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3416" w14:textId="77777777" w:rsidR="00D94BB3" w:rsidRDefault="00D94BB3" w:rsidP="00D94BB3">
      <w:pPr>
        <w:jc w:val="both"/>
        <w:rPr>
          <w:rFonts w:ascii="Times New Roman" w:hAnsi="Times New Roman" w:cs="Times New Roman"/>
          <w:b/>
          <w:sz w:val="24"/>
        </w:rPr>
      </w:pPr>
      <w:r>
        <w:rPr>
          <w:rFonts w:ascii="Times New Roman" w:hAnsi="Times New Roman" w:cs="Times New Roman"/>
          <w:b/>
          <w:sz w:val="24"/>
        </w:rPr>
        <w:t>Materials and methods</w:t>
      </w:r>
    </w:p>
    <w:p w14:paraId="738314EB" w14:textId="77777777" w:rsidR="00D94BB3" w:rsidRPr="00BF0EED" w:rsidRDefault="00D94BB3" w:rsidP="00D94BB3">
      <w:pPr>
        <w:jc w:val="both"/>
        <w:rPr>
          <w:rFonts w:ascii="Times New Roman" w:hAnsi="Times New Roman" w:cs="Times New Roman"/>
          <w:b/>
          <w:sz w:val="24"/>
        </w:rPr>
      </w:pPr>
      <w:r w:rsidRPr="00BF0EED">
        <w:rPr>
          <w:rFonts w:ascii="Times New Roman" w:hAnsi="Times New Roman" w:cs="Times New Roman"/>
          <w:b/>
          <w:sz w:val="24"/>
        </w:rPr>
        <w:t>Cell culture</w:t>
      </w:r>
    </w:p>
    <w:p w14:paraId="06C66EEA" w14:textId="77777777" w:rsidR="00D94BB3" w:rsidRPr="00BF0EED" w:rsidRDefault="00D94BB3" w:rsidP="00D94BB3">
      <w:pPr>
        <w:spacing w:line="360" w:lineRule="auto"/>
        <w:jc w:val="both"/>
        <w:rPr>
          <w:rFonts w:ascii="Times New Roman" w:hAnsi="Times New Roman" w:cs="Times New Roman"/>
          <w:sz w:val="24"/>
        </w:rPr>
      </w:pPr>
      <w:r>
        <w:rPr>
          <w:rFonts w:ascii="Times New Roman" w:hAnsi="Times New Roman" w:cs="Times New Roman"/>
          <w:sz w:val="24"/>
        </w:rPr>
        <w:t xml:space="preserve">MIA PaCa-2 and HPAC </w:t>
      </w:r>
      <w:r w:rsidRPr="00BF0EED">
        <w:rPr>
          <w:rFonts w:ascii="Times New Roman" w:hAnsi="Times New Roman" w:cs="Times New Roman"/>
          <w:sz w:val="24"/>
        </w:rPr>
        <w:t xml:space="preserve">cell lines were obtained from American Type Culture Collection (ATCC, Manassas, VA, USA) and maintained as recommended. </w:t>
      </w:r>
      <w:r>
        <w:rPr>
          <w:rFonts w:ascii="Times New Roman" w:hAnsi="Times New Roman" w:cs="Times New Roman"/>
          <w:sz w:val="24"/>
        </w:rPr>
        <w:t>KPC</w:t>
      </w:r>
      <w:r w:rsidRPr="00BF0EED">
        <w:t xml:space="preserve"> </w:t>
      </w:r>
      <w:r w:rsidRPr="00BF0EED">
        <w:rPr>
          <w:rFonts w:ascii="Times New Roman" w:hAnsi="Times New Roman" w:cs="Times New Roman"/>
          <w:sz w:val="24"/>
        </w:rPr>
        <w:t>cell line was gifted by Dr. Gregory Lesinski (Emory University, USA)</w:t>
      </w:r>
      <w:r>
        <w:rPr>
          <w:rFonts w:ascii="Times New Roman" w:hAnsi="Times New Roman" w:cs="Times New Roman"/>
          <w:sz w:val="24"/>
        </w:rPr>
        <w:t>.</w:t>
      </w:r>
      <w:r w:rsidRPr="00BF0EED">
        <w:rPr>
          <w:rFonts w:ascii="Times New Roman" w:hAnsi="Times New Roman" w:cs="Times New Roman"/>
          <w:sz w:val="24"/>
        </w:rPr>
        <w:t xml:space="preserve"> </w:t>
      </w:r>
      <w:r>
        <w:rPr>
          <w:rFonts w:ascii="Times New Roman" w:hAnsi="Times New Roman" w:cs="Times New Roman"/>
          <w:sz w:val="24"/>
        </w:rPr>
        <w:t xml:space="preserve">MIA PaCa-2 and KPC </w:t>
      </w:r>
      <w:r w:rsidRPr="00BF0EED">
        <w:rPr>
          <w:rFonts w:ascii="Times New Roman" w:hAnsi="Times New Roman" w:cs="Times New Roman"/>
          <w:sz w:val="24"/>
        </w:rPr>
        <w:t>cells were grown in Dulbecco’s Modified Eagle Medium (DMEM;</w:t>
      </w:r>
      <w:r>
        <w:rPr>
          <w:rFonts w:ascii="Times New Roman" w:hAnsi="Times New Roman" w:cs="Times New Roman"/>
          <w:sz w:val="24"/>
        </w:rPr>
        <w:t xml:space="preserve"> ATCC</w:t>
      </w:r>
      <w:r w:rsidRPr="00BF0EED">
        <w:rPr>
          <w:rFonts w:ascii="Times New Roman" w:hAnsi="Times New Roman" w:cs="Times New Roman"/>
          <w:sz w:val="24"/>
        </w:rPr>
        <w:t>), supplemented with 10% fetal bovine serum (ATCC, Manassas, VA, USA) and 1% penicillin/streptomycin (ATCC) under 5% CO</w:t>
      </w:r>
      <w:r w:rsidRPr="00BF0EED">
        <w:rPr>
          <w:rFonts w:ascii="Times New Roman" w:hAnsi="Times New Roman" w:cs="Times New Roman"/>
          <w:sz w:val="24"/>
          <w:vertAlign w:val="subscript"/>
        </w:rPr>
        <w:t>2</w:t>
      </w:r>
      <w:r w:rsidRPr="00BF0EED">
        <w:rPr>
          <w:rFonts w:ascii="Times New Roman" w:hAnsi="Times New Roman" w:cs="Times New Roman"/>
          <w:sz w:val="24"/>
        </w:rPr>
        <w:t xml:space="preserve">. </w:t>
      </w:r>
      <w:r>
        <w:rPr>
          <w:rFonts w:ascii="Times New Roman" w:hAnsi="Times New Roman" w:cs="Times New Roman"/>
          <w:sz w:val="24"/>
        </w:rPr>
        <w:t>Additionally, MIA PaCa-2 cells received 2.5% horse serum. HPAC</w:t>
      </w:r>
      <w:r w:rsidRPr="00BF0EED">
        <w:rPr>
          <w:rFonts w:ascii="Times New Roman" w:hAnsi="Times New Roman" w:cs="Times New Roman"/>
          <w:sz w:val="24"/>
        </w:rPr>
        <w:t xml:space="preserve"> cells were grown in </w:t>
      </w:r>
      <w:r>
        <w:rPr>
          <w:rFonts w:ascii="Times New Roman" w:hAnsi="Times New Roman" w:cs="Times New Roman"/>
          <w:sz w:val="24"/>
        </w:rPr>
        <w:t>DMEM F-12 medium (</w:t>
      </w:r>
      <w:r w:rsidRPr="00BF0EED">
        <w:rPr>
          <w:rFonts w:ascii="Times New Roman" w:hAnsi="Times New Roman" w:cs="Times New Roman"/>
          <w:sz w:val="24"/>
        </w:rPr>
        <w:t>ATCC</w:t>
      </w:r>
      <w:r>
        <w:rPr>
          <w:rFonts w:ascii="Times New Roman" w:hAnsi="Times New Roman" w:cs="Times New Roman"/>
          <w:sz w:val="24"/>
        </w:rPr>
        <w:t>)</w:t>
      </w:r>
      <w:r w:rsidRPr="00BF0EED">
        <w:rPr>
          <w:rFonts w:ascii="Times New Roman" w:hAnsi="Times New Roman" w:cs="Times New Roman"/>
          <w:sz w:val="24"/>
        </w:rPr>
        <w:t xml:space="preserve"> supplemented with 10% FBS and 1% penicillin/streptomycin in 5% CO</w:t>
      </w:r>
      <w:r w:rsidRPr="00BF0EED">
        <w:rPr>
          <w:rFonts w:ascii="Times New Roman" w:hAnsi="Times New Roman" w:cs="Times New Roman"/>
          <w:sz w:val="24"/>
          <w:vertAlign w:val="subscript"/>
        </w:rPr>
        <w:t>2</w:t>
      </w:r>
      <w:r w:rsidRPr="00BF0EED">
        <w:rPr>
          <w:rFonts w:ascii="Times New Roman" w:hAnsi="Times New Roman" w:cs="Times New Roman"/>
          <w:sz w:val="24"/>
        </w:rPr>
        <w:t xml:space="preserve">. </w:t>
      </w:r>
    </w:p>
    <w:p w14:paraId="0599BE16" w14:textId="77777777" w:rsidR="00D94BB3" w:rsidRPr="00BF0EED" w:rsidRDefault="00D94BB3" w:rsidP="00D94BB3">
      <w:pPr>
        <w:jc w:val="both"/>
        <w:rPr>
          <w:rFonts w:ascii="Times New Roman" w:hAnsi="Times New Roman" w:cs="Times New Roman"/>
          <w:b/>
          <w:sz w:val="24"/>
        </w:rPr>
      </w:pPr>
      <w:r w:rsidRPr="00BF0EED">
        <w:rPr>
          <w:rFonts w:ascii="Times New Roman" w:hAnsi="Times New Roman" w:cs="Times New Roman"/>
          <w:b/>
          <w:sz w:val="24"/>
        </w:rPr>
        <w:t>MTT assay</w:t>
      </w:r>
    </w:p>
    <w:p w14:paraId="761DF282" w14:textId="77777777" w:rsidR="00D94BB3" w:rsidRPr="00BF0EED" w:rsidRDefault="00D94BB3" w:rsidP="00D94BB3">
      <w:pPr>
        <w:spacing w:line="360" w:lineRule="auto"/>
        <w:jc w:val="both"/>
        <w:rPr>
          <w:rFonts w:ascii="Times New Roman" w:hAnsi="Times New Roman" w:cs="Times New Roman"/>
          <w:sz w:val="24"/>
        </w:rPr>
      </w:pPr>
      <w:r>
        <w:rPr>
          <w:rFonts w:ascii="Times New Roman" w:hAnsi="Times New Roman" w:cs="Times New Roman"/>
          <w:sz w:val="24"/>
        </w:rPr>
        <w:t>MIA PaCa-2, HPAC, and KPC</w:t>
      </w:r>
      <w:r w:rsidRPr="00BF0EED">
        <w:rPr>
          <w:rFonts w:ascii="Times New Roman" w:hAnsi="Times New Roman" w:cs="Times New Roman"/>
          <w:sz w:val="24"/>
        </w:rPr>
        <w:t xml:space="preserve"> cells were plated at a density of 5×10</w:t>
      </w:r>
      <w:r w:rsidRPr="00BF0EED">
        <w:rPr>
          <w:rFonts w:ascii="Times New Roman" w:hAnsi="Times New Roman" w:cs="Times New Roman"/>
          <w:sz w:val="24"/>
          <w:vertAlign w:val="superscript"/>
        </w:rPr>
        <w:t>3</w:t>
      </w:r>
      <w:r w:rsidRPr="00BF0EED">
        <w:rPr>
          <w:rFonts w:ascii="Times New Roman" w:hAnsi="Times New Roman" w:cs="Times New Roman"/>
          <w:sz w:val="24"/>
        </w:rPr>
        <w:t xml:space="preserve"> cells/well in 96-well plates. After 20 h, the cells were then treated with </w:t>
      </w:r>
      <w:r>
        <w:rPr>
          <w:rFonts w:ascii="Times New Roman" w:hAnsi="Times New Roman" w:cs="Times New Roman"/>
          <w:sz w:val="24"/>
        </w:rPr>
        <w:t>P (350 nM), HCQ (25</w:t>
      </w:r>
      <w:r w:rsidRPr="00BF0EED">
        <w:rPr>
          <w:rFonts w:ascii="Times New Roman" w:hAnsi="Times New Roman" w:cs="Times New Roman"/>
          <w:sz w:val="24"/>
        </w:rPr>
        <w:t xml:space="preserve"> </w:t>
      </w:r>
      <w:proofErr w:type="spellStart"/>
      <w:r w:rsidRPr="00BF0EED">
        <w:rPr>
          <w:rFonts w:ascii="Times New Roman" w:hAnsi="Times New Roman" w:cs="Times New Roman"/>
          <w:sz w:val="24"/>
        </w:rPr>
        <w:t>μM</w:t>
      </w:r>
      <w:proofErr w:type="spellEnd"/>
      <w:r>
        <w:rPr>
          <w:rFonts w:ascii="Times New Roman" w:hAnsi="Times New Roman" w:cs="Times New Roman"/>
          <w:sz w:val="24"/>
        </w:rPr>
        <w:t>)</w:t>
      </w:r>
      <w:r w:rsidRPr="00BF0EED">
        <w:rPr>
          <w:rFonts w:ascii="Times New Roman" w:hAnsi="Times New Roman" w:cs="Times New Roman"/>
          <w:sz w:val="24"/>
        </w:rPr>
        <w:t xml:space="preserve"> </w:t>
      </w:r>
      <w:r>
        <w:rPr>
          <w:rFonts w:ascii="Times New Roman" w:hAnsi="Times New Roman" w:cs="Times New Roman"/>
          <w:sz w:val="24"/>
        </w:rPr>
        <w:t xml:space="preserve">followed by 5FU and Oxaliplatin (Oxali) </w:t>
      </w:r>
      <w:r w:rsidRPr="00BF0EED">
        <w:rPr>
          <w:rFonts w:ascii="Times New Roman" w:hAnsi="Times New Roman" w:cs="Times New Roman"/>
          <w:sz w:val="24"/>
        </w:rPr>
        <w:t xml:space="preserve">in dose dependent manner. After </w:t>
      </w:r>
      <w:r>
        <w:rPr>
          <w:rFonts w:ascii="Times New Roman" w:hAnsi="Times New Roman" w:cs="Times New Roman"/>
          <w:sz w:val="24"/>
        </w:rPr>
        <w:t>72</w:t>
      </w:r>
      <w:r w:rsidRPr="00BF0EED">
        <w:rPr>
          <w:rFonts w:ascii="Times New Roman" w:hAnsi="Times New Roman" w:cs="Times New Roman"/>
          <w:sz w:val="24"/>
        </w:rPr>
        <w:t xml:space="preserve"> h, the medium was removed, </w:t>
      </w:r>
      <w:r>
        <w:rPr>
          <w:rFonts w:ascii="Times New Roman" w:hAnsi="Times New Roman" w:cs="Times New Roman"/>
          <w:sz w:val="24"/>
        </w:rPr>
        <w:t>1</w:t>
      </w:r>
      <w:r w:rsidRPr="00BF0EED">
        <w:rPr>
          <w:rFonts w:ascii="Times New Roman" w:hAnsi="Times New Roman" w:cs="Times New Roman"/>
          <w:sz w:val="24"/>
        </w:rPr>
        <w:t xml:space="preserve">0 </w:t>
      </w:r>
      <w:proofErr w:type="spellStart"/>
      <w:r w:rsidRPr="00BF0EED">
        <w:rPr>
          <w:rFonts w:ascii="Times New Roman" w:hAnsi="Times New Roman" w:cs="Times New Roman"/>
          <w:sz w:val="24"/>
        </w:rPr>
        <w:t>μl</w:t>
      </w:r>
      <w:proofErr w:type="spellEnd"/>
      <w:r w:rsidRPr="00BF0EED">
        <w:rPr>
          <w:rFonts w:ascii="Times New Roman" w:hAnsi="Times New Roman" w:cs="Times New Roman"/>
          <w:sz w:val="24"/>
        </w:rPr>
        <w:t xml:space="preserve"> </w:t>
      </w:r>
      <w:proofErr w:type="spellStart"/>
      <w:r w:rsidRPr="00BF0EED">
        <w:rPr>
          <w:rFonts w:ascii="Times New Roman" w:hAnsi="Times New Roman" w:cs="Times New Roman"/>
          <w:sz w:val="24"/>
        </w:rPr>
        <w:t>methylthiazole</w:t>
      </w:r>
      <w:proofErr w:type="spellEnd"/>
      <w:r w:rsidRPr="00BF0EED">
        <w:rPr>
          <w:rFonts w:ascii="Times New Roman" w:hAnsi="Times New Roman" w:cs="Times New Roman"/>
          <w:sz w:val="24"/>
        </w:rPr>
        <w:t xml:space="preserve"> tetrazolium (MTT; 5 mg/ml in PBS; Sigma-Aldrich, MO, USA) was added, and the cells were incubated for another 2 h at 37°C. The resulting formazan crystals were solubilized in 100 </w:t>
      </w:r>
      <w:proofErr w:type="spellStart"/>
      <w:r w:rsidRPr="00BF0EED">
        <w:rPr>
          <w:rFonts w:ascii="Times New Roman" w:hAnsi="Times New Roman" w:cs="Times New Roman"/>
          <w:sz w:val="24"/>
        </w:rPr>
        <w:t>μl</w:t>
      </w:r>
      <w:proofErr w:type="spellEnd"/>
      <w:r w:rsidRPr="00BF0EED">
        <w:rPr>
          <w:rFonts w:ascii="Times New Roman" w:hAnsi="Times New Roman" w:cs="Times New Roman"/>
          <w:sz w:val="24"/>
        </w:rPr>
        <w:t xml:space="preserve"> DMSO, and absorbance was measured at 570 nm with a reference wavelength of 630 nm.</w:t>
      </w:r>
    </w:p>
    <w:p w14:paraId="75ED5EFB" w14:textId="77777777" w:rsidR="00D94BB3" w:rsidRPr="00BF0EED" w:rsidRDefault="00D94BB3" w:rsidP="00D94BB3">
      <w:pPr>
        <w:jc w:val="both"/>
        <w:rPr>
          <w:rFonts w:ascii="Times New Roman" w:hAnsi="Times New Roman" w:cs="Times New Roman"/>
          <w:b/>
          <w:sz w:val="24"/>
        </w:rPr>
      </w:pPr>
      <w:r w:rsidRPr="00BF0EED">
        <w:rPr>
          <w:rFonts w:ascii="Times New Roman" w:hAnsi="Times New Roman" w:cs="Times New Roman"/>
          <w:b/>
          <w:sz w:val="24"/>
        </w:rPr>
        <w:t>Clonogenic assay</w:t>
      </w:r>
    </w:p>
    <w:p w14:paraId="2E61C9D5" w14:textId="77777777" w:rsidR="00D94BB3" w:rsidRDefault="00D94BB3" w:rsidP="00D94BB3">
      <w:pPr>
        <w:spacing w:line="360" w:lineRule="auto"/>
        <w:jc w:val="both"/>
        <w:rPr>
          <w:rFonts w:ascii="Times New Roman" w:hAnsi="Times New Roman" w:cs="Times New Roman"/>
          <w:sz w:val="24"/>
        </w:rPr>
      </w:pPr>
      <w:r>
        <w:rPr>
          <w:rFonts w:ascii="Times New Roman" w:hAnsi="Times New Roman" w:cs="Times New Roman"/>
          <w:sz w:val="24"/>
        </w:rPr>
        <w:t>MIA PaCa-2, HPAC, and KPC</w:t>
      </w:r>
      <w:r w:rsidRPr="00BF0EED">
        <w:rPr>
          <w:rFonts w:ascii="Times New Roman" w:hAnsi="Times New Roman" w:cs="Times New Roman"/>
          <w:sz w:val="24"/>
        </w:rPr>
        <w:t xml:space="preserve"> cells were plated in 6-well culture plates (5 × 10</w:t>
      </w:r>
      <w:r w:rsidRPr="00BF0EED">
        <w:rPr>
          <w:rFonts w:ascii="Times New Roman" w:hAnsi="Times New Roman" w:cs="Times New Roman"/>
          <w:sz w:val="24"/>
          <w:vertAlign w:val="superscript"/>
        </w:rPr>
        <w:t>3</w:t>
      </w:r>
      <w:r w:rsidRPr="00BF0EED">
        <w:rPr>
          <w:rFonts w:ascii="Times New Roman" w:hAnsi="Times New Roman" w:cs="Times New Roman"/>
          <w:sz w:val="24"/>
        </w:rPr>
        <w:t xml:space="preserve"> cells/well). The cells were then treated with </w:t>
      </w:r>
      <w:r>
        <w:rPr>
          <w:rFonts w:ascii="Times New Roman" w:hAnsi="Times New Roman" w:cs="Times New Roman"/>
          <w:sz w:val="24"/>
        </w:rPr>
        <w:t>P (350 nM), HCQ (25</w:t>
      </w:r>
      <w:r w:rsidRPr="00BF0EED">
        <w:rPr>
          <w:rFonts w:ascii="Times New Roman" w:hAnsi="Times New Roman" w:cs="Times New Roman"/>
          <w:sz w:val="24"/>
        </w:rPr>
        <w:t xml:space="preserve"> </w:t>
      </w:r>
      <w:proofErr w:type="spellStart"/>
      <w:r w:rsidRPr="00BF0EED">
        <w:rPr>
          <w:rFonts w:ascii="Times New Roman" w:hAnsi="Times New Roman" w:cs="Times New Roman"/>
          <w:sz w:val="24"/>
        </w:rPr>
        <w:t>μM</w:t>
      </w:r>
      <w:proofErr w:type="spellEnd"/>
      <w:r>
        <w:rPr>
          <w:rFonts w:ascii="Times New Roman" w:hAnsi="Times New Roman" w:cs="Times New Roman"/>
          <w:sz w:val="24"/>
        </w:rPr>
        <w:t>), 5FU</w:t>
      </w:r>
      <w:r w:rsidRPr="00BF0EED">
        <w:rPr>
          <w:rFonts w:ascii="Times New Roman" w:hAnsi="Times New Roman" w:cs="Times New Roman"/>
          <w:sz w:val="24"/>
        </w:rPr>
        <w:t xml:space="preserve"> </w:t>
      </w:r>
      <w:r>
        <w:rPr>
          <w:rFonts w:ascii="Times New Roman" w:hAnsi="Times New Roman" w:cs="Times New Roman"/>
          <w:sz w:val="24"/>
        </w:rPr>
        <w:t>(25</w:t>
      </w:r>
      <w:r w:rsidRPr="00BF0EED">
        <w:rPr>
          <w:rFonts w:ascii="Times New Roman" w:hAnsi="Times New Roman" w:cs="Times New Roman"/>
          <w:sz w:val="24"/>
        </w:rPr>
        <w:t xml:space="preserve"> </w:t>
      </w:r>
      <w:proofErr w:type="spellStart"/>
      <w:r w:rsidRPr="00BF0EED">
        <w:rPr>
          <w:rFonts w:ascii="Times New Roman" w:hAnsi="Times New Roman" w:cs="Times New Roman"/>
          <w:sz w:val="24"/>
        </w:rPr>
        <w:t>μM</w:t>
      </w:r>
      <w:proofErr w:type="spellEnd"/>
      <w:r>
        <w:rPr>
          <w:rFonts w:ascii="Times New Roman" w:hAnsi="Times New Roman" w:cs="Times New Roman"/>
          <w:sz w:val="24"/>
        </w:rPr>
        <w:t xml:space="preserve">), and Oxali (25 </w:t>
      </w:r>
      <w:proofErr w:type="spellStart"/>
      <w:r>
        <w:rPr>
          <w:rFonts w:ascii="Times New Roman" w:hAnsi="Times New Roman" w:cs="Times New Roman"/>
          <w:sz w:val="24"/>
        </w:rPr>
        <w:t>μM</w:t>
      </w:r>
      <w:proofErr w:type="spellEnd"/>
      <w:r>
        <w:rPr>
          <w:rFonts w:ascii="Times New Roman" w:hAnsi="Times New Roman" w:cs="Times New Roman"/>
          <w:sz w:val="24"/>
        </w:rPr>
        <w:t>)</w:t>
      </w:r>
      <w:r w:rsidRPr="00BF0EED">
        <w:rPr>
          <w:rFonts w:ascii="Times New Roman" w:hAnsi="Times New Roman" w:cs="Times New Roman"/>
          <w:sz w:val="24"/>
        </w:rPr>
        <w:t xml:space="preserve"> for every 3 days. After 10 days, the cells were stained with a 0.005% Coomassie Brilliant Blue R-250 solution (Bio-Rad, USA), and the plates were imaged using an Epson Perfection V850 Pro Photo Scanner (USA).</w:t>
      </w:r>
      <w:r>
        <w:rPr>
          <w:rFonts w:ascii="Times New Roman" w:hAnsi="Times New Roman" w:cs="Times New Roman"/>
          <w:sz w:val="24"/>
        </w:rPr>
        <w:t xml:space="preserve"> The resulting colonies were counted using image J. </w:t>
      </w:r>
    </w:p>
    <w:p w14:paraId="7888B396" w14:textId="77777777" w:rsidR="00D94BB3" w:rsidRPr="00E75E0C" w:rsidRDefault="00D94BB3" w:rsidP="00D94BB3">
      <w:pPr>
        <w:spacing w:line="360" w:lineRule="auto"/>
        <w:jc w:val="both"/>
        <w:rPr>
          <w:rFonts w:ascii="Times New Roman" w:hAnsi="Times New Roman" w:cs="Times New Roman"/>
          <w:b/>
          <w:sz w:val="24"/>
        </w:rPr>
      </w:pPr>
      <w:r w:rsidRPr="00E75E0C">
        <w:rPr>
          <w:rFonts w:ascii="Times New Roman" w:hAnsi="Times New Roman" w:cs="Times New Roman"/>
          <w:b/>
          <w:sz w:val="24"/>
        </w:rPr>
        <w:t>Apoptosis assay</w:t>
      </w:r>
    </w:p>
    <w:p w14:paraId="2F5E7F13" w14:textId="77777777" w:rsidR="00D94BB3" w:rsidRDefault="00D94BB3" w:rsidP="00D94BB3">
      <w:pPr>
        <w:spacing w:line="360" w:lineRule="auto"/>
        <w:jc w:val="both"/>
        <w:rPr>
          <w:rFonts w:ascii="Times New Roman" w:hAnsi="Times New Roman" w:cs="Times New Roman"/>
          <w:sz w:val="24"/>
        </w:rPr>
      </w:pPr>
      <w:r w:rsidRPr="00151387">
        <w:rPr>
          <w:rFonts w:ascii="Times New Roman" w:hAnsi="Times New Roman" w:cs="Times New Roman"/>
          <w:sz w:val="24"/>
        </w:rPr>
        <w:t xml:space="preserve">The binding of annexin V to cells was measured using the PE-Annexin V Apoptosis Detection Kit I (Cat #559763; Pharmingen, BD Biosciences, Franklin Lakes, NJ, USA), according to the manufacturer’s protocol. Briefly, KPC, MIA </w:t>
      </w:r>
      <w:proofErr w:type="spellStart"/>
      <w:r w:rsidRPr="00151387">
        <w:rPr>
          <w:rFonts w:ascii="Times New Roman" w:hAnsi="Times New Roman" w:cs="Times New Roman"/>
          <w:sz w:val="24"/>
        </w:rPr>
        <w:t>PaCa</w:t>
      </w:r>
      <w:proofErr w:type="spellEnd"/>
      <w:r w:rsidRPr="00151387">
        <w:rPr>
          <w:rFonts w:ascii="Times New Roman" w:hAnsi="Times New Roman" w:cs="Times New Roman"/>
          <w:sz w:val="24"/>
        </w:rPr>
        <w:t xml:space="preserve"> 2, and HPAC cells were trea</w:t>
      </w:r>
      <w:r>
        <w:rPr>
          <w:rFonts w:ascii="Times New Roman" w:hAnsi="Times New Roman" w:cs="Times New Roman"/>
          <w:sz w:val="24"/>
        </w:rPr>
        <w:t xml:space="preserve">ted with either DMSO, </w:t>
      </w:r>
      <w:r w:rsidRPr="00151387">
        <w:rPr>
          <w:rFonts w:ascii="Times New Roman" w:hAnsi="Times New Roman" w:cs="Times New Roman"/>
          <w:sz w:val="24"/>
        </w:rPr>
        <w:t xml:space="preserve">PH, 5FU+Oxali, and PH+5FU+Oxali for 72 h. After treatment, cells were collected, washed twice with cold 1X PBS, and resuspended in 1x Binding Buffer. The cells were then </w:t>
      </w:r>
      <w:r w:rsidRPr="00151387">
        <w:rPr>
          <w:rFonts w:ascii="Times New Roman" w:hAnsi="Times New Roman" w:cs="Times New Roman"/>
          <w:sz w:val="24"/>
        </w:rPr>
        <w:lastRenderedPageBreak/>
        <w:t xml:space="preserve">stained with </w:t>
      </w:r>
      <w:r>
        <w:rPr>
          <w:rFonts w:ascii="Times New Roman" w:hAnsi="Times New Roman" w:cs="Times New Roman"/>
          <w:sz w:val="24"/>
        </w:rPr>
        <w:t>300 µ</w:t>
      </w:r>
      <w:r w:rsidRPr="00151387">
        <w:rPr>
          <w:rFonts w:ascii="Times New Roman" w:hAnsi="Times New Roman" w:cs="Times New Roman"/>
          <w:sz w:val="24"/>
        </w:rPr>
        <w:t xml:space="preserve">L PE Annexin V FITC and </w:t>
      </w:r>
      <w:proofErr w:type="spellStart"/>
      <w:r w:rsidRPr="00151387">
        <w:rPr>
          <w:rFonts w:ascii="Times New Roman" w:hAnsi="Times New Roman" w:cs="Times New Roman"/>
          <w:sz w:val="24"/>
        </w:rPr>
        <w:t>and</w:t>
      </w:r>
      <w:proofErr w:type="spellEnd"/>
      <w:r w:rsidRPr="00151387">
        <w:rPr>
          <w:rFonts w:ascii="Times New Roman" w:hAnsi="Times New Roman" w:cs="Times New Roman"/>
          <w:sz w:val="24"/>
        </w:rPr>
        <w:t xml:space="preserve"> 5 µL of PI and incubated</w:t>
      </w:r>
      <w:r>
        <w:rPr>
          <w:rFonts w:ascii="Times New Roman" w:hAnsi="Times New Roman" w:cs="Times New Roman"/>
          <w:sz w:val="24"/>
        </w:rPr>
        <w:t xml:space="preserve"> </w:t>
      </w:r>
      <w:r w:rsidRPr="00151387">
        <w:rPr>
          <w:rFonts w:ascii="Times New Roman" w:hAnsi="Times New Roman" w:cs="Times New Roman"/>
          <w:sz w:val="24"/>
        </w:rPr>
        <w:t>for 15 min in the da</w:t>
      </w:r>
      <w:r>
        <w:rPr>
          <w:rFonts w:ascii="Times New Roman" w:hAnsi="Times New Roman" w:cs="Times New Roman"/>
          <w:sz w:val="24"/>
        </w:rPr>
        <w:t xml:space="preserve">rk. Flow cytometry analysis was </w:t>
      </w:r>
      <w:r w:rsidRPr="00151387">
        <w:rPr>
          <w:rFonts w:ascii="Times New Roman" w:hAnsi="Times New Roman" w:cs="Times New Roman"/>
          <w:sz w:val="24"/>
        </w:rPr>
        <w:t xml:space="preserve">performed using a BD LSR </w:t>
      </w:r>
      <w:proofErr w:type="spellStart"/>
      <w:r w:rsidRPr="00151387">
        <w:rPr>
          <w:rFonts w:ascii="Times New Roman" w:hAnsi="Times New Roman" w:cs="Times New Roman"/>
          <w:sz w:val="24"/>
        </w:rPr>
        <w:t>Fortessa</w:t>
      </w:r>
      <w:proofErr w:type="spellEnd"/>
      <w:r w:rsidRPr="00151387">
        <w:rPr>
          <w:rFonts w:ascii="Times New Roman" w:hAnsi="Times New Roman" w:cs="Times New Roman"/>
          <w:sz w:val="24"/>
        </w:rPr>
        <w:t xml:space="preserve"> Flow Cytometer (BD Biosciences, San Jose, CA, USA) and data were analyzed using </w:t>
      </w:r>
      <w:proofErr w:type="spellStart"/>
      <w:r w:rsidRPr="00151387">
        <w:rPr>
          <w:rFonts w:ascii="Times New Roman" w:hAnsi="Times New Roman" w:cs="Times New Roman"/>
          <w:sz w:val="24"/>
        </w:rPr>
        <w:t>FlowJo</w:t>
      </w:r>
      <w:proofErr w:type="spellEnd"/>
      <w:r w:rsidRPr="00151387">
        <w:rPr>
          <w:rFonts w:ascii="Times New Roman" w:hAnsi="Times New Roman" w:cs="Times New Roman"/>
          <w:sz w:val="24"/>
        </w:rPr>
        <w:t xml:space="preserve"> software (Ashland, OR, USA).</w:t>
      </w:r>
    </w:p>
    <w:p w14:paraId="573DBFDC" w14:textId="77777777" w:rsidR="00D94BB3" w:rsidRPr="009F4F65" w:rsidRDefault="00D94BB3" w:rsidP="00D94BB3">
      <w:pPr>
        <w:spacing w:line="360" w:lineRule="auto"/>
        <w:jc w:val="both"/>
        <w:rPr>
          <w:rFonts w:ascii="Times New Roman" w:hAnsi="Times New Roman" w:cs="Times New Roman"/>
          <w:b/>
          <w:sz w:val="24"/>
        </w:rPr>
      </w:pPr>
      <w:r w:rsidRPr="009F4F65">
        <w:rPr>
          <w:rFonts w:ascii="Times New Roman" w:hAnsi="Times New Roman" w:cs="Times New Roman"/>
          <w:b/>
          <w:sz w:val="24"/>
        </w:rPr>
        <w:t>Cell Cycle Assay</w:t>
      </w:r>
    </w:p>
    <w:p w14:paraId="76F65175" w14:textId="77777777" w:rsidR="00D94BB3" w:rsidRDefault="00D94BB3" w:rsidP="00D94BB3">
      <w:pPr>
        <w:spacing w:line="360" w:lineRule="auto"/>
        <w:jc w:val="both"/>
        <w:rPr>
          <w:rFonts w:ascii="Times New Roman" w:hAnsi="Times New Roman" w:cs="Times New Roman"/>
          <w:sz w:val="24"/>
        </w:rPr>
      </w:pPr>
      <w:r>
        <w:rPr>
          <w:rFonts w:ascii="Times New Roman" w:hAnsi="Times New Roman" w:cs="Times New Roman"/>
          <w:sz w:val="24"/>
        </w:rPr>
        <w:t xml:space="preserve">Following treatment with </w:t>
      </w:r>
      <w:r w:rsidRPr="00151387">
        <w:rPr>
          <w:rFonts w:ascii="Times New Roman" w:hAnsi="Times New Roman" w:cs="Times New Roman"/>
          <w:sz w:val="24"/>
        </w:rPr>
        <w:t>DMSO or PH, 5FU+Oxali, and PH+5FU+Oxali for 72 h</w:t>
      </w:r>
      <w:r>
        <w:rPr>
          <w:rFonts w:ascii="Times New Roman" w:hAnsi="Times New Roman" w:cs="Times New Roman"/>
          <w:sz w:val="24"/>
        </w:rPr>
        <w:t xml:space="preserve">, KPC, MIA PaCa-2, and HPAC cells were trypsinized and centrifuged at </w:t>
      </w:r>
      <w:r w:rsidRPr="009F4F65">
        <w:rPr>
          <w:rFonts w:ascii="Times New Roman" w:hAnsi="Times New Roman" w:cs="Times New Roman"/>
          <w:sz w:val="24"/>
        </w:rPr>
        <w:t>1,</w:t>
      </w:r>
      <w:r>
        <w:rPr>
          <w:rFonts w:ascii="Times New Roman" w:hAnsi="Times New Roman" w:cs="Times New Roman"/>
          <w:sz w:val="24"/>
        </w:rPr>
        <w:t xml:space="preserve"> </w:t>
      </w:r>
      <w:r w:rsidRPr="009F4F65">
        <w:rPr>
          <w:rFonts w:ascii="Times New Roman" w:hAnsi="Times New Roman" w:cs="Times New Roman"/>
          <w:sz w:val="24"/>
        </w:rPr>
        <w:t>000 x g for 3 min at 4˚C.</w:t>
      </w:r>
      <w:r>
        <w:rPr>
          <w:rFonts w:ascii="Times New Roman" w:hAnsi="Times New Roman" w:cs="Times New Roman"/>
          <w:sz w:val="24"/>
        </w:rPr>
        <w:t xml:space="preserve"> The cells were then washed with 1X PBS and fixed with 70% ethanol </w:t>
      </w:r>
      <w:r w:rsidRPr="009F4F65">
        <w:rPr>
          <w:rFonts w:ascii="Times New Roman" w:hAnsi="Times New Roman" w:cs="Times New Roman"/>
          <w:sz w:val="24"/>
        </w:rPr>
        <w:t>at 4 °C overnight</w:t>
      </w:r>
      <w:r>
        <w:rPr>
          <w:rFonts w:ascii="Times New Roman" w:hAnsi="Times New Roman" w:cs="Times New Roman"/>
          <w:sz w:val="24"/>
        </w:rPr>
        <w:t xml:space="preserve">. Following day, the cells were incubated with 1 ml of RNAse A solution for 30 min in dark and stained with propidium iodide for 30 min. following staining; cells were analyzed by flow cytometer (LSR </w:t>
      </w:r>
      <w:proofErr w:type="spellStart"/>
      <w:r>
        <w:rPr>
          <w:rFonts w:ascii="Times New Roman" w:hAnsi="Times New Roman" w:cs="Times New Roman"/>
          <w:sz w:val="24"/>
        </w:rPr>
        <w:t>fortessa</w:t>
      </w:r>
      <w:proofErr w:type="spellEnd"/>
      <w:r>
        <w:rPr>
          <w:rFonts w:ascii="Times New Roman" w:hAnsi="Times New Roman" w:cs="Times New Roman"/>
          <w:sz w:val="24"/>
        </w:rPr>
        <w:t>, BD biosciences). The experiment was repeated thrice independently. The results were analyzed with</w:t>
      </w:r>
      <w:r w:rsidRPr="009F4F65">
        <w:t xml:space="preserve"> </w:t>
      </w:r>
      <w:proofErr w:type="spellStart"/>
      <w:r w:rsidRPr="009F4F65">
        <w:rPr>
          <w:rFonts w:ascii="Times New Roman" w:hAnsi="Times New Roman" w:cs="Times New Roman"/>
          <w:sz w:val="24"/>
        </w:rPr>
        <w:t>FlowJo</w:t>
      </w:r>
      <w:proofErr w:type="spellEnd"/>
      <w:r w:rsidRPr="009F4F65">
        <w:rPr>
          <w:rFonts w:ascii="Times New Roman" w:hAnsi="Times New Roman" w:cs="Times New Roman"/>
          <w:sz w:val="24"/>
        </w:rPr>
        <w:t xml:space="preserve"> software (Ashland, OR, USA).</w:t>
      </w:r>
      <w:r>
        <w:rPr>
          <w:rFonts w:ascii="Times New Roman" w:hAnsi="Times New Roman" w:cs="Times New Roman"/>
          <w:sz w:val="24"/>
        </w:rPr>
        <w:t xml:space="preserve">  </w:t>
      </w:r>
    </w:p>
    <w:p w14:paraId="629FDCFA"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proofErr w:type="spellStart"/>
      <w:r w:rsidRPr="009F4F65">
        <w:rPr>
          <w:rFonts w:ascii="ff4" w:eastAsia="Times New Roman" w:hAnsi="ff4" w:cs="Times New Roman"/>
          <w:color w:val="000000"/>
          <w:sz w:val="60"/>
          <w:szCs w:val="60"/>
        </w:rPr>
        <w:t>fection</w:t>
      </w:r>
      <w:proofErr w:type="spellEnd"/>
      <w:r w:rsidRPr="009F4F65">
        <w:rPr>
          <w:rFonts w:ascii="ff4" w:eastAsia="Times New Roman" w:hAnsi="ff4" w:cs="Times New Roman"/>
          <w:color w:val="000000"/>
          <w:sz w:val="60"/>
          <w:szCs w:val="60"/>
        </w:rPr>
        <w:t xml:space="preserve">  for  48  h,  the  U-2  OS  and  143B  cells </w:t>
      </w:r>
    </w:p>
    <w:p w14:paraId="29ED5D2E"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r w:rsidRPr="009F4F65">
        <w:rPr>
          <w:rFonts w:ascii="ff4" w:eastAsia="Times New Roman" w:hAnsi="ff4" w:cs="Times New Roman"/>
          <w:color w:val="000000"/>
          <w:sz w:val="60"/>
          <w:szCs w:val="60"/>
        </w:rPr>
        <w:t>were harvested and </w:t>
      </w:r>
      <w:proofErr w:type="spellStart"/>
      <w:r w:rsidRPr="009F4F65">
        <w:rPr>
          <w:rFonts w:ascii="ff4" w:eastAsia="Times New Roman" w:hAnsi="ff4" w:cs="Times New Roman"/>
          <w:color w:val="000000"/>
          <w:sz w:val="60"/>
          <w:szCs w:val="60"/>
        </w:rPr>
        <w:t>xed</w:t>
      </w:r>
      <w:proofErr w:type="spellEnd"/>
      <w:r w:rsidRPr="009F4F65">
        <w:rPr>
          <w:rFonts w:ascii="ff4" w:eastAsia="Times New Roman" w:hAnsi="ff4" w:cs="Times New Roman"/>
          <w:color w:val="000000"/>
          <w:sz w:val="60"/>
          <w:szCs w:val="60"/>
        </w:rPr>
        <w:t xml:space="preserve"> in 70% ethanol at 4 °C overnight. </w:t>
      </w:r>
    </w:p>
    <w:p w14:paraId="121C78F1"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r w:rsidRPr="009F4F65">
        <w:rPr>
          <w:rFonts w:ascii="ff4" w:eastAsia="Times New Roman" w:hAnsi="ff4" w:cs="Times New Roman"/>
          <w:color w:val="000000"/>
          <w:sz w:val="60"/>
          <w:szCs w:val="60"/>
        </w:rPr>
        <w:t xml:space="preserve">The next day, </w:t>
      </w:r>
      <w:proofErr w:type="gramStart"/>
      <w:r w:rsidRPr="009F4F65">
        <w:rPr>
          <w:rFonts w:ascii="ff4" w:eastAsia="Times New Roman" w:hAnsi="ff4" w:cs="Times New Roman"/>
          <w:color w:val="000000"/>
          <w:sz w:val="60"/>
          <w:szCs w:val="60"/>
        </w:rPr>
        <w:t>the  cells</w:t>
      </w:r>
      <w:proofErr w:type="gramEnd"/>
      <w:r w:rsidRPr="009F4F65">
        <w:rPr>
          <w:rFonts w:ascii="ff4" w:eastAsia="Times New Roman" w:hAnsi="ff4" w:cs="Times New Roman"/>
          <w:color w:val="000000"/>
          <w:sz w:val="60"/>
          <w:szCs w:val="60"/>
        </w:rPr>
        <w:t xml:space="preserve">  were  washed  twice  with  PBS  and </w:t>
      </w:r>
    </w:p>
    <w:p w14:paraId="6958771C"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r w:rsidRPr="009F4F65">
        <w:rPr>
          <w:rFonts w:ascii="ff4" w:eastAsia="Times New Roman" w:hAnsi="ff4" w:cs="Times New Roman"/>
          <w:color w:val="000000"/>
          <w:sz w:val="60"/>
          <w:szCs w:val="60"/>
        </w:rPr>
        <w:t xml:space="preserve">incubated with 0.2% Triton X-100 and 10 </w:t>
      </w:r>
      <w:proofErr w:type="spellStart"/>
      <w:r w:rsidRPr="009F4F65">
        <w:rPr>
          <w:rFonts w:ascii="ff4" w:eastAsia="Times New Roman" w:hAnsi="ff4" w:cs="Times New Roman"/>
          <w:color w:val="000000"/>
          <w:sz w:val="60"/>
          <w:szCs w:val="60"/>
        </w:rPr>
        <w:t>μg</w:t>
      </w:r>
      <w:proofErr w:type="spellEnd"/>
      <w:r w:rsidRPr="009F4F65">
        <w:rPr>
          <w:rFonts w:ascii="ff4" w:eastAsia="Times New Roman" w:hAnsi="ff4" w:cs="Times New Roman"/>
          <w:color w:val="000000"/>
          <w:sz w:val="60"/>
          <w:szCs w:val="60"/>
        </w:rPr>
        <w:t xml:space="preserve">/mL RNase in </w:t>
      </w:r>
    </w:p>
    <w:p w14:paraId="01DE6AE8"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r w:rsidRPr="009F4F65">
        <w:rPr>
          <w:rFonts w:ascii="ff4" w:eastAsia="Times New Roman" w:hAnsi="ff4" w:cs="Times New Roman"/>
          <w:color w:val="000000"/>
          <w:sz w:val="60"/>
          <w:szCs w:val="60"/>
        </w:rPr>
        <w:t xml:space="preserve">PBS at 37 °C for 30 min. Next, the cells were stained with </w:t>
      </w:r>
    </w:p>
    <w:p w14:paraId="4CB7F1D0"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r w:rsidRPr="009F4F65">
        <w:rPr>
          <w:rFonts w:ascii="ff4" w:eastAsia="Times New Roman" w:hAnsi="ff4" w:cs="Times New Roman"/>
          <w:color w:val="000000"/>
          <w:sz w:val="60"/>
          <w:szCs w:val="60"/>
        </w:rPr>
        <w:t xml:space="preserve">propidium iodide (PI,  20  </w:t>
      </w:r>
      <w:proofErr w:type="spellStart"/>
      <w:r w:rsidRPr="009F4F65">
        <w:rPr>
          <w:rFonts w:ascii="ff4" w:eastAsia="Times New Roman" w:hAnsi="ff4" w:cs="Times New Roman"/>
          <w:color w:val="000000"/>
          <w:sz w:val="60"/>
          <w:szCs w:val="60"/>
        </w:rPr>
        <w:t>μg</w:t>
      </w:r>
      <w:proofErr w:type="spellEnd"/>
      <w:r w:rsidRPr="009F4F65">
        <w:rPr>
          <w:rFonts w:ascii="ff4" w:eastAsia="Times New Roman" w:hAnsi="ff4" w:cs="Times New Roman"/>
          <w:color w:val="000000"/>
          <w:sz w:val="60"/>
          <w:szCs w:val="60"/>
        </w:rPr>
        <w:t xml:space="preserve">/mL)  in  dark  at  28  °C  for  30 </w:t>
      </w:r>
    </w:p>
    <w:p w14:paraId="47C4A6DC"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r w:rsidRPr="009F4F65">
        <w:rPr>
          <w:rFonts w:ascii="ff4" w:eastAsia="Times New Roman" w:hAnsi="ff4" w:cs="Times New Roman"/>
          <w:color w:val="000000"/>
          <w:sz w:val="60"/>
          <w:szCs w:val="60"/>
        </w:rPr>
        <w:t xml:space="preserve">min.  </w:t>
      </w:r>
      <w:proofErr w:type="gramStart"/>
      <w:r w:rsidRPr="009F4F65">
        <w:rPr>
          <w:rFonts w:ascii="ff4" w:eastAsia="Times New Roman" w:hAnsi="ff4" w:cs="Times New Roman"/>
          <w:color w:val="000000"/>
          <w:sz w:val="60"/>
          <w:szCs w:val="60"/>
        </w:rPr>
        <w:t>The  stained</w:t>
      </w:r>
      <w:proofErr w:type="gramEnd"/>
      <w:r w:rsidRPr="009F4F65">
        <w:rPr>
          <w:rFonts w:ascii="ff4" w:eastAsia="Times New Roman" w:hAnsi="ff4" w:cs="Times New Roman"/>
          <w:color w:val="000000"/>
          <w:sz w:val="60"/>
          <w:szCs w:val="60"/>
        </w:rPr>
        <w:t xml:space="preserve">  cells  were  observed  using  a  ow  </w:t>
      </w:r>
      <w:proofErr w:type="spellStart"/>
      <w:r w:rsidRPr="009F4F65">
        <w:rPr>
          <w:rFonts w:ascii="ff4" w:eastAsia="Times New Roman" w:hAnsi="ff4" w:cs="Times New Roman"/>
          <w:color w:val="000000"/>
          <w:sz w:val="60"/>
          <w:szCs w:val="60"/>
        </w:rPr>
        <w:t>cyt</w:t>
      </w:r>
      <w:proofErr w:type="spellEnd"/>
      <w:r w:rsidRPr="009F4F65">
        <w:rPr>
          <w:rFonts w:ascii="ff4" w:eastAsia="Times New Roman" w:hAnsi="ff4" w:cs="Times New Roman"/>
          <w:color w:val="000000"/>
          <w:sz w:val="60"/>
          <w:szCs w:val="60"/>
        </w:rPr>
        <w:t>-</w:t>
      </w:r>
    </w:p>
    <w:p w14:paraId="5E421EC9"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proofErr w:type="spellStart"/>
      <w:proofErr w:type="gramStart"/>
      <w:r w:rsidRPr="009F4F65">
        <w:rPr>
          <w:rFonts w:ascii="ff4" w:eastAsia="Times New Roman" w:hAnsi="ff4" w:cs="Times New Roman"/>
          <w:color w:val="000000"/>
          <w:sz w:val="60"/>
          <w:szCs w:val="60"/>
        </w:rPr>
        <w:t>ometer</w:t>
      </w:r>
      <w:proofErr w:type="spellEnd"/>
      <w:r w:rsidRPr="009F4F65">
        <w:rPr>
          <w:rFonts w:ascii="ff4" w:eastAsia="Times New Roman" w:hAnsi="ff4" w:cs="Times New Roman"/>
          <w:color w:val="000000"/>
          <w:sz w:val="60"/>
          <w:szCs w:val="60"/>
        </w:rPr>
        <w:t xml:space="preserve">  </w:t>
      </w:r>
      <w:proofErr w:type="spellStart"/>
      <w:r w:rsidRPr="009F4F65">
        <w:rPr>
          <w:rFonts w:ascii="ff4" w:eastAsia="Times New Roman" w:hAnsi="ff4" w:cs="Times New Roman"/>
          <w:color w:val="000000"/>
          <w:sz w:val="60"/>
          <w:szCs w:val="60"/>
        </w:rPr>
        <w:t>NovoCyte</w:t>
      </w:r>
      <w:proofErr w:type="spellEnd"/>
      <w:proofErr w:type="gramEnd"/>
      <w:r w:rsidRPr="009F4F65">
        <w:rPr>
          <w:rFonts w:ascii="ff4" w:eastAsia="Times New Roman" w:hAnsi="ff4" w:cs="Times New Roman"/>
          <w:color w:val="000000"/>
          <w:sz w:val="60"/>
          <w:szCs w:val="60"/>
        </w:rPr>
        <w:t xml:space="preserve">  (Cat:  1300,  ACEA,  San  Diego,  CA, </w:t>
      </w:r>
    </w:p>
    <w:p w14:paraId="29A3EF32"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r w:rsidRPr="009F4F65">
        <w:rPr>
          <w:rFonts w:ascii="ff4" w:eastAsia="Times New Roman" w:hAnsi="ff4" w:cs="Times New Roman"/>
          <w:color w:val="000000"/>
          <w:sz w:val="60"/>
          <w:szCs w:val="60"/>
        </w:rPr>
        <w:t xml:space="preserve">USA).  </w:t>
      </w:r>
      <w:proofErr w:type="gramStart"/>
      <w:r w:rsidRPr="009F4F65">
        <w:rPr>
          <w:rFonts w:ascii="ff4" w:eastAsia="Times New Roman" w:hAnsi="ff4" w:cs="Times New Roman"/>
          <w:color w:val="000000"/>
          <w:sz w:val="60"/>
          <w:szCs w:val="60"/>
        </w:rPr>
        <w:t>The  experiments</w:t>
      </w:r>
      <w:proofErr w:type="gramEnd"/>
      <w:r w:rsidRPr="009F4F65">
        <w:rPr>
          <w:rFonts w:ascii="ff4" w:eastAsia="Times New Roman" w:hAnsi="ff4" w:cs="Times New Roman"/>
          <w:color w:val="000000"/>
          <w:sz w:val="60"/>
          <w:szCs w:val="60"/>
        </w:rPr>
        <w:t xml:space="preserve">  were  performed  thrice </w:t>
      </w:r>
    </w:p>
    <w:p w14:paraId="111C1367" w14:textId="77777777" w:rsidR="00D94BB3" w:rsidRPr="009F4F65" w:rsidRDefault="00D94BB3" w:rsidP="00D94BB3">
      <w:pPr>
        <w:shd w:val="clear" w:color="auto" w:fill="FFFFFF"/>
        <w:spacing w:after="0" w:line="0" w:lineRule="auto"/>
        <w:rPr>
          <w:rFonts w:ascii="ff4" w:eastAsia="Times New Roman" w:hAnsi="ff4" w:cs="Times New Roman"/>
          <w:color w:val="000000"/>
          <w:sz w:val="60"/>
          <w:szCs w:val="60"/>
        </w:rPr>
      </w:pPr>
      <w:r w:rsidRPr="009F4F65">
        <w:rPr>
          <w:rFonts w:ascii="ff4" w:eastAsia="Times New Roman" w:hAnsi="ff4" w:cs="Times New Roman"/>
          <w:color w:val="000000"/>
          <w:sz w:val="60"/>
          <w:szCs w:val="60"/>
        </w:rPr>
        <w:t>independently</w:t>
      </w:r>
    </w:p>
    <w:p w14:paraId="7D211FC5" w14:textId="77777777" w:rsidR="00D94BB3" w:rsidRPr="004E6F6B" w:rsidRDefault="00D94BB3" w:rsidP="00D94BB3">
      <w:pPr>
        <w:jc w:val="both"/>
        <w:rPr>
          <w:rFonts w:ascii="Times New Roman" w:hAnsi="Times New Roman" w:cs="Times New Roman"/>
          <w:b/>
          <w:sz w:val="24"/>
        </w:rPr>
      </w:pPr>
      <w:r w:rsidRPr="004E6F6B">
        <w:rPr>
          <w:rFonts w:ascii="Times New Roman" w:hAnsi="Times New Roman" w:cs="Times New Roman"/>
          <w:b/>
          <w:sz w:val="24"/>
        </w:rPr>
        <w:t xml:space="preserve">Immunoblotting </w:t>
      </w:r>
    </w:p>
    <w:p w14:paraId="7ACCC219" w14:textId="77777777" w:rsidR="00D94BB3" w:rsidRDefault="00D94BB3" w:rsidP="00D94BB3">
      <w:pPr>
        <w:spacing w:line="360" w:lineRule="auto"/>
        <w:jc w:val="both"/>
        <w:rPr>
          <w:rFonts w:ascii="Times New Roman" w:hAnsi="Times New Roman" w:cs="Times New Roman"/>
          <w:sz w:val="24"/>
        </w:rPr>
      </w:pPr>
      <w:r w:rsidRPr="004E6F6B">
        <w:rPr>
          <w:rFonts w:ascii="Times New Roman" w:hAnsi="Times New Roman" w:cs="Times New Roman"/>
          <w:sz w:val="24"/>
        </w:rPr>
        <w:t xml:space="preserve">Whole-cell protein extracts were prepared using </w:t>
      </w:r>
      <w:r>
        <w:rPr>
          <w:rFonts w:ascii="Times New Roman" w:hAnsi="Times New Roman" w:cs="Times New Roman"/>
          <w:sz w:val="24"/>
        </w:rPr>
        <w:t>RIPA</w:t>
      </w:r>
      <w:r w:rsidRPr="004E6F6B">
        <w:rPr>
          <w:rFonts w:ascii="Times New Roman" w:hAnsi="Times New Roman" w:cs="Times New Roman"/>
          <w:sz w:val="24"/>
        </w:rPr>
        <w:t xml:space="preserve"> Lysis Buffer (Pierce Chemical, Rockford, IL, USA) containing Protease Inhibitor Cocktail (Roche, Basel, Switzerland) and Phosphatase Inhibitor Cocktail (Sigma-Aldrich, St. Louis, MO, USA). Lysed samples were centrifuged at 12,000 rpm for 40 min, and clarified supernatants were stored at −80 °C. Protein concentrations were determined using </w:t>
      </w:r>
      <w:r>
        <w:rPr>
          <w:rFonts w:ascii="Times New Roman" w:hAnsi="Times New Roman" w:cs="Times New Roman"/>
          <w:sz w:val="24"/>
        </w:rPr>
        <w:t xml:space="preserve">Pierce </w:t>
      </w:r>
      <w:r w:rsidRPr="004E6F6B">
        <w:rPr>
          <w:rFonts w:ascii="Times New Roman" w:hAnsi="Times New Roman" w:cs="Times New Roman"/>
          <w:sz w:val="24"/>
        </w:rPr>
        <w:t>bicinchoninic acid</w:t>
      </w:r>
      <w:r>
        <w:rPr>
          <w:rFonts w:ascii="Times New Roman" w:hAnsi="Times New Roman" w:cs="Times New Roman"/>
          <w:sz w:val="24"/>
        </w:rPr>
        <w:t xml:space="preserve"> (BCA) protein assay kit</w:t>
      </w:r>
      <w:r w:rsidRPr="004E6F6B">
        <w:rPr>
          <w:rFonts w:ascii="Times New Roman" w:hAnsi="Times New Roman" w:cs="Times New Roman"/>
          <w:sz w:val="24"/>
        </w:rPr>
        <w:t xml:space="preserve">. Equal amounts of protein samples were electrophoresed on </w:t>
      </w:r>
      <w:r>
        <w:rPr>
          <w:rFonts w:ascii="Times New Roman" w:hAnsi="Times New Roman" w:cs="Times New Roman"/>
          <w:sz w:val="24"/>
        </w:rPr>
        <w:t>4-20</w:t>
      </w:r>
      <w:r w:rsidRPr="004E6F6B">
        <w:rPr>
          <w:rFonts w:ascii="Times New Roman" w:hAnsi="Times New Roman" w:cs="Times New Roman"/>
          <w:sz w:val="24"/>
        </w:rPr>
        <w:t>% sodium dodecyl sulfate (SDS)- polyacrylamide gels</w:t>
      </w:r>
      <w:r>
        <w:rPr>
          <w:rFonts w:ascii="Times New Roman" w:hAnsi="Times New Roman" w:cs="Times New Roman"/>
          <w:sz w:val="24"/>
        </w:rPr>
        <w:t xml:space="preserve"> </w:t>
      </w:r>
      <w:r w:rsidRPr="004E6F6B">
        <w:rPr>
          <w:rFonts w:ascii="Times New Roman" w:hAnsi="Times New Roman" w:cs="Times New Roman"/>
          <w:sz w:val="24"/>
        </w:rPr>
        <w:t xml:space="preserve">(BIO-RAD, #4568096) and transferred onto PVDF membranes (Invitrogen, #IB34001). The membranes were then incubated with antibodies diluted in 2% Bovine Serum Albumin (BSA, Fisher Scientific, #BP1600) for 2 h at room temperature. Primary antibodies were </w:t>
      </w:r>
      <w:r>
        <w:rPr>
          <w:rFonts w:ascii="Times New Roman" w:hAnsi="Times New Roman" w:cs="Times New Roman"/>
          <w:sz w:val="24"/>
        </w:rPr>
        <w:t xml:space="preserve">ITGB4 </w:t>
      </w:r>
      <w:r w:rsidRPr="00BE1711">
        <w:rPr>
          <w:rFonts w:ascii="Times New Roman" w:hAnsi="Times New Roman" w:cs="Times New Roman"/>
          <w:sz w:val="24"/>
        </w:rPr>
        <w:t>(</w:t>
      </w:r>
      <w:proofErr w:type="spellStart"/>
      <w:r w:rsidRPr="00BE1711">
        <w:rPr>
          <w:rFonts w:ascii="Times New Roman" w:hAnsi="Times New Roman" w:cs="Times New Roman"/>
          <w:sz w:val="24"/>
        </w:rPr>
        <w:t>Thermo</w:t>
      </w:r>
      <w:proofErr w:type="spellEnd"/>
      <w:r w:rsidRPr="00BE1711">
        <w:rPr>
          <w:rFonts w:ascii="Times New Roman" w:hAnsi="Times New Roman" w:cs="Times New Roman"/>
          <w:sz w:val="24"/>
        </w:rPr>
        <w:t xml:space="preserve"> Scientific #MA5-32608; 1:1000)</w:t>
      </w:r>
      <w:r>
        <w:rPr>
          <w:rFonts w:ascii="Times New Roman" w:hAnsi="Times New Roman" w:cs="Times New Roman"/>
          <w:sz w:val="24"/>
        </w:rPr>
        <w:t xml:space="preserve">, </w:t>
      </w:r>
      <w:r w:rsidRPr="004E6F6B">
        <w:rPr>
          <w:rFonts w:ascii="Times New Roman" w:hAnsi="Times New Roman" w:cs="Times New Roman"/>
          <w:sz w:val="24"/>
        </w:rPr>
        <w:t>p</w:t>
      </w:r>
      <w:r w:rsidRPr="006C6936">
        <w:rPr>
          <w:rFonts w:ascii="Times New Roman" w:hAnsi="Times New Roman" w:cs="Times New Roman"/>
          <w:sz w:val="24"/>
        </w:rPr>
        <w:t>hospho FAK</w:t>
      </w:r>
      <w:r>
        <w:rPr>
          <w:rFonts w:ascii="Times New Roman" w:hAnsi="Times New Roman" w:cs="Times New Roman"/>
          <w:sz w:val="24"/>
        </w:rPr>
        <w:t xml:space="preserve"> </w:t>
      </w:r>
      <w:r w:rsidRPr="00BE1711">
        <w:rPr>
          <w:rFonts w:ascii="Times New Roman" w:hAnsi="Times New Roman" w:cs="Times New Roman"/>
          <w:sz w:val="24"/>
        </w:rPr>
        <w:t>(Tyr397)</w:t>
      </w:r>
      <w:r w:rsidRPr="006C6936">
        <w:rPr>
          <w:rFonts w:ascii="Times New Roman" w:hAnsi="Times New Roman" w:cs="Times New Roman"/>
          <w:sz w:val="24"/>
        </w:rPr>
        <w:t xml:space="preserve"> (Cell Signaling Technology #3283; 1:1000), total FAK (Cell Signaling Technology #3285; 1:1000), COL1A1 (Cell Signaling Technology #72026; 1:1000), and anti-beta actin (Santa Cruz #sc-47724; 1:3,000).</w:t>
      </w:r>
      <w:r w:rsidRPr="004E6F6B">
        <w:rPr>
          <w:rFonts w:ascii="Times New Roman" w:hAnsi="Times New Roman" w:cs="Times New Roman"/>
          <w:sz w:val="24"/>
        </w:rPr>
        <w:t xml:space="preserve"> Incubation with HRP-linked secondary antibodies (CST, #7074/7076;) at a dilution of 1:3000 in a 2% BSA solution was carried out for 1 h at room temperature. The signal was then detected on the LI-COR Odyssey </w:t>
      </w:r>
      <w:proofErr w:type="spellStart"/>
      <w:r w:rsidRPr="004E6F6B">
        <w:rPr>
          <w:rFonts w:ascii="Times New Roman" w:hAnsi="Times New Roman" w:cs="Times New Roman"/>
          <w:sz w:val="24"/>
        </w:rPr>
        <w:t>DLx</w:t>
      </w:r>
      <w:proofErr w:type="spellEnd"/>
      <w:r w:rsidRPr="004E6F6B">
        <w:rPr>
          <w:rFonts w:ascii="Times New Roman" w:hAnsi="Times New Roman" w:cs="Times New Roman"/>
          <w:sz w:val="24"/>
        </w:rPr>
        <w:t xml:space="preserve"> Imager using the ECL chemiluminescence detection system (</w:t>
      </w:r>
      <w:proofErr w:type="spellStart"/>
      <w:r w:rsidRPr="004E6F6B">
        <w:rPr>
          <w:rFonts w:ascii="Times New Roman" w:hAnsi="Times New Roman" w:cs="Times New Roman"/>
          <w:sz w:val="24"/>
        </w:rPr>
        <w:t>Thermo</w:t>
      </w:r>
      <w:proofErr w:type="spellEnd"/>
      <w:r w:rsidRPr="004E6F6B">
        <w:rPr>
          <w:rFonts w:ascii="Times New Roman" w:hAnsi="Times New Roman" w:cs="Times New Roman"/>
          <w:sz w:val="24"/>
        </w:rPr>
        <w:t xml:space="preserve"> Fisher Scientific, #34577).</w:t>
      </w:r>
    </w:p>
    <w:p w14:paraId="1C3F2AE7" w14:textId="77777777" w:rsidR="00D94BB3" w:rsidRDefault="00D94BB3" w:rsidP="00D94BB3">
      <w:pPr>
        <w:jc w:val="both"/>
        <w:rPr>
          <w:rFonts w:ascii="Times New Roman" w:hAnsi="Times New Roman" w:cs="Times New Roman"/>
          <w:b/>
          <w:sz w:val="24"/>
        </w:rPr>
      </w:pPr>
      <w:r w:rsidRPr="004E6F6B">
        <w:rPr>
          <w:rFonts w:ascii="Times New Roman" w:hAnsi="Times New Roman" w:cs="Times New Roman"/>
          <w:b/>
          <w:sz w:val="24"/>
        </w:rPr>
        <w:lastRenderedPageBreak/>
        <w:t>Immunofluorescence Assay</w:t>
      </w:r>
    </w:p>
    <w:p w14:paraId="3E5D9019" w14:textId="77777777" w:rsidR="00D94BB3" w:rsidRDefault="00D94BB3" w:rsidP="00D94BB3">
      <w:pPr>
        <w:spacing w:line="360" w:lineRule="auto"/>
        <w:jc w:val="both"/>
        <w:rPr>
          <w:rFonts w:ascii="Times New Roman" w:hAnsi="Times New Roman" w:cs="Times New Roman"/>
          <w:sz w:val="24"/>
        </w:rPr>
      </w:pPr>
      <w:r w:rsidRPr="00723289">
        <w:rPr>
          <w:rFonts w:ascii="Times New Roman" w:hAnsi="Times New Roman" w:cs="Times New Roman"/>
          <w:sz w:val="24"/>
        </w:rPr>
        <w:t xml:space="preserve">KPC and MIA PaCa-2 cells </w:t>
      </w:r>
      <w:r>
        <w:rPr>
          <w:rFonts w:ascii="Times New Roman" w:hAnsi="Times New Roman" w:cs="Times New Roman"/>
          <w:sz w:val="24"/>
        </w:rPr>
        <w:t xml:space="preserve">were </w:t>
      </w:r>
      <w:r w:rsidRPr="00723289">
        <w:rPr>
          <w:rFonts w:ascii="Times New Roman" w:hAnsi="Times New Roman" w:cs="Times New Roman"/>
          <w:sz w:val="24"/>
        </w:rPr>
        <w:t xml:space="preserve">grown on Falcon® 8-well </w:t>
      </w:r>
      <w:r>
        <w:rPr>
          <w:rFonts w:ascii="Times New Roman" w:hAnsi="Times New Roman" w:cs="Times New Roman"/>
          <w:sz w:val="24"/>
        </w:rPr>
        <w:t>c</w:t>
      </w:r>
      <w:r w:rsidRPr="00723289">
        <w:rPr>
          <w:rFonts w:ascii="Times New Roman" w:hAnsi="Times New Roman" w:cs="Times New Roman"/>
          <w:sz w:val="24"/>
        </w:rPr>
        <w:t xml:space="preserve">ulture </w:t>
      </w:r>
      <w:r>
        <w:rPr>
          <w:rFonts w:ascii="Times New Roman" w:hAnsi="Times New Roman" w:cs="Times New Roman"/>
          <w:sz w:val="24"/>
        </w:rPr>
        <w:t>s</w:t>
      </w:r>
      <w:r w:rsidRPr="00723289">
        <w:rPr>
          <w:rFonts w:ascii="Times New Roman" w:hAnsi="Times New Roman" w:cs="Times New Roman"/>
          <w:sz w:val="24"/>
        </w:rPr>
        <w:t>lide</w:t>
      </w:r>
      <w:r>
        <w:rPr>
          <w:rFonts w:ascii="Times New Roman" w:hAnsi="Times New Roman" w:cs="Times New Roman"/>
          <w:sz w:val="24"/>
        </w:rPr>
        <w:t xml:space="preserve"> (Corning, USA) at 40-50% confluence and treated with </w:t>
      </w:r>
      <w:r w:rsidRPr="00723289">
        <w:rPr>
          <w:rFonts w:ascii="Times New Roman" w:hAnsi="Times New Roman" w:cs="Times New Roman"/>
          <w:sz w:val="24"/>
        </w:rPr>
        <w:t>DMSO or PH, 5FU+Oxali, and PH+5FU+Oxali for 72 h</w:t>
      </w:r>
      <w:r>
        <w:rPr>
          <w:rFonts w:ascii="Times New Roman" w:hAnsi="Times New Roman" w:cs="Times New Roman"/>
          <w:sz w:val="24"/>
        </w:rPr>
        <w:t>. post treatment, the cells were fixed with 4% formalde</w:t>
      </w:r>
      <w:r w:rsidRPr="00723289">
        <w:rPr>
          <w:rFonts w:ascii="Times New Roman" w:hAnsi="Times New Roman" w:cs="Times New Roman"/>
          <w:sz w:val="24"/>
        </w:rPr>
        <w:t>hyde</w:t>
      </w:r>
      <w:r>
        <w:rPr>
          <w:rFonts w:ascii="Times New Roman" w:hAnsi="Times New Roman" w:cs="Times New Roman"/>
          <w:sz w:val="24"/>
        </w:rPr>
        <w:t xml:space="preserve"> and </w:t>
      </w:r>
      <w:r w:rsidRPr="00723289">
        <w:rPr>
          <w:rFonts w:ascii="Times New Roman" w:hAnsi="Times New Roman" w:cs="Times New Roman"/>
          <w:sz w:val="24"/>
        </w:rPr>
        <w:t xml:space="preserve">permeabilized with PBS containing 0.2% Triton X-100 and 2% bovine serum albumin (BSA) for </w:t>
      </w:r>
      <w:r>
        <w:rPr>
          <w:rFonts w:ascii="Times New Roman" w:hAnsi="Times New Roman" w:cs="Times New Roman"/>
          <w:sz w:val="24"/>
        </w:rPr>
        <w:t>3</w:t>
      </w:r>
      <w:r w:rsidRPr="00723289">
        <w:rPr>
          <w:rFonts w:ascii="Times New Roman" w:hAnsi="Times New Roman" w:cs="Times New Roman"/>
          <w:sz w:val="24"/>
        </w:rPr>
        <w:t>0 min</w:t>
      </w:r>
      <w:r>
        <w:rPr>
          <w:rFonts w:ascii="Times New Roman" w:hAnsi="Times New Roman" w:cs="Times New Roman"/>
          <w:sz w:val="24"/>
        </w:rPr>
        <w:t xml:space="preserve"> and then blocked with 2% BSA in PBS for 30 min. subsequently, the cells were then incubated with primary antibodies as follows: ITGB4 (1:100),</w:t>
      </w:r>
      <w:r w:rsidRPr="00723289">
        <w:rPr>
          <w:rFonts w:ascii="Times New Roman" w:hAnsi="Times New Roman" w:cs="Times New Roman"/>
          <w:sz w:val="24"/>
        </w:rPr>
        <w:t xml:space="preserve"> </w:t>
      </w:r>
      <w:r>
        <w:rPr>
          <w:rFonts w:ascii="Times New Roman" w:hAnsi="Times New Roman" w:cs="Times New Roman"/>
          <w:sz w:val="24"/>
        </w:rPr>
        <w:t>and</w:t>
      </w:r>
      <w:r w:rsidRPr="00723289">
        <w:rPr>
          <w:rFonts w:ascii="Times New Roman" w:hAnsi="Times New Roman" w:cs="Times New Roman"/>
          <w:sz w:val="24"/>
        </w:rPr>
        <w:t xml:space="preserve"> </w:t>
      </w:r>
      <w:r>
        <w:rPr>
          <w:rFonts w:ascii="Times New Roman" w:hAnsi="Times New Roman" w:cs="Times New Roman"/>
          <w:sz w:val="24"/>
        </w:rPr>
        <w:t xml:space="preserve">COL1A1 (1:100) for overnight. </w:t>
      </w:r>
      <w:r w:rsidRPr="00723289">
        <w:rPr>
          <w:rFonts w:ascii="Times New Roman" w:hAnsi="Times New Roman" w:cs="Times New Roman"/>
          <w:sz w:val="24"/>
        </w:rPr>
        <w:t xml:space="preserve">After being washed 3 times with PBS for 5 min each, </w:t>
      </w:r>
      <w:r>
        <w:rPr>
          <w:rFonts w:ascii="Times New Roman" w:hAnsi="Times New Roman" w:cs="Times New Roman"/>
          <w:sz w:val="24"/>
        </w:rPr>
        <w:t>t</w:t>
      </w:r>
      <w:r w:rsidRPr="00723289">
        <w:rPr>
          <w:rFonts w:ascii="Times New Roman" w:hAnsi="Times New Roman" w:cs="Times New Roman"/>
          <w:sz w:val="24"/>
        </w:rPr>
        <w:t xml:space="preserve">he cells were incubated with appropriate second antibody (Alexa 568) for additional 1 h. Nuclear DNA was stained with </w:t>
      </w:r>
      <w:proofErr w:type="spellStart"/>
      <w:r w:rsidRPr="00723289">
        <w:rPr>
          <w:rFonts w:ascii="Times New Roman" w:hAnsi="Times New Roman" w:cs="Times New Roman"/>
          <w:sz w:val="24"/>
        </w:rPr>
        <w:t>Vectashield</w:t>
      </w:r>
      <w:proofErr w:type="spellEnd"/>
      <w:r w:rsidRPr="00723289">
        <w:rPr>
          <w:rFonts w:ascii="Times New Roman" w:hAnsi="Times New Roman" w:cs="Times New Roman"/>
          <w:sz w:val="24"/>
        </w:rPr>
        <w:t xml:space="preserve"> antifade mounting medium with 4,6-diamidino-2-phenylindole (DAPI) (</w:t>
      </w:r>
      <w:proofErr w:type="spellStart"/>
      <w:r w:rsidRPr="00723289">
        <w:rPr>
          <w:rFonts w:ascii="Times New Roman" w:hAnsi="Times New Roman" w:cs="Times New Roman"/>
          <w:sz w:val="24"/>
        </w:rPr>
        <w:t>VectorLaboratories</w:t>
      </w:r>
      <w:proofErr w:type="spellEnd"/>
      <w:r w:rsidRPr="00723289">
        <w:rPr>
          <w:rFonts w:ascii="Times New Roman" w:hAnsi="Times New Roman" w:cs="Times New Roman"/>
          <w:sz w:val="24"/>
        </w:rPr>
        <w:t>)</w:t>
      </w:r>
      <w:r>
        <w:rPr>
          <w:rFonts w:ascii="Times New Roman" w:hAnsi="Times New Roman" w:cs="Times New Roman"/>
          <w:sz w:val="24"/>
        </w:rPr>
        <w:t xml:space="preserve">. The images were obtained with </w:t>
      </w:r>
      <w:r w:rsidRPr="000D0AA4">
        <w:rPr>
          <w:rFonts w:ascii="Times New Roman" w:hAnsi="Times New Roman" w:cs="Times New Roman"/>
          <w:sz w:val="24"/>
        </w:rPr>
        <w:t>Nikon A1R HD Confocal Microscope</w:t>
      </w:r>
      <w:r>
        <w:rPr>
          <w:rFonts w:ascii="Times New Roman" w:hAnsi="Times New Roman" w:cs="Times New Roman"/>
          <w:sz w:val="24"/>
        </w:rPr>
        <w:t>. The intensities were quantified using image J.</w:t>
      </w:r>
    </w:p>
    <w:p w14:paraId="266DE10E" w14:textId="77777777" w:rsidR="00D94BB3" w:rsidRPr="000D0AA4" w:rsidRDefault="00D94BB3" w:rsidP="00D94BB3">
      <w:pPr>
        <w:jc w:val="both"/>
        <w:rPr>
          <w:rFonts w:ascii="Times New Roman" w:hAnsi="Times New Roman" w:cs="Times New Roman"/>
          <w:b/>
          <w:sz w:val="24"/>
        </w:rPr>
      </w:pPr>
      <w:r w:rsidRPr="000D0AA4">
        <w:rPr>
          <w:rFonts w:ascii="Times New Roman" w:hAnsi="Times New Roman" w:cs="Times New Roman"/>
          <w:b/>
          <w:sz w:val="24"/>
        </w:rPr>
        <w:t xml:space="preserve">Orthotopic </w:t>
      </w:r>
      <w:r>
        <w:rPr>
          <w:rFonts w:ascii="Times New Roman" w:hAnsi="Times New Roman" w:cs="Times New Roman"/>
          <w:b/>
          <w:sz w:val="24"/>
        </w:rPr>
        <w:t>g</w:t>
      </w:r>
      <w:r w:rsidRPr="000D0AA4">
        <w:rPr>
          <w:rFonts w:ascii="Times New Roman" w:hAnsi="Times New Roman" w:cs="Times New Roman"/>
          <w:b/>
          <w:sz w:val="24"/>
        </w:rPr>
        <w:t xml:space="preserve">rafting of PDAC </w:t>
      </w:r>
      <w:r>
        <w:rPr>
          <w:rFonts w:ascii="Times New Roman" w:hAnsi="Times New Roman" w:cs="Times New Roman"/>
          <w:b/>
          <w:sz w:val="24"/>
        </w:rPr>
        <w:t>c</w:t>
      </w:r>
      <w:r w:rsidRPr="000D0AA4">
        <w:rPr>
          <w:rFonts w:ascii="Times New Roman" w:hAnsi="Times New Roman" w:cs="Times New Roman"/>
          <w:b/>
          <w:sz w:val="24"/>
        </w:rPr>
        <w:t xml:space="preserve">ells in the </w:t>
      </w:r>
      <w:r>
        <w:rPr>
          <w:rFonts w:ascii="Times New Roman" w:hAnsi="Times New Roman" w:cs="Times New Roman"/>
          <w:b/>
          <w:sz w:val="24"/>
        </w:rPr>
        <w:t>m</w:t>
      </w:r>
      <w:r w:rsidRPr="000D0AA4">
        <w:rPr>
          <w:rFonts w:ascii="Times New Roman" w:hAnsi="Times New Roman" w:cs="Times New Roman"/>
          <w:b/>
          <w:sz w:val="24"/>
        </w:rPr>
        <w:t xml:space="preserve">ouse </w:t>
      </w:r>
    </w:p>
    <w:p w14:paraId="605FA4FC" w14:textId="77777777" w:rsidR="00D94BB3" w:rsidRDefault="00D94BB3" w:rsidP="00D94BB3">
      <w:pPr>
        <w:spacing w:line="360" w:lineRule="auto"/>
        <w:jc w:val="both"/>
        <w:rPr>
          <w:rFonts w:ascii="Times New Roman" w:hAnsi="Times New Roman" w:cs="Times New Roman"/>
          <w:sz w:val="24"/>
        </w:rPr>
      </w:pPr>
      <w:r>
        <w:rPr>
          <w:rFonts w:ascii="Times New Roman" w:hAnsi="Times New Roman" w:cs="Times New Roman"/>
          <w:sz w:val="24"/>
        </w:rPr>
        <w:t>KPC</w:t>
      </w:r>
      <w:r w:rsidRPr="004E6F6B">
        <w:rPr>
          <w:rFonts w:ascii="Times New Roman" w:hAnsi="Times New Roman" w:cs="Times New Roman"/>
          <w:sz w:val="24"/>
        </w:rPr>
        <w:t>-</w:t>
      </w:r>
      <w:r w:rsidRPr="000D0AA4">
        <w:rPr>
          <w:rFonts w:ascii="Times New Roman" w:hAnsi="Times New Roman" w:cs="Times New Roman"/>
          <w:i/>
          <w:sz w:val="24"/>
        </w:rPr>
        <w:t>f</w:t>
      </w:r>
      <w:r w:rsidRPr="004E6F6B">
        <w:rPr>
          <w:rFonts w:ascii="Times New Roman" w:hAnsi="Times New Roman" w:cs="Times New Roman"/>
          <w:sz w:val="24"/>
        </w:rPr>
        <w:t>-</w:t>
      </w:r>
      <w:r>
        <w:rPr>
          <w:rFonts w:ascii="Times New Roman" w:hAnsi="Times New Roman" w:cs="Times New Roman"/>
          <w:sz w:val="24"/>
        </w:rPr>
        <w:t>l</w:t>
      </w:r>
      <w:r w:rsidRPr="004E6F6B">
        <w:rPr>
          <w:rFonts w:ascii="Times New Roman" w:hAnsi="Times New Roman" w:cs="Times New Roman"/>
          <w:sz w:val="24"/>
        </w:rPr>
        <w:t>uc cells (</w:t>
      </w:r>
      <w:r>
        <w:rPr>
          <w:rFonts w:ascii="Times New Roman" w:hAnsi="Times New Roman" w:cs="Times New Roman"/>
          <w:sz w:val="24"/>
        </w:rPr>
        <w:t>1</w:t>
      </w:r>
      <w:r w:rsidRPr="004E6F6B">
        <w:rPr>
          <w:rFonts w:ascii="Times New Roman" w:hAnsi="Times New Roman" w:cs="Times New Roman"/>
          <w:sz w:val="24"/>
        </w:rPr>
        <w:t xml:space="preserve"> × 10</w:t>
      </w:r>
      <w:r w:rsidRPr="000D0AA4">
        <w:rPr>
          <w:rFonts w:ascii="Times New Roman" w:hAnsi="Times New Roman" w:cs="Times New Roman"/>
          <w:sz w:val="24"/>
          <w:vertAlign w:val="superscript"/>
        </w:rPr>
        <w:t>5</w:t>
      </w:r>
      <w:r w:rsidRPr="004E6F6B">
        <w:rPr>
          <w:rFonts w:ascii="Times New Roman" w:hAnsi="Times New Roman" w:cs="Times New Roman"/>
          <w:sz w:val="24"/>
        </w:rPr>
        <w:t xml:space="preserve">) </w:t>
      </w:r>
      <w:r>
        <w:rPr>
          <w:rFonts w:ascii="Times New Roman" w:hAnsi="Times New Roman" w:cs="Times New Roman"/>
          <w:sz w:val="24"/>
        </w:rPr>
        <w:t>were su</w:t>
      </w:r>
      <w:r w:rsidRPr="004E6F6B">
        <w:rPr>
          <w:rFonts w:ascii="Times New Roman" w:hAnsi="Times New Roman" w:cs="Times New Roman"/>
          <w:sz w:val="24"/>
        </w:rPr>
        <w:t>spended in Matrigel</w:t>
      </w:r>
      <w:r>
        <w:rPr>
          <w:rFonts w:ascii="Times New Roman" w:hAnsi="Times New Roman" w:cs="Times New Roman"/>
          <w:sz w:val="24"/>
        </w:rPr>
        <w:t xml:space="preserve"> (1:1) in 35 </w:t>
      </w:r>
      <w:proofErr w:type="spellStart"/>
      <w:r>
        <w:rPr>
          <w:rFonts w:ascii="Times New Roman" w:hAnsi="Times New Roman" w:cs="Times New Roman"/>
          <w:sz w:val="24"/>
        </w:rPr>
        <w:t>μl</w:t>
      </w:r>
      <w:proofErr w:type="spellEnd"/>
      <w:r>
        <w:rPr>
          <w:rFonts w:ascii="Times New Roman" w:hAnsi="Times New Roman" w:cs="Times New Roman"/>
          <w:sz w:val="24"/>
        </w:rPr>
        <w:t xml:space="preserve"> of PBS solution and</w:t>
      </w:r>
      <w:r w:rsidRPr="004E6F6B">
        <w:rPr>
          <w:rFonts w:ascii="Times New Roman" w:hAnsi="Times New Roman" w:cs="Times New Roman"/>
          <w:sz w:val="24"/>
        </w:rPr>
        <w:t xml:space="preserve"> orthotopically </w:t>
      </w:r>
      <w:r>
        <w:rPr>
          <w:rFonts w:ascii="Times New Roman" w:hAnsi="Times New Roman" w:cs="Times New Roman"/>
          <w:sz w:val="24"/>
        </w:rPr>
        <w:t xml:space="preserve">implanted </w:t>
      </w:r>
      <w:r w:rsidRPr="004E6F6B">
        <w:rPr>
          <w:rFonts w:ascii="Times New Roman" w:hAnsi="Times New Roman" w:cs="Times New Roman"/>
          <w:sz w:val="24"/>
        </w:rPr>
        <w:t xml:space="preserve">into the </w:t>
      </w:r>
      <w:r>
        <w:rPr>
          <w:rFonts w:ascii="Times New Roman" w:hAnsi="Times New Roman" w:cs="Times New Roman"/>
          <w:sz w:val="24"/>
        </w:rPr>
        <w:t>pancreatic tail of 4</w:t>
      </w:r>
      <w:r w:rsidRPr="004E6F6B">
        <w:rPr>
          <w:rFonts w:ascii="Times New Roman" w:hAnsi="Times New Roman" w:cs="Times New Roman"/>
          <w:sz w:val="24"/>
        </w:rPr>
        <w:t>–</w:t>
      </w:r>
      <w:proofErr w:type="gramStart"/>
      <w:r>
        <w:rPr>
          <w:rFonts w:ascii="Times New Roman" w:hAnsi="Times New Roman" w:cs="Times New Roman"/>
          <w:sz w:val="24"/>
        </w:rPr>
        <w:t xml:space="preserve">5 </w:t>
      </w:r>
      <w:r w:rsidRPr="004E6F6B">
        <w:rPr>
          <w:rFonts w:ascii="Times New Roman" w:hAnsi="Times New Roman" w:cs="Times New Roman"/>
          <w:sz w:val="24"/>
        </w:rPr>
        <w:t>week-old</w:t>
      </w:r>
      <w:proofErr w:type="gramEnd"/>
      <w:r w:rsidRPr="004E6F6B">
        <w:rPr>
          <w:rFonts w:ascii="Times New Roman" w:hAnsi="Times New Roman" w:cs="Times New Roman"/>
          <w:sz w:val="24"/>
        </w:rPr>
        <w:t xml:space="preserve"> recipient </w:t>
      </w:r>
      <w:r>
        <w:rPr>
          <w:rFonts w:ascii="Times New Roman" w:hAnsi="Times New Roman" w:cs="Times New Roman"/>
          <w:sz w:val="24"/>
        </w:rPr>
        <w:t>C57BL6/J</w:t>
      </w:r>
      <w:r w:rsidRPr="004E6F6B">
        <w:rPr>
          <w:rFonts w:ascii="Times New Roman" w:hAnsi="Times New Roman" w:cs="Times New Roman"/>
          <w:sz w:val="24"/>
        </w:rPr>
        <w:t xml:space="preserve"> female mice. Tumor volume was measured by imaging every </w:t>
      </w:r>
      <w:r>
        <w:rPr>
          <w:rFonts w:ascii="Times New Roman" w:hAnsi="Times New Roman" w:cs="Times New Roman"/>
          <w:sz w:val="24"/>
        </w:rPr>
        <w:t xml:space="preserve">other </w:t>
      </w:r>
      <w:r w:rsidRPr="004E6F6B">
        <w:rPr>
          <w:rFonts w:ascii="Times New Roman" w:hAnsi="Times New Roman" w:cs="Times New Roman"/>
          <w:sz w:val="24"/>
        </w:rPr>
        <w:t>week using the spectrum in vivo imaging system (PerkinElmer, Waltham, MA, USA). Total bioluminescence counts of the tumor-bearing areas were measured using the in vivo imaging software. After tumor became palpable, mice were treated with vehicle (</w:t>
      </w:r>
      <w:r>
        <w:rPr>
          <w:rFonts w:ascii="Times New Roman" w:hAnsi="Times New Roman" w:cs="Times New Roman"/>
          <w:sz w:val="24"/>
        </w:rPr>
        <w:t>PBS</w:t>
      </w:r>
      <w:r w:rsidRPr="004E6F6B">
        <w:rPr>
          <w:rFonts w:ascii="Times New Roman" w:hAnsi="Times New Roman" w:cs="Times New Roman"/>
          <w:sz w:val="24"/>
        </w:rPr>
        <w:t xml:space="preserve">) or </w:t>
      </w:r>
      <w:r w:rsidRPr="00723289">
        <w:rPr>
          <w:rFonts w:ascii="Times New Roman" w:hAnsi="Times New Roman" w:cs="Times New Roman"/>
          <w:sz w:val="24"/>
        </w:rPr>
        <w:t>PH</w:t>
      </w:r>
      <w:r>
        <w:rPr>
          <w:rFonts w:ascii="Times New Roman" w:hAnsi="Times New Roman" w:cs="Times New Roman"/>
          <w:sz w:val="24"/>
        </w:rPr>
        <w:t xml:space="preserve"> (</w:t>
      </w:r>
      <w:r w:rsidRPr="000D0AA4">
        <w:rPr>
          <w:rFonts w:ascii="Times New Roman" w:hAnsi="Times New Roman" w:cs="Times New Roman"/>
          <w:sz w:val="24"/>
        </w:rPr>
        <w:t>P 0.3μg/kg; weekly twice) plus H (60 mg/kg; oral daily for fourteen days)</w:t>
      </w:r>
      <w:r w:rsidRPr="00723289">
        <w:rPr>
          <w:rFonts w:ascii="Times New Roman" w:hAnsi="Times New Roman" w:cs="Times New Roman"/>
          <w:sz w:val="24"/>
        </w:rPr>
        <w:t>, 5FU+Oxali</w:t>
      </w:r>
      <w:r>
        <w:rPr>
          <w:rFonts w:ascii="Times New Roman" w:hAnsi="Times New Roman" w:cs="Times New Roman"/>
          <w:sz w:val="24"/>
        </w:rPr>
        <w:t xml:space="preserve"> (</w:t>
      </w:r>
      <w:r w:rsidRPr="00723289">
        <w:rPr>
          <w:rFonts w:ascii="Times New Roman" w:hAnsi="Times New Roman" w:cs="Times New Roman"/>
          <w:sz w:val="24"/>
        </w:rPr>
        <w:t>5FU</w:t>
      </w:r>
      <w:r>
        <w:rPr>
          <w:rFonts w:ascii="Times New Roman" w:hAnsi="Times New Roman" w:cs="Times New Roman"/>
          <w:sz w:val="24"/>
        </w:rPr>
        <w:t xml:space="preserve"> at 30 mg/kg plus </w:t>
      </w:r>
      <w:r w:rsidRPr="00723289">
        <w:rPr>
          <w:rFonts w:ascii="Times New Roman" w:hAnsi="Times New Roman" w:cs="Times New Roman"/>
          <w:sz w:val="24"/>
        </w:rPr>
        <w:t>Oxali</w:t>
      </w:r>
      <w:r>
        <w:rPr>
          <w:rFonts w:ascii="Times New Roman" w:hAnsi="Times New Roman" w:cs="Times New Roman"/>
          <w:sz w:val="24"/>
        </w:rPr>
        <w:t xml:space="preserve"> at 5 mg/kg, weekly twice)</w:t>
      </w:r>
      <w:r w:rsidRPr="00723289">
        <w:rPr>
          <w:rFonts w:ascii="Times New Roman" w:hAnsi="Times New Roman" w:cs="Times New Roman"/>
          <w:sz w:val="24"/>
        </w:rPr>
        <w:t>, and PH+5FU+Oxali</w:t>
      </w:r>
      <w:r w:rsidRPr="004E6F6B">
        <w:rPr>
          <w:rFonts w:ascii="Times New Roman" w:hAnsi="Times New Roman" w:cs="Times New Roman"/>
          <w:sz w:val="24"/>
        </w:rPr>
        <w:t xml:space="preserve"> was administered intraperitoneally </w:t>
      </w:r>
      <w:r>
        <w:rPr>
          <w:rFonts w:ascii="Times New Roman" w:hAnsi="Times New Roman" w:cs="Times New Roman"/>
          <w:sz w:val="24"/>
        </w:rPr>
        <w:t>as mentioned above till</w:t>
      </w:r>
      <w:r w:rsidRPr="004E6F6B">
        <w:rPr>
          <w:rFonts w:ascii="Times New Roman" w:hAnsi="Times New Roman" w:cs="Times New Roman"/>
          <w:sz w:val="24"/>
        </w:rPr>
        <w:t xml:space="preserve"> the end of the experimental period. </w:t>
      </w:r>
      <w:r>
        <w:rPr>
          <w:rFonts w:ascii="Times New Roman" w:hAnsi="Times New Roman" w:cs="Times New Roman"/>
          <w:sz w:val="24"/>
        </w:rPr>
        <w:t xml:space="preserve">Body weights of the animals were measured once a week and at the </w:t>
      </w:r>
      <w:r w:rsidRPr="004E6F6B">
        <w:rPr>
          <w:rFonts w:ascii="Times New Roman" w:hAnsi="Times New Roman" w:cs="Times New Roman"/>
          <w:sz w:val="24"/>
        </w:rPr>
        <w:t>endpoint, all the animals were subj</w:t>
      </w:r>
      <w:r>
        <w:rPr>
          <w:rFonts w:ascii="Times New Roman" w:hAnsi="Times New Roman" w:cs="Times New Roman"/>
          <w:sz w:val="24"/>
        </w:rPr>
        <w:t>ected to imaging of whole body, euthanized and tumors were collected, weighed and used for subsequent experiments.</w:t>
      </w:r>
      <w:r w:rsidRPr="004E6F6B">
        <w:rPr>
          <w:rFonts w:ascii="Times New Roman" w:hAnsi="Times New Roman" w:cs="Times New Roman"/>
          <w:sz w:val="24"/>
        </w:rPr>
        <w:t xml:space="preserve"> The UAB Institutional Animal Care and Use Committee approved all protocols.</w:t>
      </w:r>
    </w:p>
    <w:p w14:paraId="50493BA7" w14:textId="77777777" w:rsidR="00D94BB3" w:rsidRPr="0050768A" w:rsidRDefault="00D94BB3" w:rsidP="00D94BB3">
      <w:pPr>
        <w:jc w:val="both"/>
        <w:rPr>
          <w:rFonts w:ascii="Times New Roman" w:hAnsi="Times New Roman" w:cs="Times New Roman"/>
          <w:b/>
          <w:sz w:val="24"/>
        </w:rPr>
      </w:pPr>
      <w:r w:rsidRPr="0050768A">
        <w:rPr>
          <w:rFonts w:ascii="Times New Roman" w:hAnsi="Times New Roman" w:cs="Times New Roman"/>
          <w:b/>
          <w:sz w:val="24"/>
        </w:rPr>
        <w:t xml:space="preserve">Flowcytometry </w:t>
      </w:r>
    </w:p>
    <w:p w14:paraId="248242EC" w14:textId="77777777" w:rsidR="00D94BB3" w:rsidRDefault="00D94BB3" w:rsidP="00D94BB3">
      <w:pPr>
        <w:spacing w:line="360" w:lineRule="auto"/>
        <w:jc w:val="both"/>
        <w:rPr>
          <w:rFonts w:ascii="Times New Roman" w:hAnsi="Times New Roman" w:cs="Times New Roman"/>
          <w:sz w:val="24"/>
        </w:rPr>
      </w:pPr>
      <w:r>
        <w:rPr>
          <w:rFonts w:ascii="Times New Roman" w:hAnsi="Times New Roman" w:cs="Times New Roman"/>
          <w:sz w:val="24"/>
        </w:rPr>
        <w:t>Tumor tissues from the previous experiments was minced and single cells were processed using gentleMACS dissociator (</w:t>
      </w:r>
      <w:proofErr w:type="spellStart"/>
      <w:r>
        <w:rPr>
          <w:rFonts w:ascii="Times New Roman" w:hAnsi="Times New Roman" w:cs="Times New Roman"/>
          <w:sz w:val="24"/>
        </w:rPr>
        <w:t>Miltenyl</w:t>
      </w:r>
      <w:proofErr w:type="spellEnd"/>
      <w:r>
        <w:rPr>
          <w:rFonts w:ascii="Times New Roman" w:hAnsi="Times New Roman" w:cs="Times New Roman"/>
          <w:sz w:val="24"/>
        </w:rPr>
        <w:t xml:space="preserve"> biotech). The cells were then washed with </w:t>
      </w:r>
      <w:r w:rsidRPr="0050768A">
        <w:rPr>
          <w:rFonts w:ascii="Times New Roman" w:hAnsi="Times New Roman" w:cs="Times New Roman"/>
          <w:sz w:val="24"/>
        </w:rPr>
        <w:t xml:space="preserve">ACK lysis buffer </w:t>
      </w:r>
      <w:r>
        <w:rPr>
          <w:rFonts w:ascii="Times New Roman" w:hAnsi="Times New Roman" w:cs="Times New Roman"/>
          <w:sz w:val="24"/>
        </w:rPr>
        <w:t xml:space="preserve">to remove red blood cells. The cells were then filtered using 0.45 µm sterile filter and blocked with Fc blocking buffer. Followed by, the cells were stained with fluorophore conjugated primary antibodies (Table S1) and live/dead stain for 1 h in dark on ice. Then the cells were washed with </w:t>
      </w:r>
      <w:r>
        <w:rPr>
          <w:rFonts w:ascii="Times New Roman" w:hAnsi="Times New Roman" w:cs="Times New Roman"/>
          <w:sz w:val="24"/>
        </w:rPr>
        <w:lastRenderedPageBreak/>
        <w:t xml:space="preserve">PBS and suspended in </w:t>
      </w:r>
      <w:proofErr w:type="spellStart"/>
      <w:r w:rsidRPr="008D0428">
        <w:rPr>
          <w:rFonts w:ascii="Times New Roman" w:hAnsi="Times New Roman" w:cs="Times New Roman"/>
          <w:sz w:val="24"/>
        </w:rPr>
        <w:t>eBioscience</w:t>
      </w:r>
      <w:proofErr w:type="spellEnd"/>
      <w:r w:rsidRPr="008D0428">
        <w:rPr>
          <w:rFonts w:ascii="Times New Roman" w:hAnsi="Times New Roman" w:cs="Times New Roman"/>
          <w:sz w:val="24"/>
        </w:rPr>
        <w:t>™ Foxp3 kit (catalog no. 00-5523-00) in the dark</w:t>
      </w:r>
      <w:r>
        <w:rPr>
          <w:rFonts w:ascii="Times New Roman" w:hAnsi="Times New Roman" w:cs="Times New Roman"/>
          <w:sz w:val="24"/>
        </w:rPr>
        <w:t xml:space="preserve">. </w:t>
      </w:r>
      <w:r w:rsidRPr="0050768A">
        <w:rPr>
          <w:rFonts w:ascii="Times New Roman" w:hAnsi="Times New Roman" w:cs="Times New Roman"/>
          <w:sz w:val="24"/>
        </w:rPr>
        <w:t>Cells were then fixed using 2% Paraformaldehyde and filtered to remove debris before data acquisition.</w:t>
      </w:r>
      <w:r>
        <w:rPr>
          <w:rFonts w:ascii="Times New Roman" w:hAnsi="Times New Roman" w:cs="Times New Roman"/>
          <w:sz w:val="24"/>
        </w:rPr>
        <w:t xml:space="preserve"> All the antibodies used in the present study were reported in Supplementary table 1.</w:t>
      </w:r>
      <w:r w:rsidRPr="0050768A">
        <w:rPr>
          <w:rFonts w:ascii="Times New Roman" w:hAnsi="Times New Roman" w:cs="Times New Roman"/>
          <w:sz w:val="24"/>
        </w:rPr>
        <w:t xml:space="preserve"> Flow cytometry (Symphony A5) was analyzed using the BD </w:t>
      </w:r>
      <w:proofErr w:type="spellStart"/>
      <w:r w:rsidRPr="0050768A">
        <w:rPr>
          <w:rFonts w:ascii="Times New Roman" w:hAnsi="Times New Roman" w:cs="Times New Roman"/>
          <w:sz w:val="24"/>
        </w:rPr>
        <w:t>FACSymphony</w:t>
      </w:r>
      <w:proofErr w:type="spellEnd"/>
      <w:r w:rsidRPr="0050768A">
        <w:rPr>
          <w:rFonts w:ascii="Times New Roman" w:hAnsi="Times New Roman" w:cs="Times New Roman"/>
          <w:sz w:val="24"/>
        </w:rPr>
        <w:t xml:space="preserve"> A5 cell Analyzer and FLOWJO software (version 10.7.2.).</w:t>
      </w:r>
    </w:p>
    <w:p w14:paraId="344E15A0" w14:textId="77777777" w:rsidR="00D94BB3" w:rsidRPr="007B1C72" w:rsidRDefault="00D94BB3" w:rsidP="00D94BB3">
      <w:pPr>
        <w:spacing w:line="360" w:lineRule="auto"/>
        <w:jc w:val="both"/>
        <w:rPr>
          <w:rFonts w:ascii="Times New Roman" w:hAnsi="Times New Roman" w:cs="Times New Roman"/>
          <w:b/>
          <w:sz w:val="24"/>
        </w:rPr>
      </w:pPr>
      <w:r w:rsidRPr="007B1C72">
        <w:rPr>
          <w:rFonts w:ascii="Times New Roman" w:hAnsi="Times New Roman" w:cs="Times New Roman"/>
          <w:b/>
          <w:sz w:val="24"/>
        </w:rPr>
        <w:t>Proteomics sample preparation</w:t>
      </w:r>
      <w:r>
        <w:rPr>
          <w:rFonts w:ascii="Times New Roman" w:hAnsi="Times New Roman" w:cs="Times New Roman"/>
          <w:b/>
          <w:sz w:val="24"/>
        </w:rPr>
        <w:t xml:space="preserve"> a</w:t>
      </w:r>
      <w:r w:rsidRPr="007B1C72">
        <w:rPr>
          <w:rFonts w:ascii="Times New Roman" w:hAnsi="Times New Roman" w:cs="Times New Roman"/>
          <w:b/>
          <w:sz w:val="24"/>
        </w:rPr>
        <w:t>n</w:t>
      </w:r>
      <w:r>
        <w:rPr>
          <w:rFonts w:ascii="Times New Roman" w:hAnsi="Times New Roman" w:cs="Times New Roman"/>
          <w:b/>
          <w:sz w:val="24"/>
        </w:rPr>
        <w:t>d</w:t>
      </w:r>
      <w:r w:rsidRPr="007B1C72">
        <w:rPr>
          <w:rFonts w:ascii="Times New Roman" w:hAnsi="Times New Roman" w:cs="Times New Roman"/>
          <w:b/>
          <w:sz w:val="24"/>
        </w:rPr>
        <w:t xml:space="preserve"> result analysis</w:t>
      </w:r>
    </w:p>
    <w:p w14:paraId="32A07650" w14:textId="77777777" w:rsidR="00D94BB3" w:rsidRDefault="00D94BB3" w:rsidP="00D94BB3">
      <w:pPr>
        <w:spacing w:line="360" w:lineRule="auto"/>
        <w:jc w:val="both"/>
        <w:rPr>
          <w:rFonts w:ascii="Times New Roman" w:hAnsi="Times New Roman" w:cs="Times New Roman"/>
          <w:sz w:val="24"/>
        </w:rPr>
      </w:pPr>
      <w:r w:rsidRPr="00BA7C21">
        <w:rPr>
          <w:rFonts w:ascii="Times New Roman" w:hAnsi="Times New Roman" w:cs="Times New Roman"/>
          <w:sz w:val="24"/>
        </w:rPr>
        <w:t xml:space="preserve">Tissues samples were pulverized and were lysed in T-PER lysis buffer supplemented with protease inhibitors by </w:t>
      </w:r>
      <w:proofErr w:type="spellStart"/>
      <w:r w:rsidRPr="00BA7C21">
        <w:rPr>
          <w:rFonts w:ascii="Times New Roman" w:hAnsi="Times New Roman" w:cs="Times New Roman"/>
          <w:sz w:val="24"/>
        </w:rPr>
        <w:t>dounce</w:t>
      </w:r>
      <w:proofErr w:type="spellEnd"/>
      <w:r w:rsidRPr="00BA7C21">
        <w:rPr>
          <w:rFonts w:ascii="Times New Roman" w:hAnsi="Times New Roman" w:cs="Times New Roman"/>
          <w:sz w:val="24"/>
        </w:rPr>
        <w:t xml:space="preserve"> homogenization and incubation at room temperature for 15 min with gentle shaking. Following BCA protein assay, 40 ug each of samples were loaded onto 10% Bis-tris gels ½ way. The gels were stained overnight with Colloidal Coomassie. Each sample was digested with trypsin in 3 fractions overnight prior to LCMS analysis. Obtained proteins were queried by </w:t>
      </w:r>
      <w:proofErr w:type="spellStart"/>
      <w:r w:rsidRPr="00BA7C21">
        <w:rPr>
          <w:rFonts w:ascii="Times New Roman" w:hAnsi="Times New Roman" w:cs="Times New Roman"/>
          <w:sz w:val="24"/>
        </w:rPr>
        <w:t>UniProtKB</w:t>
      </w:r>
      <w:proofErr w:type="spellEnd"/>
      <w:r w:rsidRPr="00BA7C21">
        <w:rPr>
          <w:rFonts w:ascii="Times New Roman" w:hAnsi="Times New Roman" w:cs="Times New Roman"/>
          <w:sz w:val="24"/>
        </w:rPr>
        <w:t xml:space="preserve"> accession numbers to </w:t>
      </w:r>
      <w:proofErr w:type="spellStart"/>
      <w:r w:rsidRPr="00BA7C21">
        <w:rPr>
          <w:rFonts w:ascii="Times New Roman" w:hAnsi="Times New Roman" w:cs="Times New Roman"/>
          <w:sz w:val="24"/>
        </w:rPr>
        <w:t>Reactome</w:t>
      </w:r>
      <w:proofErr w:type="spellEnd"/>
      <w:r w:rsidRPr="00BA7C21">
        <w:rPr>
          <w:rFonts w:ascii="Times New Roman" w:hAnsi="Times New Roman" w:cs="Times New Roman"/>
          <w:sz w:val="24"/>
        </w:rPr>
        <w:t xml:space="preserve"> (V90) database pathways using the R package ReactomeContentService4R (v1.10.0) methods map2</w:t>
      </w:r>
      <w:proofErr w:type="gramStart"/>
      <w:r w:rsidRPr="00BA7C21">
        <w:rPr>
          <w:rFonts w:ascii="Times New Roman" w:hAnsi="Times New Roman" w:cs="Times New Roman"/>
          <w:sz w:val="24"/>
        </w:rPr>
        <w:t>Events(</w:t>
      </w:r>
      <w:proofErr w:type="gramEnd"/>
      <w:r w:rsidRPr="00BA7C21">
        <w:rPr>
          <w:rFonts w:ascii="Times New Roman" w:hAnsi="Times New Roman" w:cs="Times New Roman"/>
          <w:sz w:val="24"/>
        </w:rPr>
        <w:t xml:space="preserve">), to obtain comprehensive lists of pathways, and get pathways(), to obtain the associated highest-level pathway, in R version 4.3.3. The second highest-level pathway categorization was obtained by recursing through the </w:t>
      </w:r>
      <w:proofErr w:type="spellStart"/>
      <w:r w:rsidRPr="00BA7C21">
        <w:rPr>
          <w:rFonts w:ascii="Times New Roman" w:hAnsi="Times New Roman" w:cs="Times New Roman"/>
          <w:sz w:val="24"/>
        </w:rPr>
        <w:t>getEventsHierarchy</w:t>
      </w:r>
      <w:proofErr w:type="spellEnd"/>
      <w:r w:rsidRPr="00BA7C21">
        <w:rPr>
          <w:rFonts w:ascii="Times New Roman" w:hAnsi="Times New Roman" w:cs="Times New Roman"/>
          <w:sz w:val="24"/>
        </w:rPr>
        <w:t>() tree for Mus musculus</w:t>
      </w:r>
      <w:r w:rsidRPr="00BA7C21">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&lt;EndNote&gt;&lt;Cite&gt;&lt;Author&gt;Milacic&lt;/Author&gt;&lt;Year&gt;2024&lt;/Year&gt;&lt;RecNum&gt;39&lt;/RecNum&gt;&lt;DisplayText&gt;(37)&lt;/DisplayText&gt;&lt;record&gt;&lt;rec-number&gt;39&lt;/rec-number&gt;&lt;foreign-keys&gt;&lt;key app="EN" db-id="pfds5tpxb0we0seez5cvtxfcpp9vzzzdasz2" timestamp="1732640503"&gt;39&lt;/key&gt;&lt;/foreign-keys&gt;&lt;ref-type name="Journal Article"&gt;17&lt;/ref-type&gt;&lt;contributors&gt;&lt;authors&gt;&lt;author&gt;Milacic, Marija&lt;/author&gt;&lt;author&gt;Beavers, Deidre&lt;/author&gt;&lt;author&gt;Conley, Patrick&lt;/author&gt;&lt;author&gt;Gong, Chuqiao&lt;/author&gt;&lt;author&gt;Gillespie, Marc&lt;/author&gt;&lt;author&gt;Griss, Johannes&lt;/author&gt;&lt;author&gt;Haw, Robin&lt;/author&gt;&lt;author&gt;Jassal, Bijay&lt;/author&gt;&lt;author&gt;Matthews, Lisa&lt;/author&gt;&lt;author&gt;May, Bruce&lt;/author&gt;&lt;/authors&gt;&lt;/contributors&gt;&lt;titles&gt;&lt;title&gt;The reactome pathway knowledgebase 2024&lt;/title&gt;&lt;secondary-title&gt;Nucleic acids research&lt;/secondary-title&gt;&lt;/titles&gt;&lt;periodical&gt;&lt;full-title&gt;Nucleic acids research&lt;/full-title&gt;&lt;/periodical&gt;&lt;pages&gt;D672-D678&lt;/pages&gt;&lt;volume&gt;52&lt;/volume&gt;&lt;number&gt;D1&lt;/number&gt;&lt;dates&gt;&lt;year&gt;2024&lt;/year&gt;&lt;/dates&gt;&lt;isbn&gt;0305-1048&lt;/isbn&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(37)</w:t>
      </w:r>
      <w:r>
        <w:rPr>
          <w:rFonts w:ascii="Times New Roman" w:hAnsi="Times New Roman" w:cs="Times New Roman"/>
          <w:sz w:val="24"/>
        </w:rPr>
        <w:fldChar w:fldCharType="end"/>
      </w:r>
      <w:r w:rsidRPr="00BA7C21">
        <w:rPr>
          <w:rFonts w:ascii="Times New Roman" w:hAnsi="Times New Roman" w:cs="Times New Roman"/>
          <w:sz w:val="24"/>
        </w:rPr>
        <w:t xml:space="preserve">. </w:t>
      </w:r>
      <w:r w:rsidRPr="002037B6">
        <w:rPr>
          <w:rFonts w:ascii="Times New Roman" w:hAnsi="Times New Roman" w:cs="Times New Roman"/>
          <w:sz w:val="24"/>
        </w:rPr>
        <w:t>Raw data from this study were submitted to the</w:t>
      </w:r>
      <w:r>
        <w:rPr>
          <w:rFonts w:ascii="Times New Roman" w:hAnsi="Times New Roman" w:cs="Times New Roman"/>
          <w:sz w:val="24"/>
        </w:rPr>
        <w:t xml:space="preserve"> iPROX</w:t>
      </w:r>
      <w:r w:rsidRPr="002037B6">
        <w:rPr>
          <w:rFonts w:ascii="Times New Roman" w:hAnsi="Times New Roman" w:cs="Times New Roman"/>
          <w:sz w:val="24"/>
        </w:rPr>
        <w:t xml:space="preserve"> database and are available via </w:t>
      </w:r>
      <w:proofErr w:type="spellStart"/>
      <w:r w:rsidRPr="002037B6">
        <w:rPr>
          <w:rFonts w:ascii="Times New Roman" w:hAnsi="Times New Roman" w:cs="Times New Roman"/>
          <w:sz w:val="24"/>
        </w:rPr>
        <w:t>ProteomeXchange</w:t>
      </w:r>
      <w:proofErr w:type="spellEnd"/>
      <w:r w:rsidRPr="002037B6">
        <w:rPr>
          <w:rFonts w:ascii="Times New Roman" w:hAnsi="Times New Roman" w:cs="Times New Roman"/>
          <w:sz w:val="24"/>
        </w:rPr>
        <w:t xml:space="preserve"> with the identifier </w:t>
      </w:r>
      <w:r w:rsidRPr="009A5293">
        <w:rPr>
          <w:rFonts w:ascii="Times New Roman" w:hAnsi="Times New Roman" w:cs="Times New Roman"/>
          <w:sz w:val="24"/>
        </w:rPr>
        <w:t>IPX0010315000</w:t>
      </w:r>
      <w:r w:rsidRPr="002037B6">
        <w:rPr>
          <w:rFonts w:ascii="Times New Roman" w:hAnsi="Times New Roman" w:cs="Times New Roman"/>
          <w:sz w:val="24"/>
        </w:rPr>
        <w:t>.</w:t>
      </w:r>
    </w:p>
    <w:p w14:paraId="50E7B713" w14:textId="77777777" w:rsidR="00D94BB3" w:rsidRPr="007B1C72" w:rsidRDefault="00D94BB3" w:rsidP="00D94BB3">
      <w:pPr>
        <w:spacing w:line="360" w:lineRule="auto"/>
        <w:jc w:val="both"/>
        <w:rPr>
          <w:rFonts w:ascii="Times New Roman" w:hAnsi="Times New Roman" w:cs="Times New Roman"/>
          <w:b/>
          <w:sz w:val="24"/>
        </w:rPr>
      </w:pPr>
      <w:proofErr w:type="spellStart"/>
      <w:r w:rsidRPr="007B1C72">
        <w:rPr>
          <w:rFonts w:ascii="Times New Roman" w:hAnsi="Times New Roman" w:cs="Times New Roman"/>
          <w:b/>
          <w:sz w:val="24"/>
        </w:rPr>
        <w:t>shRNAs</w:t>
      </w:r>
      <w:proofErr w:type="spellEnd"/>
      <w:r w:rsidRPr="007B1C72">
        <w:rPr>
          <w:rFonts w:ascii="Times New Roman" w:hAnsi="Times New Roman" w:cs="Times New Roman"/>
          <w:b/>
          <w:sz w:val="24"/>
        </w:rPr>
        <w:t xml:space="preserve"> transfection, lentivirus preparation, and stable cell line generation </w:t>
      </w:r>
    </w:p>
    <w:p w14:paraId="64672FD6" w14:textId="77777777" w:rsidR="00D94BB3" w:rsidRPr="007B1C72" w:rsidRDefault="00D94BB3" w:rsidP="00D94BB3">
      <w:pPr>
        <w:spacing w:line="360" w:lineRule="auto"/>
        <w:jc w:val="both"/>
        <w:rPr>
          <w:rFonts w:ascii="Times New Roman" w:hAnsi="Times New Roman" w:cs="Times New Roman"/>
          <w:sz w:val="28"/>
        </w:rPr>
      </w:pPr>
      <w:r w:rsidRPr="007B1C72">
        <w:rPr>
          <w:rFonts w:ascii="Times New Roman" w:hAnsi="Times New Roman" w:cs="Times New Roman"/>
          <w:sz w:val="24"/>
        </w:rPr>
        <w:t xml:space="preserve">All </w:t>
      </w:r>
      <w:proofErr w:type="spellStart"/>
      <w:r w:rsidRPr="007B1C72">
        <w:rPr>
          <w:rFonts w:ascii="Times New Roman" w:hAnsi="Times New Roman" w:cs="Times New Roman"/>
          <w:sz w:val="24"/>
        </w:rPr>
        <w:t>shRNAs</w:t>
      </w:r>
      <w:proofErr w:type="spellEnd"/>
      <w:r w:rsidRPr="007B1C72">
        <w:rPr>
          <w:rFonts w:ascii="Times New Roman" w:hAnsi="Times New Roman" w:cs="Times New Roman"/>
          <w:sz w:val="24"/>
        </w:rPr>
        <w:t xml:space="preserve"> were obtained from SIGMA-Aldrich and are listed in the </w:t>
      </w:r>
      <w:r w:rsidRPr="001D1FDC">
        <w:rPr>
          <w:rFonts w:ascii="Times New Roman" w:hAnsi="Times New Roman" w:cs="Times New Roman"/>
          <w:sz w:val="24"/>
        </w:rPr>
        <w:t>Supplementary table S</w:t>
      </w:r>
      <w:r>
        <w:rPr>
          <w:rFonts w:ascii="Times New Roman" w:hAnsi="Times New Roman" w:cs="Times New Roman"/>
          <w:sz w:val="24"/>
        </w:rPr>
        <w:t>1</w:t>
      </w:r>
      <w:r w:rsidRPr="007B1C72">
        <w:rPr>
          <w:rFonts w:ascii="Times New Roman" w:hAnsi="Times New Roman" w:cs="Times New Roman"/>
          <w:sz w:val="24"/>
        </w:rPr>
        <w:t xml:space="preserve">. Lentiviral particles carrying shRNA were generated by cotransfecting shRNA plasmids with the lentiviral packaging plasmids pSPAX2 and pMD2.G into 293T cells using </w:t>
      </w:r>
      <w:proofErr w:type="spellStart"/>
      <w:r w:rsidRPr="007B1C72">
        <w:rPr>
          <w:rFonts w:ascii="Times New Roman" w:hAnsi="Times New Roman" w:cs="Times New Roman"/>
          <w:sz w:val="24"/>
        </w:rPr>
        <w:t>Effectene</w:t>
      </w:r>
      <w:proofErr w:type="spellEnd"/>
      <w:r w:rsidRPr="007B1C72">
        <w:rPr>
          <w:rFonts w:ascii="Times New Roman" w:hAnsi="Times New Roman" w:cs="Times New Roman"/>
          <w:sz w:val="24"/>
        </w:rPr>
        <w:t xml:space="preserve"> (Qiagen) according to the manufacturer’s instructions. Culture medium was filtered using a 0.45-</w:t>
      </w:r>
      <w:r w:rsidRPr="007B1C72">
        <w:rPr>
          <w:rFonts w:ascii="Times New Roman" w:hAnsi="Times New Roman" w:cs="Times New Roman"/>
          <w:sz w:val="24"/>
        </w:rPr>
        <w:sym w:font="Symbol" w:char="F06D"/>
      </w:r>
      <w:r w:rsidRPr="007B1C72">
        <w:rPr>
          <w:rFonts w:ascii="Times New Roman" w:hAnsi="Times New Roman" w:cs="Times New Roman"/>
          <w:sz w:val="24"/>
        </w:rPr>
        <w:t xml:space="preserve">m sterile filter to remove any dead or live cells and from lentiviral particles. Stable cell lines were generated by infecting MIA PaCa-2 and KPC cells with shRNA lentivirus in 12-well plates followed by puromycin selection (0.5–0.75 </w:t>
      </w:r>
      <w:r w:rsidRPr="007B1C72">
        <w:rPr>
          <w:rFonts w:ascii="Times New Roman" w:hAnsi="Times New Roman" w:cs="Times New Roman"/>
          <w:sz w:val="24"/>
        </w:rPr>
        <w:sym w:font="Symbol" w:char="F06D"/>
      </w:r>
      <w:r w:rsidRPr="007B1C72">
        <w:rPr>
          <w:rFonts w:ascii="Times New Roman" w:hAnsi="Times New Roman" w:cs="Times New Roman"/>
          <w:sz w:val="24"/>
        </w:rPr>
        <w:t xml:space="preserve">g/ml for KPC and 2 </w:t>
      </w:r>
      <w:r w:rsidRPr="007B1C72">
        <w:rPr>
          <w:rFonts w:ascii="Times New Roman" w:hAnsi="Times New Roman" w:cs="Times New Roman"/>
          <w:sz w:val="24"/>
        </w:rPr>
        <w:sym w:font="Symbol" w:char="F06D"/>
      </w:r>
      <w:r w:rsidRPr="007B1C72">
        <w:rPr>
          <w:rFonts w:ascii="Times New Roman" w:hAnsi="Times New Roman" w:cs="Times New Roman"/>
          <w:sz w:val="24"/>
        </w:rPr>
        <w:t>g/ml for MIA PaCa-2 cells).</w:t>
      </w:r>
    </w:p>
    <w:p w14:paraId="65A32012" w14:textId="77777777" w:rsidR="00D94BB3" w:rsidRPr="0050768A" w:rsidRDefault="00D94BB3" w:rsidP="00D94BB3">
      <w:pPr>
        <w:jc w:val="both"/>
        <w:rPr>
          <w:rFonts w:ascii="Times New Roman" w:hAnsi="Times New Roman" w:cs="Times New Roman"/>
          <w:b/>
          <w:sz w:val="24"/>
        </w:rPr>
      </w:pPr>
      <w:r>
        <w:rPr>
          <w:rFonts w:ascii="Times New Roman" w:hAnsi="Times New Roman" w:cs="Times New Roman"/>
          <w:b/>
          <w:sz w:val="24"/>
        </w:rPr>
        <w:t>Statistical Analysis</w:t>
      </w:r>
    </w:p>
    <w:p w14:paraId="5FE055FD" w14:textId="3F3EA052" w:rsidR="000357D6" w:rsidRDefault="00D94BB3" w:rsidP="00434164">
      <w:pPr>
        <w:spacing w:line="360" w:lineRule="auto"/>
        <w:jc w:val="both"/>
      </w:pPr>
      <w:r w:rsidRPr="00BF0EED">
        <w:rPr>
          <w:rFonts w:ascii="Times New Roman" w:hAnsi="Times New Roman" w:cs="Times New Roman"/>
          <w:sz w:val="24"/>
        </w:rPr>
        <w:t>All experiments were conducted in triplicates. Results for individual experiments are expressed as mean ± standard error of the mean (SEM). The p values for the other experiments were calculated in GraphPad Prism version 9.0.</w:t>
      </w:r>
    </w:p>
    <w:sectPr w:rsidR="00035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f4">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B3"/>
    <w:rsid w:val="000357D6"/>
    <w:rsid w:val="00434164"/>
    <w:rsid w:val="00B16945"/>
    <w:rsid w:val="00D9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6A02"/>
  <w15:chartTrackingRefBased/>
  <w15:docId w15:val="{DEC3BB81-B807-41F3-AF64-452C2A5B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9267</Characters>
  <Application>Microsoft Office Word</Application>
  <DocSecurity>0</DocSecurity>
  <Lines>77</Lines>
  <Paragraphs>21</Paragraphs>
  <ScaleCrop>false</ScaleCrop>
  <Company>University of Alabama at Birmingham</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Bandi, Dhana Sekhar Reddy (Campus)</dc:creator>
  <cp:keywords/>
  <dc:description/>
  <cp:lastModifiedBy>Bandi, Dhana Sekhar Reddy (Campus)</cp:lastModifiedBy>
  <cp:revision>2</cp:revision>
  <dcterms:created xsi:type="dcterms:W3CDTF">2025-02-06T17:35:00Z</dcterms:created>
  <dcterms:modified xsi:type="dcterms:W3CDTF">2025-03-27T21:54:00Z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2025-03-27T21:54:42Z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d5e02aa6-0211-4fe4-b9c7-b069883720b5</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