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279"/>
        <w:gridCol w:w="1845"/>
        <w:gridCol w:w="8004"/>
      </w:tblGrid>
      <w:tr w:rsidR="00F5060B" w:rsidRPr="00282D9D" w14:paraId="3A3E1B27" w14:textId="77777777" w:rsidTr="00F5060B">
        <w:trPr>
          <w:trHeight w:val="288"/>
          <w:tblHeader/>
        </w:trPr>
        <w:tc>
          <w:tcPr>
            <w:tcW w:w="5000" w:type="pct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9C8F9C" w14:textId="1BDA53EE" w:rsidR="00F5060B" w:rsidRDefault="00F5060B" w:rsidP="00F5060B">
            <w:pPr>
              <w:widowControl/>
              <w:spacing w:line="240" w:lineRule="auto"/>
              <w:jc w:val="center"/>
              <w:rPr>
                <w:rFonts w:eastAsia="宋体" w:cs="Times New Roman" w:hint="eastAsia"/>
                <w:color w:val="000000"/>
                <w:kern w:val="0"/>
                <w:szCs w:val="21"/>
              </w:rPr>
            </w:pPr>
            <w:r w:rsidRPr="00F5060B">
              <w:rPr>
                <w:rFonts w:eastAsia="宋体" w:cs="Times New Roman"/>
                <w:color w:val="000000"/>
                <w:kern w:val="0"/>
                <w:szCs w:val="21"/>
              </w:rPr>
              <w:t>Table. S1. The list of 194 SLAF tags containing outlier SNPs which assigned to 249 metabolic pathways</w:t>
            </w:r>
          </w:p>
        </w:tc>
      </w:tr>
      <w:tr w:rsidR="00F5060B" w:rsidRPr="00282D9D" w14:paraId="14005B21" w14:textId="77777777" w:rsidTr="00F5060B">
        <w:trPr>
          <w:trHeight w:val="288"/>
          <w:tblHeader/>
        </w:trPr>
        <w:tc>
          <w:tcPr>
            <w:tcW w:w="101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D7CFB9" w14:textId="77777777" w:rsidR="00F5060B" w:rsidRPr="00282D9D" w:rsidRDefault="00F5060B" w:rsidP="00F5060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</w:rPr>
              <w:t>Pathway</w:t>
            </w:r>
          </w:p>
        </w:tc>
        <w:tc>
          <w:tcPr>
            <w:tcW w:w="45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48C680" w14:textId="77777777" w:rsidR="00F5060B" w:rsidRPr="00282D9D" w:rsidRDefault="00F5060B" w:rsidP="00F5060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</w:rPr>
              <w:t>Pathway_ID</w:t>
            </w:r>
          </w:p>
        </w:tc>
        <w:tc>
          <w:tcPr>
            <w:tcW w:w="66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F3CB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</w:rPr>
              <w:t>Sequence_ID</w:t>
            </w:r>
          </w:p>
        </w:tc>
        <w:tc>
          <w:tcPr>
            <w:tcW w:w="286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C963A4" w14:textId="77777777" w:rsidR="00F5060B" w:rsidRPr="00282D9D" w:rsidRDefault="00F5060B" w:rsidP="00F5060B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>
              <w:rPr>
                <w:rFonts w:eastAsia="宋体" w:cs="Times New Roman" w:hint="eastAsia"/>
                <w:color w:val="000000"/>
                <w:kern w:val="0"/>
                <w:szCs w:val="21"/>
              </w:rPr>
              <w:t>Enzyme</w:t>
            </w:r>
          </w:p>
        </w:tc>
      </w:tr>
      <w:tr w:rsidR="00F5060B" w:rsidRPr="00282D9D" w14:paraId="23CAD45E" w14:textId="77777777" w:rsidTr="00F5060B">
        <w:trPr>
          <w:trHeight w:val="634"/>
          <w:tblHeader/>
        </w:trPr>
        <w:tc>
          <w:tcPr>
            <w:tcW w:w="10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BE9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Citrate cycle (TCA cycle)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197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ko00020</w:t>
            </w:r>
          </w:p>
        </w:tc>
        <w:tc>
          <w:tcPr>
            <w:tcW w:w="6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F0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Marker315467</w:t>
            </w:r>
          </w:p>
          <w:p w14:paraId="3207E53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Marker67277</w:t>
            </w:r>
          </w:p>
        </w:tc>
        <w:tc>
          <w:tcPr>
            <w:tcW w:w="286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616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 citrate (pro-S)-lyase [EC:2.3.3.8]</w:t>
            </w:r>
          </w:p>
          <w:p w14:paraId="34906DA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aconitate hydratase 2 / 2-methylisocitrate dehydratase [EC:4.2.1.3 4.2.1.99]</w:t>
            </w:r>
          </w:p>
        </w:tc>
      </w:tr>
      <w:tr w:rsidR="00F5060B" w:rsidRPr="00282D9D" w14:paraId="35EAE490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741DE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Pentose phosphate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51246E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ko00030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37AC3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Marker72377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7D79E9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hexose-6-</w:t>
            </w:r>
            <w:bookmarkStart w:id="0" w:name="_GoBack"/>
            <w:bookmarkEnd w:id="0"/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phosphate dehydrogenase [EC:1.1.1.47 3.1.1.31]</w:t>
            </w:r>
          </w:p>
        </w:tc>
      </w:tr>
      <w:tr w:rsidR="00F5060B" w:rsidRPr="00282D9D" w14:paraId="448F1D7E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F4F318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Glyoxylate and dicarboxylate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C2B80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ko00630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BEF74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Marker67277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C5F716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aconitate hydratase 2 / 2-methylisocitrate dehydratase [EC:4.2.1.3 4.2.1.99]</w:t>
            </w:r>
          </w:p>
        </w:tc>
      </w:tr>
      <w:tr w:rsidR="00F5060B" w:rsidRPr="00282D9D" w14:paraId="3D7F385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16B3B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Propanoate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9E0DBF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ko00640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63860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Marker67277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F1A42B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aconitate hydratase 2 / 2-methylisocitrate dehydratase [EC:4.2.1.3 4.2.1.99]</w:t>
            </w:r>
          </w:p>
        </w:tc>
      </w:tr>
      <w:tr w:rsidR="00F5060B" w:rsidRPr="00282D9D" w14:paraId="2AD2999B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4A0EF6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Inositol phosphate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D0CB95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ko00562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2F8C5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Marker1108191</w:t>
            </w:r>
          </w:p>
          <w:p w14:paraId="3728770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Marker399607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66ACD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phosphatidylinositol-4-phosphate 5-kinase-like protein 1 [EC:2.7.1.68]</w:t>
            </w:r>
          </w:p>
          <w:p w14:paraId="6A506F8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inositol polyphosphate-4-phosphatase [EC:3.1.3.66]</w:t>
            </w:r>
          </w:p>
        </w:tc>
      </w:tr>
      <w:tr w:rsidR="00F5060B" w:rsidRPr="00282D9D" w14:paraId="2D4397C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C5B9EC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Oxidative phosphorylation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1E83A5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ko00190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1254C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B4BFD5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67C62236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523642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Carbon fixation pathways in prokaryotes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9C6B78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ko00720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7AFA0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Marker67277</w:t>
            </w:r>
          </w:p>
          <w:p w14:paraId="33D6A56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Marker315467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C9519F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aconitate hydratase 2 / 2-methylisocitrate dehydratase [EC:4.2.1.3 4.2.1.99]</w:t>
            </w:r>
          </w:p>
          <w:p w14:paraId="0F13057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 citrate (pro-S)-lyase [EC:2.3.3.8]</w:t>
            </w:r>
          </w:p>
        </w:tc>
      </w:tr>
      <w:tr w:rsidR="00F5060B" w:rsidRPr="00282D9D" w14:paraId="17EA4F4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71B6C5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Steroid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1880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ko00100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02C2B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Marker162078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1F5A5E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calcidiol 1-monooxygenase (25-hydroxyvitamin D3 1alpha-hydroxylase) [EC:1.14.15.18]</w:t>
            </w:r>
          </w:p>
        </w:tc>
      </w:tr>
      <w:tr w:rsidR="00F5060B" w:rsidRPr="00282D9D" w14:paraId="74588C7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2F0581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Steroid hormone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971645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ko00140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E24527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27BD9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</w:tc>
      </w:tr>
      <w:tr w:rsidR="00F5060B" w:rsidRPr="00282D9D" w14:paraId="4D3515A1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4128E8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Ether lipid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6F3638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ko00565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3D331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0DEC4E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galactosylceramide sulfotransferase [EC:2.8.2.11]</w:t>
            </w:r>
          </w:p>
        </w:tc>
      </w:tr>
      <w:tr w:rsidR="00F5060B" w:rsidRPr="00282D9D" w14:paraId="218F9A4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88BAC6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Sphingolipid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16219B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ko00600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B80D4E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87452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galactosylceramide sulfotransferase [EC:2.8.2.11]</w:t>
            </w:r>
          </w:p>
        </w:tc>
      </w:tr>
      <w:tr w:rsidR="00F5060B" w:rsidRPr="00282D9D" w14:paraId="46C1FA07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D1E725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Purine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14E6D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ko00230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E9B12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Marker56357</w:t>
            </w:r>
          </w:p>
          <w:p w14:paraId="403D411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Marker95259</w:t>
            </w:r>
          </w:p>
          <w:p w14:paraId="08F5E93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D01AE9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249494A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7316A4E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0F36A9D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AA1C7F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Pyrimidine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B813E6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ko00240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42B51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Marker56357</w:t>
            </w:r>
          </w:p>
          <w:p w14:paraId="72298FB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Marker95259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F7A417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502DFC5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</w:tc>
      </w:tr>
      <w:tr w:rsidR="00F5060B" w:rsidRPr="00282D9D" w14:paraId="6D4271A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F1D755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Alanine, aspartate and glutamate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82B703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ko00250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57C86C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Marker61658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54B853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L-asparaginase / beta-aspartyl-peptidase [EC:3.5.1.1 3.4.19.5]</w:t>
            </w:r>
          </w:p>
        </w:tc>
      </w:tr>
      <w:tr w:rsidR="00F5060B" w:rsidRPr="00282D9D" w14:paraId="429D35F3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90F42C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Valine, leucine and isoleucine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98192C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ko00290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AE9996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Marker73896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EAE5FC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ketol-acid reductoisomerase [EC:1.1.1.86]</w:t>
            </w:r>
          </w:p>
        </w:tc>
      </w:tr>
      <w:tr w:rsidR="00F5060B" w:rsidRPr="00282D9D" w14:paraId="5EF357F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42B914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Tyrosine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6704C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ko00350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3839B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Marker401887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10B060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tyrosinase [EC:1.14.18.1]</w:t>
            </w:r>
          </w:p>
        </w:tc>
      </w:tr>
      <w:tr w:rsidR="00F5060B" w:rsidRPr="00282D9D" w14:paraId="1C49895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88290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Tryptophan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3F3013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ko00380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81C86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9F2378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</w:tc>
      </w:tr>
      <w:tr w:rsidR="00F5060B" w:rsidRPr="00282D9D" w14:paraId="51CB489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C26B1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Cyanoamino acid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366601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ko00460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80F3B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Marker61658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311ED5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L-asparaginase / beta-aspartyl-peptidase [EC:3.5.1.1 3.4.19.5]</w:t>
            </w:r>
          </w:p>
        </w:tc>
      </w:tr>
      <w:tr w:rsidR="00F5060B" w:rsidRPr="00282D9D" w14:paraId="5C7A5F4B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EABEFB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Glutathione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5172D4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ko00480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3187E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  <w:p w14:paraId="5837E48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Marker56357</w:t>
            </w:r>
          </w:p>
          <w:p w14:paraId="7347556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Marker95259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2A33C8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  <w:p w14:paraId="1B55322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2E71BD5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</w:tc>
      </w:tr>
      <w:tr w:rsidR="00F5060B" w:rsidRPr="00282D9D" w14:paraId="7896255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DA6972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Lipopolysaccharide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B01F4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ko00540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15A46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Marker409281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A51361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UDP-N-acetylglucosamine acyltransferase [EC:2.3.1.129]</w:t>
            </w:r>
          </w:p>
        </w:tc>
      </w:tr>
      <w:tr w:rsidR="00F5060B" w:rsidRPr="00282D9D" w14:paraId="3B567D8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32371E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Pantothenate and CoA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1D5184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ko00770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10936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Marker73896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1F411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ketol-acid reductoisomerase [EC:1.1.1.86]</w:t>
            </w:r>
          </w:p>
        </w:tc>
      </w:tr>
      <w:tr w:rsidR="00F5060B" w:rsidRPr="00282D9D" w14:paraId="0AE7856E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01A64B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Porphyrin and chlorophyll metabolism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F9644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ko00860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C4421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Marker80912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E270B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porphobilinogen synthase [EC:4.2.1.24]</w:t>
            </w:r>
          </w:p>
        </w:tc>
      </w:tr>
      <w:tr w:rsidR="00F5060B" w:rsidRPr="00282D9D" w14:paraId="44289CA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EF6773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Terpenoid backbone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047D24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5B99E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Marker68168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B2B38A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octaprenyl-diphosphate synthase [EC:2.5.1.90]</w:t>
            </w:r>
          </w:p>
        </w:tc>
      </w:tr>
      <w:tr w:rsidR="00F5060B" w:rsidRPr="00282D9D" w14:paraId="6F24D73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50EB1F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Isoquinoline alkaloid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FCE68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81AA4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Marker401887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56E2F9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tyrosinase [EC:1.14.18.1]</w:t>
            </w:r>
          </w:p>
        </w:tc>
      </w:tr>
      <w:tr w:rsidR="00F5060B" w:rsidRPr="00282D9D" w14:paraId="7CAEF81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360987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Betalain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BC5FE7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5BF46E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Marker401887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61131C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tyrosinase [EC:1.14.18.1]</w:t>
            </w:r>
          </w:p>
        </w:tc>
      </w:tr>
      <w:tr w:rsidR="00F5060B" w:rsidRPr="00282D9D" w14:paraId="2002049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F70FDB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Metabolism of xenobiotics by cytochrome P450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CC27AD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EFAC1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4AA30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</w:tc>
      </w:tr>
      <w:tr w:rsidR="00F5060B" w:rsidRPr="00282D9D" w14:paraId="7C11FFA8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876F2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Drug metabolism - other enzymes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6456D9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ko00983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8AE2F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Marker56357</w:t>
            </w:r>
          </w:p>
          <w:p w14:paraId="2B313F9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Marker95259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B628B3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2E833EE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</w:tc>
      </w:tr>
      <w:tr w:rsidR="00F5060B" w:rsidRPr="00282D9D" w14:paraId="5E3CED93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989D0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Basal transcription factors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6FDBFD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FB61A5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Marker321090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81C3C2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initiation factor TFIID subunit 2</w:t>
            </w:r>
          </w:p>
        </w:tc>
      </w:tr>
      <w:tr w:rsidR="00F5060B" w:rsidRPr="00282D9D" w14:paraId="4A101C6B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27303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Spliceosome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166DDA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51BF9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Marker52735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52EA8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pre-mRNA-processing factor 8</w:t>
            </w:r>
          </w:p>
        </w:tc>
      </w:tr>
      <w:tr w:rsidR="00F5060B" w:rsidRPr="00282D9D" w14:paraId="2AFC51F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71F065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Aminoacyl-tRNA biosynthesis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C423C4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ko00970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0F24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Marker72911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3E59E7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isoleucyl-tRNA synthetase [EC:6.1.1.5]</w:t>
            </w:r>
          </w:p>
        </w:tc>
      </w:tr>
      <w:tr w:rsidR="00F5060B" w:rsidRPr="00282D9D" w14:paraId="792D1E4B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CE0F5F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Proteasome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D4946B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F2AE4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B9E0B8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</w:tc>
      </w:tr>
      <w:tr w:rsidR="00F5060B" w:rsidRPr="00282D9D" w14:paraId="6C61A82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2F024F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Homologous recombination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1C641F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ko03440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DC6ED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C9572C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24287B15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97D4BF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ABC transporters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6D834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ko02010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64B5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Marker492048</w:t>
            </w:r>
          </w:p>
          <w:p w14:paraId="1590026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Marker54090</w:t>
            </w:r>
          </w:p>
          <w:p w14:paraId="50B8853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Marker58743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1DBE62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oligopeptide transport system permease protein</w:t>
            </w:r>
          </w:p>
          <w:p w14:paraId="7C1A19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2</w:t>
            </w:r>
          </w:p>
          <w:p w14:paraId="1054E6D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10</w:t>
            </w:r>
          </w:p>
        </w:tc>
      </w:tr>
      <w:tr w:rsidR="00F5060B" w:rsidRPr="00282D9D" w14:paraId="416523F0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00698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80A49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B947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67FB57B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30612A1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A97FA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5380A41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0923E71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</w:tc>
      </w:tr>
      <w:tr w:rsidR="00F5060B" w:rsidRPr="00282D9D" w14:paraId="64C99067" w14:textId="77777777" w:rsidTr="00F5060B">
        <w:trPr>
          <w:trHeight w:val="224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0208C1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Rap1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BAA7F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6DFDB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Marker74805</w:t>
            </w:r>
          </w:p>
          <w:p w14:paraId="44F346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43EB9B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40B3246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3389894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3E63F8D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Marker332079</w:t>
            </w:r>
          </w:p>
          <w:p w14:paraId="1C4DB1E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Marker84430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BAF09C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P2Y purinoceptor 1</w:t>
            </w:r>
          </w:p>
          <w:p w14:paraId="3516810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3B61389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BC40E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4B5A3B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5FB599A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kinase D [EC:2.7.11.13]</w:t>
            </w:r>
          </w:p>
          <w:p w14:paraId="54D404D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signal-induced proliferation-associated 1 like protein 2</w:t>
            </w:r>
          </w:p>
        </w:tc>
      </w:tr>
      <w:tr w:rsidR="00F5060B" w:rsidRPr="00282D9D" w14:paraId="72DD43B3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3B5AE6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MAPK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BEFE62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5E40D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73EB231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1EAD39A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768902C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Marker60238</w:t>
            </w:r>
          </w:p>
          <w:p w14:paraId="013D2B1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Marker102456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2AC040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3C234A2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0DF7A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087857B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mitogen-activated protein kinase kinase kinase 13 [EC:2.7.11.25]</w:t>
            </w:r>
          </w:p>
          <w:p w14:paraId="0BCA81A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jun-D</w:t>
            </w:r>
          </w:p>
        </w:tc>
      </w:tr>
      <w:tr w:rsidR="00F5060B" w:rsidRPr="00282D9D" w14:paraId="6297E34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D7B2E4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MAPK signaling pathway - fly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9AB243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5987A2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25937B9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Marker168950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5F943F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6B255F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ras-responsive element-binding protein 1</w:t>
            </w:r>
          </w:p>
        </w:tc>
      </w:tr>
      <w:tr w:rsidR="00F5060B" w:rsidRPr="00282D9D" w14:paraId="7D4972CB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7F6133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ErbB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64D41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D8031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5FBF09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7EA2DBE8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5C5E0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Wnt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34E6A3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4CE9D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Marker56868</w:t>
            </w:r>
          </w:p>
          <w:p w14:paraId="1BB2AEC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30E6BB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1EB760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Marker58936</w:t>
            </w:r>
          </w:p>
          <w:p w14:paraId="7BFA335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Marker68148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891A93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leucine-rich repeat-containing G protein-coupled receptor 4</w:t>
            </w:r>
          </w:p>
          <w:p w14:paraId="171483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08F2C5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648188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chromodomain helicase DNA binding protein 8 [EC:3.6.4.12]</w:t>
            </w:r>
          </w:p>
          <w:p w14:paraId="585637A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C-terminal binding protein</w:t>
            </w:r>
          </w:p>
        </w:tc>
      </w:tr>
      <w:tr w:rsidR="00F5060B" w:rsidRPr="00282D9D" w14:paraId="027FB668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8DB615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33255C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122B0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Marker1198636</w:t>
            </w:r>
          </w:p>
          <w:p w14:paraId="1D08B2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  <w:p w14:paraId="71B5FE3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6DE5A87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Marker68148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E7DCC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delta</w:t>
            </w:r>
          </w:p>
          <w:p w14:paraId="5B08214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  <w:p w14:paraId="61F23FC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2585364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C-terminal binding protein</w:t>
            </w:r>
          </w:p>
        </w:tc>
      </w:tr>
      <w:tr w:rsidR="00F5060B" w:rsidRPr="00282D9D" w14:paraId="4568D1B4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88576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Hedgehog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31606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F0F2AE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Marker1037268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3EDD09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GLI1</w:t>
            </w:r>
          </w:p>
        </w:tc>
      </w:tr>
      <w:tr w:rsidR="00F5060B" w:rsidRPr="00282D9D" w14:paraId="162C1FD2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141C8D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Hippo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3C2FA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069B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Marker61044</w:t>
            </w:r>
          </w:p>
          <w:p w14:paraId="4A8D1C1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Marker61891</w:t>
            </w:r>
          </w:p>
          <w:p w14:paraId="227ABB4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59704DD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4680F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LATS1/2 [EC:2.7.11.1]</w:t>
            </w:r>
          </w:p>
          <w:p w14:paraId="6731D5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scribble</w:t>
            </w:r>
          </w:p>
          <w:p w14:paraId="7DD4AC4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62E2142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</w:tc>
      </w:tr>
      <w:tr w:rsidR="00F5060B" w:rsidRPr="00282D9D" w14:paraId="4A5454EE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5CD74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Hippo signaling pathway - fly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5F0FD7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376A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Marker76492</w:t>
            </w:r>
          </w:p>
          <w:p w14:paraId="4E0864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Marker61891</w:t>
            </w:r>
          </w:p>
          <w:p w14:paraId="32FA02A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Marker61044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C4484A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protocadherin-16/23</w:t>
            </w:r>
          </w:p>
          <w:p w14:paraId="2BA0E4A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scribble</w:t>
            </w:r>
          </w:p>
          <w:p w14:paraId="56710EDF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LATS1/2 [EC:2.7.11.1]</w:t>
            </w:r>
          </w:p>
        </w:tc>
      </w:tr>
      <w:tr w:rsidR="00F5060B" w:rsidRPr="00282D9D" w14:paraId="2B5ADA9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04B191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Hippo signaling pathway - multiple species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C0E26A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ko04392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5EE91D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Marker76492</w:t>
            </w:r>
          </w:p>
          <w:p w14:paraId="6C5DBA9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Marker61044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2CC631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protocadherin-16/23</w:t>
            </w:r>
          </w:p>
          <w:p w14:paraId="5602253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LATS1/2 [EC:2.7.11.1]</w:t>
            </w:r>
          </w:p>
        </w:tc>
      </w:tr>
      <w:tr w:rsidR="00F5060B" w:rsidRPr="00282D9D" w14:paraId="5931FA5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77FC4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VEGF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BB04A7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25C4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50057B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</w:tc>
      </w:tr>
      <w:tr w:rsidR="00F5060B" w:rsidRPr="00282D9D" w14:paraId="11CBB7D7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D5DED4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Apelin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76427B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55560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2CD11DC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6D6F7A8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68BDAD0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FA46A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71A2BC6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0B2190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21B7588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F5060B" w:rsidRPr="00282D9D" w14:paraId="56F3376B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F587E8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Jak-STAT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0FC0A6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2875E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B3EE56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6611BED6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BA1FB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NF-kappa B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0274E3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F0BA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141D3F7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41177B9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CEC0EE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47050B6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2793A44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3DBE745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1D2F46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TNF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4F7EDE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6DF3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32B43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5A9078D5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E82F66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HIF-1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13335A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9EA4B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521877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2561C9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C92E60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7BB6A8A9" w14:textId="77777777" w:rsidTr="00F5060B">
        <w:trPr>
          <w:trHeight w:val="224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37863C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FoxO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C99F3A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9247C5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37C41F5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79F3AD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14556BE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2C19AF5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7067C94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58A1CFF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Marker66503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2B3CD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56D1771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3CD313E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08AFA7F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55CB6BC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77F34C5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4BC5BB7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F-box protein 25/32</w:t>
            </w:r>
          </w:p>
        </w:tc>
      </w:tr>
      <w:tr w:rsidR="00F5060B" w:rsidRPr="00282D9D" w14:paraId="01EF76B4" w14:textId="77777777" w:rsidTr="00F5060B">
        <w:trPr>
          <w:trHeight w:val="256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9715E1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Calcium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D32A9F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B0136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4CE4E46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041C288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474B915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3913AFB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4347E12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37959CC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1ACC26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BA9EAA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209B628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041FDAC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551959F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489E1A3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7461CC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6FC016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CCFFB7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</w:tc>
      </w:tr>
      <w:tr w:rsidR="00F5060B" w:rsidRPr="00282D9D" w14:paraId="68F4208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AA982C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Phosphatidylinositol signaling system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0AC64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65E5F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Marker399607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C35045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inositol polyphosphate-4-phosphatase [EC:3.1.3.66]</w:t>
            </w:r>
          </w:p>
        </w:tc>
      </w:tr>
      <w:tr w:rsidR="00F5060B" w:rsidRPr="00282D9D" w14:paraId="766CA993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89080E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Phospholipase D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AAD2D8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B85C3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7BB5E74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0C770F2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4E8C01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6C1846F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A68633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1B28F2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0A2A3C6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115C43F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1BA7261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2A793C36" w14:textId="77777777" w:rsidTr="00F5060B">
        <w:trPr>
          <w:trHeight w:val="224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1B264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cAMP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3BB56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F3CD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4826C5F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12852CE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1A199A0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Marker1037268</w:t>
            </w:r>
          </w:p>
          <w:p w14:paraId="6335CF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225E02D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0B9F5AA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B65982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0389ED3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5D5D94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6A2307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GLI1</w:t>
            </w:r>
          </w:p>
          <w:p w14:paraId="5CD8BB6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0199F98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0B0719E6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</w:tc>
      </w:tr>
      <w:tr w:rsidR="00F5060B" w:rsidRPr="00282D9D" w14:paraId="15991E79" w14:textId="77777777" w:rsidTr="00F5060B">
        <w:trPr>
          <w:trHeight w:val="256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807B6A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cGMP-PKG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AF7DEE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2E3FA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Marker78339</w:t>
            </w:r>
          </w:p>
          <w:p w14:paraId="434BFC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5523EB5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5E07B6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68E7B30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1BCCF8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21776C7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7D88606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3E6329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transient receptor potential cation channel subfamily C member 6</w:t>
            </w:r>
          </w:p>
          <w:p w14:paraId="612FC47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0090DB9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5044882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7027C2F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06E722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681D99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52A16B2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</w:tc>
      </w:tr>
      <w:tr w:rsidR="00F5060B" w:rsidRPr="00282D9D" w14:paraId="77EC7B8A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E32D7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PI3K-Akt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F77D30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2E71F7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57AED7F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69A11B3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649DF50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1ACEFF6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122868F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350543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BBC16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69AE85A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6749D01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15C1420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320EAC1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</w:tc>
      </w:tr>
      <w:tr w:rsidR="00F5060B" w:rsidRPr="00282D9D" w14:paraId="387EE67C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64C5C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AMPK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A77800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578950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0DF9A51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D3EB5F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29D7024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65E56D30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75CFF9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mTOR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5C5DD7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CE965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Marker2238294</w:t>
            </w:r>
          </w:p>
          <w:p w14:paraId="5A698B1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1E09361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626CD03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037BDEB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Marker69752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21BD01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DEP domain-containing protein 5</w:t>
            </w:r>
          </w:p>
          <w:p w14:paraId="400A283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60B5B27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358CCCC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7598118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rapamycin-insensitive companion of mTOR</w:t>
            </w:r>
          </w:p>
        </w:tc>
      </w:tr>
      <w:tr w:rsidR="00F5060B" w:rsidRPr="00282D9D" w14:paraId="228161C4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D9AC21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Neuroactive ligand-receptor interaction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51515F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F9941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65B399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361BD28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646833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Marker74805</w:t>
            </w:r>
          </w:p>
          <w:p w14:paraId="0C8C80A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053067A1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D04409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172F988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17FC716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4A9752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P2Y purinoceptor 1</w:t>
            </w:r>
          </w:p>
          <w:p w14:paraId="2A53997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433639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</w:tc>
      </w:tr>
      <w:tr w:rsidR="00F5060B" w:rsidRPr="00282D9D" w14:paraId="3A9D4F0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8906CF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Cytokine-cytokine receptor interaction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7B1855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544DB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D37394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</w:tc>
      </w:tr>
      <w:tr w:rsidR="00F5060B" w:rsidRPr="00282D9D" w14:paraId="4D93DA8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FEDB18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Viral protein interaction with cytokine and cytokine receptor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CBFACA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4E859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F68ABC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</w:tc>
      </w:tr>
      <w:tr w:rsidR="00F5060B" w:rsidRPr="00282D9D" w14:paraId="7E03218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C3322F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ECM-receptor interaction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0D23BB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49EC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B0A1C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</w:tc>
      </w:tr>
      <w:tr w:rsidR="00F5060B" w:rsidRPr="00282D9D" w14:paraId="63C17B57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92A3BF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Endocytosis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44C54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45C7B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Marker1108191</w:t>
            </w:r>
          </w:p>
          <w:p w14:paraId="730CA0D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4683F3C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F2C342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phosphatidylinositol-4-phosphate 5-kinase-like protein 1 [EC:2.7.1.68]</w:t>
            </w:r>
          </w:p>
          <w:p w14:paraId="6DDA40C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8F395A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5606C83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0A5979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Phagosome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BB6482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FB3CD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359C5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2268CEEC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D3C491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Lysosome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CCCC00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EFFA7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  <w:p w14:paraId="6267FE3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Marker62181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A9183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  <w:p w14:paraId="4B5BF8E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deoxyribonuclease II [EC:3.1.22.1]</w:t>
            </w:r>
          </w:p>
        </w:tc>
      </w:tr>
      <w:tr w:rsidR="00F5060B" w:rsidRPr="00282D9D" w14:paraId="40CB46B8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9D70A2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Autophagy - animal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9AC58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B9B55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266DEE2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6255D5B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Marker62270</w:t>
            </w:r>
          </w:p>
          <w:p w14:paraId="11F5746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07F448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7D73950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56280B2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Ras-related protein Rab-33B</w:t>
            </w:r>
          </w:p>
          <w:p w14:paraId="59417FA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</w:tc>
      </w:tr>
      <w:tr w:rsidR="00F5060B" w:rsidRPr="00282D9D" w14:paraId="028E1B70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164CFE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Autophagy - yeast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3884FD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6CE30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F4E1BD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</w:tc>
      </w:tr>
      <w:tr w:rsidR="00F5060B" w:rsidRPr="00282D9D" w14:paraId="40C7FC1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0BF4A7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Autophagy - other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5997D1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60F0D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E0429E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</w:tc>
      </w:tr>
      <w:tr w:rsidR="00F5060B" w:rsidRPr="00282D9D" w14:paraId="758CE70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31F36F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Cell cycle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F8D04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FE875D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3FCD53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63039F8A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98843B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Oocyte meiosis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B9AE8F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E961D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545B61D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50C4CAF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Marker73802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8AC6F5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7A37C96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937214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STE20-like kinase [EC:2.7.11.1]</w:t>
            </w:r>
          </w:p>
        </w:tc>
      </w:tr>
      <w:tr w:rsidR="00F5060B" w:rsidRPr="00282D9D" w14:paraId="471B1F8A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D0C64A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Apoptosis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F7EF7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F41FE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Marker65212</w:t>
            </w:r>
          </w:p>
          <w:p w14:paraId="6477B00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EA8428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DNA fragmentation factor, 40 kD, beta subunit [EC:3.-.-.-]</w:t>
            </w:r>
          </w:p>
          <w:p w14:paraId="780DDE6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4056E30F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695DB7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Apoptosis - fly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E10E7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94BF7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7A8266E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Marker61044</w:t>
            </w:r>
          </w:p>
          <w:p w14:paraId="77B1FBD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216436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B240B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LATS1/2 [EC:2.7.11.1]</w:t>
            </w:r>
          </w:p>
          <w:p w14:paraId="20D256C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516A432E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051921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Necroptosis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5E357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35665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24A461E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14D11F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14B7274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5275958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4A00FA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p53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B847E1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E6E44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8D0EF3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0491B834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3F71F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Cellular senescence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A723E2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C85A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6056203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Marker56588</w:t>
            </w:r>
          </w:p>
          <w:p w14:paraId="631F25E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CFD66F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60648C2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butyrate response factor</w:t>
            </w:r>
          </w:p>
          <w:p w14:paraId="0C611C9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</w:tc>
      </w:tr>
      <w:tr w:rsidR="00F5060B" w:rsidRPr="00282D9D" w14:paraId="7961B16A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55447F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Focal adhesion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D5A3EA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A2257A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528A34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1B0FFC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4F552DE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11CE09F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8616B4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3C5C4F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C59B57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5892DD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53A51D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0D6FC1CA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3E01E5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Adherens junction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7F848D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104A0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  <w:p w14:paraId="4AF4150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10D69EE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499FD9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  <w:p w14:paraId="72A1B01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FED4B5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4CC6CFF4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36A27E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Tight junction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A8A2B6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B0D24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Marker61891</w:t>
            </w:r>
          </w:p>
          <w:p w14:paraId="077F09C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FA66B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scribble</w:t>
            </w:r>
          </w:p>
          <w:p w14:paraId="1E6CBE2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2A843B58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224A6E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Gap junction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324790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451F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2BDCF78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5711D5E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6247FE8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EFC1AF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8A3701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10FED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7B1D34E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</w:tc>
      </w:tr>
      <w:tr w:rsidR="00F5060B" w:rsidRPr="00282D9D" w14:paraId="2DADD31C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DE5715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Signaling pathways regulating pluripotency of stem cells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638FBC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20DD5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7ED7FB5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3ED317C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4344AE1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Marker71383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CD6D4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18B1D4F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7943F30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ECF319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myogenic factor 5</w:t>
            </w:r>
          </w:p>
        </w:tc>
      </w:tr>
      <w:tr w:rsidR="00F5060B" w:rsidRPr="00282D9D" w14:paraId="05819E90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088929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Quorum sensing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26BA3C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ko02024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76369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Marker492048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018765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oligopeptide transport system permease protein</w:t>
            </w:r>
          </w:p>
        </w:tc>
      </w:tr>
      <w:tr w:rsidR="00F5060B" w:rsidRPr="00282D9D" w14:paraId="149170D3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8ACA67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Regulation of actin cytoskeleton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27A3CB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ko04810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78993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6B99BCB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03EAE45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6545FE3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936A1C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4FE93D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41EF6B9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18FF489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68A2476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AA2149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Hematopoietic cell lineage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6FB9DD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E356E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589202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</w:tc>
      </w:tr>
      <w:tr w:rsidR="00F5060B" w:rsidRPr="00282D9D" w14:paraId="5748AC37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49A748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Platelet activation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475B3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72B43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Marker74805</w:t>
            </w:r>
          </w:p>
          <w:p w14:paraId="1577C57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2EDE73B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70B04E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P2Y purinoceptor 1</w:t>
            </w:r>
          </w:p>
          <w:p w14:paraId="6CC7292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F83330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3D786C01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A03A7A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NOD-like receptor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9446EB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5743C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BD0346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62151F1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FD4287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C-type lectin receptor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9226A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85F6C7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FD0A3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26EB890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F5724C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Natural killer cell mediated cytotoxicity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D29C0B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5D282E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7F46C4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56F820D8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4F4E78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Th1 and Th2 cell differentiation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63D86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729D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Marker1198636</w:t>
            </w:r>
          </w:p>
          <w:p w14:paraId="36FEB75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4CC35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delta</w:t>
            </w:r>
          </w:p>
          <w:p w14:paraId="091A749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F5060B" w:rsidRPr="00282D9D" w14:paraId="1207E7BD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810E3B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IL-17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AFC0CB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8095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Marker102456</w:t>
            </w:r>
          </w:p>
          <w:p w14:paraId="19EBCBF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5FC904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jun-D</w:t>
            </w:r>
          </w:p>
          <w:p w14:paraId="45380AE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7AD1BB6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451F5A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 cell receptor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74915A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9CF89C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9E6157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7131276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B0F94C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Fc epsilon RI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FCC0E1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4509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D86A3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23D5082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5C2CA1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Fc gamma R-mediated phagocytosis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CCF4BB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996FC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461B7C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582FFF8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EA630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Leukocyte transendothelial migration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8A586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1B602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245508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48236973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46A8A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Chemokine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64C594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09B3A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  <w:p w14:paraId="613F37E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151B3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  <w:p w14:paraId="465864E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137046F4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1914C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E3D11A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DABC5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7D78F1F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3E72A5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7650C3B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1CC0455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55EB69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D9072D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915DD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8CAF25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77D1E785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730913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Regulation of lipolysis in adipocytes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D40B65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9EFD2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4C62455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710BE13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FCBF26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7E1FBB0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256D26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1B585BF4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AABC51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Adipocytokine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AB3D87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835AE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A42AF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39FA406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7CC566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PPAR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51BF1E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ko03320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1B289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8F2141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</w:tc>
      </w:tr>
      <w:tr w:rsidR="00F5060B" w:rsidRPr="00282D9D" w14:paraId="2ECDDF5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0866F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GnRH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0768CF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F0AF97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Marker51435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311D96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G-protein coupled estrogen receptor 1</w:t>
            </w:r>
          </w:p>
        </w:tc>
      </w:tr>
      <w:tr w:rsidR="00F5060B" w:rsidRPr="00282D9D" w14:paraId="2206094E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AFD08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GnRH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3394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DD6389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1E44E2A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3B6E6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ABFFAD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4FAD52CE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C9FC5F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Ovarian steroidogenesis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87A32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008FA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4793E6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1005D2C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A7492F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7536995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4AA5A4B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</w:tc>
      </w:tr>
      <w:tr w:rsidR="00F5060B" w:rsidRPr="00282D9D" w14:paraId="4E2611B3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74E7D8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Estrogen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931A17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00B553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Marker51435</w:t>
            </w:r>
          </w:p>
          <w:p w14:paraId="7DD252F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08C68C8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440AD2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6E3CDA3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F8D66F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G-protein coupled estrogen receptor 1</w:t>
            </w:r>
          </w:p>
          <w:p w14:paraId="5EB522D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6605B87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04838A5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455E4FB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</w:tc>
      </w:tr>
      <w:tr w:rsidR="00F5060B" w:rsidRPr="00282D9D" w14:paraId="260A9576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581EC8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Progesterone-mediated oocyte maturation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45BAB1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C080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331FEF6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B30F9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50ECC33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266C9677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F14A05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Oxytocin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55806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01B8B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3618AAA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6B57EF3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781A27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3342AF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045878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126DB40D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ED51FF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Relaxin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137D3D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C6D72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0838597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4CD1E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7C242A0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74929443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5A1184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Growth hormone synthesis, secretion and 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02D7FE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8FF95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4A5E2CB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9E650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33B2FCA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48CCC1FE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64EBE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Thyroid hormone synthesis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5E0F8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A9C0F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655C3FE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F0C9D5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1FE032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5975CFD2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23B15A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Thyroid hormone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FBA5C1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B6CCA6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679ECE8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5264FDF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  <w:p w14:paraId="076F8A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5D28E80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55AC0D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05A5DA7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46B9FA1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  <w:p w14:paraId="67BB2FE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132A511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07E45B8D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7B29D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Parathyroid hormone synthesis, secretion and 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A5BCA1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E6586C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47F1AF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Marker162078</w:t>
            </w:r>
          </w:p>
          <w:p w14:paraId="1DF80E1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Marker102456</w:t>
            </w:r>
          </w:p>
          <w:p w14:paraId="50424CA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A83352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369BD40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calcidiol 1-monooxygenase (25-hydroxyvitamin D3 1alpha-hydroxylase) [EC:1.14.15.18]</w:t>
            </w:r>
          </w:p>
          <w:p w14:paraId="1321810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jun-D</w:t>
            </w:r>
          </w:p>
          <w:p w14:paraId="075FF91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672734F6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E98E26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Melanogenesis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A333DE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ADA734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798532A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05F4EB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1FFDC47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Marker401887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566B1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FC1702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2AF95DD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3B91E5B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tyrosinase [EC:1.14.18.1]</w:t>
            </w:r>
          </w:p>
        </w:tc>
      </w:tr>
      <w:tr w:rsidR="00F5060B" w:rsidRPr="00282D9D" w14:paraId="48DBDEFB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627AF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Renin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B76AF8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3891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1C2F019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525C201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34916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15E4E98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09DEF14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042071D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6060C0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Renin-angiotensin system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107BE3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ko04614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18DF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23F5EB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</w:tc>
      </w:tr>
      <w:tr w:rsidR="00F5060B" w:rsidRPr="00282D9D" w14:paraId="64AD3FBA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BBBE7C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Aldosterone synthesis and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2B85AC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7F138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Marker332079</w:t>
            </w:r>
          </w:p>
          <w:p w14:paraId="471C10D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1ABE947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C52985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kinase D [EC:2.7.11.13]</w:t>
            </w:r>
          </w:p>
          <w:p w14:paraId="27A9EAF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3CA6C3A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4A9E340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5729C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Cortisol synthesis and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8F599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101F1C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2A4E2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2D199EBB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23E0BF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Cardiac muscle contraction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15ECBE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C0C1A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09D1AC4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4BCB422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4FB6105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69D8D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353FF0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70E8A72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2861056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</w:tc>
      </w:tr>
      <w:tr w:rsidR="00F5060B" w:rsidRPr="00282D9D" w14:paraId="197601D7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AEB430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signaling in cardiomyocytes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E76336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9E35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6B72B0F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29FBCEB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3C3549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6361B29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360DD64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BE21F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3CEC178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84E83A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071CBA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742D0E0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7F812BB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</w:tc>
      </w:tr>
      <w:tr w:rsidR="00F5060B" w:rsidRPr="00282D9D" w14:paraId="5A71F05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F31552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Vascular smooth muscle contraction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29D381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7D087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BBBB09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4AA8AD42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01DF38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Salivary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814452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AEC5F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17ED368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0251897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0D12C14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238E1CC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Marker104683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DF320E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1341287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5BA8C2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209F7C5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2172C2D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deleted in malignant brain tumors 1 protein</w:t>
            </w:r>
          </w:p>
        </w:tc>
      </w:tr>
      <w:tr w:rsidR="00F5060B" w:rsidRPr="00282D9D" w14:paraId="5ECBAF86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40B94F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Gastric acid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B5DC4D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54EC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0009A09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0C637E1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FE987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1D0CDC7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117208E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</w:tc>
      </w:tr>
      <w:tr w:rsidR="00F5060B" w:rsidRPr="00282D9D" w14:paraId="456695FE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719975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Pancreatic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BCF175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BFCD7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633AD63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63385FA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04BA96E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53C2B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705168F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7E33A8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1EC9F91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3341325D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B94FD8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Bile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DCFE09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E8D16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Marker54090</w:t>
            </w:r>
          </w:p>
          <w:p w14:paraId="30B7667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06E2C6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44E93CC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2CDD21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2</w:t>
            </w:r>
          </w:p>
          <w:p w14:paraId="6D02C6B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1E8DC04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3F1567F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510FF4B4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735DAE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Carbohydrate digestion and 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81B7D7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A975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D109A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1884C7FF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C2B80B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digestion and 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BF6F3A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EF416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14AC5161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Marker81266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1BAA4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604A2BF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collagen, type XII, alpha</w:t>
            </w:r>
          </w:p>
        </w:tc>
      </w:tr>
      <w:tr w:rsidR="00F5060B" w:rsidRPr="00282D9D" w14:paraId="42F5A3A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8F9366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Vitamin digestion and 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BA8490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05B1C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Marker67534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F82409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MFS transporter, PCFT/HCP family, solute carrier family 46 (folate transporter), member 1</w:t>
            </w:r>
          </w:p>
        </w:tc>
      </w:tr>
      <w:tr w:rsidR="00F5060B" w:rsidRPr="00282D9D" w14:paraId="4DFF7E16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493DE4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Mineral 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7C28A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4FF77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1FD5E63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Marker67534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BEE0FE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26E583D6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MFS transporter, PCFT/HCP family, solute carrier family 46 (folate transporter), member 1</w:t>
            </w:r>
          </w:p>
        </w:tc>
      </w:tr>
      <w:tr w:rsidR="00F5060B" w:rsidRPr="00282D9D" w14:paraId="551B968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D94E78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Vasopressin-regulated water reabsorption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84436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1B645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2E5633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3ED26C9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E6BCF8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Aldosterone-regulated sodium reabsorption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905573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F0C04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B0CA2E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48369D16" w14:textId="77777777" w:rsidTr="00F5060B">
        <w:trPr>
          <w:trHeight w:val="93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99C62D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Endocrine and other factor-regulated calcium reabsorption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F890D0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C68CF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171B4A5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CFF6D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3E290F2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4A9DE15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23539F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Proximal tubule bicarbonate reclamation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EFEBFC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E1034E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ECA1BE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</w:tc>
      </w:tr>
      <w:tr w:rsidR="00F5060B" w:rsidRPr="00282D9D" w14:paraId="3ADE1A9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5DA675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Collecting duct acid secretion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6BBA9A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677FB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59AB35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44EA85ED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5AF0F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Glutamatergic synapse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7FF5DA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B9CD6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Marker72031</w:t>
            </w:r>
          </w:p>
          <w:p w14:paraId="450ABA0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4790241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7FC670D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AE479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SH3 and multiple ankyrin repeat domains protein</w:t>
            </w:r>
          </w:p>
          <w:p w14:paraId="2A0B365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0B301E6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500AAF0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0730674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420A6C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GABAergic synapse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3AAACF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5BA014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BD0E00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70B23599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6F7FC9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Cholinergic synapse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2A2243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54396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Marker76813</w:t>
            </w:r>
          </w:p>
          <w:p w14:paraId="072A318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78BBDCF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A18DB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potassium voltage-gated channel KQT-like subfamily member 5</w:t>
            </w:r>
          </w:p>
          <w:p w14:paraId="06A5D9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2382EC5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11D976D7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FBF26E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Long-term potentiation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344D46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295FEF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2F63FBE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9C3145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3BF06ED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</w:tc>
      </w:tr>
      <w:tr w:rsidR="00F5060B" w:rsidRPr="00282D9D" w14:paraId="7137DC96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EB0E1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Long-term depression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2BBA21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451F6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7DD343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2CCCD5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492A53A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7D6F83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0CFC4C3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4603A5E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150162C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139A4D20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716545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Retrograde endocannabinoid signaling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EAE4C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AD012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2B125F5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7AE006D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7F731A1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Marker78270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DBD5A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43448E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44DE08A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14FEF21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regulating synaptic membrane exocytosis protein 1</w:t>
            </w:r>
          </w:p>
        </w:tc>
      </w:tr>
      <w:tr w:rsidR="00F5060B" w:rsidRPr="00282D9D" w14:paraId="600CBFFA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18D86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Synaptic vesicle cycle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D6496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6F538A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Marker78270</w:t>
            </w:r>
          </w:p>
          <w:p w14:paraId="288A1A6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524D2A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regulating synaptic membrane exocytosis protein 1</w:t>
            </w:r>
          </w:p>
          <w:p w14:paraId="00B2A26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6799B51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42DB80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Neurotrophin signaling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F8F00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1D2B7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Marker99845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7183A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274</w:t>
            </w:r>
          </w:p>
        </w:tc>
      </w:tr>
      <w:tr w:rsidR="00F5060B" w:rsidRPr="00282D9D" w14:paraId="3C95E41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EC5447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Phototransduction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0E1696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ko04744</w:t>
            </w:r>
          </w:p>
        </w:tc>
        <w:tc>
          <w:tcPr>
            <w:tcW w:w="661" w:type="pct"/>
            <w:vMerge w:val="restart"/>
            <w:shd w:val="clear" w:color="auto" w:fill="auto"/>
            <w:noWrap/>
            <w:vAlign w:val="center"/>
            <w:hideMark/>
          </w:tcPr>
          <w:p w14:paraId="2295167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Marker72028</w:t>
            </w:r>
          </w:p>
          <w:p w14:paraId="4C8AC33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Marker56471</w:t>
            </w:r>
          </w:p>
        </w:tc>
        <w:tc>
          <w:tcPr>
            <w:tcW w:w="2867" w:type="pct"/>
            <w:vMerge w:val="restart"/>
            <w:shd w:val="clear" w:color="auto" w:fill="auto"/>
            <w:noWrap/>
            <w:vAlign w:val="center"/>
            <w:hideMark/>
          </w:tcPr>
          <w:p w14:paraId="027010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guanylate cyclase activator 1</w:t>
            </w:r>
          </w:p>
          <w:p w14:paraId="2042C54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serine/threonine-protein phosphatase with EF-hands [EC:3.1.3.16]</w:t>
            </w:r>
          </w:p>
        </w:tc>
      </w:tr>
      <w:tr w:rsidR="00F5060B" w:rsidRPr="00282D9D" w14:paraId="33808401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D5D48C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Phototransduction - fly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EBD2FF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ko04745</w:t>
            </w:r>
          </w:p>
        </w:tc>
        <w:tc>
          <w:tcPr>
            <w:tcW w:w="661" w:type="pct"/>
            <w:vMerge/>
            <w:shd w:val="clear" w:color="auto" w:fill="auto"/>
            <w:noWrap/>
            <w:vAlign w:val="center"/>
            <w:hideMark/>
          </w:tcPr>
          <w:p w14:paraId="1AE5E9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867" w:type="pct"/>
            <w:vMerge/>
            <w:shd w:val="clear" w:color="auto" w:fill="auto"/>
            <w:noWrap/>
            <w:vAlign w:val="center"/>
            <w:hideMark/>
          </w:tcPr>
          <w:p w14:paraId="0136EF2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</w:p>
        </w:tc>
      </w:tr>
      <w:tr w:rsidR="00F5060B" w:rsidRPr="00282D9D" w14:paraId="4F9771A7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454EAF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Taste transduction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8C7BBF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8309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6B0A05D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Marker74805</w:t>
            </w:r>
          </w:p>
          <w:p w14:paraId="7A8E6AD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44A55EE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736583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1AE3652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P2Y purinoceptor 1</w:t>
            </w:r>
          </w:p>
          <w:p w14:paraId="20ACC9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1FC1243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</w:tc>
      </w:tr>
      <w:tr w:rsidR="00F5060B" w:rsidRPr="00282D9D" w14:paraId="55C57552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FEFF06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Inflammatory mediator regulation of TRP channels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E780D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4723C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Marker330836</w:t>
            </w:r>
          </w:p>
          <w:p w14:paraId="223386E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2DCBBD1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C22CFE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transient receptor potential cation channel subfamily A member 1</w:t>
            </w:r>
          </w:p>
          <w:p w14:paraId="5E8EF75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2DB3620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68D8191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332BA8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Dorso-ventral axis formation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C29E06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92745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4686B5F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8FF24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F36EAB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F5060B" w:rsidRPr="00282D9D" w14:paraId="3F3472DB" w14:textId="77777777" w:rsidTr="00F5060B">
        <w:trPr>
          <w:trHeight w:val="28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5469B2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Axon guidance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0BB42A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F88A1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Marker78339</w:t>
            </w:r>
          </w:p>
          <w:p w14:paraId="5BD729A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Marker55211</w:t>
            </w:r>
          </w:p>
          <w:p w14:paraId="6866425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Marker60140</w:t>
            </w:r>
          </w:p>
          <w:p w14:paraId="360BC67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Marker70001</w:t>
            </w:r>
          </w:p>
          <w:p w14:paraId="7CC8B7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Marker86456</w:t>
            </w:r>
          </w:p>
          <w:p w14:paraId="3B3F98F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Marker66202</w:t>
            </w:r>
          </w:p>
          <w:p w14:paraId="11DB70B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Marker78615</w:t>
            </w:r>
          </w:p>
          <w:p w14:paraId="2A8070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Marker72106</w:t>
            </w:r>
          </w:p>
          <w:p w14:paraId="1C5E470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Marker66152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7D8795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transient receptor potential cation channel subfamily C member 6</w:t>
            </w:r>
          </w:p>
          <w:p w14:paraId="76B4D51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Eph receptor B1 [EC:2.7.10.1]</w:t>
            </w:r>
          </w:p>
          <w:p w14:paraId="12602B0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Eph receptor B3 [EC:2.7.10.1]</w:t>
            </w:r>
          </w:p>
          <w:p w14:paraId="0E5E6FD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roundabout, axon guidance receptor 3</w:t>
            </w:r>
          </w:p>
          <w:p w14:paraId="57F5B14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SLIT-ROBO Rho GTPase activating protein</w:t>
            </w:r>
          </w:p>
          <w:p w14:paraId="079F85C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semaphorin 3</w:t>
            </w:r>
          </w:p>
          <w:p w14:paraId="0DDCF77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semaphorin 4</w:t>
            </w:r>
          </w:p>
          <w:p w14:paraId="710E82F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semaphorin 6</w:t>
            </w:r>
          </w:p>
          <w:p w14:paraId="54C25B46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plexin B</w:t>
            </w:r>
          </w:p>
        </w:tc>
      </w:tr>
      <w:tr w:rsidR="00F5060B" w:rsidRPr="00282D9D" w14:paraId="25626C3D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A2721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Axon regeneration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A2A47A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0CC50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Marker60238</w:t>
            </w:r>
          </w:p>
          <w:p w14:paraId="0BEEE6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Marker55211</w:t>
            </w:r>
          </w:p>
          <w:p w14:paraId="66FB372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Marker1461063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E802E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mitogen-activated protein kinase kinase kinase 13 [EC:2.7.11.25]</w:t>
            </w:r>
          </w:p>
          <w:p w14:paraId="2695572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Eph receptor B1 [EC:2.7.10.1]</w:t>
            </w:r>
          </w:p>
          <w:p w14:paraId="4A3D1BD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eukaryotic translation initiation factor 2C</w:t>
            </w:r>
          </w:p>
        </w:tc>
      </w:tr>
      <w:tr w:rsidR="00F5060B" w:rsidRPr="00282D9D" w14:paraId="6D39E740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BDF252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Osteoclast differentiation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AA1C7A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ko04380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74194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Marker102456</w:t>
            </w:r>
          </w:p>
          <w:p w14:paraId="6FFA453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F3EC81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jun-D</w:t>
            </w:r>
          </w:p>
          <w:p w14:paraId="568FFF1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5F1125B2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16970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Longevity regulating pathway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50F6CB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BCAC21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0C8487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534B6A3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F3673C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703A0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21373C4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1EED590F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FE001B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Longevity regulating pathway - multiple species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FADCFF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ko04213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A0F5F4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0AC774B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20D4B03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A785E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16D618D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2E84278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0DBDE1CC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27E675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Circadian rhythm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64E8A9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274F2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514103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period circadian protein 1</w:t>
            </w:r>
          </w:p>
        </w:tc>
      </w:tr>
      <w:tr w:rsidR="00F5060B" w:rsidRPr="00282D9D" w14:paraId="7E040BB3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88C19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Circadian entrainment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1B01F1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A63D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309715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2F2AD69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Marker67540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9776F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1601D7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5FB6AC7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period circadian protein 1</w:t>
            </w:r>
          </w:p>
        </w:tc>
      </w:tr>
      <w:tr w:rsidR="00F5060B" w:rsidRPr="00282D9D" w14:paraId="7E020011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C41DF7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Thermogenesis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627BC3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ko04714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6C62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21BC28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0C3C4299" w14:textId="77777777" w:rsidTr="00F5060B">
        <w:trPr>
          <w:trHeight w:val="353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DC97C4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Pathways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5B149C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68CBB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585BCC3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54B68F0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7A9913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5D90ABB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121795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2DD3B2F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2D850B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Marker68148</w:t>
            </w:r>
          </w:p>
          <w:p w14:paraId="6410D42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Marker1198636</w:t>
            </w:r>
          </w:p>
          <w:p w14:paraId="74A6F9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  <w:p w14:paraId="44C9814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Marker1037268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170E1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627E1C0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1B06393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58CD13B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E7B656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6EEDB9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30FE76D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2D230AE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C-terminal binding protein</w:t>
            </w:r>
          </w:p>
          <w:p w14:paraId="346500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delta</w:t>
            </w:r>
          </w:p>
          <w:p w14:paraId="21C77F0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  <w:p w14:paraId="7D60F8F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GLI1</w:t>
            </w:r>
          </w:p>
        </w:tc>
      </w:tr>
      <w:tr w:rsidR="00F5060B" w:rsidRPr="00282D9D" w14:paraId="05DC4117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ED3AED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Transcriptional misregulation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9E73DF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4191E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098870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Marker2134751</w:t>
            </w:r>
          </w:p>
          <w:p w14:paraId="5243DC2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  <w:p w14:paraId="1061259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79EC343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Marker74649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59C602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0B216BF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B-cell lymphoma/leukemia 11B</w:t>
            </w:r>
          </w:p>
          <w:p w14:paraId="1C36EA2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  <w:p w14:paraId="01C269D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1A63E88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paired box protein 3/7</w:t>
            </w:r>
          </w:p>
        </w:tc>
      </w:tr>
      <w:tr w:rsidR="00F5060B" w:rsidRPr="00282D9D" w14:paraId="20C23EFA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DB9C2C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MicroRNAs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A71572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2A5D4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294A016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  <w:p w14:paraId="1725A41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1A15CD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  <w:p w14:paraId="5179364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22379D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606DEB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  <w:p w14:paraId="209BCF2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1465EFF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  <w:p w14:paraId="25B4B64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79118D50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6F6CD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Proteoglycans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53A12B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ECCFC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2AEC8C5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4FD1C20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3D0D2BC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3D557C1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385349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783EBF2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1A38D7A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1B6AF7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2877054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</w:tc>
      </w:tr>
      <w:tr w:rsidR="00F5060B" w:rsidRPr="00282D9D" w14:paraId="59280EC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1673C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Chemical carcinogenesis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07CB64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6AC95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ABBFEB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</w:tc>
      </w:tr>
      <w:tr w:rsidR="00F5060B" w:rsidRPr="00282D9D" w14:paraId="0F1A747A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0CB76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Viral carcinogenesis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8666E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267A5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Marker83675</w:t>
            </w:r>
          </w:p>
          <w:p w14:paraId="4A3148C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5FC2ECD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Marker61891</w:t>
            </w:r>
          </w:p>
          <w:p w14:paraId="5403C9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Marker2112157</w:t>
            </w:r>
          </w:p>
          <w:p w14:paraId="3058AFF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56487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H4</w:t>
            </w:r>
          </w:p>
          <w:p w14:paraId="0CBBA0B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151158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scribble</w:t>
            </w:r>
          </w:p>
          <w:p w14:paraId="556A222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UBR4 [EC:2.3.2.27]</w:t>
            </w:r>
          </w:p>
          <w:p w14:paraId="63AD6C2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2F899A5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4F3262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Central carbon metabolism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F0BFB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C748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D3EDBF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749E6000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CF33FB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Choline metabolism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ADF50B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27D6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756B65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2096213C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AD5E0E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PD-L1 expression and PD-1 checkpoint pathway in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A20DB6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8DB2C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C10EE6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0BC64B6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A85C96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Colorectal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98C16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E3FCC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08BBC5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0E946D0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1484FF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Pancreatic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E2FB0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92D5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A154F6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2C0708D9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F275F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Hepatocellular carcinoma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474DC2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2E3A3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627BB0A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3E35201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171C938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E5584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71D5957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29D448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4FF6041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</w:tc>
      </w:tr>
      <w:tr w:rsidR="00F5060B" w:rsidRPr="00282D9D" w14:paraId="5EBA782F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4EB2C4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Gastric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D0F33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3E6C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24D1B5A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1C32F32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9A7FCE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6C9F32C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326B702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2EDF30B3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2A1921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Glioma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B6F6A1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4571A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F26258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57B85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EB3480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3FFBF0E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35C1C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Chronic myeloid leukemia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FACA3B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1290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Marker68148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C39C9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C-terminal binding protein</w:t>
            </w:r>
          </w:p>
        </w:tc>
      </w:tr>
      <w:tr w:rsidR="00F5060B" w:rsidRPr="00282D9D" w14:paraId="23BCB9E6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F54D68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Basal cell carcinoma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B7F83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BA9F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Marker1037268</w:t>
            </w:r>
          </w:p>
          <w:p w14:paraId="62845C4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0AD473D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36D08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GLI1</w:t>
            </w:r>
          </w:p>
          <w:p w14:paraId="58F85AF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4AC5DD0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</w:tc>
      </w:tr>
      <w:tr w:rsidR="00F5060B" w:rsidRPr="00282D9D" w14:paraId="4D112705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A345F0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Melanoma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62F864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83E7A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1FF1491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68EFD7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369D56A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247C6B6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612BE1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Bladder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8123E1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E496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26AC1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792543C9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43064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Prostate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F96AF0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C6B5F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C3F33E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FB5D0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D1AD33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</w:tc>
      </w:tr>
      <w:tr w:rsidR="00F5060B" w:rsidRPr="00282D9D" w14:paraId="624870C8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5A6645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Endometrial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B6339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9998C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78632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2BCDDF9C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01BA0E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Breast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EF91F4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32B53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625E32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52C0813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Marker1198636</w:t>
            </w:r>
          </w:p>
          <w:p w14:paraId="3E29249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  <w:p w14:paraId="4B6DB55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4AD3519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7EE703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0153BD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04A1866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delta</w:t>
            </w:r>
          </w:p>
          <w:p w14:paraId="43AEA38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  <w:p w14:paraId="1DC3F2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01476A8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</w:tc>
      </w:tr>
      <w:tr w:rsidR="00F5060B" w:rsidRPr="00282D9D" w14:paraId="0B366E3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4082A1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Small cell lung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844294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EFAA3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A6120D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</w:tc>
      </w:tr>
      <w:tr w:rsidR="00F5060B" w:rsidRPr="00282D9D" w14:paraId="1D8EA4DE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22E8D9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Non-small cell lung cancer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EFBC03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ko05223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0AB5D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4EE85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</w:tc>
      </w:tr>
      <w:tr w:rsidR="00F5060B" w:rsidRPr="00282D9D" w14:paraId="4DCCF5FC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457AB6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Systemic lupus erythematosus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56235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ko05322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97AE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  <w:p w14:paraId="2F0A9CC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Marker83675</w:t>
            </w:r>
          </w:p>
          <w:p w14:paraId="452D65B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9A32A9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  <w:p w14:paraId="03A6B7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H4</w:t>
            </w:r>
          </w:p>
          <w:p w14:paraId="2DE5391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271D9FA3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B05A65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Rheumatoid arthritis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CABFE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ko05323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31D80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E38E10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763D1A8F" w14:textId="77777777" w:rsidTr="00F5060B">
        <w:trPr>
          <w:trHeight w:val="224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681FEB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Alzheimer disease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41680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44526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7E190F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  <w:p w14:paraId="226B1D6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  <w:p w14:paraId="0254151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6EBA0C4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7276532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  <w:p w14:paraId="406172C3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57C6A1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40FF10F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  <w:p w14:paraId="143A52C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  <w:p w14:paraId="1C85A87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4E9C4B0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5CF6F9B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  <w:p w14:paraId="09D61DA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2D411D79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130E04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Parkinson disease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B19C9A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5A0A2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  <w:p w14:paraId="34441EA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3458FE7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5277A4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  <w:p w14:paraId="668B5F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0BD2B39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</w:tc>
      </w:tr>
      <w:tr w:rsidR="00F5060B" w:rsidRPr="00282D9D" w14:paraId="43C6E8F8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6146E7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Huntington disease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DEBE5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3829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  <w:p w14:paraId="19A1D72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70C8194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77ED3B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  <w:p w14:paraId="678E12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505ABB0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</w:tc>
      </w:tr>
      <w:tr w:rsidR="00F5060B" w:rsidRPr="00282D9D" w14:paraId="044B501E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0E4469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Spinocerebellar ataxia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075CAA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ED404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55C830D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7C07BA9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4F8F36E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  <w:p w14:paraId="443A57B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D43135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149DBF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988EAD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44A574C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  <w:p w14:paraId="1A7E8F4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</w:tc>
      </w:tr>
      <w:tr w:rsidR="00F5060B" w:rsidRPr="00282D9D" w14:paraId="30A8C59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84D40A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Morphine addiction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6B6118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CB06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4CF52D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3C90CD35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5B0E50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Alcoholism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E4F401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ko05034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59B60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  <w:p w14:paraId="29A9DD8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Marker83675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4A43E7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  <w:p w14:paraId="5BFE0EF6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H4</w:t>
            </w:r>
          </w:p>
        </w:tc>
      </w:tr>
      <w:tr w:rsidR="00F5060B" w:rsidRPr="00282D9D" w14:paraId="3522DB1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A1D3BE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Fluid shear stress and atherosclerosis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E90CC7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ko05418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01A5A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E3C29F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</w:tc>
      </w:tr>
      <w:tr w:rsidR="00F5060B" w:rsidRPr="00282D9D" w14:paraId="6A67E429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53B226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Hypertrophic cardiomyopathy (HCM)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8A45DC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ko05410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AD8A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40B0FF8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6148C4B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FAFDAC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5867E70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25167A8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</w:tc>
      </w:tr>
      <w:tr w:rsidR="00F5060B" w:rsidRPr="00282D9D" w14:paraId="5E8CC372" w14:textId="77777777" w:rsidTr="00F5060B">
        <w:trPr>
          <w:trHeight w:val="93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EA8E5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Arrhythmogenic right ventricular cardiomyopathy (ARVC)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07AC78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ko05412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44A10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60E2DC2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A2527C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7E74B69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</w:tc>
      </w:tr>
      <w:tr w:rsidR="00F5060B" w:rsidRPr="00282D9D" w14:paraId="2A80AF03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932E67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Dilated cardiomyopathy (DCM)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0C085A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ko05414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D50FE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3CCF9A0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0356117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17E79CF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B7CF7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741CF4A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15E3485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4B5C2EE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P-type Ca2+ transporter type 2A [EC:7.2.2.10]</w:t>
            </w:r>
          </w:p>
        </w:tc>
      </w:tr>
      <w:tr w:rsidR="00F5060B" w:rsidRPr="00282D9D" w14:paraId="203300AD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5C6BE1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Viral myocarditis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476399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ko05416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8C1E2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586DEF9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C8D9F3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3021EAA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</w:tc>
      </w:tr>
      <w:tr w:rsidR="00F5060B" w:rsidRPr="00282D9D" w14:paraId="5A20676B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FADACA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Type II diabetes mellitus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4C6AC7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D3F50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26AE6A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</w:tc>
      </w:tr>
      <w:tr w:rsidR="00F5060B" w:rsidRPr="00282D9D" w14:paraId="60AA8B0B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82C554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Non-alcoholic fatty liver disease (NAFLD)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7D07AB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012E0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5C4F9111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37D20C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22603A5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</w:tc>
      </w:tr>
      <w:tr w:rsidR="00F5060B" w:rsidRPr="00282D9D" w14:paraId="29C14EF4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9A51FB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Insulin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EBF10A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EE36E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Marker62338</w:t>
            </w:r>
          </w:p>
          <w:p w14:paraId="27BCEEC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621C8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 receptor substrate 2</w:t>
            </w:r>
          </w:p>
          <w:p w14:paraId="2911C50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</w:tc>
      </w:tr>
      <w:tr w:rsidR="00F5060B" w:rsidRPr="00282D9D" w14:paraId="110EF709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7FEA83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Cushing syndrome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F87AA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ko04934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9B780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7158541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64A0103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6B9AD7A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E4F50E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33DF428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1707E6A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25282B3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</w:tc>
      </w:tr>
      <w:tr w:rsidR="00F5060B" w:rsidRPr="00282D9D" w14:paraId="694F683C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627D9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Vibrio cholerae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1C19E0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D95B7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C97096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002BA091" w14:textId="77777777" w:rsidTr="00F5060B">
        <w:trPr>
          <w:trHeight w:val="93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65EC72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Epithelial cell signaling in Helicobacter pylori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D09DDB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8C37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42FCCA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8CA93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4E7F2E9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794A601D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4BB8D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Salmonella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A26C16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D60C3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D9E9F1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</w:tc>
      </w:tr>
      <w:tr w:rsidR="00F5060B" w:rsidRPr="00282D9D" w14:paraId="7A85701C" w14:textId="77777777" w:rsidTr="00F5060B">
        <w:trPr>
          <w:trHeight w:val="127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55637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Shigellosis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791FEF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F03C5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  <w:p w14:paraId="0947252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96828D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7BF2E537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050628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  <w:p w14:paraId="16E065C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39AC63F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2585010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</w:tc>
      </w:tr>
      <w:tr w:rsidR="00F5060B" w:rsidRPr="00282D9D" w14:paraId="4AED00A1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C2AEB1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Tuberculosis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588BF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2C058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75DC48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Marker162078</w:t>
            </w:r>
          </w:p>
          <w:p w14:paraId="1EE00FF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4D180A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44422FA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calcidiol 1-monooxygenase (25-hydroxyvitamin D3 1alpha-hydroxylase) [EC:1.14.15.18]</w:t>
            </w:r>
          </w:p>
          <w:p w14:paraId="3A2C275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</w:tc>
      </w:tr>
      <w:tr w:rsidR="00F5060B" w:rsidRPr="00282D9D" w14:paraId="3FF23CF7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13DEEC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Human T-cell leukemia virus 1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FFE8E1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9E69A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0F488B7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6D1BB6A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B3B6E7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120911C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00FB337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</w:tc>
      </w:tr>
      <w:tr w:rsidR="00F5060B" w:rsidRPr="00282D9D" w14:paraId="3FE53616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B19965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Human immunodeficiency virus 1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FA8646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20F8D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DF6609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1EF7ED5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758B5A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Measles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13E4C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E0962C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91F407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0B7B729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858141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Influenza A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607A42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E303D6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BB1B50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</w:tc>
      </w:tr>
      <w:tr w:rsidR="00F5060B" w:rsidRPr="00282D9D" w14:paraId="35B70DE7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9E7CD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Hepatitis C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CC51A4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8EB66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5DF8F46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2C5AD0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48AA3B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</w:tc>
      </w:tr>
      <w:tr w:rsidR="00F5060B" w:rsidRPr="00282D9D" w14:paraId="2C9C527B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A9D24C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Herpes simplex virus 1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99868D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6FAE0B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  <w:p w14:paraId="518A9EF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Marker57106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E00900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  <w:p w14:paraId="06A2BF9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KRAB domain-containing zinc finger protein</w:t>
            </w:r>
          </w:p>
        </w:tc>
      </w:tr>
      <w:tr w:rsidR="00F5060B" w:rsidRPr="00282D9D" w14:paraId="473C395A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414F7A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Human cytomegalovirus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36C7EC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48875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4D7CCF6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482E52A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424AFA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7E733FE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26668D0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</w:tc>
      </w:tr>
      <w:tr w:rsidR="00F5060B" w:rsidRPr="00282D9D" w14:paraId="1E8A09DA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C7111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Kaposi sarcoma-associated herpesvirus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B1AE7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7F9A1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1477CC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2CB69B22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0A8AED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Epstein-Barr virus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2481BE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62AC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  <w:p w14:paraId="6B857C2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AF97C1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  <w:p w14:paraId="501ABC4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0486B1AF" w14:textId="77777777" w:rsidTr="00F5060B">
        <w:trPr>
          <w:trHeight w:val="321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46A33E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Human papillomavirus infection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956FD5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42B2C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  <w:p w14:paraId="5ED135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Marker1263815</w:t>
            </w:r>
          </w:p>
          <w:p w14:paraId="1AFFC04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Marker61891</w:t>
            </w:r>
          </w:p>
          <w:p w14:paraId="6080592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36E8321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04D558F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  <w:p w14:paraId="07C1FA2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37A78E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320DE6A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Marker2112157</w:t>
            </w:r>
          </w:p>
          <w:p w14:paraId="5A5625C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5F3207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  <w:p w14:paraId="4B31A71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segment polarity protein dishevelled</w:t>
            </w:r>
          </w:p>
          <w:p w14:paraId="4AE4BF4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scribble</w:t>
            </w:r>
          </w:p>
          <w:p w14:paraId="4489F18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7B03F53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61E29CF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  <w:p w14:paraId="4DAC77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C80163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08E1BC5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UBR4 [EC:2.3.2.27]</w:t>
            </w:r>
          </w:p>
          <w:p w14:paraId="57020BA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F5060B" w:rsidRPr="00282D9D" w14:paraId="0EA65A6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E5B452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Amoebiasis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E7843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B8F1E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  <w:p w14:paraId="3024E3DD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24670E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  <w:p w14:paraId="3366ED3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</w:tc>
      </w:tr>
      <w:tr w:rsidR="00F5060B" w:rsidRPr="00282D9D" w14:paraId="4F802100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EE5EC1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Toxoplasmosis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59F18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ko05145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3829B6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Marker55357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48FE63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laminin, alpha 1/2</w:t>
            </w:r>
          </w:p>
        </w:tc>
      </w:tr>
      <w:tr w:rsidR="00F5060B" w:rsidRPr="00282D9D" w14:paraId="341EBDE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17EE66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beta-Lactam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C5AACE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A6FFF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Marker492048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AB59B9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oligopeptide transport system permease protein</w:t>
            </w:r>
          </w:p>
        </w:tc>
      </w:tr>
      <w:tr w:rsidR="00F5060B" w:rsidRPr="00282D9D" w14:paraId="1C405EA3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A6937A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Cationic antimicrobial peptide (CAMP)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18862C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430C3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Marker409281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F39821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UDP-N-acetylglucosamine acyltransferase [EC:2.3.1.129]</w:t>
            </w:r>
          </w:p>
        </w:tc>
      </w:tr>
      <w:tr w:rsidR="00F5060B" w:rsidRPr="00282D9D" w14:paraId="373F6403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C7B421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EGFR tyrosine kinase inhibitor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FA46DD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2177F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A86A89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6AFD5495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3A2C1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65F0CDA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620D6743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</w:tc>
      </w:tr>
      <w:tr w:rsidR="00F5060B" w:rsidRPr="00282D9D" w14:paraId="6396A6CD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5EC856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Platinum drug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DC7AB9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0ECFD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Marker54090</w:t>
            </w:r>
          </w:p>
          <w:p w14:paraId="334955D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F6EB29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2</w:t>
            </w:r>
          </w:p>
          <w:p w14:paraId="74C5CEA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1315E8A5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589EC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Antifolate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73B1A0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62EA3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Marker67534</w:t>
            </w:r>
          </w:p>
          <w:p w14:paraId="7ABF3D9A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Marker54090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5AB3B0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MFS transporter, PCFT/HCP family, solute carrier family 46 (folate transporter), member 1</w:t>
            </w:r>
          </w:p>
          <w:p w14:paraId="6505302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2</w:t>
            </w:r>
          </w:p>
        </w:tc>
      </w:tr>
      <w:tr w:rsidR="00F5060B" w:rsidRPr="00282D9D" w14:paraId="3E5F2D3B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A8AC18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Endocrine resistance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830469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ko01522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10FF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Marker51435</w:t>
            </w:r>
          </w:p>
          <w:p w14:paraId="4A1A1F8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Marker53545</w:t>
            </w:r>
          </w:p>
          <w:p w14:paraId="6738C1F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077693A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6B0B1C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Marker1198636</w:t>
            </w:r>
          </w:p>
          <w:p w14:paraId="2451222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Marker53872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7973EB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G-protein coupled estrogen receptor 1</w:t>
            </w:r>
          </w:p>
          <w:p w14:paraId="604D5CC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adenylate cyclase 6 [EC:4.6.1.1]</w:t>
            </w:r>
          </w:p>
          <w:p w14:paraId="12EC180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06629C1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1009CB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delta</w:t>
            </w:r>
          </w:p>
          <w:p w14:paraId="62C86F3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Notch 3</w:t>
            </w:r>
          </w:p>
        </w:tc>
      </w:tr>
      <w:tr w:rsidR="00F5060B" w:rsidRPr="00282D9D" w14:paraId="1B32AD47" w14:textId="77777777" w:rsidTr="00F5060B">
        <w:trPr>
          <w:trHeight w:val="385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456F6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Protein kinases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73273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58ADB0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Marker61044</w:t>
            </w:r>
          </w:p>
          <w:p w14:paraId="1B0178F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Marker332079</w:t>
            </w:r>
          </w:p>
          <w:p w14:paraId="228AFC1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Marker73802</w:t>
            </w:r>
          </w:p>
          <w:p w14:paraId="48F4EB9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Marker60238</w:t>
            </w:r>
          </w:p>
          <w:p w14:paraId="76FE203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Marker64578</w:t>
            </w:r>
          </w:p>
          <w:p w14:paraId="0E27F36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2DB2245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2628061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687EE2A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  <w:p w14:paraId="66C9AD8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Marker55211</w:t>
            </w:r>
          </w:p>
          <w:p w14:paraId="621403B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Marker60140</w:t>
            </w:r>
          </w:p>
          <w:p w14:paraId="34DF693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Marker115810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9D4EFE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LATS1/2 [EC:2.7.11.1]</w:t>
            </w:r>
          </w:p>
          <w:p w14:paraId="790420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kinase D [EC:2.7.11.13]</w:t>
            </w:r>
          </w:p>
          <w:p w14:paraId="2E6DEE7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STE20-like kinase [EC:2.7.11.1]</w:t>
            </w:r>
          </w:p>
          <w:p w14:paraId="4A61406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mitogen-activated protein kinase kinase kinase 13 [EC:2.7.11.25]</w:t>
            </w:r>
          </w:p>
          <w:p w14:paraId="0FEFFFE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kinase SBK [EC:2.7.11.1]</w:t>
            </w:r>
          </w:p>
          <w:p w14:paraId="053987B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0B17DA1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2D17363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6E87D83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  <w:p w14:paraId="6C7E6F9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Eph receptor B1 [EC:2.7.10.1]</w:t>
            </w:r>
          </w:p>
          <w:p w14:paraId="498C34A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Eph receptor B3 [EC:2.7.10.1]</w:t>
            </w:r>
          </w:p>
          <w:p w14:paraId="22CC85B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spleen tyrosine kinase [EC:2.7.10.2]</w:t>
            </w:r>
          </w:p>
        </w:tc>
      </w:tr>
      <w:tr w:rsidR="00F5060B" w:rsidRPr="00282D9D" w14:paraId="4D24278C" w14:textId="77777777" w:rsidTr="00F5060B">
        <w:trPr>
          <w:trHeight w:val="385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22E309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phosphatases and associated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10A183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500B9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Marker102760</w:t>
            </w:r>
          </w:p>
          <w:p w14:paraId="08DA6C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Marker1513513</w:t>
            </w:r>
          </w:p>
          <w:p w14:paraId="3E8B4FC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Marker937495</w:t>
            </w:r>
          </w:p>
          <w:p w14:paraId="018158F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Marker67178</w:t>
            </w:r>
          </w:p>
          <w:p w14:paraId="5A3DFDD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1740680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1CE436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7A154BE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Marker63752</w:t>
            </w:r>
          </w:p>
          <w:p w14:paraId="1E0DA2D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0C2C64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Marker74343</w:t>
            </w:r>
          </w:p>
          <w:p w14:paraId="1E1D1E2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Marker56471</w:t>
            </w:r>
          </w:p>
          <w:p w14:paraId="5E1A715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Marker336512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77B19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CUB and sushi domain-containing protein</w:t>
            </w:r>
          </w:p>
          <w:p w14:paraId="087FF0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CUB and sushi domain-containing protein</w:t>
            </w:r>
          </w:p>
          <w:p w14:paraId="2F481B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SH3RF [EC:2.3.2.27]</w:t>
            </w:r>
          </w:p>
          <w:p w14:paraId="7C411BE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A-kinase anchor protein 11</w:t>
            </w:r>
          </w:p>
          <w:p w14:paraId="68D94B2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732430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4E7476F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6505B1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RIMS-binding protein 2</w:t>
            </w:r>
          </w:p>
          <w:p w14:paraId="2687F87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4954A5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WD repeat-containing protein 81</w:t>
            </w:r>
          </w:p>
          <w:p w14:paraId="4F4B102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serine/threonine-protein phosphatase with EF-hands [EC:3.1.3.16]</w:t>
            </w:r>
          </w:p>
          <w:p w14:paraId="0DB7542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receptor-type tyrosine-protein phosphatase gamma [EC:3.1.3.48]</w:t>
            </w:r>
          </w:p>
        </w:tc>
      </w:tr>
      <w:tr w:rsidR="00F5060B" w:rsidRPr="00282D9D" w14:paraId="68DF45BE" w14:textId="77777777" w:rsidTr="00F5060B">
        <w:trPr>
          <w:trHeight w:val="256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F0DF55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Peptidases and inhibitors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58A99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31628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  <w:p w14:paraId="1E9CD61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  <w:p w14:paraId="01CEFBE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  <w:p w14:paraId="7CA310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Marker321090</w:t>
            </w:r>
          </w:p>
          <w:p w14:paraId="16C1DB6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Marker128939</w:t>
            </w:r>
          </w:p>
          <w:p w14:paraId="260B43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Marker55166</w:t>
            </w:r>
          </w:p>
          <w:p w14:paraId="1931343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Marker53647</w:t>
            </w:r>
          </w:p>
          <w:p w14:paraId="0FAC39E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Marker61658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D3647A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  <w:p w14:paraId="0667D1B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  <w:p w14:paraId="57E569F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  <w:p w14:paraId="171E24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initiation factor TFIID subunit 2</w:t>
            </w:r>
          </w:p>
          <w:p w14:paraId="7A5EEC8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choriolysin H [EC:3.4.24.67]</w:t>
            </w:r>
          </w:p>
          <w:p w14:paraId="26A5B00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cadherin EGF LAG seven-pass G-type receptor 2</w:t>
            </w:r>
          </w:p>
          <w:p w14:paraId="3D5E7EB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 protease 23 [EC:3.4.21.-]</w:t>
            </w:r>
          </w:p>
          <w:p w14:paraId="6D30169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L-asparaginase / beta-aspartyl-peptidase [EC:3.5.1.1 3.4.19.5]</w:t>
            </w:r>
          </w:p>
        </w:tc>
      </w:tr>
      <w:tr w:rsidR="00F5060B" w:rsidRPr="00282D9D" w14:paraId="02DC88C9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8836E5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Glycosyltransferases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52D54D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1D071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Marker91149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FA5B34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galactosylceramide sulfotransferase [EC:2.8.2.11]</w:t>
            </w:r>
          </w:p>
        </w:tc>
      </w:tr>
      <w:tr w:rsidR="00F5060B" w:rsidRPr="00282D9D" w14:paraId="29751E94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1784B8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Lipopolysaccharide biosynthesis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EF56E7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9B39C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Marker409281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6042E6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UDP-N-acetylglucosamine acyltransferase [EC:2.3.1.129]</w:t>
            </w:r>
          </w:p>
        </w:tc>
      </w:tr>
      <w:tr w:rsidR="00F5060B" w:rsidRPr="00282D9D" w14:paraId="21F5FC13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D22E2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Prenyltransferases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E5B97F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E2BCA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Marker68168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76BE9D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octaprenyl-diphosphate synthase [EC:2.5.1.90]</w:t>
            </w:r>
          </w:p>
        </w:tc>
      </w:tr>
      <w:tr w:rsidR="00F5060B" w:rsidRPr="00282D9D" w14:paraId="619FA44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4D4361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 acid related enzymes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C2D3F9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ko01007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EC84B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Marker72911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2ABBD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isoleucyl-tRNA synthetase [EC:6.1.1.5]</w:t>
            </w:r>
          </w:p>
        </w:tc>
      </w:tr>
      <w:tr w:rsidR="00F5060B" w:rsidRPr="00282D9D" w14:paraId="5570F728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46DD4D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48C0E6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ko00199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1189B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Marker113167</w:t>
            </w:r>
          </w:p>
          <w:p w14:paraId="57DE0F5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Marker88912</w:t>
            </w:r>
          </w:p>
          <w:p w14:paraId="7CFE99B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Marker162078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E5B4AD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1 subfamily B polypeptide 1 [EC:1.14.14.1]</w:t>
            </w:r>
          </w:p>
          <w:p w14:paraId="1F53A3E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cytochrome P450 family 2 subfamily N</w:t>
            </w:r>
          </w:p>
          <w:p w14:paraId="66C2ACED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calcidiol 1-monooxygenase (25-hydroxyvitamin D3 1alpha-hydroxylase) [EC:1.14.15.18]</w:t>
            </w:r>
          </w:p>
        </w:tc>
      </w:tr>
      <w:tr w:rsidR="00F5060B" w:rsidRPr="00282D9D" w14:paraId="1343D9A9" w14:textId="77777777" w:rsidTr="00F5060B">
        <w:trPr>
          <w:trHeight w:val="578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9C6AB6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Transcription factors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5AB2BA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B72C5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Marker102456</w:t>
            </w:r>
          </w:p>
          <w:p w14:paraId="182DE5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Marker71383</w:t>
            </w:r>
          </w:p>
          <w:p w14:paraId="33CBE5B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Marker58677</w:t>
            </w:r>
          </w:p>
          <w:p w14:paraId="30380C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Marker109563</w:t>
            </w:r>
          </w:p>
          <w:p w14:paraId="71548E1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Marker231594</w:t>
            </w:r>
          </w:p>
          <w:p w14:paraId="53DC698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  <w:p w14:paraId="49C8C05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Marker68369</w:t>
            </w:r>
          </w:p>
          <w:p w14:paraId="3587F68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Marker114188</w:t>
            </w:r>
          </w:p>
          <w:p w14:paraId="3C09EEA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Marker99845</w:t>
            </w:r>
          </w:p>
          <w:p w14:paraId="6415C42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Marker1037268</w:t>
            </w:r>
          </w:p>
          <w:p w14:paraId="3211EDB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Marker57106</w:t>
            </w:r>
          </w:p>
          <w:p w14:paraId="74D898F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Marker168950</w:t>
            </w:r>
          </w:p>
          <w:p w14:paraId="3471D4C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Marker2134751</w:t>
            </w:r>
          </w:p>
          <w:p w14:paraId="0DFD09C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Marker78233</w:t>
            </w:r>
          </w:p>
          <w:p w14:paraId="3F6BBF5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Marker68772</w:t>
            </w:r>
          </w:p>
          <w:p w14:paraId="2398A6C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Marker1340813</w:t>
            </w:r>
          </w:p>
          <w:p w14:paraId="3243EEC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Marker74649</w:t>
            </w:r>
          </w:p>
          <w:p w14:paraId="732BF5C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Marker115997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880909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jun-D</w:t>
            </w:r>
          </w:p>
          <w:p w14:paraId="7737947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myogenic factor 5</w:t>
            </w:r>
          </w:p>
          <w:p w14:paraId="2A46BE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upstream stimulatory factor</w:t>
            </w:r>
          </w:p>
          <w:p w14:paraId="76F583B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nuclear factor I/X</w:t>
            </w:r>
          </w:p>
          <w:p w14:paraId="43CBB80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AP-2 gamma</w:t>
            </w:r>
          </w:p>
          <w:p w14:paraId="79600B1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  <w:p w14:paraId="749702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COUP transcription factor 1</w:t>
            </w:r>
          </w:p>
          <w:p w14:paraId="6054F2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estrogen-related receptor gamma</w:t>
            </w:r>
          </w:p>
          <w:p w14:paraId="35D512F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274</w:t>
            </w:r>
          </w:p>
          <w:p w14:paraId="4A45583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zinc finger protein GLI1</w:t>
            </w:r>
          </w:p>
          <w:p w14:paraId="6155D83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KRAB domain-containing zinc finger protein</w:t>
            </w:r>
          </w:p>
          <w:p w14:paraId="3554DCE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ras-responsive element-binding protein 1</w:t>
            </w:r>
          </w:p>
          <w:p w14:paraId="13AC17E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B-cell lymphoma/leukemia 11B</w:t>
            </w:r>
          </w:p>
          <w:p w14:paraId="4C1D244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retinoic acid-induced protein 1</w:t>
            </w:r>
          </w:p>
          <w:p w14:paraId="15047B5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homeobox protein Nkx-1</w:t>
            </w:r>
          </w:p>
          <w:p w14:paraId="67FCE5D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homeobox even-skipped homolog protein</w:t>
            </w:r>
          </w:p>
          <w:p w14:paraId="6C0A412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paired box protein 3/7</w:t>
            </w:r>
          </w:p>
          <w:p w14:paraId="607212B0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factor SOX7/8/10/18 (SOX group E/F)</w:t>
            </w:r>
          </w:p>
        </w:tc>
      </w:tr>
      <w:tr w:rsidR="00F5060B" w:rsidRPr="00282D9D" w14:paraId="384AE347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D01D53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machinery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A5CF73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8401B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Marker321090</w:t>
            </w:r>
          </w:p>
          <w:p w14:paraId="3241DCE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Marker64007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3C4A8E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initiation factor TFIID subunit 2</w:t>
            </w:r>
          </w:p>
          <w:p w14:paraId="4A9103C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stringent starvation protein B</w:t>
            </w:r>
          </w:p>
        </w:tc>
      </w:tr>
      <w:tr w:rsidR="00F5060B" w:rsidRPr="00282D9D" w14:paraId="01CD5834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BFDE9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Messenger RNA biogenesis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46F54FA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FE024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Marker94535</w:t>
            </w:r>
          </w:p>
          <w:p w14:paraId="6AA934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Marker95981</w:t>
            </w:r>
          </w:p>
          <w:p w14:paraId="7859B2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Marker1461063</w:t>
            </w:r>
          </w:p>
          <w:p w14:paraId="241BB8D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Marker56588</w:t>
            </w:r>
          </w:p>
          <w:p w14:paraId="568E755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  <w:p w14:paraId="323903D1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Marker64708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5054480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virilizer</w:t>
            </w:r>
          </w:p>
          <w:p w14:paraId="4C5B61D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TAR DNA-binding protein 43</w:t>
            </w:r>
          </w:p>
          <w:p w14:paraId="68C4A11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eukaryotic translation initiation factor 2C</w:t>
            </w:r>
          </w:p>
          <w:p w14:paraId="5A65979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butyrate response factor</w:t>
            </w:r>
          </w:p>
          <w:p w14:paraId="0676908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  <w:p w14:paraId="0D93FFE9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nocturnin [EC:3.1.3.108]</w:t>
            </w:r>
          </w:p>
        </w:tc>
      </w:tr>
      <w:tr w:rsidR="00F5060B" w:rsidRPr="00282D9D" w14:paraId="3FBF7E52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DBD6C1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Spliceosome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6E8F78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6D4EA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Marker52735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66F87F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pre-mRNA-processing factor 8</w:t>
            </w:r>
          </w:p>
        </w:tc>
      </w:tr>
      <w:tr w:rsidR="00F5060B" w:rsidRPr="00282D9D" w14:paraId="6F9EE2D5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05DF21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Ribosome biogenesis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F1D68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4096E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Marker79560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6EAFAA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ATP-dependent RNA helicase DHX37/DHR1 [EC:3.6.4.13]</w:t>
            </w:r>
          </w:p>
        </w:tc>
      </w:tr>
      <w:tr w:rsidR="00F5060B" w:rsidRPr="00282D9D" w14:paraId="74EFE261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D71037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Transfer RNA biogenesis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39F7A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2B3AC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Marker72911</w:t>
            </w:r>
          </w:p>
          <w:p w14:paraId="7D7B63B8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Marker1074905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1AD923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isoleucyl-tRNA synthetase [EC:6.1.1.5]</w:t>
            </w:r>
          </w:p>
          <w:p w14:paraId="7ACF11E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tRNA (guanine9-N1)-methyltransferase [EC:2.1.1.221]</w:t>
            </w:r>
          </w:p>
        </w:tc>
      </w:tr>
      <w:tr w:rsidR="00F5060B" w:rsidRPr="00282D9D" w14:paraId="1A361396" w14:textId="77777777" w:rsidTr="00F5060B">
        <w:trPr>
          <w:trHeight w:val="707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1CC8B0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Membrane trafficking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EFDE1F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D2551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Marker78270</w:t>
            </w:r>
          </w:p>
          <w:p w14:paraId="6C17FC9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Marker68898</w:t>
            </w:r>
          </w:p>
          <w:p w14:paraId="6F4242D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  <w:p w14:paraId="5C0BE4A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Marker1600926</w:t>
            </w:r>
          </w:p>
          <w:p w14:paraId="4F4F1EA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Marker62875</w:t>
            </w:r>
          </w:p>
          <w:p w14:paraId="2957B38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Marker80045</w:t>
            </w:r>
          </w:p>
          <w:p w14:paraId="248FFB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Marker116627</w:t>
            </w:r>
          </w:p>
          <w:p w14:paraId="42B4BC9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Marker68148</w:t>
            </w:r>
          </w:p>
          <w:p w14:paraId="2AB468D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Marker86456</w:t>
            </w:r>
          </w:p>
          <w:p w14:paraId="6626D47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Marker61463</w:t>
            </w:r>
          </w:p>
          <w:p w14:paraId="7AB214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Marker123939</w:t>
            </w:r>
          </w:p>
          <w:p w14:paraId="1CB723D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Marker82929</w:t>
            </w:r>
          </w:p>
          <w:p w14:paraId="38E7AE8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Marker134551</w:t>
            </w:r>
          </w:p>
          <w:p w14:paraId="2B1F315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Marker353594</w:t>
            </w:r>
          </w:p>
          <w:p w14:paraId="66B45DD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Marker57145</w:t>
            </w:r>
          </w:p>
          <w:p w14:paraId="3082259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  <w:p w14:paraId="0BE96CE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Marker62270</w:t>
            </w:r>
          </w:p>
          <w:p w14:paraId="15027E6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Marker91152</w:t>
            </w:r>
          </w:p>
          <w:p w14:paraId="1BB7212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  <w:p w14:paraId="5B7F03A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Marker83165</w:t>
            </w:r>
          </w:p>
          <w:p w14:paraId="32BBB92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Marker2238294</w:t>
            </w:r>
          </w:p>
          <w:p w14:paraId="66BB737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Marker2228325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04AB6E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regulating synaptic membrane exocytosis protein 1</w:t>
            </w:r>
          </w:p>
          <w:p w14:paraId="0D57F87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peripheral-type benzodiazepine receptor-associated protein 1</w:t>
            </w:r>
          </w:p>
          <w:p w14:paraId="02E2BA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  <w:p w14:paraId="4F261E3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exocyst complex component 3-like protein 2</w:t>
            </w:r>
          </w:p>
          <w:p w14:paraId="0461537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low-density lipoprotein receptor-related protein 3/10/12</w:t>
            </w:r>
          </w:p>
          <w:p w14:paraId="24CAB00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leucine-rich repeat and immunoglobulin-like domain-containing nogo receptor-interacting protein</w:t>
            </w:r>
          </w:p>
          <w:p w14:paraId="0ED0BDB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leucine-rich repeat and immunoglobulin-like domain-containing nogo receptor-interacting protein</w:t>
            </w:r>
          </w:p>
          <w:p w14:paraId="7909D00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C-terminal binding protein</w:t>
            </w:r>
          </w:p>
          <w:p w14:paraId="087F1E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SLIT-ROBO Rho GTPase activating protein</w:t>
            </w:r>
          </w:p>
          <w:p w14:paraId="0FBA1D7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lysosomal-trafficking regulator</w:t>
            </w:r>
          </w:p>
          <w:p w14:paraId="7208CEC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neurobeachin-like protein 1/2</w:t>
            </w:r>
          </w:p>
          <w:p w14:paraId="56F231E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DENN domain-containing protein 4</w:t>
            </w:r>
          </w:p>
          <w:p w14:paraId="2471B4B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ankyrin repeat domain-containing protein 50</w:t>
            </w:r>
          </w:p>
          <w:p w14:paraId="392E16F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XVIII</w:t>
            </w:r>
          </w:p>
          <w:p w14:paraId="3832BBD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 incorporator 1/3</w:t>
            </w:r>
          </w:p>
          <w:p w14:paraId="0D5D325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  <w:p w14:paraId="4B60605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Ras-related protein Rab-33B</w:t>
            </w:r>
          </w:p>
          <w:p w14:paraId="4B5D8A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atlastin [EC:3.6.5.-]</w:t>
            </w:r>
          </w:p>
          <w:p w14:paraId="5EA3C5F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  <w:p w14:paraId="4BEDDA7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reticulophagy regulator</w:t>
            </w:r>
          </w:p>
          <w:p w14:paraId="7EE1C86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DEP domain-containing protein 5</w:t>
            </w:r>
          </w:p>
          <w:p w14:paraId="36D165AB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small G protein signaling modulator 2</w:t>
            </w:r>
          </w:p>
        </w:tc>
      </w:tr>
      <w:tr w:rsidR="00F5060B" w:rsidRPr="00282D9D" w14:paraId="08AB5DD2" w14:textId="77777777" w:rsidTr="00F5060B">
        <w:trPr>
          <w:trHeight w:val="417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279A196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Ubiquitin system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DCCD82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68C832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Marker65996</w:t>
            </w:r>
          </w:p>
          <w:p w14:paraId="278FE06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Marker211608</w:t>
            </w:r>
          </w:p>
          <w:p w14:paraId="55A0D7F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Marker75189</w:t>
            </w:r>
          </w:p>
          <w:p w14:paraId="1688EA1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Marker2112157</w:t>
            </w:r>
          </w:p>
          <w:p w14:paraId="1D88DD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Marker937495</w:t>
            </w:r>
          </w:p>
          <w:p w14:paraId="26A9483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Marker66503</w:t>
            </w:r>
          </w:p>
          <w:p w14:paraId="47442A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Marker82141</w:t>
            </w:r>
          </w:p>
          <w:p w14:paraId="1D1DF1D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Marker456618</w:t>
            </w:r>
          </w:p>
          <w:p w14:paraId="20D2CFE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Marker75435</w:t>
            </w:r>
          </w:p>
          <w:p w14:paraId="527F40E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Marker90628</w:t>
            </w:r>
          </w:p>
          <w:p w14:paraId="76EA22F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Marker1926919</w:t>
            </w:r>
          </w:p>
          <w:p w14:paraId="0F4CC61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Marker58357</w:t>
            </w:r>
          </w:p>
          <w:p w14:paraId="0F57F7D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Marker71880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3CCA946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HECTD4 [EC:2.3.2.26]</w:t>
            </w:r>
          </w:p>
          <w:p w14:paraId="42ACAD0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tripartite motif-containing protein 16</w:t>
            </w:r>
          </w:p>
          <w:p w14:paraId="7575DAE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tripartite motif-containing protein 29</w:t>
            </w:r>
          </w:p>
          <w:p w14:paraId="455C8E9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UBR4 [EC:2.3.2.27]</w:t>
            </w:r>
          </w:p>
          <w:p w14:paraId="0AD6FE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E3 ubiquitin-protein ligase SH3RF [EC:2.3.2.27]</w:t>
            </w:r>
          </w:p>
          <w:p w14:paraId="74E52E2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F-box protein 25/32</w:t>
            </w:r>
          </w:p>
          <w:p w14:paraId="1728518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kelch-like protein 26</w:t>
            </w:r>
          </w:p>
          <w:p w14:paraId="00CC8D4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kelch-like protein 38</w:t>
            </w:r>
          </w:p>
          <w:p w14:paraId="4254791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BTB/POZ domain-containing protein 1/2</w:t>
            </w:r>
          </w:p>
          <w:p w14:paraId="3DB740B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BTB/POZ domain-containing protein 9</w:t>
            </w:r>
          </w:p>
          <w:p w14:paraId="3A39FF4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BTB/POZ domain-containing protein KCTD1/15</w:t>
            </w:r>
          </w:p>
          <w:p w14:paraId="5E03F28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bromodomain and WD repeat domain containing protein 1/3</w:t>
            </w:r>
          </w:p>
          <w:p w14:paraId="587B2E4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tumor necrosis factor, alpha-induced protein 3 [EC:3.4.19.12]</w:t>
            </w:r>
          </w:p>
        </w:tc>
      </w:tr>
      <w:tr w:rsidR="00F5060B" w:rsidRPr="00282D9D" w14:paraId="10C6DE4F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13AF6B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Proteasome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E17918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362F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Marker316569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ED948B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26S proteasome regulatory subunit N4</w:t>
            </w:r>
          </w:p>
        </w:tc>
      </w:tr>
      <w:tr w:rsidR="00F5060B" w:rsidRPr="00282D9D" w14:paraId="72F08BB0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384B4A0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DNA replication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B63B36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E64D7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Marker2096910</w:t>
            </w:r>
          </w:p>
          <w:p w14:paraId="70376A6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8FAFCD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chromatin licensing and DNA replication factor 1</w:t>
            </w:r>
          </w:p>
          <w:p w14:paraId="6FC1A554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</w:tc>
      </w:tr>
      <w:tr w:rsidR="00F5060B" w:rsidRPr="00282D9D" w14:paraId="1FC1D434" w14:textId="77777777" w:rsidTr="00F5060B">
        <w:trPr>
          <w:trHeight w:val="482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12BC8A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Chromosome and associated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7BDE0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5F1CD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Marker66380</w:t>
            </w:r>
          </w:p>
          <w:p w14:paraId="1DE1245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  <w:p w14:paraId="613CE4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Marker83675</w:t>
            </w:r>
          </w:p>
          <w:p w14:paraId="781A68C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Marker321090</w:t>
            </w:r>
          </w:p>
          <w:p w14:paraId="2832275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Marker86788</w:t>
            </w:r>
          </w:p>
          <w:p w14:paraId="271BB2B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Marker53168</w:t>
            </w:r>
          </w:p>
          <w:p w14:paraId="6CA49B6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Marker76415</w:t>
            </w:r>
          </w:p>
          <w:p w14:paraId="01E9C43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Marker60946</w:t>
            </w:r>
          </w:p>
          <w:p w14:paraId="00191BB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Marker1461063</w:t>
            </w:r>
          </w:p>
          <w:p w14:paraId="5E491BF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Marker1784973</w:t>
            </w:r>
          </w:p>
          <w:p w14:paraId="35C3A7F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Marker67649</w:t>
            </w:r>
          </w:p>
          <w:p w14:paraId="2E0EE58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Marker2096910</w:t>
            </w:r>
          </w:p>
          <w:p w14:paraId="0C88342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Marker90544</w:t>
            </w:r>
          </w:p>
          <w:p w14:paraId="60447F6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Marker105910</w:t>
            </w:r>
          </w:p>
          <w:p w14:paraId="3ED93D3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Marker58936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F0EE8F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MAternally affected uncoordination</w:t>
            </w:r>
          </w:p>
          <w:p w14:paraId="6A0BE7C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  <w:p w14:paraId="65C6AE6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H4</w:t>
            </w:r>
          </w:p>
          <w:p w14:paraId="121D96B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transcription initiation factor TFIID subunit 2</w:t>
            </w:r>
          </w:p>
          <w:p w14:paraId="142B902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bromodomain and PHD finger-containing protein 3</w:t>
            </w:r>
          </w:p>
          <w:p w14:paraId="6646A97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AT-rich interactive domain-containing protein 4B</w:t>
            </w:r>
          </w:p>
          <w:p w14:paraId="3FE0575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type I protein arginine methyltransferase [EC:2.1.1.319]</w:t>
            </w:r>
          </w:p>
          <w:p w14:paraId="1C84141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methyl-CpG-binding domain protein 5</w:t>
            </w:r>
          </w:p>
          <w:p w14:paraId="12030AD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eukaryotic translation initiation factor 2C</w:t>
            </w:r>
          </w:p>
          <w:p w14:paraId="19C3060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myomegalin</w:t>
            </w:r>
          </w:p>
          <w:p w14:paraId="69CB68C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ankyrin repeat domain-containing protein 17</w:t>
            </w:r>
          </w:p>
          <w:p w14:paraId="3B7E73A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chromatin licensing and DNA replication factor 1</w:t>
            </w:r>
          </w:p>
          <w:p w14:paraId="7D27A8B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whirlin</w:t>
            </w:r>
          </w:p>
          <w:p w14:paraId="757FF5D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fidgetin-like protein 1 [EC:3.6.4.-]</w:t>
            </w:r>
          </w:p>
          <w:p w14:paraId="4906AA5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chromodomain helicase DNA binding protein 8 [EC:3.6.4.12]</w:t>
            </w:r>
          </w:p>
        </w:tc>
      </w:tr>
      <w:tr w:rsidR="00F5060B" w:rsidRPr="00282D9D" w14:paraId="682FE548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9F6876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DNA repair and recombination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1B4B92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ko03400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D30055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Marker105910</w:t>
            </w:r>
          </w:p>
          <w:p w14:paraId="364A350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Marker67567</w:t>
            </w:r>
          </w:p>
          <w:p w14:paraId="57E0ED3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Marker67540</w:t>
            </w:r>
          </w:p>
          <w:p w14:paraId="6AFA10A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Marker56357</w:t>
            </w:r>
          </w:p>
          <w:p w14:paraId="165CD7AB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Marker95259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2CA733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fidgetin-like protein 1 [EC:3.6.4.-]</w:t>
            </w:r>
          </w:p>
          <w:p w14:paraId="2BB3ED3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serine-protein kinase ATM [EC:2.7.11.1]</w:t>
            </w:r>
          </w:p>
          <w:p w14:paraId="30A0FD3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period circadian protein 1</w:t>
            </w:r>
          </w:p>
          <w:p w14:paraId="2B1F702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  <w:p w14:paraId="701EC9C8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ribonucleoside-diphosphate reductase subunit M1 [EC:1.17.4.1]</w:t>
            </w:r>
          </w:p>
        </w:tc>
      </w:tr>
      <w:tr w:rsidR="00F5060B" w:rsidRPr="00282D9D" w14:paraId="02E6A44A" w14:textId="77777777" w:rsidTr="00F5060B">
        <w:trPr>
          <w:trHeight w:val="1600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07BDD1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Mitochondrial biogenesis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ADD7E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ko03029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44B84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4D5E728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Marker87749</w:t>
            </w:r>
          </w:p>
          <w:p w14:paraId="3B5D879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Marker114188</w:t>
            </w:r>
          </w:p>
          <w:p w14:paraId="0E280CD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Marker64800</w:t>
            </w:r>
          </w:p>
          <w:p w14:paraId="31826609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Marker79802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291226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44E115D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transmembrane protein 126A</w:t>
            </w:r>
          </w:p>
          <w:p w14:paraId="0A10C0B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estrogen-related receptor gamma</w:t>
            </w:r>
          </w:p>
          <w:p w14:paraId="3FBCEE0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synaptic vesicle membrane protein VAT-1</w:t>
            </w:r>
          </w:p>
          <w:p w14:paraId="4E03CD4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cysteine protease ATG4 [EC:3.4.22.-]</w:t>
            </w:r>
          </w:p>
        </w:tc>
      </w:tr>
      <w:tr w:rsidR="00F5060B" w:rsidRPr="00282D9D" w14:paraId="4BD29108" w14:textId="77777777" w:rsidTr="00F5060B">
        <w:trPr>
          <w:trHeight w:val="353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53964A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Transporters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65D7363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ko02000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4864E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Marker54090</w:t>
            </w:r>
          </w:p>
          <w:p w14:paraId="5054BCB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Marker58743</w:t>
            </w:r>
          </w:p>
          <w:p w14:paraId="5DD9033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Marker492048</w:t>
            </w:r>
          </w:p>
          <w:p w14:paraId="695E029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Marker52444</w:t>
            </w:r>
          </w:p>
          <w:p w14:paraId="5695527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Marker851428</w:t>
            </w:r>
          </w:p>
          <w:p w14:paraId="398A48C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Marker1528451</w:t>
            </w:r>
          </w:p>
          <w:p w14:paraId="091692B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Marker61149</w:t>
            </w:r>
          </w:p>
          <w:p w14:paraId="42077EE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Marker60982</w:t>
            </w:r>
          </w:p>
          <w:p w14:paraId="349D1B0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Marker67534</w:t>
            </w:r>
          </w:p>
          <w:p w14:paraId="0A226F4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Marker80713</w:t>
            </w:r>
          </w:p>
          <w:p w14:paraId="6612BB52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Marker71327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7A9272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2</w:t>
            </w:r>
          </w:p>
          <w:p w14:paraId="2F5018B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ATP-binding cassette, subfamily C (CFTR/MRP), member 10</w:t>
            </w:r>
          </w:p>
          <w:p w14:paraId="2ED1605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oligopeptide transport system permease protein</w:t>
            </w:r>
          </w:p>
          <w:p w14:paraId="3169384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MFS transporter, SP family, solute carrier family 2 (facilitated glucose transporter), member 11</w:t>
            </w:r>
          </w:p>
          <w:p w14:paraId="2CA1CE3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9 (sodium/hydrogen exchanger), member 1</w:t>
            </w:r>
          </w:p>
          <w:p w14:paraId="56720C6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organic anion transporter family, member 5A</w:t>
            </w:r>
          </w:p>
          <w:p w14:paraId="705354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25 (mitochondrial adenine nucleotide translocator), member 4/5/6/31</w:t>
            </w:r>
          </w:p>
          <w:p w14:paraId="47D5788B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solute carrier family 35 (probable UDP-sugar transporter), member A4</w:t>
            </w:r>
          </w:p>
          <w:p w14:paraId="637E486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MFS transporter, PCFT/HCP family, solute carrier family 46 (folate transporter), member 1</w:t>
            </w:r>
          </w:p>
          <w:p w14:paraId="7EAD9F4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gap junction beta-1 protein</w:t>
            </w:r>
          </w:p>
          <w:p w14:paraId="65C4D95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choline/glycine/proline betaine transport protein</w:t>
            </w:r>
          </w:p>
        </w:tc>
      </w:tr>
      <w:tr w:rsidR="00F5060B" w:rsidRPr="00282D9D" w14:paraId="463BD58B" w14:textId="77777777" w:rsidTr="00F5060B">
        <w:trPr>
          <w:trHeight w:val="256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812C31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Cytoskeleton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2D3F5E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ko04812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8D1B2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Marker73231</w:t>
            </w:r>
          </w:p>
          <w:p w14:paraId="28583DA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Marker353594</w:t>
            </w:r>
          </w:p>
          <w:p w14:paraId="5C42F5C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Marker123244</w:t>
            </w:r>
          </w:p>
          <w:p w14:paraId="0FDADA2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  <w:p w14:paraId="59EF2F3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Marker88719</w:t>
            </w:r>
          </w:p>
          <w:p w14:paraId="47F2CA7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Marker75398</w:t>
            </w:r>
          </w:p>
          <w:p w14:paraId="484DF24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Marker52344</w:t>
            </w:r>
          </w:p>
          <w:p w14:paraId="7154465C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Marker1147060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91C3CF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XV</w:t>
            </w:r>
          </w:p>
          <w:p w14:paraId="5B5ADDC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XVIII</w:t>
            </w:r>
          </w:p>
          <w:p w14:paraId="47FA777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heavy chain 6/7</w:t>
            </w:r>
          </w:p>
          <w:p w14:paraId="6EC663E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  <w:p w14:paraId="4BF373E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spectrin beta</w:t>
            </w:r>
          </w:p>
          <w:p w14:paraId="55B3313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dystonin</w:t>
            </w:r>
          </w:p>
          <w:p w14:paraId="567447A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kinesin light chain</w:t>
            </w:r>
          </w:p>
          <w:p w14:paraId="45ED9361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dynein assembly factor 5, axonemal</w:t>
            </w:r>
          </w:p>
        </w:tc>
      </w:tr>
      <w:tr w:rsidR="00F5060B" w:rsidRPr="00282D9D" w14:paraId="5B97B097" w14:textId="77777777" w:rsidTr="00F5060B">
        <w:trPr>
          <w:trHeight w:val="353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007BFF2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Exosome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FF843D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ko04147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24FBD0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Marker73822</w:t>
            </w:r>
          </w:p>
          <w:p w14:paraId="281317F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Marker315467</w:t>
            </w:r>
          </w:p>
          <w:p w14:paraId="7F8BF25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Marker60105</w:t>
            </w:r>
          </w:p>
          <w:p w14:paraId="36DBEA1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  <w:p w14:paraId="2DB1288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Marker53308</w:t>
            </w:r>
          </w:p>
          <w:p w14:paraId="006CECF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Marker1235395</w:t>
            </w:r>
          </w:p>
          <w:p w14:paraId="6DCC318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Marker80912</w:t>
            </w:r>
          </w:p>
          <w:p w14:paraId="4D94C17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Marker73231</w:t>
            </w:r>
          </w:p>
          <w:p w14:paraId="5ECDD04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18BD52C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Marker67917</w:t>
            </w:r>
          </w:p>
          <w:p w14:paraId="321C4061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Marker62270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0DE9EA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 Fat 1/2/3</w:t>
            </w:r>
          </w:p>
          <w:p w14:paraId="77796F9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ATP citrate (pro-S)-lyase [EC:2.3.3.8]</w:t>
            </w:r>
          </w:p>
          <w:p w14:paraId="08B9F40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histone H3</w:t>
            </w:r>
          </w:p>
          <w:p w14:paraId="60D39A9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  <w:p w14:paraId="30DD875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actinin alpha 1/4</w:t>
            </w:r>
          </w:p>
          <w:p w14:paraId="3D9DE63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V-type H+-transporting ATPase subunit a</w:t>
            </w:r>
          </w:p>
          <w:p w14:paraId="6D952B4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porphobilinogen synthase [EC:4.2.1.24]</w:t>
            </w:r>
          </w:p>
          <w:p w14:paraId="0EAB6E6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myosin XV</w:t>
            </w:r>
          </w:p>
          <w:p w14:paraId="61B77D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575A2D0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epidermal growth factor receptor [EC:2.7.10.1]</w:t>
            </w:r>
          </w:p>
          <w:p w14:paraId="397F16BA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Ras-related protein Rab-33B</w:t>
            </w:r>
          </w:p>
        </w:tc>
      </w:tr>
      <w:tr w:rsidR="00F5060B" w:rsidRPr="00282D9D" w14:paraId="49558C7F" w14:textId="77777777" w:rsidTr="00F5060B">
        <w:trPr>
          <w:trHeight w:val="417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55E749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 protein-coupled receptors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3AB6F4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D8563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Marker149969</w:t>
            </w:r>
          </w:p>
          <w:p w14:paraId="106FBBE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Marker68291</w:t>
            </w:r>
          </w:p>
          <w:p w14:paraId="2988F49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Marker108742</w:t>
            </w:r>
          </w:p>
          <w:p w14:paraId="061C5D5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  <w:p w14:paraId="0935783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Marker74805</w:t>
            </w:r>
          </w:p>
          <w:p w14:paraId="6351DD3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Marker51890</w:t>
            </w:r>
          </w:p>
          <w:p w14:paraId="56A0CE9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Marker51435</w:t>
            </w:r>
          </w:p>
          <w:p w14:paraId="72224C7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Marker56868</w:t>
            </w:r>
          </w:p>
          <w:p w14:paraId="28DD9594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Marker71193</w:t>
            </w:r>
          </w:p>
          <w:p w14:paraId="57C028E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Marker55166</w:t>
            </w:r>
          </w:p>
          <w:p w14:paraId="01EE137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Marker127697</w:t>
            </w:r>
          </w:p>
          <w:p w14:paraId="256D852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Marker62728</w:t>
            </w:r>
          </w:p>
          <w:p w14:paraId="75995F70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Marker73387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7EF46B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muscarinic acetylcholine receptor M2</w:t>
            </w:r>
          </w:p>
          <w:p w14:paraId="5178E49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adrenergic receptor beta-2</w:t>
            </w:r>
          </w:p>
          <w:p w14:paraId="25E5AC2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prokineticin receptor 1</w:t>
            </w:r>
          </w:p>
          <w:p w14:paraId="770B0C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  <w:p w14:paraId="7DF893C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P2Y purinoceptor 1</w:t>
            </w:r>
          </w:p>
          <w:p w14:paraId="444A4D4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prostaglandin E receptor 4</w:t>
            </w:r>
          </w:p>
          <w:p w14:paraId="71836CB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G-protein coupled estrogen receptor 1</w:t>
            </w:r>
          </w:p>
          <w:p w14:paraId="59EF8798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leucine-rich repeat-containing G protein-coupled receptor 4</w:t>
            </w:r>
          </w:p>
          <w:p w14:paraId="5531B2A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 protein-coupled receptor 135</w:t>
            </w:r>
          </w:p>
          <w:p w14:paraId="6E9F81BD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cadherin EGF LAG seven-pass G-type receptor 2</w:t>
            </w:r>
          </w:p>
          <w:p w14:paraId="78411E0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7529E1C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metabotropic glutamate receptor 1</w:t>
            </w:r>
          </w:p>
          <w:p w14:paraId="62C8B85C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frizzled 6</w:t>
            </w:r>
          </w:p>
        </w:tc>
      </w:tr>
      <w:tr w:rsidR="00F5060B" w:rsidRPr="00282D9D" w14:paraId="4CB4CC67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1FBAD4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Cytokine receptors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F32EE5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EE0A9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A1A442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</w:tc>
      </w:tr>
      <w:tr w:rsidR="00F5060B" w:rsidRPr="00282D9D" w14:paraId="5EC56D35" w14:textId="77777777" w:rsidTr="00F5060B">
        <w:trPr>
          <w:trHeight w:val="634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4F12758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Pattern recognition receptors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12332A96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F589F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Marker89529</w:t>
            </w:r>
          </w:p>
          <w:p w14:paraId="19BAC1E4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Marker96638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2CAD16A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NLR family CARD domain-containing protein 3</w:t>
            </w:r>
          </w:p>
          <w:p w14:paraId="074AE1CF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NLR family CARD domain-containing protein 3</w:t>
            </w:r>
          </w:p>
        </w:tc>
      </w:tr>
      <w:tr w:rsidR="00F5060B" w:rsidRPr="00282D9D" w14:paraId="33914094" w14:textId="77777777" w:rsidTr="00F5060B">
        <w:trPr>
          <w:trHeight w:val="95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56FB6E2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Nuclear receptors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06BCED1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ko03310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DF491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Marker80798</w:t>
            </w:r>
          </w:p>
          <w:p w14:paraId="4902EB3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Marker68369</w:t>
            </w:r>
          </w:p>
          <w:p w14:paraId="100769B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Marker114188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77044B1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liver X receptor alpha</w:t>
            </w:r>
          </w:p>
          <w:p w14:paraId="7907E34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COUP transcription factor 1</w:t>
            </w:r>
          </w:p>
          <w:p w14:paraId="3EA74F12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estrogen-related receptor gamma</w:t>
            </w:r>
          </w:p>
        </w:tc>
      </w:tr>
      <w:tr w:rsidR="00F5060B" w:rsidRPr="00282D9D" w14:paraId="077E3F73" w14:textId="77777777" w:rsidTr="00F5060B">
        <w:trPr>
          <w:trHeight w:val="2566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6673BD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Ion channels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216F8B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3F43BD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Marker82775</w:t>
            </w:r>
          </w:p>
          <w:p w14:paraId="491689CB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Marker76813</w:t>
            </w:r>
          </w:p>
          <w:p w14:paraId="00B10C50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Marker53431</w:t>
            </w:r>
          </w:p>
          <w:p w14:paraId="23320B31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Marker330836</w:t>
            </w:r>
          </w:p>
          <w:p w14:paraId="51E41E2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Marker78339</w:t>
            </w:r>
          </w:p>
          <w:p w14:paraId="3764E0B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Marker67343</w:t>
            </w:r>
          </w:p>
          <w:p w14:paraId="340CE2D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Marker74478</w:t>
            </w:r>
          </w:p>
          <w:p w14:paraId="6D66DADF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Marker89259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1DE7808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potassium voltage-gated channel subfamily G member 1</w:t>
            </w:r>
          </w:p>
          <w:p w14:paraId="553A2A2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potassium voltage-gated channel KQT-like subfamily member 5</w:t>
            </w:r>
          </w:p>
          <w:p w14:paraId="33712BE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potassium channel subfamily V member 1</w:t>
            </w:r>
          </w:p>
          <w:p w14:paraId="17AF480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transient receptor potential cation channel subfamily A member 1</w:t>
            </w:r>
          </w:p>
          <w:p w14:paraId="3A6A934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transient receptor potential cation channel subfamily C member 6</w:t>
            </w:r>
          </w:p>
          <w:p w14:paraId="25A0CBC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unc-80</w:t>
            </w:r>
          </w:p>
          <w:p w14:paraId="24B59776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ryanodine receptor 1</w:t>
            </w:r>
          </w:p>
          <w:p w14:paraId="6580565E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chloride channel 3/4/5</w:t>
            </w:r>
          </w:p>
        </w:tc>
      </w:tr>
      <w:tr w:rsidR="00F5060B" w:rsidRPr="00282D9D" w14:paraId="5AFE194C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1154D674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GTP-binding proteins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EB3D20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38DC8C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Marker62270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015CAA4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Ras-related protein Rab-33B</w:t>
            </w:r>
          </w:p>
        </w:tc>
      </w:tr>
      <w:tr w:rsidR="00F5060B" w:rsidRPr="00282D9D" w14:paraId="0A9A9B6C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11D63D5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Cell adhesion molecules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3F8BC4E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ko04515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00DF30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Marker70001</w:t>
            </w:r>
          </w:p>
          <w:p w14:paraId="6230A82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Marker1083169</w:t>
            </w:r>
          </w:p>
          <w:p w14:paraId="7FB00049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Marker55166</w:t>
            </w:r>
          </w:p>
          <w:p w14:paraId="1E07F718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Marker81098</w:t>
            </w:r>
          </w:p>
          <w:p w14:paraId="329F0FE3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Marker76492</w:t>
            </w:r>
          </w:p>
          <w:p w14:paraId="1B314BD6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Marker73822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4D37187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roundabout, axon guidance receptor 3</w:t>
            </w:r>
          </w:p>
          <w:p w14:paraId="55B1C719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protein sidekick</w:t>
            </w:r>
          </w:p>
          <w:p w14:paraId="202FE35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cadherin EGF LAG seven-pass G-type receptor 2</w:t>
            </w:r>
          </w:p>
          <w:p w14:paraId="6830A770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 gamma subfamily C</w:t>
            </w:r>
          </w:p>
          <w:p w14:paraId="2D946E0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protocadherin-16/23</w:t>
            </w:r>
          </w:p>
          <w:p w14:paraId="324E8D97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protocadherin Fat 1/2/3</w:t>
            </w:r>
          </w:p>
        </w:tc>
      </w:tr>
      <w:tr w:rsidR="00F5060B" w:rsidRPr="00282D9D" w14:paraId="699ACFF4" w14:textId="77777777" w:rsidTr="00F5060B">
        <w:trPr>
          <w:trHeight w:val="1922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68492F3C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lastRenderedPageBreak/>
              <w:t>CD molecules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5AA6090E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ko04090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B64C62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Marker228604</w:t>
            </w:r>
          </w:p>
          <w:p w14:paraId="229D0D77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Marker78615</w:t>
            </w:r>
          </w:p>
          <w:p w14:paraId="7E1A5B1A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Marker67965</w:t>
            </w:r>
          </w:p>
          <w:p w14:paraId="54260295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Marker295547</w:t>
            </w:r>
          </w:p>
          <w:p w14:paraId="513DFDFF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Marker60440</w:t>
            </w:r>
          </w:p>
          <w:p w14:paraId="524600BE" w14:textId="77777777" w:rsidR="00F5060B" w:rsidRPr="00282D9D" w:rsidRDefault="00F5060B" w:rsidP="00C94673">
            <w:pPr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Marker232062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62976272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aminopeptidase N [EC:3.4.11.2]</w:t>
            </w:r>
          </w:p>
          <w:p w14:paraId="64A89F0E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semaphorin 4</w:t>
            </w:r>
          </w:p>
          <w:p w14:paraId="33EACEA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C-C chemokine receptor type 6</w:t>
            </w:r>
          </w:p>
          <w:p w14:paraId="5206AC17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insulin-like growth factor 1 receptor [EC:2.7.10.1]</w:t>
            </w:r>
          </w:p>
          <w:p w14:paraId="6504DCDF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sodium/potassium-transporting ATPase subunit beta</w:t>
            </w:r>
          </w:p>
          <w:p w14:paraId="069A5425" w14:textId="77777777" w:rsidR="00F5060B" w:rsidRPr="00282D9D" w:rsidRDefault="00F5060B" w:rsidP="00F5060B">
            <w:pPr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kinase insert domain protein receptor [EC:2.7.10.1]</w:t>
            </w:r>
          </w:p>
        </w:tc>
      </w:tr>
      <w:tr w:rsidR="00F5060B" w:rsidRPr="00282D9D" w14:paraId="134BC00C" w14:textId="77777777" w:rsidTr="00F5060B">
        <w:trPr>
          <w:trHeight w:val="288"/>
          <w:tblHeader/>
        </w:trPr>
        <w:tc>
          <w:tcPr>
            <w:tcW w:w="1014" w:type="pct"/>
            <w:shd w:val="clear" w:color="auto" w:fill="auto"/>
            <w:noWrap/>
            <w:vAlign w:val="center"/>
            <w:hideMark/>
          </w:tcPr>
          <w:p w14:paraId="7328AC8A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Proteoglycans</w:t>
            </w:r>
          </w:p>
        </w:tc>
        <w:tc>
          <w:tcPr>
            <w:tcW w:w="458" w:type="pct"/>
            <w:shd w:val="clear" w:color="auto" w:fill="auto"/>
            <w:noWrap/>
            <w:vAlign w:val="center"/>
            <w:hideMark/>
          </w:tcPr>
          <w:p w14:paraId="7A700F5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ko00535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0A258C" w14:textId="77777777" w:rsidR="00F5060B" w:rsidRPr="00282D9D" w:rsidRDefault="00F5060B" w:rsidP="00C94673">
            <w:pPr>
              <w:widowControl/>
              <w:spacing w:line="240" w:lineRule="auto"/>
              <w:jc w:val="center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Marker81266</w:t>
            </w:r>
          </w:p>
        </w:tc>
        <w:tc>
          <w:tcPr>
            <w:tcW w:w="2867" w:type="pct"/>
            <w:shd w:val="clear" w:color="auto" w:fill="auto"/>
            <w:noWrap/>
            <w:vAlign w:val="center"/>
            <w:hideMark/>
          </w:tcPr>
          <w:p w14:paraId="784F3FB3" w14:textId="77777777" w:rsidR="00F5060B" w:rsidRPr="00282D9D" w:rsidRDefault="00F5060B" w:rsidP="00F5060B">
            <w:pPr>
              <w:widowControl/>
              <w:spacing w:line="240" w:lineRule="auto"/>
              <w:rPr>
                <w:rFonts w:eastAsia="宋体" w:cs="Times New Roman"/>
                <w:color w:val="000000"/>
                <w:kern w:val="0"/>
                <w:szCs w:val="21"/>
              </w:rPr>
            </w:pPr>
            <w:r w:rsidRPr="00282D9D">
              <w:rPr>
                <w:rFonts w:eastAsia="宋体" w:cs="Times New Roman"/>
                <w:color w:val="000000"/>
                <w:kern w:val="0"/>
                <w:szCs w:val="21"/>
              </w:rPr>
              <w:t>collagen, type XII, alpha</w:t>
            </w:r>
          </w:p>
        </w:tc>
      </w:tr>
    </w:tbl>
    <w:p w14:paraId="772A5375" w14:textId="2DD09BED" w:rsidR="00F5060B" w:rsidRDefault="00F5060B"/>
    <w:p w14:paraId="36FAA6A5" w14:textId="77777777" w:rsidR="00F5060B" w:rsidRDefault="00F5060B">
      <w:pPr>
        <w:rPr>
          <w:rFonts w:hint="eastAsia"/>
        </w:rPr>
      </w:pPr>
    </w:p>
    <w:sectPr w:rsidR="00F5060B" w:rsidSect="00AA6BB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6FFE31" w14:textId="77777777" w:rsidR="00505465" w:rsidRDefault="00505465" w:rsidP="00AA6BB6">
      <w:pPr>
        <w:spacing w:line="240" w:lineRule="auto"/>
      </w:pPr>
      <w:r>
        <w:separator/>
      </w:r>
    </w:p>
  </w:endnote>
  <w:endnote w:type="continuationSeparator" w:id="0">
    <w:p w14:paraId="6F7F2C51" w14:textId="77777777" w:rsidR="00505465" w:rsidRDefault="00505465" w:rsidP="00AA6B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F3DC5E" w14:textId="77777777" w:rsidR="00505465" w:rsidRDefault="00505465" w:rsidP="00AA6BB6">
      <w:pPr>
        <w:spacing w:line="240" w:lineRule="auto"/>
      </w:pPr>
      <w:r>
        <w:separator/>
      </w:r>
    </w:p>
  </w:footnote>
  <w:footnote w:type="continuationSeparator" w:id="0">
    <w:p w14:paraId="40D1829F" w14:textId="77777777" w:rsidR="00505465" w:rsidRDefault="00505465" w:rsidP="00AA6BB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90E"/>
    <w:rsid w:val="00282D9D"/>
    <w:rsid w:val="003F7522"/>
    <w:rsid w:val="00505465"/>
    <w:rsid w:val="0051290E"/>
    <w:rsid w:val="00623116"/>
    <w:rsid w:val="0064321C"/>
    <w:rsid w:val="00736A54"/>
    <w:rsid w:val="00803822"/>
    <w:rsid w:val="00A07822"/>
    <w:rsid w:val="00AA6BB6"/>
    <w:rsid w:val="00C27991"/>
    <w:rsid w:val="00EE62C3"/>
    <w:rsid w:val="00F5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D84E3F"/>
  <w15:chartTrackingRefBased/>
  <w15:docId w15:val="{F85D6F68-B958-44D0-958E-3697DEBC6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BB6"/>
    <w:pPr>
      <w:widowControl w:val="0"/>
      <w:spacing w:line="360" w:lineRule="auto"/>
      <w:jc w:val="both"/>
    </w:pPr>
    <w:rPr>
      <w:rFonts w:ascii="Times New Roman" w:eastAsia="楷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6B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6BB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6BB6"/>
    <w:rPr>
      <w:sz w:val="18"/>
      <w:szCs w:val="18"/>
    </w:rPr>
  </w:style>
  <w:style w:type="table" w:styleId="a7">
    <w:name w:val="Table Grid"/>
    <w:basedOn w:val="a1"/>
    <w:qFormat/>
    <w:rsid w:val="00AA6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35</Pages>
  <Words>6933</Words>
  <Characters>39521</Characters>
  <Application>Microsoft Office Word</Application>
  <DocSecurity>0</DocSecurity>
  <Lines>329</Lines>
  <Paragraphs>92</Paragraphs>
  <ScaleCrop>false</ScaleCrop>
  <Company/>
  <LinksUpToDate>false</LinksUpToDate>
  <CharactersWithSpaces>46362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LEE</cp:lastModifiedBy>
  <cp:revision>4</cp:revision>
  <dcterms:created xsi:type="dcterms:W3CDTF">2020-07-16T03:31:00Z</dcterms:created>
  <dcterms:modified xsi:type="dcterms:W3CDTF">2021-06-18T12:08:00Z</dcterms:modified>
</cp:coreProperties>
</file>