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687925" w14:textId="173A2CAB" w:rsidR="00B95380" w:rsidRPr="00B95380" w:rsidRDefault="00B95380" w:rsidP="00B95380">
      <w:pPr>
        <w:spacing w:line="276" w:lineRule="auto"/>
        <w:jc w:val="both"/>
        <w:rPr>
          <w:rFonts w:asciiTheme="majorBidi" w:hAnsiTheme="majorBidi" w:cstheme="majorBidi"/>
          <w:b/>
          <w:bCs/>
          <w:sz w:val="20"/>
          <w:szCs w:val="20"/>
        </w:rPr>
      </w:pPr>
      <w:r w:rsidRPr="00B95380">
        <w:rPr>
          <w:rFonts w:asciiTheme="majorBidi" w:hAnsiTheme="majorBidi" w:cstheme="majorBidi"/>
          <w:b/>
          <w:bCs/>
          <w:sz w:val="20"/>
          <w:szCs w:val="20"/>
        </w:rPr>
        <w:t>Spike protein recognizer receptor ACE2 targeted identification of potential natural antiviral drug candidates against SARS-CoV-2</w:t>
      </w:r>
      <w:r w:rsidRPr="00B95380">
        <w:rPr>
          <w:rFonts w:asciiTheme="majorBidi" w:hAnsiTheme="majorBidi" w:cstheme="majorBidi"/>
          <w:b/>
          <w:bCs/>
          <w:sz w:val="20"/>
          <w:szCs w:val="20"/>
        </w:rPr>
        <w:t>.</w:t>
      </w:r>
    </w:p>
    <w:p w14:paraId="2DD0506C" w14:textId="77777777" w:rsidR="00B95380" w:rsidRPr="00B95380" w:rsidRDefault="00B95380" w:rsidP="00B95380">
      <w:pPr>
        <w:spacing w:line="276" w:lineRule="auto"/>
        <w:jc w:val="both"/>
        <w:rPr>
          <w:rFonts w:asciiTheme="majorBidi" w:hAnsiTheme="majorBidi" w:cstheme="majorBidi"/>
          <w:b/>
          <w:bCs/>
          <w:sz w:val="20"/>
          <w:szCs w:val="20"/>
        </w:rPr>
      </w:pPr>
    </w:p>
    <w:p w14:paraId="4379CF2A" w14:textId="77777777" w:rsidR="00C26ED1" w:rsidRPr="00B95380" w:rsidRDefault="00C26ED1" w:rsidP="000E43A9">
      <w:pPr>
        <w:jc w:val="both"/>
        <w:rPr>
          <w:rFonts w:asciiTheme="majorBidi" w:hAnsiTheme="majorBidi" w:cstheme="majorBidi"/>
          <w:b/>
          <w:bCs/>
          <w:sz w:val="20"/>
          <w:szCs w:val="20"/>
        </w:rPr>
      </w:pPr>
    </w:p>
    <w:p w14:paraId="30E0B047" w14:textId="20C51315" w:rsidR="009B37F1" w:rsidRPr="00B95380" w:rsidRDefault="00D771C4" w:rsidP="00B31B7A">
      <w:pPr>
        <w:jc w:val="center"/>
        <w:rPr>
          <w:rFonts w:asciiTheme="majorBidi" w:hAnsiTheme="majorBidi" w:cstheme="majorBidi"/>
          <w:b/>
          <w:bCs/>
          <w:sz w:val="20"/>
          <w:szCs w:val="20"/>
        </w:rPr>
      </w:pPr>
      <w:r w:rsidRPr="00B95380">
        <w:rPr>
          <w:rFonts w:asciiTheme="majorBidi" w:hAnsiTheme="majorBidi" w:cstheme="majorBidi"/>
          <w:b/>
          <w:bCs/>
          <w:noProof/>
          <w:sz w:val="20"/>
          <w:szCs w:val="20"/>
          <w:lang w:val="en-GB" w:eastAsia="en-GB"/>
        </w:rPr>
        <w:drawing>
          <wp:inline distT="0" distB="0" distL="0" distR="0" wp14:anchorId="03DC202C" wp14:editId="54A99C0A">
            <wp:extent cx="4149969" cy="2901698"/>
            <wp:effectExtent l="19050" t="19050" r="22225" b="13335"/>
            <wp:docPr id="3" name="Picture 3" descr="A close up of a mans 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ee.JPG"/>
                    <pic:cNvPicPr/>
                  </pic:nvPicPr>
                  <pic:blipFill rotWithShape="1">
                    <a:blip r:embed="rId10">
                      <a:extLst>
                        <a:ext uri="{28A0092B-C50C-407E-A947-70E740481C1C}">
                          <a14:useLocalDpi xmlns:a14="http://schemas.microsoft.com/office/drawing/2010/main" val="0"/>
                        </a:ext>
                      </a:extLst>
                    </a:blip>
                    <a:srcRect t="13887"/>
                    <a:stretch/>
                  </pic:blipFill>
                  <pic:spPr bwMode="auto">
                    <a:xfrm>
                      <a:off x="0" y="0"/>
                      <a:ext cx="4210349" cy="2943917"/>
                    </a:xfrm>
                    <a:prstGeom prst="rect">
                      <a:avLst/>
                    </a:prstGeom>
                    <a:ln>
                      <a:solidFill>
                        <a:schemeClr val="bg1"/>
                      </a:solidFill>
                    </a:ln>
                    <a:extLst>
                      <a:ext uri="{53640926-AAD7-44D8-BBD7-CCE9431645EC}">
                        <a14:shadowObscured xmlns:a14="http://schemas.microsoft.com/office/drawing/2010/main"/>
                      </a:ext>
                    </a:extLst>
                  </pic:spPr>
                </pic:pic>
              </a:graphicData>
            </a:graphic>
          </wp:inline>
        </w:drawing>
      </w:r>
    </w:p>
    <w:p w14:paraId="6DE2939E" w14:textId="3D4529DD" w:rsidR="000F10D8" w:rsidRPr="00B95380" w:rsidRDefault="000374F3" w:rsidP="000E43A9">
      <w:pPr>
        <w:spacing w:line="276" w:lineRule="auto"/>
        <w:jc w:val="both"/>
        <w:rPr>
          <w:rFonts w:asciiTheme="majorBidi" w:eastAsia="Times New Roman" w:hAnsiTheme="majorBidi" w:cstheme="majorBidi"/>
          <w:sz w:val="20"/>
          <w:szCs w:val="20"/>
          <w:lang w:val="en"/>
        </w:rPr>
      </w:pPr>
      <w:r w:rsidRPr="00B95380">
        <w:rPr>
          <w:rFonts w:asciiTheme="majorBidi" w:hAnsiTheme="majorBidi" w:cstheme="majorBidi"/>
          <w:b/>
          <w:bCs/>
          <w:sz w:val="20"/>
          <w:szCs w:val="20"/>
        </w:rPr>
        <w:t>Figure S1</w:t>
      </w:r>
      <w:r w:rsidR="00D771C4" w:rsidRPr="00B95380">
        <w:rPr>
          <w:rFonts w:asciiTheme="majorBidi" w:hAnsiTheme="majorBidi" w:cstheme="majorBidi"/>
          <w:b/>
          <w:bCs/>
          <w:sz w:val="20"/>
          <w:szCs w:val="20"/>
        </w:rPr>
        <w:t>:</w:t>
      </w:r>
      <w:r w:rsidR="00D771C4" w:rsidRPr="00B95380">
        <w:rPr>
          <w:rFonts w:asciiTheme="majorBidi" w:hAnsiTheme="majorBidi" w:cstheme="majorBidi"/>
          <w:sz w:val="20"/>
          <w:szCs w:val="20"/>
        </w:rPr>
        <w:t xml:space="preserve">  The 3D structure-based pharmacophore model of ACE2 protein in complex with XX5 ligand derived from the X-ray derived crystal structure of the protein retrieved from the PDB (PDB code: 1R4L). Pharmacophore features of the complex interaction, where 2 hydropho</w:t>
      </w:r>
      <w:bookmarkStart w:id="0" w:name="_GoBack"/>
      <w:bookmarkEnd w:id="0"/>
      <w:r w:rsidR="00D771C4" w:rsidRPr="00B95380">
        <w:rPr>
          <w:rFonts w:asciiTheme="majorBidi" w:hAnsiTheme="majorBidi" w:cstheme="majorBidi"/>
          <w:sz w:val="20"/>
          <w:szCs w:val="20"/>
        </w:rPr>
        <w:t xml:space="preserve">bic feature has indicated by yellow spherical shape </w:t>
      </w:r>
      <w:r w:rsidR="00D771C4" w:rsidRPr="00B95380">
        <w:rPr>
          <w:rFonts w:asciiTheme="majorBidi" w:hAnsiTheme="majorBidi" w:cstheme="majorBidi"/>
          <w:noProof/>
          <w:sz w:val="20"/>
          <w:szCs w:val="20"/>
          <w:lang w:val="en-GB" w:eastAsia="en-GB"/>
        </w:rPr>
        <w:drawing>
          <wp:inline distT="0" distB="0" distL="0" distR="0" wp14:anchorId="21731244" wp14:editId="569077EB">
            <wp:extent cx="111578" cy="112749"/>
            <wp:effectExtent l="19050" t="19050" r="22225" b="20955"/>
            <wp:docPr id="8" name="Picture 8"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Hydrophobic interaction.JPG"/>
                    <pic:cNvPicPr/>
                  </pic:nvPicPr>
                  <pic:blipFill rotWithShape="1">
                    <a:blip r:embed="rId11" cstate="print">
                      <a:extLst>
                        <a:ext uri="{28A0092B-C50C-407E-A947-70E740481C1C}">
                          <a14:useLocalDpi xmlns:a14="http://schemas.microsoft.com/office/drawing/2010/main" val="0"/>
                        </a:ext>
                      </a:extLst>
                    </a:blip>
                    <a:srcRect l="2325" t="6780" r="76343" b="6727"/>
                    <a:stretch/>
                  </pic:blipFill>
                  <pic:spPr bwMode="auto">
                    <a:xfrm flipV="1">
                      <a:off x="0" y="0"/>
                      <a:ext cx="197769" cy="199844"/>
                    </a:xfrm>
                    <a:prstGeom prst="rect">
                      <a:avLst/>
                    </a:prstGeom>
                    <a:ln w="9525" cap="flat" cmpd="sng" algn="ctr">
                      <a:solidFill>
                        <a:schemeClr val="bg1"/>
                      </a:solidFill>
                      <a:prstDash val="solid"/>
                      <a:round/>
                      <a:headEnd type="none" w="med" len="med"/>
                      <a:tailEnd type="none" w="med" len="med"/>
                      <a:extLst>
                        <a:ext uri="{C807C97D-BFC1-408E-A445-0C87EB9F89A2}">
                          <ask:lineSketchStyleProps xmlns:ask="http://schemas.microsoft.com/office/drawing/2018/sketchyshapes"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r w:rsidR="00D771C4" w:rsidRPr="00B95380">
        <w:rPr>
          <w:rFonts w:asciiTheme="majorBidi" w:hAnsiTheme="majorBidi" w:cstheme="majorBidi"/>
          <w:sz w:val="20"/>
          <w:szCs w:val="20"/>
        </w:rPr>
        <w:t xml:space="preserve">, 1 positive ionizable by blue star shape </w:t>
      </w:r>
      <w:r w:rsidR="00D771C4" w:rsidRPr="00B95380">
        <w:rPr>
          <w:rFonts w:asciiTheme="majorBidi" w:hAnsiTheme="majorBidi" w:cstheme="majorBidi"/>
          <w:noProof/>
          <w:sz w:val="20"/>
          <w:szCs w:val="20"/>
          <w:lang w:val="en-GB" w:eastAsia="en-GB"/>
        </w:rPr>
        <w:drawing>
          <wp:inline distT="0" distB="0" distL="0" distR="0" wp14:anchorId="7F555B91" wp14:editId="08A6CAC8">
            <wp:extent cx="115586" cy="118753"/>
            <wp:effectExtent l="0" t="0" r="0" b="0"/>
            <wp:docPr id="9" name="Picture 9" descr="A picture containing flower, cl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OSITIVE IONIZABLE.JPG"/>
                    <pic:cNvPicPr/>
                  </pic:nvPicPr>
                  <pic:blipFill rotWithShape="1">
                    <a:blip r:embed="rId12" cstate="print">
                      <a:extLst>
                        <a:ext uri="{28A0092B-C50C-407E-A947-70E740481C1C}">
                          <a14:useLocalDpi xmlns:a14="http://schemas.microsoft.com/office/drawing/2010/main" val="0"/>
                        </a:ext>
                      </a:extLst>
                    </a:blip>
                    <a:srcRect l="3237" t="9805" r="73138" b="16666"/>
                    <a:stretch/>
                  </pic:blipFill>
                  <pic:spPr bwMode="auto">
                    <a:xfrm>
                      <a:off x="0" y="0"/>
                      <a:ext cx="131584" cy="135190"/>
                    </a:xfrm>
                    <a:prstGeom prst="rect">
                      <a:avLst/>
                    </a:prstGeom>
                    <a:ln>
                      <a:noFill/>
                    </a:ln>
                    <a:extLst>
                      <a:ext uri="{53640926-AAD7-44D8-BBD7-CCE9431645EC}">
                        <a14:shadowObscured xmlns:a14="http://schemas.microsoft.com/office/drawing/2010/main"/>
                      </a:ext>
                    </a:extLst>
                  </pic:spPr>
                </pic:pic>
              </a:graphicData>
            </a:graphic>
          </wp:inline>
        </w:drawing>
      </w:r>
      <w:r w:rsidR="00D771C4" w:rsidRPr="00B95380">
        <w:rPr>
          <w:rFonts w:asciiTheme="majorBidi" w:hAnsiTheme="majorBidi" w:cstheme="majorBidi"/>
          <w:sz w:val="20"/>
          <w:szCs w:val="20"/>
        </w:rPr>
        <w:t xml:space="preserve">, 2 negative </w:t>
      </w:r>
      <w:r w:rsidR="00D771C4" w:rsidRPr="00B95380">
        <w:rPr>
          <w:rFonts w:asciiTheme="majorBidi" w:eastAsia="Times New Roman" w:hAnsiTheme="majorBidi" w:cstheme="majorBidi"/>
          <w:sz w:val="20"/>
          <w:szCs w:val="20"/>
        </w:rPr>
        <w:t xml:space="preserve">ionizable by red star shape </w:t>
      </w:r>
      <w:r w:rsidR="00D771C4" w:rsidRPr="00B95380">
        <w:rPr>
          <w:rFonts w:asciiTheme="majorBidi" w:hAnsiTheme="majorBidi" w:cstheme="majorBidi"/>
          <w:noProof/>
          <w:sz w:val="20"/>
          <w:szCs w:val="20"/>
          <w:lang w:val="en-GB" w:eastAsia="en-GB"/>
        </w:rPr>
        <w:drawing>
          <wp:inline distT="0" distB="0" distL="0" distR="0" wp14:anchorId="01BE0CF0" wp14:editId="73030217">
            <wp:extent cx="118753" cy="139111"/>
            <wp:effectExtent l="0" t="0" r="0" b="0"/>
            <wp:docPr id="13" name="Picture 13" descr="A picture containing knif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Negative Io.JPG"/>
                    <pic:cNvPicPr/>
                  </pic:nvPicPr>
                  <pic:blipFill rotWithShape="1">
                    <a:blip r:embed="rId13" cstate="print">
                      <a:extLst>
                        <a:ext uri="{28A0092B-C50C-407E-A947-70E740481C1C}">
                          <a14:useLocalDpi xmlns:a14="http://schemas.microsoft.com/office/drawing/2010/main" val="0"/>
                        </a:ext>
                      </a:extLst>
                    </a:blip>
                    <a:srcRect l="2492" r="75701"/>
                    <a:stretch/>
                  </pic:blipFill>
                  <pic:spPr bwMode="auto">
                    <a:xfrm>
                      <a:off x="0" y="0"/>
                      <a:ext cx="148549" cy="174016"/>
                    </a:xfrm>
                    <a:prstGeom prst="rect">
                      <a:avLst/>
                    </a:prstGeom>
                    <a:ln>
                      <a:noFill/>
                    </a:ln>
                    <a:extLst>
                      <a:ext uri="{53640926-AAD7-44D8-BBD7-CCE9431645EC}">
                        <a14:shadowObscured xmlns:a14="http://schemas.microsoft.com/office/drawing/2010/main"/>
                      </a:ext>
                    </a:extLst>
                  </pic:spPr>
                </pic:pic>
              </a:graphicData>
            </a:graphic>
          </wp:inline>
        </w:drawing>
      </w:r>
      <w:r w:rsidR="00D771C4" w:rsidRPr="00B95380">
        <w:rPr>
          <w:rFonts w:asciiTheme="majorBidi" w:hAnsiTheme="majorBidi" w:cstheme="majorBidi"/>
          <w:sz w:val="20"/>
          <w:szCs w:val="20"/>
        </w:rPr>
        <w:t xml:space="preserve">, </w:t>
      </w:r>
      <w:r w:rsidR="00D771C4" w:rsidRPr="00B95380">
        <w:rPr>
          <w:rFonts w:asciiTheme="majorBidi" w:eastAsia="Times New Roman" w:hAnsiTheme="majorBidi" w:cstheme="majorBidi"/>
          <w:sz w:val="20"/>
          <w:szCs w:val="20"/>
        </w:rPr>
        <w:t xml:space="preserve"> 2 </w:t>
      </w:r>
      <w:r w:rsidR="00D771C4" w:rsidRPr="00B95380">
        <w:rPr>
          <w:rFonts w:asciiTheme="majorBidi" w:hAnsiTheme="majorBidi" w:cstheme="majorBidi"/>
          <w:sz w:val="20"/>
          <w:szCs w:val="20"/>
        </w:rPr>
        <w:t xml:space="preserve">hydrogen bond donor by green spherical or green arrow shape </w:t>
      </w:r>
      <w:r w:rsidR="00D771C4" w:rsidRPr="00B95380">
        <w:rPr>
          <w:rFonts w:asciiTheme="majorBidi" w:hAnsiTheme="majorBidi" w:cstheme="majorBidi"/>
          <w:noProof/>
          <w:sz w:val="20"/>
          <w:szCs w:val="20"/>
          <w:lang w:val="en-GB" w:eastAsia="en-GB"/>
        </w:rPr>
        <w:drawing>
          <wp:inline distT="0" distB="0" distL="0" distR="0" wp14:anchorId="55742152" wp14:editId="632F2605">
            <wp:extent cx="249382" cy="120669"/>
            <wp:effectExtent l="0" t="0" r="0" b="0"/>
            <wp:docPr id="10" name="Picture 10" descr="A picture containing fruit,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HBD.JPG"/>
                    <pic:cNvPicPr/>
                  </pic:nvPicPr>
                  <pic:blipFill rotWithShape="1">
                    <a:blip r:embed="rId14" cstate="print">
                      <a:extLst>
                        <a:ext uri="{28A0092B-C50C-407E-A947-70E740481C1C}">
                          <a14:useLocalDpi xmlns:a14="http://schemas.microsoft.com/office/drawing/2010/main" val="0"/>
                        </a:ext>
                      </a:extLst>
                    </a:blip>
                    <a:srcRect l="554" r="56510" b="9638"/>
                    <a:stretch/>
                  </pic:blipFill>
                  <pic:spPr bwMode="auto">
                    <a:xfrm>
                      <a:off x="0" y="0"/>
                      <a:ext cx="294133" cy="142323"/>
                    </a:xfrm>
                    <a:prstGeom prst="rect">
                      <a:avLst/>
                    </a:prstGeom>
                    <a:ln>
                      <a:noFill/>
                    </a:ln>
                    <a:extLst>
                      <a:ext uri="{53640926-AAD7-44D8-BBD7-CCE9431645EC}">
                        <a14:shadowObscured xmlns:a14="http://schemas.microsoft.com/office/drawing/2010/main"/>
                      </a:ext>
                    </a:extLst>
                  </pic:spPr>
                </pic:pic>
              </a:graphicData>
            </a:graphic>
          </wp:inline>
        </w:drawing>
      </w:r>
      <w:r w:rsidR="00D771C4" w:rsidRPr="00B95380">
        <w:rPr>
          <w:rFonts w:asciiTheme="majorBidi" w:hAnsiTheme="majorBidi" w:cstheme="majorBidi"/>
          <w:sz w:val="20"/>
          <w:szCs w:val="20"/>
        </w:rPr>
        <w:t>, 5 hydrogen bond acceptor by red spherical or red arrow</w:t>
      </w:r>
      <w:r w:rsidR="00D771C4" w:rsidRPr="00B95380">
        <w:rPr>
          <w:rFonts w:asciiTheme="majorBidi" w:hAnsiTheme="majorBidi" w:cstheme="majorBidi"/>
          <w:noProof/>
          <w:sz w:val="20"/>
          <w:szCs w:val="20"/>
        </w:rPr>
        <w:t xml:space="preserve"> shape</w:t>
      </w:r>
      <w:r w:rsidR="00D771C4" w:rsidRPr="00B95380">
        <w:rPr>
          <w:rFonts w:asciiTheme="majorBidi" w:hAnsiTheme="majorBidi" w:cstheme="majorBidi"/>
          <w:noProof/>
          <w:sz w:val="20"/>
          <w:szCs w:val="20"/>
          <w:lang w:val="en-GB" w:eastAsia="en-GB"/>
        </w:rPr>
        <w:drawing>
          <wp:inline distT="0" distB="0" distL="0" distR="0" wp14:anchorId="22D288DA" wp14:editId="01D8D06A">
            <wp:extent cx="273132" cy="126851"/>
            <wp:effectExtent l="0" t="0" r="0" b="6985"/>
            <wp:docPr id="12" name="Picture 1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BA.png"/>
                    <pic:cNvPicPr/>
                  </pic:nvPicPr>
                  <pic:blipFill rotWithShape="1">
                    <a:blip r:embed="rId15" cstate="print">
                      <a:extLst>
                        <a:ext uri="{28A0092B-C50C-407E-A947-70E740481C1C}">
                          <a14:useLocalDpi xmlns:a14="http://schemas.microsoft.com/office/drawing/2010/main" val="0"/>
                        </a:ext>
                      </a:extLst>
                    </a:blip>
                    <a:srcRect t="7324" b="6021"/>
                    <a:stretch/>
                  </pic:blipFill>
                  <pic:spPr bwMode="auto">
                    <a:xfrm>
                      <a:off x="0" y="0"/>
                      <a:ext cx="316063" cy="146789"/>
                    </a:xfrm>
                    <a:prstGeom prst="rect">
                      <a:avLst/>
                    </a:prstGeom>
                    <a:ln>
                      <a:noFill/>
                    </a:ln>
                    <a:extLst>
                      <a:ext uri="{53640926-AAD7-44D8-BBD7-CCE9431645EC}">
                        <a14:shadowObscured xmlns:a14="http://schemas.microsoft.com/office/drawing/2010/main"/>
                      </a:ext>
                    </a:extLst>
                  </pic:spPr>
                </pic:pic>
              </a:graphicData>
            </a:graphic>
          </wp:inline>
        </w:drawing>
      </w:r>
      <w:r w:rsidR="00D771C4" w:rsidRPr="00B95380">
        <w:rPr>
          <w:rFonts w:asciiTheme="majorBidi" w:hAnsiTheme="majorBidi" w:cstheme="majorBidi"/>
          <w:sz w:val="20"/>
          <w:szCs w:val="20"/>
        </w:rPr>
        <w:t xml:space="preserve">, 1 </w:t>
      </w:r>
      <w:r w:rsidR="00D771C4" w:rsidRPr="00B95380">
        <w:rPr>
          <w:rFonts w:asciiTheme="majorBidi" w:eastAsia="Times New Roman" w:hAnsiTheme="majorBidi" w:cstheme="majorBidi"/>
          <w:sz w:val="20"/>
          <w:szCs w:val="20"/>
        </w:rPr>
        <w:t xml:space="preserve">zinc binding location by royal blue star or cone shape </w:t>
      </w:r>
      <w:r w:rsidR="00D771C4" w:rsidRPr="00B95380">
        <w:rPr>
          <w:rFonts w:asciiTheme="majorBidi" w:eastAsia="Times New Roman" w:hAnsiTheme="majorBidi" w:cstheme="majorBidi"/>
          <w:noProof/>
          <w:sz w:val="20"/>
          <w:szCs w:val="20"/>
          <w:lang w:val="en-GB" w:eastAsia="en-GB"/>
        </w:rPr>
        <w:drawing>
          <wp:inline distT="0" distB="0" distL="0" distR="0" wp14:anchorId="75C03557" wp14:editId="69CB4BB5">
            <wp:extent cx="269048" cy="118753"/>
            <wp:effectExtent l="0" t="0" r="0" b="0"/>
            <wp:docPr id="14" name="Picture 14" descr="A picture containing cl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Zinc Binding location.JPG"/>
                    <pic:cNvPicPr/>
                  </pic:nvPicPr>
                  <pic:blipFill rotWithShape="1">
                    <a:blip r:embed="rId16" cstate="print">
                      <a:extLst>
                        <a:ext uri="{28A0092B-C50C-407E-A947-70E740481C1C}">
                          <a14:useLocalDpi xmlns:a14="http://schemas.microsoft.com/office/drawing/2010/main" val="0"/>
                        </a:ext>
                      </a:extLst>
                    </a:blip>
                    <a:srcRect l="1754" t="11905" r="55848" b="11905"/>
                    <a:stretch/>
                  </pic:blipFill>
                  <pic:spPr bwMode="auto">
                    <a:xfrm>
                      <a:off x="0" y="0"/>
                      <a:ext cx="322871" cy="142509"/>
                    </a:xfrm>
                    <a:prstGeom prst="rect">
                      <a:avLst/>
                    </a:prstGeom>
                    <a:ln>
                      <a:noFill/>
                    </a:ln>
                    <a:extLst>
                      <a:ext uri="{53640926-AAD7-44D8-BBD7-CCE9431645EC}">
                        <a14:shadowObscured xmlns:a14="http://schemas.microsoft.com/office/drawing/2010/main"/>
                      </a:ext>
                    </a:extLst>
                  </pic:spPr>
                </pic:pic>
              </a:graphicData>
            </a:graphic>
          </wp:inline>
        </w:drawing>
      </w:r>
      <w:r w:rsidR="00D771C4" w:rsidRPr="00B95380">
        <w:rPr>
          <w:rFonts w:asciiTheme="majorBidi" w:eastAsia="Times New Roman" w:hAnsiTheme="majorBidi" w:cstheme="majorBidi"/>
          <w:sz w:val="20"/>
          <w:szCs w:val="20"/>
        </w:rPr>
        <w:t xml:space="preserve">, and 1 halogen bond donor by violet spherical or arrow shape </w:t>
      </w:r>
      <w:r w:rsidR="00D771C4" w:rsidRPr="00B95380">
        <w:rPr>
          <w:rFonts w:asciiTheme="majorBidi" w:eastAsia="Times New Roman" w:hAnsiTheme="majorBidi" w:cstheme="majorBidi"/>
          <w:noProof/>
          <w:sz w:val="20"/>
          <w:szCs w:val="20"/>
          <w:lang w:val="en-GB" w:eastAsia="en-GB"/>
        </w:rPr>
        <w:drawing>
          <wp:inline distT="0" distB="0" distL="0" distR="0" wp14:anchorId="37244E53" wp14:editId="06DD8B64">
            <wp:extent cx="233604" cy="106878"/>
            <wp:effectExtent l="0" t="0" r="0" b="762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Halogen Bond donar.JPG"/>
                    <pic:cNvPicPr/>
                  </pic:nvPicPr>
                  <pic:blipFill rotWithShape="1">
                    <a:blip r:embed="rId17" cstate="print">
                      <a:extLst>
                        <a:ext uri="{28A0092B-C50C-407E-A947-70E740481C1C}">
                          <a14:useLocalDpi xmlns:a14="http://schemas.microsoft.com/office/drawing/2010/main" val="0"/>
                        </a:ext>
                      </a:extLst>
                    </a:blip>
                    <a:srcRect l="1630" t="13541" r="56794" b="13542"/>
                    <a:stretch/>
                  </pic:blipFill>
                  <pic:spPr bwMode="auto">
                    <a:xfrm>
                      <a:off x="0" y="0"/>
                      <a:ext cx="290376" cy="132852"/>
                    </a:xfrm>
                    <a:prstGeom prst="rect">
                      <a:avLst/>
                    </a:prstGeom>
                    <a:ln>
                      <a:noFill/>
                    </a:ln>
                    <a:extLst>
                      <a:ext uri="{53640926-AAD7-44D8-BBD7-CCE9431645EC}">
                        <a14:shadowObscured xmlns:a14="http://schemas.microsoft.com/office/drawing/2010/main"/>
                      </a:ext>
                    </a:extLst>
                  </pic:spPr>
                </pic:pic>
              </a:graphicData>
            </a:graphic>
          </wp:inline>
        </w:drawing>
      </w:r>
      <w:r w:rsidR="00D771C4" w:rsidRPr="00B95380">
        <w:rPr>
          <w:rFonts w:asciiTheme="majorBidi" w:eastAsia="Times New Roman" w:hAnsiTheme="majorBidi" w:cstheme="majorBidi"/>
          <w:sz w:val="20"/>
          <w:szCs w:val="20"/>
        </w:rPr>
        <w:t xml:space="preserve">   have represented within the</w:t>
      </w:r>
      <w:r w:rsidR="00D771C4" w:rsidRPr="00B95380">
        <w:rPr>
          <w:rFonts w:asciiTheme="majorBidi" w:eastAsia="Times New Roman" w:hAnsiTheme="majorBidi" w:cstheme="majorBidi"/>
          <w:sz w:val="20"/>
          <w:szCs w:val="20"/>
          <w:lang w:val="en"/>
        </w:rPr>
        <w:t xml:space="preserve"> protein ligand complex interaction. 15 excluded volume areas generated by the pharmacophore model has displayed in brown color.</w:t>
      </w:r>
    </w:p>
    <w:p w14:paraId="2163CCB8" w14:textId="0CB1629F" w:rsidR="00B31B7A" w:rsidRPr="00B95380" w:rsidRDefault="00B31B7A" w:rsidP="000E43A9">
      <w:pPr>
        <w:spacing w:line="276" w:lineRule="auto"/>
        <w:jc w:val="both"/>
        <w:rPr>
          <w:rFonts w:asciiTheme="majorBidi" w:eastAsia="Times New Roman" w:hAnsiTheme="majorBidi" w:cstheme="majorBidi"/>
          <w:sz w:val="20"/>
          <w:szCs w:val="20"/>
          <w:lang w:val="en"/>
        </w:rPr>
      </w:pPr>
    </w:p>
    <w:p w14:paraId="0C2134F2" w14:textId="70F8F0D1" w:rsidR="00B31B7A" w:rsidRPr="00B95380" w:rsidRDefault="00B31B7A" w:rsidP="000E43A9">
      <w:pPr>
        <w:spacing w:line="276" w:lineRule="auto"/>
        <w:jc w:val="both"/>
        <w:rPr>
          <w:rFonts w:asciiTheme="majorBidi" w:eastAsia="Times New Roman" w:hAnsiTheme="majorBidi" w:cstheme="majorBidi"/>
          <w:sz w:val="20"/>
          <w:szCs w:val="20"/>
          <w:lang w:val="en"/>
        </w:rPr>
      </w:pPr>
    </w:p>
    <w:p w14:paraId="193B7804" w14:textId="09D42193" w:rsidR="00B31B7A" w:rsidRPr="00B95380" w:rsidRDefault="00B31B7A" w:rsidP="00B31B7A">
      <w:pPr>
        <w:spacing w:line="276" w:lineRule="auto"/>
        <w:jc w:val="center"/>
        <w:rPr>
          <w:rFonts w:asciiTheme="majorBidi" w:eastAsia="Times New Roman" w:hAnsiTheme="majorBidi" w:cstheme="majorBidi"/>
          <w:sz w:val="20"/>
          <w:szCs w:val="20"/>
          <w:lang w:val="en"/>
        </w:rPr>
      </w:pPr>
      <w:r w:rsidRPr="00B95380">
        <w:rPr>
          <w:rFonts w:asciiTheme="majorBidi" w:hAnsiTheme="majorBidi" w:cstheme="majorBidi"/>
          <w:noProof/>
          <w:sz w:val="20"/>
          <w:szCs w:val="20"/>
          <w:lang w:val="en-GB" w:eastAsia="en-GB"/>
        </w:rPr>
        <w:lastRenderedPageBreak/>
        <w:drawing>
          <wp:inline distT="0" distB="0" distL="0" distR="0" wp14:anchorId="291D3E8C" wp14:editId="3C45CFD0">
            <wp:extent cx="4777236" cy="2814253"/>
            <wp:effectExtent l="19050" t="19050" r="23495" b="2476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R4l with [A]] XX580.jpg"/>
                    <pic:cNvPicPr/>
                  </pic:nvPicPr>
                  <pic:blipFill rotWithShape="1">
                    <a:blip r:embed="rId18">
                      <a:extLst>
                        <a:ext uri="{28A0092B-C50C-407E-A947-70E740481C1C}">
                          <a14:useLocalDpi xmlns:a14="http://schemas.microsoft.com/office/drawing/2010/main" val="0"/>
                        </a:ext>
                      </a:extLst>
                    </a:blip>
                    <a:srcRect l="6937" t="4164" r="2862" b="2316"/>
                    <a:stretch/>
                  </pic:blipFill>
                  <pic:spPr bwMode="auto">
                    <a:xfrm>
                      <a:off x="0" y="0"/>
                      <a:ext cx="4966707" cy="2925870"/>
                    </a:xfrm>
                    <a:prstGeom prst="rect">
                      <a:avLst/>
                    </a:prstGeom>
                    <a:ln>
                      <a:solidFill>
                        <a:schemeClr val="bg1"/>
                      </a:solidFill>
                    </a:ln>
                    <a:extLst>
                      <a:ext uri="{53640926-AAD7-44D8-BBD7-CCE9431645EC}">
                        <a14:shadowObscured xmlns:a14="http://schemas.microsoft.com/office/drawing/2010/main"/>
                      </a:ext>
                    </a:extLst>
                  </pic:spPr>
                </pic:pic>
              </a:graphicData>
            </a:graphic>
          </wp:inline>
        </w:drawing>
      </w:r>
    </w:p>
    <w:p w14:paraId="3C4829B9" w14:textId="124F0339" w:rsidR="00B31B7A" w:rsidRPr="00B95380" w:rsidRDefault="00B31B7A" w:rsidP="00B31B7A">
      <w:pPr>
        <w:spacing w:line="276" w:lineRule="auto"/>
        <w:jc w:val="both"/>
        <w:rPr>
          <w:rFonts w:asciiTheme="majorBidi" w:hAnsiTheme="majorBidi" w:cstheme="majorBidi"/>
          <w:sz w:val="20"/>
          <w:szCs w:val="20"/>
        </w:rPr>
      </w:pPr>
      <w:r w:rsidRPr="00B95380">
        <w:rPr>
          <w:rFonts w:asciiTheme="majorBidi" w:hAnsiTheme="majorBidi" w:cstheme="majorBidi"/>
          <w:b/>
          <w:bCs/>
          <w:sz w:val="20"/>
          <w:szCs w:val="20"/>
        </w:rPr>
        <w:t xml:space="preserve">Figure </w:t>
      </w:r>
      <w:r w:rsidRPr="00B95380">
        <w:rPr>
          <w:rFonts w:asciiTheme="majorBidi" w:hAnsiTheme="majorBidi" w:cstheme="majorBidi"/>
          <w:b/>
          <w:bCs/>
          <w:sz w:val="20"/>
          <w:szCs w:val="20"/>
        </w:rPr>
        <w:t>S2</w:t>
      </w:r>
      <w:r w:rsidRPr="00B95380">
        <w:rPr>
          <w:rFonts w:asciiTheme="majorBidi" w:hAnsiTheme="majorBidi" w:cstheme="majorBidi"/>
          <w:b/>
          <w:bCs/>
          <w:sz w:val="20"/>
          <w:szCs w:val="20"/>
        </w:rPr>
        <w:t>:</w:t>
      </w:r>
      <w:r w:rsidRPr="00B95380">
        <w:rPr>
          <w:rFonts w:asciiTheme="majorBidi" w:hAnsiTheme="majorBidi" w:cstheme="majorBidi"/>
          <w:sz w:val="20"/>
          <w:szCs w:val="20"/>
        </w:rPr>
        <w:t xml:space="preserve"> The 2D-depiction generated from LigandScout 4.3 Advanced, interpreting hydrophobic pocket (yellow color) of the ligand and their binding interaction with the amino acid residues of the ACE2 protein. Hydrogen bond acceptor features yielded most frequently, have indicated by the red color in the 2D interaction depiction. Hydrogen atoms on the compound and restricted area that define the shape and position of the binding pocket known as excluded volumes have not displayed in the figure.</w:t>
      </w:r>
    </w:p>
    <w:p w14:paraId="0C64F08F" w14:textId="77777777" w:rsidR="00F549A7" w:rsidRPr="00B95380" w:rsidRDefault="00F549A7" w:rsidP="00B95380">
      <w:pPr>
        <w:spacing w:line="276" w:lineRule="auto"/>
        <w:jc w:val="center"/>
        <w:rPr>
          <w:rFonts w:asciiTheme="majorBidi" w:hAnsiTheme="majorBidi" w:cstheme="majorBidi"/>
          <w:sz w:val="20"/>
          <w:szCs w:val="20"/>
        </w:rPr>
      </w:pPr>
      <w:r w:rsidRPr="00B95380">
        <w:rPr>
          <w:rFonts w:asciiTheme="majorBidi" w:hAnsiTheme="majorBidi" w:cstheme="majorBidi"/>
          <w:noProof/>
          <w:sz w:val="20"/>
          <w:szCs w:val="20"/>
          <w:lang w:val="en-GB" w:eastAsia="en-GB"/>
        </w:rPr>
        <w:lastRenderedPageBreak/>
        <w:drawing>
          <wp:inline distT="0" distB="0" distL="0" distR="0" wp14:anchorId="58079233" wp14:editId="358092B5">
            <wp:extent cx="4676775" cy="463380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681125" cy="4638115"/>
                    </a:xfrm>
                    <a:prstGeom prst="rect">
                      <a:avLst/>
                    </a:prstGeom>
                  </pic:spPr>
                </pic:pic>
              </a:graphicData>
            </a:graphic>
          </wp:inline>
        </w:drawing>
      </w:r>
    </w:p>
    <w:p w14:paraId="176D52A0" w14:textId="22958E5D" w:rsidR="00F549A7" w:rsidRPr="00B95380" w:rsidRDefault="00F549A7" w:rsidP="00F549A7">
      <w:pPr>
        <w:spacing w:line="240" w:lineRule="auto"/>
        <w:jc w:val="both"/>
        <w:rPr>
          <w:rFonts w:asciiTheme="majorBidi" w:eastAsia="Times New Roman" w:hAnsiTheme="majorBidi" w:cstheme="majorBidi"/>
          <w:sz w:val="20"/>
          <w:szCs w:val="20"/>
          <w:lang w:val="en"/>
        </w:rPr>
      </w:pPr>
      <w:r w:rsidRPr="00B95380">
        <w:rPr>
          <w:rFonts w:asciiTheme="majorBidi" w:eastAsia="Times New Roman" w:hAnsiTheme="majorBidi" w:cstheme="majorBidi"/>
          <w:b/>
          <w:bCs/>
          <w:sz w:val="20"/>
          <w:szCs w:val="20"/>
          <w:lang w:val="en"/>
        </w:rPr>
        <w:t>Figure S3</w:t>
      </w:r>
      <w:r w:rsidRPr="00B95380">
        <w:rPr>
          <w:rFonts w:asciiTheme="majorBidi" w:eastAsia="Times New Roman" w:hAnsiTheme="majorBidi" w:cstheme="majorBidi"/>
          <w:b/>
          <w:bCs/>
          <w:sz w:val="20"/>
          <w:szCs w:val="20"/>
          <w:lang w:val="en"/>
        </w:rPr>
        <w:t>:</w:t>
      </w:r>
      <w:r w:rsidRPr="00B95380">
        <w:rPr>
          <w:rFonts w:asciiTheme="majorBidi" w:eastAsia="Times New Roman" w:hAnsiTheme="majorBidi" w:cstheme="majorBidi"/>
          <w:sz w:val="20"/>
          <w:szCs w:val="20"/>
          <w:lang w:val="en"/>
        </w:rPr>
        <w:t xml:space="preserve"> Representing the ROC curve for validating the pharmacophore model generated during the virtual screening process. The curve presenting the relationship between sensitivity (true positive fraction to the Y-axis) and specificity (false positive fraction to the x-axis) for every possible cut-off. </w:t>
      </w:r>
    </w:p>
    <w:p w14:paraId="7C3B5CD2" w14:textId="77777777" w:rsidR="00F549A7" w:rsidRPr="00B95380" w:rsidRDefault="00F549A7" w:rsidP="00B31B7A">
      <w:pPr>
        <w:spacing w:line="276" w:lineRule="auto"/>
        <w:jc w:val="both"/>
        <w:rPr>
          <w:rFonts w:asciiTheme="majorBidi" w:hAnsiTheme="majorBidi" w:cstheme="majorBidi"/>
          <w:sz w:val="20"/>
          <w:szCs w:val="20"/>
          <w:lang w:val="en"/>
        </w:rPr>
      </w:pPr>
    </w:p>
    <w:p w14:paraId="2A18B422" w14:textId="77777777" w:rsidR="00B31B7A" w:rsidRPr="00B95380" w:rsidRDefault="00B31B7A" w:rsidP="00B31B7A">
      <w:pPr>
        <w:spacing w:line="276" w:lineRule="auto"/>
        <w:jc w:val="center"/>
        <w:rPr>
          <w:rFonts w:asciiTheme="majorBidi" w:eastAsia="Times New Roman" w:hAnsiTheme="majorBidi" w:cstheme="majorBidi"/>
          <w:sz w:val="20"/>
          <w:szCs w:val="20"/>
        </w:rPr>
      </w:pPr>
    </w:p>
    <w:p w14:paraId="4F5B776F" w14:textId="37F51AAB" w:rsidR="00B31B7A" w:rsidRDefault="00B31B7A" w:rsidP="00B31B7A">
      <w:pPr>
        <w:spacing w:line="276" w:lineRule="auto"/>
        <w:jc w:val="center"/>
        <w:rPr>
          <w:rFonts w:asciiTheme="majorBidi" w:eastAsia="Times New Roman" w:hAnsiTheme="majorBidi" w:cstheme="majorBidi"/>
          <w:sz w:val="20"/>
          <w:szCs w:val="20"/>
          <w:lang w:val="en"/>
        </w:rPr>
      </w:pPr>
    </w:p>
    <w:p w14:paraId="510CE19F" w14:textId="76385FE2" w:rsidR="00B95380" w:rsidRDefault="00B95380" w:rsidP="00B31B7A">
      <w:pPr>
        <w:spacing w:line="276" w:lineRule="auto"/>
        <w:jc w:val="center"/>
        <w:rPr>
          <w:rFonts w:asciiTheme="majorBidi" w:eastAsia="Times New Roman" w:hAnsiTheme="majorBidi" w:cstheme="majorBidi"/>
          <w:sz w:val="20"/>
          <w:szCs w:val="20"/>
          <w:lang w:val="en"/>
        </w:rPr>
      </w:pPr>
    </w:p>
    <w:p w14:paraId="6BC35A1C" w14:textId="77777777" w:rsidR="00B95380" w:rsidRPr="00B95380" w:rsidRDefault="00B95380" w:rsidP="00B31B7A">
      <w:pPr>
        <w:spacing w:line="276" w:lineRule="auto"/>
        <w:jc w:val="center"/>
        <w:rPr>
          <w:rFonts w:asciiTheme="majorBidi" w:eastAsia="Times New Roman" w:hAnsiTheme="majorBidi" w:cstheme="majorBidi"/>
          <w:sz w:val="20"/>
          <w:szCs w:val="20"/>
          <w:lang w:val="en"/>
        </w:rPr>
      </w:pPr>
    </w:p>
    <w:p w14:paraId="12846130" w14:textId="77777777" w:rsidR="00B31B7A" w:rsidRPr="00B95380" w:rsidRDefault="00B31B7A" w:rsidP="000E43A9">
      <w:pPr>
        <w:spacing w:line="276" w:lineRule="auto"/>
        <w:jc w:val="both"/>
        <w:rPr>
          <w:rFonts w:asciiTheme="majorBidi" w:eastAsia="Times New Roman" w:hAnsiTheme="majorBidi" w:cstheme="majorBidi"/>
          <w:sz w:val="20"/>
          <w:szCs w:val="20"/>
          <w:lang w:val="en"/>
        </w:rPr>
      </w:pPr>
    </w:p>
    <w:p w14:paraId="1C58FAE7" w14:textId="77777777" w:rsidR="000E43A9" w:rsidRPr="00B95380" w:rsidRDefault="000E43A9" w:rsidP="000E43A9">
      <w:pPr>
        <w:jc w:val="both"/>
        <w:rPr>
          <w:rFonts w:asciiTheme="majorBidi" w:hAnsiTheme="majorBidi" w:cstheme="majorBidi"/>
          <w:b/>
          <w:bCs/>
          <w:sz w:val="20"/>
          <w:szCs w:val="20"/>
        </w:rPr>
      </w:pPr>
    </w:p>
    <w:p w14:paraId="7B8C96AB" w14:textId="77777777" w:rsidR="000E43A9" w:rsidRPr="00B95380" w:rsidRDefault="000E43A9" w:rsidP="000E43A9">
      <w:pPr>
        <w:jc w:val="both"/>
        <w:rPr>
          <w:rFonts w:asciiTheme="majorBidi" w:hAnsiTheme="majorBidi" w:cstheme="majorBidi"/>
          <w:b/>
          <w:bCs/>
          <w:sz w:val="20"/>
          <w:szCs w:val="20"/>
        </w:rPr>
      </w:pPr>
    </w:p>
    <w:p w14:paraId="68DBF517" w14:textId="77777777" w:rsidR="000E43A9" w:rsidRPr="00B95380" w:rsidRDefault="000E43A9" w:rsidP="000E43A9">
      <w:pPr>
        <w:jc w:val="both"/>
        <w:rPr>
          <w:rFonts w:asciiTheme="majorBidi" w:hAnsiTheme="majorBidi" w:cstheme="majorBidi"/>
          <w:b/>
          <w:bCs/>
          <w:sz w:val="20"/>
          <w:szCs w:val="20"/>
        </w:rPr>
      </w:pPr>
    </w:p>
    <w:p w14:paraId="5F97206E" w14:textId="77777777" w:rsidR="000E43A9" w:rsidRPr="00B95380" w:rsidRDefault="000E43A9" w:rsidP="000E43A9">
      <w:pPr>
        <w:jc w:val="both"/>
        <w:rPr>
          <w:rFonts w:asciiTheme="majorBidi" w:hAnsiTheme="majorBidi" w:cstheme="majorBidi"/>
          <w:b/>
          <w:bCs/>
          <w:sz w:val="20"/>
          <w:szCs w:val="20"/>
        </w:rPr>
      </w:pPr>
    </w:p>
    <w:p w14:paraId="17D4AABD" w14:textId="2BAA10D5" w:rsidR="000E43A9" w:rsidRPr="00B95380" w:rsidRDefault="002D0423" w:rsidP="00976328">
      <w:pPr>
        <w:jc w:val="both"/>
        <w:rPr>
          <w:rFonts w:asciiTheme="majorBidi" w:hAnsiTheme="majorBidi" w:cstheme="majorBidi"/>
          <w:sz w:val="20"/>
          <w:szCs w:val="20"/>
        </w:rPr>
      </w:pPr>
      <w:r w:rsidRPr="00B95380">
        <w:rPr>
          <w:rFonts w:asciiTheme="majorBidi" w:hAnsiTheme="majorBidi" w:cstheme="majorBidi"/>
          <w:b/>
          <w:bCs/>
          <w:sz w:val="20"/>
          <w:szCs w:val="20"/>
        </w:rPr>
        <w:lastRenderedPageBreak/>
        <w:t xml:space="preserve">Table </w:t>
      </w:r>
      <w:r w:rsidR="00976328" w:rsidRPr="00B95380">
        <w:rPr>
          <w:rFonts w:asciiTheme="majorBidi" w:hAnsiTheme="majorBidi" w:cstheme="majorBidi"/>
          <w:b/>
          <w:bCs/>
          <w:sz w:val="20"/>
          <w:szCs w:val="20"/>
        </w:rPr>
        <w:t>S</w:t>
      </w:r>
      <w:r w:rsidRPr="00B95380">
        <w:rPr>
          <w:rFonts w:asciiTheme="majorBidi" w:hAnsiTheme="majorBidi" w:cstheme="majorBidi"/>
          <w:b/>
          <w:bCs/>
          <w:sz w:val="20"/>
          <w:szCs w:val="20"/>
        </w:rPr>
        <w:t>1:</w:t>
      </w:r>
      <w:r w:rsidRPr="00B95380">
        <w:rPr>
          <w:rFonts w:asciiTheme="majorBidi" w:hAnsiTheme="majorBidi" w:cstheme="majorBidi"/>
          <w:sz w:val="20"/>
          <w:szCs w:val="20"/>
        </w:rPr>
        <w:t xml:space="preserve"> Showing 23 hits compounds retrieved from pharmacophore based virtual screening. The table describing (from left) </w:t>
      </w:r>
      <w:r w:rsidR="00976328" w:rsidRPr="00B95380">
        <w:rPr>
          <w:rFonts w:asciiTheme="majorBidi" w:hAnsiTheme="majorBidi" w:cstheme="majorBidi"/>
          <w:sz w:val="20"/>
          <w:szCs w:val="20"/>
        </w:rPr>
        <w:t>Ambinter</w:t>
      </w:r>
      <w:r w:rsidRPr="00B95380">
        <w:rPr>
          <w:rFonts w:asciiTheme="majorBidi" w:hAnsiTheme="majorBidi" w:cstheme="majorBidi"/>
          <w:sz w:val="20"/>
          <w:szCs w:val="20"/>
        </w:rPr>
        <w:t xml:space="preserve"> ID, molecular </w:t>
      </w:r>
      <w:r w:rsidR="003B2E1A" w:rsidRPr="00B95380">
        <w:rPr>
          <w:rFonts w:asciiTheme="majorBidi" w:hAnsiTheme="majorBidi" w:cstheme="majorBidi"/>
          <w:sz w:val="20"/>
          <w:szCs w:val="20"/>
        </w:rPr>
        <w:t>formula, molecular</w:t>
      </w:r>
      <w:r w:rsidRPr="00B95380">
        <w:rPr>
          <w:rFonts w:asciiTheme="majorBidi" w:hAnsiTheme="majorBidi" w:cstheme="majorBidi"/>
          <w:sz w:val="20"/>
          <w:szCs w:val="20"/>
        </w:rPr>
        <w:t xml:space="preserve"> docking score, pharmacophore fit score, </w:t>
      </w:r>
      <w:r w:rsidR="003B2E1A" w:rsidRPr="00B95380">
        <w:rPr>
          <w:rFonts w:asciiTheme="majorBidi" w:hAnsiTheme="majorBidi" w:cstheme="majorBidi"/>
          <w:sz w:val="20"/>
          <w:szCs w:val="20"/>
        </w:rPr>
        <w:t xml:space="preserve">molecular weight (MW), </w:t>
      </w:r>
      <w:r w:rsidRPr="00B95380">
        <w:rPr>
          <w:rFonts w:asciiTheme="majorBidi" w:hAnsiTheme="majorBidi" w:cstheme="majorBidi"/>
          <w:sz w:val="20"/>
          <w:szCs w:val="20"/>
        </w:rPr>
        <w:t>polar surface area (PSA), logP value and</w:t>
      </w:r>
      <w:r w:rsidR="003B2E1A" w:rsidRPr="00B95380">
        <w:rPr>
          <w:rFonts w:asciiTheme="majorBidi" w:hAnsiTheme="majorBidi" w:cstheme="majorBidi"/>
          <w:sz w:val="20"/>
          <w:szCs w:val="20"/>
        </w:rPr>
        <w:t xml:space="preserve"> compounds chemical name, respectively. Red color indicating highest binding energy of the compounds were used for further evaluation.</w:t>
      </w:r>
    </w:p>
    <w:tbl>
      <w:tblPr>
        <w:tblStyle w:val="TableGrid"/>
        <w:tblW w:w="9249" w:type="dxa"/>
        <w:tblLook w:val="04A0" w:firstRow="1" w:lastRow="0" w:firstColumn="1" w:lastColumn="0" w:noHBand="0" w:noVBand="1"/>
      </w:tblPr>
      <w:tblGrid>
        <w:gridCol w:w="466"/>
        <w:gridCol w:w="1438"/>
        <w:gridCol w:w="1198"/>
        <w:gridCol w:w="1175"/>
        <w:gridCol w:w="679"/>
        <w:gridCol w:w="887"/>
        <w:gridCol w:w="783"/>
        <w:gridCol w:w="887"/>
        <w:gridCol w:w="1736"/>
      </w:tblGrid>
      <w:tr w:rsidR="003B2E1A" w:rsidRPr="00B95380" w14:paraId="016DD565" w14:textId="77777777" w:rsidTr="000E43A9">
        <w:trPr>
          <w:trHeight w:val="493"/>
        </w:trPr>
        <w:tc>
          <w:tcPr>
            <w:tcW w:w="466" w:type="dxa"/>
          </w:tcPr>
          <w:p w14:paraId="6BDCE55B" w14:textId="77777777" w:rsidR="003B2E1A" w:rsidRPr="00B95380" w:rsidRDefault="003B2E1A" w:rsidP="000E43A9">
            <w:pPr>
              <w:pStyle w:val="NoSpacing"/>
              <w:jc w:val="both"/>
              <w:rPr>
                <w:rFonts w:asciiTheme="majorBidi" w:hAnsiTheme="majorBidi" w:cstheme="majorBidi"/>
                <w:b/>
                <w:bCs/>
                <w:sz w:val="20"/>
                <w:szCs w:val="20"/>
              </w:rPr>
            </w:pPr>
            <w:r w:rsidRPr="00B95380">
              <w:rPr>
                <w:rFonts w:asciiTheme="majorBidi" w:hAnsiTheme="majorBidi" w:cstheme="majorBidi"/>
                <w:b/>
                <w:bCs/>
                <w:sz w:val="20"/>
                <w:szCs w:val="20"/>
              </w:rPr>
              <w:t>No</w:t>
            </w:r>
          </w:p>
        </w:tc>
        <w:tc>
          <w:tcPr>
            <w:tcW w:w="1438" w:type="dxa"/>
          </w:tcPr>
          <w:p w14:paraId="1457BBD6" w14:textId="293D80AB" w:rsidR="003B2E1A" w:rsidRPr="00B95380" w:rsidRDefault="00976328" w:rsidP="000E43A9">
            <w:pPr>
              <w:pStyle w:val="NoSpacing"/>
              <w:jc w:val="both"/>
              <w:rPr>
                <w:rFonts w:asciiTheme="majorBidi" w:hAnsiTheme="majorBidi" w:cstheme="majorBidi"/>
                <w:b/>
                <w:bCs/>
                <w:sz w:val="20"/>
                <w:szCs w:val="20"/>
              </w:rPr>
            </w:pPr>
            <w:r w:rsidRPr="00B95380">
              <w:rPr>
                <w:rFonts w:asciiTheme="majorBidi" w:hAnsiTheme="majorBidi" w:cstheme="majorBidi"/>
                <w:b/>
                <w:bCs/>
                <w:sz w:val="20"/>
                <w:szCs w:val="20"/>
              </w:rPr>
              <w:t>Ambinter</w:t>
            </w:r>
          </w:p>
        </w:tc>
        <w:tc>
          <w:tcPr>
            <w:tcW w:w="1198" w:type="dxa"/>
          </w:tcPr>
          <w:p w14:paraId="04CDCA40" w14:textId="77777777" w:rsidR="003B2E1A" w:rsidRPr="00B95380" w:rsidRDefault="003B2E1A" w:rsidP="000E43A9">
            <w:pPr>
              <w:pStyle w:val="NoSpacing"/>
              <w:jc w:val="both"/>
              <w:rPr>
                <w:rFonts w:asciiTheme="majorBidi" w:hAnsiTheme="majorBidi" w:cstheme="majorBidi"/>
                <w:b/>
                <w:bCs/>
                <w:sz w:val="20"/>
                <w:szCs w:val="20"/>
              </w:rPr>
            </w:pPr>
            <w:r w:rsidRPr="00B95380">
              <w:rPr>
                <w:rFonts w:asciiTheme="majorBidi" w:hAnsiTheme="majorBidi" w:cstheme="majorBidi"/>
                <w:b/>
                <w:bCs/>
                <w:sz w:val="20"/>
                <w:szCs w:val="20"/>
              </w:rPr>
              <w:t>Formula</w:t>
            </w:r>
          </w:p>
        </w:tc>
        <w:tc>
          <w:tcPr>
            <w:tcW w:w="1175" w:type="dxa"/>
          </w:tcPr>
          <w:p w14:paraId="65D4B3FE" w14:textId="77777777" w:rsidR="003B2E1A" w:rsidRPr="00B95380" w:rsidRDefault="003B2E1A" w:rsidP="000E43A9">
            <w:pPr>
              <w:pStyle w:val="NoSpacing"/>
              <w:jc w:val="both"/>
              <w:rPr>
                <w:rFonts w:asciiTheme="majorBidi" w:hAnsiTheme="majorBidi" w:cstheme="majorBidi"/>
                <w:b/>
                <w:bCs/>
                <w:sz w:val="20"/>
                <w:szCs w:val="20"/>
              </w:rPr>
            </w:pPr>
            <w:r w:rsidRPr="00B95380">
              <w:rPr>
                <w:rFonts w:asciiTheme="majorBidi" w:hAnsiTheme="majorBidi" w:cstheme="majorBidi"/>
                <w:b/>
                <w:bCs/>
                <w:sz w:val="20"/>
                <w:szCs w:val="20"/>
              </w:rPr>
              <w:t>Docking (kcal/mol)</w:t>
            </w:r>
          </w:p>
        </w:tc>
        <w:tc>
          <w:tcPr>
            <w:tcW w:w="679" w:type="dxa"/>
          </w:tcPr>
          <w:p w14:paraId="2C0A00B3" w14:textId="77777777" w:rsidR="003B2E1A" w:rsidRPr="00B95380" w:rsidRDefault="003B2E1A" w:rsidP="000E43A9">
            <w:pPr>
              <w:pStyle w:val="NoSpacing"/>
              <w:jc w:val="both"/>
              <w:rPr>
                <w:rFonts w:asciiTheme="majorBidi" w:hAnsiTheme="majorBidi" w:cstheme="majorBidi"/>
                <w:b/>
                <w:bCs/>
                <w:sz w:val="20"/>
                <w:szCs w:val="20"/>
              </w:rPr>
            </w:pPr>
            <w:r w:rsidRPr="00B95380">
              <w:rPr>
                <w:rFonts w:asciiTheme="majorBidi" w:hAnsiTheme="majorBidi" w:cstheme="majorBidi"/>
                <w:b/>
                <w:bCs/>
                <w:sz w:val="20"/>
                <w:szCs w:val="20"/>
              </w:rPr>
              <w:t>P. fit score</w:t>
            </w:r>
          </w:p>
        </w:tc>
        <w:tc>
          <w:tcPr>
            <w:tcW w:w="887" w:type="dxa"/>
          </w:tcPr>
          <w:p w14:paraId="16C99C4F" w14:textId="77777777" w:rsidR="003B2E1A" w:rsidRPr="00B95380" w:rsidRDefault="003B2E1A" w:rsidP="000E43A9">
            <w:pPr>
              <w:pStyle w:val="NoSpacing"/>
              <w:jc w:val="both"/>
              <w:rPr>
                <w:rFonts w:asciiTheme="majorBidi" w:hAnsiTheme="majorBidi" w:cstheme="majorBidi"/>
                <w:b/>
                <w:bCs/>
                <w:sz w:val="20"/>
                <w:szCs w:val="20"/>
              </w:rPr>
            </w:pPr>
            <w:r w:rsidRPr="00B95380">
              <w:rPr>
                <w:rFonts w:asciiTheme="majorBidi" w:hAnsiTheme="majorBidi" w:cstheme="majorBidi"/>
                <w:b/>
                <w:bCs/>
                <w:sz w:val="20"/>
                <w:szCs w:val="20"/>
              </w:rPr>
              <w:t>MW</w:t>
            </w:r>
          </w:p>
        </w:tc>
        <w:tc>
          <w:tcPr>
            <w:tcW w:w="783" w:type="dxa"/>
          </w:tcPr>
          <w:p w14:paraId="4F7E4EE7" w14:textId="77777777" w:rsidR="003B2E1A" w:rsidRPr="00B95380" w:rsidRDefault="003B2E1A" w:rsidP="000E43A9">
            <w:pPr>
              <w:pStyle w:val="NoSpacing"/>
              <w:jc w:val="both"/>
              <w:rPr>
                <w:rFonts w:asciiTheme="majorBidi" w:hAnsiTheme="majorBidi" w:cstheme="majorBidi"/>
                <w:b/>
                <w:bCs/>
                <w:sz w:val="20"/>
                <w:szCs w:val="20"/>
              </w:rPr>
            </w:pPr>
            <w:r w:rsidRPr="00B95380">
              <w:rPr>
                <w:rFonts w:asciiTheme="majorBidi" w:hAnsiTheme="majorBidi" w:cstheme="majorBidi"/>
                <w:b/>
                <w:bCs/>
                <w:sz w:val="20"/>
                <w:szCs w:val="20"/>
              </w:rPr>
              <w:t>PSA</w:t>
            </w:r>
          </w:p>
        </w:tc>
        <w:tc>
          <w:tcPr>
            <w:tcW w:w="887" w:type="dxa"/>
          </w:tcPr>
          <w:p w14:paraId="3BA5C358" w14:textId="77777777" w:rsidR="003B2E1A" w:rsidRPr="00B95380" w:rsidRDefault="003B2E1A" w:rsidP="000E43A9">
            <w:pPr>
              <w:pStyle w:val="NoSpacing"/>
              <w:jc w:val="both"/>
              <w:rPr>
                <w:rFonts w:asciiTheme="majorBidi" w:hAnsiTheme="majorBidi" w:cstheme="majorBidi"/>
                <w:b/>
                <w:bCs/>
                <w:sz w:val="20"/>
                <w:szCs w:val="20"/>
              </w:rPr>
            </w:pPr>
            <w:r w:rsidRPr="00B95380">
              <w:rPr>
                <w:rFonts w:asciiTheme="majorBidi" w:hAnsiTheme="majorBidi" w:cstheme="majorBidi"/>
                <w:b/>
                <w:bCs/>
                <w:sz w:val="20"/>
                <w:szCs w:val="20"/>
              </w:rPr>
              <w:t>logP</w:t>
            </w:r>
          </w:p>
        </w:tc>
        <w:tc>
          <w:tcPr>
            <w:tcW w:w="1736" w:type="dxa"/>
          </w:tcPr>
          <w:p w14:paraId="6143CF1F" w14:textId="77777777" w:rsidR="003B2E1A" w:rsidRPr="00B95380" w:rsidRDefault="003B2E1A" w:rsidP="000E43A9">
            <w:pPr>
              <w:pStyle w:val="NoSpacing"/>
              <w:jc w:val="both"/>
              <w:rPr>
                <w:rFonts w:asciiTheme="majorBidi" w:hAnsiTheme="majorBidi" w:cstheme="majorBidi"/>
                <w:b/>
                <w:bCs/>
                <w:sz w:val="20"/>
                <w:szCs w:val="20"/>
              </w:rPr>
            </w:pPr>
            <w:r w:rsidRPr="00B95380">
              <w:rPr>
                <w:rFonts w:asciiTheme="majorBidi" w:hAnsiTheme="majorBidi" w:cstheme="majorBidi"/>
                <w:b/>
                <w:bCs/>
                <w:sz w:val="20"/>
                <w:szCs w:val="20"/>
              </w:rPr>
              <w:t>Chemical Name</w:t>
            </w:r>
          </w:p>
        </w:tc>
      </w:tr>
      <w:tr w:rsidR="003B2E1A" w:rsidRPr="00B95380" w14:paraId="359F6DF5" w14:textId="77777777" w:rsidTr="000E43A9">
        <w:trPr>
          <w:trHeight w:val="264"/>
        </w:trPr>
        <w:tc>
          <w:tcPr>
            <w:tcW w:w="466" w:type="dxa"/>
          </w:tcPr>
          <w:p w14:paraId="6DA04434"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w:t>
            </w:r>
          </w:p>
        </w:tc>
        <w:tc>
          <w:tcPr>
            <w:tcW w:w="1438" w:type="dxa"/>
          </w:tcPr>
          <w:p w14:paraId="386567CB" w14:textId="3D3D7B41" w:rsidR="003B2E1A" w:rsidRPr="00B95380" w:rsidRDefault="001A282A" w:rsidP="000E43A9">
            <w:pPr>
              <w:pStyle w:val="NoSpacing"/>
              <w:jc w:val="both"/>
              <w:rPr>
                <w:rFonts w:asciiTheme="majorBidi" w:hAnsiTheme="majorBidi" w:cstheme="majorBidi"/>
                <w:sz w:val="20"/>
                <w:szCs w:val="20"/>
              </w:rPr>
            </w:pPr>
            <w:r w:rsidRPr="00B95380">
              <w:rPr>
                <w:rFonts w:asciiTheme="majorBidi" w:hAnsiTheme="majorBidi" w:cstheme="majorBidi"/>
                <w:color w:val="000000" w:themeColor="text1"/>
                <w:sz w:val="20"/>
                <w:szCs w:val="20"/>
              </w:rPr>
              <w:t>Amb17613565</w:t>
            </w:r>
          </w:p>
        </w:tc>
        <w:tc>
          <w:tcPr>
            <w:tcW w:w="1198" w:type="dxa"/>
          </w:tcPr>
          <w:p w14:paraId="254BA127"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C</w:t>
            </w:r>
            <w:r w:rsidRPr="00B95380">
              <w:rPr>
                <w:rFonts w:asciiTheme="majorBidi" w:hAnsiTheme="majorBidi" w:cstheme="majorBidi"/>
                <w:sz w:val="20"/>
                <w:szCs w:val="20"/>
                <w:vertAlign w:val="subscript"/>
              </w:rPr>
              <w:t>9</w:t>
            </w:r>
            <w:r w:rsidRPr="00B95380">
              <w:rPr>
                <w:rFonts w:asciiTheme="majorBidi" w:hAnsiTheme="majorBidi" w:cstheme="majorBidi"/>
                <w:sz w:val="20"/>
                <w:szCs w:val="20"/>
              </w:rPr>
              <w:t>H</w:t>
            </w:r>
            <w:r w:rsidRPr="00B95380">
              <w:rPr>
                <w:rFonts w:asciiTheme="majorBidi" w:hAnsiTheme="majorBidi" w:cstheme="majorBidi"/>
                <w:sz w:val="20"/>
                <w:szCs w:val="20"/>
                <w:vertAlign w:val="subscript"/>
              </w:rPr>
              <w:t>11</w:t>
            </w:r>
            <w:r w:rsidRPr="00B95380">
              <w:rPr>
                <w:rFonts w:asciiTheme="majorBidi" w:hAnsiTheme="majorBidi" w:cstheme="majorBidi"/>
                <w:sz w:val="20"/>
                <w:szCs w:val="20"/>
              </w:rPr>
              <w:t>NO</w:t>
            </w:r>
            <w:r w:rsidRPr="00B95380">
              <w:rPr>
                <w:rFonts w:asciiTheme="majorBidi" w:hAnsiTheme="majorBidi" w:cstheme="majorBidi"/>
                <w:sz w:val="20"/>
                <w:szCs w:val="20"/>
                <w:vertAlign w:val="subscript"/>
              </w:rPr>
              <w:t>4</w:t>
            </w:r>
          </w:p>
        </w:tc>
        <w:tc>
          <w:tcPr>
            <w:tcW w:w="1175" w:type="dxa"/>
          </w:tcPr>
          <w:p w14:paraId="617216CE"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color w:val="FF0000"/>
                <w:sz w:val="20"/>
                <w:szCs w:val="20"/>
              </w:rPr>
              <w:t>-7.5</w:t>
            </w:r>
          </w:p>
        </w:tc>
        <w:tc>
          <w:tcPr>
            <w:tcW w:w="679" w:type="dxa"/>
          </w:tcPr>
          <w:p w14:paraId="70E1BB2B"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78.81</w:t>
            </w:r>
          </w:p>
        </w:tc>
        <w:tc>
          <w:tcPr>
            <w:tcW w:w="887" w:type="dxa"/>
          </w:tcPr>
          <w:p w14:paraId="1ED654C3"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197.188</w:t>
            </w:r>
          </w:p>
        </w:tc>
        <w:tc>
          <w:tcPr>
            <w:tcW w:w="783" w:type="dxa"/>
          </w:tcPr>
          <w:p w14:paraId="1F7E854C"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103.78</w:t>
            </w:r>
          </w:p>
        </w:tc>
        <w:tc>
          <w:tcPr>
            <w:tcW w:w="887" w:type="dxa"/>
          </w:tcPr>
          <w:p w14:paraId="53CC80E3"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0.7525</w:t>
            </w:r>
          </w:p>
        </w:tc>
        <w:tc>
          <w:tcPr>
            <w:tcW w:w="1736" w:type="dxa"/>
          </w:tcPr>
          <w:p w14:paraId="67795ADB"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 xml:space="preserve">D-DOPA </w:t>
            </w:r>
          </w:p>
        </w:tc>
      </w:tr>
      <w:tr w:rsidR="003B2E1A" w:rsidRPr="00B95380" w14:paraId="1A074518" w14:textId="77777777" w:rsidTr="000E43A9">
        <w:trPr>
          <w:trHeight w:val="264"/>
        </w:trPr>
        <w:tc>
          <w:tcPr>
            <w:tcW w:w="466" w:type="dxa"/>
          </w:tcPr>
          <w:p w14:paraId="404A2725"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2</w:t>
            </w:r>
          </w:p>
        </w:tc>
        <w:tc>
          <w:tcPr>
            <w:tcW w:w="1438" w:type="dxa"/>
          </w:tcPr>
          <w:p w14:paraId="77CC99CB" w14:textId="0D884FC8" w:rsidR="003B2E1A" w:rsidRPr="00B95380" w:rsidRDefault="001A282A" w:rsidP="000E43A9">
            <w:pPr>
              <w:pStyle w:val="NoSpacing"/>
              <w:jc w:val="both"/>
              <w:rPr>
                <w:rFonts w:asciiTheme="majorBidi" w:hAnsiTheme="majorBidi" w:cstheme="majorBidi"/>
                <w:sz w:val="20"/>
                <w:szCs w:val="20"/>
              </w:rPr>
            </w:pPr>
            <w:r w:rsidRPr="00B95380">
              <w:rPr>
                <w:rFonts w:asciiTheme="majorBidi" w:hAnsiTheme="majorBidi" w:cstheme="majorBidi"/>
                <w:color w:val="000000" w:themeColor="text1"/>
                <w:sz w:val="20"/>
                <w:szCs w:val="20"/>
              </w:rPr>
              <w:t>Amb6600091</w:t>
            </w:r>
          </w:p>
        </w:tc>
        <w:tc>
          <w:tcPr>
            <w:tcW w:w="1198" w:type="dxa"/>
          </w:tcPr>
          <w:p w14:paraId="7F34FB66"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C</w:t>
            </w:r>
            <w:r w:rsidRPr="00B95380">
              <w:rPr>
                <w:rFonts w:asciiTheme="majorBidi" w:hAnsiTheme="majorBidi" w:cstheme="majorBidi"/>
                <w:sz w:val="20"/>
                <w:szCs w:val="20"/>
                <w:vertAlign w:val="subscript"/>
              </w:rPr>
              <w:t>11</w:t>
            </w:r>
            <w:r w:rsidRPr="00B95380">
              <w:rPr>
                <w:rFonts w:asciiTheme="majorBidi" w:hAnsiTheme="majorBidi" w:cstheme="majorBidi"/>
                <w:sz w:val="20"/>
                <w:szCs w:val="20"/>
              </w:rPr>
              <w:t>H</w:t>
            </w:r>
            <w:r w:rsidRPr="00B95380">
              <w:rPr>
                <w:rFonts w:asciiTheme="majorBidi" w:hAnsiTheme="majorBidi" w:cstheme="majorBidi"/>
                <w:sz w:val="20"/>
                <w:szCs w:val="20"/>
                <w:vertAlign w:val="subscript"/>
              </w:rPr>
              <w:t>20</w:t>
            </w:r>
            <w:r w:rsidRPr="00B95380">
              <w:rPr>
                <w:rFonts w:asciiTheme="majorBidi" w:hAnsiTheme="majorBidi" w:cstheme="majorBidi"/>
                <w:sz w:val="20"/>
                <w:szCs w:val="20"/>
              </w:rPr>
              <w:t>N</w:t>
            </w:r>
            <w:r w:rsidRPr="00B95380">
              <w:rPr>
                <w:rFonts w:asciiTheme="majorBidi" w:hAnsiTheme="majorBidi" w:cstheme="majorBidi"/>
                <w:sz w:val="20"/>
                <w:szCs w:val="20"/>
                <w:vertAlign w:val="subscript"/>
              </w:rPr>
              <w:t>2</w:t>
            </w:r>
            <w:r w:rsidRPr="00B95380">
              <w:rPr>
                <w:rFonts w:asciiTheme="majorBidi" w:hAnsiTheme="majorBidi" w:cstheme="majorBidi"/>
                <w:sz w:val="20"/>
                <w:szCs w:val="20"/>
              </w:rPr>
              <w:t>O</w:t>
            </w:r>
            <w:r w:rsidRPr="00B95380">
              <w:rPr>
                <w:rFonts w:asciiTheme="majorBidi" w:hAnsiTheme="majorBidi" w:cstheme="majorBidi"/>
                <w:sz w:val="20"/>
                <w:szCs w:val="20"/>
                <w:vertAlign w:val="subscript"/>
              </w:rPr>
              <w:t>6</w:t>
            </w:r>
          </w:p>
        </w:tc>
        <w:tc>
          <w:tcPr>
            <w:tcW w:w="1175" w:type="dxa"/>
          </w:tcPr>
          <w:p w14:paraId="2E9D8598"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color w:val="FF0000"/>
                <w:sz w:val="20"/>
                <w:szCs w:val="20"/>
              </w:rPr>
              <w:t>-7.1</w:t>
            </w:r>
          </w:p>
        </w:tc>
        <w:tc>
          <w:tcPr>
            <w:tcW w:w="679" w:type="dxa"/>
          </w:tcPr>
          <w:p w14:paraId="6C1AF6B3"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78.75</w:t>
            </w:r>
          </w:p>
        </w:tc>
        <w:tc>
          <w:tcPr>
            <w:tcW w:w="887" w:type="dxa"/>
          </w:tcPr>
          <w:p w14:paraId="6177331A"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276.286</w:t>
            </w:r>
          </w:p>
        </w:tc>
        <w:tc>
          <w:tcPr>
            <w:tcW w:w="783" w:type="dxa"/>
          </w:tcPr>
          <w:p w14:paraId="34F052E0"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149.95</w:t>
            </w:r>
          </w:p>
        </w:tc>
        <w:tc>
          <w:tcPr>
            <w:tcW w:w="887" w:type="dxa"/>
          </w:tcPr>
          <w:p w14:paraId="02A81A78"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0.5674</w:t>
            </w:r>
          </w:p>
        </w:tc>
        <w:tc>
          <w:tcPr>
            <w:tcW w:w="1736" w:type="dxa"/>
          </w:tcPr>
          <w:p w14:paraId="060C1ED3"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 xml:space="preserve">L-Saccharopine </w:t>
            </w:r>
          </w:p>
        </w:tc>
      </w:tr>
      <w:tr w:rsidR="003B2E1A" w:rsidRPr="00B95380" w14:paraId="571F0119" w14:textId="77777777" w:rsidTr="000E43A9">
        <w:trPr>
          <w:trHeight w:val="395"/>
        </w:trPr>
        <w:tc>
          <w:tcPr>
            <w:tcW w:w="466" w:type="dxa"/>
          </w:tcPr>
          <w:p w14:paraId="23F27C48"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3</w:t>
            </w:r>
          </w:p>
        </w:tc>
        <w:tc>
          <w:tcPr>
            <w:tcW w:w="1438" w:type="dxa"/>
          </w:tcPr>
          <w:p w14:paraId="2896A731" w14:textId="43337209" w:rsidR="003B2E1A" w:rsidRPr="00B95380" w:rsidRDefault="001A282A" w:rsidP="000E43A9">
            <w:pPr>
              <w:pStyle w:val="NoSpacing"/>
              <w:jc w:val="both"/>
              <w:rPr>
                <w:rFonts w:asciiTheme="majorBidi" w:hAnsiTheme="majorBidi" w:cstheme="majorBidi"/>
                <w:sz w:val="20"/>
                <w:szCs w:val="20"/>
              </w:rPr>
            </w:pPr>
            <w:r w:rsidRPr="00B95380">
              <w:rPr>
                <w:rFonts w:asciiTheme="majorBidi" w:hAnsiTheme="majorBidi" w:cstheme="majorBidi"/>
                <w:color w:val="000000" w:themeColor="text1"/>
                <w:sz w:val="20"/>
                <w:szCs w:val="20"/>
              </w:rPr>
              <w:t>Amb8514992</w:t>
            </w:r>
          </w:p>
        </w:tc>
        <w:tc>
          <w:tcPr>
            <w:tcW w:w="1198" w:type="dxa"/>
          </w:tcPr>
          <w:p w14:paraId="3698DA81"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C</w:t>
            </w:r>
            <w:r w:rsidRPr="00B95380">
              <w:rPr>
                <w:rFonts w:asciiTheme="majorBidi" w:hAnsiTheme="majorBidi" w:cstheme="majorBidi"/>
                <w:sz w:val="20"/>
                <w:szCs w:val="20"/>
                <w:vertAlign w:val="subscript"/>
              </w:rPr>
              <w:t>6</w:t>
            </w:r>
            <w:r w:rsidRPr="00B95380">
              <w:rPr>
                <w:rFonts w:asciiTheme="majorBidi" w:hAnsiTheme="majorBidi" w:cstheme="majorBidi"/>
                <w:sz w:val="20"/>
                <w:szCs w:val="20"/>
              </w:rPr>
              <w:t>H</w:t>
            </w:r>
            <w:r w:rsidRPr="00B95380">
              <w:rPr>
                <w:rFonts w:asciiTheme="majorBidi" w:hAnsiTheme="majorBidi" w:cstheme="majorBidi"/>
                <w:sz w:val="20"/>
                <w:szCs w:val="20"/>
                <w:vertAlign w:val="subscript"/>
              </w:rPr>
              <w:t>11</w:t>
            </w:r>
            <w:r w:rsidRPr="00B95380">
              <w:rPr>
                <w:rFonts w:asciiTheme="majorBidi" w:hAnsiTheme="majorBidi" w:cstheme="majorBidi"/>
                <w:sz w:val="20"/>
                <w:szCs w:val="20"/>
              </w:rPr>
              <w:t>NO</w:t>
            </w:r>
            <w:r w:rsidRPr="00B95380">
              <w:rPr>
                <w:rFonts w:asciiTheme="majorBidi" w:hAnsiTheme="majorBidi" w:cstheme="majorBidi"/>
                <w:sz w:val="20"/>
                <w:szCs w:val="20"/>
                <w:vertAlign w:val="subscript"/>
              </w:rPr>
              <w:t>2</w:t>
            </w:r>
          </w:p>
        </w:tc>
        <w:tc>
          <w:tcPr>
            <w:tcW w:w="1175" w:type="dxa"/>
          </w:tcPr>
          <w:p w14:paraId="210364F0"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-5.3</w:t>
            </w:r>
          </w:p>
        </w:tc>
        <w:tc>
          <w:tcPr>
            <w:tcW w:w="679" w:type="dxa"/>
          </w:tcPr>
          <w:p w14:paraId="1A4413B9"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78.70</w:t>
            </w:r>
          </w:p>
        </w:tc>
        <w:tc>
          <w:tcPr>
            <w:tcW w:w="887" w:type="dxa"/>
          </w:tcPr>
          <w:p w14:paraId="40B54D17"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129.157</w:t>
            </w:r>
          </w:p>
        </w:tc>
        <w:tc>
          <w:tcPr>
            <w:tcW w:w="783" w:type="dxa"/>
          </w:tcPr>
          <w:p w14:paraId="065B3DA1"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63.32</w:t>
            </w:r>
          </w:p>
        </w:tc>
        <w:tc>
          <w:tcPr>
            <w:tcW w:w="887" w:type="dxa"/>
          </w:tcPr>
          <w:p w14:paraId="75580DE5"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1.0648</w:t>
            </w:r>
          </w:p>
        </w:tc>
        <w:tc>
          <w:tcPr>
            <w:tcW w:w="1736" w:type="dxa"/>
          </w:tcPr>
          <w:p w14:paraId="4E1A042D"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(S)-2-Amino-2-methylpent-4-enoic acid</w:t>
            </w:r>
          </w:p>
        </w:tc>
      </w:tr>
      <w:tr w:rsidR="003B2E1A" w:rsidRPr="00B95380" w14:paraId="770DB5D1" w14:textId="77777777" w:rsidTr="000E43A9">
        <w:trPr>
          <w:trHeight w:val="145"/>
        </w:trPr>
        <w:tc>
          <w:tcPr>
            <w:tcW w:w="466" w:type="dxa"/>
          </w:tcPr>
          <w:p w14:paraId="5B79F240"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4</w:t>
            </w:r>
          </w:p>
        </w:tc>
        <w:tc>
          <w:tcPr>
            <w:tcW w:w="1438" w:type="dxa"/>
          </w:tcPr>
          <w:p w14:paraId="704F56BE" w14:textId="102D02B2" w:rsidR="003B2E1A" w:rsidRPr="00B95380" w:rsidRDefault="001A282A" w:rsidP="000E43A9">
            <w:pPr>
              <w:pStyle w:val="NoSpacing"/>
              <w:jc w:val="both"/>
              <w:rPr>
                <w:rFonts w:asciiTheme="majorBidi" w:hAnsiTheme="majorBidi" w:cstheme="majorBidi"/>
                <w:sz w:val="20"/>
                <w:szCs w:val="20"/>
              </w:rPr>
            </w:pPr>
            <w:r w:rsidRPr="00B95380">
              <w:rPr>
                <w:rFonts w:asciiTheme="majorBidi" w:hAnsiTheme="majorBidi" w:cstheme="majorBidi"/>
                <w:color w:val="000000" w:themeColor="text1"/>
                <w:sz w:val="20"/>
                <w:szCs w:val="20"/>
              </w:rPr>
              <w:t>Amb8514700</w:t>
            </w:r>
          </w:p>
        </w:tc>
        <w:tc>
          <w:tcPr>
            <w:tcW w:w="1198" w:type="dxa"/>
          </w:tcPr>
          <w:p w14:paraId="2EBF9A88"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C</w:t>
            </w:r>
            <w:r w:rsidRPr="00B95380">
              <w:rPr>
                <w:rFonts w:asciiTheme="majorBidi" w:hAnsiTheme="majorBidi" w:cstheme="majorBidi"/>
                <w:sz w:val="20"/>
                <w:szCs w:val="20"/>
                <w:vertAlign w:val="subscript"/>
              </w:rPr>
              <w:t>5</w:t>
            </w:r>
            <w:r w:rsidRPr="00B95380">
              <w:rPr>
                <w:rFonts w:asciiTheme="majorBidi" w:hAnsiTheme="majorBidi" w:cstheme="majorBidi"/>
                <w:sz w:val="20"/>
                <w:szCs w:val="20"/>
              </w:rPr>
              <w:t>H</w:t>
            </w:r>
            <w:r w:rsidRPr="00B95380">
              <w:rPr>
                <w:rFonts w:asciiTheme="majorBidi" w:hAnsiTheme="majorBidi" w:cstheme="majorBidi"/>
                <w:sz w:val="20"/>
                <w:szCs w:val="20"/>
                <w:vertAlign w:val="subscript"/>
              </w:rPr>
              <w:t>11</w:t>
            </w:r>
            <w:r w:rsidRPr="00B95380">
              <w:rPr>
                <w:rFonts w:asciiTheme="majorBidi" w:hAnsiTheme="majorBidi" w:cstheme="majorBidi"/>
                <w:sz w:val="20"/>
                <w:szCs w:val="20"/>
              </w:rPr>
              <w:t>NO</w:t>
            </w:r>
            <w:r w:rsidRPr="00B95380">
              <w:rPr>
                <w:rFonts w:asciiTheme="majorBidi" w:hAnsiTheme="majorBidi" w:cstheme="majorBidi"/>
                <w:sz w:val="20"/>
                <w:szCs w:val="20"/>
                <w:vertAlign w:val="subscript"/>
              </w:rPr>
              <w:t>2</w:t>
            </w:r>
          </w:p>
        </w:tc>
        <w:tc>
          <w:tcPr>
            <w:tcW w:w="1175" w:type="dxa"/>
          </w:tcPr>
          <w:p w14:paraId="07980F47"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-5</w:t>
            </w:r>
          </w:p>
        </w:tc>
        <w:tc>
          <w:tcPr>
            <w:tcW w:w="679" w:type="dxa"/>
          </w:tcPr>
          <w:p w14:paraId="6F8ECF49"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78.62</w:t>
            </w:r>
          </w:p>
        </w:tc>
        <w:tc>
          <w:tcPr>
            <w:tcW w:w="887" w:type="dxa"/>
          </w:tcPr>
          <w:p w14:paraId="54B32213"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117.146</w:t>
            </w:r>
          </w:p>
        </w:tc>
        <w:tc>
          <w:tcPr>
            <w:tcW w:w="783" w:type="dxa"/>
          </w:tcPr>
          <w:p w14:paraId="772F04CC"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63.32</w:t>
            </w:r>
          </w:p>
        </w:tc>
        <w:tc>
          <w:tcPr>
            <w:tcW w:w="887" w:type="dxa"/>
          </w:tcPr>
          <w:p w14:paraId="61D7F467"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0.8987</w:t>
            </w:r>
          </w:p>
        </w:tc>
        <w:tc>
          <w:tcPr>
            <w:tcW w:w="1736" w:type="dxa"/>
          </w:tcPr>
          <w:p w14:paraId="34C7FBA5"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H-D-Nva-OH</w:t>
            </w:r>
          </w:p>
        </w:tc>
      </w:tr>
      <w:tr w:rsidR="003B2E1A" w:rsidRPr="00B95380" w14:paraId="7DE216CD" w14:textId="77777777" w:rsidTr="000E43A9">
        <w:trPr>
          <w:trHeight w:val="49"/>
        </w:trPr>
        <w:tc>
          <w:tcPr>
            <w:tcW w:w="466" w:type="dxa"/>
          </w:tcPr>
          <w:p w14:paraId="6404FAB3"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5</w:t>
            </w:r>
          </w:p>
        </w:tc>
        <w:tc>
          <w:tcPr>
            <w:tcW w:w="1438" w:type="dxa"/>
          </w:tcPr>
          <w:p w14:paraId="2E1294E6" w14:textId="6875FAAB" w:rsidR="003B2E1A" w:rsidRPr="00B95380" w:rsidRDefault="001A282A" w:rsidP="000E43A9">
            <w:pPr>
              <w:pStyle w:val="NoSpacing"/>
              <w:jc w:val="both"/>
              <w:rPr>
                <w:rFonts w:asciiTheme="majorBidi" w:hAnsiTheme="majorBidi" w:cstheme="majorBidi"/>
                <w:sz w:val="20"/>
                <w:szCs w:val="20"/>
              </w:rPr>
            </w:pPr>
            <w:r w:rsidRPr="00B95380">
              <w:rPr>
                <w:rFonts w:asciiTheme="majorBidi" w:hAnsiTheme="majorBidi" w:cstheme="majorBidi"/>
                <w:color w:val="000000" w:themeColor="text1"/>
                <w:sz w:val="20"/>
                <w:szCs w:val="20"/>
              </w:rPr>
              <w:t>Amb8514701</w:t>
            </w:r>
          </w:p>
        </w:tc>
        <w:tc>
          <w:tcPr>
            <w:tcW w:w="1198" w:type="dxa"/>
          </w:tcPr>
          <w:p w14:paraId="19E6F64D"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C</w:t>
            </w:r>
            <w:r w:rsidRPr="00B95380">
              <w:rPr>
                <w:rFonts w:asciiTheme="majorBidi" w:hAnsiTheme="majorBidi" w:cstheme="majorBidi"/>
                <w:sz w:val="20"/>
                <w:szCs w:val="20"/>
                <w:vertAlign w:val="subscript"/>
              </w:rPr>
              <w:t>5</w:t>
            </w:r>
            <w:r w:rsidRPr="00B95380">
              <w:rPr>
                <w:rFonts w:asciiTheme="majorBidi" w:hAnsiTheme="majorBidi" w:cstheme="majorBidi"/>
                <w:sz w:val="20"/>
                <w:szCs w:val="20"/>
              </w:rPr>
              <w:t>H</w:t>
            </w:r>
            <w:r w:rsidRPr="00B95380">
              <w:rPr>
                <w:rFonts w:asciiTheme="majorBidi" w:hAnsiTheme="majorBidi" w:cstheme="majorBidi"/>
                <w:sz w:val="20"/>
                <w:szCs w:val="20"/>
                <w:vertAlign w:val="subscript"/>
              </w:rPr>
              <w:t>11</w:t>
            </w:r>
            <w:r w:rsidRPr="00B95380">
              <w:rPr>
                <w:rFonts w:asciiTheme="majorBidi" w:hAnsiTheme="majorBidi" w:cstheme="majorBidi"/>
                <w:sz w:val="20"/>
                <w:szCs w:val="20"/>
              </w:rPr>
              <w:t>NO</w:t>
            </w:r>
            <w:r w:rsidRPr="00B95380">
              <w:rPr>
                <w:rFonts w:asciiTheme="majorBidi" w:hAnsiTheme="majorBidi" w:cstheme="majorBidi"/>
                <w:sz w:val="20"/>
                <w:szCs w:val="20"/>
                <w:vertAlign w:val="subscript"/>
              </w:rPr>
              <w:t>2</w:t>
            </w:r>
          </w:p>
        </w:tc>
        <w:tc>
          <w:tcPr>
            <w:tcW w:w="1175" w:type="dxa"/>
          </w:tcPr>
          <w:p w14:paraId="4C83AB08"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-5</w:t>
            </w:r>
          </w:p>
        </w:tc>
        <w:tc>
          <w:tcPr>
            <w:tcW w:w="679" w:type="dxa"/>
          </w:tcPr>
          <w:p w14:paraId="7245418C"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78.59</w:t>
            </w:r>
          </w:p>
        </w:tc>
        <w:tc>
          <w:tcPr>
            <w:tcW w:w="887" w:type="dxa"/>
          </w:tcPr>
          <w:p w14:paraId="65F08A6C"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117.146</w:t>
            </w:r>
          </w:p>
        </w:tc>
        <w:tc>
          <w:tcPr>
            <w:tcW w:w="783" w:type="dxa"/>
          </w:tcPr>
          <w:p w14:paraId="57FB4718"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63.32</w:t>
            </w:r>
          </w:p>
        </w:tc>
        <w:tc>
          <w:tcPr>
            <w:tcW w:w="887" w:type="dxa"/>
          </w:tcPr>
          <w:p w14:paraId="5DE35934"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0.8987</w:t>
            </w:r>
          </w:p>
        </w:tc>
        <w:tc>
          <w:tcPr>
            <w:tcW w:w="1736" w:type="dxa"/>
          </w:tcPr>
          <w:p w14:paraId="75E218E6"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H-Nva-OH</w:t>
            </w:r>
          </w:p>
        </w:tc>
      </w:tr>
      <w:tr w:rsidR="003B2E1A" w:rsidRPr="00B95380" w14:paraId="1D37BF1D" w14:textId="77777777" w:rsidTr="000E43A9">
        <w:trPr>
          <w:trHeight w:val="49"/>
        </w:trPr>
        <w:tc>
          <w:tcPr>
            <w:tcW w:w="466" w:type="dxa"/>
          </w:tcPr>
          <w:p w14:paraId="6591C25D"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6</w:t>
            </w:r>
          </w:p>
        </w:tc>
        <w:tc>
          <w:tcPr>
            <w:tcW w:w="1438" w:type="dxa"/>
          </w:tcPr>
          <w:p w14:paraId="23DA486C" w14:textId="59B4A5AA" w:rsidR="003B2E1A" w:rsidRPr="00B95380" w:rsidRDefault="001A282A" w:rsidP="000E43A9">
            <w:pPr>
              <w:pStyle w:val="NoSpacing"/>
              <w:jc w:val="both"/>
              <w:rPr>
                <w:rFonts w:asciiTheme="majorBidi" w:hAnsiTheme="majorBidi" w:cstheme="majorBidi"/>
                <w:sz w:val="20"/>
                <w:szCs w:val="20"/>
              </w:rPr>
            </w:pPr>
            <w:r w:rsidRPr="00B95380">
              <w:rPr>
                <w:rFonts w:asciiTheme="majorBidi" w:hAnsiTheme="majorBidi" w:cstheme="majorBidi"/>
                <w:color w:val="000000" w:themeColor="text1"/>
                <w:sz w:val="20"/>
                <w:szCs w:val="20"/>
              </w:rPr>
              <w:t>Amb19133021</w:t>
            </w:r>
          </w:p>
        </w:tc>
        <w:tc>
          <w:tcPr>
            <w:tcW w:w="1198" w:type="dxa"/>
          </w:tcPr>
          <w:p w14:paraId="08191A86"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C</w:t>
            </w:r>
            <w:r w:rsidRPr="00B95380">
              <w:rPr>
                <w:rFonts w:asciiTheme="majorBidi" w:hAnsiTheme="majorBidi" w:cstheme="majorBidi"/>
                <w:sz w:val="20"/>
                <w:szCs w:val="20"/>
                <w:vertAlign w:val="subscript"/>
              </w:rPr>
              <w:t>5</w:t>
            </w:r>
            <w:r w:rsidRPr="00B95380">
              <w:rPr>
                <w:rFonts w:asciiTheme="majorBidi" w:hAnsiTheme="majorBidi" w:cstheme="majorBidi"/>
                <w:sz w:val="20"/>
                <w:szCs w:val="20"/>
              </w:rPr>
              <w:t>H</w:t>
            </w:r>
            <w:r w:rsidRPr="00B95380">
              <w:rPr>
                <w:rFonts w:asciiTheme="majorBidi" w:hAnsiTheme="majorBidi" w:cstheme="majorBidi"/>
                <w:sz w:val="20"/>
                <w:szCs w:val="20"/>
                <w:vertAlign w:val="subscript"/>
              </w:rPr>
              <w:t>11</w:t>
            </w:r>
            <w:r w:rsidRPr="00B95380">
              <w:rPr>
                <w:rFonts w:asciiTheme="majorBidi" w:hAnsiTheme="majorBidi" w:cstheme="majorBidi"/>
                <w:sz w:val="20"/>
                <w:szCs w:val="20"/>
              </w:rPr>
              <w:t>NO</w:t>
            </w:r>
            <w:r w:rsidRPr="00B95380">
              <w:rPr>
                <w:rFonts w:asciiTheme="majorBidi" w:hAnsiTheme="majorBidi" w:cstheme="majorBidi"/>
                <w:sz w:val="20"/>
                <w:szCs w:val="20"/>
                <w:vertAlign w:val="subscript"/>
              </w:rPr>
              <w:t>3</w:t>
            </w:r>
            <w:r w:rsidRPr="00B95380">
              <w:rPr>
                <w:rFonts w:asciiTheme="majorBidi" w:hAnsiTheme="majorBidi" w:cstheme="majorBidi"/>
                <w:sz w:val="20"/>
                <w:szCs w:val="20"/>
              </w:rPr>
              <w:t>S</w:t>
            </w:r>
          </w:p>
        </w:tc>
        <w:tc>
          <w:tcPr>
            <w:tcW w:w="1175" w:type="dxa"/>
          </w:tcPr>
          <w:p w14:paraId="461B3E80"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-4.8</w:t>
            </w:r>
          </w:p>
        </w:tc>
        <w:tc>
          <w:tcPr>
            <w:tcW w:w="679" w:type="dxa"/>
          </w:tcPr>
          <w:p w14:paraId="1E399AB4"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78.55</w:t>
            </w:r>
          </w:p>
        </w:tc>
        <w:tc>
          <w:tcPr>
            <w:tcW w:w="887" w:type="dxa"/>
          </w:tcPr>
          <w:p w14:paraId="22F0BBF1"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165.211</w:t>
            </w:r>
          </w:p>
        </w:tc>
        <w:tc>
          <w:tcPr>
            <w:tcW w:w="783" w:type="dxa"/>
          </w:tcPr>
          <w:p w14:paraId="0866CA25"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99.6</w:t>
            </w:r>
          </w:p>
        </w:tc>
        <w:tc>
          <w:tcPr>
            <w:tcW w:w="887" w:type="dxa"/>
          </w:tcPr>
          <w:p w14:paraId="6A65ACC1"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165.211</w:t>
            </w:r>
          </w:p>
        </w:tc>
        <w:tc>
          <w:tcPr>
            <w:tcW w:w="1736" w:type="dxa"/>
          </w:tcPr>
          <w:p w14:paraId="59A1549C"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L-Methionine sulfoxide</w:t>
            </w:r>
          </w:p>
        </w:tc>
      </w:tr>
      <w:tr w:rsidR="003B2E1A" w:rsidRPr="00B95380" w14:paraId="106A13E9" w14:textId="77777777" w:rsidTr="000E43A9">
        <w:trPr>
          <w:trHeight w:val="49"/>
        </w:trPr>
        <w:tc>
          <w:tcPr>
            <w:tcW w:w="466" w:type="dxa"/>
          </w:tcPr>
          <w:p w14:paraId="7EAB7839"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7</w:t>
            </w:r>
          </w:p>
        </w:tc>
        <w:tc>
          <w:tcPr>
            <w:tcW w:w="1438" w:type="dxa"/>
          </w:tcPr>
          <w:p w14:paraId="133027DC" w14:textId="0865D156" w:rsidR="003B2E1A" w:rsidRPr="00B95380" w:rsidRDefault="001A282A" w:rsidP="000E43A9">
            <w:pPr>
              <w:pStyle w:val="NoSpacing"/>
              <w:jc w:val="both"/>
              <w:rPr>
                <w:rFonts w:asciiTheme="majorBidi" w:hAnsiTheme="majorBidi" w:cstheme="majorBidi"/>
                <w:sz w:val="20"/>
                <w:szCs w:val="20"/>
              </w:rPr>
            </w:pPr>
            <w:r w:rsidRPr="00B95380">
              <w:rPr>
                <w:rFonts w:asciiTheme="majorBidi" w:hAnsiTheme="majorBidi" w:cstheme="majorBidi"/>
                <w:color w:val="000000" w:themeColor="text1"/>
                <w:sz w:val="20"/>
                <w:szCs w:val="20"/>
              </w:rPr>
              <w:t>Amb6599999</w:t>
            </w:r>
          </w:p>
        </w:tc>
        <w:tc>
          <w:tcPr>
            <w:tcW w:w="1198" w:type="dxa"/>
          </w:tcPr>
          <w:p w14:paraId="3975CDDB"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C</w:t>
            </w:r>
            <w:r w:rsidRPr="00B95380">
              <w:rPr>
                <w:rFonts w:asciiTheme="majorBidi" w:hAnsiTheme="majorBidi" w:cstheme="majorBidi"/>
                <w:sz w:val="20"/>
                <w:szCs w:val="20"/>
                <w:vertAlign w:val="subscript"/>
              </w:rPr>
              <w:t>4</w:t>
            </w:r>
            <w:r w:rsidRPr="00B95380">
              <w:rPr>
                <w:rFonts w:asciiTheme="majorBidi" w:hAnsiTheme="majorBidi" w:cstheme="majorBidi"/>
                <w:sz w:val="20"/>
                <w:szCs w:val="20"/>
              </w:rPr>
              <w:t>H</w:t>
            </w:r>
            <w:r w:rsidRPr="00B95380">
              <w:rPr>
                <w:rFonts w:asciiTheme="majorBidi" w:hAnsiTheme="majorBidi" w:cstheme="majorBidi"/>
                <w:sz w:val="20"/>
                <w:szCs w:val="20"/>
                <w:vertAlign w:val="subscript"/>
              </w:rPr>
              <w:t>9</w:t>
            </w:r>
            <w:r w:rsidRPr="00B95380">
              <w:rPr>
                <w:rFonts w:asciiTheme="majorBidi" w:hAnsiTheme="majorBidi" w:cstheme="majorBidi"/>
                <w:sz w:val="20"/>
                <w:szCs w:val="20"/>
              </w:rPr>
              <w:t>NO</w:t>
            </w:r>
            <w:r w:rsidRPr="00B95380">
              <w:rPr>
                <w:rFonts w:asciiTheme="majorBidi" w:hAnsiTheme="majorBidi" w:cstheme="majorBidi"/>
                <w:sz w:val="20"/>
                <w:szCs w:val="20"/>
                <w:vertAlign w:val="subscript"/>
              </w:rPr>
              <w:t>3</w:t>
            </w:r>
          </w:p>
        </w:tc>
        <w:tc>
          <w:tcPr>
            <w:tcW w:w="1175" w:type="dxa"/>
          </w:tcPr>
          <w:p w14:paraId="77672777"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-5.2</w:t>
            </w:r>
          </w:p>
        </w:tc>
        <w:tc>
          <w:tcPr>
            <w:tcW w:w="679" w:type="dxa"/>
          </w:tcPr>
          <w:p w14:paraId="4B62096C"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78.51</w:t>
            </w:r>
          </w:p>
        </w:tc>
        <w:tc>
          <w:tcPr>
            <w:tcW w:w="887" w:type="dxa"/>
          </w:tcPr>
          <w:p w14:paraId="0B10648E"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119.119</w:t>
            </w:r>
          </w:p>
        </w:tc>
        <w:tc>
          <w:tcPr>
            <w:tcW w:w="783" w:type="dxa"/>
          </w:tcPr>
          <w:p w14:paraId="0EEE59C8"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83.55</w:t>
            </w:r>
          </w:p>
        </w:tc>
        <w:tc>
          <w:tcPr>
            <w:tcW w:w="887" w:type="dxa"/>
          </w:tcPr>
          <w:p w14:paraId="68F6F7FD"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-0.5206</w:t>
            </w:r>
          </w:p>
        </w:tc>
        <w:tc>
          <w:tcPr>
            <w:tcW w:w="1736" w:type="dxa"/>
          </w:tcPr>
          <w:p w14:paraId="659496CD"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D-Threonine</w:t>
            </w:r>
          </w:p>
        </w:tc>
      </w:tr>
      <w:tr w:rsidR="003B2E1A" w:rsidRPr="00B95380" w14:paraId="020CEC27" w14:textId="77777777" w:rsidTr="000E43A9">
        <w:trPr>
          <w:trHeight w:val="49"/>
        </w:trPr>
        <w:tc>
          <w:tcPr>
            <w:tcW w:w="466" w:type="dxa"/>
          </w:tcPr>
          <w:p w14:paraId="508A9887"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8</w:t>
            </w:r>
          </w:p>
        </w:tc>
        <w:tc>
          <w:tcPr>
            <w:tcW w:w="1438" w:type="dxa"/>
          </w:tcPr>
          <w:p w14:paraId="700A4670" w14:textId="6BE762B5" w:rsidR="003B2E1A" w:rsidRPr="00B95380" w:rsidRDefault="001A282A" w:rsidP="000E43A9">
            <w:pPr>
              <w:pStyle w:val="NoSpacing"/>
              <w:jc w:val="both"/>
              <w:rPr>
                <w:rFonts w:asciiTheme="majorBidi" w:hAnsiTheme="majorBidi" w:cstheme="majorBidi"/>
                <w:sz w:val="20"/>
                <w:szCs w:val="20"/>
              </w:rPr>
            </w:pPr>
            <w:r w:rsidRPr="00B95380">
              <w:rPr>
                <w:rFonts w:asciiTheme="majorBidi" w:hAnsiTheme="majorBidi" w:cstheme="majorBidi"/>
                <w:color w:val="000000" w:themeColor="text1"/>
                <w:sz w:val="20"/>
                <w:szCs w:val="20"/>
              </w:rPr>
              <w:t>Amb2694208</w:t>
            </w:r>
          </w:p>
        </w:tc>
        <w:tc>
          <w:tcPr>
            <w:tcW w:w="1198" w:type="dxa"/>
          </w:tcPr>
          <w:p w14:paraId="553D16E5"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C</w:t>
            </w:r>
            <w:r w:rsidRPr="00B95380">
              <w:rPr>
                <w:rFonts w:asciiTheme="majorBidi" w:hAnsiTheme="majorBidi" w:cstheme="majorBidi"/>
                <w:sz w:val="20"/>
                <w:szCs w:val="20"/>
                <w:vertAlign w:val="subscript"/>
              </w:rPr>
              <w:t>4</w:t>
            </w:r>
            <w:r w:rsidRPr="00B95380">
              <w:rPr>
                <w:rFonts w:asciiTheme="majorBidi" w:hAnsiTheme="majorBidi" w:cstheme="majorBidi"/>
                <w:sz w:val="20"/>
                <w:szCs w:val="20"/>
              </w:rPr>
              <w:t>H</w:t>
            </w:r>
            <w:r w:rsidRPr="00B95380">
              <w:rPr>
                <w:rFonts w:asciiTheme="majorBidi" w:hAnsiTheme="majorBidi" w:cstheme="majorBidi"/>
                <w:sz w:val="20"/>
                <w:szCs w:val="20"/>
                <w:vertAlign w:val="subscript"/>
              </w:rPr>
              <w:t>9</w:t>
            </w:r>
            <w:r w:rsidRPr="00B95380">
              <w:rPr>
                <w:rFonts w:asciiTheme="majorBidi" w:hAnsiTheme="majorBidi" w:cstheme="majorBidi"/>
                <w:sz w:val="20"/>
                <w:szCs w:val="20"/>
              </w:rPr>
              <w:t>NO</w:t>
            </w:r>
            <w:r w:rsidRPr="00B95380">
              <w:rPr>
                <w:rFonts w:asciiTheme="majorBidi" w:hAnsiTheme="majorBidi" w:cstheme="majorBidi"/>
                <w:sz w:val="20"/>
                <w:szCs w:val="20"/>
                <w:vertAlign w:val="subscript"/>
              </w:rPr>
              <w:t>2</w:t>
            </w:r>
          </w:p>
        </w:tc>
        <w:tc>
          <w:tcPr>
            <w:tcW w:w="1175" w:type="dxa"/>
          </w:tcPr>
          <w:p w14:paraId="23A431B9"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-4.5</w:t>
            </w:r>
          </w:p>
        </w:tc>
        <w:tc>
          <w:tcPr>
            <w:tcW w:w="679" w:type="dxa"/>
          </w:tcPr>
          <w:p w14:paraId="6D145A93"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78.50</w:t>
            </w:r>
          </w:p>
        </w:tc>
        <w:tc>
          <w:tcPr>
            <w:tcW w:w="887" w:type="dxa"/>
          </w:tcPr>
          <w:p w14:paraId="40E3A779"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103.12</w:t>
            </w:r>
          </w:p>
        </w:tc>
        <w:tc>
          <w:tcPr>
            <w:tcW w:w="783" w:type="dxa"/>
          </w:tcPr>
          <w:p w14:paraId="789CA059"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63.32</w:t>
            </w:r>
          </w:p>
        </w:tc>
        <w:tc>
          <w:tcPr>
            <w:tcW w:w="887" w:type="dxa"/>
          </w:tcPr>
          <w:p w14:paraId="2BC07CE8"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0.5086</w:t>
            </w:r>
          </w:p>
        </w:tc>
        <w:tc>
          <w:tcPr>
            <w:tcW w:w="1736" w:type="dxa"/>
          </w:tcPr>
          <w:p w14:paraId="12848C74"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(2S)-2-aminobutanoic acid</w:t>
            </w:r>
          </w:p>
        </w:tc>
      </w:tr>
      <w:tr w:rsidR="003B2E1A" w:rsidRPr="00B95380" w14:paraId="3B435C96" w14:textId="77777777" w:rsidTr="000E43A9">
        <w:trPr>
          <w:trHeight w:val="49"/>
        </w:trPr>
        <w:tc>
          <w:tcPr>
            <w:tcW w:w="466" w:type="dxa"/>
          </w:tcPr>
          <w:p w14:paraId="44CC3583"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9</w:t>
            </w:r>
          </w:p>
        </w:tc>
        <w:tc>
          <w:tcPr>
            <w:tcW w:w="1438" w:type="dxa"/>
          </w:tcPr>
          <w:p w14:paraId="692DB5E9" w14:textId="17D4D8AB" w:rsidR="003B2E1A" w:rsidRPr="00B95380" w:rsidRDefault="001A282A" w:rsidP="000E43A9">
            <w:pPr>
              <w:pStyle w:val="NoSpacing"/>
              <w:jc w:val="both"/>
              <w:rPr>
                <w:rFonts w:asciiTheme="majorBidi" w:hAnsiTheme="majorBidi" w:cstheme="majorBidi"/>
                <w:sz w:val="20"/>
                <w:szCs w:val="20"/>
              </w:rPr>
            </w:pPr>
            <w:r w:rsidRPr="00B95380">
              <w:rPr>
                <w:rFonts w:asciiTheme="majorBidi" w:hAnsiTheme="majorBidi" w:cstheme="majorBidi"/>
                <w:color w:val="000000" w:themeColor="text1"/>
                <w:sz w:val="20"/>
                <w:szCs w:val="20"/>
              </w:rPr>
              <w:t>Amb8516280</w:t>
            </w:r>
          </w:p>
        </w:tc>
        <w:tc>
          <w:tcPr>
            <w:tcW w:w="1198" w:type="dxa"/>
          </w:tcPr>
          <w:p w14:paraId="19A89BE4"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C</w:t>
            </w:r>
            <w:r w:rsidRPr="00B95380">
              <w:rPr>
                <w:rFonts w:asciiTheme="majorBidi" w:hAnsiTheme="majorBidi" w:cstheme="majorBidi"/>
                <w:sz w:val="20"/>
                <w:szCs w:val="20"/>
                <w:vertAlign w:val="subscript"/>
              </w:rPr>
              <w:t>6</w:t>
            </w:r>
            <w:r w:rsidRPr="00B95380">
              <w:rPr>
                <w:rFonts w:asciiTheme="majorBidi" w:hAnsiTheme="majorBidi" w:cstheme="majorBidi"/>
                <w:sz w:val="20"/>
                <w:szCs w:val="20"/>
              </w:rPr>
              <w:t>H</w:t>
            </w:r>
            <w:r w:rsidRPr="00B95380">
              <w:rPr>
                <w:rFonts w:asciiTheme="majorBidi" w:hAnsiTheme="majorBidi" w:cstheme="majorBidi"/>
                <w:sz w:val="20"/>
                <w:szCs w:val="20"/>
                <w:vertAlign w:val="subscript"/>
              </w:rPr>
              <w:t>13</w:t>
            </w:r>
            <w:r w:rsidRPr="00B95380">
              <w:rPr>
                <w:rFonts w:asciiTheme="majorBidi" w:hAnsiTheme="majorBidi" w:cstheme="majorBidi"/>
                <w:sz w:val="20"/>
                <w:szCs w:val="20"/>
              </w:rPr>
              <w:t>NO</w:t>
            </w:r>
            <w:r w:rsidRPr="00B95380">
              <w:rPr>
                <w:rFonts w:asciiTheme="majorBidi" w:hAnsiTheme="majorBidi" w:cstheme="majorBidi"/>
                <w:sz w:val="20"/>
                <w:szCs w:val="20"/>
                <w:vertAlign w:val="subscript"/>
              </w:rPr>
              <w:t>2</w:t>
            </w:r>
          </w:p>
        </w:tc>
        <w:tc>
          <w:tcPr>
            <w:tcW w:w="1175" w:type="dxa"/>
          </w:tcPr>
          <w:p w14:paraId="7471310C"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-5.3</w:t>
            </w:r>
          </w:p>
        </w:tc>
        <w:tc>
          <w:tcPr>
            <w:tcW w:w="679" w:type="dxa"/>
          </w:tcPr>
          <w:p w14:paraId="3573948B"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78.44</w:t>
            </w:r>
          </w:p>
        </w:tc>
        <w:tc>
          <w:tcPr>
            <w:tcW w:w="887" w:type="dxa"/>
          </w:tcPr>
          <w:p w14:paraId="2E1663A7"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131.173</w:t>
            </w:r>
          </w:p>
        </w:tc>
        <w:tc>
          <w:tcPr>
            <w:tcW w:w="783" w:type="dxa"/>
          </w:tcPr>
          <w:p w14:paraId="2BF9B843"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1.1447</w:t>
            </w:r>
          </w:p>
        </w:tc>
        <w:tc>
          <w:tcPr>
            <w:tcW w:w="887" w:type="dxa"/>
          </w:tcPr>
          <w:p w14:paraId="261EBDD4"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63.32</w:t>
            </w:r>
          </w:p>
        </w:tc>
        <w:tc>
          <w:tcPr>
            <w:tcW w:w="1736" w:type="dxa"/>
          </w:tcPr>
          <w:p w14:paraId="04653F8B"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H-D-Allo-Ile-OH</w:t>
            </w:r>
          </w:p>
        </w:tc>
      </w:tr>
      <w:tr w:rsidR="003B2E1A" w:rsidRPr="00B95380" w14:paraId="4629C4C9" w14:textId="77777777" w:rsidTr="000E43A9">
        <w:trPr>
          <w:trHeight w:val="49"/>
        </w:trPr>
        <w:tc>
          <w:tcPr>
            <w:tcW w:w="466" w:type="dxa"/>
          </w:tcPr>
          <w:p w14:paraId="2243BCF6"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10</w:t>
            </w:r>
          </w:p>
        </w:tc>
        <w:tc>
          <w:tcPr>
            <w:tcW w:w="1438" w:type="dxa"/>
          </w:tcPr>
          <w:p w14:paraId="1BB4F45F" w14:textId="65393308" w:rsidR="003B2E1A" w:rsidRPr="00B95380" w:rsidRDefault="001A282A" w:rsidP="000E43A9">
            <w:pPr>
              <w:pStyle w:val="NoSpacing"/>
              <w:jc w:val="both"/>
              <w:rPr>
                <w:rFonts w:asciiTheme="majorBidi" w:hAnsiTheme="majorBidi" w:cstheme="majorBidi"/>
                <w:sz w:val="20"/>
                <w:szCs w:val="20"/>
              </w:rPr>
            </w:pPr>
            <w:r w:rsidRPr="00B95380">
              <w:rPr>
                <w:rFonts w:asciiTheme="majorBidi" w:hAnsiTheme="majorBidi" w:cstheme="majorBidi"/>
                <w:color w:val="000000" w:themeColor="text1"/>
                <w:sz w:val="20"/>
                <w:szCs w:val="20"/>
              </w:rPr>
              <w:t>Amb2720579</w:t>
            </w:r>
          </w:p>
        </w:tc>
        <w:tc>
          <w:tcPr>
            <w:tcW w:w="1198" w:type="dxa"/>
          </w:tcPr>
          <w:p w14:paraId="080FB389"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C</w:t>
            </w:r>
            <w:r w:rsidRPr="00B95380">
              <w:rPr>
                <w:rFonts w:asciiTheme="majorBidi" w:hAnsiTheme="majorBidi" w:cstheme="majorBidi"/>
                <w:sz w:val="20"/>
                <w:szCs w:val="20"/>
                <w:vertAlign w:val="subscript"/>
              </w:rPr>
              <w:t>6</w:t>
            </w:r>
            <w:r w:rsidRPr="00B95380">
              <w:rPr>
                <w:rFonts w:asciiTheme="majorBidi" w:hAnsiTheme="majorBidi" w:cstheme="majorBidi"/>
                <w:sz w:val="20"/>
                <w:szCs w:val="20"/>
              </w:rPr>
              <w:t>H</w:t>
            </w:r>
            <w:r w:rsidRPr="00B95380">
              <w:rPr>
                <w:rFonts w:asciiTheme="majorBidi" w:hAnsiTheme="majorBidi" w:cstheme="majorBidi"/>
                <w:sz w:val="20"/>
                <w:szCs w:val="20"/>
                <w:vertAlign w:val="subscript"/>
              </w:rPr>
              <w:t>13</w:t>
            </w:r>
            <w:r w:rsidRPr="00B95380">
              <w:rPr>
                <w:rFonts w:asciiTheme="majorBidi" w:hAnsiTheme="majorBidi" w:cstheme="majorBidi"/>
                <w:sz w:val="20"/>
                <w:szCs w:val="20"/>
              </w:rPr>
              <w:t>NO</w:t>
            </w:r>
            <w:r w:rsidRPr="00B95380">
              <w:rPr>
                <w:rFonts w:asciiTheme="majorBidi" w:hAnsiTheme="majorBidi" w:cstheme="majorBidi"/>
                <w:sz w:val="20"/>
                <w:szCs w:val="20"/>
                <w:vertAlign w:val="subscript"/>
              </w:rPr>
              <w:t>2</w:t>
            </w:r>
          </w:p>
        </w:tc>
        <w:tc>
          <w:tcPr>
            <w:tcW w:w="1175" w:type="dxa"/>
          </w:tcPr>
          <w:p w14:paraId="5D674C22"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-5.2</w:t>
            </w:r>
          </w:p>
        </w:tc>
        <w:tc>
          <w:tcPr>
            <w:tcW w:w="679" w:type="dxa"/>
          </w:tcPr>
          <w:p w14:paraId="5EE0AB7C"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78.24</w:t>
            </w:r>
          </w:p>
        </w:tc>
        <w:tc>
          <w:tcPr>
            <w:tcW w:w="887" w:type="dxa"/>
          </w:tcPr>
          <w:p w14:paraId="6C1FACE7"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131.173</w:t>
            </w:r>
          </w:p>
        </w:tc>
        <w:tc>
          <w:tcPr>
            <w:tcW w:w="783" w:type="dxa"/>
          </w:tcPr>
          <w:p w14:paraId="16391999"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1.1447</w:t>
            </w:r>
          </w:p>
        </w:tc>
        <w:tc>
          <w:tcPr>
            <w:tcW w:w="887" w:type="dxa"/>
          </w:tcPr>
          <w:p w14:paraId="2797C9D7"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63.32</w:t>
            </w:r>
          </w:p>
        </w:tc>
        <w:tc>
          <w:tcPr>
            <w:tcW w:w="1736" w:type="dxa"/>
          </w:tcPr>
          <w:p w14:paraId="05270CFC"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L-LEUCINE</w:t>
            </w:r>
          </w:p>
        </w:tc>
      </w:tr>
      <w:tr w:rsidR="003B2E1A" w:rsidRPr="00B95380" w14:paraId="548D7B21" w14:textId="77777777" w:rsidTr="000E43A9">
        <w:trPr>
          <w:trHeight w:val="49"/>
        </w:trPr>
        <w:tc>
          <w:tcPr>
            <w:tcW w:w="466" w:type="dxa"/>
          </w:tcPr>
          <w:p w14:paraId="4B6F376C"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11</w:t>
            </w:r>
          </w:p>
        </w:tc>
        <w:tc>
          <w:tcPr>
            <w:tcW w:w="1438" w:type="dxa"/>
          </w:tcPr>
          <w:p w14:paraId="04AE135D" w14:textId="03BE0A6E" w:rsidR="003B2E1A" w:rsidRPr="00B95380" w:rsidRDefault="001A282A" w:rsidP="000E43A9">
            <w:pPr>
              <w:pStyle w:val="NoSpacing"/>
              <w:jc w:val="both"/>
              <w:rPr>
                <w:rFonts w:asciiTheme="majorBidi" w:hAnsiTheme="majorBidi" w:cstheme="majorBidi"/>
                <w:sz w:val="20"/>
                <w:szCs w:val="20"/>
              </w:rPr>
            </w:pPr>
            <w:r w:rsidRPr="00B95380">
              <w:rPr>
                <w:rFonts w:asciiTheme="majorBidi" w:hAnsiTheme="majorBidi" w:cstheme="majorBidi"/>
                <w:color w:val="000000" w:themeColor="text1"/>
                <w:sz w:val="20"/>
                <w:szCs w:val="20"/>
              </w:rPr>
              <w:t>Amb6334822</w:t>
            </w:r>
          </w:p>
        </w:tc>
        <w:tc>
          <w:tcPr>
            <w:tcW w:w="1198" w:type="dxa"/>
          </w:tcPr>
          <w:p w14:paraId="25298432"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C</w:t>
            </w:r>
            <w:r w:rsidRPr="00B95380">
              <w:rPr>
                <w:rFonts w:asciiTheme="majorBidi" w:hAnsiTheme="majorBidi" w:cstheme="majorBidi"/>
                <w:sz w:val="20"/>
                <w:szCs w:val="20"/>
                <w:vertAlign w:val="subscript"/>
              </w:rPr>
              <w:t>6</w:t>
            </w:r>
            <w:r w:rsidRPr="00B95380">
              <w:rPr>
                <w:rFonts w:asciiTheme="majorBidi" w:hAnsiTheme="majorBidi" w:cstheme="majorBidi"/>
                <w:sz w:val="20"/>
                <w:szCs w:val="20"/>
              </w:rPr>
              <w:t>H</w:t>
            </w:r>
            <w:r w:rsidRPr="00B95380">
              <w:rPr>
                <w:rFonts w:asciiTheme="majorBidi" w:hAnsiTheme="majorBidi" w:cstheme="majorBidi"/>
                <w:sz w:val="20"/>
                <w:szCs w:val="20"/>
                <w:vertAlign w:val="subscript"/>
              </w:rPr>
              <w:t>11</w:t>
            </w:r>
            <w:r w:rsidRPr="00B95380">
              <w:rPr>
                <w:rFonts w:asciiTheme="majorBidi" w:hAnsiTheme="majorBidi" w:cstheme="majorBidi"/>
                <w:sz w:val="20"/>
                <w:szCs w:val="20"/>
              </w:rPr>
              <w:t>NO</w:t>
            </w:r>
            <w:r w:rsidRPr="00B95380">
              <w:rPr>
                <w:rFonts w:asciiTheme="majorBidi" w:hAnsiTheme="majorBidi" w:cstheme="majorBidi"/>
                <w:sz w:val="20"/>
                <w:szCs w:val="20"/>
                <w:vertAlign w:val="subscript"/>
              </w:rPr>
              <w:t>4</w:t>
            </w:r>
          </w:p>
        </w:tc>
        <w:tc>
          <w:tcPr>
            <w:tcW w:w="1175" w:type="dxa"/>
          </w:tcPr>
          <w:p w14:paraId="44C1287D"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-5.3</w:t>
            </w:r>
          </w:p>
        </w:tc>
        <w:tc>
          <w:tcPr>
            <w:tcW w:w="679" w:type="dxa"/>
          </w:tcPr>
          <w:p w14:paraId="413B1156"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77.97</w:t>
            </w:r>
          </w:p>
        </w:tc>
        <w:tc>
          <w:tcPr>
            <w:tcW w:w="887" w:type="dxa"/>
          </w:tcPr>
          <w:p w14:paraId="1214E67D"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161.156</w:t>
            </w:r>
          </w:p>
        </w:tc>
        <w:tc>
          <w:tcPr>
            <w:tcW w:w="783" w:type="dxa"/>
          </w:tcPr>
          <w:p w14:paraId="46DAFF82"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100.62</w:t>
            </w:r>
          </w:p>
        </w:tc>
        <w:tc>
          <w:tcPr>
            <w:tcW w:w="887" w:type="dxa"/>
          </w:tcPr>
          <w:p w14:paraId="5A88FD9C"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0.3535</w:t>
            </w:r>
          </w:p>
        </w:tc>
        <w:tc>
          <w:tcPr>
            <w:tcW w:w="1736" w:type="dxa"/>
          </w:tcPr>
          <w:p w14:paraId="54762C47"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2-aminohexanedioic acid</w:t>
            </w:r>
          </w:p>
        </w:tc>
      </w:tr>
      <w:tr w:rsidR="003B2E1A" w:rsidRPr="00B95380" w14:paraId="6E9E389B" w14:textId="77777777" w:rsidTr="000E43A9">
        <w:trPr>
          <w:trHeight w:val="49"/>
        </w:trPr>
        <w:tc>
          <w:tcPr>
            <w:tcW w:w="466" w:type="dxa"/>
          </w:tcPr>
          <w:p w14:paraId="52B98AF0"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12</w:t>
            </w:r>
          </w:p>
        </w:tc>
        <w:tc>
          <w:tcPr>
            <w:tcW w:w="1438" w:type="dxa"/>
          </w:tcPr>
          <w:p w14:paraId="3313ECE2" w14:textId="66936BB7" w:rsidR="003B2E1A" w:rsidRPr="00B95380" w:rsidRDefault="001A282A" w:rsidP="000E43A9">
            <w:pPr>
              <w:pStyle w:val="NoSpacing"/>
              <w:jc w:val="both"/>
              <w:rPr>
                <w:rFonts w:asciiTheme="majorBidi" w:hAnsiTheme="majorBidi" w:cstheme="majorBidi"/>
                <w:sz w:val="20"/>
                <w:szCs w:val="20"/>
              </w:rPr>
            </w:pPr>
            <w:r w:rsidRPr="00B95380">
              <w:rPr>
                <w:rFonts w:asciiTheme="majorBidi" w:hAnsiTheme="majorBidi" w:cstheme="majorBidi"/>
                <w:color w:val="000000" w:themeColor="text1"/>
                <w:sz w:val="20"/>
                <w:szCs w:val="20"/>
              </w:rPr>
              <w:t>Amb3940754</w:t>
            </w:r>
          </w:p>
        </w:tc>
        <w:tc>
          <w:tcPr>
            <w:tcW w:w="1198" w:type="dxa"/>
          </w:tcPr>
          <w:p w14:paraId="1E736FD2"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C</w:t>
            </w:r>
            <w:r w:rsidRPr="00B95380">
              <w:rPr>
                <w:rFonts w:asciiTheme="majorBidi" w:hAnsiTheme="majorBidi" w:cstheme="majorBidi"/>
                <w:sz w:val="20"/>
                <w:szCs w:val="20"/>
                <w:vertAlign w:val="subscript"/>
              </w:rPr>
              <w:t>9</w:t>
            </w:r>
            <w:r w:rsidRPr="00B95380">
              <w:rPr>
                <w:rFonts w:asciiTheme="majorBidi" w:hAnsiTheme="majorBidi" w:cstheme="majorBidi"/>
                <w:sz w:val="20"/>
                <w:szCs w:val="20"/>
              </w:rPr>
              <w:t>H</w:t>
            </w:r>
            <w:r w:rsidRPr="00B95380">
              <w:rPr>
                <w:rFonts w:asciiTheme="majorBidi" w:hAnsiTheme="majorBidi" w:cstheme="majorBidi"/>
                <w:sz w:val="20"/>
                <w:szCs w:val="20"/>
                <w:vertAlign w:val="subscript"/>
              </w:rPr>
              <w:t>11</w:t>
            </w:r>
            <w:r w:rsidRPr="00B95380">
              <w:rPr>
                <w:rFonts w:asciiTheme="majorBidi" w:hAnsiTheme="majorBidi" w:cstheme="majorBidi"/>
                <w:sz w:val="20"/>
                <w:szCs w:val="20"/>
              </w:rPr>
              <w:t>NO</w:t>
            </w:r>
            <w:r w:rsidRPr="00B95380">
              <w:rPr>
                <w:rFonts w:asciiTheme="majorBidi" w:hAnsiTheme="majorBidi" w:cstheme="majorBidi"/>
                <w:sz w:val="20"/>
                <w:szCs w:val="20"/>
                <w:vertAlign w:val="subscript"/>
              </w:rPr>
              <w:t>2</w:t>
            </w:r>
          </w:p>
        </w:tc>
        <w:tc>
          <w:tcPr>
            <w:tcW w:w="1175" w:type="dxa"/>
          </w:tcPr>
          <w:p w14:paraId="4D959D56"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color w:val="FF0000"/>
                <w:sz w:val="20"/>
                <w:szCs w:val="20"/>
              </w:rPr>
              <w:t>-7.1</w:t>
            </w:r>
          </w:p>
        </w:tc>
        <w:tc>
          <w:tcPr>
            <w:tcW w:w="679" w:type="dxa"/>
          </w:tcPr>
          <w:p w14:paraId="7FC1C21B"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77.71</w:t>
            </w:r>
          </w:p>
        </w:tc>
        <w:tc>
          <w:tcPr>
            <w:tcW w:w="887" w:type="dxa"/>
          </w:tcPr>
          <w:p w14:paraId="47408C28"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165.189</w:t>
            </w:r>
          </w:p>
        </w:tc>
        <w:tc>
          <w:tcPr>
            <w:tcW w:w="783" w:type="dxa"/>
          </w:tcPr>
          <w:p w14:paraId="124DA83C"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63.32</w:t>
            </w:r>
          </w:p>
        </w:tc>
        <w:tc>
          <w:tcPr>
            <w:tcW w:w="887" w:type="dxa"/>
          </w:tcPr>
          <w:p w14:paraId="483BC722"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1.3413</w:t>
            </w:r>
          </w:p>
        </w:tc>
        <w:tc>
          <w:tcPr>
            <w:tcW w:w="1736" w:type="dxa"/>
          </w:tcPr>
          <w:p w14:paraId="38534C2D"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 xml:space="preserve">D-Phenylalanine </w:t>
            </w:r>
          </w:p>
        </w:tc>
      </w:tr>
      <w:tr w:rsidR="003B2E1A" w:rsidRPr="00B95380" w14:paraId="54C2ABAF" w14:textId="77777777" w:rsidTr="000E43A9">
        <w:trPr>
          <w:trHeight w:val="49"/>
        </w:trPr>
        <w:tc>
          <w:tcPr>
            <w:tcW w:w="466" w:type="dxa"/>
          </w:tcPr>
          <w:p w14:paraId="46EE7F7B"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13</w:t>
            </w:r>
          </w:p>
        </w:tc>
        <w:tc>
          <w:tcPr>
            <w:tcW w:w="1438" w:type="dxa"/>
          </w:tcPr>
          <w:p w14:paraId="469D5E2F" w14:textId="365EA6AC" w:rsidR="003B2E1A" w:rsidRPr="00B95380" w:rsidRDefault="001A282A" w:rsidP="000E43A9">
            <w:pPr>
              <w:pStyle w:val="NoSpacing"/>
              <w:jc w:val="both"/>
              <w:rPr>
                <w:rFonts w:asciiTheme="majorBidi" w:hAnsiTheme="majorBidi" w:cstheme="majorBidi"/>
                <w:sz w:val="20"/>
                <w:szCs w:val="20"/>
              </w:rPr>
            </w:pPr>
            <w:r w:rsidRPr="00B95380">
              <w:rPr>
                <w:rFonts w:asciiTheme="majorBidi" w:hAnsiTheme="majorBidi" w:cstheme="majorBidi"/>
                <w:color w:val="000000" w:themeColor="text1"/>
                <w:sz w:val="20"/>
                <w:szCs w:val="20"/>
              </w:rPr>
              <w:t>Amb2720519</w:t>
            </w:r>
          </w:p>
        </w:tc>
        <w:tc>
          <w:tcPr>
            <w:tcW w:w="1198" w:type="dxa"/>
          </w:tcPr>
          <w:p w14:paraId="1E331C60"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C</w:t>
            </w:r>
            <w:r w:rsidRPr="00B95380">
              <w:rPr>
                <w:rFonts w:asciiTheme="majorBidi" w:hAnsiTheme="majorBidi" w:cstheme="majorBidi"/>
                <w:sz w:val="20"/>
                <w:szCs w:val="20"/>
                <w:vertAlign w:val="subscript"/>
              </w:rPr>
              <w:t>6</w:t>
            </w:r>
            <w:r w:rsidRPr="00B95380">
              <w:rPr>
                <w:rFonts w:asciiTheme="majorBidi" w:hAnsiTheme="majorBidi" w:cstheme="majorBidi"/>
                <w:sz w:val="20"/>
                <w:szCs w:val="20"/>
              </w:rPr>
              <w:t>H</w:t>
            </w:r>
            <w:r w:rsidRPr="00B95380">
              <w:rPr>
                <w:rFonts w:asciiTheme="majorBidi" w:hAnsiTheme="majorBidi" w:cstheme="majorBidi"/>
                <w:sz w:val="20"/>
                <w:szCs w:val="20"/>
                <w:vertAlign w:val="subscript"/>
              </w:rPr>
              <w:t>13</w:t>
            </w:r>
            <w:r w:rsidRPr="00B95380">
              <w:rPr>
                <w:rFonts w:asciiTheme="majorBidi" w:hAnsiTheme="majorBidi" w:cstheme="majorBidi"/>
                <w:sz w:val="20"/>
                <w:szCs w:val="20"/>
              </w:rPr>
              <w:t>NO</w:t>
            </w:r>
            <w:r w:rsidRPr="00B95380">
              <w:rPr>
                <w:rFonts w:asciiTheme="majorBidi" w:hAnsiTheme="majorBidi" w:cstheme="majorBidi"/>
                <w:sz w:val="20"/>
                <w:szCs w:val="20"/>
                <w:vertAlign w:val="subscript"/>
              </w:rPr>
              <w:t>2</w:t>
            </w:r>
          </w:p>
        </w:tc>
        <w:tc>
          <w:tcPr>
            <w:tcW w:w="1175" w:type="dxa"/>
          </w:tcPr>
          <w:p w14:paraId="29D4468C"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-5.1</w:t>
            </w:r>
          </w:p>
        </w:tc>
        <w:tc>
          <w:tcPr>
            <w:tcW w:w="679" w:type="dxa"/>
          </w:tcPr>
          <w:p w14:paraId="4FA34120"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77.60</w:t>
            </w:r>
          </w:p>
        </w:tc>
        <w:tc>
          <w:tcPr>
            <w:tcW w:w="887" w:type="dxa"/>
          </w:tcPr>
          <w:p w14:paraId="4506416A"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131.173</w:t>
            </w:r>
          </w:p>
        </w:tc>
        <w:tc>
          <w:tcPr>
            <w:tcW w:w="783" w:type="dxa"/>
          </w:tcPr>
          <w:p w14:paraId="1C0862B7"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63.32</w:t>
            </w:r>
          </w:p>
        </w:tc>
        <w:tc>
          <w:tcPr>
            <w:tcW w:w="887" w:type="dxa"/>
          </w:tcPr>
          <w:p w14:paraId="08BFCCD8"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1.1447</w:t>
            </w:r>
          </w:p>
        </w:tc>
        <w:tc>
          <w:tcPr>
            <w:tcW w:w="1736" w:type="dxa"/>
          </w:tcPr>
          <w:p w14:paraId="41221D16"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L-Valine, 3-methyl</w:t>
            </w:r>
          </w:p>
        </w:tc>
      </w:tr>
      <w:tr w:rsidR="003B2E1A" w:rsidRPr="00B95380" w14:paraId="11A3C426" w14:textId="77777777" w:rsidTr="000E43A9">
        <w:trPr>
          <w:trHeight w:val="49"/>
        </w:trPr>
        <w:tc>
          <w:tcPr>
            <w:tcW w:w="466" w:type="dxa"/>
          </w:tcPr>
          <w:p w14:paraId="4B41387B"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14</w:t>
            </w:r>
          </w:p>
        </w:tc>
        <w:tc>
          <w:tcPr>
            <w:tcW w:w="1438" w:type="dxa"/>
          </w:tcPr>
          <w:p w14:paraId="2020B3B5" w14:textId="008802BC" w:rsidR="003B2E1A" w:rsidRPr="00B95380" w:rsidRDefault="001A282A" w:rsidP="000E43A9">
            <w:pPr>
              <w:pStyle w:val="NoSpacing"/>
              <w:jc w:val="both"/>
              <w:rPr>
                <w:rFonts w:asciiTheme="majorBidi" w:hAnsiTheme="majorBidi" w:cstheme="majorBidi"/>
                <w:sz w:val="20"/>
                <w:szCs w:val="20"/>
              </w:rPr>
            </w:pPr>
            <w:r w:rsidRPr="00B95380">
              <w:rPr>
                <w:rFonts w:asciiTheme="majorBidi" w:hAnsiTheme="majorBidi" w:cstheme="majorBidi"/>
                <w:color w:val="000000" w:themeColor="text1"/>
                <w:sz w:val="20"/>
                <w:szCs w:val="20"/>
              </w:rPr>
              <w:t>Amb6297873</w:t>
            </w:r>
          </w:p>
        </w:tc>
        <w:tc>
          <w:tcPr>
            <w:tcW w:w="1198" w:type="dxa"/>
          </w:tcPr>
          <w:p w14:paraId="219AE53F"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C</w:t>
            </w:r>
            <w:r w:rsidRPr="00B95380">
              <w:rPr>
                <w:rFonts w:asciiTheme="majorBidi" w:hAnsiTheme="majorBidi" w:cstheme="majorBidi"/>
                <w:sz w:val="20"/>
                <w:szCs w:val="20"/>
                <w:vertAlign w:val="subscript"/>
              </w:rPr>
              <w:t>5</w:t>
            </w:r>
            <w:r w:rsidRPr="00B95380">
              <w:rPr>
                <w:rFonts w:asciiTheme="majorBidi" w:hAnsiTheme="majorBidi" w:cstheme="majorBidi"/>
                <w:sz w:val="20"/>
                <w:szCs w:val="20"/>
              </w:rPr>
              <w:t>H</w:t>
            </w:r>
            <w:r w:rsidRPr="00B95380">
              <w:rPr>
                <w:rFonts w:asciiTheme="majorBidi" w:hAnsiTheme="majorBidi" w:cstheme="majorBidi"/>
                <w:sz w:val="20"/>
                <w:szCs w:val="20"/>
                <w:vertAlign w:val="subscript"/>
              </w:rPr>
              <w:t>8</w:t>
            </w:r>
            <w:r w:rsidRPr="00B95380">
              <w:rPr>
                <w:rFonts w:asciiTheme="majorBidi" w:hAnsiTheme="majorBidi" w:cstheme="majorBidi"/>
                <w:sz w:val="20"/>
                <w:szCs w:val="20"/>
              </w:rPr>
              <w:t>N</w:t>
            </w:r>
            <w:r w:rsidRPr="00B95380">
              <w:rPr>
                <w:rFonts w:asciiTheme="majorBidi" w:hAnsiTheme="majorBidi" w:cstheme="majorBidi"/>
                <w:sz w:val="20"/>
                <w:szCs w:val="20"/>
                <w:vertAlign w:val="subscript"/>
              </w:rPr>
              <w:t>2</w:t>
            </w:r>
            <w:r w:rsidRPr="00B95380">
              <w:rPr>
                <w:rFonts w:asciiTheme="majorBidi" w:hAnsiTheme="majorBidi" w:cstheme="majorBidi"/>
                <w:sz w:val="20"/>
                <w:szCs w:val="20"/>
              </w:rPr>
              <w:t>O</w:t>
            </w:r>
            <w:r w:rsidRPr="00B95380">
              <w:rPr>
                <w:rFonts w:asciiTheme="majorBidi" w:hAnsiTheme="majorBidi" w:cstheme="majorBidi"/>
                <w:sz w:val="20"/>
                <w:szCs w:val="20"/>
                <w:vertAlign w:val="subscript"/>
              </w:rPr>
              <w:t>5</w:t>
            </w:r>
          </w:p>
        </w:tc>
        <w:tc>
          <w:tcPr>
            <w:tcW w:w="1175" w:type="dxa"/>
          </w:tcPr>
          <w:p w14:paraId="4E596818"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-5.8</w:t>
            </w:r>
          </w:p>
        </w:tc>
        <w:tc>
          <w:tcPr>
            <w:tcW w:w="679" w:type="dxa"/>
          </w:tcPr>
          <w:p w14:paraId="56FB4220"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77.38</w:t>
            </w:r>
          </w:p>
        </w:tc>
        <w:tc>
          <w:tcPr>
            <w:tcW w:w="887" w:type="dxa"/>
          </w:tcPr>
          <w:p w14:paraId="0024A490"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176.127</w:t>
            </w:r>
          </w:p>
        </w:tc>
        <w:tc>
          <w:tcPr>
            <w:tcW w:w="783" w:type="dxa"/>
          </w:tcPr>
          <w:p w14:paraId="18C9E11C"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129.72</w:t>
            </w:r>
          </w:p>
        </w:tc>
        <w:tc>
          <w:tcPr>
            <w:tcW w:w="887" w:type="dxa"/>
          </w:tcPr>
          <w:p w14:paraId="13CDBCE1"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-1.3097</w:t>
            </w:r>
          </w:p>
        </w:tc>
        <w:tc>
          <w:tcPr>
            <w:tcW w:w="1736" w:type="dxa"/>
          </w:tcPr>
          <w:p w14:paraId="56D3AD14"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Dencichine</w:t>
            </w:r>
          </w:p>
        </w:tc>
      </w:tr>
      <w:tr w:rsidR="003B2E1A" w:rsidRPr="00B95380" w14:paraId="0E5FE043" w14:textId="77777777" w:rsidTr="000E43A9">
        <w:trPr>
          <w:trHeight w:val="49"/>
        </w:trPr>
        <w:tc>
          <w:tcPr>
            <w:tcW w:w="466" w:type="dxa"/>
          </w:tcPr>
          <w:p w14:paraId="52A8905D"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15</w:t>
            </w:r>
          </w:p>
        </w:tc>
        <w:tc>
          <w:tcPr>
            <w:tcW w:w="1438" w:type="dxa"/>
          </w:tcPr>
          <w:p w14:paraId="27B72038" w14:textId="23B57F08" w:rsidR="003B2E1A" w:rsidRPr="00B95380" w:rsidRDefault="001A282A" w:rsidP="000E43A9">
            <w:pPr>
              <w:pStyle w:val="NoSpacing"/>
              <w:jc w:val="both"/>
              <w:rPr>
                <w:rFonts w:asciiTheme="majorBidi" w:hAnsiTheme="majorBidi" w:cstheme="majorBidi"/>
                <w:sz w:val="20"/>
                <w:szCs w:val="20"/>
              </w:rPr>
            </w:pPr>
            <w:r w:rsidRPr="00B95380">
              <w:rPr>
                <w:rFonts w:asciiTheme="majorBidi" w:hAnsiTheme="majorBidi" w:cstheme="majorBidi"/>
                <w:color w:val="000000" w:themeColor="text1"/>
                <w:sz w:val="20"/>
                <w:szCs w:val="20"/>
              </w:rPr>
              <w:t>Amb28974369</w:t>
            </w:r>
          </w:p>
        </w:tc>
        <w:tc>
          <w:tcPr>
            <w:tcW w:w="1198" w:type="dxa"/>
          </w:tcPr>
          <w:p w14:paraId="375BD56B"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C</w:t>
            </w:r>
            <w:r w:rsidRPr="00B95380">
              <w:rPr>
                <w:rFonts w:asciiTheme="majorBidi" w:hAnsiTheme="majorBidi" w:cstheme="majorBidi"/>
                <w:sz w:val="20"/>
                <w:szCs w:val="20"/>
                <w:vertAlign w:val="subscript"/>
              </w:rPr>
              <w:t>6</w:t>
            </w:r>
            <w:r w:rsidRPr="00B95380">
              <w:rPr>
                <w:rFonts w:asciiTheme="majorBidi" w:hAnsiTheme="majorBidi" w:cstheme="majorBidi"/>
                <w:sz w:val="20"/>
                <w:szCs w:val="20"/>
              </w:rPr>
              <w:t>H</w:t>
            </w:r>
            <w:r w:rsidRPr="00B95380">
              <w:rPr>
                <w:rFonts w:asciiTheme="majorBidi" w:hAnsiTheme="majorBidi" w:cstheme="majorBidi"/>
                <w:sz w:val="20"/>
                <w:szCs w:val="20"/>
                <w:vertAlign w:val="subscript"/>
              </w:rPr>
              <w:t>14</w:t>
            </w:r>
            <w:r w:rsidRPr="00B95380">
              <w:rPr>
                <w:rFonts w:asciiTheme="majorBidi" w:hAnsiTheme="majorBidi" w:cstheme="majorBidi"/>
                <w:sz w:val="20"/>
                <w:szCs w:val="20"/>
              </w:rPr>
              <w:t>N</w:t>
            </w:r>
            <w:r w:rsidRPr="00B95380">
              <w:rPr>
                <w:rFonts w:asciiTheme="majorBidi" w:hAnsiTheme="majorBidi" w:cstheme="majorBidi"/>
                <w:sz w:val="20"/>
                <w:szCs w:val="20"/>
                <w:vertAlign w:val="subscript"/>
              </w:rPr>
              <w:t>4</w:t>
            </w:r>
            <w:r w:rsidRPr="00B95380">
              <w:rPr>
                <w:rFonts w:asciiTheme="majorBidi" w:hAnsiTheme="majorBidi" w:cstheme="majorBidi"/>
                <w:sz w:val="20"/>
                <w:szCs w:val="20"/>
              </w:rPr>
              <w:t>O</w:t>
            </w:r>
            <w:r w:rsidRPr="00B95380">
              <w:rPr>
                <w:rFonts w:asciiTheme="majorBidi" w:hAnsiTheme="majorBidi" w:cstheme="majorBidi"/>
                <w:sz w:val="20"/>
                <w:szCs w:val="20"/>
                <w:vertAlign w:val="subscript"/>
              </w:rPr>
              <w:t>3</w:t>
            </w:r>
          </w:p>
        </w:tc>
        <w:tc>
          <w:tcPr>
            <w:tcW w:w="1175" w:type="dxa"/>
          </w:tcPr>
          <w:p w14:paraId="591731E0"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-6.4</w:t>
            </w:r>
          </w:p>
        </w:tc>
        <w:tc>
          <w:tcPr>
            <w:tcW w:w="679" w:type="dxa"/>
          </w:tcPr>
          <w:p w14:paraId="69E14D91"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77.22</w:t>
            </w:r>
          </w:p>
        </w:tc>
        <w:tc>
          <w:tcPr>
            <w:tcW w:w="887" w:type="dxa"/>
          </w:tcPr>
          <w:p w14:paraId="0369A2CC"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190.2</w:t>
            </w:r>
          </w:p>
        </w:tc>
        <w:tc>
          <w:tcPr>
            <w:tcW w:w="783" w:type="dxa"/>
          </w:tcPr>
          <w:p w14:paraId="06972DE6"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133.96</w:t>
            </w:r>
          </w:p>
        </w:tc>
        <w:tc>
          <w:tcPr>
            <w:tcW w:w="887" w:type="dxa"/>
          </w:tcPr>
          <w:p w14:paraId="70C89676"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0.2635</w:t>
            </w:r>
          </w:p>
        </w:tc>
        <w:tc>
          <w:tcPr>
            <w:tcW w:w="1736" w:type="dxa"/>
          </w:tcPr>
          <w:p w14:paraId="5A4118C3"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N-(omega)-Hydroxyarginine</w:t>
            </w:r>
          </w:p>
        </w:tc>
      </w:tr>
      <w:tr w:rsidR="003B2E1A" w:rsidRPr="00B95380" w14:paraId="0264B7FA" w14:textId="77777777" w:rsidTr="000E43A9">
        <w:trPr>
          <w:trHeight w:val="49"/>
        </w:trPr>
        <w:tc>
          <w:tcPr>
            <w:tcW w:w="466" w:type="dxa"/>
          </w:tcPr>
          <w:p w14:paraId="0F2B21A4"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16</w:t>
            </w:r>
          </w:p>
        </w:tc>
        <w:tc>
          <w:tcPr>
            <w:tcW w:w="1438" w:type="dxa"/>
          </w:tcPr>
          <w:p w14:paraId="04B64602" w14:textId="7963FA37" w:rsidR="003B2E1A" w:rsidRPr="00B95380" w:rsidRDefault="001A282A" w:rsidP="000E43A9">
            <w:pPr>
              <w:pStyle w:val="NoSpacing"/>
              <w:jc w:val="both"/>
              <w:rPr>
                <w:rFonts w:asciiTheme="majorBidi" w:hAnsiTheme="majorBidi" w:cstheme="majorBidi"/>
                <w:sz w:val="20"/>
                <w:szCs w:val="20"/>
              </w:rPr>
            </w:pPr>
            <w:r w:rsidRPr="00B95380">
              <w:rPr>
                <w:rFonts w:asciiTheme="majorBidi" w:hAnsiTheme="majorBidi" w:cstheme="majorBidi"/>
                <w:color w:val="000000" w:themeColor="text1"/>
                <w:sz w:val="20"/>
                <w:szCs w:val="20"/>
              </w:rPr>
              <w:t>Amb21855906</w:t>
            </w:r>
          </w:p>
        </w:tc>
        <w:tc>
          <w:tcPr>
            <w:tcW w:w="1198" w:type="dxa"/>
          </w:tcPr>
          <w:p w14:paraId="5FA85B65"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C</w:t>
            </w:r>
            <w:r w:rsidRPr="00B95380">
              <w:rPr>
                <w:rFonts w:asciiTheme="majorBidi" w:hAnsiTheme="majorBidi" w:cstheme="majorBidi"/>
                <w:sz w:val="20"/>
                <w:szCs w:val="20"/>
                <w:vertAlign w:val="subscript"/>
              </w:rPr>
              <w:t>8</w:t>
            </w:r>
            <w:r w:rsidRPr="00B95380">
              <w:rPr>
                <w:rFonts w:asciiTheme="majorBidi" w:hAnsiTheme="majorBidi" w:cstheme="majorBidi"/>
                <w:sz w:val="20"/>
                <w:szCs w:val="20"/>
              </w:rPr>
              <w:t>H</w:t>
            </w:r>
            <w:r w:rsidRPr="00B95380">
              <w:rPr>
                <w:rFonts w:asciiTheme="majorBidi" w:hAnsiTheme="majorBidi" w:cstheme="majorBidi"/>
                <w:sz w:val="20"/>
                <w:szCs w:val="20"/>
                <w:vertAlign w:val="subscript"/>
              </w:rPr>
              <w:t>10</w:t>
            </w:r>
            <w:r w:rsidRPr="00B95380">
              <w:rPr>
                <w:rFonts w:asciiTheme="majorBidi" w:hAnsiTheme="majorBidi" w:cstheme="majorBidi"/>
                <w:sz w:val="20"/>
                <w:szCs w:val="20"/>
              </w:rPr>
              <w:t>N</w:t>
            </w:r>
            <w:r w:rsidRPr="00B95380">
              <w:rPr>
                <w:rFonts w:asciiTheme="majorBidi" w:hAnsiTheme="majorBidi" w:cstheme="majorBidi"/>
                <w:sz w:val="20"/>
                <w:szCs w:val="20"/>
                <w:vertAlign w:val="subscript"/>
              </w:rPr>
              <w:t>2</w:t>
            </w:r>
            <w:r w:rsidRPr="00B95380">
              <w:rPr>
                <w:rFonts w:asciiTheme="majorBidi" w:hAnsiTheme="majorBidi" w:cstheme="majorBidi"/>
                <w:sz w:val="20"/>
                <w:szCs w:val="20"/>
              </w:rPr>
              <w:t>O</w:t>
            </w:r>
            <w:r w:rsidRPr="00B95380">
              <w:rPr>
                <w:rFonts w:asciiTheme="majorBidi" w:hAnsiTheme="majorBidi" w:cstheme="majorBidi"/>
                <w:sz w:val="20"/>
                <w:szCs w:val="20"/>
                <w:vertAlign w:val="subscript"/>
              </w:rPr>
              <w:t>4</w:t>
            </w:r>
          </w:p>
        </w:tc>
        <w:tc>
          <w:tcPr>
            <w:tcW w:w="1175" w:type="dxa"/>
          </w:tcPr>
          <w:p w14:paraId="58C71306"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color w:val="FF0000"/>
                <w:sz w:val="20"/>
                <w:szCs w:val="20"/>
              </w:rPr>
              <w:t>-7.0</w:t>
            </w:r>
          </w:p>
        </w:tc>
        <w:tc>
          <w:tcPr>
            <w:tcW w:w="679" w:type="dxa"/>
          </w:tcPr>
          <w:p w14:paraId="6831A525"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77.12</w:t>
            </w:r>
          </w:p>
        </w:tc>
        <w:tc>
          <w:tcPr>
            <w:tcW w:w="887" w:type="dxa"/>
          </w:tcPr>
          <w:p w14:paraId="53995FB8"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198.176</w:t>
            </w:r>
          </w:p>
        </w:tc>
        <w:tc>
          <w:tcPr>
            <w:tcW w:w="783" w:type="dxa"/>
          </w:tcPr>
          <w:p w14:paraId="3DFA0989"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105.55</w:t>
            </w:r>
          </w:p>
        </w:tc>
        <w:tc>
          <w:tcPr>
            <w:tcW w:w="887" w:type="dxa"/>
          </w:tcPr>
          <w:p w14:paraId="3C4C91A1"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-0.3339</w:t>
            </w:r>
          </w:p>
        </w:tc>
        <w:tc>
          <w:tcPr>
            <w:tcW w:w="1736" w:type="dxa"/>
          </w:tcPr>
          <w:p w14:paraId="607BA48E"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 xml:space="preserve">L-Mimosine </w:t>
            </w:r>
          </w:p>
        </w:tc>
      </w:tr>
      <w:tr w:rsidR="003B2E1A" w:rsidRPr="00B95380" w14:paraId="4C7E5D25" w14:textId="77777777" w:rsidTr="000E43A9">
        <w:trPr>
          <w:trHeight w:val="195"/>
        </w:trPr>
        <w:tc>
          <w:tcPr>
            <w:tcW w:w="466" w:type="dxa"/>
          </w:tcPr>
          <w:p w14:paraId="6CF2A3DF"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17</w:t>
            </w:r>
          </w:p>
        </w:tc>
        <w:tc>
          <w:tcPr>
            <w:tcW w:w="1438" w:type="dxa"/>
          </w:tcPr>
          <w:p w14:paraId="338588BE" w14:textId="5297988D" w:rsidR="003B2E1A" w:rsidRPr="00B95380" w:rsidRDefault="001A282A" w:rsidP="000E43A9">
            <w:pPr>
              <w:pStyle w:val="NoSpacing"/>
              <w:jc w:val="both"/>
              <w:rPr>
                <w:rFonts w:asciiTheme="majorBidi" w:hAnsiTheme="majorBidi" w:cstheme="majorBidi"/>
                <w:sz w:val="20"/>
                <w:szCs w:val="20"/>
              </w:rPr>
            </w:pPr>
            <w:r w:rsidRPr="00B95380">
              <w:rPr>
                <w:rFonts w:asciiTheme="majorBidi" w:hAnsiTheme="majorBidi" w:cstheme="majorBidi"/>
                <w:color w:val="000000" w:themeColor="text1"/>
                <w:sz w:val="20"/>
                <w:szCs w:val="20"/>
              </w:rPr>
              <w:t>Amb6297293</w:t>
            </w:r>
          </w:p>
        </w:tc>
        <w:tc>
          <w:tcPr>
            <w:tcW w:w="1198" w:type="dxa"/>
          </w:tcPr>
          <w:p w14:paraId="24DBACA1"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C</w:t>
            </w:r>
            <w:r w:rsidRPr="00B95380">
              <w:rPr>
                <w:rFonts w:asciiTheme="majorBidi" w:hAnsiTheme="majorBidi" w:cstheme="majorBidi"/>
                <w:sz w:val="20"/>
                <w:szCs w:val="20"/>
                <w:vertAlign w:val="subscript"/>
              </w:rPr>
              <w:t>4</w:t>
            </w:r>
            <w:r w:rsidRPr="00B95380">
              <w:rPr>
                <w:rFonts w:asciiTheme="majorBidi" w:hAnsiTheme="majorBidi" w:cstheme="majorBidi"/>
                <w:sz w:val="20"/>
                <w:szCs w:val="20"/>
              </w:rPr>
              <w:t>H</w:t>
            </w:r>
            <w:r w:rsidRPr="00B95380">
              <w:rPr>
                <w:rFonts w:asciiTheme="majorBidi" w:hAnsiTheme="majorBidi" w:cstheme="majorBidi"/>
                <w:sz w:val="20"/>
                <w:szCs w:val="20"/>
                <w:vertAlign w:val="subscript"/>
              </w:rPr>
              <w:t>9</w:t>
            </w:r>
            <w:r w:rsidRPr="00B95380">
              <w:rPr>
                <w:rFonts w:asciiTheme="majorBidi" w:hAnsiTheme="majorBidi" w:cstheme="majorBidi"/>
                <w:sz w:val="20"/>
                <w:szCs w:val="20"/>
              </w:rPr>
              <w:t>NO</w:t>
            </w:r>
            <w:r w:rsidRPr="00B95380">
              <w:rPr>
                <w:rFonts w:asciiTheme="majorBidi" w:hAnsiTheme="majorBidi" w:cstheme="majorBidi"/>
                <w:sz w:val="20"/>
                <w:szCs w:val="20"/>
                <w:vertAlign w:val="subscript"/>
              </w:rPr>
              <w:t>3</w:t>
            </w:r>
          </w:p>
        </w:tc>
        <w:tc>
          <w:tcPr>
            <w:tcW w:w="1175" w:type="dxa"/>
          </w:tcPr>
          <w:p w14:paraId="1A7A5A88"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-5.2</w:t>
            </w:r>
          </w:p>
        </w:tc>
        <w:tc>
          <w:tcPr>
            <w:tcW w:w="679" w:type="dxa"/>
          </w:tcPr>
          <w:p w14:paraId="62EFD62A"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77.02</w:t>
            </w:r>
          </w:p>
        </w:tc>
        <w:tc>
          <w:tcPr>
            <w:tcW w:w="887" w:type="dxa"/>
          </w:tcPr>
          <w:p w14:paraId="25F80365"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119.119</w:t>
            </w:r>
          </w:p>
        </w:tc>
        <w:tc>
          <w:tcPr>
            <w:tcW w:w="783" w:type="dxa"/>
          </w:tcPr>
          <w:p w14:paraId="36A6F004"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83.55</w:t>
            </w:r>
          </w:p>
        </w:tc>
        <w:tc>
          <w:tcPr>
            <w:tcW w:w="887" w:type="dxa"/>
          </w:tcPr>
          <w:p w14:paraId="3D529761"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-0.5206</w:t>
            </w:r>
          </w:p>
        </w:tc>
        <w:tc>
          <w:tcPr>
            <w:tcW w:w="1736" w:type="dxa"/>
          </w:tcPr>
          <w:p w14:paraId="24863A7C"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L-Allothreonine</w:t>
            </w:r>
          </w:p>
        </w:tc>
      </w:tr>
      <w:tr w:rsidR="003B2E1A" w:rsidRPr="00B95380" w14:paraId="0A2C5A7A" w14:textId="77777777" w:rsidTr="000E43A9">
        <w:trPr>
          <w:trHeight w:val="49"/>
        </w:trPr>
        <w:tc>
          <w:tcPr>
            <w:tcW w:w="466" w:type="dxa"/>
          </w:tcPr>
          <w:p w14:paraId="26C833D4"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18</w:t>
            </w:r>
          </w:p>
        </w:tc>
        <w:tc>
          <w:tcPr>
            <w:tcW w:w="1438" w:type="dxa"/>
          </w:tcPr>
          <w:p w14:paraId="69790841" w14:textId="125702B9" w:rsidR="003B2E1A" w:rsidRPr="00B95380" w:rsidRDefault="001A282A" w:rsidP="000E43A9">
            <w:pPr>
              <w:pStyle w:val="NoSpacing"/>
              <w:jc w:val="both"/>
              <w:rPr>
                <w:rFonts w:asciiTheme="majorBidi" w:hAnsiTheme="majorBidi" w:cstheme="majorBidi"/>
                <w:sz w:val="20"/>
                <w:szCs w:val="20"/>
              </w:rPr>
            </w:pPr>
            <w:r w:rsidRPr="00B95380">
              <w:rPr>
                <w:rFonts w:asciiTheme="majorBidi" w:hAnsiTheme="majorBidi" w:cstheme="majorBidi"/>
                <w:color w:val="000000" w:themeColor="text1"/>
                <w:sz w:val="20"/>
                <w:szCs w:val="20"/>
              </w:rPr>
              <w:t>Amb6298336</w:t>
            </w:r>
          </w:p>
        </w:tc>
        <w:tc>
          <w:tcPr>
            <w:tcW w:w="1198" w:type="dxa"/>
          </w:tcPr>
          <w:p w14:paraId="633EA750"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C</w:t>
            </w:r>
            <w:r w:rsidRPr="00B95380">
              <w:rPr>
                <w:rFonts w:asciiTheme="majorBidi" w:hAnsiTheme="majorBidi" w:cstheme="majorBidi"/>
                <w:sz w:val="20"/>
                <w:szCs w:val="20"/>
                <w:vertAlign w:val="subscript"/>
              </w:rPr>
              <w:t>3</w:t>
            </w:r>
            <w:r w:rsidRPr="00B95380">
              <w:rPr>
                <w:rFonts w:asciiTheme="majorBidi" w:hAnsiTheme="majorBidi" w:cstheme="majorBidi"/>
                <w:sz w:val="20"/>
                <w:szCs w:val="20"/>
              </w:rPr>
              <w:t>H</w:t>
            </w:r>
            <w:r w:rsidRPr="00B95380">
              <w:rPr>
                <w:rFonts w:asciiTheme="majorBidi" w:hAnsiTheme="majorBidi" w:cstheme="majorBidi"/>
                <w:sz w:val="20"/>
                <w:szCs w:val="20"/>
                <w:vertAlign w:val="subscript"/>
              </w:rPr>
              <w:t>7</w:t>
            </w:r>
            <w:r w:rsidRPr="00B95380">
              <w:rPr>
                <w:rFonts w:asciiTheme="majorBidi" w:hAnsiTheme="majorBidi" w:cstheme="majorBidi"/>
                <w:sz w:val="20"/>
                <w:szCs w:val="20"/>
              </w:rPr>
              <w:t>NO</w:t>
            </w:r>
            <w:r w:rsidRPr="00B95380">
              <w:rPr>
                <w:rFonts w:asciiTheme="majorBidi" w:hAnsiTheme="majorBidi" w:cstheme="majorBidi"/>
                <w:sz w:val="20"/>
                <w:szCs w:val="20"/>
                <w:vertAlign w:val="subscript"/>
              </w:rPr>
              <w:t>2</w:t>
            </w:r>
          </w:p>
        </w:tc>
        <w:tc>
          <w:tcPr>
            <w:tcW w:w="1175" w:type="dxa"/>
          </w:tcPr>
          <w:p w14:paraId="75A59202"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-4.1</w:t>
            </w:r>
          </w:p>
        </w:tc>
        <w:tc>
          <w:tcPr>
            <w:tcW w:w="679" w:type="dxa"/>
          </w:tcPr>
          <w:p w14:paraId="6BDF50C8"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76.93</w:t>
            </w:r>
          </w:p>
        </w:tc>
        <w:tc>
          <w:tcPr>
            <w:tcW w:w="887" w:type="dxa"/>
          </w:tcPr>
          <w:p w14:paraId="712B04CF"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89.0932</w:t>
            </w:r>
          </w:p>
        </w:tc>
        <w:tc>
          <w:tcPr>
            <w:tcW w:w="783" w:type="dxa"/>
          </w:tcPr>
          <w:p w14:paraId="1A6478A8"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63.32</w:t>
            </w:r>
          </w:p>
        </w:tc>
        <w:tc>
          <w:tcPr>
            <w:tcW w:w="887" w:type="dxa"/>
          </w:tcPr>
          <w:p w14:paraId="1B757776"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0.1185</w:t>
            </w:r>
          </w:p>
        </w:tc>
        <w:tc>
          <w:tcPr>
            <w:tcW w:w="1736" w:type="dxa"/>
          </w:tcPr>
          <w:p w14:paraId="0474A6B7"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(2S)-2-Aminopropanoic acid</w:t>
            </w:r>
          </w:p>
        </w:tc>
      </w:tr>
      <w:tr w:rsidR="003B2E1A" w:rsidRPr="00B95380" w14:paraId="446FD402" w14:textId="77777777" w:rsidTr="000E43A9">
        <w:trPr>
          <w:trHeight w:val="126"/>
        </w:trPr>
        <w:tc>
          <w:tcPr>
            <w:tcW w:w="466" w:type="dxa"/>
          </w:tcPr>
          <w:p w14:paraId="6297C34C"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19</w:t>
            </w:r>
          </w:p>
        </w:tc>
        <w:tc>
          <w:tcPr>
            <w:tcW w:w="1438" w:type="dxa"/>
          </w:tcPr>
          <w:p w14:paraId="732C37A9" w14:textId="740C69EB" w:rsidR="003B2E1A" w:rsidRPr="00B95380" w:rsidRDefault="001A282A" w:rsidP="000E43A9">
            <w:pPr>
              <w:pStyle w:val="NoSpacing"/>
              <w:jc w:val="both"/>
              <w:rPr>
                <w:rFonts w:asciiTheme="majorBidi" w:hAnsiTheme="majorBidi" w:cstheme="majorBidi"/>
                <w:sz w:val="20"/>
                <w:szCs w:val="20"/>
              </w:rPr>
            </w:pPr>
            <w:r w:rsidRPr="00B95380">
              <w:rPr>
                <w:rFonts w:asciiTheme="majorBidi" w:hAnsiTheme="majorBidi" w:cstheme="majorBidi"/>
                <w:color w:val="000000" w:themeColor="text1"/>
                <w:sz w:val="20"/>
                <w:szCs w:val="20"/>
              </w:rPr>
              <w:t>Amb8629519</w:t>
            </w:r>
          </w:p>
        </w:tc>
        <w:tc>
          <w:tcPr>
            <w:tcW w:w="1198" w:type="dxa"/>
          </w:tcPr>
          <w:p w14:paraId="026054AC"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C</w:t>
            </w:r>
            <w:r w:rsidRPr="00B95380">
              <w:rPr>
                <w:rFonts w:asciiTheme="majorBidi" w:hAnsiTheme="majorBidi" w:cstheme="majorBidi"/>
                <w:sz w:val="20"/>
                <w:szCs w:val="20"/>
                <w:vertAlign w:val="subscript"/>
              </w:rPr>
              <w:t>6</w:t>
            </w:r>
            <w:r w:rsidRPr="00B95380">
              <w:rPr>
                <w:rFonts w:asciiTheme="majorBidi" w:hAnsiTheme="majorBidi" w:cstheme="majorBidi"/>
                <w:sz w:val="20"/>
                <w:szCs w:val="20"/>
              </w:rPr>
              <w:t>H</w:t>
            </w:r>
            <w:r w:rsidRPr="00B95380">
              <w:rPr>
                <w:rFonts w:asciiTheme="majorBidi" w:hAnsiTheme="majorBidi" w:cstheme="majorBidi"/>
                <w:sz w:val="20"/>
                <w:szCs w:val="20"/>
                <w:vertAlign w:val="subscript"/>
              </w:rPr>
              <w:t>13</w:t>
            </w:r>
            <w:r w:rsidRPr="00B95380">
              <w:rPr>
                <w:rFonts w:asciiTheme="majorBidi" w:hAnsiTheme="majorBidi" w:cstheme="majorBidi"/>
                <w:sz w:val="20"/>
                <w:szCs w:val="20"/>
              </w:rPr>
              <w:t>N</w:t>
            </w:r>
            <w:r w:rsidRPr="00B95380">
              <w:rPr>
                <w:rFonts w:asciiTheme="majorBidi" w:hAnsiTheme="majorBidi" w:cstheme="majorBidi"/>
                <w:sz w:val="20"/>
                <w:szCs w:val="20"/>
                <w:vertAlign w:val="subscript"/>
              </w:rPr>
              <w:t>3</w:t>
            </w:r>
            <w:r w:rsidRPr="00B95380">
              <w:rPr>
                <w:rFonts w:asciiTheme="majorBidi" w:hAnsiTheme="majorBidi" w:cstheme="majorBidi"/>
                <w:sz w:val="20"/>
                <w:szCs w:val="20"/>
              </w:rPr>
              <w:t>O</w:t>
            </w:r>
            <w:r w:rsidRPr="00B95380">
              <w:rPr>
                <w:rFonts w:asciiTheme="majorBidi" w:hAnsiTheme="majorBidi" w:cstheme="majorBidi"/>
                <w:sz w:val="20"/>
                <w:szCs w:val="20"/>
                <w:vertAlign w:val="subscript"/>
              </w:rPr>
              <w:t>3</w:t>
            </w:r>
          </w:p>
        </w:tc>
        <w:tc>
          <w:tcPr>
            <w:tcW w:w="1175" w:type="dxa"/>
          </w:tcPr>
          <w:p w14:paraId="449CEAC7"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-5.6</w:t>
            </w:r>
          </w:p>
        </w:tc>
        <w:tc>
          <w:tcPr>
            <w:tcW w:w="679" w:type="dxa"/>
          </w:tcPr>
          <w:p w14:paraId="52E7B926"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76.88</w:t>
            </w:r>
          </w:p>
        </w:tc>
        <w:tc>
          <w:tcPr>
            <w:tcW w:w="887" w:type="dxa"/>
          </w:tcPr>
          <w:p w14:paraId="1EB6C405"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175.186</w:t>
            </w:r>
          </w:p>
        </w:tc>
        <w:tc>
          <w:tcPr>
            <w:tcW w:w="783" w:type="dxa"/>
          </w:tcPr>
          <w:p w14:paraId="648AA5CB"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118.44</w:t>
            </w:r>
          </w:p>
        </w:tc>
        <w:tc>
          <w:tcPr>
            <w:tcW w:w="887" w:type="dxa"/>
          </w:tcPr>
          <w:p w14:paraId="36073C81"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0.6383</w:t>
            </w:r>
          </w:p>
        </w:tc>
        <w:tc>
          <w:tcPr>
            <w:tcW w:w="1736" w:type="dxa"/>
          </w:tcPr>
          <w:p w14:paraId="4EA8FFF2"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H-D-Cit-OH</w:t>
            </w:r>
          </w:p>
        </w:tc>
      </w:tr>
      <w:tr w:rsidR="003B2E1A" w:rsidRPr="00B95380" w14:paraId="4D2D87FB" w14:textId="77777777" w:rsidTr="000E43A9">
        <w:trPr>
          <w:trHeight w:val="49"/>
        </w:trPr>
        <w:tc>
          <w:tcPr>
            <w:tcW w:w="466" w:type="dxa"/>
          </w:tcPr>
          <w:p w14:paraId="11253C8D"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20</w:t>
            </w:r>
          </w:p>
        </w:tc>
        <w:tc>
          <w:tcPr>
            <w:tcW w:w="1438" w:type="dxa"/>
          </w:tcPr>
          <w:p w14:paraId="5C90AF4F" w14:textId="43AB17B9" w:rsidR="003B2E1A" w:rsidRPr="00B95380" w:rsidRDefault="001A282A" w:rsidP="000E43A9">
            <w:pPr>
              <w:pStyle w:val="NoSpacing"/>
              <w:jc w:val="both"/>
              <w:rPr>
                <w:rFonts w:asciiTheme="majorBidi" w:hAnsiTheme="majorBidi" w:cstheme="majorBidi"/>
                <w:sz w:val="20"/>
                <w:szCs w:val="20"/>
              </w:rPr>
            </w:pPr>
            <w:r w:rsidRPr="00B95380">
              <w:rPr>
                <w:rFonts w:asciiTheme="majorBidi" w:hAnsiTheme="majorBidi" w:cstheme="majorBidi"/>
                <w:color w:val="000000" w:themeColor="text1"/>
                <w:sz w:val="20"/>
                <w:szCs w:val="20"/>
              </w:rPr>
              <w:t>Amb2720565</w:t>
            </w:r>
          </w:p>
        </w:tc>
        <w:tc>
          <w:tcPr>
            <w:tcW w:w="1198" w:type="dxa"/>
          </w:tcPr>
          <w:p w14:paraId="35A24B7B"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C</w:t>
            </w:r>
            <w:r w:rsidRPr="00B95380">
              <w:rPr>
                <w:rFonts w:asciiTheme="majorBidi" w:hAnsiTheme="majorBidi" w:cstheme="majorBidi"/>
                <w:sz w:val="20"/>
                <w:szCs w:val="20"/>
                <w:vertAlign w:val="subscript"/>
              </w:rPr>
              <w:t>5</w:t>
            </w:r>
            <w:r w:rsidRPr="00B95380">
              <w:rPr>
                <w:rFonts w:asciiTheme="majorBidi" w:hAnsiTheme="majorBidi" w:cstheme="majorBidi"/>
                <w:sz w:val="20"/>
                <w:szCs w:val="20"/>
              </w:rPr>
              <w:t>H</w:t>
            </w:r>
            <w:r w:rsidRPr="00B95380">
              <w:rPr>
                <w:rFonts w:asciiTheme="majorBidi" w:hAnsiTheme="majorBidi" w:cstheme="majorBidi"/>
                <w:sz w:val="20"/>
                <w:szCs w:val="20"/>
                <w:vertAlign w:val="subscript"/>
              </w:rPr>
              <w:t>9</w:t>
            </w:r>
            <w:r w:rsidRPr="00B95380">
              <w:rPr>
                <w:rFonts w:asciiTheme="majorBidi" w:hAnsiTheme="majorBidi" w:cstheme="majorBidi"/>
                <w:sz w:val="20"/>
                <w:szCs w:val="20"/>
              </w:rPr>
              <w:t>NO</w:t>
            </w:r>
            <w:r w:rsidRPr="00B95380">
              <w:rPr>
                <w:rFonts w:asciiTheme="majorBidi" w:hAnsiTheme="majorBidi" w:cstheme="majorBidi"/>
                <w:sz w:val="20"/>
                <w:szCs w:val="20"/>
                <w:vertAlign w:val="subscript"/>
              </w:rPr>
              <w:t>4</w:t>
            </w:r>
          </w:p>
        </w:tc>
        <w:tc>
          <w:tcPr>
            <w:tcW w:w="1175" w:type="dxa"/>
          </w:tcPr>
          <w:p w14:paraId="2E368919"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-5.6</w:t>
            </w:r>
          </w:p>
        </w:tc>
        <w:tc>
          <w:tcPr>
            <w:tcW w:w="679" w:type="dxa"/>
          </w:tcPr>
          <w:p w14:paraId="7D364EA2"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76.77</w:t>
            </w:r>
          </w:p>
        </w:tc>
        <w:tc>
          <w:tcPr>
            <w:tcW w:w="887" w:type="dxa"/>
          </w:tcPr>
          <w:p w14:paraId="277392CA"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147.129</w:t>
            </w:r>
          </w:p>
        </w:tc>
        <w:tc>
          <w:tcPr>
            <w:tcW w:w="783" w:type="dxa"/>
          </w:tcPr>
          <w:p w14:paraId="17D325A1"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100.62</w:t>
            </w:r>
          </w:p>
        </w:tc>
        <w:tc>
          <w:tcPr>
            <w:tcW w:w="887" w:type="dxa"/>
          </w:tcPr>
          <w:p w14:paraId="1A574797"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-0.0366</w:t>
            </w:r>
          </w:p>
        </w:tc>
        <w:tc>
          <w:tcPr>
            <w:tcW w:w="1736" w:type="dxa"/>
          </w:tcPr>
          <w:p w14:paraId="216224E1"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H-D-Glu-OH</w:t>
            </w:r>
          </w:p>
        </w:tc>
      </w:tr>
      <w:tr w:rsidR="003B2E1A" w:rsidRPr="00B95380" w14:paraId="782D5B1C" w14:textId="77777777" w:rsidTr="000E43A9">
        <w:trPr>
          <w:trHeight w:val="49"/>
        </w:trPr>
        <w:tc>
          <w:tcPr>
            <w:tcW w:w="466" w:type="dxa"/>
          </w:tcPr>
          <w:p w14:paraId="66C68385"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21</w:t>
            </w:r>
          </w:p>
        </w:tc>
        <w:tc>
          <w:tcPr>
            <w:tcW w:w="1438" w:type="dxa"/>
          </w:tcPr>
          <w:p w14:paraId="68B06F43" w14:textId="390CF9C8" w:rsidR="003B2E1A" w:rsidRPr="00B95380" w:rsidRDefault="001A282A" w:rsidP="000E43A9">
            <w:pPr>
              <w:pStyle w:val="NoSpacing"/>
              <w:jc w:val="both"/>
              <w:rPr>
                <w:rFonts w:asciiTheme="majorBidi" w:hAnsiTheme="majorBidi" w:cstheme="majorBidi"/>
                <w:sz w:val="20"/>
                <w:szCs w:val="20"/>
              </w:rPr>
            </w:pPr>
            <w:r w:rsidRPr="00B95380">
              <w:rPr>
                <w:rFonts w:asciiTheme="majorBidi" w:hAnsiTheme="majorBidi" w:cstheme="majorBidi"/>
                <w:color w:val="000000" w:themeColor="text1"/>
                <w:sz w:val="20"/>
                <w:szCs w:val="20"/>
              </w:rPr>
              <w:t>Amb3940322</w:t>
            </w:r>
          </w:p>
        </w:tc>
        <w:tc>
          <w:tcPr>
            <w:tcW w:w="1198" w:type="dxa"/>
          </w:tcPr>
          <w:p w14:paraId="53A95766"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C</w:t>
            </w:r>
            <w:r w:rsidRPr="00B95380">
              <w:rPr>
                <w:rFonts w:asciiTheme="majorBidi" w:hAnsiTheme="majorBidi" w:cstheme="majorBidi"/>
                <w:sz w:val="20"/>
                <w:szCs w:val="20"/>
                <w:vertAlign w:val="subscript"/>
              </w:rPr>
              <w:t>5</w:t>
            </w:r>
            <w:r w:rsidRPr="00B95380">
              <w:rPr>
                <w:rFonts w:asciiTheme="majorBidi" w:hAnsiTheme="majorBidi" w:cstheme="majorBidi"/>
                <w:sz w:val="20"/>
                <w:szCs w:val="20"/>
              </w:rPr>
              <w:t>H</w:t>
            </w:r>
            <w:r w:rsidRPr="00B95380">
              <w:rPr>
                <w:rFonts w:asciiTheme="majorBidi" w:hAnsiTheme="majorBidi" w:cstheme="majorBidi"/>
                <w:sz w:val="20"/>
                <w:szCs w:val="20"/>
                <w:vertAlign w:val="subscript"/>
              </w:rPr>
              <w:t>9</w:t>
            </w:r>
            <w:r w:rsidRPr="00B95380">
              <w:rPr>
                <w:rFonts w:asciiTheme="majorBidi" w:hAnsiTheme="majorBidi" w:cstheme="majorBidi"/>
                <w:sz w:val="20"/>
                <w:szCs w:val="20"/>
              </w:rPr>
              <w:t>NO</w:t>
            </w:r>
            <w:r w:rsidRPr="00B95380">
              <w:rPr>
                <w:rFonts w:asciiTheme="majorBidi" w:hAnsiTheme="majorBidi" w:cstheme="majorBidi"/>
                <w:sz w:val="20"/>
                <w:szCs w:val="20"/>
                <w:vertAlign w:val="subscript"/>
              </w:rPr>
              <w:t>4</w:t>
            </w:r>
          </w:p>
        </w:tc>
        <w:tc>
          <w:tcPr>
            <w:tcW w:w="1175" w:type="dxa"/>
          </w:tcPr>
          <w:p w14:paraId="228AB9C6"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-5.5</w:t>
            </w:r>
          </w:p>
        </w:tc>
        <w:tc>
          <w:tcPr>
            <w:tcW w:w="679" w:type="dxa"/>
          </w:tcPr>
          <w:p w14:paraId="3F05B2FA"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76.59</w:t>
            </w:r>
          </w:p>
        </w:tc>
        <w:tc>
          <w:tcPr>
            <w:tcW w:w="887" w:type="dxa"/>
          </w:tcPr>
          <w:p w14:paraId="58AFF6B0"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147.129</w:t>
            </w:r>
          </w:p>
        </w:tc>
        <w:tc>
          <w:tcPr>
            <w:tcW w:w="783" w:type="dxa"/>
          </w:tcPr>
          <w:p w14:paraId="71979DEB"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100.62</w:t>
            </w:r>
          </w:p>
        </w:tc>
        <w:tc>
          <w:tcPr>
            <w:tcW w:w="887" w:type="dxa"/>
          </w:tcPr>
          <w:p w14:paraId="6092345C"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-0.0366</w:t>
            </w:r>
          </w:p>
        </w:tc>
        <w:tc>
          <w:tcPr>
            <w:tcW w:w="1736" w:type="dxa"/>
          </w:tcPr>
          <w:p w14:paraId="63EF8E27"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L-Glutamic acid</w:t>
            </w:r>
          </w:p>
        </w:tc>
      </w:tr>
      <w:tr w:rsidR="003B2E1A" w:rsidRPr="00B95380" w14:paraId="4151F4F2" w14:textId="77777777" w:rsidTr="000E43A9">
        <w:trPr>
          <w:trHeight w:val="49"/>
        </w:trPr>
        <w:tc>
          <w:tcPr>
            <w:tcW w:w="466" w:type="dxa"/>
          </w:tcPr>
          <w:p w14:paraId="7F0D456B"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22</w:t>
            </w:r>
          </w:p>
        </w:tc>
        <w:tc>
          <w:tcPr>
            <w:tcW w:w="1438" w:type="dxa"/>
          </w:tcPr>
          <w:p w14:paraId="3B2D0AA4" w14:textId="387146F4" w:rsidR="003B2E1A" w:rsidRPr="00B95380" w:rsidRDefault="001A282A" w:rsidP="000E43A9">
            <w:pPr>
              <w:pStyle w:val="NoSpacing"/>
              <w:jc w:val="both"/>
              <w:rPr>
                <w:rFonts w:asciiTheme="majorBidi" w:hAnsiTheme="majorBidi" w:cstheme="majorBidi"/>
                <w:sz w:val="20"/>
                <w:szCs w:val="20"/>
              </w:rPr>
            </w:pPr>
            <w:r w:rsidRPr="00B95380">
              <w:rPr>
                <w:rFonts w:asciiTheme="majorBidi" w:hAnsiTheme="majorBidi" w:cstheme="majorBidi"/>
                <w:color w:val="000000" w:themeColor="text1"/>
                <w:sz w:val="20"/>
                <w:szCs w:val="20"/>
              </w:rPr>
              <w:t>Amb2718751</w:t>
            </w:r>
          </w:p>
        </w:tc>
        <w:tc>
          <w:tcPr>
            <w:tcW w:w="1198" w:type="dxa"/>
          </w:tcPr>
          <w:p w14:paraId="49FDF74A"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C</w:t>
            </w:r>
            <w:r w:rsidRPr="00B95380">
              <w:rPr>
                <w:rFonts w:asciiTheme="majorBidi" w:hAnsiTheme="majorBidi" w:cstheme="majorBidi"/>
                <w:sz w:val="20"/>
                <w:szCs w:val="20"/>
                <w:vertAlign w:val="subscript"/>
              </w:rPr>
              <w:t>6</w:t>
            </w:r>
            <w:r w:rsidRPr="00B95380">
              <w:rPr>
                <w:rFonts w:asciiTheme="majorBidi" w:hAnsiTheme="majorBidi" w:cstheme="majorBidi"/>
                <w:sz w:val="20"/>
                <w:szCs w:val="20"/>
              </w:rPr>
              <w:t>H</w:t>
            </w:r>
            <w:r w:rsidRPr="00B95380">
              <w:rPr>
                <w:rFonts w:asciiTheme="majorBidi" w:hAnsiTheme="majorBidi" w:cstheme="majorBidi"/>
                <w:sz w:val="20"/>
                <w:szCs w:val="20"/>
                <w:vertAlign w:val="subscript"/>
              </w:rPr>
              <w:t>13</w:t>
            </w:r>
            <w:r w:rsidRPr="00B95380">
              <w:rPr>
                <w:rFonts w:asciiTheme="majorBidi" w:hAnsiTheme="majorBidi" w:cstheme="majorBidi"/>
                <w:sz w:val="20"/>
                <w:szCs w:val="20"/>
              </w:rPr>
              <w:t>N</w:t>
            </w:r>
            <w:r w:rsidRPr="00B95380">
              <w:rPr>
                <w:rFonts w:asciiTheme="majorBidi" w:hAnsiTheme="majorBidi" w:cstheme="majorBidi"/>
                <w:sz w:val="20"/>
                <w:szCs w:val="20"/>
                <w:vertAlign w:val="subscript"/>
              </w:rPr>
              <w:t>3</w:t>
            </w:r>
            <w:r w:rsidRPr="00B95380">
              <w:rPr>
                <w:rFonts w:asciiTheme="majorBidi" w:hAnsiTheme="majorBidi" w:cstheme="majorBidi"/>
                <w:sz w:val="20"/>
                <w:szCs w:val="20"/>
              </w:rPr>
              <w:t>O</w:t>
            </w:r>
            <w:r w:rsidRPr="00B95380">
              <w:rPr>
                <w:rFonts w:asciiTheme="majorBidi" w:hAnsiTheme="majorBidi" w:cstheme="majorBidi"/>
                <w:sz w:val="20"/>
                <w:szCs w:val="20"/>
                <w:vertAlign w:val="subscript"/>
              </w:rPr>
              <w:t>3</w:t>
            </w:r>
          </w:p>
        </w:tc>
        <w:tc>
          <w:tcPr>
            <w:tcW w:w="1175" w:type="dxa"/>
          </w:tcPr>
          <w:p w14:paraId="2F04B730"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-5.9</w:t>
            </w:r>
          </w:p>
        </w:tc>
        <w:tc>
          <w:tcPr>
            <w:tcW w:w="679" w:type="dxa"/>
          </w:tcPr>
          <w:p w14:paraId="62F47617"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76.08</w:t>
            </w:r>
          </w:p>
        </w:tc>
        <w:tc>
          <w:tcPr>
            <w:tcW w:w="887" w:type="dxa"/>
          </w:tcPr>
          <w:p w14:paraId="57633F66"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175.186</w:t>
            </w:r>
          </w:p>
        </w:tc>
        <w:tc>
          <w:tcPr>
            <w:tcW w:w="783" w:type="dxa"/>
          </w:tcPr>
          <w:p w14:paraId="15840D3D"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118.44</w:t>
            </w:r>
          </w:p>
        </w:tc>
        <w:tc>
          <w:tcPr>
            <w:tcW w:w="887" w:type="dxa"/>
          </w:tcPr>
          <w:p w14:paraId="05FCA731"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0.6383</w:t>
            </w:r>
          </w:p>
        </w:tc>
        <w:tc>
          <w:tcPr>
            <w:tcW w:w="1736" w:type="dxa"/>
          </w:tcPr>
          <w:p w14:paraId="48A6C7F6"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N5-(Aminocarbonyl)-L-ornithine</w:t>
            </w:r>
          </w:p>
        </w:tc>
      </w:tr>
      <w:tr w:rsidR="003B2E1A" w:rsidRPr="00B95380" w14:paraId="66E61524" w14:textId="77777777" w:rsidTr="000E43A9">
        <w:trPr>
          <w:trHeight w:val="235"/>
        </w:trPr>
        <w:tc>
          <w:tcPr>
            <w:tcW w:w="466" w:type="dxa"/>
          </w:tcPr>
          <w:p w14:paraId="002EB3D2"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23</w:t>
            </w:r>
          </w:p>
        </w:tc>
        <w:tc>
          <w:tcPr>
            <w:tcW w:w="1438" w:type="dxa"/>
          </w:tcPr>
          <w:p w14:paraId="1AB532D8" w14:textId="4BE9244A" w:rsidR="003B2E1A" w:rsidRPr="00B95380" w:rsidRDefault="001A282A" w:rsidP="000E43A9">
            <w:pPr>
              <w:pStyle w:val="NoSpacing"/>
              <w:jc w:val="both"/>
              <w:rPr>
                <w:rFonts w:asciiTheme="majorBidi" w:hAnsiTheme="majorBidi" w:cstheme="majorBidi"/>
                <w:sz w:val="20"/>
                <w:szCs w:val="20"/>
              </w:rPr>
            </w:pPr>
            <w:r w:rsidRPr="00B95380">
              <w:rPr>
                <w:rFonts w:asciiTheme="majorBidi" w:hAnsiTheme="majorBidi" w:cstheme="majorBidi"/>
                <w:color w:val="000000" w:themeColor="text1"/>
                <w:sz w:val="20"/>
                <w:szCs w:val="20"/>
              </w:rPr>
              <w:t>Amb2718757</w:t>
            </w:r>
          </w:p>
        </w:tc>
        <w:tc>
          <w:tcPr>
            <w:tcW w:w="1198" w:type="dxa"/>
          </w:tcPr>
          <w:p w14:paraId="346C3AC0"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C</w:t>
            </w:r>
            <w:r w:rsidRPr="00B95380">
              <w:rPr>
                <w:rFonts w:asciiTheme="majorBidi" w:hAnsiTheme="majorBidi" w:cstheme="majorBidi"/>
                <w:sz w:val="20"/>
                <w:szCs w:val="20"/>
                <w:vertAlign w:val="subscript"/>
              </w:rPr>
              <w:t>9</w:t>
            </w:r>
            <w:r w:rsidRPr="00B95380">
              <w:rPr>
                <w:rFonts w:asciiTheme="majorBidi" w:hAnsiTheme="majorBidi" w:cstheme="majorBidi"/>
                <w:sz w:val="20"/>
                <w:szCs w:val="20"/>
              </w:rPr>
              <w:t>H</w:t>
            </w:r>
            <w:r w:rsidRPr="00B95380">
              <w:rPr>
                <w:rFonts w:asciiTheme="majorBidi" w:hAnsiTheme="majorBidi" w:cstheme="majorBidi"/>
                <w:sz w:val="20"/>
                <w:szCs w:val="20"/>
                <w:vertAlign w:val="subscript"/>
              </w:rPr>
              <w:t>11</w:t>
            </w:r>
            <w:r w:rsidRPr="00B95380">
              <w:rPr>
                <w:rFonts w:asciiTheme="majorBidi" w:hAnsiTheme="majorBidi" w:cstheme="majorBidi"/>
                <w:sz w:val="20"/>
                <w:szCs w:val="20"/>
              </w:rPr>
              <w:t>NO</w:t>
            </w:r>
            <w:r w:rsidRPr="00B95380">
              <w:rPr>
                <w:rFonts w:asciiTheme="majorBidi" w:hAnsiTheme="majorBidi" w:cstheme="majorBidi"/>
                <w:sz w:val="20"/>
                <w:szCs w:val="20"/>
                <w:vertAlign w:val="subscript"/>
              </w:rPr>
              <w:t>3</w:t>
            </w:r>
          </w:p>
        </w:tc>
        <w:tc>
          <w:tcPr>
            <w:tcW w:w="1175" w:type="dxa"/>
          </w:tcPr>
          <w:p w14:paraId="3716950B"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-6.2</w:t>
            </w:r>
          </w:p>
        </w:tc>
        <w:tc>
          <w:tcPr>
            <w:tcW w:w="679" w:type="dxa"/>
          </w:tcPr>
          <w:p w14:paraId="786090CC"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75.71</w:t>
            </w:r>
          </w:p>
        </w:tc>
        <w:tc>
          <w:tcPr>
            <w:tcW w:w="887" w:type="dxa"/>
          </w:tcPr>
          <w:p w14:paraId="2B9FDF17"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181.189</w:t>
            </w:r>
          </w:p>
        </w:tc>
        <w:tc>
          <w:tcPr>
            <w:tcW w:w="783" w:type="dxa"/>
          </w:tcPr>
          <w:p w14:paraId="2F3E4E4C"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83.55</w:t>
            </w:r>
          </w:p>
        </w:tc>
        <w:tc>
          <w:tcPr>
            <w:tcW w:w="887" w:type="dxa"/>
          </w:tcPr>
          <w:p w14:paraId="044E8464"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1.0469</w:t>
            </w:r>
          </w:p>
        </w:tc>
        <w:tc>
          <w:tcPr>
            <w:tcW w:w="1736" w:type="dxa"/>
          </w:tcPr>
          <w:p w14:paraId="5339AE71" w14:textId="77777777" w:rsidR="003B2E1A" w:rsidRPr="00B95380" w:rsidRDefault="003B2E1A" w:rsidP="000E43A9">
            <w:pPr>
              <w:pStyle w:val="NoSpacing"/>
              <w:jc w:val="both"/>
              <w:rPr>
                <w:rFonts w:asciiTheme="majorBidi" w:hAnsiTheme="majorBidi" w:cstheme="majorBidi"/>
                <w:sz w:val="20"/>
                <w:szCs w:val="20"/>
              </w:rPr>
            </w:pPr>
            <w:r w:rsidRPr="00B95380">
              <w:rPr>
                <w:rFonts w:asciiTheme="majorBidi" w:hAnsiTheme="majorBidi" w:cstheme="majorBidi"/>
                <w:sz w:val="20"/>
                <w:szCs w:val="20"/>
              </w:rPr>
              <w:t>(2R)-2-amino-3-(4-hydroxyphenyl) propanoic acid</w:t>
            </w:r>
          </w:p>
        </w:tc>
      </w:tr>
    </w:tbl>
    <w:p w14:paraId="51E0B929" w14:textId="49723C26" w:rsidR="005F6FD2" w:rsidRPr="00B95380" w:rsidRDefault="005F6FD2" w:rsidP="000E43A9">
      <w:pPr>
        <w:pStyle w:val="NoSpacing"/>
        <w:jc w:val="both"/>
        <w:rPr>
          <w:rFonts w:asciiTheme="majorBidi" w:hAnsiTheme="majorBidi" w:cstheme="majorBidi"/>
          <w:sz w:val="20"/>
          <w:szCs w:val="20"/>
        </w:rPr>
      </w:pPr>
    </w:p>
    <w:p w14:paraId="7020B34E" w14:textId="318BBD02" w:rsidR="003B2E1A" w:rsidRPr="00B95380" w:rsidRDefault="003B2E1A" w:rsidP="000E43A9">
      <w:pPr>
        <w:jc w:val="both"/>
        <w:rPr>
          <w:rFonts w:asciiTheme="majorBidi" w:hAnsiTheme="majorBidi" w:cstheme="majorBidi"/>
          <w:sz w:val="20"/>
          <w:szCs w:val="20"/>
        </w:rPr>
      </w:pPr>
    </w:p>
    <w:sectPr w:rsidR="003B2E1A" w:rsidRPr="00B9538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29E8FC" w14:textId="77777777" w:rsidR="00523A21" w:rsidRDefault="00523A21" w:rsidP="00BB27B5">
      <w:pPr>
        <w:spacing w:after="0" w:line="240" w:lineRule="auto"/>
      </w:pPr>
      <w:r>
        <w:separator/>
      </w:r>
    </w:p>
  </w:endnote>
  <w:endnote w:type="continuationSeparator" w:id="0">
    <w:p w14:paraId="311919E0" w14:textId="77777777" w:rsidR="00523A21" w:rsidRDefault="00523A21" w:rsidP="00BB27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46A298E" w14:textId="77777777" w:rsidR="00523A21" w:rsidRDefault="00523A21" w:rsidP="00BB27B5">
      <w:pPr>
        <w:spacing w:after="0" w:line="240" w:lineRule="auto"/>
      </w:pPr>
      <w:r>
        <w:separator/>
      </w:r>
    </w:p>
  </w:footnote>
  <w:footnote w:type="continuationSeparator" w:id="0">
    <w:p w14:paraId="356FFC20" w14:textId="77777777" w:rsidR="00523A21" w:rsidRDefault="00523A21" w:rsidP="00BB27B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EwNTEAkgam5gZmFko6SsGpxcWZ+XkgBea1ACazccEsAAAA"/>
  </w:docVars>
  <w:rsids>
    <w:rsidRoot w:val="002B7E8B"/>
    <w:rsid w:val="00030700"/>
    <w:rsid w:val="000374F3"/>
    <w:rsid w:val="000E43A9"/>
    <w:rsid w:val="000F10D8"/>
    <w:rsid w:val="00173F95"/>
    <w:rsid w:val="001A282A"/>
    <w:rsid w:val="001F1C3D"/>
    <w:rsid w:val="00226C95"/>
    <w:rsid w:val="002532AA"/>
    <w:rsid w:val="002730D5"/>
    <w:rsid w:val="002970BD"/>
    <w:rsid w:val="002B7E8B"/>
    <w:rsid w:val="002D0423"/>
    <w:rsid w:val="003B2E1A"/>
    <w:rsid w:val="00457180"/>
    <w:rsid w:val="00523A21"/>
    <w:rsid w:val="005650C5"/>
    <w:rsid w:val="0058296A"/>
    <w:rsid w:val="00591999"/>
    <w:rsid w:val="005D4934"/>
    <w:rsid w:val="005F6FD2"/>
    <w:rsid w:val="00637D80"/>
    <w:rsid w:val="007746AF"/>
    <w:rsid w:val="007D7629"/>
    <w:rsid w:val="00803A4C"/>
    <w:rsid w:val="00877185"/>
    <w:rsid w:val="008B119F"/>
    <w:rsid w:val="00976328"/>
    <w:rsid w:val="009B37F1"/>
    <w:rsid w:val="009B7511"/>
    <w:rsid w:val="009F6D71"/>
    <w:rsid w:val="00A37829"/>
    <w:rsid w:val="00A63001"/>
    <w:rsid w:val="00AA7845"/>
    <w:rsid w:val="00AB20CA"/>
    <w:rsid w:val="00AE570E"/>
    <w:rsid w:val="00B31B7A"/>
    <w:rsid w:val="00B32A17"/>
    <w:rsid w:val="00B95380"/>
    <w:rsid w:val="00BA13CC"/>
    <w:rsid w:val="00BB27B5"/>
    <w:rsid w:val="00C13AA2"/>
    <w:rsid w:val="00C16E78"/>
    <w:rsid w:val="00C20C9F"/>
    <w:rsid w:val="00C26ED1"/>
    <w:rsid w:val="00C97C66"/>
    <w:rsid w:val="00CA6A03"/>
    <w:rsid w:val="00CF0D3C"/>
    <w:rsid w:val="00D00271"/>
    <w:rsid w:val="00D02215"/>
    <w:rsid w:val="00D56DBD"/>
    <w:rsid w:val="00D771C4"/>
    <w:rsid w:val="00DA44A2"/>
    <w:rsid w:val="00DF5768"/>
    <w:rsid w:val="00E03568"/>
    <w:rsid w:val="00E12096"/>
    <w:rsid w:val="00EE6A9D"/>
    <w:rsid w:val="00EF3543"/>
    <w:rsid w:val="00F549A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F39D45"/>
  <w15:chartTrackingRefBased/>
  <w15:docId w15:val="{86EEB5B0-779D-4A03-9705-DD2B590751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F6F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58296A"/>
    <w:pPr>
      <w:spacing w:after="0" w:line="240" w:lineRule="auto"/>
    </w:pPr>
  </w:style>
  <w:style w:type="character" w:customStyle="1" w:styleId="NoSpacingChar">
    <w:name w:val="No Spacing Char"/>
    <w:basedOn w:val="DefaultParagraphFont"/>
    <w:link w:val="NoSpacing"/>
    <w:uiPriority w:val="1"/>
    <w:rsid w:val="00C26ED1"/>
  </w:style>
  <w:style w:type="paragraph" w:styleId="Header">
    <w:name w:val="header"/>
    <w:basedOn w:val="Normal"/>
    <w:link w:val="HeaderChar"/>
    <w:uiPriority w:val="99"/>
    <w:unhideWhenUsed/>
    <w:rsid w:val="00BB27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27B5"/>
  </w:style>
  <w:style w:type="paragraph" w:styleId="Footer">
    <w:name w:val="footer"/>
    <w:basedOn w:val="Normal"/>
    <w:link w:val="FooterChar"/>
    <w:uiPriority w:val="99"/>
    <w:unhideWhenUsed/>
    <w:rsid w:val="00BB27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B27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2029263">
      <w:bodyDiv w:val="1"/>
      <w:marLeft w:val="0"/>
      <w:marRight w:val="0"/>
      <w:marTop w:val="0"/>
      <w:marBottom w:val="0"/>
      <w:divBdr>
        <w:top w:val="none" w:sz="0" w:space="0" w:color="auto"/>
        <w:left w:val="none" w:sz="0" w:space="0" w:color="auto"/>
        <w:bottom w:val="none" w:sz="0" w:space="0" w:color="auto"/>
        <w:right w:val="none" w:sz="0" w:space="0" w:color="auto"/>
      </w:divBdr>
    </w:div>
    <w:div w:id="453598242">
      <w:bodyDiv w:val="1"/>
      <w:marLeft w:val="0"/>
      <w:marRight w:val="0"/>
      <w:marTop w:val="0"/>
      <w:marBottom w:val="0"/>
      <w:divBdr>
        <w:top w:val="none" w:sz="0" w:space="0" w:color="auto"/>
        <w:left w:val="none" w:sz="0" w:space="0" w:color="auto"/>
        <w:bottom w:val="none" w:sz="0" w:space="0" w:color="auto"/>
        <w:right w:val="none" w:sz="0" w:space="0" w:color="auto"/>
      </w:divBdr>
    </w:div>
    <w:div w:id="1149175262">
      <w:bodyDiv w:val="1"/>
      <w:marLeft w:val="0"/>
      <w:marRight w:val="0"/>
      <w:marTop w:val="0"/>
      <w:marBottom w:val="0"/>
      <w:divBdr>
        <w:top w:val="none" w:sz="0" w:space="0" w:color="auto"/>
        <w:left w:val="none" w:sz="0" w:space="0" w:color="auto"/>
        <w:bottom w:val="none" w:sz="0" w:space="0" w:color="auto"/>
        <w:right w:val="none" w:sz="0" w:space="0" w:color="auto"/>
      </w:divBdr>
    </w:div>
    <w:div w:id="1359238750">
      <w:bodyDiv w:val="1"/>
      <w:marLeft w:val="0"/>
      <w:marRight w:val="0"/>
      <w:marTop w:val="0"/>
      <w:marBottom w:val="0"/>
      <w:divBdr>
        <w:top w:val="none" w:sz="0" w:space="0" w:color="auto"/>
        <w:left w:val="none" w:sz="0" w:space="0" w:color="auto"/>
        <w:bottom w:val="none" w:sz="0" w:space="0" w:color="auto"/>
        <w:right w:val="none" w:sz="0" w:space="0" w:color="auto"/>
      </w:divBdr>
    </w:div>
    <w:div w:id="2066105927">
      <w:bodyDiv w:val="1"/>
      <w:marLeft w:val="0"/>
      <w:marRight w:val="0"/>
      <w:marTop w:val="0"/>
      <w:marBottom w:val="0"/>
      <w:divBdr>
        <w:top w:val="none" w:sz="0" w:space="0" w:color="auto"/>
        <w:left w:val="none" w:sz="0" w:space="0" w:color="auto"/>
        <w:bottom w:val="none" w:sz="0" w:space="0" w:color="auto"/>
        <w:right w:val="none" w:sz="0" w:space="0" w:color="auto"/>
      </w:divBdr>
    </w:div>
    <w:div w:id="2128891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eg"/><Relationship Id="rId18" Type="http://schemas.openxmlformats.org/officeDocument/2006/relationships/image" Target="media/image9.JP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image" Target="media/image8.jpeg"/><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image" Target="media/image6.png"/><Relationship Id="rId10" Type="http://schemas.openxmlformats.org/officeDocument/2006/relationships/image" Target="media/image1.JPG"/><Relationship Id="rId19" Type="http://schemas.openxmlformats.org/officeDocument/2006/relationships/image" Target="media/image10.jpeg"/><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5129B05B386CC4CB166F528ACF22269" ma:contentTypeVersion="4" ma:contentTypeDescription="Create a new document." ma:contentTypeScope="" ma:versionID="6794fe99be85801808701077384191c4">
  <xsd:schema xmlns:xsd="http://www.w3.org/2001/XMLSchema" xmlns:xs="http://www.w3.org/2001/XMLSchema" xmlns:p="http://schemas.microsoft.com/office/2006/metadata/properties" xmlns:ns3="02dcebff-7433-4745-add2-2d32a58ba1fd" targetNamespace="http://schemas.microsoft.com/office/2006/metadata/properties" ma:root="true" ma:fieldsID="cc7a28bec0533d9ca27bf82a2251c9a2" ns3:_="">
    <xsd:import namespace="02dcebff-7433-4745-add2-2d32a58ba1fd"/>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dcebff-7433-4745-add2-2d32a58ba1f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ACDC32-88BF-4DA2-842E-B443028C6B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dcebff-7433-4745-add2-2d32a58ba1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380A788-460B-4D2E-90C2-560D7FF0702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E06514B-617E-47E8-8674-4FF8D846D1E9}">
  <ds:schemaRefs>
    <ds:schemaRef ds:uri="http://schemas.microsoft.com/sharepoint/v3/contenttype/forms"/>
  </ds:schemaRefs>
</ds:datastoreItem>
</file>

<file path=customXml/itemProps4.xml><?xml version="1.0" encoding="utf-8"?>
<ds:datastoreItem xmlns:ds="http://schemas.openxmlformats.org/officeDocument/2006/customXml" ds:itemID="{5F9A8CFC-1CA9-458D-82B0-0738961DEC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595</Words>
  <Characters>3396</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AHAMMAD FOYSAL</dc:creator>
  <cp:keywords/>
  <dc:description/>
  <cp:lastModifiedBy>user</cp:lastModifiedBy>
  <cp:revision>2</cp:revision>
  <dcterms:created xsi:type="dcterms:W3CDTF">2021-05-08T12:38:00Z</dcterms:created>
  <dcterms:modified xsi:type="dcterms:W3CDTF">2021-05-08T12:38:00Z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0x01010035129B05B386CC4CB166F528ACF22269</vt:lpwstr>
  </property>
</Properties>
</file>