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91D5D" w14:textId="67B5B7CB" w:rsidR="00D84177" w:rsidRPr="00C21643" w:rsidRDefault="00D84177" w:rsidP="00D84177">
      <w:pPr>
        <w:rPr>
          <w:rFonts w:ascii="Times New Roman" w:hAnsi="Times New Roman"/>
          <w:sz w:val="24"/>
          <w:szCs w:val="24"/>
          <w:lang w:val="en-US"/>
        </w:rPr>
      </w:pPr>
      <w:bookmarkStart w:id="0" w:name="_GoBack"/>
      <w:bookmarkEnd w:id="0"/>
      <w:r w:rsidRPr="00C21643">
        <w:rPr>
          <w:rFonts w:ascii="Times New Roman" w:hAnsi="Times New Roman"/>
          <w:sz w:val="24"/>
          <w:szCs w:val="24"/>
          <w:lang w:val="en-US"/>
        </w:rPr>
        <w:t>Additional file 2: Accreditation process of undergraduate medical studies at FMUB</w:t>
      </w:r>
    </w:p>
    <w:p w14:paraId="6B05A015" w14:textId="77777777" w:rsidR="00D84177" w:rsidRPr="00C21643" w:rsidRDefault="00D84177" w:rsidP="00D84177">
      <w:pPr>
        <w:spacing w:line="480" w:lineRule="auto"/>
        <w:ind w:firstLine="720"/>
        <w:rPr>
          <w:rFonts w:ascii="Times New Roman" w:eastAsiaTheme="minorHAnsi" w:hAnsi="Times New Roman"/>
          <w:iCs/>
          <w:sz w:val="24"/>
          <w:szCs w:val="24"/>
          <w:lang w:val="en-US"/>
        </w:rPr>
      </w:pPr>
    </w:p>
    <w:p w14:paraId="685861AF" w14:textId="23861CA5" w:rsidR="00D84177" w:rsidRPr="00C21643" w:rsidRDefault="00D84177" w:rsidP="00D84177">
      <w:pPr>
        <w:spacing w:line="480" w:lineRule="auto"/>
        <w:ind w:firstLine="720"/>
        <w:rPr>
          <w:rFonts w:ascii="Times New Roman" w:eastAsiaTheme="minorHAnsi" w:hAnsi="Times New Roman"/>
          <w:bCs/>
          <w:sz w:val="24"/>
          <w:szCs w:val="24"/>
          <w:lang w:val="en-US"/>
        </w:rPr>
      </w:pPr>
      <w:r w:rsidRPr="00C21643">
        <w:rPr>
          <w:rFonts w:ascii="Times New Roman" w:eastAsiaTheme="minorHAnsi" w:hAnsi="Times New Roman"/>
          <w:iCs/>
          <w:sz w:val="24"/>
          <w:szCs w:val="24"/>
          <w:lang w:val="en-US"/>
        </w:rPr>
        <w:t>The accreditation of undergraduate medical studies in Serbia was nationally unregulated and voluntary before 2005.</w:t>
      </w:r>
      <w:r w:rsidRPr="00C21643">
        <w:rPr>
          <w:rFonts w:ascii="Times New Roman" w:hAnsi="Times New Roman"/>
          <w:sz w:val="24"/>
          <w:szCs w:val="24"/>
          <w:lang w:val="en-US"/>
        </w:rPr>
        <w:t xml:space="preserve"> </w:t>
      </w:r>
      <w:r w:rsidRPr="00C21643">
        <w:rPr>
          <w:rFonts w:ascii="Times New Roman" w:eastAsiaTheme="minorHAnsi" w:hAnsi="Times New Roman"/>
          <w:bCs/>
          <w:sz w:val="24"/>
          <w:szCs w:val="24"/>
          <w:lang w:val="en-US"/>
        </w:rPr>
        <w:t xml:space="preserve">In 2004/2005, the FMUB initiated to a very significant extent of the process of reconciling learning outcomes and expected competencies by aligning all the elements of study programs with the Law on Higher Education and the Principles of the European Higher Education Area. The following year, standards for the accreditation of medical studies were adopted, which stipulate that all regulatory bodies are obliged not to have a conflict of interest and to have gender equality. </w:t>
      </w:r>
    </w:p>
    <w:p w14:paraId="21A85BCE" w14:textId="5008139E" w:rsidR="00D84177" w:rsidRPr="00C21643" w:rsidRDefault="00D84177" w:rsidP="00D84177">
      <w:pPr>
        <w:spacing w:line="480" w:lineRule="auto"/>
        <w:ind w:firstLine="720"/>
        <w:rPr>
          <w:rFonts w:ascii="Times New Roman" w:hAnsi="Times New Roman"/>
          <w:sz w:val="24"/>
          <w:szCs w:val="24"/>
          <w:lang w:val="en-US"/>
        </w:rPr>
      </w:pPr>
      <w:r w:rsidRPr="00C21643">
        <w:rPr>
          <w:rFonts w:ascii="Times New Roman" w:hAnsi="Times New Roman"/>
          <w:sz w:val="24"/>
          <w:szCs w:val="24"/>
          <w:lang w:val="en-US"/>
        </w:rPr>
        <w:t xml:space="preserve">Accreditation at the national level as obligatory has been introduced by the 2005 Law on Higher Education, with accreditation cycles mandatory every 5 years. </w:t>
      </w:r>
      <w:r w:rsidRPr="00C21643">
        <w:rPr>
          <w:rFonts w:ascii="Times New Roman" w:eastAsiaTheme="minorHAnsi" w:hAnsi="Times New Roman"/>
          <w:sz w:val="24"/>
          <w:szCs w:val="24"/>
          <w:lang w:val="en-US"/>
        </w:rPr>
        <w:t xml:space="preserve">Accreditation standards were determined by the National Council for Higher Education (NCHE). Since 2005, they are regularly reviewed and updated, with the main changes introduced in 2019. </w:t>
      </w:r>
      <w:r w:rsidRPr="00C21643">
        <w:rPr>
          <w:rFonts w:ascii="Times New Roman" w:hAnsi="Times New Roman"/>
          <w:sz w:val="24"/>
          <w:szCs w:val="24"/>
          <w:lang w:val="en-US"/>
        </w:rPr>
        <w:t xml:space="preserve">The 2019 Law on Higher Education prolonged accreditation cycle from 5 into </w:t>
      </w:r>
      <w:r w:rsidR="00BB4A32" w:rsidRPr="00C21643">
        <w:rPr>
          <w:rFonts w:ascii="Times New Roman" w:hAnsi="Times New Roman"/>
          <w:sz w:val="24"/>
          <w:szCs w:val="24"/>
          <w:lang w:val="en-US"/>
        </w:rPr>
        <w:t>7-year</w:t>
      </w:r>
      <w:r w:rsidRPr="00C21643">
        <w:rPr>
          <w:rFonts w:ascii="Times New Roman" w:hAnsi="Times New Roman"/>
          <w:sz w:val="24"/>
          <w:szCs w:val="24"/>
          <w:lang w:val="en-US"/>
        </w:rPr>
        <w:t xml:space="preserve"> period. </w:t>
      </w:r>
    </w:p>
    <w:p w14:paraId="52D6B085" w14:textId="77777777" w:rsidR="00D84177" w:rsidRPr="00C21643" w:rsidRDefault="00D84177" w:rsidP="00D84177">
      <w:pPr>
        <w:spacing w:line="480" w:lineRule="auto"/>
        <w:ind w:firstLine="720"/>
        <w:rPr>
          <w:rFonts w:ascii="Times New Roman" w:hAnsi="Times New Roman"/>
          <w:sz w:val="24"/>
          <w:szCs w:val="24"/>
          <w:lang w:val="en-US"/>
        </w:rPr>
      </w:pPr>
      <w:r w:rsidRPr="00C21643">
        <w:rPr>
          <w:rFonts w:ascii="Times New Roman" w:eastAsiaTheme="minorHAnsi" w:hAnsi="Times New Roman"/>
          <w:iCs/>
          <w:sz w:val="24"/>
          <w:szCs w:val="24"/>
          <w:lang w:val="en-US"/>
        </w:rPr>
        <w:t xml:space="preserve">The Government elects NCHE members of which 7 are prominent experts nominated by the Ministry of Education, Science and Technological Development, 6 are professors nominated by the Conference of Universities, 2 professors are nominated by the Conference of Academies and Colleges, 2 members are nominated by </w:t>
      </w:r>
      <w:bookmarkStart w:id="1" w:name="_Hlk47445210"/>
      <w:r w:rsidRPr="00C21643">
        <w:rPr>
          <w:rFonts w:ascii="Times New Roman" w:eastAsiaTheme="minorHAnsi" w:hAnsi="Times New Roman"/>
          <w:iCs/>
          <w:sz w:val="24"/>
          <w:szCs w:val="24"/>
          <w:lang w:val="en-US"/>
        </w:rPr>
        <w:t>the Chamber of Commerce</w:t>
      </w:r>
      <w:bookmarkEnd w:id="1"/>
      <w:r w:rsidRPr="00C21643">
        <w:rPr>
          <w:rFonts w:ascii="Times New Roman" w:eastAsiaTheme="minorHAnsi" w:hAnsi="Times New Roman"/>
          <w:iCs/>
          <w:sz w:val="24"/>
          <w:szCs w:val="24"/>
          <w:lang w:val="en-US"/>
        </w:rPr>
        <w:t xml:space="preserve">, while the participation of up to 2 students is optional. Similarly, the Government elects 7 members of the Steering Committee of the NEAQA (3 members nominated by the Ministry of Education, Science and Technological Development, 2 members are nominated by the Chamber of Commerce, 1 is professor nominated by the Conference of Universities, and 1 professor is nominated by the Conference of Academies and Colleges). The Accreditation </w:t>
      </w:r>
      <w:r w:rsidRPr="00C21643">
        <w:rPr>
          <w:rFonts w:ascii="Times New Roman" w:eastAsiaTheme="minorHAnsi" w:hAnsi="Times New Roman"/>
          <w:iCs/>
          <w:sz w:val="24"/>
          <w:szCs w:val="24"/>
          <w:lang w:val="en-US"/>
        </w:rPr>
        <w:lastRenderedPageBreak/>
        <w:t>Commission of NEAQA consisted of 17 members with a balanced expert’s representation of various educational and scientific fields and the gender balance.</w:t>
      </w:r>
    </w:p>
    <w:p w14:paraId="113ED17C" w14:textId="0FE10641" w:rsidR="00D84177" w:rsidRPr="00C21643" w:rsidRDefault="00D84177" w:rsidP="00D84177">
      <w:pPr>
        <w:spacing w:after="0" w:line="480" w:lineRule="auto"/>
        <w:ind w:firstLine="720"/>
        <w:rPr>
          <w:rFonts w:ascii="Times New Roman" w:eastAsiaTheme="minorHAnsi" w:hAnsi="Times New Roman"/>
          <w:iCs/>
          <w:sz w:val="24"/>
          <w:szCs w:val="24"/>
          <w:lang w:val="en-US"/>
        </w:rPr>
      </w:pPr>
      <w:r w:rsidRPr="00C21643">
        <w:rPr>
          <w:rFonts w:ascii="Times New Roman" w:hAnsi="Times New Roman"/>
          <w:sz w:val="24"/>
          <w:szCs w:val="24"/>
          <w:lang w:val="en-US"/>
        </w:rPr>
        <w:t xml:space="preserve">Accreditation standards, based on mainly European higher education area experiences, and in collaboration with European Association for Quality Assurance in Higher Education – ENQA, have been established. At the end of each accreditation cycle, which lasts for 5 year (since 2019 it is prolonged at 7 years), it is mandatory to create Self- </w:t>
      </w:r>
      <w:r w:rsidR="00A803FA" w:rsidRPr="00C21643">
        <w:rPr>
          <w:rFonts w:ascii="Times New Roman" w:hAnsi="Times New Roman"/>
          <w:sz w:val="24"/>
          <w:szCs w:val="24"/>
          <w:lang w:val="en-US"/>
        </w:rPr>
        <w:t>Evaluation</w:t>
      </w:r>
      <w:r w:rsidRPr="00C21643">
        <w:rPr>
          <w:rFonts w:ascii="Times New Roman" w:hAnsi="Times New Roman"/>
          <w:sz w:val="24"/>
          <w:szCs w:val="24"/>
          <w:lang w:val="en-US"/>
        </w:rPr>
        <w:t xml:space="preserve"> report, which also has its own standards and </w:t>
      </w:r>
      <w:proofErr w:type="gramStart"/>
      <w:r w:rsidRPr="00C21643">
        <w:rPr>
          <w:rFonts w:ascii="Times New Roman" w:hAnsi="Times New Roman"/>
          <w:sz w:val="24"/>
          <w:szCs w:val="24"/>
          <w:lang w:val="en-US"/>
        </w:rPr>
        <w:t>tools  for</w:t>
      </w:r>
      <w:proofErr w:type="gramEnd"/>
      <w:r w:rsidRPr="00C21643">
        <w:rPr>
          <w:rFonts w:ascii="Times New Roman" w:hAnsi="Times New Roman"/>
          <w:sz w:val="24"/>
          <w:szCs w:val="24"/>
          <w:lang w:val="en-US"/>
        </w:rPr>
        <w:t xml:space="preserve"> measurement of quality processes and supporting documents. Within the accreditation cycle, </w:t>
      </w:r>
      <w:r w:rsidRPr="00C21643">
        <w:rPr>
          <w:rFonts w:ascii="Times New Roman" w:eastAsiaTheme="minorHAnsi" w:hAnsi="Times New Roman"/>
          <w:iCs/>
          <w:sz w:val="24"/>
          <w:szCs w:val="24"/>
          <w:lang w:val="en-US"/>
        </w:rPr>
        <w:t xml:space="preserve">every year, coordinators of the modules can propose changes and new ones may be proposed </w:t>
      </w:r>
      <w:r w:rsidRPr="00C21643">
        <w:rPr>
          <w:rFonts w:ascii="Times New Roman" w:hAnsi="Times New Roman"/>
          <w:sz w:val="24"/>
          <w:szCs w:val="24"/>
          <w:lang w:val="en-US"/>
        </w:rPr>
        <w:t xml:space="preserve">for the innovation of the curricula content and work methods within the accredited number of classes. </w:t>
      </w:r>
      <w:r w:rsidRPr="00C21643">
        <w:rPr>
          <w:rFonts w:ascii="Times New Roman" w:eastAsiaTheme="minorHAnsi" w:hAnsi="Times New Roman"/>
          <w:iCs/>
          <w:sz w:val="24"/>
          <w:szCs w:val="24"/>
          <w:lang w:val="en-US"/>
        </w:rPr>
        <w:t xml:space="preserve">If supported by good evidence and detailed explanation on its relevance to social determinants of health in their communities, </w:t>
      </w:r>
      <w:r w:rsidRPr="00C21643">
        <w:rPr>
          <w:rFonts w:ascii="Times New Roman" w:hAnsi="Times New Roman"/>
          <w:sz w:val="24"/>
          <w:szCs w:val="24"/>
          <w:lang w:val="en-US"/>
        </w:rPr>
        <w:t xml:space="preserve">the change is approved by the </w:t>
      </w:r>
      <w:r w:rsidRPr="00C21643">
        <w:rPr>
          <w:rStyle w:val="tlid-translation"/>
          <w:rFonts w:ascii="Times New Roman" w:hAnsi="Times New Roman"/>
          <w:iCs/>
          <w:sz w:val="24"/>
          <w:szCs w:val="24"/>
          <w:lang w:val="en-US"/>
        </w:rPr>
        <w:t>Quality Assurance Centre</w:t>
      </w:r>
      <w:r w:rsidRPr="00C21643">
        <w:rPr>
          <w:rFonts w:ascii="Times New Roman" w:hAnsi="Times New Roman"/>
          <w:sz w:val="24"/>
          <w:szCs w:val="24"/>
          <w:lang w:val="en-US"/>
        </w:rPr>
        <w:t xml:space="preserve"> at the FMUB</w:t>
      </w:r>
      <w:r w:rsidRPr="00C21643">
        <w:rPr>
          <w:rFonts w:ascii="Times New Roman" w:eastAsiaTheme="minorHAnsi" w:hAnsi="Times New Roman"/>
          <w:iCs/>
          <w:sz w:val="24"/>
          <w:szCs w:val="24"/>
          <w:lang w:val="en-US"/>
        </w:rPr>
        <w:t xml:space="preserve">. </w:t>
      </w:r>
    </w:p>
    <w:p w14:paraId="31F73C7E" w14:textId="4EB46CC0" w:rsidR="00D84177" w:rsidRPr="00C21643" w:rsidRDefault="00D84177" w:rsidP="00D84177">
      <w:pPr>
        <w:spacing w:line="480" w:lineRule="auto"/>
        <w:ind w:firstLine="720"/>
        <w:rPr>
          <w:rFonts w:ascii="Times New Roman" w:hAnsi="Times New Roman"/>
          <w:sz w:val="24"/>
          <w:szCs w:val="24"/>
          <w:lang w:val="en-US"/>
        </w:rPr>
      </w:pPr>
      <w:r w:rsidRPr="00C21643">
        <w:rPr>
          <w:rFonts w:ascii="Times New Roman" w:hAnsi="Times New Roman"/>
          <w:sz w:val="24"/>
          <w:szCs w:val="24"/>
          <w:lang w:val="en-US"/>
        </w:rPr>
        <w:t xml:space="preserve">The set of accreditation standards with complex adjunct supportive documentation has to be submitted in each cycle for the </w:t>
      </w:r>
      <w:r w:rsidR="00792691" w:rsidRPr="00C21643">
        <w:rPr>
          <w:rFonts w:ascii="Times New Roman" w:hAnsi="Times New Roman"/>
          <w:sz w:val="24"/>
          <w:szCs w:val="24"/>
          <w:lang w:val="en-US"/>
        </w:rPr>
        <w:t>assessment</w:t>
      </w:r>
      <w:r w:rsidRPr="00C21643">
        <w:rPr>
          <w:rFonts w:ascii="Times New Roman" w:hAnsi="Times New Roman"/>
          <w:sz w:val="24"/>
          <w:szCs w:val="24"/>
          <w:lang w:val="en-US"/>
        </w:rPr>
        <w:t xml:space="preserve"> by the National Accreditation Commission. There are three possible outcomes of the assessment: 1. obtaining of accreditation with the </w:t>
      </w:r>
      <w:proofErr w:type="spellStart"/>
      <w:r w:rsidRPr="00C21643">
        <w:rPr>
          <w:rFonts w:ascii="Times New Roman" w:hAnsi="Times New Roman"/>
          <w:sz w:val="24"/>
          <w:szCs w:val="24"/>
          <w:lang w:val="en-US"/>
        </w:rPr>
        <w:t>licence</w:t>
      </w:r>
      <w:proofErr w:type="spellEnd"/>
      <w:r w:rsidRPr="00C21643">
        <w:rPr>
          <w:rFonts w:ascii="Times New Roman" w:hAnsi="Times New Roman"/>
          <w:sz w:val="24"/>
          <w:szCs w:val="24"/>
          <w:lang w:val="en-US"/>
        </w:rPr>
        <w:t xml:space="preserve"> for the higher education institution to work and perform study programs; 2. warning to the higher education institution with a set of conditions to be met to maintain performing study programs; and, 3. denial of accreditation with a possibility to submit new documents and proofs of meeting the accreditation standards after one year. FMUB has passed two accreditation cycles in 2009 and 2014, and has started new one in 2019. Surveys used in this study have been conducted for the purpose of creating such reports. </w:t>
      </w:r>
    </w:p>
    <w:p w14:paraId="74D87B52" w14:textId="77777777" w:rsidR="00D84177" w:rsidRPr="00C21643" w:rsidRDefault="00D84177" w:rsidP="00D84177">
      <w:pPr>
        <w:spacing w:line="480" w:lineRule="auto"/>
        <w:ind w:firstLine="720"/>
        <w:rPr>
          <w:rFonts w:ascii="Times New Roman" w:hAnsi="Times New Roman"/>
          <w:sz w:val="24"/>
          <w:szCs w:val="24"/>
          <w:lang w:val="en-US"/>
        </w:rPr>
      </w:pPr>
      <w:r w:rsidRPr="00C21643">
        <w:rPr>
          <w:rFonts w:ascii="Times New Roman" w:eastAsiaTheme="minorHAnsi" w:hAnsi="Times New Roman"/>
          <w:sz w:val="24"/>
          <w:szCs w:val="24"/>
          <w:lang w:val="en-US"/>
        </w:rPr>
        <w:t>The multiple-choice questionnaires for a</w:t>
      </w:r>
      <w:r w:rsidRPr="00C21643">
        <w:rPr>
          <w:rStyle w:val="tlid-translation"/>
          <w:rFonts w:ascii="Times New Roman" w:hAnsi="Times New Roman"/>
          <w:iCs/>
          <w:sz w:val="24"/>
          <w:szCs w:val="24"/>
          <w:lang w:val="en-US"/>
        </w:rPr>
        <w:t xml:space="preserve"> survey of </w:t>
      </w:r>
      <w:r w:rsidRPr="00C21643">
        <w:rPr>
          <w:rFonts w:ascii="Times New Roman" w:eastAsiaTheme="minorHAnsi" w:hAnsi="Times New Roman"/>
          <w:sz w:val="24"/>
          <w:szCs w:val="24"/>
          <w:lang w:val="en-US"/>
        </w:rPr>
        <w:t>medical</w:t>
      </w:r>
      <w:r w:rsidRPr="00C21643">
        <w:rPr>
          <w:rStyle w:val="tlid-translation"/>
          <w:rFonts w:ascii="Times New Roman" w:hAnsi="Times New Roman"/>
          <w:iCs/>
          <w:sz w:val="24"/>
          <w:szCs w:val="24"/>
          <w:lang w:val="en-US"/>
        </w:rPr>
        <w:t xml:space="preserve"> graduates </w:t>
      </w:r>
      <w:r w:rsidRPr="00C21643">
        <w:rPr>
          <w:rFonts w:ascii="Times New Roman" w:eastAsiaTheme="minorHAnsi" w:hAnsi="Times New Roman"/>
          <w:sz w:val="24"/>
          <w:szCs w:val="24"/>
          <w:lang w:val="en-US"/>
        </w:rPr>
        <w:t xml:space="preserve">who obtained diploma at FMUB </w:t>
      </w:r>
      <w:r w:rsidRPr="00C21643">
        <w:rPr>
          <w:rStyle w:val="tlid-translation"/>
          <w:rFonts w:ascii="Times New Roman" w:hAnsi="Times New Roman"/>
          <w:iCs/>
          <w:sz w:val="24"/>
          <w:szCs w:val="24"/>
          <w:lang w:val="en-US"/>
        </w:rPr>
        <w:t xml:space="preserve">and employers of young medical doctors </w:t>
      </w:r>
      <w:bookmarkStart w:id="2" w:name="_Hlk48225490"/>
      <w:r w:rsidRPr="00C21643">
        <w:rPr>
          <w:rStyle w:val="tlid-translation"/>
          <w:rFonts w:ascii="Times New Roman" w:hAnsi="Times New Roman"/>
          <w:iCs/>
          <w:sz w:val="24"/>
          <w:szCs w:val="24"/>
          <w:lang w:val="en-US"/>
        </w:rPr>
        <w:t>who graduated at FMUB</w:t>
      </w:r>
      <w:r w:rsidRPr="00C21643">
        <w:rPr>
          <w:rFonts w:ascii="Times New Roman" w:eastAsiaTheme="minorHAnsi" w:hAnsi="Times New Roman"/>
          <w:sz w:val="24"/>
          <w:szCs w:val="24"/>
          <w:lang w:val="en-US"/>
        </w:rPr>
        <w:t xml:space="preserve"> </w:t>
      </w:r>
      <w:bookmarkEnd w:id="2"/>
      <w:r w:rsidRPr="00C21643">
        <w:rPr>
          <w:rFonts w:ascii="Times New Roman" w:eastAsiaTheme="minorHAnsi" w:hAnsi="Times New Roman"/>
          <w:sz w:val="24"/>
          <w:szCs w:val="24"/>
          <w:lang w:val="en-US"/>
        </w:rPr>
        <w:t xml:space="preserve">(such as the managers of the clinics of the Clinical Center of Serbia as well as of other health institutions in Belgrade) were developed </w:t>
      </w:r>
      <w:r w:rsidRPr="00C21643">
        <w:rPr>
          <w:rFonts w:ascii="Times New Roman" w:hAnsi="Times New Roman"/>
          <w:sz w:val="24"/>
          <w:szCs w:val="24"/>
          <w:lang w:val="en-US"/>
        </w:rPr>
        <w:t xml:space="preserve">by the </w:t>
      </w:r>
      <w:r w:rsidRPr="00C21643">
        <w:rPr>
          <w:rStyle w:val="tlid-translation"/>
          <w:rFonts w:ascii="Times New Roman" w:hAnsi="Times New Roman"/>
          <w:sz w:val="24"/>
          <w:szCs w:val="24"/>
          <w:lang w:val="en-US"/>
        </w:rPr>
        <w:t xml:space="preserve">Rulebook on Standards for Self-Evaluation </w:t>
      </w:r>
      <w:r w:rsidRPr="00C21643">
        <w:rPr>
          <w:rStyle w:val="tlid-translation"/>
          <w:rFonts w:ascii="Times New Roman" w:hAnsi="Times New Roman"/>
          <w:sz w:val="24"/>
          <w:szCs w:val="24"/>
          <w:lang w:val="en-US"/>
        </w:rPr>
        <w:lastRenderedPageBreak/>
        <w:t>and Quality Assessment of Higher Education Institutions and Study Programs adopted by the NCHE of the Republic of Serbia</w:t>
      </w:r>
      <w:r w:rsidRPr="00C21643">
        <w:rPr>
          <w:rStyle w:val="tlid-translation"/>
          <w:rFonts w:ascii="Times New Roman" w:hAnsi="Times New Roman"/>
          <w:sz w:val="24"/>
          <w:szCs w:val="24"/>
          <w:vertAlign w:val="superscript"/>
          <w:lang w:val="en-US"/>
        </w:rPr>
        <w:t>50,51</w:t>
      </w:r>
      <w:r w:rsidRPr="00C21643">
        <w:rPr>
          <w:rStyle w:val="tlid-translation"/>
          <w:rFonts w:ascii="Times New Roman" w:hAnsi="Times New Roman"/>
          <w:sz w:val="24"/>
          <w:szCs w:val="24"/>
          <w:lang w:val="en-US"/>
        </w:rPr>
        <w:t xml:space="preserve">. </w:t>
      </w:r>
      <w:r w:rsidRPr="00C21643">
        <w:rPr>
          <w:rFonts w:ascii="Times New Roman" w:hAnsi="Times New Roman"/>
          <w:sz w:val="24"/>
          <w:szCs w:val="24"/>
          <w:lang w:val="en-US"/>
        </w:rPr>
        <w:t>The first page of the questionnaire had an explanation of the purpose and manner in which the data will be used, managed and stored, and participation in the survey was voluntary, assuming informed consent for all completed questionnaires</w:t>
      </w:r>
      <w:r w:rsidRPr="00C21643">
        <w:rPr>
          <w:rStyle w:val="tlid-translation"/>
          <w:rFonts w:ascii="Times New Roman" w:hAnsi="Times New Roman"/>
          <w:sz w:val="24"/>
          <w:szCs w:val="24"/>
          <w:lang w:val="en-US"/>
        </w:rPr>
        <w:t xml:space="preserve">. </w:t>
      </w:r>
      <w:r w:rsidRPr="00C21643">
        <w:rPr>
          <w:rFonts w:ascii="Times New Roman" w:hAnsi="Times New Roman"/>
          <w:sz w:val="24"/>
          <w:szCs w:val="24"/>
          <w:lang w:val="en-US"/>
        </w:rPr>
        <w:t xml:space="preserve">According to their reports, the </w:t>
      </w:r>
      <w:r w:rsidRPr="00C21643">
        <w:rPr>
          <w:rStyle w:val="tlid-translation"/>
          <w:rFonts w:ascii="Times New Roman" w:hAnsi="Times New Roman"/>
          <w:iCs/>
          <w:sz w:val="24"/>
          <w:szCs w:val="24"/>
          <w:lang w:val="en-US"/>
        </w:rPr>
        <w:t>Quality Assurance Centre</w:t>
      </w:r>
      <w:r w:rsidRPr="00C21643">
        <w:rPr>
          <w:rFonts w:ascii="Times New Roman" w:hAnsi="Times New Roman"/>
          <w:sz w:val="24"/>
          <w:szCs w:val="24"/>
          <w:lang w:val="en-US"/>
        </w:rPr>
        <w:t xml:space="preserve"> of the FMUB (QAC) has developed questionnaires using criteria or elements of accreditation standards for higher education as a basis for creating questions and answers and has pretested for clarity. </w:t>
      </w:r>
      <w:r w:rsidRPr="00C21643">
        <w:rPr>
          <w:rStyle w:val="tlid-translation"/>
          <w:rFonts w:ascii="Times New Roman" w:hAnsi="Times New Roman"/>
          <w:iCs/>
          <w:sz w:val="24"/>
          <w:szCs w:val="24"/>
          <w:lang w:val="en-US"/>
        </w:rPr>
        <w:t xml:space="preserve">Upon obtaining the ethical approval from the FMUB, </w:t>
      </w:r>
      <w:r w:rsidRPr="00C21643">
        <w:rPr>
          <w:rFonts w:ascii="Times New Roman" w:eastAsiaTheme="minorHAnsi" w:hAnsi="Times New Roman"/>
          <w:sz w:val="24"/>
          <w:szCs w:val="24"/>
          <w:lang w:val="en-US"/>
        </w:rPr>
        <w:t xml:space="preserve">the </w:t>
      </w:r>
      <w:r w:rsidRPr="00C21643">
        <w:rPr>
          <w:rStyle w:val="tlid-translation"/>
          <w:rFonts w:ascii="Times New Roman" w:hAnsi="Times New Roman"/>
          <w:iCs/>
          <w:sz w:val="24"/>
          <w:szCs w:val="24"/>
          <w:lang w:val="en-US"/>
        </w:rPr>
        <w:t xml:space="preserve">QAC </w:t>
      </w:r>
      <w:r w:rsidRPr="00C21643">
        <w:rPr>
          <w:rFonts w:ascii="Times New Roman" w:eastAsiaTheme="minorHAnsi" w:hAnsi="Times New Roman"/>
          <w:sz w:val="24"/>
          <w:szCs w:val="24"/>
          <w:lang w:val="en-US"/>
        </w:rPr>
        <w:t xml:space="preserve">conducted surveys in written form at an occasion of the graduation ceremony at the FMUB in 2013 and in 2016. </w:t>
      </w:r>
      <w:r w:rsidRPr="00C21643">
        <w:rPr>
          <w:rFonts w:ascii="Times New Roman" w:hAnsi="Times New Roman"/>
          <w:sz w:val="24"/>
          <w:szCs w:val="24"/>
          <w:lang w:val="en-US"/>
        </w:rPr>
        <w:t xml:space="preserve">The QAC has distributed written questionnaires to each student who attended the graduation ceremony at the end of the academic year 2013/2014 and 2016/2017. The questionnaires were at the same time posted to the offices of all employers, i.e., to all directors of health institutions that are FMUB teaching bases, and returned to the QAC after a meeting with the staff where they filled them out. </w:t>
      </w:r>
    </w:p>
    <w:p w14:paraId="42DFB91B" w14:textId="424FB605" w:rsidR="00291FE2" w:rsidRPr="00C21643" w:rsidRDefault="009B3FCA" w:rsidP="00D84177">
      <w:pPr>
        <w:spacing w:after="0" w:line="480" w:lineRule="auto"/>
        <w:ind w:firstLine="720"/>
        <w:jc w:val="both"/>
        <w:rPr>
          <w:rFonts w:ascii="Times New Roman" w:eastAsiaTheme="minorHAnsi" w:hAnsi="Times New Roman"/>
          <w:sz w:val="24"/>
          <w:szCs w:val="24"/>
          <w:lang w:val="en-US"/>
        </w:rPr>
      </w:pPr>
      <w:r>
        <w:rPr>
          <w:rFonts w:ascii="Times New Roman" w:eastAsiaTheme="minorHAnsi" w:hAnsi="Times New Roman"/>
          <w:sz w:val="24"/>
          <w:szCs w:val="24"/>
          <w:lang w:val="en-US"/>
        </w:rPr>
        <w:t>The r</w:t>
      </w:r>
      <w:r w:rsidR="00D84177" w:rsidRPr="00C21643">
        <w:rPr>
          <w:rFonts w:ascii="Times New Roman" w:eastAsiaTheme="minorHAnsi" w:hAnsi="Times New Roman"/>
          <w:sz w:val="24"/>
          <w:szCs w:val="24"/>
          <w:lang w:val="en-US"/>
        </w:rPr>
        <w:t>evised standards were introduced in 2019 by the Rulebook on Accreditation Standards for Study Program</w:t>
      </w:r>
      <w:r w:rsidR="00BB4A32" w:rsidRPr="00C21643">
        <w:rPr>
          <w:rFonts w:ascii="Times New Roman" w:eastAsiaTheme="minorHAnsi" w:hAnsi="Times New Roman"/>
          <w:sz w:val="24"/>
          <w:szCs w:val="24"/>
          <w:vertAlign w:val="superscript"/>
          <w:lang w:val="en-US"/>
        </w:rPr>
        <w:t>6</w:t>
      </w:r>
      <w:r w:rsidR="00D84177" w:rsidRPr="00C21643">
        <w:rPr>
          <w:rFonts w:ascii="Times New Roman" w:eastAsiaTheme="minorHAnsi" w:hAnsi="Times New Roman"/>
          <w:sz w:val="24"/>
          <w:szCs w:val="24"/>
          <w:vertAlign w:val="superscript"/>
          <w:lang w:val="en-US"/>
        </w:rPr>
        <w:t>1</w:t>
      </w:r>
      <w:r w:rsidR="00D84177" w:rsidRPr="00C21643">
        <w:rPr>
          <w:rFonts w:ascii="Times New Roman" w:eastAsiaTheme="minorHAnsi" w:hAnsi="Times New Roman"/>
          <w:sz w:val="24"/>
          <w:szCs w:val="24"/>
          <w:lang w:val="en-US"/>
        </w:rPr>
        <w:t xml:space="preserve">. More precisely, FMUB commissions (Commission for Internal Accreditation and Commission for monitoring and improving study programs) have carefully examined and designed documents containing measures for improvement of study programs following new regulations. </w:t>
      </w:r>
    </w:p>
    <w:sectPr w:rsidR="00291FE2" w:rsidRPr="00C21643" w:rsidSect="002E3891">
      <w:footerReference w:type="default" r:id="rId6"/>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F94452" w14:textId="77777777" w:rsidR="002F42E3" w:rsidRDefault="002F42E3">
      <w:pPr>
        <w:spacing w:after="0" w:line="240" w:lineRule="auto"/>
      </w:pPr>
      <w:r>
        <w:separator/>
      </w:r>
    </w:p>
  </w:endnote>
  <w:endnote w:type="continuationSeparator" w:id="0">
    <w:p w14:paraId="3D4CE7BF" w14:textId="77777777" w:rsidR="002F42E3" w:rsidRDefault="002F4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2927882"/>
      <w:docPartObj>
        <w:docPartGallery w:val="Page Numbers (Bottom of Page)"/>
        <w:docPartUnique/>
      </w:docPartObj>
    </w:sdtPr>
    <w:sdtEndPr>
      <w:rPr>
        <w:noProof/>
      </w:rPr>
    </w:sdtEndPr>
    <w:sdtContent>
      <w:p w14:paraId="7829A6DC" w14:textId="3CE4ED41" w:rsidR="002E3891" w:rsidRDefault="002E389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4E0C24" w14:textId="77777777" w:rsidR="008475EC" w:rsidRDefault="002F4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B1750D" w14:textId="77777777" w:rsidR="002F42E3" w:rsidRDefault="002F42E3">
      <w:pPr>
        <w:spacing w:after="0" w:line="240" w:lineRule="auto"/>
      </w:pPr>
      <w:r>
        <w:separator/>
      </w:r>
    </w:p>
  </w:footnote>
  <w:footnote w:type="continuationSeparator" w:id="0">
    <w:p w14:paraId="72FF3050" w14:textId="77777777" w:rsidR="002F42E3" w:rsidRDefault="002F42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177"/>
    <w:rsid w:val="000007B0"/>
    <w:rsid w:val="00002C53"/>
    <w:rsid w:val="000071AD"/>
    <w:rsid w:val="00011FAA"/>
    <w:rsid w:val="0001287E"/>
    <w:rsid w:val="00017D04"/>
    <w:rsid w:val="00025C81"/>
    <w:rsid w:val="00030013"/>
    <w:rsid w:val="00040FF6"/>
    <w:rsid w:val="00043247"/>
    <w:rsid w:val="00045A30"/>
    <w:rsid w:val="000465D9"/>
    <w:rsid w:val="0005020F"/>
    <w:rsid w:val="00053F4E"/>
    <w:rsid w:val="000571B0"/>
    <w:rsid w:val="00063891"/>
    <w:rsid w:val="00066C88"/>
    <w:rsid w:val="00081030"/>
    <w:rsid w:val="00081678"/>
    <w:rsid w:val="00082AB0"/>
    <w:rsid w:val="00090351"/>
    <w:rsid w:val="00093D0C"/>
    <w:rsid w:val="00095784"/>
    <w:rsid w:val="000A198B"/>
    <w:rsid w:val="000A6918"/>
    <w:rsid w:val="000B063B"/>
    <w:rsid w:val="000B6A78"/>
    <w:rsid w:val="00104269"/>
    <w:rsid w:val="00121117"/>
    <w:rsid w:val="00122B66"/>
    <w:rsid w:val="00133B16"/>
    <w:rsid w:val="00135D96"/>
    <w:rsid w:val="001412EC"/>
    <w:rsid w:val="001465CC"/>
    <w:rsid w:val="001478FE"/>
    <w:rsid w:val="001504C6"/>
    <w:rsid w:val="001507BE"/>
    <w:rsid w:val="00151499"/>
    <w:rsid w:val="00172277"/>
    <w:rsid w:val="00190796"/>
    <w:rsid w:val="00191AEC"/>
    <w:rsid w:val="00191EEF"/>
    <w:rsid w:val="00192B1C"/>
    <w:rsid w:val="00193CFD"/>
    <w:rsid w:val="00197918"/>
    <w:rsid w:val="001A2086"/>
    <w:rsid w:val="001B07AF"/>
    <w:rsid w:val="001C7419"/>
    <w:rsid w:val="001D589D"/>
    <w:rsid w:val="001E12CF"/>
    <w:rsid w:val="001E4BF6"/>
    <w:rsid w:val="001F2D26"/>
    <w:rsid w:val="001F417F"/>
    <w:rsid w:val="001F7C7A"/>
    <w:rsid w:val="00203187"/>
    <w:rsid w:val="00205505"/>
    <w:rsid w:val="002103BF"/>
    <w:rsid w:val="00210A8D"/>
    <w:rsid w:val="0021304A"/>
    <w:rsid w:val="00213B62"/>
    <w:rsid w:val="00216DC8"/>
    <w:rsid w:val="00232FB1"/>
    <w:rsid w:val="0024033B"/>
    <w:rsid w:val="00241F39"/>
    <w:rsid w:val="002429C4"/>
    <w:rsid w:val="0024357E"/>
    <w:rsid w:val="00244DDE"/>
    <w:rsid w:val="00247441"/>
    <w:rsid w:val="0025059C"/>
    <w:rsid w:val="002554FA"/>
    <w:rsid w:val="00256FA1"/>
    <w:rsid w:val="002574CB"/>
    <w:rsid w:val="002639FA"/>
    <w:rsid w:val="0026406C"/>
    <w:rsid w:val="00265266"/>
    <w:rsid w:val="0026599B"/>
    <w:rsid w:val="0026776B"/>
    <w:rsid w:val="002753C8"/>
    <w:rsid w:val="002800A0"/>
    <w:rsid w:val="00280D73"/>
    <w:rsid w:val="00281849"/>
    <w:rsid w:val="002842DA"/>
    <w:rsid w:val="002853C6"/>
    <w:rsid w:val="00291FE2"/>
    <w:rsid w:val="00296772"/>
    <w:rsid w:val="002A1F5D"/>
    <w:rsid w:val="002A29F1"/>
    <w:rsid w:val="002A7D69"/>
    <w:rsid w:val="002B7145"/>
    <w:rsid w:val="002C73BC"/>
    <w:rsid w:val="002D2565"/>
    <w:rsid w:val="002D3269"/>
    <w:rsid w:val="002D3F07"/>
    <w:rsid w:val="002E0CF7"/>
    <w:rsid w:val="002E3891"/>
    <w:rsid w:val="002E783E"/>
    <w:rsid w:val="002F42E3"/>
    <w:rsid w:val="002F4E5C"/>
    <w:rsid w:val="002F74C1"/>
    <w:rsid w:val="0030163F"/>
    <w:rsid w:val="00307EE9"/>
    <w:rsid w:val="00311A26"/>
    <w:rsid w:val="0032037F"/>
    <w:rsid w:val="00320393"/>
    <w:rsid w:val="00321519"/>
    <w:rsid w:val="00321662"/>
    <w:rsid w:val="0032634E"/>
    <w:rsid w:val="00333523"/>
    <w:rsid w:val="00342175"/>
    <w:rsid w:val="0034311A"/>
    <w:rsid w:val="00344CAB"/>
    <w:rsid w:val="003510DA"/>
    <w:rsid w:val="00354F83"/>
    <w:rsid w:val="00356687"/>
    <w:rsid w:val="00357B75"/>
    <w:rsid w:val="0036515B"/>
    <w:rsid w:val="00365FF3"/>
    <w:rsid w:val="003671C6"/>
    <w:rsid w:val="003701F0"/>
    <w:rsid w:val="00371648"/>
    <w:rsid w:val="0037323C"/>
    <w:rsid w:val="0037755C"/>
    <w:rsid w:val="00381166"/>
    <w:rsid w:val="00392540"/>
    <w:rsid w:val="00392B31"/>
    <w:rsid w:val="00395A2C"/>
    <w:rsid w:val="00396276"/>
    <w:rsid w:val="003A0900"/>
    <w:rsid w:val="003A4E8F"/>
    <w:rsid w:val="003C6DD0"/>
    <w:rsid w:val="003C7BF7"/>
    <w:rsid w:val="003D59B7"/>
    <w:rsid w:val="003D6AED"/>
    <w:rsid w:val="00412C47"/>
    <w:rsid w:val="004259C4"/>
    <w:rsid w:val="004303E1"/>
    <w:rsid w:val="00436E3B"/>
    <w:rsid w:val="0043720A"/>
    <w:rsid w:val="00454B54"/>
    <w:rsid w:val="004570D2"/>
    <w:rsid w:val="00467FD2"/>
    <w:rsid w:val="004739C4"/>
    <w:rsid w:val="0047619D"/>
    <w:rsid w:val="0048199B"/>
    <w:rsid w:val="00483AA0"/>
    <w:rsid w:val="0049038D"/>
    <w:rsid w:val="00491B3E"/>
    <w:rsid w:val="00493ECD"/>
    <w:rsid w:val="00497D27"/>
    <w:rsid w:val="004B4C1C"/>
    <w:rsid w:val="004C400D"/>
    <w:rsid w:val="004C432E"/>
    <w:rsid w:val="004C4B76"/>
    <w:rsid w:val="004D10E6"/>
    <w:rsid w:val="004D1539"/>
    <w:rsid w:val="004D3F7C"/>
    <w:rsid w:val="004D507E"/>
    <w:rsid w:val="004E44ED"/>
    <w:rsid w:val="004E594B"/>
    <w:rsid w:val="004E6B67"/>
    <w:rsid w:val="004E7D07"/>
    <w:rsid w:val="004F3E5A"/>
    <w:rsid w:val="004F42BB"/>
    <w:rsid w:val="004F6996"/>
    <w:rsid w:val="00505A49"/>
    <w:rsid w:val="00506AFD"/>
    <w:rsid w:val="00533BF7"/>
    <w:rsid w:val="005346D9"/>
    <w:rsid w:val="005359C0"/>
    <w:rsid w:val="0054459B"/>
    <w:rsid w:val="00552E87"/>
    <w:rsid w:val="00555FA1"/>
    <w:rsid w:val="00565BD4"/>
    <w:rsid w:val="00582598"/>
    <w:rsid w:val="005839FE"/>
    <w:rsid w:val="005841CB"/>
    <w:rsid w:val="00585712"/>
    <w:rsid w:val="0058583E"/>
    <w:rsid w:val="00585F9B"/>
    <w:rsid w:val="00590F8F"/>
    <w:rsid w:val="00594497"/>
    <w:rsid w:val="00595795"/>
    <w:rsid w:val="00596440"/>
    <w:rsid w:val="00596FC0"/>
    <w:rsid w:val="005B1F4F"/>
    <w:rsid w:val="005B26EA"/>
    <w:rsid w:val="005B3C43"/>
    <w:rsid w:val="005B4487"/>
    <w:rsid w:val="005B62C4"/>
    <w:rsid w:val="005C73A3"/>
    <w:rsid w:val="005C7BA7"/>
    <w:rsid w:val="005D1560"/>
    <w:rsid w:val="005E0D98"/>
    <w:rsid w:val="005E14F6"/>
    <w:rsid w:val="005E1D62"/>
    <w:rsid w:val="005E4FA0"/>
    <w:rsid w:val="005E6801"/>
    <w:rsid w:val="005E7C6E"/>
    <w:rsid w:val="005F2FF1"/>
    <w:rsid w:val="005F4989"/>
    <w:rsid w:val="00604651"/>
    <w:rsid w:val="00616EDE"/>
    <w:rsid w:val="006213F6"/>
    <w:rsid w:val="006222D7"/>
    <w:rsid w:val="00623FEE"/>
    <w:rsid w:val="00624455"/>
    <w:rsid w:val="0063249A"/>
    <w:rsid w:val="006359D6"/>
    <w:rsid w:val="006458F1"/>
    <w:rsid w:val="0065185A"/>
    <w:rsid w:val="006519BA"/>
    <w:rsid w:val="006600A1"/>
    <w:rsid w:val="006615E9"/>
    <w:rsid w:val="00672A46"/>
    <w:rsid w:val="00680EFA"/>
    <w:rsid w:val="0068125D"/>
    <w:rsid w:val="0069016B"/>
    <w:rsid w:val="006927DD"/>
    <w:rsid w:val="006968A4"/>
    <w:rsid w:val="006A1E10"/>
    <w:rsid w:val="006A6259"/>
    <w:rsid w:val="006B5D41"/>
    <w:rsid w:val="006B6476"/>
    <w:rsid w:val="006B77A3"/>
    <w:rsid w:val="006D37BB"/>
    <w:rsid w:val="006E516D"/>
    <w:rsid w:val="006E7E0A"/>
    <w:rsid w:val="006F2334"/>
    <w:rsid w:val="0070284D"/>
    <w:rsid w:val="00703FDF"/>
    <w:rsid w:val="00712415"/>
    <w:rsid w:val="007168B1"/>
    <w:rsid w:val="00717FD0"/>
    <w:rsid w:val="00727114"/>
    <w:rsid w:val="0073337A"/>
    <w:rsid w:val="00733A7E"/>
    <w:rsid w:val="00733BAA"/>
    <w:rsid w:val="00737297"/>
    <w:rsid w:val="0074655C"/>
    <w:rsid w:val="00747484"/>
    <w:rsid w:val="00747F38"/>
    <w:rsid w:val="00751635"/>
    <w:rsid w:val="007539A6"/>
    <w:rsid w:val="00754CB4"/>
    <w:rsid w:val="00784283"/>
    <w:rsid w:val="00792691"/>
    <w:rsid w:val="007940CF"/>
    <w:rsid w:val="007967A1"/>
    <w:rsid w:val="007A4140"/>
    <w:rsid w:val="007B2B35"/>
    <w:rsid w:val="007B4BE4"/>
    <w:rsid w:val="007B7520"/>
    <w:rsid w:val="007C09A5"/>
    <w:rsid w:val="007C1F98"/>
    <w:rsid w:val="007C68C4"/>
    <w:rsid w:val="007D05C7"/>
    <w:rsid w:val="007E3132"/>
    <w:rsid w:val="007F1DB5"/>
    <w:rsid w:val="007F71B5"/>
    <w:rsid w:val="0080553F"/>
    <w:rsid w:val="008113E2"/>
    <w:rsid w:val="00811564"/>
    <w:rsid w:val="008120B7"/>
    <w:rsid w:val="0081369C"/>
    <w:rsid w:val="0081584C"/>
    <w:rsid w:val="00815AD9"/>
    <w:rsid w:val="00826E9F"/>
    <w:rsid w:val="00831303"/>
    <w:rsid w:val="00833C3B"/>
    <w:rsid w:val="00843CE1"/>
    <w:rsid w:val="0084719A"/>
    <w:rsid w:val="00851A3A"/>
    <w:rsid w:val="0085225A"/>
    <w:rsid w:val="00853CAE"/>
    <w:rsid w:val="008561D8"/>
    <w:rsid w:val="00864F5B"/>
    <w:rsid w:val="00870A11"/>
    <w:rsid w:val="00883039"/>
    <w:rsid w:val="00883F3F"/>
    <w:rsid w:val="00890230"/>
    <w:rsid w:val="008906A5"/>
    <w:rsid w:val="0089672B"/>
    <w:rsid w:val="008A384E"/>
    <w:rsid w:val="008A4E1F"/>
    <w:rsid w:val="008B03C5"/>
    <w:rsid w:val="008B4A15"/>
    <w:rsid w:val="008C1C53"/>
    <w:rsid w:val="008C3C71"/>
    <w:rsid w:val="008D2744"/>
    <w:rsid w:val="008D3FD0"/>
    <w:rsid w:val="008E021F"/>
    <w:rsid w:val="008F2455"/>
    <w:rsid w:val="008F2911"/>
    <w:rsid w:val="008F7845"/>
    <w:rsid w:val="00904C7A"/>
    <w:rsid w:val="00907A35"/>
    <w:rsid w:val="009273BB"/>
    <w:rsid w:val="009467F6"/>
    <w:rsid w:val="0095075B"/>
    <w:rsid w:val="00967E02"/>
    <w:rsid w:val="00975217"/>
    <w:rsid w:val="00975C0B"/>
    <w:rsid w:val="00976C95"/>
    <w:rsid w:val="00984B2D"/>
    <w:rsid w:val="00990F3E"/>
    <w:rsid w:val="009A1F02"/>
    <w:rsid w:val="009A30C3"/>
    <w:rsid w:val="009A5815"/>
    <w:rsid w:val="009B3FCA"/>
    <w:rsid w:val="009B65A3"/>
    <w:rsid w:val="009B6B5E"/>
    <w:rsid w:val="009C3655"/>
    <w:rsid w:val="009C4115"/>
    <w:rsid w:val="009C453E"/>
    <w:rsid w:val="009C5AF9"/>
    <w:rsid w:val="009D4E2D"/>
    <w:rsid w:val="009D5D62"/>
    <w:rsid w:val="009D6BE7"/>
    <w:rsid w:val="009E3AE1"/>
    <w:rsid w:val="009E6753"/>
    <w:rsid w:val="00A04E13"/>
    <w:rsid w:val="00A066F1"/>
    <w:rsid w:val="00A06F2C"/>
    <w:rsid w:val="00A110B6"/>
    <w:rsid w:val="00A21672"/>
    <w:rsid w:val="00A5205B"/>
    <w:rsid w:val="00A60823"/>
    <w:rsid w:val="00A62891"/>
    <w:rsid w:val="00A73A69"/>
    <w:rsid w:val="00A74475"/>
    <w:rsid w:val="00A75CB8"/>
    <w:rsid w:val="00A803FA"/>
    <w:rsid w:val="00A83175"/>
    <w:rsid w:val="00A8368C"/>
    <w:rsid w:val="00A91270"/>
    <w:rsid w:val="00A91B76"/>
    <w:rsid w:val="00A9253C"/>
    <w:rsid w:val="00A95334"/>
    <w:rsid w:val="00A95DCF"/>
    <w:rsid w:val="00AC0013"/>
    <w:rsid w:val="00AC5897"/>
    <w:rsid w:val="00AD5CEE"/>
    <w:rsid w:val="00AF4E36"/>
    <w:rsid w:val="00B01FB1"/>
    <w:rsid w:val="00B02DBD"/>
    <w:rsid w:val="00B07479"/>
    <w:rsid w:val="00B07C7A"/>
    <w:rsid w:val="00B1131D"/>
    <w:rsid w:val="00B157A6"/>
    <w:rsid w:val="00B15F02"/>
    <w:rsid w:val="00B2256C"/>
    <w:rsid w:val="00B32AC5"/>
    <w:rsid w:val="00B345A7"/>
    <w:rsid w:val="00B35AE5"/>
    <w:rsid w:val="00B43239"/>
    <w:rsid w:val="00B45BE2"/>
    <w:rsid w:val="00B532DF"/>
    <w:rsid w:val="00B53F11"/>
    <w:rsid w:val="00B60D49"/>
    <w:rsid w:val="00B65685"/>
    <w:rsid w:val="00B66A1F"/>
    <w:rsid w:val="00B66DE9"/>
    <w:rsid w:val="00B74A3F"/>
    <w:rsid w:val="00B76496"/>
    <w:rsid w:val="00B844F4"/>
    <w:rsid w:val="00B87BEF"/>
    <w:rsid w:val="00B918D1"/>
    <w:rsid w:val="00B93F00"/>
    <w:rsid w:val="00BB2CB4"/>
    <w:rsid w:val="00BB2DA7"/>
    <w:rsid w:val="00BB38FC"/>
    <w:rsid w:val="00BB4A32"/>
    <w:rsid w:val="00BB525E"/>
    <w:rsid w:val="00BB6C3E"/>
    <w:rsid w:val="00BC2A6C"/>
    <w:rsid w:val="00BC5199"/>
    <w:rsid w:val="00BD27F0"/>
    <w:rsid w:val="00C07E80"/>
    <w:rsid w:val="00C1587C"/>
    <w:rsid w:val="00C15FD9"/>
    <w:rsid w:val="00C16795"/>
    <w:rsid w:val="00C17FE6"/>
    <w:rsid w:val="00C21643"/>
    <w:rsid w:val="00C27327"/>
    <w:rsid w:val="00C330F3"/>
    <w:rsid w:val="00C365DC"/>
    <w:rsid w:val="00C40AC7"/>
    <w:rsid w:val="00C40BEB"/>
    <w:rsid w:val="00C41BDA"/>
    <w:rsid w:val="00C42C5B"/>
    <w:rsid w:val="00C56150"/>
    <w:rsid w:val="00C60E6F"/>
    <w:rsid w:val="00C705C1"/>
    <w:rsid w:val="00C70CD6"/>
    <w:rsid w:val="00C70D7D"/>
    <w:rsid w:val="00C740B1"/>
    <w:rsid w:val="00C9534A"/>
    <w:rsid w:val="00CA5D27"/>
    <w:rsid w:val="00CB286E"/>
    <w:rsid w:val="00CC3B5C"/>
    <w:rsid w:val="00CC5AC9"/>
    <w:rsid w:val="00CD2F2D"/>
    <w:rsid w:val="00CD4BBB"/>
    <w:rsid w:val="00CE7CEC"/>
    <w:rsid w:val="00CF01D4"/>
    <w:rsid w:val="00D03A93"/>
    <w:rsid w:val="00D062F8"/>
    <w:rsid w:val="00D066C5"/>
    <w:rsid w:val="00D06797"/>
    <w:rsid w:val="00D103B3"/>
    <w:rsid w:val="00D1707C"/>
    <w:rsid w:val="00D235F6"/>
    <w:rsid w:val="00D24F80"/>
    <w:rsid w:val="00D279D6"/>
    <w:rsid w:val="00D3010F"/>
    <w:rsid w:val="00D31D9D"/>
    <w:rsid w:val="00D3640B"/>
    <w:rsid w:val="00D370DB"/>
    <w:rsid w:val="00D47355"/>
    <w:rsid w:val="00D47CA3"/>
    <w:rsid w:val="00D66899"/>
    <w:rsid w:val="00D67381"/>
    <w:rsid w:val="00D71807"/>
    <w:rsid w:val="00D72F15"/>
    <w:rsid w:val="00D73045"/>
    <w:rsid w:val="00D82DAA"/>
    <w:rsid w:val="00D84177"/>
    <w:rsid w:val="00D87E7C"/>
    <w:rsid w:val="00D92E13"/>
    <w:rsid w:val="00D937E0"/>
    <w:rsid w:val="00DA3C41"/>
    <w:rsid w:val="00DB29E7"/>
    <w:rsid w:val="00DB75B6"/>
    <w:rsid w:val="00DC19BC"/>
    <w:rsid w:val="00DC4B72"/>
    <w:rsid w:val="00DD4696"/>
    <w:rsid w:val="00DD7212"/>
    <w:rsid w:val="00DE08F8"/>
    <w:rsid w:val="00DE61C4"/>
    <w:rsid w:val="00DF29C3"/>
    <w:rsid w:val="00DF35A9"/>
    <w:rsid w:val="00E046DE"/>
    <w:rsid w:val="00E12388"/>
    <w:rsid w:val="00E25EA8"/>
    <w:rsid w:val="00E30748"/>
    <w:rsid w:val="00E319B7"/>
    <w:rsid w:val="00E32AC2"/>
    <w:rsid w:val="00E3411F"/>
    <w:rsid w:val="00E36A16"/>
    <w:rsid w:val="00E37A90"/>
    <w:rsid w:val="00E41C30"/>
    <w:rsid w:val="00E46D2A"/>
    <w:rsid w:val="00E5192F"/>
    <w:rsid w:val="00E60515"/>
    <w:rsid w:val="00E62ABB"/>
    <w:rsid w:val="00E6403D"/>
    <w:rsid w:val="00E70644"/>
    <w:rsid w:val="00E81A0F"/>
    <w:rsid w:val="00EB04D4"/>
    <w:rsid w:val="00EB1EB8"/>
    <w:rsid w:val="00EB3F1D"/>
    <w:rsid w:val="00EB4BA7"/>
    <w:rsid w:val="00EB6FC6"/>
    <w:rsid w:val="00EC172B"/>
    <w:rsid w:val="00EC7160"/>
    <w:rsid w:val="00ED33EE"/>
    <w:rsid w:val="00ED44B9"/>
    <w:rsid w:val="00EE134D"/>
    <w:rsid w:val="00EE35E0"/>
    <w:rsid w:val="00EE5CE3"/>
    <w:rsid w:val="00EF405E"/>
    <w:rsid w:val="00EF4BB8"/>
    <w:rsid w:val="00F03A8E"/>
    <w:rsid w:val="00F05F6C"/>
    <w:rsid w:val="00F14130"/>
    <w:rsid w:val="00F26AB1"/>
    <w:rsid w:val="00F407EC"/>
    <w:rsid w:val="00F65D97"/>
    <w:rsid w:val="00F66B55"/>
    <w:rsid w:val="00F67099"/>
    <w:rsid w:val="00F7009D"/>
    <w:rsid w:val="00F8196F"/>
    <w:rsid w:val="00F825E0"/>
    <w:rsid w:val="00F95A6A"/>
    <w:rsid w:val="00F974AB"/>
    <w:rsid w:val="00FA7BB6"/>
    <w:rsid w:val="00FB09A0"/>
    <w:rsid w:val="00FB349A"/>
    <w:rsid w:val="00FB5AED"/>
    <w:rsid w:val="00FC02DB"/>
    <w:rsid w:val="00FC4806"/>
    <w:rsid w:val="00FD3685"/>
    <w:rsid w:val="00FD5A49"/>
    <w:rsid w:val="00FF0175"/>
    <w:rsid w:val="00FF5C00"/>
    <w:rsid w:val="00FF6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D5086"/>
  <w15:chartTrackingRefBased/>
  <w15:docId w15:val="{47970959-86F5-4201-8F7E-AAD941498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177"/>
    <w:pPr>
      <w:spacing w:after="200" w:line="276" w:lineRule="auto"/>
    </w:pPr>
    <w:rPr>
      <w:rFonts w:ascii="Calibri" w:eastAsia="Calibri" w:hAnsi="Calibri" w:cs="Times New Roman"/>
      <w:lang w:val="uz-Cyrl-U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lid-translation">
    <w:name w:val="tlid-translation"/>
    <w:basedOn w:val="DefaultParagraphFont"/>
    <w:rsid w:val="00D84177"/>
  </w:style>
  <w:style w:type="paragraph" w:styleId="Footer">
    <w:name w:val="footer"/>
    <w:basedOn w:val="Normal"/>
    <w:link w:val="FooterChar"/>
    <w:uiPriority w:val="99"/>
    <w:unhideWhenUsed/>
    <w:rsid w:val="00D841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177"/>
    <w:rPr>
      <w:rFonts w:ascii="Calibri" w:eastAsia="Calibri" w:hAnsi="Calibri" w:cs="Times New Roman"/>
      <w:lang w:val="uz-Cyrl-UZ"/>
    </w:rPr>
  </w:style>
  <w:style w:type="character" w:styleId="LineNumber">
    <w:name w:val="line number"/>
    <w:basedOn w:val="DefaultParagraphFont"/>
    <w:uiPriority w:val="99"/>
    <w:semiHidden/>
    <w:unhideWhenUsed/>
    <w:rsid w:val="00D84177"/>
  </w:style>
  <w:style w:type="paragraph" w:styleId="Header">
    <w:name w:val="header"/>
    <w:basedOn w:val="Normal"/>
    <w:link w:val="HeaderChar"/>
    <w:uiPriority w:val="99"/>
    <w:unhideWhenUsed/>
    <w:rsid w:val="002E38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891"/>
    <w:rPr>
      <w:rFonts w:ascii="Calibri" w:eastAsia="Calibri" w:hAnsi="Calibri" w:cs="Times New Roman"/>
      <w:lang w:val="uz-Cyrl-U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838</Words>
  <Characters>4781</Characters>
  <Application>Microsoft Office Word</Application>
  <DocSecurity>0</DocSecurity>
  <Lines>39</Lines>
  <Paragraphs>11</Paragraphs>
  <ScaleCrop>false</ScaleCrop>
  <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Santric Milicevic</dc:creator>
  <cp:keywords/>
  <dc:description/>
  <cp:lastModifiedBy>Milena Santric Milicevic</cp:lastModifiedBy>
  <cp:revision>8</cp:revision>
  <dcterms:created xsi:type="dcterms:W3CDTF">2020-10-26T11:58:00Z</dcterms:created>
  <dcterms:modified xsi:type="dcterms:W3CDTF">2020-10-26T12:26:00Z</dcterms:modified>
</cp:coreProperties>
</file>