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477"/>
        <w:gridCol w:w="587"/>
        <w:gridCol w:w="2535"/>
        <w:gridCol w:w="1982"/>
        <w:gridCol w:w="2590"/>
        <w:gridCol w:w="2809"/>
        <w:gridCol w:w="2384"/>
      </w:tblGrid>
      <w:tr w:rsidR="00C638E2" w14:paraId="15F38E0A" w14:textId="77777777" w:rsidTr="00F275B3">
        <w:trPr>
          <w:trHeight w:val="5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9653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  <w:p w14:paraId="638D0390" w14:textId="77777777" w:rsidR="00C638E2" w:rsidRDefault="00C638E2" w:rsidP="00F275B3">
            <w:pPr>
              <w:widowControl/>
              <w:spacing w:after="0" w:line="36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Table 1</w:t>
            </w:r>
          </w:p>
          <w:p w14:paraId="33CE8C92" w14:textId="77777777" w:rsidR="00C638E2" w:rsidRDefault="00C638E2" w:rsidP="00F275B3">
            <w:pPr>
              <w:widowControl/>
              <w:spacing w:after="0"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Mean total and subdimension scores for HCAS-NE and PIQNS</w:t>
            </w:r>
          </w:p>
        </w:tc>
      </w:tr>
      <w:tr w:rsidR="00C638E2" w14:paraId="2E8AE1DD" w14:textId="77777777" w:rsidTr="00F275B3">
        <w:trPr>
          <w:trHeight w:val="600"/>
        </w:trPr>
        <w:tc>
          <w:tcPr>
            <w:tcW w:w="1822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9CD6AC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Scales</w:t>
            </w:r>
          </w:p>
        </w:tc>
        <w:tc>
          <w:tcPr>
            <w:tcW w:w="64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4517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Number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  <w:t>of items</w:t>
            </w:r>
          </w:p>
        </w:tc>
        <w:tc>
          <w:tcPr>
            <w:tcW w:w="84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4FE1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Theoretical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  <w:t>score range</w:t>
            </w:r>
          </w:p>
        </w:tc>
        <w:tc>
          <w:tcPr>
            <w:tcW w:w="9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3BDD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Total score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  <w:t>Mean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±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SD</w:t>
            </w:r>
          </w:p>
        </w:tc>
        <w:tc>
          <w:tcPr>
            <w:tcW w:w="77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77086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item score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  <w:t>Mean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±</w:t>
            </w: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Cs w:val="22"/>
                <w14:ligatures w14:val="none"/>
              </w:rPr>
              <w:t xml:space="preserve">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SD</w:t>
            </w:r>
          </w:p>
        </w:tc>
      </w:tr>
      <w:tr w:rsidR="00C638E2" w14:paraId="1ACCB194" w14:textId="77777777" w:rsidTr="00F275B3">
        <w:trPr>
          <w:trHeight w:val="540"/>
        </w:trPr>
        <w:tc>
          <w:tcPr>
            <w:tcW w:w="80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7B1D4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HCAS-NE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DE3FD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Subdimension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02FCF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6FC4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A099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EA3B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638E2" w14:paraId="01750178" w14:textId="77777777" w:rsidTr="00F275B3">
        <w:trPr>
          <w:trHeight w:val="540"/>
        </w:trPr>
        <w:tc>
          <w:tcPr>
            <w:tcW w:w="8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5306A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F2E7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5A061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HCAS1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6A8B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2671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7-35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9C09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17.78±4.99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D1AA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bookmarkStart w:id="0" w:name="_Hlk193533337"/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2.54±0.71</w:t>
            </w:r>
            <w:bookmarkEnd w:id="0"/>
          </w:p>
        </w:tc>
      </w:tr>
      <w:tr w:rsidR="00C638E2" w14:paraId="1F61EDDC" w14:textId="77777777" w:rsidTr="00F275B3">
        <w:trPr>
          <w:trHeight w:val="384"/>
        </w:trPr>
        <w:tc>
          <w:tcPr>
            <w:tcW w:w="8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608ED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125A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DFD18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HCAS2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3849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387D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8-40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E8F1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20.53±6.64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4D66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2.56±0.83</w:t>
            </w:r>
          </w:p>
        </w:tc>
      </w:tr>
      <w:tr w:rsidR="00C638E2" w14:paraId="21BEB778" w14:textId="77777777" w:rsidTr="00F275B3">
        <w:trPr>
          <w:trHeight w:val="624"/>
        </w:trPr>
        <w:tc>
          <w:tcPr>
            <w:tcW w:w="8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ECC7E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7C0C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ABB27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HCAS3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A977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28BD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8-40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AE95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19.73±5.73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626E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2.47±0.71</w:t>
            </w:r>
          </w:p>
        </w:tc>
      </w:tr>
      <w:tr w:rsidR="00C638E2" w14:paraId="0F86B15C" w14:textId="77777777" w:rsidTr="00F275B3">
        <w:trPr>
          <w:trHeight w:val="540"/>
        </w:trPr>
        <w:tc>
          <w:tcPr>
            <w:tcW w:w="8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14ABD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D0DD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83757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HCAS4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FB65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3B24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12-60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B12E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28.43±9.05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0075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2.37±0.75</w:t>
            </w:r>
          </w:p>
        </w:tc>
      </w:tr>
      <w:tr w:rsidR="00C638E2" w14:paraId="6CBA9F16" w14:textId="77777777" w:rsidTr="00F275B3">
        <w:trPr>
          <w:trHeight w:val="408"/>
        </w:trPr>
        <w:tc>
          <w:tcPr>
            <w:tcW w:w="80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EC999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8CEBF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Total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038E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35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39C4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35-175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F500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86.47±23.27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CBB4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2.47±0.66</w:t>
            </w:r>
          </w:p>
        </w:tc>
      </w:tr>
      <w:tr w:rsidR="00C638E2" w14:paraId="3C9D8EFE" w14:textId="77777777" w:rsidTr="00F275B3">
        <w:trPr>
          <w:trHeight w:val="624"/>
        </w:trPr>
        <w:tc>
          <w:tcPr>
            <w:tcW w:w="806" w:type="pct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4E7603A8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PIQNS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716D4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Subdimension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391D8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EC23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E95E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9563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638E2" w14:paraId="1C931F00" w14:textId="77777777" w:rsidTr="00F275B3">
        <w:trPr>
          <w:trHeight w:val="564"/>
        </w:trPr>
        <w:tc>
          <w:tcPr>
            <w:tcW w:w="806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383684A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4935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50369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PIQNS1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0C3A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00A0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6-30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DBFA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21.09±4.22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F49E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3.51±0.70</w:t>
            </w:r>
          </w:p>
        </w:tc>
      </w:tr>
      <w:tr w:rsidR="00C638E2" w14:paraId="4707A40A" w14:textId="77777777" w:rsidTr="00F275B3">
        <w:trPr>
          <w:trHeight w:val="564"/>
        </w:trPr>
        <w:tc>
          <w:tcPr>
            <w:tcW w:w="806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319150C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9433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4E80F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PIQNS2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72EB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7DCD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4-20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05DC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13.72±3.03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A792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3.43±0.76</w:t>
            </w:r>
          </w:p>
        </w:tc>
      </w:tr>
      <w:tr w:rsidR="00C638E2" w14:paraId="6548D806" w14:textId="77777777" w:rsidTr="00F275B3">
        <w:trPr>
          <w:trHeight w:val="564"/>
        </w:trPr>
        <w:tc>
          <w:tcPr>
            <w:tcW w:w="806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B2CF4AB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3003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C0B62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PIQNS3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7A6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EA0E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3-15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C10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10.27±2.35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D97E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3.42±0.78</w:t>
            </w:r>
          </w:p>
        </w:tc>
      </w:tr>
      <w:tr w:rsidR="00C638E2" w14:paraId="6D48D653" w14:textId="77777777" w:rsidTr="00F275B3">
        <w:trPr>
          <w:trHeight w:val="564"/>
        </w:trPr>
        <w:tc>
          <w:tcPr>
            <w:tcW w:w="806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69441FC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4384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03D42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PIQNS4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AE6D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5B19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2-10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B13F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7.19±1.66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A05A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3.59±0.83</w:t>
            </w:r>
          </w:p>
        </w:tc>
      </w:tr>
      <w:tr w:rsidR="00C638E2" w14:paraId="343008D8" w14:textId="77777777" w:rsidTr="00F275B3">
        <w:trPr>
          <w:trHeight w:val="384"/>
        </w:trPr>
        <w:tc>
          <w:tcPr>
            <w:tcW w:w="806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E532092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5429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8E550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PIQNS5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2001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B080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2-10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047C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7.23±1.80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E05C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3.62±0.90</w:t>
            </w:r>
          </w:p>
        </w:tc>
      </w:tr>
      <w:tr w:rsidR="00C638E2" w14:paraId="7AC8E04C" w14:textId="77777777" w:rsidTr="00F275B3">
        <w:trPr>
          <w:trHeight w:val="408"/>
        </w:trPr>
        <w:tc>
          <w:tcPr>
            <w:tcW w:w="806" w:type="pct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31D01BBD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C4F043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Total</w:t>
            </w:r>
          </w:p>
        </w:tc>
        <w:tc>
          <w:tcPr>
            <w:tcW w:w="6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42029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6978C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17-85</w:t>
            </w:r>
          </w:p>
        </w:tc>
        <w:tc>
          <w:tcPr>
            <w:tcW w:w="91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D4B26C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59.50±11.27</w:t>
            </w:r>
          </w:p>
        </w:tc>
        <w:tc>
          <w:tcPr>
            <w:tcW w:w="7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71AD0C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3.50±0.66</w:t>
            </w:r>
          </w:p>
        </w:tc>
      </w:tr>
    </w:tbl>
    <w:p w14:paraId="0751BAAD" w14:textId="77777777" w:rsidR="00C638E2" w:rsidRDefault="00C638E2" w:rsidP="00C638E2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</w:rPr>
      </w:pPr>
    </w:p>
    <w:p w14:paraId="65732416" w14:textId="77777777" w:rsidR="00C638E2" w:rsidRDefault="00C638E2" w:rsidP="00C638E2">
      <w:pPr>
        <w:spacing w:beforeLines="50" w:before="120" w:afterLines="50" w:after="120" w:line="36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</w:rPr>
      </w:pPr>
    </w:p>
    <w:p w14:paraId="3C8388B2" w14:textId="77777777" w:rsidR="00C638E2" w:rsidRDefault="00C638E2" w:rsidP="00C638E2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6"/>
        <w:gridCol w:w="1349"/>
        <w:gridCol w:w="1126"/>
        <w:gridCol w:w="1249"/>
        <w:gridCol w:w="1249"/>
        <w:gridCol w:w="1249"/>
        <w:gridCol w:w="1349"/>
        <w:gridCol w:w="1249"/>
        <w:gridCol w:w="1249"/>
        <w:gridCol w:w="1249"/>
        <w:gridCol w:w="1149"/>
        <w:gridCol w:w="1084"/>
      </w:tblGrid>
      <w:tr w:rsidR="00C638E2" w14:paraId="1CAEC502" w14:textId="77777777" w:rsidTr="00F275B3">
        <w:trPr>
          <w:trHeight w:val="492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FF15A" w14:textId="77777777" w:rsidR="00C638E2" w:rsidRDefault="00C638E2" w:rsidP="00F275B3">
            <w:pPr>
              <w:widowControl/>
              <w:spacing w:after="0" w:line="36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Table 2</w:t>
            </w:r>
          </w:p>
          <w:p w14:paraId="6D7AD79E" w14:textId="77777777" w:rsidR="00C638E2" w:rsidRDefault="00C638E2" w:rsidP="00F275B3">
            <w:pPr>
              <w:widowControl/>
              <w:spacing w:after="0"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Differences in participant characteristics, HCAS-NE and PIQNS</w:t>
            </w:r>
          </w:p>
        </w:tc>
      </w:tr>
      <w:tr w:rsidR="00C638E2" w14:paraId="26FE9B42" w14:textId="77777777" w:rsidTr="00F275B3">
        <w:trPr>
          <w:trHeight w:val="291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7C893E6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DEC4E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HCAS-NE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total score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34D6E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HCAS-NE subdimensions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25B8A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PIQNS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total score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29E33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PIQNS subdimensions</w:t>
            </w:r>
          </w:p>
        </w:tc>
      </w:tr>
      <w:tr w:rsidR="00C638E2" w14:paraId="0BAA9B6D" w14:textId="77777777" w:rsidTr="00F275B3">
        <w:trPr>
          <w:trHeight w:val="340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0970A7F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D7A639C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C175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HCAS1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290D6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HCAS2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3C7E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HCAS3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8346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HCAS4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20ED3DE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2C8F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PIQNS1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3582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PIQNS2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8EBF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PIQNS3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2285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PIQNS4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387B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PIQNS5</w:t>
            </w:r>
          </w:p>
        </w:tc>
      </w:tr>
      <w:tr w:rsidR="00C638E2" w14:paraId="571B3F9E" w14:textId="77777777" w:rsidTr="00F275B3">
        <w:trPr>
          <w:trHeight w:val="8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9688F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Family members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 xml:space="preserve">with medical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background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D0620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0BAB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8B89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DF06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BF20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0341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ADF0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BABE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568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AF0F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BA8E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638E2" w14:paraId="13EB9D81" w14:textId="77777777" w:rsidTr="00F275B3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475DA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A03C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90.10±25.27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01CD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18.55±5.35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E863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21.36±7.12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FFBB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20.32±5.85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79DF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29.86±9.63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502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62.20±11.84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36A7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22.06±4.41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92F8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14.31±3.08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11A0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10.63±2.48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012B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7.53±1.72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A318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7.66±1.76</w:t>
            </w:r>
          </w:p>
        </w:tc>
      </w:tr>
      <w:tr w:rsidR="00C638E2" w14:paraId="48CBE86A" w14:textId="77777777" w:rsidTr="00F275B3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62904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5F6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85.08±22.33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91AA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17.48±4.81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F8A7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20.21±6.43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F303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19.51±5.67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8E6E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27.89±8.78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DEAC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58.47±10.89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3BD9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20.72±4.09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E0A9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13.49±2.99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A66C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10.14±2.29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4D0A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7.06±1.62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58F0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7.07±1.79</w:t>
            </w:r>
          </w:p>
        </w:tc>
      </w:tr>
      <w:tr w:rsidR="00C638E2" w14:paraId="1504551F" w14:textId="77777777" w:rsidTr="00F275B3">
        <w:trPr>
          <w:trHeight w:val="7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FF62F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Statistical values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4547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=2.409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87E6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=2.539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6A30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=1.954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8B51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=1.682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=0.093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92E3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=2.469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DF60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=3.783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p&lt;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4376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=3.638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EEBA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=3.214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308C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=2.414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5CE4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=3.374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86FC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=3.912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638E2" w14:paraId="7C57A200" w14:textId="77777777" w:rsidTr="00F275B3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25276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Class level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26EA8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EB3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A673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61CC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A741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4EEA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5258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DC59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152D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41C6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1B55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638E2" w14:paraId="67190B3F" w14:textId="77777777" w:rsidTr="00F275B3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EC572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 xml:space="preserve">st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9928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81.96±21.52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76FB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16.83±4.84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62A3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19.36±5.99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EF66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18.83±5.19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050C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26.94±8.15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67C1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54.78±11.07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43E6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19.56±4.10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9BA9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12.23±2.94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9461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9.43±2.21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3DD5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6.71±1.49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02B4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6.85±1.71</w:t>
            </w:r>
          </w:p>
        </w:tc>
      </w:tr>
      <w:tr w:rsidR="00C638E2" w14:paraId="0C64FD45" w14:textId="77777777" w:rsidTr="00F275B3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16287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nd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DAB6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81.89±17.22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ABB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18.19±5.30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6AF5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18.92±5.02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1CCB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18.49±4.77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6506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26.30±7.60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68E4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57.54±9.86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D08F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20.43±3.80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ED1E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13.31±2.63</w:t>
            </w:r>
            <w:r>
              <w:rPr>
                <w:rFonts w:ascii="Times New Roman" w:eastAsia="DengXian" w:hAnsi="Times New Roman" w:cs="Times New Roman"/>
                <w:color w:val="FF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6D49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9.69±2.12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6B0F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6.99±1.49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00D9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7.13±1.59</w:t>
            </w:r>
          </w:p>
        </w:tc>
      </w:tr>
      <w:tr w:rsidR="00C638E2" w14:paraId="4EFE00AB" w14:textId="77777777" w:rsidTr="00F275B3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4FD23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rd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FDC9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92.42±25.33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F560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18.07±4.63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AF5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22.50±7.64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A9F4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21.14±6.24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D6CF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30.72±9.75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A540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62.70±11.37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52AE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22.04±4.41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B2AB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14.82±2.93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2B00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10.97±2.44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7FEE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7.50±1.83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B594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7.37±1.95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C638E2" w14:paraId="723BA128" w14:textId="77777777" w:rsidTr="00F275B3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7937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th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2E55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86.96±25.12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4CA1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17.83±5.18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AB6D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20.51±6.54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53D0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19.85±5.92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431F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28.77±9.45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D3ED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61.19±10.94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FEEA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21.77±4.02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474B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13.95±3.02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F285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10.63±2.23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B557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7.37±1.63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B8C2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7.48±1.82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C638E2" w14:paraId="2289BC67" w14:textId="77777777" w:rsidTr="00F275B3">
        <w:trPr>
          <w:trHeight w:val="6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26D32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Statistical values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40623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*F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=9.139</w:t>
            </w:r>
          </w:p>
          <w:p w14:paraId="4AAC20A4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D08B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F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=2.373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=0.069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37BB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*F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=10.912</w:t>
            </w:r>
          </w:p>
          <w:p w14:paraId="2CDD05C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359E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*F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=8.332</w:t>
            </w:r>
          </w:p>
          <w:p w14:paraId="6B0D4FC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B7DF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*F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=90396</w:t>
            </w:r>
          </w:p>
          <w:p w14:paraId="4BDBFE0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D9DF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F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=18.410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p&lt;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2393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*F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=13.195</w:t>
            </w:r>
          </w:p>
          <w:p w14:paraId="60A9D21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C9CE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F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=24.643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p&lt;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C5C1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F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=18.366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p&lt;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639F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*F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=8.501</w:t>
            </w:r>
          </w:p>
          <w:p w14:paraId="5F9AC7D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180E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*F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=3.963</w:t>
            </w:r>
          </w:p>
          <w:p w14:paraId="7EEB438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=0.008</w:t>
            </w:r>
          </w:p>
        </w:tc>
      </w:tr>
      <w:tr w:rsidR="00C638E2" w14:paraId="3BB43794" w14:textId="77777777" w:rsidTr="00F275B3">
        <w:trPr>
          <w:trHeight w:val="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D7DBB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Served as a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student leader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D3F42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0960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8563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08DD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F4A3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F75F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DC8A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8219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D4CB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3C3A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5644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638E2" w14:paraId="09E66194" w14:textId="77777777" w:rsidTr="00F275B3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50F6C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D4FD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98.74±27.97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DC2E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19.81±5.35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9F34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23.56±7.39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7A85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22.65±6.68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1E38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32.73±10.33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193C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67.55±12.13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FBAF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23.78±4.53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4AF6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15.61±2.95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A178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11.81±2.50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55B5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8.15±1.65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E7D3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8.20±1.85</w:t>
            </w:r>
          </w:p>
        </w:tc>
      </w:tr>
      <w:tr w:rsidR="00C638E2" w14:paraId="1C710DB9" w14:textId="77777777" w:rsidTr="00F275B3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A1FE3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  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63F5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84.08±21.46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92B2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17.38±4.82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9274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19.94±6.33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4736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19.17±5.35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D3C5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27.60±8.55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0DFB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57.93±10.41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2A6C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20.56±3.96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5D8F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13.35±2.91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17B6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9.97±2.20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8326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7.00±1.60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2695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7.05±1.73</w:t>
            </w:r>
          </w:p>
        </w:tc>
      </w:tr>
      <w:tr w:rsidR="00C638E2" w14:paraId="1DA19ED1" w14:textId="77777777" w:rsidTr="00F275B3">
        <w:trPr>
          <w:trHeight w:val="618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8282C21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Statistical values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831B11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=5.277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p&lt;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564E8E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=4.797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p&lt;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46A18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=4.874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p&lt;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AFB52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=5.222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p&lt;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C63FD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=4.966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p&lt;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8CC3D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=7.881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p&lt;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41348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=7.032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88950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=7.538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C9145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=7.259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=0.016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1D2FC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=6.969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BFDD8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=6.421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</w:tbl>
    <w:p w14:paraId="5C56828E" w14:textId="77777777" w:rsidR="00C638E2" w:rsidRDefault="00C638E2" w:rsidP="00C638E2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>*: Welch test (heterogeneity of variance).</w:t>
      </w:r>
    </w:p>
    <w:p w14:paraId="7DDB5820" w14:textId="77777777" w:rsidR="00C638E2" w:rsidRDefault="00C638E2" w:rsidP="00C638E2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t xml:space="preserve">a: vs. 1st year, p&lt;0.05; b: vs. 2nd year, </w:t>
      </w:r>
      <w:r>
        <w:rPr>
          <w:rFonts w:ascii="Times New Roman" w:eastAsia="SimSun" w:hAnsi="Times New Roman" w:cs="Times New Roman"/>
          <w:i/>
          <w:iCs/>
          <w:sz w:val="20"/>
          <w:szCs w:val="20"/>
        </w:rPr>
        <w:t>p</w:t>
      </w:r>
      <w:r>
        <w:rPr>
          <w:rFonts w:ascii="Times New Roman" w:eastAsia="SimSun" w:hAnsi="Times New Roman" w:cs="Times New Roman"/>
          <w:sz w:val="20"/>
          <w:szCs w:val="20"/>
        </w:rPr>
        <w:t xml:space="preserve">&lt;0.05; c: vs. 3rd year, </w:t>
      </w:r>
      <w:r>
        <w:rPr>
          <w:rFonts w:ascii="Times New Roman" w:eastAsia="SimSun" w:hAnsi="Times New Roman" w:cs="Times New Roman"/>
          <w:i/>
          <w:iCs/>
          <w:sz w:val="20"/>
          <w:szCs w:val="20"/>
        </w:rPr>
        <w:t>p</w:t>
      </w:r>
      <w:r>
        <w:rPr>
          <w:rFonts w:ascii="Times New Roman" w:eastAsia="SimSun" w:hAnsi="Times New Roman" w:cs="Times New Roman"/>
          <w:sz w:val="20"/>
          <w:szCs w:val="20"/>
        </w:rPr>
        <w:t>&lt;0.05.</w:t>
      </w:r>
    </w:p>
    <w:p w14:paraId="62D0BBF5" w14:textId="77777777" w:rsidR="00C638E2" w:rsidRDefault="00C638E2" w:rsidP="00C638E2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</w:rPr>
        <w:sectPr w:rsidR="00C638E2" w:rsidSect="00C638E2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510" w:right="737" w:bottom="510" w:left="737" w:header="851" w:footer="992" w:gutter="0"/>
          <w:cols w:space="425"/>
          <w:docGrid w:linePitch="312"/>
        </w:sectPr>
      </w:pPr>
    </w:p>
    <w:p w14:paraId="10A2238D" w14:textId="7569ACB0" w:rsidR="00C638E2" w:rsidRDefault="00C638E2" w:rsidP="00C638E2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8"/>
        <w:gridCol w:w="1288"/>
        <w:gridCol w:w="931"/>
        <w:gridCol w:w="1089"/>
        <w:gridCol w:w="852"/>
        <w:gridCol w:w="852"/>
        <w:gridCol w:w="852"/>
        <w:gridCol w:w="852"/>
        <w:gridCol w:w="852"/>
      </w:tblGrid>
      <w:tr w:rsidR="00C638E2" w14:paraId="4E66019D" w14:textId="77777777" w:rsidTr="00F275B3">
        <w:trPr>
          <w:trHeight w:val="528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A9D62" w14:textId="77777777" w:rsidR="00C638E2" w:rsidRDefault="00C638E2" w:rsidP="00F275B3">
            <w:pPr>
              <w:widowControl/>
              <w:spacing w:after="0" w:line="36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Table 3</w:t>
            </w:r>
          </w:p>
          <w:p w14:paraId="5EB4852D" w14:textId="77777777" w:rsidR="00C638E2" w:rsidRDefault="00C638E2" w:rsidP="00F275B3">
            <w:pPr>
              <w:widowControl/>
              <w:spacing w:after="0"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Relationship between HCAS-NE and PIQNS</w:t>
            </w:r>
          </w:p>
        </w:tc>
      </w:tr>
      <w:tr w:rsidR="00C638E2" w14:paraId="22166BA4" w14:textId="77777777" w:rsidTr="00F275B3">
        <w:trPr>
          <w:trHeight w:val="408"/>
        </w:trPr>
        <w:tc>
          <w:tcPr>
            <w:tcW w:w="2835" w:type="dxa"/>
            <w:gridSpan w:val="3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A58BDF3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Scales</w:t>
            </w:r>
          </w:p>
        </w:tc>
        <w:tc>
          <w:tcPr>
            <w:tcW w:w="551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7BEBE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PIQNS</w:t>
            </w:r>
          </w:p>
        </w:tc>
      </w:tr>
      <w:tr w:rsidR="00C638E2" w14:paraId="1FD0F3AF" w14:textId="77777777" w:rsidTr="00F275B3">
        <w:trPr>
          <w:trHeight w:val="408"/>
        </w:trPr>
        <w:tc>
          <w:tcPr>
            <w:tcW w:w="2835" w:type="dxa"/>
            <w:gridSpan w:val="3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12C4154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9D309A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Total score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7541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Subdimension</w:t>
            </w:r>
          </w:p>
        </w:tc>
      </w:tr>
      <w:tr w:rsidR="00C638E2" w14:paraId="54151CDC" w14:textId="77777777" w:rsidTr="00F275B3">
        <w:trPr>
          <w:trHeight w:val="720"/>
        </w:trPr>
        <w:tc>
          <w:tcPr>
            <w:tcW w:w="2835" w:type="dxa"/>
            <w:gridSpan w:val="3"/>
            <w:vMerge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E213C71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C1899E9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557D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PIQNS1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77E9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PIQNS2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DF41A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PIQNS3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5F69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PIQNS4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0BED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PIQNS5</w:t>
            </w:r>
          </w:p>
        </w:tc>
      </w:tr>
      <w:tr w:rsidR="00C638E2" w14:paraId="6F4C2C21" w14:textId="77777777" w:rsidTr="00F275B3">
        <w:trPr>
          <w:trHeight w:val="744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490101F5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HCAS-NE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EC45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Total score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8EBD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D13C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=0.628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C0C8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=0.588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AB94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=0.556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3491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=0.557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7BED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=0.487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107F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=0.437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C638E2" w14:paraId="350536C0" w14:textId="77777777" w:rsidTr="00F275B3">
        <w:trPr>
          <w:trHeight w:val="672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5845E92B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F0824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Subdimension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807AD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HCAS1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B2CF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=0.482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91DF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=0.455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FF1A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=0.424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5D0A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=0.404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3949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=0.380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7C4C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=0.357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C638E2" w14:paraId="25BDBA29" w14:textId="77777777" w:rsidTr="00F275B3">
        <w:trPr>
          <w:trHeight w:val="672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24123486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5CB2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056A9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HCAS2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97F0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=0.568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8C5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=0.536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63E1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=0.498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9E96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=0.512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AF7F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=0.429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7B4B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=0.398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C638E2" w14:paraId="02220BAE" w14:textId="77777777" w:rsidTr="00F275B3">
        <w:trPr>
          <w:trHeight w:val="672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A9B8843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77C9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33EE9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HCAS3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1683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=0.586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8756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=0.543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BCAD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=0.519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0F08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=0.517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7FF6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=0.470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EBBA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=0.411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C638E2" w14:paraId="3C9BC925" w14:textId="77777777" w:rsidTr="00F275B3">
        <w:trPr>
          <w:trHeight w:val="672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F26B80C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6F9A2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79830A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HCAS4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A4EB4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=0.561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E3CC8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=0.524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2B266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=0.503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6DD7F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=0.505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03440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=0.431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5568A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=0.375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</w:tbl>
    <w:p w14:paraId="3F80766B" w14:textId="77777777" w:rsidR="00C638E2" w:rsidRDefault="00C638E2" w:rsidP="00C638E2">
      <w:pPr>
        <w:widowControl/>
        <w:spacing w:beforeLines="50" w:before="120" w:afterLines="50" w:after="120" w:line="240" w:lineRule="auto"/>
        <w:jc w:val="both"/>
        <w:rPr>
          <w:rFonts w:ascii="Times New Roman" w:eastAsia="DengXian" w:hAnsi="Times New Roman" w:cs="Times New Roman"/>
          <w:color w:val="000000"/>
          <w:kern w:val="0"/>
          <w:szCs w:val="22"/>
          <w14:ligatures w14:val="none"/>
        </w:rPr>
        <w:sectPr w:rsidR="00C638E2" w:rsidSect="00C638E2">
          <w:pgSz w:w="11906" w:h="16838"/>
          <w:pgMar w:top="1440" w:right="1780" w:bottom="1440" w:left="1780" w:header="851" w:footer="992" w:gutter="0"/>
          <w:cols w:space="425"/>
          <w:docGrid w:linePitch="312"/>
        </w:sectPr>
      </w:pPr>
      <w:r>
        <w:rPr>
          <w:rFonts w:ascii="Times New Roman" w:eastAsia="DengXian" w:hAnsi="Times New Roman" w:cs="Times New Roman"/>
          <w:i/>
          <w:iCs/>
          <w:color w:val="000000"/>
          <w:kern w:val="0"/>
          <w:szCs w:val="22"/>
          <w14:ligatures w14:val="none"/>
        </w:rPr>
        <w:t>r</w:t>
      </w:r>
      <w:r>
        <w:rPr>
          <w:rFonts w:ascii="Times New Roman" w:eastAsia="DengXian" w:hAnsi="Times New Roman" w:cs="Times New Roman"/>
          <w:color w:val="000000"/>
          <w:kern w:val="0"/>
          <w:szCs w:val="22"/>
          <w14:ligatures w14:val="none"/>
        </w:rPr>
        <w:t>=correlation coefficient</w:t>
      </w:r>
    </w:p>
    <w:p w14:paraId="7C6629B0" w14:textId="557A9A7A" w:rsidR="00C638E2" w:rsidRDefault="00C638E2" w:rsidP="00C638E2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701"/>
        <w:gridCol w:w="1472"/>
        <w:gridCol w:w="1080"/>
        <w:gridCol w:w="1417"/>
        <w:gridCol w:w="851"/>
        <w:gridCol w:w="1425"/>
        <w:gridCol w:w="1126"/>
      </w:tblGrid>
      <w:tr w:rsidR="00C638E2" w14:paraId="01B65569" w14:textId="77777777" w:rsidTr="00F275B3">
        <w:trPr>
          <w:trHeight w:val="72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A4FDA" w14:textId="77777777" w:rsidR="00C638E2" w:rsidRDefault="00C638E2" w:rsidP="00F275B3">
            <w:pPr>
              <w:widowControl/>
              <w:spacing w:after="0"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Table 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  <w:t>Multiple linear regression analysis of the predictors of PIQNS</w:t>
            </w:r>
          </w:p>
        </w:tc>
      </w:tr>
      <w:tr w:rsidR="00C638E2" w14:paraId="3EFE6409" w14:textId="77777777" w:rsidTr="00F275B3">
        <w:trPr>
          <w:trHeight w:val="636"/>
        </w:trPr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F75052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135F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Unstandardized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coefficients B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FAC2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standard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error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C3E3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standardized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coefficients β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FAB87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37ED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95%CI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A55D7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:rsidR="00C638E2" w14:paraId="30D94804" w14:textId="77777777" w:rsidTr="00F275B3">
        <w:trPr>
          <w:trHeight w:val="5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078A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147CD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=0.674, </w:t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=0.454, </w:t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(adj)=0.449, </w:t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=95.118, </w:t>
            </w: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C78F5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638E2" w14:paraId="0C7736FB" w14:textId="77777777" w:rsidTr="00F275B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C826B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(Constant)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408D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30.094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4861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7D8B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2F56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14.375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E089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25.984~34.205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CF2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638E2" w14:paraId="0EBA8183" w14:textId="77777777" w:rsidTr="00F275B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501EA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HCAS-NE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759D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E027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1710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95B8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18.893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82E6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0.242~0.298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98E7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638E2" w14:paraId="023B886A" w14:textId="77777777" w:rsidTr="00F275B3">
        <w:trPr>
          <w:trHeight w:val="61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726C1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Served as a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student leader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7B6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4.946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7F3B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2F5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9FCD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5.540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653D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3.193~6.699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C649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638E2" w14:paraId="0F3FDD5C" w14:textId="77777777" w:rsidTr="00F275B3">
        <w:trPr>
          <w:trHeight w:val="39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D0DB8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Class level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42310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1F7C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B546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1B55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737E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87C9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638E2" w14:paraId="450DDB26" w14:textId="77777777" w:rsidTr="00F275B3">
        <w:trPr>
          <w:trHeight w:val="39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BD09D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nd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st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year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EE7B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CE2D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6961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8B73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3.159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A728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1.152-4.937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991D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</w:t>
            </w:r>
          </w:p>
        </w:tc>
      </w:tr>
      <w:tr w:rsidR="00C638E2" w14:paraId="44B5D1DC" w14:textId="77777777" w:rsidTr="00F275B3">
        <w:trPr>
          <w:trHeight w:val="39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D110E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bookmarkStart w:id="1" w:name="_Hlk194234416"/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rd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st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year</w:t>
            </w:r>
            <w:bookmarkEnd w:id="1"/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40E2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4.772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0576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68ED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3C32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5.225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357B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2.978-6.565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99E9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638E2" w14:paraId="6E0E6845" w14:textId="77777777" w:rsidTr="00F275B3">
        <w:trPr>
          <w:trHeight w:val="39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0B7F2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th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st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year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D7C4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4.530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5A6E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1CAF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3F25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4.789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3FB0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2.673-6.388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2CB4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&lt;0.001</w:t>
            </w:r>
          </w:p>
        </w:tc>
      </w:tr>
      <w:tr w:rsidR="00C638E2" w14:paraId="101707FB" w14:textId="77777777" w:rsidTr="00F275B3">
        <w:trPr>
          <w:trHeight w:val="828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C2FF5A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Family members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with medical background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CAE2E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-1.669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6FB57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A92B37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-0.066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FB860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-2.325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452151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-3.078~-0.269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C00A71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0.020</w:t>
            </w:r>
          </w:p>
        </w:tc>
      </w:tr>
    </w:tbl>
    <w:p w14:paraId="5E99EDDE" w14:textId="77777777" w:rsidR="00C638E2" w:rsidRDefault="00C638E2" w:rsidP="00C638E2">
      <w:pPr>
        <w:spacing w:beforeLines="50" w:before="120" w:after="0" w:line="360" w:lineRule="auto"/>
        <w:jc w:val="both"/>
        <w:rPr>
          <w:rFonts w:ascii="Times New Roman" w:eastAsia="SimSun" w:hAnsi="Times New Roman" w:cs="Times New Roman"/>
          <w:sz w:val="21"/>
          <w:szCs w:val="21"/>
        </w:rPr>
      </w:pPr>
      <w:r>
        <w:rPr>
          <w:rFonts w:ascii="Times New Roman" w:eastAsia="SimSun" w:hAnsi="Times New Roman" w:cs="Times New Roman"/>
          <w:sz w:val="21"/>
          <w:szCs w:val="21"/>
        </w:rPr>
        <w:t>Class level: Dummy Variable (reference group=1</w:t>
      </w:r>
      <w:r>
        <w:rPr>
          <w:rFonts w:ascii="Times New Roman" w:eastAsia="SimSun" w:hAnsi="Times New Roman" w:cs="Times New Roman"/>
          <w:sz w:val="21"/>
          <w:szCs w:val="21"/>
          <w:vertAlign w:val="superscript"/>
        </w:rPr>
        <w:t>st</w:t>
      </w:r>
      <w:r>
        <w:rPr>
          <w:rFonts w:ascii="Times New Roman" w:eastAsia="SimSun" w:hAnsi="Times New Roman" w:cs="Times New Roman"/>
          <w:sz w:val="21"/>
          <w:szCs w:val="21"/>
        </w:rPr>
        <w:t xml:space="preserve"> year)</w:t>
      </w:r>
    </w:p>
    <w:p w14:paraId="524734A4" w14:textId="77777777" w:rsidR="00C638E2" w:rsidRDefault="00C638E2" w:rsidP="00C638E2">
      <w:pPr>
        <w:spacing w:beforeLines="50" w:before="120" w:afterLines="50" w:after="120" w:line="36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</w:rPr>
      </w:pPr>
    </w:p>
    <w:p w14:paraId="1946515E" w14:textId="77777777" w:rsidR="00C638E2" w:rsidRDefault="00C638E2" w:rsidP="00C638E2">
      <w:pPr>
        <w:spacing w:after="0" w:line="360" w:lineRule="auto"/>
        <w:rPr>
          <w:rFonts w:ascii="Times New Roman" w:eastAsia="SimSun" w:hAnsi="Times New Roman" w:cs="Times New Roman"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71"/>
        <w:gridCol w:w="1176"/>
        <w:gridCol w:w="1455"/>
        <w:gridCol w:w="1455"/>
        <w:gridCol w:w="3403"/>
      </w:tblGrid>
      <w:tr w:rsidR="00C638E2" w14:paraId="3721D076" w14:textId="77777777" w:rsidTr="00F275B3">
        <w:trPr>
          <w:trHeight w:val="468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9AC42FD" w14:textId="77777777" w:rsidR="00C638E2" w:rsidRDefault="00C638E2" w:rsidP="00F275B3">
            <w:pPr>
              <w:widowControl/>
              <w:spacing w:after="0" w:line="36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Table 5</w:t>
            </w:r>
          </w:p>
          <w:p w14:paraId="2092B476" w14:textId="77777777" w:rsidR="00C638E2" w:rsidRDefault="00C638E2" w:rsidP="00F275B3">
            <w:pPr>
              <w:widowControl/>
              <w:spacing w:after="0"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SEM fit for Participant characteristics, HCAS-NE, and PIQNS</w:t>
            </w:r>
          </w:p>
        </w:tc>
      </w:tr>
      <w:tr w:rsidR="00C638E2" w14:paraId="12F03BC5" w14:textId="77777777" w:rsidTr="00F275B3">
        <w:trPr>
          <w:trHeight w:val="684"/>
        </w:trPr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6FE2F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Fit Assessment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  <w:t>Index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921734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Forms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9126B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Model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  <w:t>Coefficient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86375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Fit results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067CD9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Reference</w:t>
            </w:r>
          </w:p>
        </w:tc>
      </w:tr>
      <w:tr w:rsidR="00C638E2" w14:paraId="17232AA0" w14:textId="77777777" w:rsidTr="00F275B3">
        <w:trPr>
          <w:trHeight w:val="420"/>
        </w:trPr>
        <w:tc>
          <w:tcPr>
            <w:tcW w:w="16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1AB1E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Absolute Fit Index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E5A5D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D920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7F44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638E2" w14:paraId="0991BC36" w14:textId="77777777" w:rsidTr="00F275B3">
        <w:trPr>
          <w:trHeight w:val="42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70601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E31F2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NC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F0C19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2.117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FE63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Good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06CC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Acceptable:&lt;5,</w:t>
            </w:r>
          </w:p>
          <w:p w14:paraId="3C7903C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Good:&lt;3</w:t>
            </w:r>
          </w:p>
        </w:tc>
      </w:tr>
      <w:tr w:rsidR="00C638E2" w14:paraId="12546A07" w14:textId="77777777" w:rsidTr="00F275B3">
        <w:trPr>
          <w:trHeight w:val="42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E26D4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46A3B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GFI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C43C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0.966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039A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Good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F07CC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Acceptable:&gt;0.80</w:t>
            </w:r>
          </w:p>
          <w:p w14:paraId="3EEFD89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Good:&gt;0.90</w:t>
            </w:r>
          </w:p>
        </w:tc>
      </w:tr>
      <w:tr w:rsidR="00C638E2" w14:paraId="75F321C4" w14:textId="77777777" w:rsidTr="00F275B3">
        <w:trPr>
          <w:trHeight w:val="42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4543A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00C10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AGFI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B973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0.954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58EF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Good</w:t>
            </w:r>
          </w:p>
        </w:tc>
        <w:tc>
          <w:tcPr>
            <w:tcW w:w="181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AA686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C638E2" w14:paraId="419B4CAD" w14:textId="77777777" w:rsidTr="00F275B3">
        <w:trPr>
          <w:trHeight w:val="42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35A29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69768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RMSEA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B59AF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0.04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C4D7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Good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3AAB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Acceptable:&lt;0.10,</w:t>
            </w:r>
          </w:p>
          <w:p w14:paraId="2189E17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Good:&lt;0.05</w:t>
            </w:r>
          </w:p>
        </w:tc>
      </w:tr>
      <w:tr w:rsidR="00C638E2" w14:paraId="21058BA7" w14:textId="77777777" w:rsidTr="00F275B3">
        <w:trPr>
          <w:trHeight w:val="420"/>
        </w:trPr>
        <w:tc>
          <w:tcPr>
            <w:tcW w:w="16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95665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Value-Added Fit Index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460D2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3232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80787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638E2" w14:paraId="4AD85EF2" w14:textId="77777777" w:rsidTr="00F275B3">
        <w:trPr>
          <w:trHeight w:val="42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55B0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340D7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NFI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B545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0.96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F7E7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Good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02CA6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Acceptable:&gt;0.80</w:t>
            </w:r>
          </w:p>
          <w:p w14:paraId="531AEBE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Good:&gt;0.90</w:t>
            </w:r>
          </w:p>
        </w:tc>
      </w:tr>
      <w:tr w:rsidR="00C638E2" w14:paraId="7BF1D41A" w14:textId="77777777" w:rsidTr="00F275B3">
        <w:trPr>
          <w:trHeight w:val="42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F50F0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0FE05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RFI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E092B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0.951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27A2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Good</w:t>
            </w:r>
          </w:p>
        </w:tc>
        <w:tc>
          <w:tcPr>
            <w:tcW w:w="1818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F4371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C638E2" w14:paraId="629C3166" w14:textId="77777777" w:rsidTr="00F275B3">
        <w:trPr>
          <w:trHeight w:val="42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2E17C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10538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IFI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237D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0.978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629AD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Good</w:t>
            </w:r>
          </w:p>
        </w:tc>
        <w:tc>
          <w:tcPr>
            <w:tcW w:w="1818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F9862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C638E2" w14:paraId="2445FC27" w14:textId="77777777" w:rsidTr="00F275B3">
        <w:trPr>
          <w:trHeight w:val="42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00ED7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62073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TLI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7CD8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0.974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436F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Good</w:t>
            </w:r>
          </w:p>
        </w:tc>
        <w:tc>
          <w:tcPr>
            <w:tcW w:w="1818" w:type="pct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8D7ECA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C638E2" w14:paraId="224F6A14" w14:textId="77777777" w:rsidTr="00F275B3">
        <w:trPr>
          <w:trHeight w:val="42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725CF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22E2B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CFI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21BC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0.978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FD02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Good</w:t>
            </w:r>
          </w:p>
        </w:tc>
        <w:tc>
          <w:tcPr>
            <w:tcW w:w="181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10026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C638E2" w14:paraId="27BE52AD" w14:textId="77777777" w:rsidTr="00F275B3">
        <w:trPr>
          <w:trHeight w:val="420"/>
        </w:trPr>
        <w:tc>
          <w:tcPr>
            <w:tcW w:w="16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5448D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Simplicity Fit Index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3B368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682F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BCE1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638E2" w14:paraId="3698A310" w14:textId="77777777" w:rsidTr="00F275B3">
        <w:trPr>
          <w:trHeight w:val="42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67629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FEF65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PNFI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FA9C5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0.795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0A74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Acceptable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3ED6DC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Acceptable:&gt;0.5</w:t>
            </w:r>
          </w:p>
        </w:tc>
      </w:tr>
      <w:tr w:rsidR="00C638E2" w14:paraId="1B4CDA7A" w14:textId="77777777" w:rsidTr="00F275B3">
        <w:trPr>
          <w:trHeight w:val="420"/>
        </w:trPr>
        <w:tc>
          <w:tcPr>
            <w:tcW w:w="10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8B472C2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2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DA33D10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PGFI</w:t>
            </w:r>
          </w:p>
        </w:tc>
        <w:tc>
          <w:tcPr>
            <w:tcW w:w="77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A6A7EAE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0.701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28ABA51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Acceptable</w:t>
            </w:r>
          </w:p>
        </w:tc>
        <w:tc>
          <w:tcPr>
            <w:tcW w:w="181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F1A9ED9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6E664685" w14:textId="77777777" w:rsidR="00C638E2" w:rsidRDefault="00C638E2" w:rsidP="00C638E2">
      <w:pPr>
        <w:widowControl/>
        <w:spacing w:after="0" w:line="360" w:lineRule="auto"/>
        <w:rPr>
          <w:rFonts w:ascii="Times New Roman" w:eastAsia="DengXi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2202"/>
        <w:gridCol w:w="2202"/>
        <w:gridCol w:w="821"/>
        <w:gridCol w:w="711"/>
        <w:gridCol w:w="836"/>
      </w:tblGrid>
      <w:tr w:rsidR="00C638E2" w14:paraId="29026604" w14:textId="77777777" w:rsidTr="00F275B3">
        <w:trPr>
          <w:trHeight w:val="456"/>
        </w:trPr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4AC521A" w14:textId="77777777" w:rsidR="00C638E2" w:rsidRDefault="00C638E2" w:rsidP="00F275B3">
            <w:pPr>
              <w:widowControl/>
              <w:spacing w:after="0" w:line="36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1D69DF7" w14:textId="77777777" w:rsidR="00C638E2" w:rsidRDefault="00C638E2" w:rsidP="00F275B3">
            <w:pPr>
              <w:widowControl/>
              <w:spacing w:after="0" w:line="360" w:lineRule="auto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Table 6</w:t>
            </w:r>
          </w:p>
          <w:p w14:paraId="6176E37F" w14:textId="77777777" w:rsidR="00C638E2" w:rsidRDefault="00C638E2" w:rsidP="00F275B3">
            <w:pPr>
              <w:widowControl/>
              <w:spacing w:after="0"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Direct effects of each path in the model</w:t>
            </w:r>
          </w:p>
        </w:tc>
      </w:tr>
      <w:tr w:rsidR="00C638E2" w14:paraId="02D6C8F1" w14:textId="77777777" w:rsidTr="00F275B3">
        <w:trPr>
          <w:trHeight w:val="6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1069FD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EF423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Nonstandardized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  <w:t>regression coefficients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8CBC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 xml:space="preserve">Standardized 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  <w:t>regression coefficients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9DEB2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S.E.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5325E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C.R.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E2475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Cs w:val="22"/>
                <w14:ligatures w14:val="none"/>
              </w:rPr>
              <w:t>P</w:t>
            </w:r>
          </w:p>
        </w:tc>
      </w:tr>
      <w:tr w:rsidR="00C638E2" w14:paraId="27BA3894" w14:textId="77777777" w:rsidTr="00F275B3">
        <w:trPr>
          <w:trHeight w:val="6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8937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Participant characteristics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2"/>
                <w14:ligatures w14:val="none"/>
              </w:rPr>
              <w:t>→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HCAS-NE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7B74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15.293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F2DC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0.526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AD8D2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13.135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CC15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2D4C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0.244</w:t>
            </w:r>
          </w:p>
        </w:tc>
      </w:tr>
      <w:tr w:rsidR="00C638E2" w14:paraId="5B072B2A" w14:textId="77777777" w:rsidTr="00F275B3">
        <w:trPr>
          <w:trHeight w:val="4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94E86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HCAS-NE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2"/>
                <w14:ligatures w14:val="none"/>
              </w:rPr>
              <w:t>→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PIQNS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62C7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0.531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4BD8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0.422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6C36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2E91C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5.840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5B4D6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&lt;0.001</w:t>
            </w:r>
          </w:p>
        </w:tc>
      </w:tr>
      <w:tr w:rsidR="00C638E2" w14:paraId="3AD67E01" w14:textId="77777777" w:rsidTr="00F275B3">
        <w:trPr>
          <w:trHeight w:val="768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D0FD7A7" w14:textId="77777777" w:rsidR="00C638E2" w:rsidRDefault="00C638E2" w:rsidP="00F275B3">
            <w:pPr>
              <w:widowControl/>
              <w:spacing w:after="0" w:line="24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Participant characteristics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br/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Cs w:val="22"/>
                <w14:ligatures w14:val="none"/>
              </w:rPr>
              <w:t>→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PIQNS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3D10300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18.421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46CEEF8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0.504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2185D04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15.731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BB5096A" w14:textId="77777777" w:rsidR="00C638E2" w:rsidRDefault="00C638E2" w:rsidP="00F275B3">
            <w:pPr>
              <w:widowControl/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  <w:t>1.171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B3712BB" w14:textId="77777777" w:rsidR="00C638E2" w:rsidRDefault="00C638E2" w:rsidP="00F275B3">
            <w:pPr>
              <w:pStyle w:val="ListParagraph"/>
              <w:widowControl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66FCBFFE" w14:textId="77777777" w:rsidR="00755780" w:rsidRDefault="00755780"/>
    <w:sectPr w:rsidR="00755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5B6B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B88F" w14:textId="77777777" w:rsidR="00000000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B2F0A" wp14:editId="7A7856BD">
              <wp:simplePos x="0" y="0"/>
              <wp:positionH relativeFrom="margin">
                <wp:posOffset>2524125</wp:posOffset>
              </wp:positionH>
              <wp:positionV relativeFrom="paragraph">
                <wp:posOffset>16510</wp:posOffset>
              </wp:positionV>
              <wp:extent cx="180340" cy="247650"/>
              <wp:effectExtent l="0" t="0" r="1016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F4FD1A" w14:textId="77777777" w:rsidR="00000000" w:rsidRDefault="00000000">
                          <w:pPr>
                            <w:pStyle w:val="Heading2Cha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EB2F0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8.75pt;margin-top:1.3pt;width:14.2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jXQwIAAOQEAAAOAAAAZHJzL2Uyb0RvYy54bWysVN9v0zAQfkfif7D8TtN2o0xV06l0KkKa&#10;2LSCeHYdu7GwfcZ2m5S/nrOTtDB4GeLFufjuux/f3Xlx2xpNjsIHBbakk9GYEmE5VMruS/rl8+bN&#10;DSUhMlsxDVaU9CQCvV2+frVo3FxMoQZdCU/QiQ3zxpW0jtHNiyLwWhgWRuCERaUEb1jEX78vKs8a&#10;9G50MR2PZ0UDvnIeuAgBb+86JV1m/1IKHh+kDCISXVLMLebT53OXzmK5YPO9Z65WvE+D/UMWhimL&#10;Qc+u7lhk5ODVH66M4h4CyDjiYAqQUnGRa8BqJuNn1Wxr5kSuBckJ7kxT+H9u+afj1j16Etv30GID&#10;EyGNC/OAl6meVnqTvpgpQT1SeDrTJtpIeALdjK+uUcNRNb1+N3ubaS0uYOdD/CDAkCSU1GNXMlns&#10;eB8iBkTTwSTFsrBRWufOaEuaks6u0OVvGkRoi8BLqlmKJy2SnbZPQhJV5YzTRZ4nsdaeHBlOAuNc&#10;2JiLzZ7QOllJDPsSYG+foCLP2kvAZ0SODDaewUZZ8LneZ2lX34aUZWc/MNDVnSiI7a7tW7iD6oSd&#10;9dANfXB8o5D/exbiI/M45dgy3Nz4gIfUgDxDL1FSg//xt/tkj8OHWkoa3JqShu8H5gUl+qPFsUwr&#10;Ngh+EHaDYA9mDUj/BN8Ex7OIAB/1IEoP5isu9CpFQRWzHGOVNA7iOna7iw8CF6tVNsJFcize263j&#10;yXWi08LqEEGqPFyJlo6Lni5cpTxz/dqnXf31P1tdHqflTwAAAP//AwBQSwMEFAAGAAgAAAAhAEi+&#10;f4TeAAAACAEAAA8AAABkcnMvZG93bnJldi54bWxMj0FPhDAQhe8m/odmTLy5BXRRkLIxJmrijV01&#10;8Vbo2JKlU0K7gP/eetLbm7yX976pdqsd2IyT7x0JSDcJMKTOqZ60gLfD09UdMB8kKTk4QgHf6GFX&#10;n59VslRuoQbnfdAslpAvpQATwlhy7juDVvqNG5Gi9+UmK0M8J83VJJdYbgeeJUnOrewpLhg54qPB&#10;7rg/WQEHs+j2s8leumf/OjvdpMeP4l2Iy4v14R5YwDX8heEXP6JDHZladyLl2SDgurjdxqiALAcW&#10;/ZtsWwBro0hz4HXF/z9Q/wAAAP//AwBQSwECLQAUAAYACAAAACEAtoM4kv4AAADhAQAAEwAAAAAA&#10;AAAAAAAAAAAAAAAAW0NvbnRlbnRfVHlwZXNdLnhtbFBLAQItABQABgAIAAAAIQA4/SH/1gAAAJQB&#10;AAALAAAAAAAAAAAAAAAAAC8BAABfcmVscy8ucmVsc1BLAQItABQABgAIAAAAIQBxzyjXQwIAAOQE&#10;AAAOAAAAAAAAAAAAAAAAAC4CAABkcnMvZTJvRG9jLnhtbFBLAQItABQABgAIAAAAIQBIvn+E3gAA&#10;AAgBAAAPAAAAAAAAAAAAAAAAAJ0EAABkcnMvZG93bnJldi54bWxQSwUGAAAAAAQABADzAAAAqAUA&#10;AAAA&#10;" filled="f" fillcolor="white [3201]" stroked="f" strokeweight=".5pt">
              <v:textbox inset="0,0,0,0">
                <w:txbxContent>
                  <w:p w14:paraId="5DF4FD1A" w14:textId="77777777" w:rsidR="00000000" w:rsidRDefault="00000000">
                    <w:pPr>
                      <w:pStyle w:val="Heading2Cha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C47F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9149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663F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4980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CA5"/>
    <w:multiLevelType w:val="multilevel"/>
    <w:tmpl w:val="04990CA5"/>
    <w:lvl w:ilvl="0"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42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9322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E2"/>
    <w:rsid w:val="00331A6B"/>
    <w:rsid w:val="004F1265"/>
    <w:rsid w:val="00755780"/>
    <w:rsid w:val="00857596"/>
    <w:rsid w:val="00C025DD"/>
    <w:rsid w:val="00C6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714F"/>
  <w15:chartTrackingRefBased/>
  <w15:docId w15:val="{A17A2060-9A9F-457D-82E6-0A65EC07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8E2"/>
    <w:pPr>
      <w:widowControl w:val="0"/>
    </w:pPr>
    <w:rPr>
      <w:rFonts w:eastAsiaTheme="minorEastAsia"/>
      <w:sz w:val="22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8E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C638E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638E2"/>
    <w:rPr>
      <w:rFonts w:eastAsiaTheme="minorEastAsia"/>
      <w:sz w:val="18"/>
      <w:szCs w:val="18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qFormat/>
    <w:rsid w:val="00C638E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638E2"/>
    <w:rPr>
      <w:rFonts w:eastAsiaTheme="minorEastAsia"/>
      <w:sz w:val="18"/>
      <w:szCs w:val="18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qFormat/>
    <w:rsid w:val="00C638E2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758</Words>
  <Characters>4327</Characters>
  <Application>Microsoft Office Word</Application>
  <DocSecurity>0</DocSecurity>
  <Lines>36</Lines>
  <Paragraphs>10</Paragraphs>
  <ScaleCrop>false</ScaleCrop>
  <Company>Springer Nature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2025-05-09T16:02:00Z</dcterms:created>
  <dcterms:modified xsi:type="dcterms:W3CDTF">2025-05-09T16:03:00Z</dcterms:modified>
</cp:coreProperties>
</file>