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622708">
      <w:pPr>
        <w:keepNext w:val="0"/>
        <w:keepLines w:val="0"/>
        <w:widowControl/>
        <w:suppressLineNumbers w:val="0"/>
        <w:jc w:val="left"/>
        <w:rPr>
          <w:rFonts w:hint="default" w:ascii="Times New Roman" w:hAnsi="Times New Roman" w:eastAsia="宋体" w:cs="Times New Roman"/>
          <w:b/>
          <w:bCs/>
          <w:i/>
          <w:iCs/>
          <w:color w:val="000000"/>
          <w:kern w:val="0"/>
          <w:sz w:val="24"/>
          <w:szCs w:val="24"/>
          <w:lang w:val="en-US" w:eastAsia="zh-CN" w:bidi="ar"/>
        </w:rPr>
      </w:pPr>
      <w:r>
        <w:rPr>
          <w:rFonts w:hint="default" w:ascii="Times New Roman" w:hAnsi="Times New Roman" w:eastAsia="宋体" w:cs="Times New Roman"/>
          <w:b/>
          <w:bCs/>
          <w:i/>
          <w:iCs/>
          <w:color w:val="000000"/>
          <w:kern w:val="0"/>
          <w:sz w:val="24"/>
          <w:szCs w:val="24"/>
          <w:lang w:val="en-US" w:eastAsia="zh-CN" w:bidi="ar"/>
        </w:rPr>
        <w:t>Supplementary Materials</w:t>
      </w:r>
      <w:r>
        <w:rPr>
          <w:rFonts w:hint="eastAsia" w:ascii="Times New Roman" w:hAnsi="Times New Roman" w:eastAsia="宋体" w:cs="Times New Roman"/>
          <w:b/>
          <w:bCs/>
          <w:i/>
          <w:iCs/>
          <w:color w:val="000000"/>
          <w:kern w:val="0"/>
          <w:sz w:val="24"/>
          <w:szCs w:val="24"/>
          <w:lang w:val="en-US" w:eastAsia="zh-CN" w:bidi="ar"/>
        </w:rPr>
        <w:t>:</w:t>
      </w:r>
      <w:r>
        <w:rPr>
          <w:rFonts w:hint="default" w:ascii="Times New Roman" w:hAnsi="Times New Roman" w:eastAsia="宋体" w:cs="Times New Roman"/>
          <w:b/>
          <w:bCs/>
          <w:i/>
          <w:iCs/>
          <w:color w:val="000000"/>
          <w:kern w:val="0"/>
          <w:sz w:val="24"/>
          <w:szCs w:val="24"/>
          <w:lang w:val="en-US" w:eastAsia="zh-CN" w:bidi="ar"/>
        </w:rPr>
        <w:t xml:space="preserve"> </w:t>
      </w:r>
    </w:p>
    <w:p w14:paraId="0171A598">
      <w:pPr>
        <w:keepNext w:val="0"/>
        <w:keepLines w:val="0"/>
        <w:widowControl/>
        <w:suppressLineNumbers w:val="0"/>
        <w:jc w:val="left"/>
        <w:rPr>
          <w:rFonts w:hint="default" w:ascii="Times New Roman" w:hAnsi="Times New Roman" w:eastAsia="宋体" w:cs="Times New Roman"/>
          <w:b/>
          <w:bCs/>
          <w:i/>
          <w:iCs/>
          <w:color w:val="000000"/>
          <w:kern w:val="0"/>
          <w:sz w:val="24"/>
          <w:szCs w:val="24"/>
          <w:lang w:val="en-US" w:eastAsia="zh-CN" w:bidi="ar"/>
        </w:rPr>
      </w:pPr>
    </w:p>
    <w:p w14:paraId="283E82DD">
      <w:pPr>
        <w:keepNext w:val="0"/>
        <w:keepLines w:val="0"/>
        <w:pageBreakBefore w:val="0"/>
        <w:kinsoku/>
        <w:wordWrap/>
        <w:overflowPunct/>
        <w:topLinePunct w:val="0"/>
        <w:bidi w:val="0"/>
        <w:snapToGrid/>
        <w:spacing w:line="360" w:lineRule="auto"/>
        <w:jc w:val="center"/>
        <w:textAlignment w:val="auto"/>
        <w:rPr>
          <w:rFonts w:hint="default" w:ascii="Times New Roman" w:hAnsi="Times New Roman" w:cs="Times New Roman"/>
          <w:b/>
          <w:bCs/>
          <w:color w:val="auto"/>
          <w:sz w:val="24"/>
          <w:szCs w:val="24"/>
          <w:highlight w:val="none"/>
          <w:lang w:val="en-US" w:eastAsia="zh-CN"/>
        </w:rPr>
      </w:pPr>
      <w:bookmarkStart w:id="0" w:name="OLE_LINK72"/>
      <w:bookmarkStart w:id="1" w:name="OLE_LINK57"/>
      <w:bookmarkStart w:id="2" w:name="OLE_LINK428"/>
      <w:r>
        <w:rPr>
          <w:rFonts w:hint="default" w:ascii="Times New Roman" w:hAnsi="Times New Roman" w:cs="Times New Roman"/>
          <w:b/>
          <w:bCs/>
          <w:color w:val="auto"/>
          <w:sz w:val="24"/>
          <w:szCs w:val="24"/>
          <w:highlight w:val="none"/>
          <w:lang w:val="en-US" w:eastAsia="zh-CN"/>
        </w:rPr>
        <w:t>A GSH</w:t>
      </w:r>
      <w:r>
        <w:rPr>
          <w:rFonts w:hint="eastAsia" w:ascii="Times New Roman" w:hAnsi="Times New Roman" w:cs="Times New Roman"/>
          <w:b/>
          <w:bCs/>
          <w:color w:val="auto"/>
          <w:sz w:val="24"/>
          <w:szCs w:val="24"/>
          <w:highlight w:val="none"/>
          <w:lang w:val="en-US" w:eastAsia="zh-CN"/>
        </w:rPr>
        <w:t>-</w:t>
      </w:r>
      <w:r>
        <w:rPr>
          <w:rFonts w:hint="default" w:ascii="Times New Roman" w:hAnsi="Times New Roman" w:cs="Times New Roman"/>
          <w:b/>
          <w:bCs/>
          <w:color w:val="auto"/>
          <w:sz w:val="24"/>
          <w:szCs w:val="24"/>
          <w:highlight w:val="none"/>
          <w:lang w:val="en-US" w:eastAsia="zh-CN"/>
        </w:rPr>
        <w:t>Consum</w:t>
      </w:r>
      <w:r>
        <w:rPr>
          <w:rFonts w:hint="eastAsia" w:ascii="Times New Roman" w:hAnsi="Times New Roman" w:cs="Times New Roman"/>
          <w:b/>
          <w:bCs/>
          <w:color w:val="auto"/>
          <w:sz w:val="24"/>
          <w:szCs w:val="24"/>
          <w:highlight w:val="none"/>
          <w:lang w:val="en-US" w:eastAsia="zh-CN"/>
        </w:rPr>
        <w:t>ing</w:t>
      </w:r>
      <w:r>
        <w:rPr>
          <w:rFonts w:hint="default" w:ascii="Times New Roman" w:hAnsi="Times New Roman" w:cs="Times New Roman"/>
          <w:b/>
          <w:bCs/>
          <w:color w:val="auto"/>
          <w:sz w:val="24"/>
          <w:szCs w:val="24"/>
          <w:highlight w:val="none"/>
          <w:lang w:val="en-US" w:eastAsia="zh-CN"/>
        </w:rPr>
        <w:t xml:space="preserve"> </w:t>
      </w:r>
      <w:r>
        <w:rPr>
          <w:rFonts w:hint="eastAsia" w:ascii="Times New Roman" w:hAnsi="Times New Roman" w:cs="Times New Roman"/>
          <w:b/>
          <w:bCs/>
          <w:sz w:val="24"/>
          <w:szCs w:val="24"/>
          <w:highlight w:val="none"/>
          <w:lang w:val="en-US" w:eastAsia="zh-CN"/>
        </w:rPr>
        <w:t>Polymeric</w:t>
      </w:r>
      <w:r>
        <w:rPr>
          <w:rFonts w:hint="eastAsia" w:ascii="Times New Roman" w:hAnsi="Times New Roman" w:cs="Times New Roman"/>
          <w:b w:val="0"/>
          <w:bCs w:val="0"/>
          <w:sz w:val="21"/>
          <w:szCs w:val="21"/>
          <w:highlight w:val="none"/>
          <w:lang w:val="en-US" w:eastAsia="zh-CN"/>
        </w:rPr>
        <w:t xml:space="preserve"> </w:t>
      </w:r>
      <w:r>
        <w:rPr>
          <w:rFonts w:hint="default" w:ascii="Times New Roman" w:hAnsi="Times New Roman" w:cs="Times New Roman"/>
          <w:b/>
          <w:bCs/>
          <w:color w:val="auto"/>
          <w:sz w:val="24"/>
          <w:szCs w:val="24"/>
          <w:highlight w:val="none"/>
          <w:lang w:val="en-US" w:eastAsia="zh-CN"/>
        </w:rPr>
        <w:t>Nanoparticle</w:t>
      </w:r>
      <w:r>
        <w:rPr>
          <w:rFonts w:hint="eastAsia" w:ascii="Times New Roman" w:hAnsi="Times New Roman" w:cs="Times New Roman"/>
          <w:b/>
          <w:bCs/>
          <w:color w:val="auto"/>
          <w:sz w:val="24"/>
          <w:szCs w:val="24"/>
          <w:highlight w:val="none"/>
          <w:lang w:val="en-US" w:eastAsia="zh-CN"/>
        </w:rPr>
        <w:t>s Drives</w:t>
      </w:r>
      <w:r>
        <w:rPr>
          <w:rFonts w:hint="default" w:ascii="Times New Roman" w:hAnsi="Times New Roman" w:cs="Times New Roman"/>
          <w:b/>
          <w:bCs/>
          <w:color w:val="auto"/>
          <w:sz w:val="24"/>
          <w:szCs w:val="24"/>
          <w:highlight w:val="none"/>
          <w:lang w:val="en-US" w:eastAsia="zh-CN"/>
        </w:rPr>
        <w:t xml:space="preserve"> Ferroptosis Amplification</w:t>
      </w:r>
      <w:r>
        <w:rPr>
          <w:rFonts w:hint="eastAsia" w:ascii="Times New Roman" w:hAnsi="Times New Roman" w:cs="Times New Roman"/>
          <w:b/>
          <w:bCs/>
          <w:color w:val="auto"/>
          <w:sz w:val="24"/>
          <w:szCs w:val="24"/>
          <w:highlight w:val="none"/>
          <w:lang w:val="en-US" w:eastAsia="zh-CN"/>
        </w:rPr>
        <w:t xml:space="preserve"> and Combines</w:t>
      </w:r>
      <w:r>
        <w:rPr>
          <w:rFonts w:hint="default" w:ascii="Times New Roman" w:hAnsi="Times New Roman" w:cs="Times New Roman"/>
          <w:b/>
          <w:bCs/>
          <w:color w:val="auto"/>
          <w:sz w:val="24"/>
          <w:szCs w:val="24"/>
          <w:highlight w:val="none"/>
          <w:lang w:val="en-US" w:eastAsia="zh-CN"/>
        </w:rPr>
        <w:t xml:space="preserve"> Chemo</w:t>
      </w:r>
      <w:r>
        <w:rPr>
          <w:rFonts w:hint="eastAsia" w:ascii="Times New Roman" w:hAnsi="Times New Roman" w:cs="Times New Roman"/>
          <w:b/>
          <w:bCs/>
          <w:color w:val="auto"/>
          <w:sz w:val="24"/>
          <w:szCs w:val="24"/>
          <w:highlight w:val="none"/>
          <w:lang w:val="en-US" w:eastAsia="zh-CN"/>
        </w:rPr>
        <w:t xml:space="preserve">therapy </w:t>
      </w:r>
      <w:r>
        <w:rPr>
          <w:rFonts w:hint="default" w:ascii="Times New Roman" w:hAnsi="Times New Roman" w:cs="Times New Roman"/>
          <w:b/>
          <w:bCs/>
          <w:color w:val="auto"/>
          <w:sz w:val="24"/>
          <w:szCs w:val="24"/>
          <w:highlight w:val="none"/>
          <w:lang w:val="en-US" w:eastAsia="zh-CN"/>
        </w:rPr>
        <w:t xml:space="preserve">to </w:t>
      </w:r>
      <w:r>
        <w:rPr>
          <w:rFonts w:hint="eastAsia" w:ascii="Times New Roman" w:hAnsi="Times New Roman" w:cs="Times New Roman"/>
          <w:b/>
          <w:bCs/>
          <w:color w:val="auto"/>
          <w:sz w:val="24"/>
          <w:szCs w:val="24"/>
          <w:highlight w:val="none"/>
          <w:lang w:val="en-US" w:eastAsia="zh-CN"/>
        </w:rPr>
        <w:t>E</w:t>
      </w:r>
      <w:r>
        <w:rPr>
          <w:rFonts w:hint="default" w:ascii="Times New Roman" w:hAnsi="Times New Roman" w:cs="Times New Roman"/>
          <w:b/>
          <w:bCs/>
          <w:color w:val="auto"/>
          <w:sz w:val="24"/>
          <w:szCs w:val="24"/>
          <w:highlight w:val="none"/>
          <w:lang w:val="en-US" w:eastAsia="zh-CN"/>
        </w:rPr>
        <w:t xml:space="preserve">nlarge Breast </w:t>
      </w:r>
      <w:r>
        <w:rPr>
          <w:rFonts w:hint="eastAsia" w:ascii="Times New Roman" w:hAnsi="Times New Roman" w:cs="Times New Roman"/>
          <w:b/>
          <w:bCs/>
          <w:color w:val="auto"/>
          <w:sz w:val="24"/>
          <w:szCs w:val="24"/>
          <w:highlight w:val="none"/>
          <w:lang w:val="en-US" w:eastAsia="zh-CN"/>
        </w:rPr>
        <w:t>C</w:t>
      </w:r>
      <w:r>
        <w:rPr>
          <w:rFonts w:hint="default" w:ascii="Times New Roman" w:hAnsi="Times New Roman" w:cs="Times New Roman"/>
          <w:b/>
          <w:bCs/>
          <w:color w:val="auto"/>
          <w:sz w:val="24"/>
          <w:szCs w:val="24"/>
          <w:highlight w:val="none"/>
          <w:lang w:val="en-US" w:eastAsia="zh-CN"/>
        </w:rPr>
        <w:t>ancer</w:t>
      </w:r>
      <w:r>
        <w:rPr>
          <w:rFonts w:hint="eastAsia" w:ascii="Times New Roman" w:hAnsi="Times New Roman" w:cs="Times New Roman"/>
          <w:b/>
          <w:bCs/>
          <w:color w:val="auto"/>
          <w:sz w:val="24"/>
          <w:szCs w:val="24"/>
          <w:highlight w:val="none"/>
          <w:lang w:val="en-US" w:eastAsia="zh-CN"/>
        </w:rPr>
        <w:t xml:space="preserve"> Treatment </w:t>
      </w:r>
    </w:p>
    <w:p w14:paraId="34ACCAEC">
      <w:pPr>
        <w:keepNext w:val="0"/>
        <w:keepLines w:val="0"/>
        <w:pageBreakBefore w:val="0"/>
        <w:widowControl/>
        <w:kinsoku/>
        <w:wordWrap/>
        <w:overflowPunct/>
        <w:topLinePunct w:val="0"/>
        <w:bidi w:val="0"/>
        <w:snapToGrid/>
        <w:spacing w:before="156" w:beforeLines="50" w:line="360" w:lineRule="auto"/>
        <w:jc w:val="center"/>
        <w:textAlignment w:val="auto"/>
        <w:rPr>
          <w:rFonts w:hint="default" w:ascii="Times New Roman" w:hAnsi="Times New Roman" w:cs="Times New Roman"/>
          <w:i/>
          <w:iCs w:val="0"/>
          <w:color w:val="000000"/>
          <w:kern w:val="0"/>
          <w:sz w:val="21"/>
          <w:szCs w:val="21"/>
          <w:highlight w:val="none"/>
          <w:vertAlign w:val="superscript"/>
          <w:lang w:val="en-US" w:eastAsia="zh-CN" w:bidi="ar"/>
        </w:rPr>
      </w:pPr>
      <w:r>
        <w:rPr>
          <w:rFonts w:hint="default" w:ascii="Times New Roman" w:hAnsi="Times New Roman" w:cs="Times New Roman"/>
          <w:i/>
          <w:iCs w:val="0"/>
          <w:color w:val="000000"/>
          <w:kern w:val="0"/>
          <w:sz w:val="21"/>
          <w:szCs w:val="21"/>
          <w:highlight w:val="none"/>
          <w:lang w:bidi="ar"/>
        </w:rPr>
        <w:t>Mi</w:t>
      </w:r>
      <w:r>
        <w:rPr>
          <w:rFonts w:hint="eastAsia" w:ascii="Times New Roman" w:hAnsi="Times New Roman" w:cs="Times New Roman"/>
          <w:i/>
          <w:iCs w:val="0"/>
          <w:color w:val="000000"/>
          <w:kern w:val="0"/>
          <w:sz w:val="21"/>
          <w:szCs w:val="21"/>
          <w:highlight w:val="none"/>
          <w:lang w:val="en-US" w:eastAsia="zh-CN" w:bidi="ar"/>
        </w:rPr>
        <w:t>ngliang</w:t>
      </w:r>
      <w:r>
        <w:rPr>
          <w:rFonts w:hint="default" w:ascii="Times New Roman" w:hAnsi="Times New Roman" w:cs="Times New Roman"/>
          <w:i/>
          <w:iCs w:val="0"/>
          <w:color w:val="000000"/>
          <w:kern w:val="0"/>
          <w:sz w:val="21"/>
          <w:szCs w:val="21"/>
          <w:highlight w:val="none"/>
          <w:lang w:bidi="ar"/>
        </w:rPr>
        <w:t xml:space="preserve"> Pei</w:t>
      </w:r>
      <w:r>
        <w:rPr>
          <w:rFonts w:hint="eastAsia" w:ascii="Times New Roman" w:hAnsi="Times New Roman" w:cs="Times New Roman"/>
          <w:i/>
          <w:iCs w:val="0"/>
          <w:color w:val="000000"/>
          <w:kern w:val="0"/>
          <w:sz w:val="21"/>
          <w:szCs w:val="21"/>
          <w:highlight w:val="none"/>
          <w:lang w:val="en-US" w:eastAsia="zh-CN" w:bidi="ar"/>
        </w:rPr>
        <w:t xml:space="preserve"> </w:t>
      </w:r>
      <w:r>
        <w:rPr>
          <w:rFonts w:hint="default" w:ascii="Times New Roman" w:hAnsi="Times New Roman" w:cs="Times New Roman"/>
          <w:i/>
          <w:iCs w:val="0"/>
          <w:color w:val="000000"/>
          <w:kern w:val="0"/>
          <w:sz w:val="21"/>
          <w:szCs w:val="21"/>
          <w:highlight w:val="none"/>
          <w:lang w:bidi="ar"/>
        </w:rPr>
        <w:t>*</w:t>
      </w:r>
      <w:r>
        <w:rPr>
          <w:rFonts w:hint="eastAsia" w:ascii="Times New Roman" w:hAnsi="Times New Roman" w:cs="Times New Roman"/>
          <w:i/>
          <w:iCs w:val="0"/>
          <w:color w:val="000000"/>
          <w:kern w:val="0"/>
          <w:sz w:val="21"/>
          <w:szCs w:val="21"/>
          <w:highlight w:val="none"/>
          <w:vertAlign w:val="superscript"/>
          <w:lang w:val="en-US" w:eastAsia="zh-CN" w:bidi="ar"/>
        </w:rPr>
        <w:t xml:space="preserve">, </w:t>
      </w:r>
      <w:r>
        <w:rPr>
          <w:rFonts w:hint="default" w:ascii="Times New Roman" w:hAnsi="Times New Roman" w:cs="Times New Roman"/>
          <w:sz w:val="21"/>
          <w:szCs w:val="21"/>
          <w:vertAlign w:val="superscript"/>
        </w:rPr>
        <w:t>#</w:t>
      </w:r>
      <w:r>
        <w:rPr>
          <w:rFonts w:hint="eastAsia" w:ascii="Times New Roman" w:hAnsi="Times New Roman" w:cs="Times New Roman"/>
          <w:sz w:val="21"/>
          <w:szCs w:val="21"/>
          <w:vertAlign w:val="superscript"/>
          <w:lang w:val="en-US" w:eastAsia="zh-CN"/>
        </w:rPr>
        <w:t xml:space="preserve">, </w:t>
      </w:r>
      <w:r>
        <w:rPr>
          <w:rFonts w:hint="eastAsia" w:ascii="Times New Roman" w:hAnsi="Times New Roman" w:cs="Times New Roman"/>
          <w:i/>
          <w:iCs w:val="0"/>
          <w:color w:val="000000"/>
          <w:kern w:val="0"/>
          <w:sz w:val="21"/>
          <w:szCs w:val="21"/>
          <w:highlight w:val="none"/>
          <w:vertAlign w:val="superscript"/>
          <w:lang w:val="en-US" w:eastAsia="zh-CN" w:bidi="ar"/>
        </w:rPr>
        <w:t>1,</w:t>
      </w:r>
      <w:r>
        <w:rPr>
          <w:rFonts w:hint="default" w:ascii="Times New Roman" w:hAnsi="Times New Roman" w:cs="Times New Roman"/>
          <w:i/>
          <w:iCs w:val="0"/>
          <w:color w:val="000000"/>
          <w:kern w:val="0"/>
          <w:sz w:val="21"/>
          <w:szCs w:val="21"/>
          <w:highlight w:val="none"/>
          <w:lang w:bidi="ar"/>
        </w:rPr>
        <w:t>,</w:t>
      </w:r>
      <w:r>
        <w:rPr>
          <w:rFonts w:hint="default" w:ascii="Times New Roman" w:hAnsi="Times New Roman" w:cs="Times New Roman"/>
          <w:i/>
          <w:iCs w:val="0"/>
          <w:color w:val="000000"/>
          <w:kern w:val="0"/>
          <w:sz w:val="21"/>
          <w:szCs w:val="21"/>
          <w:highlight w:val="none"/>
          <w:lang w:eastAsia="zh-CN" w:bidi="ar"/>
        </w:rPr>
        <w:t xml:space="preserve"> </w:t>
      </w:r>
      <w:r>
        <w:rPr>
          <w:rFonts w:hint="default" w:ascii="Times New Roman" w:hAnsi="Times New Roman" w:cs="Times New Roman"/>
          <w:i/>
          <w:iCs w:val="0"/>
          <w:color w:val="000000"/>
          <w:kern w:val="0"/>
          <w:sz w:val="21"/>
          <w:szCs w:val="21"/>
          <w:highlight w:val="none"/>
          <w:lang w:val="en-US" w:eastAsia="zh-CN" w:bidi="ar"/>
        </w:rPr>
        <w:t xml:space="preserve">Xin Guan </w:t>
      </w:r>
      <w:r>
        <w:rPr>
          <w:rFonts w:hint="default" w:ascii="Times New Roman" w:hAnsi="Times New Roman" w:cs="Times New Roman"/>
          <w:sz w:val="21"/>
          <w:szCs w:val="21"/>
          <w:vertAlign w:val="superscript"/>
        </w:rPr>
        <w:t>#</w:t>
      </w:r>
      <w:r>
        <w:rPr>
          <w:rFonts w:hint="eastAsia" w:ascii="Times New Roman" w:hAnsi="Times New Roman" w:cs="Times New Roman"/>
          <w:i/>
          <w:iCs w:val="0"/>
          <w:color w:val="000000"/>
          <w:kern w:val="0"/>
          <w:sz w:val="21"/>
          <w:szCs w:val="21"/>
          <w:highlight w:val="none"/>
          <w:vertAlign w:val="superscript"/>
          <w:lang w:val="en-US" w:eastAsia="zh-CN" w:bidi="ar"/>
        </w:rPr>
        <w:t xml:space="preserve">, 2 </w:t>
      </w:r>
      <w:r>
        <w:rPr>
          <w:rFonts w:hint="default" w:ascii="Times New Roman" w:hAnsi="Times New Roman" w:cs="Times New Roman"/>
          <w:i/>
          <w:iCs w:val="0"/>
          <w:color w:val="000000"/>
          <w:kern w:val="0"/>
          <w:sz w:val="21"/>
          <w:szCs w:val="21"/>
          <w:highlight w:val="none"/>
          <w:lang w:val="en-US" w:eastAsia="zh-CN" w:bidi="ar"/>
        </w:rPr>
        <w:t xml:space="preserve">, </w:t>
      </w:r>
      <w:r>
        <w:rPr>
          <w:rFonts w:hint="eastAsia" w:ascii="Times New Roman" w:hAnsi="Times New Roman" w:cs="Times New Roman"/>
          <w:i/>
          <w:iCs w:val="0"/>
          <w:color w:val="auto"/>
          <w:kern w:val="0"/>
          <w:sz w:val="21"/>
          <w:szCs w:val="21"/>
          <w:highlight w:val="none"/>
          <w:lang w:val="en-US" w:eastAsia="zh-CN" w:bidi="ar"/>
        </w:rPr>
        <w:t>Xiaodong Hou</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default" w:ascii="Times New Roman" w:hAnsi="Times New Roman" w:cs="Times New Roman"/>
          <w:sz w:val="21"/>
          <w:szCs w:val="21"/>
          <w:vertAlign w:val="superscript"/>
        </w:rPr>
        <w:t>#</w:t>
      </w:r>
      <w:r>
        <w:rPr>
          <w:rFonts w:hint="eastAsia" w:ascii="Times New Roman" w:hAnsi="Times New Roman" w:cs="Times New Roman"/>
          <w:sz w:val="21"/>
          <w:szCs w:val="21"/>
          <w:vertAlign w:val="superscript"/>
          <w:lang w:val="en-US" w:eastAsia="zh-CN"/>
        </w:rPr>
        <w:t>, 4</w:t>
      </w:r>
      <w:r>
        <w:rPr>
          <w:rFonts w:hint="eastAsia" w:ascii="Times New Roman" w:hAnsi="Times New Roman" w:cs="Times New Roman"/>
          <w:i/>
          <w:iCs w:val="0"/>
          <w:color w:val="000000"/>
          <w:kern w:val="0"/>
          <w:sz w:val="21"/>
          <w:szCs w:val="21"/>
          <w:highlight w:val="none"/>
          <w:lang w:val="en-US" w:eastAsia="zh-CN" w:bidi="ar"/>
        </w:rPr>
        <w:t>, Zhiyuan Niu</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eastAsia" w:ascii="Times New Roman" w:hAnsi="Times New Roman" w:cs="Times New Roman"/>
          <w:i/>
          <w:iCs w:val="0"/>
          <w:color w:val="000000"/>
          <w:kern w:val="0"/>
          <w:sz w:val="21"/>
          <w:szCs w:val="21"/>
          <w:highlight w:val="none"/>
          <w:vertAlign w:val="superscript"/>
          <w:lang w:val="en-US" w:eastAsia="zh-CN" w:bidi="ar"/>
        </w:rPr>
        <w:t>5</w:t>
      </w:r>
      <w:r>
        <w:rPr>
          <w:rFonts w:hint="eastAsia" w:ascii="Times New Roman" w:hAnsi="Times New Roman" w:cs="Times New Roman"/>
          <w:i/>
          <w:iCs w:val="0"/>
          <w:color w:val="000000"/>
          <w:kern w:val="0"/>
          <w:sz w:val="21"/>
          <w:szCs w:val="21"/>
          <w:highlight w:val="none"/>
          <w:lang w:val="en-US" w:eastAsia="zh-CN" w:bidi="ar"/>
        </w:rPr>
        <w:t xml:space="preserve">, Qi Lyu </w:t>
      </w:r>
      <w:r>
        <w:rPr>
          <w:rFonts w:hint="eastAsia" w:ascii="Times New Roman" w:hAnsi="Times New Roman" w:cs="Times New Roman"/>
          <w:i/>
          <w:iCs w:val="0"/>
          <w:color w:val="000000"/>
          <w:kern w:val="0"/>
          <w:sz w:val="21"/>
          <w:szCs w:val="21"/>
          <w:highlight w:val="none"/>
          <w:vertAlign w:val="superscript"/>
          <w:lang w:val="en-US" w:eastAsia="zh-CN" w:bidi="ar"/>
        </w:rPr>
        <w:t>2</w:t>
      </w:r>
      <w:r>
        <w:rPr>
          <w:rFonts w:hint="eastAsia" w:ascii="Times New Roman" w:hAnsi="Times New Roman" w:cs="Times New Roman"/>
          <w:i/>
          <w:iCs w:val="0"/>
          <w:color w:val="000000"/>
          <w:kern w:val="0"/>
          <w:sz w:val="21"/>
          <w:szCs w:val="21"/>
          <w:highlight w:val="none"/>
          <w:lang w:val="en-US" w:eastAsia="zh-CN" w:bidi="ar"/>
        </w:rPr>
        <w:t>, Kai Wang</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eastAsia" w:ascii="Times New Roman" w:hAnsi="Times New Roman" w:cs="Times New Roman"/>
          <w:i/>
          <w:iCs w:val="0"/>
          <w:color w:val="000000"/>
          <w:kern w:val="0"/>
          <w:sz w:val="21"/>
          <w:szCs w:val="21"/>
          <w:highlight w:val="none"/>
          <w:vertAlign w:val="superscript"/>
          <w:lang w:val="en-US" w:eastAsia="zh-CN" w:bidi="ar"/>
        </w:rPr>
        <w:t>3</w:t>
      </w:r>
      <w:r>
        <w:rPr>
          <w:rFonts w:hint="eastAsia" w:ascii="Times New Roman" w:hAnsi="Times New Roman" w:cs="Times New Roman"/>
          <w:i/>
          <w:iCs w:val="0"/>
          <w:color w:val="000000"/>
          <w:kern w:val="0"/>
          <w:sz w:val="21"/>
          <w:szCs w:val="21"/>
          <w:highlight w:val="none"/>
          <w:lang w:val="en-US" w:eastAsia="zh-CN" w:bidi="ar"/>
        </w:rPr>
        <w:t>, Shanshan Wang</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eastAsia" w:ascii="Times New Roman" w:hAnsi="Times New Roman" w:cs="Times New Roman"/>
          <w:i/>
          <w:iCs w:val="0"/>
          <w:color w:val="000000"/>
          <w:kern w:val="0"/>
          <w:sz w:val="21"/>
          <w:szCs w:val="21"/>
          <w:highlight w:val="none"/>
          <w:vertAlign w:val="superscript"/>
          <w:lang w:val="en-US" w:eastAsia="zh-CN" w:bidi="ar"/>
        </w:rPr>
        <w:t>3</w:t>
      </w:r>
      <w:r>
        <w:rPr>
          <w:rFonts w:hint="eastAsia" w:ascii="Times New Roman" w:hAnsi="Times New Roman" w:cs="Times New Roman"/>
          <w:i/>
          <w:iCs w:val="0"/>
          <w:color w:val="000000"/>
          <w:kern w:val="0"/>
          <w:sz w:val="21"/>
          <w:szCs w:val="21"/>
          <w:highlight w:val="none"/>
          <w:lang w:val="en-US" w:eastAsia="zh-CN" w:bidi="ar"/>
        </w:rPr>
        <w:t>, Jingkai Zhang</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eastAsia" w:ascii="Times New Roman" w:hAnsi="Times New Roman" w:cs="Times New Roman"/>
          <w:i/>
          <w:iCs w:val="0"/>
          <w:color w:val="000000"/>
          <w:kern w:val="0"/>
          <w:sz w:val="21"/>
          <w:szCs w:val="21"/>
          <w:highlight w:val="none"/>
          <w:vertAlign w:val="superscript"/>
          <w:lang w:val="en-US" w:eastAsia="zh-CN" w:bidi="ar"/>
        </w:rPr>
        <w:t>1</w:t>
      </w:r>
      <w:r>
        <w:rPr>
          <w:rFonts w:hint="eastAsia" w:ascii="Times New Roman" w:hAnsi="Times New Roman" w:cs="Times New Roman"/>
          <w:i/>
          <w:iCs w:val="0"/>
          <w:color w:val="000000"/>
          <w:kern w:val="0"/>
          <w:sz w:val="21"/>
          <w:szCs w:val="21"/>
          <w:highlight w:val="none"/>
          <w:lang w:val="en-US" w:eastAsia="zh-CN" w:bidi="ar"/>
        </w:rPr>
        <w:t>, Yun Ke</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eastAsia" w:ascii="Times New Roman" w:hAnsi="Times New Roman" w:cs="Times New Roman"/>
          <w:i/>
          <w:iCs w:val="0"/>
          <w:color w:val="000000"/>
          <w:kern w:val="0"/>
          <w:sz w:val="21"/>
          <w:szCs w:val="21"/>
          <w:highlight w:val="none"/>
          <w:vertAlign w:val="superscript"/>
          <w:lang w:val="en-US" w:eastAsia="zh-CN" w:bidi="ar"/>
        </w:rPr>
        <w:t>1</w:t>
      </w:r>
      <w:r>
        <w:rPr>
          <w:rFonts w:hint="eastAsia" w:ascii="Times New Roman" w:hAnsi="Times New Roman" w:cs="Times New Roman"/>
          <w:i/>
          <w:iCs w:val="0"/>
          <w:color w:val="000000"/>
          <w:kern w:val="0"/>
          <w:sz w:val="21"/>
          <w:szCs w:val="21"/>
          <w:highlight w:val="none"/>
          <w:lang w:val="en-US" w:eastAsia="zh-CN" w:bidi="ar"/>
        </w:rPr>
        <w:t>, Shuting Zhuang</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eastAsia" w:ascii="Times New Roman" w:hAnsi="Times New Roman" w:cs="Times New Roman"/>
          <w:i/>
          <w:iCs w:val="0"/>
          <w:color w:val="000000"/>
          <w:kern w:val="0"/>
          <w:sz w:val="21"/>
          <w:szCs w:val="21"/>
          <w:highlight w:val="none"/>
          <w:vertAlign w:val="superscript"/>
          <w:lang w:val="en-US" w:eastAsia="zh-CN" w:bidi="ar"/>
        </w:rPr>
        <w:t>1</w:t>
      </w:r>
      <w:r>
        <w:rPr>
          <w:rFonts w:hint="eastAsia" w:ascii="Times New Roman" w:hAnsi="Times New Roman" w:cs="Times New Roman"/>
          <w:i/>
          <w:iCs w:val="0"/>
          <w:color w:val="000000"/>
          <w:kern w:val="0"/>
          <w:sz w:val="21"/>
          <w:szCs w:val="21"/>
          <w:highlight w:val="none"/>
          <w:lang w:val="en-US" w:eastAsia="zh-CN" w:bidi="ar"/>
        </w:rPr>
        <w:t xml:space="preserve">, </w:t>
      </w:r>
      <w:r>
        <w:rPr>
          <w:rFonts w:hint="default" w:ascii="Times New Roman" w:hAnsi="Times New Roman" w:cs="Times New Roman"/>
          <w:i/>
          <w:iCs w:val="0"/>
          <w:color w:val="000000"/>
          <w:kern w:val="0"/>
          <w:sz w:val="21"/>
          <w:szCs w:val="21"/>
          <w:highlight w:val="none"/>
          <w:lang w:val="en-US" w:eastAsia="zh-CN" w:bidi="ar"/>
        </w:rPr>
        <w:t>Jie Chen</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default" w:ascii="Times New Roman" w:hAnsi="Times New Roman" w:cs="Times New Roman"/>
          <w:i/>
          <w:iCs w:val="0"/>
          <w:color w:val="000000"/>
          <w:kern w:val="0"/>
          <w:sz w:val="21"/>
          <w:szCs w:val="21"/>
          <w:highlight w:val="none"/>
          <w:lang w:bidi="ar"/>
        </w:rPr>
        <w:t>*</w:t>
      </w:r>
      <w:r>
        <w:rPr>
          <w:rFonts w:hint="eastAsia" w:ascii="Times New Roman" w:hAnsi="Times New Roman" w:cs="Times New Roman"/>
          <w:i/>
          <w:iCs w:val="0"/>
          <w:color w:val="000000"/>
          <w:kern w:val="0"/>
          <w:sz w:val="21"/>
          <w:szCs w:val="21"/>
          <w:highlight w:val="none"/>
          <w:vertAlign w:val="superscript"/>
          <w:lang w:val="en-US" w:eastAsia="zh-CN" w:bidi="ar"/>
        </w:rPr>
        <w:t>, 3</w:t>
      </w:r>
      <w:r>
        <w:rPr>
          <w:rFonts w:hint="default" w:ascii="Times New Roman" w:hAnsi="Times New Roman" w:cs="Times New Roman"/>
          <w:i/>
          <w:iCs w:val="0"/>
          <w:color w:val="000000"/>
          <w:kern w:val="0"/>
          <w:sz w:val="21"/>
          <w:szCs w:val="21"/>
          <w:highlight w:val="none"/>
          <w:lang w:val="en-US" w:eastAsia="zh-CN" w:bidi="ar"/>
        </w:rPr>
        <w:t xml:space="preserve">, </w:t>
      </w:r>
      <w:r>
        <w:rPr>
          <w:rFonts w:hint="default" w:ascii="Times New Roman" w:hAnsi="Times New Roman" w:cs="Times New Roman"/>
          <w:i/>
          <w:iCs w:val="0"/>
          <w:color w:val="000000"/>
          <w:kern w:val="0"/>
          <w:sz w:val="21"/>
          <w:szCs w:val="21"/>
          <w:highlight w:val="none"/>
          <w:lang w:bidi="ar"/>
        </w:rPr>
        <w:t>Huixio</w:t>
      </w:r>
      <w:r>
        <w:rPr>
          <w:rFonts w:hint="eastAsia" w:ascii="Times New Roman" w:hAnsi="Times New Roman" w:cs="Times New Roman"/>
          <w:i/>
          <w:iCs w:val="0"/>
          <w:color w:val="000000"/>
          <w:kern w:val="0"/>
          <w:sz w:val="21"/>
          <w:szCs w:val="21"/>
          <w:highlight w:val="none"/>
          <w:lang w:val="en-US" w:eastAsia="zh-CN" w:bidi="ar"/>
        </w:rPr>
        <w:t>ng</w:t>
      </w:r>
      <w:r>
        <w:rPr>
          <w:rFonts w:hint="default" w:ascii="Times New Roman" w:hAnsi="Times New Roman" w:cs="Times New Roman"/>
          <w:i/>
          <w:iCs w:val="0"/>
          <w:color w:val="000000"/>
          <w:kern w:val="0"/>
          <w:sz w:val="21"/>
          <w:szCs w:val="21"/>
          <w:highlight w:val="none"/>
          <w:lang w:bidi="ar"/>
        </w:rPr>
        <w:t xml:space="preserve"> Xu</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default" w:ascii="Times New Roman" w:hAnsi="Times New Roman" w:cs="Times New Roman"/>
          <w:i/>
          <w:iCs w:val="0"/>
          <w:color w:val="000000"/>
          <w:kern w:val="0"/>
          <w:sz w:val="21"/>
          <w:szCs w:val="21"/>
          <w:highlight w:val="none"/>
          <w:lang w:bidi="ar"/>
        </w:rPr>
        <w:t>*</w:t>
      </w:r>
      <w:r>
        <w:rPr>
          <w:rFonts w:hint="eastAsia" w:ascii="Times New Roman" w:hAnsi="Times New Roman" w:cs="Times New Roman"/>
          <w:i/>
          <w:iCs w:val="0"/>
          <w:color w:val="000000"/>
          <w:kern w:val="0"/>
          <w:sz w:val="21"/>
          <w:szCs w:val="21"/>
          <w:highlight w:val="none"/>
          <w:vertAlign w:val="superscript"/>
          <w:lang w:val="en-US" w:eastAsia="zh-CN" w:bidi="ar"/>
        </w:rPr>
        <w:t>, 2</w:t>
      </w:r>
      <w:r>
        <w:rPr>
          <w:rFonts w:hint="eastAsia" w:ascii="Times New Roman" w:hAnsi="Times New Roman" w:cs="Times New Roman"/>
          <w:i/>
          <w:iCs w:val="0"/>
          <w:color w:val="000000"/>
          <w:kern w:val="0"/>
          <w:sz w:val="21"/>
          <w:szCs w:val="21"/>
          <w:highlight w:val="none"/>
          <w:vertAlign w:val="baseline"/>
          <w:lang w:val="en-US" w:eastAsia="zh-CN" w:bidi="ar"/>
        </w:rPr>
        <w:t>,</w:t>
      </w:r>
      <w:r>
        <w:rPr>
          <w:rFonts w:hint="default" w:ascii="Times New Roman" w:hAnsi="Times New Roman" w:cs="Times New Roman"/>
          <w:i/>
          <w:iCs w:val="0"/>
          <w:color w:val="000000"/>
          <w:kern w:val="0"/>
          <w:sz w:val="21"/>
          <w:szCs w:val="21"/>
          <w:highlight w:val="none"/>
          <w:vertAlign w:val="baseline"/>
          <w:lang w:val="en-US" w:eastAsia="zh-CN" w:bidi="ar"/>
        </w:rPr>
        <w:t xml:space="preserve"> </w:t>
      </w:r>
      <w:r>
        <w:rPr>
          <w:rFonts w:hint="default" w:ascii="Times New Roman" w:hAnsi="Times New Roman" w:cs="Times New Roman"/>
          <w:i/>
          <w:iCs w:val="0"/>
          <w:color w:val="000000"/>
          <w:kern w:val="0"/>
          <w:sz w:val="21"/>
          <w:szCs w:val="21"/>
          <w:highlight w:val="none"/>
          <w:lang w:val="en-US" w:eastAsia="zh-CN" w:bidi="ar"/>
        </w:rPr>
        <w:t>Fan Ya</w:t>
      </w:r>
      <w:r>
        <w:rPr>
          <w:rFonts w:hint="eastAsia" w:ascii="Times New Roman" w:hAnsi="Times New Roman" w:cs="Times New Roman"/>
          <w:i/>
          <w:iCs w:val="0"/>
          <w:color w:val="000000"/>
          <w:kern w:val="0"/>
          <w:sz w:val="21"/>
          <w:szCs w:val="21"/>
          <w:highlight w:val="none"/>
          <w:lang w:val="en-US" w:eastAsia="zh-CN" w:bidi="ar"/>
        </w:rPr>
        <w:t>ng</w:t>
      </w:r>
      <w:r>
        <w:rPr>
          <w:rFonts w:hint="eastAsia" w:ascii="Times New Roman" w:hAnsi="Times New Roman" w:cs="Times New Roman"/>
          <w:i/>
          <w:iCs w:val="0"/>
          <w:color w:val="000000"/>
          <w:kern w:val="0"/>
          <w:sz w:val="21"/>
          <w:szCs w:val="21"/>
          <w:highlight w:val="none"/>
          <w:vertAlign w:val="baseline"/>
          <w:lang w:val="en-US" w:eastAsia="zh-CN" w:bidi="ar"/>
        </w:rPr>
        <w:t xml:space="preserve"> </w:t>
      </w:r>
      <w:r>
        <w:rPr>
          <w:rFonts w:hint="default" w:ascii="Times New Roman" w:hAnsi="Times New Roman" w:cs="Times New Roman"/>
          <w:i/>
          <w:iCs w:val="0"/>
          <w:color w:val="000000"/>
          <w:kern w:val="0"/>
          <w:sz w:val="21"/>
          <w:szCs w:val="21"/>
          <w:highlight w:val="none"/>
          <w:lang w:bidi="ar"/>
        </w:rPr>
        <w:t>*</w:t>
      </w:r>
      <w:r>
        <w:rPr>
          <w:rFonts w:hint="eastAsia" w:ascii="Times New Roman" w:hAnsi="Times New Roman" w:cs="Times New Roman"/>
          <w:i/>
          <w:iCs w:val="0"/>
          <w:color w:val="000000"/>
          <w:kern w:val="0"/>
          <w:sz w:val="21"/>
          <w:szCs w:val="21"/>
          <w:highlight w:val="none"/>
          <w:vertAlign w:val="superscript"/>
          <w:lang w:val="en-US" w:eastAsia="zh-CN" w:bidi="ar"/>
        </w:rPr>
        <w:t>, 1</w:t>
      </w:r>
    </w:p>
    <w:p w14:paraId="3CEBDA5D">
      <w:pPr>
        <w:keepNext w:val="0"/>
        <w:keepLines w:val="0"/>
        <w:pageBreakBefore w:val="0"/>
        <w:widowControl/>
        <w:numPr>
          <w:ilvl w:val="0"/>
          <w:numId w:val="0"/>
        </w:numPr>
        <w:kinsoku/>
        <w:wordWrap/>
        <w:overflowPunct/>
        <w:topLinePunct w:val="0"/>
        <w:bidi w:val="0"/>
        <w:snapToGrid/>
        <w:spacing w:line="360" w:lineRule="auto"/>
        <w:jc w:val="both"/>
        <w:textAlignment w:val="auto"/>
        <w:rPr>
          <w:rFonts w:hint="default"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superscript"/>
          <w:lang w:val="en-US" w:eastAsia="zh-CN"/>
        </w:rPr>
        <w:t>1</w:t>
      </w:r>
      <w:r>
        <w:rPr>
          <w:rFonts w:hint="eastAsia" w:ascii="Times New Roman" w:hAnsi="Times New Roman" w:cs="Times New Roman"/>
          <w:sz w:val="20"/>
          <w:szCs w:val="20"/>
          <w:lang w:val="en-US" w:eastAsia="zh-CN"/>
        </w:rPr>
        <w:t xml:space="preserve"> Dr. M. Pei, </w:t>
      </w:r>
      <w:r>
        <w:rPr>
          <w:rFonts w:hint="eastAsia" w:ascii="Times New Roman" w:hAnsi="Times New Roman" w:cs="Times New Roman"/>
          <w:sz w:val="20"/>
          <w:szCs w:val="20"/>
          <w:vertAlign w:val="baseline"/>
          <w:lang w:val="en-US" w:eastAsia="zh-CN"/>
        </w:rPr>
        <w:t>Prof. F. Yang, S. Zhuang, Y. Ke and J. Zhang</w:t>
      </w:r>
    </w:p>
    <w:p w14:paraId="500D7480">
      <w:pPr>
        <w:keepNext w:val="0"/>
        <w:keepLines w:val="0"/>
        <w:pageBreakBefore w:val="0"/>
        <w:widowControl/>
        <w:numPr>
          <w:ilvl w:val="0"/>
          <w:numId w:val="0"/>
        </w:numPr>
        <w:kinsoku/>
        <w:wordWrap/>
        <w:overflowPunct/>
        <w:topLinePunct w:val="0"/>
        <w:bidi w:val="0"/>
        <w:snapToGrid/>
        <w:spacing w:line="360" w:lineRule="auto"/>
        <w:jc w:val="both"/>
        <w:textAlignment w:val="auto"/>
        <w:rPr>
          <w:rFonts w:hint="eastAsia" w:ascii="Times New Roman" w:hAnsi="Times New Roman" w:cs="Times New Roman"/>
          <w:sz w:val="21"/>
          <w:szCs w:val="21"/>
          <w:vertAlign w:val="superscript"/>
          <w:lang w:val="en-US" w:eastAsia="zh-CN"/>
        </w:rPr>
      </w:pPr>
      <w:r>
        <w:rPr>
          <w:rFonts w:hint="eastAsia" w:ascii="Times New Roman" w:hAnsi="Times New Roman" w:cs="Times New Roman"/>
          <w:sz w:val="20"/>
          <w:szCs w:val="20"/>
          <w:vertAlign w:val="baseline"/>
          <w:lang w:val="en-US" w:eastAsia="zh-CN"/>
        </w:rPr>
        <w:t>Department of Orthopaedics, Shanghai Key Laboratory for Prevention and Treatment of Bone and Joint Diseases, Shanghai Institute of Traumatology and Orthopaedics, Ruijin Hospital, Shanghai Jiao Tong University School of Medicine, Shanghai, 200025, China.</w:t>
      </w:r>
    </w:p>
    <w:p w14:paraId="75096748">
      <w:pPr>
        <w:keepNext w:val="0"/>
        <w:keepLines w:val="0"/>
        <w:pageBreakBefore w:val="0"/>
        <w:widowControl/>
        <w:numPr>
          <w:ilvl w:val="0"/>
          <w:numId w:val="0"/>
        </w:numPr>
        <w:kinsoku/>
        <w:wordWrap/>
        <w:overflowPunct/>
        <w:topLinePunct w:val="0"/>
        <w:bidi w:val="0"/>
        <w:snapToGrid/>
        <w:spacing w:line="360" w:lineRule="auto"/>
        <w:jc w:val="both"/>
        <w:textAlignment w:val="auto"/>
        <w:rPr>
          <w:rFonts w:hint="default" w:ascii="Times New Roman" w:hAnsi="Times New Roman" w:cs="Times New Roman"/>
          <w:sz w:val="20"/>
          <w:szCs w:val="20"/>
          <w:lang w:val="en-US" w:eastAsia="zh-CN"/>
        </w:rPr>
      </w:pPr>
      <w:bookmarkStart w:id="3" w:name="OLE_LINK299"/>
      <w:r>
        <w:rPr>
          <w:rFonts w:hint="eastAsia" w:ascii="Times New Roman" w:hAnsi="Times New Roman" w:cs="Times New Roman"/>
          <w:sz w:val="20"/>
          <w:szCs w:val="20"/>
          <w:vertAlign w:val="superscript"/>
          <w:lang w:val="en-US" w:eastAsia="zh-CN"/>
        </w:rPr>
        <w:t>2</w:t>
      </w:r>
      <w:r>
        <w:rPr>
          <w:rFonts w:hint="eastAsia" w:ascii="Times New Roman" w:hAnsi="Times New Roman" w:cs="Times New Roman"/>
          <w:sz w:val="20"/>
          <w:szCs w:val="20"/>
          <w:lang w:val="en-US" w:eastAsia="zh-CN"/>
        </w:rPr>
        <w:t xml:space="preserve"> </w:t>
      </w:r>
      <w:bookmarkEnd w:id="3"/>
      <w:r>
        <w:rPr>
          <w:rFonts w:hint="default" w:ascii="Times New Roman" w:hAnsi="Times New Roman" w:cs="Times New Roman"/>
          <w:sz w:val="20"/>
          <w:szCs w:val="20"/>
          <w:lang w:val="en-US" w:eastAsia="zh-CN"/>
        </w:rPr>
        <w:t>Prof. H. Xu</w:t>
      </w:r>
      <w:r>
        <w:rPr>
          <w:rFonts w:hint="eastAsia" w:ascii="Times New Roman" w:hAnsi="Times New Roman" w:cs="Times New Roman"/>
          <w:sz w:val="20"/>
          <w:szCs w:val="20"/>
          <w:lang w:val="en-US" w:eastAsia="zh-CN"/>
        </w:rPr>
        <w:t>, X. Guan and Q. Lyu</w:t>
      </w:r>
    </w:p>
    <w:p w14:paraId="642C40AE">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0"/>
          <w:szCs w:val="20"/>
          <w:lang w:val="en-US" w:eastAsia="zh-CN"/>
        </w:rPr>
        <w:t>Department of Ultrasound, Zho</w:t>
      </w:r>
      <w:r>
        <w:rPr>
          <w:rFonts w:hint="eastAsia" w:ascii="Times New Roman" w:hAnsi="Times New Roman" w:cs="Times New Roman"/>
          <w:sz w:val="20"/>
          <w:szCs w:val="20"/>
          <w:lang w:val="en-US" w:eastAsia="zh-CN"/>
        </w:rPr>
        <w:t>ngs</w:t>
      </w:r>
      <w:r>
        <w:rPr>
          <w:rFonts w:hint="default" w:ascii="Times New Roman" w:hAnsi="Times New Roman" w:cs="Times New Roman"/>
          <w:sz w:val="20"/>
          <w:szCs w:val="20"/>
          <w:lang w:val="en-US" w:eastAsia="zh-CN"/>
        </w:rPr>
        <w:t>han Hospital, Institute of Ultrasound in Medicine and E</w:t>
      </w:r>
      <w:r>
        <w:rPr>
          <w:rFonts w:hint="eastAsia" w:ascii="Times New Roman" w:hAnsi="Times New Roman" w:cs="Times New Roman"/>
          <w:sz w:val="20"/>
          <w:szCs w:val="20"/>
          <w:lang w:val="en-US" w:eastAsia="zh-CN"/>
        </w:rPr>
        <w:t>ng</w:t>
      </w:r>
      <w:r>
        <w:rPr>
          <w:rFonts w:hint="default" w:ascii="Times New Roman" w:hAnsi="Times New Roman" w:cs="Times New Roman"/>
          <w:sz w:val="20"/>
          <w:szCs w:val="20"/>
          <w:lang w:val="en-US" w:eastAsia="zh-CN"/>
        </w:rPr>
        <w:t>ineeri</w:t>
      </w:r>
      <w:r>
        <w:rPr>
          <w:rFonts w:hint="eastAsia" w:ascii="Times New Roman" w:hAnsi="Times New Roman" w:cs="Times New Roman"/>
          <w:sz w:val="20"/>
          <w:szCs w:val="20"/>
          <w:lang w:val="en-US" w:eastAsia="zh-CN"/>
        </w:rPr>
        <w:t>ng</w:t>
      </w:r>
      <w:r>
        <w:rPr>
          <w:rFonts w:hint="default" w:ascii="Times New Roman" w:hAnsi="Times New Roman" w:cs="Times New Roman"/>
          <w:sz w:val="20"/>
          <w:szCs w:val="20"/>
          <w:lang w:val="en-US" w:eastAsia="zh-CN"/>
        </w:rPr>
        <w:t>, Fudan University, Sha</w:t>
      </w:r>
      <w:r>
        <w:rPr>
          <w:rFonts w:hint="eastAsia" w:ascii="Times New Roman" w:hAnsi="Times New Roman" w:cs="Times New Roman"/>
          <w:sz w:val="20"/>
          <w:szCs w:val="20"/>
          <w:lang w:val="en-US" w:eastAsia="zh-CN"/>
        </w:rPr>
        <w:t>ng</w:t>
      </w:r>
      <w:r>
        <w:rPr>
          <w:rFonts w:hint="default" w:ascii="Times New Roman" w:hAnsi="Times New Roman" w:cs="Times New Roman"/>
          <w:sz w:val="20"/>
          <w:szCs w:val="20"/>
          <w:lang w:val="en-US" w:eastAsia="zh-CN"/>
        </w:rPr>
        <w:t>hai, 200032, P. R. China.</w:t>
      </w:r>
    </w:p>
    <w:p w14:paraId="6A770419">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0"/>
          <w:szCs w:val="20"/>
          <w:lang w:val="en-US" w:eastAsia="zh-CN"/>
        </w:rPr>
      </w:pPr>
      <w:r>
        <w:rPr>
          <w:rFonts w:hint="default" w:ascii="Times New Roman" w:hAnsi="Times New Roman" w:cs="Times New Roman"/>
          <w:sz w:val="20"/>
          <w:szCs w:val="20"/>
          <w:vertAlign w:val="superscript"/>
          <w:lang w:val="en-US" w:eastAsia="zh-CN"/>
        </w:rPr>
        <w:t>3</w:t>
      </w:r>
      <w:r>
        <w:rPr>
          <w:rFonts w:hint="default" w:ascii="Times New Roman" w:hAnsi="Times New Roman" w:cs="Times New Roman"/>
          <w:sz w:val="20"/>
          <w:szCs w:val="20"/>
          <w:lang w:val="en-US" w:eastAsia="zh-CN"/>
        </w:rPr>
        <w:t xml:space="preserve"> </w:t>
      </w:r>
      <w:bookmarkStart w:id="4" w:name="OLE_LINK253"/>
      <w:r>
        <w:rPr>
          <w:rFonts w:hint="default" w:ascii="Times New Roman" w:hAnsi="Times New Roman" w:cs="Times New Roman"/>
          <w:sz w:val="20"/>
          <w:szCs w:val="20"/>
          <w:lang w:val="en-US" w:eastAsia="zh-CN"/>
        </w:rPr>
        <w:t>Dr.</w:t>
      </w:r>
      <w:bookmarkEnd w:id="4"/>
      <w:r>
        <w:rPr>
          <w:rFonts w:hint="default" w:ascii="Times New Roman" w:hAnsi="Times New Roman" w:cs="Times New Roman"/>
          <w:sz w:val="20"/>
          <w:szCs w:val="20"/>
          <w:lang w:val="en-US" w:eastAsia="zh-CN"/>
        </w:rPr>
        <w:t xml:space="preserve"> J. Chen</w:t>
      </w:r>
      <w:r>
        <w:rPr>
          <w:rFonts w:hint="eastAsia" w:ascii="Times New Roman" w:hAnsi="Times New Roman" w:cs="Times New Roman"/>
          <w:sz w:val="20"/>
          <w:szCs w:val="20"/>
          <w:lang w:val="en-US" w:eastAsia="zh-CN"/>
        </w:rPr>
        <w:t>, K. Wang and S. Wang</w:t>
      </w:r>
    </w:p>
    <w:p w14:paraId="4C33A4A6">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1"/>
          <w:szCs w:val="21"/>
          <w:lang w:val="en-US" w:eastAsia="zh-CN"/>
        </w:rPr>
      </w:pPr>
      <w:r>
        <w:rPr>
          <w:rFonts w:hint="default" w:ascii="Times New Roman" w:hAnsi="Times New Roman" w:cs="Times New Roman"/>
          <w:sz w:val="20"/>
          <w:szCs w:val="20"/>
          <w:lang w:val="en-US" w:eastAsia="zh-CN"/>
        </w:rPr>
        <w:t>Sha</w:t>
      </w:r>
      <w:r>
        <w:rPr>
          <w:rFonts w:hint="eastAsia" w:ascii="Times New Roman" w:hAnsi="Times New Roman" w:cs="Times New Roman"/>
          <w:sz w:val="20"/>
          <w:szCs w:val="20"/>
          <w:lang w:val="en-US" w:eastAsia="zh-CN"/>
        </w:rPr>
        <w:t>ng</w:t>
      </w:r>
      <w:r>
        <w:rPr>
          <w:rFonts w:hint="default" w:ascii="Times New Roman" w:hAnsi="Times New Roman" w:cs="Times New Roman"/>
          <w:sz w:val="20"/>
          <w:szCs w:val="20"/>
          <w:lang w:val="en-US" w:eastAsia="zh-CN"/>
        </w:rPr>
        <w:t>hai Chest Hospital, Sha</w:t>
      </w:r>
      <w:r>
        <w:rPr>
          <w:rFonts w:hint="eastAsia" w:ascii="Times New Roman" w:hAnsi="Times New Roman" w:cs="Times New Roman"/>
          <w:sz w:val="20"/>
          <w:szCs w:val="20"/>
          <w:lang w:val="en-US" w:eastAsia="zh-CN"/>
        </w:rPr>
        <w:t>ng</w:t>
      </w:r>
      <w:r>
        <w:rPr>
          <w:rFonts w:hint="default" w:ascii="Times New Roman" w:hAnsi="Times New Roman" w:cs="Times New Roman"/>
          <w:sz w:val="20"/>
          <w:szCs w:val="20"/>
          <w:lang w:val="en-US" w:eastAsia="zh-CN"/>
        </w:rPr>
        <w:t>hai Jiao To</w:t>
      </w:r>
      <w:r>
        <w:rPr>
          <w:rFonts w:hint="eastAsia" w:ascii="Times New Roman" w:hAnsi="Times New Roman" w:cs="Times New Roman"/>
          <w:sz w:val="20"/>
          <w:szCs w:val="20"/>
          <w:lang w:val="en-US" w:eastAsia="zh-CN"/>
        </w:rPr>
        <w:t>ng</w:t>
      </w:r>
      <w:r>
        <w:rPr>
          <w:rFonts w:hint="default" w:ascii="Times New Roman" w:hAnsi="Times New Roman" w:cs="Times New Roman"/>
          <w:sz w:val="20"/>
          <w:szCs w:val="20"/>
          <w:lang w:val="en-US" w:eastAsia="zh-CN"/>
        </w:rPr>
        <w:t xml:space="preserve"> University School of Medicine, No.</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lang w:val="en-US" w:eastAsia="zh-CN"/>
        </w:rPr>
        <w:t>241 West Huaihai Road, Sha</w:t>
      </w:r>
      <w:r>
        <w:rPr>
          <w:rFonts w:hint="eastAsia" w:ascii="Times New Roman" w:hAnsi="Times New Roman" w:cs="Times New Roman"/>
          <w:sz w:val="20"/>
          <w:szCs w:val="20"/>
          <w:lang w:val="en-US" w:eastAsia="zh-CN"/>
        </w:rPr>
        <w:t>ng</w:t>
      </w:r>
      <w:r>
        <w:rPr>
          <w:rFonts w:hint="default" w:ascii="Times New Roman" w:hAnsi="Times New Roman" w:cs="Times New Roman"/>
          <w:sz w:val="20"/>
          <w:szCs w:val="20"/>
          <w:lang w:val="en-US" w:eastAsia="zh-CN"/>
        </w:rPr>
        <w:t>hai</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lang w:val="en-US" w:eastAsia="zh-CN"/>
        </w:rPr>
        <w:t xml:space="preserve"> 200030, P. R. China.</w:t>
      </w:r>
    </w:p>
    <w:p w14:paraId="5F3F0917">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0"/>
          <w:szCs w:val="20"/>
          <w:lang w:val="en-US" w:eastAsia="zh-CN"/>
        </w:rPr>
      </w:pPr>
      <w:r>
        <w:rPr>
          <w:rFonts w:hint="eastAsia" w:ascii="Times New Roman" w:hAnsi="Times New Roman" w:cs="Times New Roman"/>
          <w:sz w:val="20"/>
          <w:szCs w:val="20"/>
          <w:vertAlign w:val="superscript"/>
          <w:lang w:val="en-US" w:eastAsia="zh-CN"/>
        </w:rPr>
        <w:t>4</w:t>
      </w:r>
      <w:r>
        <w:rPr>
          <w:rFonts w:hint="eastAsia" w:ascii="Times New Roman" w:hAnsi="Times New Roman" w:cs="Times New Roman"/>
          <w:sz w:val="20"/>
          <w:szCs w:val="20"/>
          <w:vertAlign w:val="baseline"/>
          <w:lang w:val="en-US" w:eastAsia="zh-CN"/>
        </w:rPr>
        <w:t xml:space="preserve"> </w:t>
      </w:r>
      <w:r>
        <w:rPr>
          <w:rFonts w:hint="eastAsia" w:ascii="Times New Roman" w:hAnsi="Times New Roman" w:cs="Times New Roman"/>
          <w:sz w:val="20"/>
          <w:szCs w:val="20"/>
          <w:lang w:val="en-US" w:eastAsia="zh-CN"/>
        </w:rPr>
        <w:t>Dr. X. Hou</w:t>
      </w:r>
    </w:p>
    <w:p w14:paraId="3B2AA253">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0"/>
          <w:szCs w:val="20"/>
          <w:vertAlign w:val="baseline"/>
        </w:rPr>
      </w:pPr>
      <w:r>
        <w:rPr>
          <w:rFonts w:hint="default" w:ascii="Times New Roman" w:hAnsi="Times New Roman" w:cs="Times New Roman"/>
          <w:sz w:val="20"/>
          <w:szCs w:val="20"/>
          <w:vertAlign w:val="baseline"/>
        </w:rPr>
        <w:t>Department of Medical Ultrasound and Center of Minimally Invasive Treatment for Tumor, Shanghai Tenth People’s Hospital, School of Medicine, Tongji University, No. 301 Yan-chang-zhong Road, Shanghai</w:t>
      </w:r>
      <w:r>
        <w:rPr>
          <w:rFonts w:hint="eastAsia" w:ascii="Times New Roman" w:hAnsi="Times New Roman" w:cs="Times New Roman"/>
          <w:sz w:val="20"/>
          <w:szCs w:val="20"/>
          <w:vertAlign w:val="baseline"/>
          <w:lang w:val="en-US" w:eastAsia="zh-CN"/>
        </w:rPr>
        <w:t>,</w:t>
      </w:r>
      <w:r>
        <w:rPr>
          <w:rFonts w:hint="default" w:ascii="Times New Roman" w:hAnsi="Times New Roman" w:cs="Times New Roman"/>
          <w:sz w:val="20"/>
          <w:szCs w:val="20"/>
          <w:vertAlign w:val="baseline"/>
        </w:rPr>
        <w:t xml:space="preserve"> 200072, P.R. China.</w:t>
      </w:r>
    </w:p>
    <w:p w14:paraId="779BF8CC">
      <w:pPr>
        <w:keepNext w:val="0"/>
        <w:keepLines w:val="0"/>
        <w:pageBreakBefore w:val="0"/>
        <w:widowControl/>
        <w:kinsoku/>
        <w:wordWrap/>
        <w:overflowPunct/>
        <w:topLinePunct w:val="0"/>
        <w:bidi w:val="0"/>
        <w:snapToGrid/>
        <w:spacing w:line="360" w:lineRule="auto"/>
        <w:jc w:val="both"/>
        <w:textAlignment w:val="auto"/>
        <w:rPr>
          <w:rFonts w:hint="eastAsia" w:ascii="Times New Roman" w:hAnsi="Times New Roman" w:cs="Times New Roman"/>
          <w:sz w:val="20"/>
          <w:szCs w:val="20"/>
          <w:vertAlign w:val="baseline"/>
          <w:lang w:val="en-US" w:eastAsia="zh-CN"/>
        </w:rPr>
      </w:pPr>
      <w:r>
        <w:rPr>
          <w:rFonts w:hint="eastAsia" w:ascii="Times New Roman" w:hAnsi="Times New Roman" w:cs="Times New Roman"/>
          <w:sz w:val="20"/>
          <w:szCs w:val="20"/>
          <w:vertAlign w:val="superscript"/>
          <w:lang w:val="en-US" w:eastAsia="zh-CN"/>
        </w:rPr>
        <w:t>5</w:t>
      </w:r>
      <w:r>
        <w:rPr>
          <w:rFonts w:hint="eastAsia" w:ascii="Times New Roman" w:hAnsi="Times New Roman" w:cs="Times New Roman"/>
          <w:sz w:val="20"/>
          <w:szCs w:val="20"/>
          <w:vertAlign w:val="baseline"/>
          <w:lang w:val="en-US" w:eastAsia="zh-CN"/>
        </w:rPr>
        <w:t xml:space="preserve"> Z. Niu</w:t>
      </w:r>
    </w:p>
    <w:p w14:paraId="29AE17E8">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0"/>
          <w:szCs w:val="20"/>
          <w:vertAlign w:val="baseline"/>
          <w:lang w:val="en-US" w:eastAsia="zh-CN"/>
        </w:rPr>
      </w:pPr>
      <w:r>
        <w:rPr>
          <w:rFonts w:hint="default" w:ascii="Times New Roman" w:hAnsi="Times New Roman" w:cs="Times New Roman"/>
          <w:sz w:val="20"/>
          <w:szCs w:val="20"/>
          <w:vertAlign w:val="baseline"/>
          <w:lang w:val="en-US" w:eastAsia="zh-CN"/>
        </w:rPr>
        <w:t>Department of Medical Ultrasound</w:t>
      </w:r>
      <w:r>
        <w:rPr>
          <w:rFonts w:hint="eastAsia" w:ascii="Times New Roman" w:hAnsi="Times New Roman" w:cs="Times New Roman"/>
          <w:sz w:val="20"/>
          <w:szCs w:val="20"/>
          <w:vertAlign w:val="baseline"/>
          <w:lang w:val="en-US" w:eastAsia="zh-CN"/>
        </w:rPr>
        <w:t xml:space="preserve">, </w:t>
      </w:r>
      <w:r>
        <w:rPr>
          <w:rFonts w:hint="default" w:ascii="Times New Roman" w:hAnsi="Times New Roman" w:cs="Times New Roman"/>
          <w:sz w:val="20"/>
          <w:szCs w:val="20"/>
          <w:vertAlign w:val="baseline"/>
          <w:lang w:val="en-US" w:eastAsia="zh-CN"/>
        </w:rPr>
        <w:t>Henan Provincial People's Hospital, School of Medicine, Henan University, Zhengzhou, Henan, 450003,</w:t>
      </w:r>
      <w:r>
        <w:rPr>
          <w:rFonts w:hint="eastAsia" w:ascii="Times New Roman" w:hAnsi="Times New Roman" w:cs="Times New Roman"/>
          <w:sz w:val="20"/>
          <w:szCs w:val="20"/>
          <w:vertAlign w:val="baseline"/>
          <w:lang w:val="en-US" w:eastAsia="zh-CN"/>
        </w:rPr>
        <w:t xml:space="preserve"> </w:t>
      </w:r>
      <w:r>
        <w:rPr>
          <w:rFonts w:hint="default" w:ascii="Times New Roman" w:hAnsi="Times New Roman" w:cs="Times New Roman"/>
          <w:sz w:val="20"/>
          <w:szCs w:val="20"/>
          <w:vertAlign w:val="baseline"/>
          <w:lang w:val="en-US" w:eastAsia="zh-CN"/>
        </w:rPr>
        <w:t>P.R. China.</w:t>
      </w:r>
    </w:p>
    <w:p w14:paraId="1EE60FB3">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1"/>
          <w:szCs w:val="21"/>
          <w:vertAlign w:val="baseline"/>
          <w:lang w:val="en-US" w:eastAsia="zh-CN"/>
        </w:rPr>
      </w:pPr>
    </w:p>
    <w:p w14:paraId="2492CB09">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1"/>
          <w:szCs w:val="21"/>
          <w:vertAlign w:val="baseline"/>
          <w:lang w:val="en-US" w:eastAsia="zh-CN"/>
        </w:rPr>
      </w:pPr>
      <w:bookmarkStart w:id="15" w:name="_GoBack"/>
      <w:bookmarkEnd w:id="15"/>
    </w:p>
    <w:p w14:paraId="7FB1F081">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1"/>
          <w:szCs w:val="21"/>
          <w:vertAlign w:val="baseline"/>
          <w:lang w:val="en-US" w:eastAsia="zh-CN"/>
        </w:rPr>
      </w:pPr>
    </w:p>
    <w:p w14:paraId="067CD8D1">
      <w:pPr>
        <w:keepNext w:val="0"/>
        <w:keepLines w:val="0"/>
        <w:pageBreakBefore w:val="0"/>
        <w:widowControl/>
        <w:kinsoku/>
        <w:wordWrap/>
        <w:overflowPunct/>
        <w:topLinePunct w:val="0"/>
        <w:bidi w:val="0"/>
        <w:snapToGrid/>
        <w:spacing w:line="360" w:lineRule="auto"/>
        <w:jc w:val="both"/>
        <w:textAlignment w:val="auto"/>
        <w:rPr>
          <w:rFonts w:hint="default" w:ascii="Times New Roman" w:hAnsi="Times New Roman" w:cs="Times New Roman"/>
          <w:sz w:val="21"/>
          <w:szCs w:val="21"/>
        </w:rPr>
      </w:pPr>
      <w:r>
        <w:rPr>
          <w:rFonts w:hint="default" w:ascii="Times New Roman" w:hAnsi="Times New Roman" w:cs="Times New Roman"/>
          <w:sz w:val="21"/>
          <w:szCs w:val="21"/>
          <w:vertAlign w:val="superscript"/>
        </w:rPr>
        <w:t>#</w:t>
      </w:r>
      <w:r>
        <w:rPr>
          <w:rFonts w:hint="default" w:ascii="Times New Roman" w:hAnsi="Times New Roman" w:cs="Times New Roman"/>
          <w:sz w:val="21"/>
          <w:szCs w:val="21"/>
        </w:rPr>
        <w:t xml:space="preserve"> The authors contributed equally to this work.</w:t>
      </w:r>
    </w:p>
    <w:p w14:paraId="0A9B3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color w:val="000000"/>
          <w:kern w:val="0"/>
          <w:sz w:val="21"/>
          <w:szCs w:val="21"/>
          <w:lang w:bidi="ar"/>
        </w:rPr>
        <w:t>* Correspondence to Huixio</w:t>
      </w:r>
      <w:r>
        <w:rPr>
          <w:rFonts w:hint="eastAsia" w:ascii="Times New Roman" w:hAnsi="Times New Roman" w:cs="Times New Roman"/>
          <w:color w:val="000000"/>
          <w:kern w:val="0"/>
          <w:sz w:val="21"/>
          <w:szCs w:val="21"/>
          <w:lang w:val="en-US" w:eastAsia="zh-CN" w:bidi="ar"/>
        </w:rPr>
        <w:t>ng</w:t>
      </w:r>
      <w:r>
        <w:rPr>
          <w:rFonts w:hint="default" w:ascii="Times New Roman" w:hAnsi="Times New Roman" w:cs="Times New Roman"/>
          <w:color w:val="000000"/>
          <w:kern w:val="0"/>
          <w:sz w:val="21"/>
          <w:szCs w:val="21"/>
          <w:lang w:bidi="ar"/>
        </w:rPr>
        <w:t xml:space="preserve"> Xu (</w:t>
      </w:r>
      <w:r>
        <w:rPr>
          <w:rFonts w:hint="default" w:ascii="Times New Roman" w:hAnsi="Times New Roman" w:cs="Times New Roman"/>
          <w:sz w:val="21"/>
          <w:szCs w:val="21"/>
          <w:u w:val="none"/>
        </w:rPr>
        <w:fldChar w:fldCharType="begin"/>
      </w:r>
      <w:r>
        <w:rPr>
          <w:rFonts w:hint="default" w:ascii="Times New Roman" w:hAnsi="Times New Roman" w:cs="Times New Roman"/>
          <w:sz w:val="21"/>
          <w:szCs w:val="21"/>
          <w:u w:val="none"/>
        </w:rPr>
        <w:instrText xml:space="preserve"> HYPERLINK "mailto:chenfubo@126.com" </w:instrText>
      </w:r>
      <w:r>
        <w:rPr>
          <w:rFonts w:hint="default" w:ascii="Times New Roman" w:hAnsi="Times New Roman" w:cs="Times New Roman"/>
          <w:sz w:val="21"/>
          <w:szCs w:val="21"/>
          <w:u w:val="none"/>
        </w:rPr>
        <w:fldChar w:fldCharType="separate"/>
      </w:r>
      <w:r>
        <w:rPr>
          <w:rStyle w:val="4"/>
          <w:rFonts w:hint="default" w:ascii="Times New Roman" w:hAnsi="Times New Roman" w:cs="Times New Roman"/>
          <w:kern w:val="0"/>
          <w:sz w:val="21"/>
          <w:szCs w:val="21"/>
          <w:u w:val="none"/>
          <w:lang w:bidi="ar"/>
        </w:rPr>
        <w:t>xuhuixio</w:t>
      </w:r>
      <w:r>
        <w:rPr>
          <w:rStyle w:val="4"/>
          <w:rFonts w:hint="eastAsia" w:ascii="Times New Roman" w:hAnsi="Times New Roman" w:cs="Times New Roman"/>
          <w:kern w:val="0"/>
          <w:sz w:val="21"/>
          <w:szCs w:val="21"/>
          <w:u w:val="none"/>
          <w:lang w:val="en-US" w:eastAsia="zh-CN" w:bidi="ar"/>
        </w:rPr>
        <w:t>ng</w:t>
      </w:r>
      <w:r>
        <w:rPr>
          <w:rStyle w:val="4"/>
          <w:rFonts w:hint="eastAsia" w:ascii="Times New Roman" w:hAnsi="Times New Roman" w:cs="Times New Roman"/>
          <w:kern w:val="0"/>
          <w:sz w:val="21"/>
          <w:szCs w:val="21"/>
          <w:u w:val="none"/>
          <w:lang w:eastAsia="zh-CN" w:bidi="ar"/>
        </w:rPr>
        <w:t>s</w:t>
      </w:r>
      <w:r>
        <w:rPr>
          <w:rStyle w:val="4"/>
          <w:rFonts w:hint="default" w:ascii="Times New Roman" w:hAnsi="Times New Roman" w:cs="Times New Roman"/>
          <w:kern w:val="0"/>
          <w:sz w:val="21"/>
          <w:szCs w:val="21"/>
          <w:u w:val="none"/>
          <w:lang w:bidi="ar"/>
        </w:rPr>
        <w:t>@126.com</w:t>
      </w:r>
      <w:r>
        <w:rPr>
          <w:rStyle w:val="4"/>
          <w:rFonts w:hint="default" w:ascii="Times New Roman" w:hAnsi="Times New Roman" w:cs="Times New Roman"/>
          <w:kern w:val="0"/>
          <w:sz w:val="21"/>
          <w:szCs w:val="21"/>
          <w:u w:val="none"/>
          <w:lang w:bidi="ar"/>
        </w:rPr>
        <w:fldChar w:fldCharType="end"/>
      </w:r>
      <w:r>
        <w:rPr>
          <w:rFonts w:hint="default" w:ascii="Times New Roman" w:hAnsi="Times New Roman" w:cs="Times New Roman"/>
          <w:color w:val="000000"/>
          <w:kern w:val="0"/>
          <w:sz w:val="21"/>
          <w:szCs w:val="21"/>
          <w:u w:val="none"/>
          <w:lang w:bidi="ar"/>
        </w:rPr>
        <w:t>),</w:t>
      </w:r>
      <w:r>
        <w:rPr>
          <w:rFonts w:hint="default" w:ascii="Times New Roman" w:hAnsi="Times New Roman" w:cs="Times New Roman"/>
          <w:color w:val="000000"/>
          <w:kern w:val="0"/>
          <w:sz w:val="21"/>
          <w:szCs w:val="21"/>
          <w:lang w:bidi="ar"/>
        </w:rPr>
        <w:t xml:space="preserve"> </w:t>
      </w:r>
      <w:r>
        <w:rPr>
          <w:rFonts w:hint="default" w:ascii="Times New Roman" w:hAnsi="Times New Roman" w:cs="Times New Roman"/>
          <w:color w:val="000000"/>
          <w:kern w:val="0"/>
          <w:sz w:val="21"/>
          <w:szCs w:val="21"/>
          <w:lang w:val="en-US" w:eastAsia="zh-CN" w:bidi="ar"/>
        </w:rPr>
        <w:t>Jie</w:t>
      </w:r>
      <w:r>
        <w:rPr>
          <w:rFonts w:hint="default" w:ascii="Times New Roman" w:hAnsi="Times New Roman" w:cs="Times New Roman"/>
          <w:color w:val="000000"/>
          <w:kern w:val="0"/>
          <w:sz w:val="21"/>
          <w:szCs w:val="21"/>
          <w:lang w:bidi="ar"/>
        </w:rPr>
        <w:t xml:space="preserve"> </w:t>
      </w:r>
      <w:r>
        <w:rPr>
          <w:rFonts w:hint="default" w:ascii="Times New Roman" w:hAnsi="Times New Roman" w:cs="Times New Roman"/>
          <w:color w:val="000000"/>
          <w:kern w:val="0"/>
          <w:sz w:val="21"/>
          <w:szCs w:val="21"/>
          <w:lang w:val="en-US" w:eastAsia="zh-CN" w:bidi="ar"/>
        </w:rPr>
        <w:t xml:space="preserve">Chen </w:t>
      </w:r>
      <w:r>
        <w:rPr>
          <w:rFonts w:hint="default" w:ascii="Times New Roman" w:hAnsi="Times New Roman" w:cs="Times New Roman"/>
          <w:color w:val="000000"/>
          <w:kern w:val="0"/>
          <w:sz w:val="21"/>
          <w:szCs w:val="21"/>
          <w:u w:val="none"/>
          <w:lang w:bidi="ar"/>
        </w:rPr>
        <w:fldChar w:fldCharType="begin"/>
      </w:r>
      <w:r>
        <w:rPr>
          <w:rFonts w:hint="default" w:ascii="Times New Roman" w:hAnsi="Times New Roman" w:cs="Times New Roman"/>
          <w:color w:val="000000"/>
          <w:kern w:val="0"/>
          <w:sz w:val="21"/>
          <w:szCs w:val="21"/>
          <w:u w:val="none"/>
          <w:lang w:bidi="ar"/>
        </w:rPr>
        <w:instrText xml:space="preserve"> HYPERLINK "mailto:(snoopy_cj@126.com)," </w:instrText>
      </w:r>
      <w:r>
        <w:rPr>
          <w:rFonts w:hint="default" w:ascii="Times New Roman" w:hAnsi="Times New Roman" w:cs="Times New Roman"/>
          <w:color w:val="000000"/>
          <w:kern w:val="0"/>
          <w:sz w:val="21"/>
          <w:szCs w:val="21"/>
          <w:u w:val="none"/>
          <w:lang w:bidi="ar"/>
        </w:rPr>
        <w:fldChar w:fldCharType="separate"/>
      </w:r>
      <w:r>
        <w:rPr>
          <w:rStyle w:val="4"/>
          <w:rFonts w:hint="default" w:ascii="Times New Roman" w:hAnsi="Times New Roman" w:cs="Times New Roman"/>
          <w:kern w:val="0"/>
          <w:sz w:val="21"/>
          <w:szCs w:val="21"/>
          <w:u w:val="none"/>
          <w:lang w:bidi="ar"/>
        </w:rPr>
        <w:t>(snoopy_cj@126.com)</w:t>
      </w:r>
      <w:r>
        <w:rPr>
          <w:rStyle w:val="4"/>
          <w:rFonts w:hint="eastAsia" w:ascii="Times New Roman" w:hAnsi="Times New Roman" w:cs="Times New Roman"/>
          <w:kern w:val="0"/>
          <w:sz w:val="21"/>
          <w:szCs w:val="21"/>
          <w:u w:val="none"/>
          <w:lang w:val="en-US" w:eastAsia="zh-CN" w:bidi="ar"/>
        </w:rPr>
        <w:t>,</w:t>
      </w:r>
      <w:r>
        <w:rPr>
          <w:rFonts w:hint="default" w:ascii="Times New Roman" w:hAnsi="Times New Roman" w:cs="Times New Roman"/>
          <w:color w:val="000000"/>
          <w:kern w:val="0"/>
          <w:sz w:val="21"/>
          <w:szCs w:val="21"/>
          <w:u w:val="none"/>
          <w:lang w:bidi="ar"/>
        </w:rPr>
        <w:fldChar w:fldCharType="end"/>
      </w:r>
      <w:r>
        <w:rPr>
          <w:rFonts w:hint="eastAsia" w:ascii="Times New Roman" w:hAnsi="Times New Roman" w:cs="Times New Roman"/>
          <w:color w:val="000000"/>
          <w:kern w:val="0"/>
          <w:sz w:val="21"/>
          <w:szCs w:val="21"/>
          <w:u w:val="none"/>
          <w:lang w:val="en-US" w:eastAsia="zh-CN" w:bidi="ar"/>
        </w:rPr>
        <w:t xml:space="preserve"> Mingliang Pei </w:t>
      </w:r>
      <w:r>
        <w:rPr>
          <w:rFonts w:hint="eastAsia" w:ascii="Times New Roman" w:hAnsi="Times New Roman" w:cs="Times New Roman"/>
          <w:color w:val="000000"/>
          <w:kern w:val="0"/>
          <w:sz w:val="21"/>
          <w:szCs w:val="21"/>
          <w:u w:val="none"/>
          <w:lang w:val="en-US" w:eastAsia="zh-CN" w:bidi="ar"/>
        </w:rPr>
        <w:fldChar w:fldCharType="begin"/>
      </w:r>
      <w:r>
        <w:rPr>
          <w:rFonts w:hint="eastAsia" w:ascii="Times New Roman" w:hAnsi="Times New Roman" w:cs="Times New Roman"/>
          <w:color w:val="000000"/>
          <w:kern w:val="0"/>
          <w:sz w:val="21"/>
          <w:szCs w:val="21"/>
          <w:u w:val="none"/>
          <w:lang w:val="en-US" w:eastAsia="zh-CN" w:bidi="ar"/>
        </w:rPr>
        <w:instrText xml:space="preserve"> HYPERLINK "mailto:(pei1991@sjtu.edu.cn)" </w:instrText>
      </w:r>
      <w:r>
        <w:rPr>
          <w:rFonts w:hint="eastAsia" w:ascii="Times New Roman" w:hAnsi="Times New Roman" w:cs="Times New Roman"/>
          <w:color w:val="000000"/>
          <w:kern w:val="0"/>
          <w:sz w:val="21"/>
          <w:szCs w:val="21"/>
          <w:u w:val="none"/>
          <w:lang w:val="en-US" w:eastAsia="zh-CN" w:bidi="ar"/>
        </w:rPr>
        <w:fldChar w:fldCharType="separate"/>
      </w:r>
      <w:r>
        <w:rPr>
          <w:rStyle w:val="4"/>
          <w:rFonts w:hint="eastAsia" w:ascii="Times New Roman" w:hAnsi="Times New Roman" w:cs="Times New Roman"/>
          <w:kern w:val="0"/>
          <w:sz w:val="21"/>
          <w:szCs w:val="21"/>
          <w:u w:val="none"/>
          <w:lang w:val="en-US" w:eastAsia="zh-CN" w:bidi="ar"/>
        </w:rPr>
        <w:t>(pei1991@sjtu.edu.cn)</w:t>
      </w:r>
      <w:r>
        <w:rPr>
          <w:rFonts w:hint="eastAsia" w:ascii="Times New Roman" w:hAnsi="Times New Roman" w:cs="Times New Roman"/>
          <w:color w:val="000000"/>
          <w:kern w:val="0"/>
          <w:sz w:val="21"/>
          <w:szCs w:val="21"/>
          <w:u w:val="none"/>
          <w:lang w:val="en-US" w:eastAsia="zh-CN" w:bidi="ar"/>
        </w:rPr>
        <w:fldChar w:fldCharType="end"/>
      </w:r>
      <w:r>
        <w:rPr>
          <w:rFonts w:hint="eastAsia" w:ascii="Times New Roman" w:hAnsi="Times New Roman" w:cs="Times New Roman"/>
          <w:color w:val="000000"/>
          <w:kern w:val="0"/>
          <w:sz w:val="21"/>
          <w:szCs w:val="21"/>
          <w:u w:val="none"/>
          <w:lang w:val="en-US" w:eastAsia="zh-CN" w:bidi="ar"/>
        </w:rPr>
        <w:t xml:space="preserve">, and Fan Yang </w:t>
      </w:r>
      <w:r>
        <w:rPr>
          <w:rFonts w:hint="eastAsia" w:ascii="Times New Roman" w:hAnsi="Times New Roman" w:cs="Times New Roman"/>
          <w:color w:val="000000"/>
          <w:kern w:val="0"/>
          <w:sz w:val="21"/>
          <w:szCs w:val="21"/>
          <w:u w:val="none"/>
          <w:lang w:val="en-US" w:eastAsia="zh-CN" w:bidi="ar"/>
        </w:rPr>
        <w:fldChar w:fldCharType="begin"/>
      </w:r>
      <w:r>
        <w:rPr>
          <w:rFonts w:hint="eastAsia" w:ascii="Times New Roman" w:hAnsi="Times New Roman" w:cs="Times New Roman"/>
          <w:color w:val="000000"/>
          <w:kern w:val="0"/>
          <w:sz w:val="21"/>
          <w:szCs w:val="21"/>
          <w:u w:val="none"/>
          <w:lang w:val="en-US" w:eastAsia="zh-CN" w:bidi="ar"/>
        </w:rPr>
        <w:instrText xml:space="preserve"> HYPERLINK "mailto:(pei1991@sjtu.edu.cn)" </w:instrText>
      </w:r>
      <w:r>
        <w:rPr>
          <w:rFonts w:hint="eastAsia" w:ascii="Times New Roman" w:hAnsi="Times New Roman" w:cs="Times New Roman"/>
          <w:color w:val="000000"/>
          <w:kern w:val="0"/>
          <w:sz w:val="21"/>
          <w:szCs w:val="21"/>
          <w:u w:val="none"/>
          <w:lang w:val="en-US" w:eastAsia="zh-CN" w:bidi="ar"/>
        </w:rPr>
        <w:fldChar w:fldCharType="separate"/>
      </w:r>
      <w:r>
        <w:rPr>
          <w:rStyle w:val="4"/>
          <w:rFonts w:hint="eastAsia" w:ascii="Times New Roman" w:hAnsi="Times New Roman" w:cs="Times New Roman"/>
          <w:kern w:val="0"/>
          <w:sz w:val="21"/>
          <w:szCs w:val="21"/>
          <w:u w:val="none"/>
          <w:lang w:val="en-US" w:eastAsia="zh-CN" w:bidi="ar"/>
        </w:rPr>
        <w:t>(yf12498@sjtu.edu.cn)</w:t>
      </w:r>
      <w:r>
        <w:rPr>
          <w:rFonts w:hint="eastAsia" w:ascii="Times New Roman" w:hAnsi="Times New Roman" w:cs="Times New Roman"/>
          <w:color w:val="000000"/>
          <w:kern w:val="0"/>
          <w:sz w:val="21"/>
          <w:szCs w:val="21"/>
          <w:u w:val="none"/>
          <w:lang w:val="en-US" w:eastAsia="zh-CN" w:bidi="ar"/>
        </w:rPr>
        <w:fldChar w:fldCharType="end"/>
      </w:r>
      <w:r>
        <w:rPr>
          <w:rFonts w:hint="eastAsia" w:ascii="Times New Roman" w:hAnsi="Times New Roman" w:cs="Times New Roman"/>
          <w:color w:val="000000"/>
          <w:kern w:val="0"/>
          <w:sz w:val="21"/>
          <w:szCs w:val="21"/>
          <w:u w:val="none"/>
          <w:lang w:val="en-US" w:eastAsia="zh-CN" w:bidi="ar"/>
        </w:rPr>
        <w:t>.</w:t>
      </w:r>
    </w:p>
    <w:bookmarkEnd w:id="0"/>
    <w:p w14:paraId="77A65487">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Times New Roman" w:hAnsi="Times New Roman" w:cs="Times New Roman"/>
          <w:b/>
          <w:bCs/>
          <w:i/>
          <w:iCs/>
          <w:sz w:val="21"/>
          <w:szCs w:val="21"/>
          <w:lang w:val="en-US" w:eastAsia="zh-CN"/>
        </w:rPr>
      </w:pPr>
    </w:p>
    <w:bookmarkEnd w:id="1"/>
    <w:p w14:paraId="71439706">
      <w:pPr>
        <w:keepNext w:val="0"/>
        <w:keepLines w:val="0"/>
        <w:pageBreakBefore w:val="0"/>
        <w:widowControl/>
        <w:kinsoku/>
        <w:wordWrap/>
        <w:overflowPunct/>
        <w:topLinePunct w:val="0"/>
        <w:bidi w:val="0"/>
        <w:snapToGrid/>
        <w:spacing w:before="156" w:beforeLines="50" w:line="480" w:lineRule="auto"/>
        <w:jc w:val="center"/>
        <w:textAlignment w:val="auto"/>
        <w:rPr>
          <w:rFonts w:hint="default" w:ascii="Times New Roman" w:hAnsi="Times New Roman" w:cs="Times New Roman"/>
          <w:i/>
          <w:iCs w:val="0"/>
          <w:color w:val="000000"/>
          <w:kern w:val="0"/>
          <w:sz w:val="24"/>
          <w:highlight w:val="none"/>
          <w:vertAlign w:val="superscript"/>
          <w:lang w:val="en-US" w:eastAsia="zh-CN" w:bidi="ar"/>
        </w:rPr>
      </w:pPr>
      <w:r>
        <w:drawing>
          <wp:inline distT="0" distB="0" distL="114300" distR="114300">
            <wp:extent cx="5266055" cy="2473960"/>
            <wp:effectExtent l="0" t="0" r="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4"/>
                    <a:stretch>
                      <a:fillRect/>
                    </a:stretch>
                  </pic:blipFill>
                  <pic:spPr>
                    <a:xfrm>
                      <a:off x="0" y="0"/>
                      <a:ext cx="5266055" cy="2473960"/>
                    </a:xfrm>
                    <a:prstGeom prst="rect">
                      <a:avLst/>
                    </a:prstGeom>
                    <a:noFill/>
                    <a:ln>
                      <a:noFill/>
                    </a:ln>
                  </pic:spPr>
                </pic:pic>
              </a:graphicData>
            </a:graphic>
          </wp:inline>
        </w:drawing>
      </w:r>
    </w:p>
    <w:bookmarkEnd w:id="2"/>
    <w:p w14:paraId="563E216D">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sz w:val="21"/>
          <w:szCs w:val="21"/>
          <w:lang w:val="en-US" w:eastAsia="zh-CN"/>
        </w:rPr>
      </w:pPr>
      <w:bookmarkStart w:id="5" w:name="OLE_LINK9"/>
      <w:r>
        <w:rPr>
          <w:rFonts w:hint="default" w:ascii="Times New Roman" w:hAnsi="Times New Roman" w:cs="Times New Roman"/>
          <w:b/>
          <w:bCs/>
          <w:sz w:val="21"/>
          <w:szCs w:val="21"/>
        </w:rPr>
        <w:t>Fig.</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S1.</w:t>
      </w:r>
      <w:bookmarkEnd w:id="5"/>
      <w:r>
        <w:rPr>
          <w:rFonts w:hint="default" w:ascii="Times New Roman" w:hAnsi="Times New Roman" w:cs="Times New Roman"/>
          <w:sz w:val="21"/>
          <w:szCs w:val="21"/>
        </w:rPr>
        <w:t xml:space="preserve"> Synthesis route of </w:t>
      </w:r>
      <w:bookmarkStart w:id="6" w:name="OLE_LINK1"/>
      <w:r>
        <w:rPr>
          <w:rFonts w:hint="eastAsia" w:ascii="Times New Roman" w:hAnsi="Times New Roman" w:cs="Times New Roman"/>
          <w:sz w:val="21"/>
          <w:szCs w:val="21"/>
          <w:lang w:val="en-US" w:eastAsia="zh-CN"/>
        </w:rPr>
        <w:t>ssP-COOH</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ssP-EDA</w:t>
      </w:r>
      <w:r>
        <w:rPr>
          <w:rFonts w:hint="default" w:ascii="Times New Roman" w:hAnsi="Times New Roman" w:cs="Times New Roman"/>
          <w:sz w:val="21"/>
          <w:szCs w:val="21"/>
        </w:rPr>
        <w:t xml:space="preserve">, and </w:t>
      </w:r>
      <w:r>
        <w:rPr>
          <w:rFonts w:hint="eastAsia" w:ascii="Times New Roman" w:hAnsi="Times New Roman" w:cs="Times New Roman"/>
          <w:sz w:val="21"/>
          <w:szCs w:val="21"/>
          <w:lang w:val="en-US" w:eastAsia="zh-CN"/>
        </w:rPr>
        <w:t>ssP-tHB</w:t>
      </w:r>
      <w:r>
        <w:rPr>
          <w:rFonts w:hint="default" w:ascii="Times New Roman" w:hAnsi="Times New Roman" w:cs="Times New Roman"/>
          <w:sz w:val="21"/>
          <w:szCs w:val="21"/>
        </w:rPr>
        <w:t xml:space="preserve"> copolymers</w:t>
      </w:r>
      <w:r>
        <w:rPr>
          <w:rFonts w:hint="eastAsia" w:ascii="Times New Roman" w:hAnsi="Times New Roman" w:cs="Times New Roman"/>
          <w:sz w:val="21"/>
          <w:szCs w:val="21"/>
          <w:lang w:val="en-US" w:eastAsia="zh-CN"/>
        </w:rPr>
        <w:t>.</w:t>
      </w:r>
      <w:bookmarkEnd w:id="6"/>
    </w:p>
    <w:p w14:paraId="7FC66450">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drawing>
          <wp:inline distT="0" distB="0" distL="114300" distR="114300">
            <wp:extent cx="5269230" cy="6456680"/>
            <wp:effectExtent l="0" t="0" r="0" b="0"/>
            <wp:docPr id="13" name="图片 13" descr="核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核磁"/>
                    <pic:cNvPicPr>
                      <a:picLocks noChangeAspect="1"/>
                    </pic:cNvPicPr>
                  </pic:nvPicPr>
                  <pic:blipFill>
                    <a:blip r:embed="rId5"/>
                    <a:srcRect t="14877"/>
                    <a:stretch>
                      <a:fillRect/>
                    </a:stretch>
                  </pic:blipFill>
                  <pic:spPr>
                    <a:xfrm>
                      <a:off x="0" y="0"/>
                      <a:ext cx="5269230" cy="6456680"/>
                    </a:xfrm>
                    <a:prstGeom prst="rect">
                      <a:avLst/>
                    </a:prstGeom>
                  </pic:spPr>
                </pic:pic>
              </a:graphicData>
            </a:graphic>
          </wp:inline>
        </w:drawing>
      </w:r>
    </w:p>
    <w:p w14:paraId="2808FA05">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eastAsia" w:ascii="Times New Roman" w:hAnsi="Times New Roman" w:cs="Times New Roman"/>
          <w:b w:val="0"/>
          <w:bCs w:val="0"/>
          <w:sz w:val="21"/>
          <w:szCs w:val="21"/>
          <w:highlight w:val="none"/>
          <w:lang w:val="en-US" w:eastAsia="zh-CN"/>
        </w:rPr>
      </w:pPr>
      <w:r>
        <w:rPr>
          <w:rFonts w:hint="default" w:ascii="Times New Roman" w:hAnsi="Times New Roman" w:cs="Times New Roman"/>
          <w:b/>
          <w:bCs/>
          <w:sz w:val="21"/>
          <w:szCs w:val="21"/>
          <w:highlight w:val="none"/>
        </w:rPr>
        <w:t>Fig.</w:t>
      </w:r>
      <w:r>
        <w:rPr>
          <w:rFonts w:hint="eastAsia"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rPr>
        <w:t>S</w:t>
      </w:r>
      <w:r>
        <w:rPr>
          <w:rFonts w:hint="eastAsia" w:ascii="Times New Roman" w:hAnsi="Times New Roman" w:cs="Times New Roman"/>
          <w:b/>
          <w:bCs/>
          <w:sz w:val="21"/>
          <w:szCs w:val="21"/>
          <w:highlight w:val="none"/>
          <w:lang w:val="en-US" w:eastAsia="zh-CN"/>
        </w:rPr>
        <w:t>2</w:t>
      </w:r>
      <w:r>
        <w:rPr>
          <w:rFonts w:hint="default" w:ascii="Times New Roman" w:hAnsi="Times New Roman" w:cs="Times New Roman"/>
          <w:b/>
          <w:bCs/>
          <w:sz w:val="21"/>
          <w:szCs w:val="21"/>
          <w:highlight w:val="none"/>
        </w:rPr>
        <w:t>.</w:t>
      </w:r>
      <w:r>
        <w:rPr>
          <w:rFonts w:hint="eastAsia" w:ascii="Times New Roman" w:hAnsi="Times New Roman" w:cs="Times New Roman"/>
          <w:b w:val="0"/>
          <w:bCs w:val="0"/>
          <w:sz w:val="21"/>
          <w:szCs w:val="21"/>
          <w:highlight w:val="none"/>
          <w:lang w:val="en-US" w:eastAsia="zh-CN"/>
        </w:rPr>
        <w:t xml:space="preserve"> Characterization of </w:t>
      </w:r>
      <w:r>
        <w:rPr>
          <w:rFonts w:hint="eastAsia" w:ascii="Times New Roman" w:hAnsi="Times New Roman" w:cs="Times New Roman"/>
          <w:sz w:val="21"/>
          <w:szCs w:val="21"/>
          <w:highlight w:val="none"/>
          <w:lang w:val="en-US" w:eastAsia="zh-CN"/>
        </w:rPr>
        <w:t>ssP-COOH, ssP-EDA-Boc, ssP-EDA and ssP-tHB</w:t>
      </w:r>
      <w:r>
        <w:rPr>
          <w:rFonts w:hint="eastAsia" w:ascii="Times New Roman" w:hAnsi="Times New Roman" w:cs="Times New Roman"/>
          <w:b w:val="0"/>
          <w:bCs w:val="0"/>
          <w:sz w:val="21"/>
          <w:szCs w:val="21"/>
          <w:highlight w:val="none"/>
          <w:lang w:val="en-US" w:eastAsia="zh-CN"/>
        </w:rPr>
        <w:t xml:space="preserve"> copolymer by </w:t>
      </w:r>
      <w:r>
        <w:rPr>
          <w:rFonts w:hint="eastAsia" w:ascii="Times New Roman" w:hAnsi="Times New Roman" w:cs="Times New Roman"/>
          <w:b w:val="0"/>
          <w:bCs w:val="0"/>
          <w:sz w:val="21"/>
          <w:szCs w:val="21"/>
          <w:highlight w:val="none"/>
          <w:vertAlign w:val="superscript"/>
          <w:lang w:val="en-US" w:eastAsia="zh-CN"/>
        </w:rPr>
        <w:t>1</w:t>
      </w:r>
      <w:r>
        <w:rPr>
          <w:rFonts w:hint="eastAsia" w:ascii="Times New Roman" w:hAnsi="Times New Roman" w:cs="Times New Roman"/>
          <w:b w:val="0"/>
          <w:bCs w:val="0"/>
          <w:sz w:val="21"/>
          <w:szCs w:val="21"/>
          <w:highlight w:val="none"/>
          <w:lang w:val="en-US" w:eastAsia="zh-CN"/>
        </w:rPr>
        <w:t>H NMR.</w:t>
      </w:r>
    </w:p>
    <w:p w14:paraId="721D621B">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drawing>
          <wp:inline distT="0" distB="0" distL="114300" distR="114300">
            <wp:extent cx="3573780" cy="2734945"/>
            <wp:effectExtent l="0" t="0" r="7620" b="8255"/>
            <wp:docPr id="11" name="图片 11" descr="红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红外"/>
                    <pic:cNvPicPr>
                      <a:picLocks noChangeAspect="1"/>
                    </pic:cNvPicPr>
                  </pic:nvPicPr>
                  <pic:blipFill>
                    <a:blip r:embed="rId6"/>
                    <a:stretch>
                      <a:fillRect/>
                    </a:stretch>
                  </pic:blipFill>
                  <pic:spPr>
                    <a:xfrm>
                      <a:off x="0" y="0"/>
                      <a:ext cx="3573780" cy="2734945"/>
                    </a:xfrm>
                    <a:prstGeom prst="rect">
                      <a:avLst/>
                    </a:prstGeom>
                  </pic:spPr>
                </pic:pic>
              </a:graphicData>
            </a:graphic>
          </wp:inline>
        </w:drawing>
      </w:r>
    </w:p>
    <w:p w14:paraId="6FB19DDE">
      <w:pPr>
        <w:keepNext w:val="0"/>
        <w:keepLines w:val="0"/>
        <w:widowControl/>
        <w:suppressLineNumbers w:val="0"/>
        <w:jc w:val="center"/>
        <w:rPr>
          <w:rFonts w:hint="eastAsia" w:ascii="Times New Roman" w:hAnsi="Times New Roman" w:cs="Times New Roman"/>
          <w:sz w:val="21"/>
          <w:szCs w:val="21"/>
          <w:lang w:val="en-US" w:eastAsia="zh-CN"/>
        </w:rPr>
      </w:pPr>
      <w:bookmarkStart w:id="7" w:name="OLE_LINK4"/>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S3</w:t>
      </w:r>
      <w:r>
        <w:rPr>
          <w:rFonts w:hint="default" w:ascii="Times New Roman" w:hAnsi="Times New Roman" w:eastAsia="宋体" w:cs="Times New Roman"/>
          <w:color w:val="000000"/>
          <w:kern w:val="0"/>
          <w:sz w:val="21"/>
          <w:szCs w:val="21"/>
          <w:lang w:val="en-US" w:eastAsia="zh-CN" w:bidi="ar"/>
        </w:rPr>
        <w:t>.</w:t>
      </w:r>
      <w:bookmarkStart w:id="8" w:name="OLE_LINK2"/>
      <w:r>
        <w:rPr>
          <w:rFonts w:hint="default" w:ascii="Times New Roman" w:hAnsi="Times New Roman" w:eastAsia="宋体" w:cs="Times New Roman"/>
          <w:color w:val="000000"/>
          <w:kern w:val="0"/>
          <w:sz w:val="21"/>
          <w:szCs w:val="21"/>
          <w:lang w:val="en-US" w:eastAsia="zh-CN" w:bidi="ar"/>
        </w:rPr>
        <w:t xml:space="preserve"> </w:t>
      </w:r>
      <w:bookmarkStart w:id="9" w:name="OLE_LINK3"/>
      <w:r>
        <w:rPr>
          <w:rFonts w:hint="default" w:ascii="Times New Roman" w:hAnsi="Times New Roman" w:eastAsia="宋体" w:cs="Times New Roman"/>
          <w:color w:val="000000"/>
          <w:kern w:val="0"/>
          <w:sz w:val="21"/>
          <w:szCs w:val="21"/>
          <w:lang w:val="en-US" w:eastAsia="zh-CN" w:bidi="ar"/>
        </w:rPr>
        <w:t>FTIR</w:t>
      </w:r>
      <w:r>
        <w:rPr>
          <w:rFonts w:hint="eastAsia" w:ascii="Times New Roman" w:hAnsi="Times New Roman" w:eastAsia="宋体" w:cs="Times New Roman"/>
          <w:color w:val="000000"/>
          <w:kern w:val="0"/>
          <w:sz w:val="21"/>
          <w:szCs w:val="21"/>
          <w:lang w:val="en-US" w:eastAsia="zh-CN" w:bidi="ar"/>
        </w:rPr>
        <w:t xml:space="preserve"> spectra</w:t>
      </w:r>
      <w:r>
        <w:rPr>
          <w:rFonts w:hint="default" w:ascii="Times New Roman" w:hAnsi="Times New Roman" w:eastAsia="宋体" w:cs="Times New Roman"/>
          <w:color w:val="000000"/>
          <w:kern w:val="0"/>
          <w:sz w:val="21"/>
          <w:szCs w:val="21"/>
          <w:lang w:val="en-US" w:eastAsia="zh-CN" w:bidi="ar"/>
        </w:rPr>
        <w:t xml:space="preserve"> of </w:t>
      </w:r>
      <w:r>
        <w:rPr>
          <w:rFonts w:hint="eastAsia" w:ascii="Times New Roman" w:hAnsi="Times New Roman" w:cs="Times New Roman"/>
          <w:sz w:val="21"/>
          <w:szCs w:val="21"/>
          <w:lang w:val="en-US" w:eastAsia="zh-CN"/>
        </w:rPr>
        <w:t>ssP-COOH</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ssP-EDA-Boc, ssP-EDA,</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and ssP-tHB </w:t>
      </w:r>
      <w:r>
        <w:rPr>
          <w:rFonts w:hint="default" w:ascii="Times New Roman" w:hAnsi="Times New Roman" w:cs="Times New Roman"/>
          <w:sz w:val="21"/>
          <w:szCs w:val="21"/>
        </w:rPr>
        <w:t>copolymer</w:t>
      </w:r>
      <w:r>
        <w:rPr>
          <w:rFonts w:hint="eastAsia" w:ascii="Times New Roman" w:hAnsi="Times New Roman" w:cs="Times New Roman"/>
          <w:sz w:val="21"/>
          <w:szCs w:val="21"/>
          <w:lang w:val="en-US" w:eastAsia="zh-CN"/>
        </w:rPr>
        <w:t>.</w:t>
      </w:r>
      <w:bookmarkEnd w:id="8"/>
      <w:bookmarkEnd w:id="9"/>
    </w:p>
    <w:bookmarkEnd w:id="7"/>
    <w:p w14:paraId="7233831E">
      <w:pPr>
        <w:keepNext w:val="0"/>
        <w:keepLines w:val="0"/>
        <w:widowControl/>
        <w:suppressLineNumbers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drawing>
          <wp:inline distT="0" distB="0" distL="114300" distR="114300">
            <wp:extent cx="3947795" cy="3020695"/>
            <wp:effectExtent l="0" t="0" r="5080" b="8255"/>
            <wp:docPr id="12" name="图片 12" descr="UV-v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V-vis-1"/>
                    <pic:cNvPicPr>
                      <a:picLocks noChangeAspect="1"/>
                    </pic:cNvPicPr>
                  </pic:nvPicPr>
                  <pic:blipFill>
                    <a:blip r:embed="rId7"/>
                    <a:stretch>
                      <a:fillRect/>
                    </a:stretch>
                  </pic:blipFill>
                  <pic:spPr>
                    <a:xfrm>
                      <a:off x="0" y="0"/>
                      <a:ext cx="3947795" cy="3020695"/>
                    </a:xfrm>
                    <a:prstGeom prst="rect">
                      <a:avLst/>
                    </a:prstGeom>
                  </pic:spPr>
                </pic:pic>
              </a:graphicData>
            </a:graphic>
          </wp:inline>
        </w:drawing>
      </w:r>
    </w:p>
    <w:p w14:paraId="5EEBC600">
      <w:pPr>
        <w:keepNext w:val="0"/>
        <w:keepLines w:val="0"/>
        <w:widowControl/>
        <w:suppressLineNumbers w:val="0"/>
        <w:jc w:val="center"/>
        <w:rPr>
          <w:rFonts w:hint="eastAsia" w:ascii="Times New Roman" w:hAnsi="Times New Roman" w:cs="Times New Roman"/>
          <w:sz w:val="21"/>
          <w:szCs w:val="21"/>
          <w:lang w:val="en-US" w:eastAsia="zh-CN"/>
        </w:rPr>
      </w:pPr>
      <w:bookmarkStart w:id="10" w:name="OLE_LINK10"/>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S4</w:t>
      </w:r>
      <w:r>
        <w:rPr>
          <w:rFonts w:hint="default" w:ascii="Times New Roman" w:hAnsi="Times New Roman" w:eastAsia="宋体" w:cs="Times New Roman"/>
          <w:color w:val="000000"/>
          <w:kern w:val="0"/>
          <w:sz w:val="21"/>
          <w:szCs w:val="21"/>
          <w:lang w:val="en-US" w:eastAsia="zh-CN" w:bidi="ar"/>
        </w:rPr>
        <w:t xml:space="preserve">. </w:t>
      </w:r>
      <w:bookmarkStart w:id="11" w:name="OLE_LINK6"/>
      <w:r>
        <w:rPr>
          <w:rFonts w:hint="eastAsia" w:ascii="Times New Roman" w:hAnsi="Times New Roman" w:eastAsia="宋体" w:cs="Times New Roman"/>
          <w:color w:val="000000"/>
          <w:kern w:val="0"/>
          <w:sz w:val="21"/>
          <w:szCs w:val="21"/>
          <w:lang w:val="en-US" w:eastAsia="zh-CN" w:bidi="ar"/>
        </w:rPr>
        <w:t xml:space="preserve">UV-vis </w:t>
      </w:r>
      <w:bookmarkStart w:id="12" w:name="OLE_LINK11"/>
      <w:r>
        <w:rPr>
          <w:rFonts w:hint="eastAsia" w:ascii="Times New Roman" w:hAnsi="Times New Roman" w:eastAsia="宋体" w:cs="Times New Roman"/>
          <w:color w:val="000000"/>
          <w:kern w:val="0"/>
          <w:sz w:val="21"/>
          <w:szCs w:val="21"/>
          <w:lang w:val="en-US" w:eastAsia="zh-CN" w:bidi="ar"/>
        </w:rPr>
        <w:t>spectra</w:t>
      </w:r>
      <w:bookmarkEnd w:id="11"/>
      <w:bookmarkEnd w:id="12"/>
      <w:r>
        <w:rPr>
          <w:rFonts w:hint="default" w:ascii="Times New Roman" w:hAnsi="Times New Roman" w:eastAsia="宋体" w:cs="Times New Roman"/>
          <w:color w:val="000000"/>
          <w:kern w:val="0"/>
          <w:sz w:val="21"/>
          <w:szCs w:val="21"/>
          <w:lang w:val="en-US" w:eastAsia="zh-CN" w:bidi="ar"/>
        </w:rPr>
        <w:t xml:space="preserve"> of </w:t>
      </w:r>
      <w:r>
        <w:rPr>
          <w:rFonts w:hint="eastAsia" w:ascii="Times New Roman" w:hAnsi="Times New Roman" w:cs="Times New Roman"/>
          <w:sz w:val="21"/>
          <w:szCs w:val="21"/>
          <w:lang w:val="en-US" w:eastAsia="zh-CN"/>
        </w:rPr>
        <w:t>ssP-COOH</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ssP-EDA-Boc, </w:t>
      </w:r>
      <w:r>
        <w:rPr>
          <w:rFonts w:hint="default" w:ascii="Times New Roman" w:hAnsi="Times New Roman" w:cs="Times New Roman"/>
          <w:sz w:val="21"/>
          <w:szCs w:val="21"/>
        </w:rPr>
        <w:t xml:space="preserve">and </w:t>
      </w:r>
      <w:r>
        <w:rPr>
          <w:rFonts w:hint="eastAsia" w:ascii="Times New Roman" w:hAnsi="Times New Roman" w:cs="Times New Roman"/>
          <w:sz w:val="21"/>
          <w:szCs w:val="21"/>
          <w:lang w:val="en-US" w:eastAsia="zh-CN"/>
        </w:rPr>
        <w:t>ssP-EDA</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block </w:t>
      </w:r>
      <w:r>
        <w:rPr>
          <w:rFonts w:hint="default" w:ascii="Times New Roman" w:hAnsi="Times New Roman" w:cs="Times New Roman"/>
          <w:sz w:val="21"/>
          <w:szCs w:val="21"/>
        </w:rPr>
        <w:t>copolymer</w:t>
      </w:r>
      <w:r>
        <w:rPr>
          <w:rFonts w:hint="eastAsia" w:ascii="Times New Roman" w:hAnsi="Times New Roman" w:cs="Times New Roman"/>
          <w:sz w:val="21"/>
          <w:szCs w:val="21"/>
          <w:lang w:val="en-US" w:eastAsia="zh-CN"/>
        </w:rPr>
        <w:t xml:space="preserve"> in water solution.</w:t>
      </w:r>
    </w:p>
    <w:bookmarkEnd w:id="10"/>
    <w:p w14:paraId="3FB38437">
      <w:pPr>
        <w:keepNext w:val="0"/>
        <w:keepLines w:val="0"/>
        <w:widowControl/>
        <w:suppressLineNumbers w:val="0"/>
        <w:jc w:val="center"/>
        <w:rPr>
          <w:rFonts w:hint="eastAsia" w:ascii="Times New Roman" w:hAnsi="Times New Roman" w:cs="Times New Roman"/>
          <w:sz w:val="21"/>
          <w:szCs w:val="21"/>
          <w:lang w:val="en-US" w:eastAsia="zh-CN"/>
        </w:rPr>
      </w:pPr>
      <w:r>
        <w:drawing>
          <wp:inline distT="0" distB="0" distL="114300" distR="114300">
            <wp:extent cx="5271135" cy="2826385"/>
            <wp:effectExtent l="0" t="0" r="5715" b="25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8"/>
                    <a:stretch>
                      <a:fillRect/>
                    </a:stretch>
                  </pic:blipFill>
                  <pic:spPr>
                    <a:xfrm>
                      <a:off x="0" y="0"/>
                      <a:ext cx="5271135" cy="2826385"/>
                    </a:xfrm>
                    <a:prstGeom prst="rect">
                      <a:avLst/>
                    </a:prstGeom>
                    <a:noFill/>
                    <a:ln>
                      <a:noFill/>
                    </a:ln>
                  </pic:spPr>
                </pic:pic>
              </a:graphicData>
            </a:graphic>
          </wp:inline>
        </w:drawing>
      </w:r>
    </w:p>
    <w:p w14:paraId="07F0C573">
      <w:pPr>
        <w:keepNext w:val="0"/>
        <w:keepLines w:val="0"/>
        <w:widowControl/>
        <w:suppressLineNumbers w:val="0"/>
        <w:jc w:val="center"/>
        <w:rPr>
          <w:rFonts w:hint="eastAsia" w:ascii="Times New Roman" w:hAnsi="Times New Roman" w:cs="Times New Roman"/>
          <w:sz w:val="21"/>
          <w:szCs w:val="21"/>
          <w:lang w:val="en-US" w:eastAsia="zh-CN"/>
        </w:rPr>
      </w:pPr>
    </w:p>
    <w:p w14:paraId="38A56520">
      <w:pPr>
        <w:keepNext w:val="0"/>
        <w:keepLines w:val="0"/>
        <w:widowControl/>
        <w:suppressLineNumbers w:val="0"/>
        <w:jc w:val="both"/>
        <w:rPr>
          <w:rFonts w:hint="default" w:ascii="Times New Roman" w:hAnsi="Times New Roman" w:cs="Times New Roman"/>
          <w:sz w:val="21"/>
          <w:szCs w:val="21"/>
          <w:lang w:val="en-US" w:eastAsia="zh-CN"/>
        </w:rPr>
      </w:pPr>
      <w:bookmarkStart w:id="13" w:name="OLE_LINK12"/>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S5</w:t>
      </w:r>
      <w:r>
        <w:rPr>
          <w:rFonts w:hint="default" w:ascii="Times New Roman" w:hAnsi="Times New Roman" w:eastAsia="宋体" w:cs="Times New Roman"/>
          <w:color w:val="000000"/>
          <w:kern w:val="0"/>
          <w:sz w:val="21"/>
          <w:szCs w:val="21"/>
          <w:lang w:val="en-US" w:eastAsia="zh-CN" w:bidi="ar"/>
        </w:rPr>
        <w:t xml:space="preserve">. </w:t>
      </w:r>
      <w:r>
        <w:rPr>
          <w:rFonts w:hint="eastAsia" w:ascii="Times New Roman" w:hAnsi="Times New Roman" w:eastAsia="宋体" w:cs="Times New Roman"/>
          <w:color w:val="000000"/>
          <w:kern w:val="0"/>
          <w:sz w:val="21"/>
          <w:szCs w:val="21"/>
          <w:lang w:val="en-US" w:eastAsia="zh-CN" w:bidi="ar"/>
        </w:rPr>
        <w:t>(a) The diameter</w:t>
      </w:r>
      <w:r>
        <w:rPr>
          <w:rFonts w:hint="default" w:ascii="Times New Roman" w:hAnsi="Times New Roman" w:eastAsia="宋体" w:cs="Times New Roman"/>
          <w:color w:val="000000"/>
          <w:kern w:val="0"/>
          <w:sz w:val="21"/>
          <w:szCs w:val="21"/>
          <w:lang w:val="en-US" w:eastAsia="zh-CN" w:bidi="ar"/>
        </w:rPr>
        <w:t xml:space="preserve"> of </w:t>
      </w:r>
      <w:r>
        <w:rPr>
          <w:rFonts w:hint="eastAsia" w:ascii="Times New Roman" w:hAnsi="Times New Roman" w:cs="Times New Roman"/>
          <w:sz w:val="21"/>
          <w:szCs w:val="21"/>
          <w:lang w:val="en-US" w:eastAsia="zh-CN"/>
        </w:rPr>
        <w:t>ssP-COOH NPs</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ssP-EDA-Boc NPs, </w:t>
      </w:r>
      <w:r>
        <w:rPr>
          <w:rFonts w:hint="default" w:ascii="Times New Roman" w:hAnsi="Times New Roman" w:cs="Times New Roman"/>
          <w:sz w:val="21"/>
          <w:szCs w:val="21"/>
        </w:rPr>
        <w:t xml:space="preserve">and </w:t>
      </w:r>
      <w:r>
        <w:rPr>
          <w:rFonts w:hint="eastAsia" w:ascii="Times New Roman" w:hAnsi="Times New Roman" w:cs="Times New Roman"/>
          <w:sz w:val="21"/>
          <w:szCs w:val="21"/>
          <w:lang w:val="en-US" w:eastAsia="zh-CN"/>
        </w:rPr>
        <w:t>ssP-EDA</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NPs in water solution.</w:t>
      </w:r>
      <w:bookmarkEnd w:id="13"/>
      <w:r>
        <w:rPr>
          <w:rFonts w:hint="eastAsia" w:ascii="Times New Roman" w:hAnsi="Times New Roman" w:cs="Times New Roman"/>
          <w:sz w:val="21"/>
          <w:szCs w:val="21"/>
          <w:lang w:val="en-US" w:eastAsia="zh-CN"/>
        </w:rPr>
        <w:t xml:space="preserve"> (b) Zeta potential of different NPs (n = 3). (c) Summary of parameters of different samples.</w:t>
      </w:r>
    </w:p>
    <w:p w14:paraId="21935CDC">
      <w:pPr>
        <w:keepNext w:val="0"/>
        <w:keepLines w:val="0"/>
        <w:widowControl/>
        <w:suppressLineNumbers w:val="0"/>
        <w:jc w:val="center"/>
      </w:pPr>
      <w:r>
        <w:drawing>
          <wp:inline distT="0" distB="0" distL="114300" distR="114300">
            <wp:extent cx="4871085" cy="1913890"/>
            <wp:effectExtent l="0" t="0" r="5715" b="63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9"/>
                    <a:stretch>
                      <a:fillRect/>
                    </a:stretch>
                  </pic:blipFill>
                  <pic:spPr>
                    <a:xfrm>
                      <a:off x="0" y="0"/>
                      <a:ext cx="4871085" cy="1913890"/>
                    </a:xfrm>
                    <a:prstGeom prst="rect">
                      <a:avLst/>
                    </a:prstGeom>
                    <a:noFill/>
                    <a:ln>
                      <a:noFill/>
                    </a:ln>
                  </pic:spPr>
                </pic:pic>
              </a:graphicData>
            </a:graphic>
          </wp:inline>
        </w:drawing>
      </w:r>
    </w:p>
    <w:p w14:paraId="6AD3E97E">
      <w:pPr>
        <w:keepNext w:val="0"/>
        <w:keepLines w:val="0"/>
        <w:widowControl/>
        <w:suppressLineNumbers w:val="0"/>
        <w:jc w:val="left"/>
        <w:rPr>
          <w:rFonts w:hint="eastAsia" w:ascii="Times New Roman" w:hAnsi="Times New Roman" w:cs="Times New Roman"/>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val="en-US" w:eastAsia="zh-CN" w:bidi="ar"/>
        </w:rPr>
        <w:t>Fig</w:t>
      </w:r>
      <w:r>
        <w:rPr>
          <w:rFonts w:hint="eastAsia" w:ascii="Times New Roman" w:hAnsi="Times New Roman" w:eastAsia="宋体" w:cs="Times New Roman"/>
          <w:b/>
          <w:bCs/>
          <w:color w:val="000000"/>
          <w:kern w:val="0"/>
          <w:sz w:val="21"/>
          <w:szCs w:val="21"/>
          <w:highlight w:val="none"/>
          <w:lang w:val="en-US" w:eastAsia="zh-CN" w:bidi="ar"/>
        </w:rPr>
        <w:t>. S6</w:t>
      </w:r>
      <w:r>
        <w:rPr>
          <w:rFonts w:hint="default" w:ascii="Times New Roman" w:hAnsi="Times New Roman" w:eastAsia="宋体" w:cs="Times New Roman"/>
          <w:color w:val="000000"/>
          <w:kern w:val="0"/>
          <w:sz w:val="21"/>
          <w:szCs w:val="21"/>
          <w:highlight w:val="none"/>
          <w:lang w:val="en-US" w:eastAsia="zh-CN" w:bidi="ar"/>
        </w:rPr>
        <w:t xml:space="preserve">. UV-vis absorption spectra of different </w:t>
      </w:r>
      <w:r>
        <w:rPr>
          <w:rFonts w:hint="eastAsia" w:ascii="Times New Roman" w:hAnsi="Times New Roman" w:eastAsia="宋体" w:cs="Times New Roman"/>
          <w:color w:val="000000"/>
          <w:kern w:val="0"/>
          <w:sz w:val="21"/>
          <w:szCs w:val="21"/>
          <w:highlight w:val="none"/>
          <w:lang w:val="en-US" w:eastAsia="zh-CN" w:bidi="ar"/>
        </w:rPr>
        <w:t>concentration DOX</w:t>
      </w:r>
      <w:r>
        <w:rPr>
          <w:rFonts w:hint="default" w:ascii="Times New Roman" w:hAnsi="Times New Roman" w:eastAsia="宋体" w:cs="Times New Roman"/>
          <w:color w:val="000000"/>
          <w:kern w:val="0"/>
          <w:sz w:val="21"/>
          <w:szCs w:val="21"/>
          <w:highlight w:val="none"/>
          <w:lang w:val="en-US" w:eastAsia="zh-CN" w:bidi="ar"/>
        </w:rPr>
        <w:t>. (B) The linear</w:t>
      </w:r>
      <w:r>
        <w:rPr>
          <w:rFonts w:hint="eastAsia"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eastAsia="宋体" w:cs="Times New Roman"/>
          <w:color w:val="000000"/>
          <w:kern w:val="0"/>
          <w:sz w:val="21"/>
          <w:szCs w:val="21"/>
          <w:highlight w:val="none"/>
          <w:lang w:val="en-US" w:eastAsia="zh-CN" w:bidi="ar"/>
        </w:rPr>
        <w:t>relationship between the UV-vis absorption intensity at 480 nm and the D</w:t>
      </w:r>
      <w:r>
        <w:rPr>
          <w:rFonts w:hint="eastAsia" w:ascii="Times New Roman" w:hAnsi="Times New Roman" w:eastAsia="宋体" w:cs="Times New Roman"/>
          <w:color w:val="000000"/>
          <w:kern w:val="0"/>
          <w:sz w:val="21"/>
          <w:szCs w:val="21"/>
          <w:highlight w:val="none"/>
          <w:lang w:val="en-US" w:eastAsia="zh-CN" w:bidi="ar"/>
        </w:rPr>
        <w:t>OX</w:t>
      </w:r>
      <w:r>
        <w:rPr>
          <w:rFonts w:hint="default" w:ascii="Times New Roman" w:hAnsi="Times New Roman" w:eastAsia="宋体" w:cs="Times New Roman"/>
          <w:color w:val="000000"/>
          <w:kern w:val="0"/>
          <w:sz w:val="21"/>
          <w:szCs w:val="21"/>
          <w:highlight w:val="none"/>
          <w:lang w:val="en-US" w:eastAsia="zh-CN" w:bidi="ar"/>
        </w:rPr>
        <w:t xml:space="preserve"> concentration</w:t>
      </w:r>
      <w:r>
        <w:rPr>
          <w:rFonts w:hint="eastAsia" w:ascii="Times New Roman" w:hAnsi="Times New Roman" w:cs="Times New Roman"/>
          <w:sz w:val="21"/>
          <w:szCs w:val="21"/>
          <w:highlight w:val="none"/>
          <w:lang w:val="en-US" w:eastAsia="zh-CN"/>
        </w:rPr>
        <w:t>.</w:t>
      </w:r>
    </w:p>
    <w:p w14:paraId="0F63053B">
      <w:pPr>
        <w:keepNext w:val="0"/>
        <w:keepLines w:val="0"/>
        <w:widowControl/>
        <w:suppressLineNumbers w:val="0"/>
        <w:jc w:val="both"/>
        <w:rPr>
          <w:rFonts w:hint="eastAsia" w:ascii="Times New Roman" w:hAnsi="Times New Roman" w:cs="Times New Roman"/>
          <w:sz w:val="21"/>
          <w:szCs w:val="21"/>
          <w:highlight w:val="yellow"/>
          <w:lang w:val="en-US" w:eastAsia="zh-CN"/>
        </w:rPr>
      </w:pPr>
    </w:p>
    <w:p w14:paraId="7FC36331">
      <w:pPr>
        <w:keepNext w:val="0"/>
        <w:keepLines w:val="0"/>
        <w:widowControl/>
        <w:suppressLineNumbers w:val="0"/>
        <w:jc w:val="center"/>
        <w:rPr>
          <w:rFonts w:hint="eastAsia"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drawing>
          <wp:inline distT="0" distB="0" distL="114300" distR="114300">
            <wp:extent cx="3766185" cy="2882265"/>
            <wp:effectExtent l="0" t="0" r="5715" b="3810"/>
            <wp:docPr id="23" name="图片 23" descr="GSH消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GSH消耗"/>
                    <pic:cNvPicPr>
                      <a:picLocks noChangeAspect="1"/>
                    </pic:cNvPicPr>
                  </pic:nvPicPr>
                  <pic:blipFill>
                    <a:blip r:embed="rId10"/>
                    <a:stretch>
                      <a:fillRect/>
                    </a:stretch>
                  </pic:blipFill>
                  <pic:spPr>
                    <a:xfrm>
                      <a:off x="0" y="0"/>
                      <a:ext cx="3766185" cy="2882265"/>
                    </a:xfrm>
                    <a:prstGeom prst="rect">
                      <a:avLst/>
                    </a:prstGeom>
                  </pic:spPr>
                </pic:pic>
              </a:graphicData>
            </a:graphic>
          </wp:inline>
        </w:drawing>
      </w:r>
    </w:p>
    <w:p w14:paraId="66FEE4E2">
      <w:pPr>
        <w:keepNext w:val="0"/>
        <w:keepLines w:val="0"/>
        <w:widowControl/>
        <w:suppressLineNumbers w:val="0"/>
        <w:jc w:val="center"/>
        <w:rPr>
          <w:rFonts w:hint="eastAsia" w:ascii="Times New Roman" w:hAnsi="Times New Roman" w:cs="Times New Roman"/>
          <w:sz w:val="21"/>
          <w:szCs w:val="21"/>
          <w:highlight w:val="none"/>
          <w:lang w:val="en-US" w:eastAsia="zh-CN"/>
        </w:rPr>
      </w:pPr>
    </w:p>
    <w:p w14:paraId="7630BBB7">
      <w:pPr>
        <w:keepNext w:val="0"/>
        <w:keepLines w:val="0"/>
        <w:widowControl/>
        <w:suppressLineNumbers w:val="0"/>
        <w:jc w:val="center"/>
        <w:rPr>
          <w:rFonts w:hint="default" w:ascii="Times New Roman" w:hAnsi="Times New Roman" w:cs="Times New Roman"/>
          <w:sz w:val="21"/>
          <w:szCs w:val="21"/>
          <w:highlight w:val="red"/>
          <w:vertAlign w:val="baseline"/>
          <w:lang w:val="en-US" w:eastAsia="zh-CN"/>
        </w:rPr>
      </w:pPr>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S7</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 xml:space="preserve"> Changes in GSH depletion in the different concentration of GSH solution treated with ssP-tHB NPs.</w:t>
      </w:r>
    </w:p>
    <w:p w14:paraId="0661A539">
      <w:pPr>
        <w:keepNext w:val="0"/>
        <w:keepLines w:val="0"/>
        <w:widowControl/>
        <w:suppressLineNumbers w:val="0"/>
        <w:jc w:val="center"/>
        <w:rPr>
          <w:rFonts w:hint="default" w:ascii="Times New Roman" w:hAnsi="Times New Roman" w:cs="Times New Roman"/>
          <w:sz w:val="21"/>
          <w:szCs w:val="21"/>
          <w:highlight w:val="red"/>
          <w:lang w:val="en-US" w:eastAsia="zh-CN"/>
        </w:rPr>
      </w:pPr>
    </w:p>
    <w:p w14:paraId="63DE56F2">
      <w:pPr>
        <w:keepNext w:val="0"/>
        <w:keepLines w:val="0"/>
        <w:pageBreakBefore w:val="0"/>
        <w:widowControl/>
        <w:numPr>
          <w:ilvl w:val="0"/>
          <w:numId w:val="0"/>
        </w:numPr>
        <w:kinsoku/>
        <w:wordWrap/>
        <w:overflowPunct/>
        <w:topLinePunct w:val="0"/>
        <w:autoSpaceDE/>
        <w:autoSpaceDN/>
        <w:bidi w:val="0"/>
        <w:adjustRightInd/>
        <w:snapToGrid/>
        <w:spacing w:line="480" w:lineRule="auto"/>
        <w:ind w:leftChars="0"/>
        <w:jc w:val="both"/>
        <w:textAlignment w:val="auto"/>
        <w:rPr>
          <w:rFonts w:hint="default" w:ascii="Times New Roman" w:hAnsi="Times New Roman" w:cs="Times New Roman" w:eastAsiaTheme="minorEastAsia"/>
          <w:lang w:val="en-US" w:eastAsia="zh-CN"/>
        </w:rPr>
      </w:pPr>
      <w:r>
        <w:drawing>
          <wp:inline distT="0" distB="0" distL="114300" distR="114300">
            <wp:extent cx="5270500" cy="2291080"/>
            <wp:effectExtent l="0" t="0" r="635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270500" cy="2291080"/>
                    </a:xfrm>
                    <a:prstGeom prst="rect">
                      <a:avLst/>
                    </a:prstGeom>
                    <a:noFill/>
                    <a:ln>
                      <a:noFill/>
                    </a:ln>
                  </pic:spPr>
                </pic:pic>
              </a:graphicData>
            </a:graphic>
          </wp:inline>
        </w:drawing>
      </w:r>
    </w:p>
    <w:p w14:paraId="31D8B61F">
      <w:pPr>
        <w:keepNext w:val="0"/>
        <w:keepLines w:val="0"/>
        <w:widowControl/>
        <w:suppressLineNumbers w:val="0"/>
        <w:jc w:val="both"/>
        <w:rPr>
          <w:rFonts w:hint="eastAsia" w:ascii="Times New Roman" w:hAnsi="Times New Roman" w:cs="Times New Roman"/>
          <w:sz w:val="21"/>
          <w:szCs w:val="21"/>
          <w:lang w:val="en-US" w:eastAsia="zh-CN"/>
        </w:rPr>
      </w:pPr>
      <w:bookmarkStart w:id="14" w:name="OLE_LINK13"/>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S8</w:t>
      </w:r>
      <w:r>
        <w:rPr>
          <w:rFonts w:hint="default" w:ascii="Times New Roman" w:hAnsi="Times New Roman" w:eastAsia="宋体" w:cs="Times New Roman"/>
          <w:color w:val="000000"/>
          <w:kern w:val="0"/>
          <w:sz w:val="21"/>
          <w:szCs w:val="21"/>
          <w:lang w:val="en-US" w:eastAsia="zh-CN" w:bidi="ar"/>
        </w:rPr>
        <w:t xml:space="preserve">. </w:t>
      </w:r>
      <w:r>
        <w:rPr>
          <w:rFonts w:hint="eastAsia" w:ascii="Times New Roman" w:hAnsi="Times New Roman" w:cs="Times New Roman"/>
          <w:sz w:val="21"/>
          <w:szCs w:val="21"/>
          <w:lang w:val="en-US" w:eastAsia="zh-CN"/>
        </w:rPr>
        <w:t>The cellular cytotoxicity of different concentrations of ssP-tHB NPs (a) and free tHB monomer (b) on 4T1 cells.</w:t>
      </w:r>
    </w:p>
    <w:bookmarkEnd w:id="14"/>
    <w:p w14:paraId="483875D3">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drawing>
          <wp:inline distT="0" distB="0" distL="114300" distR="114300">
            <wp:extent cx="4070350" cy="3114675"/>
            <wp:effectExtent l="0" t="0" r="6350" b="0"/>
            <wp:docPr id="24" name="图片 24" descr="L929细胞毒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L929细胞毒性"/>
                    <pic:cNvPicPr>
                      <a:picLocks noChangeAspect="1"/>
                    </pic:cNvPicPr>
                  </pic:nvPicPr>
                  <pic:blipFill>
                    <a:blip r:embed="rId12"/>
                    <a:stretch>
                      <a:fillRect/>
                    </a:stretch>
                  </pic:blipFill>
                  <pic:spPr>
                    <a:xfrm>
                      <a:off x="0" y="0"/>
                      <a:ext cx="4070350" cy="3114675"/>
                    </a:xfrm>
                    <a:prstGeom prst="rect">
                      <a:avLst/>
                    </a:prstGeom>
                  </pic:spPr>
                </pic:pic>
              </a:graphicData>
            </a:graphic>
          </wp:inline>
        </w:drawing>
      </w:r>
    </w:p>
    <w:p w14:paraId="6B0F17BD">
      <w:pPr>
        <w:keepNext w:val="0"/>
        <w:keepLines w:val="0"/>
        <w:widowControl/>
        <w:suppressLineNumbers w:val="0"/>
        <w:jc w:val="center"/>
        <w:rPr>
          <w:rFonts w:hint="eastAsia" w:ascii="Times New Roman" w:hAnsi="Times New Roman" w:cs="Times New Roman"/>
          <w:sz w:val="21"/>
          <w:szCs w:val="21"/>
          <w:lang w:val="en-US" w:eastAsia="zh-CN"/>
        </w:rPr>
      </w:pPr>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S9</w:t>
      </w:r>
      <w:r>
        <w:rPr>
          <w:rFonts w:hint="default" w:ascii="Times New Roman" w:hAnsi="Times New Roman" w:eastAsia="宋体" w:cs="Times New Roman"/>
          <w:color w:val="000000"/>
          <w:kern w:val="0"/>
          <w:sz w:val="21"/>
          <w:szCs w:val="21"/>
          <w:lang w:val="en-US" w:eastAsia="zh-CN" w:bidi="ar"/>
        </w:rPr>
        <w:t xml:space="preserve">. </w:t>
      </w:r>
      <w:r>
        <w:rPr>
          <w:rFonts w:hint="eastAsia" w:ascii="Times New Roman" w:hAnsi="Times New Roman" w:cs="Times New Roman"/>
          <w:sz w:val="21"/>
          <w:szCs w:val="21"/>
          <w:lang w:val="en-US" w:eastAsia="zh-CN"/>
        </w:rPr>
        <w:t>The cellular cytotoxicity of different dose of DOX on L929 cells.</w:t>
      </w:r>
    </w:p>
    <w:p w14:paraId="48F0ABEF">
      <w:pPr>
        <w:keepNext w:val="0"/>
        <w:keepLines w:val="0"/>
        <w:widowControl/>
        <w:suppressLineNumbers w:val="0"/>
        <w:jc w:val="center"/>
        <w:rPr>
          <w:rFonts w:hint="eastAsia" w:ascii="Times New Roman" w:hAnsi="Times New Roman" w:cs="Times New Roman"/>
          <w:sz w:val="21"/>
          <w:szCs w:val="21"/>
          <w:lang w:val="en-US" w:eastAsia="zh-CN"/>
        </w:rPr>
      </w:pPr>
    </w:p>
    <w:p w14:paraId="7B93B92E">
      <w:pPr>
        <w:keepNext w:val="0"/>
        <w:keepLines w:val="0"/>
        <w:widowControl/>
        <w:suppressLineNumbers w:val="0"/>
        <w:jc w:val="center"/>
        <w:rPr>
          <w:rFonts w:hint="eastAsia" w:ascii="Times New Roman" w:hAnsi="Times New Roman" w:cs="Times New Roman"/>
          <w:sz w:val="21"/>
          <w:szCs w:val="21"/>
          <w:lang w:val="en-US" w:eastAsia="zh-CN"/>
        </w:rPr>
      </w:pPr>
      <w:r>
        <w:rPr>
          <w:rFonts w:hint="default" w:ascii="Times New Roman" w:hAnsi="Times New Roman" w:cs="Times New Roman"/>
          <w:highlight w:val="none"/>
          <w:lang w:val="en-US" w:eastAsia="zh-CN"/>
        </w:rPr>
        <w:drawing>
          <wp:inline distT="0" distB="0" distL="114300" distR="114300">
            <wp:extent cx="2922905" cy="2236470"/>
            <wp:effectExtent l="0" t="0" r="1270" b="1905"/>
            <wp:docPr id="6" name="图片 6" descr="溶血实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溶血实验"/>
                    <pic:cNvPicPr>
                      <a:picLocks noChangeAspect="1"/>
                    </pic:cNvPicPr>
                  </pic:nvPicPr>
                  <pic:blipFill>
                    <a:blip r:embed="rId13"/>
                    <a:stretch>
                      <a:fillRect/>
                    </a:stretch>
                  </pic:blipFill>
                  <pic:spPr>
                    <a:xfrm>
                      <a:off x="0" y="0"/>
                      <a:ext cx="2922905" cy="2236470"/>
                    </a:xfrm>
                    <a:prstGeom prst="rect">
                      <a:avLst/>
                    </a:prstGeom>
                  </pic:spPr>
                </pic:pic>
              </a:graphicData>
            </a:graphic>
          </wp:inline>
        </w:drawing>
      </w:r>
    </w:p>
    <w:p w14:paraId="6BDC3B9E">
      <w:pPr>
        <w:keepNext w:val="0"/>
        <w:keepLines w:val="0"/>
        <w:widowControl/>
        <w:suppressLineNumbers w:val="0"/>
        <w:jc w:val="center"/>
        <w:rPr>
          <w:rFonts w:hint="eastAsia" w:ascii="Times New Roman" w:hAnsi="Times New Roman" w:cs="Times New Roman"/>
          <w:sz w:val="21"/>
          <w:szCs w:val="21"/>
          <w:lang w:val="en-US" w:eastAsia="zh-CN"/>
        </w:rPr>
      </w:pPr>
    </w:p>
    <w:p w14:paraId="68991116">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sz w:val="21"/>
          <w:szCs w:val="21"/>
          <w:highlight w:val="none"/>
          <w:lang w:val="en-US" w:eastAsia="zh-CN"/>
        </w:rPr>
      </w:pPr>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S10</w:t>
      </w:r>
      <w:r>
        <w:rPr>
          <w:rFonts w:hint="default" w:ascii="Times New Roman" w:hAnsi="Times New Roman" w:eastAsia="宋体" w:cs="Times New Roman"/>
          <w:color w:val="000000"/>
          <w:kern w:val="0"/>
          <w:sz w:val="21"/>
          <w:szCs w:val="21"/>
          <w:highlight w:val="none"/>
          <w:lang w:val="en-US" w:eastAsia="zh-CN" w:bidi="ar"/>
        </w:rPr>
        <w:t>.</w:t>
      </w:r>
      <w:r>
        <w:rPr>
          <w:rFonts w:hint="eastAsia" w:ascii="Times New Roman" w:hAnsi="Times New Roman" w:eastAsia="宋体" w:cs="Times New Roman"/>
          <w:color w:val="000000"/>
          <w:kern w:val="0"/>
          <w:sz w:val="21"/>
          <w:szCs w:val="21"/>
          <w:highlight w:val="none"/>
          <w:lang w:val="en-US" w:eastAsia="zh-CN" w:bidi="ar"/>
        </w:rPr>
        <w:t xml:space="preserve"> </w:t>
      </w:r>
      <w:r>
        <w:rPr>
          <w:rFonts w:hint="default" w:ascii="Times New Roman" w:hAnsi="Times New Roman" w:cs="Times New Roman"/>
          <w:sz w:val="21"/>
          <w:szCs w:val="21"/>
          <w:highlight w:val="none"/>
          <w:lang w:val="en-US" w:eastAsia="zh-CN"/>
        </w:rPr>
        <w:t xml:space="preserve">Hemolysis assay using mouse erythrocytes when incubated with </w:t>
      </w:r>
      <w:r>
        <w:rPr>
          <w:rFonts w:hint="eastAsia" w:ascii="Times New Roman" w:hAnsi="Times New Roman" w:cs="Times New Roman"/>
          <w:sz w:val="21"/>
          <w:szCs w:val="21"/>
          <w:highlight w:val="none"/>
          <w:lang w:val="en-US" w:eastAsia="zh-CN"/>
        </w:rPr>
        <w:t>ssP-tHB</w:t>
      </w:r>
      <w:r>
        <w:rPr>
          <w:rFonts w:hint="default" w:ascii="Times New Roman" w:hAnsi="Times New Roman" w:cs="Times New Roman"/>
          <w:sz w:val="21"/>
          <w:szCs w:val="21"/>
          <w:highlight w:val="none"/>
          <w:lang w:val="en-US" w:eastAsia="zh-CN"/>
        </w:rPr>
        <w:t>@</w:t>
      </w:r>
      <w:r>
        <w:rPr>
          <w:rFonts w:hint="eastAsia" w:ascii="Times New Roman" w:hAnsi="Times New Roman" w:cs="Times New Roman"/>
          <w:sz w:val="21"/>
          <w:szCs w:val="21"/>
          <w:highlight w:val="none"/>
          <w:lang w:val="en-US" w:eastAsia="zh-CN"/>
        </w:rPr>
        <w:t>Fe/</w:t>
      </w:r>
      <w:r>
        <w:rPr>
          <w:rFonts w:hint="default" w:ascii="Times New Roman" w:hAnsi="Times New Roman" w:cs="Times New Roman"/>
          <w:sz w:val="21"/>
          <w:szCs w:val="21"/>
          <w:highlight w:val="none"/>
          <w:lang w:val="en-US" w:eastAsia="zh-CN"/>
        </w:rPr>
        <w:t>DOX N</w:t>
      </w:r>
      <w:r>
        <w:rPr>
          <w:rFonts w:hint="eastAsia" w:ascii="Times New Roman" w:hAnsi="Times New Roman" w:cs="Times New Roman"/>
          <w:sz w:val="21"/>
          <w:szCs w:val="21"/>
          <w:highlight w:val="none"/>
          <w:lang w:val="en-US" w:eastAsia="zh-CN"/>
        </w:rPr>
        <w:t>P</w:t>
      </w:r>
      <w:r>
        <w:rPr>
          <w:rFonts w:hint="default" w:ascii="Times New Roman" w:hAnsi="Times New Roman" w:cs="Times New Roman"/>
          <w:sz w:val="21"/>
          <w:szCs w:val="21"/>
          <w:highlight w:val="none"/>
          <w:lang w:val="en-US" w:eastAsia="zh-CN"/>
        </w:rPr>
        <w:t>s of various concentrations.</w:t>
      </w:r>
    </w:p>
    <w:p w14:paraId="2F54A03C">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color w:val="FF0000"/>
          <w:sz w:val="21"/>
          <w:szCs w:val="21"/>
          <w:highlight w:val="none"/>
          <w:lang w:val="en-US" w:eastAsia="zh-CN"/>
        </w:rPr>
      </w:pPr>
    </w:p>
    <w:p w14:paraId="0092F9E9">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color w:val="FF0000"/>
          <w:sz w:val="21"/>
          <w:szCs w:val="21"/>
          <w:highlight w:val="none"/>
          <w:lang w:val="en-US" w:eastAsia="zh-CN"/>
        </w:rPr>
      </w:pPr>
    </w:p>
    <w:p w14:paraId="797743C2">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color w:val="FF0000"/>
          <w:sz w:val="21"/>
          <w:szCs w:val="21"/>
          <w:highlight w:val="none"/>
          <w:lang w:val="en-US" w:eastAsia="zh-CN"/>
        </w:rPr>
      </w:pPr>
    </w:p>
    <w:p w14:paraId="105A0D29">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b/>
          <w:bCs/>
          <w:color w:val="000000"/>
          <w:kern w:val="0"/>
          <w:sz w:val="21"/>
          <w:szCs w:val="21"/>
          <w:lang w:val="en-US" w:eastAsia="zh-CN" w:bidi="ar"/>
        </w:rPr>
        <w:t>Table. S1</w:t>
      </w:r>
      <w:r>
        <w:rPr>
          <w:rFonts w:hint="default" w:ascii="Times New Roman" w:hAnsi="Times New Roman" w:cs="Times New Roman"/>
          <w:color w:val="auto"/>
          <w:sz w:val="21"/>
          <w:szCs w:val="21"/>
          <w:highlight w:val="none"/>
          <w:lang w:val="en-US" w:eastAsia="zh-CN"/>
        </w:rPr>
        <w:t xml:space="preserve">. Blood routine analysis of the healthy mice at </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 xml:space="preserve"> days </w:t>
      </w:r>
      <w:r>
        <w:rPr>
          <w:rFonts w:hint="eastAsia" w:ascii="Times New Roman" w:hAnsi="Times New Roman" w:cs="Times New Roman"/>
          <w:color w:val="auto"/>
          <w:sz w:val="21"/>
          <w:szCs w:val="21"/>
          <w:highlight w:val="none"/>
          <w:lang w:val="en-US" w:eastAsia="zh-CN"/>
        </w:rPr>
        <w:t xml:space="preserve">and 14 day </w:t>
      </w:r>
      <w:r>
        <w:rPr>
          <w:rFonts w:hint="default" w:ascii="Times New Roman" w:hAnsi="Times New Roman" w:cs="Times New Roman"/>
          <w:color w:val="auto"/>
          <w:sz w:val="21"/>
          <w:szCs w:val="21"/>
          <w:highlight w:val="none"/>
          <w:lang w:val="en-US" w:eastAsia="zh-CN"/>
        </w:rPr>
        <w:t xml:space="preserve">post-injection of </w:t>
      </w:r>
      <w:r>
        <w:rPr>
          <w:rFonts w:hint="eastAsia" w:ascii="Times New Roman" w:hAnsi="Times New Roman" w:cs="Times New Roman"/>
          <w:color w:val="auto"/>
          <w:sz w:val="21"/>
          <w:szCs w:val="21"/>
          <w:highlight w:val="none"/>
          <w:lang w:val="en-US" w:eastAsia="zh-CN"/>
        </w:rPr>
        <w:t>ssP-tHB@Fe/DOX NPs.</w:t>
      </w:r>
    </w:p>
    <w:p w14:paraId="096D018F">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71135" cy="839470"/>
            <wp:effectExtent l="0" t="0" r="5715" b="825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271135" cy="839470"/>
                    </a:xfrm>
                    <a:prstGeom prst="rect">
                      <a:avLst/>
                    </a:prstGeom>
                    <a:noFill/>
                    <a:ln>
                      <a:noFill/>
                    </a:ln>
                  </pic:spPr>
                </pic:pic>
              </a:graphicData>
            </a:graphic>
          </wp:inline>
        </w:drawing>
      </w:r>
    </w:p>
    <w:p w14:paraId="2C9AA443">
      <w:pPr>
        <w:keepNext w:val="0"/>
        <w:keepLines w:val="0"/>
        <w:pageBreakBefore w:val="0"/>
        <w:widowControl/>
        <w:kinsoku/>
        <w:wordWrap/>
        <w:overflowPunct/>
        <w:topLinePunct w:val="0"/>
        <w:autoSpaceDE/>
        <w:autoSpaceDN/>
        <w:bidi w:val="0"/>
        <w:adjustRightInd/>
        <w:snapToGrid/>
        <w:spacing w:line="480" w:lineRule="auto"/>
        <w:jc w:val="both"/>
        <w:textAlignment w:val="auto"/>
      </w:pPr>
    </w:p>
    <w:p w14:paraId="786D1FB7">
      <w:pPr>
        <w:keepNext w:val="0"/>
        <w:keepLines w:val="0"/>
        <w:pageBreakBefore w:val="0"/>
        <w:widowControl/>
        <w:kinsoku/>
        <w:wordWrap/>
        <w:overflowPunct/>
        <w:topLinePunct w:val="0"/>
        <w:autoSpaceDE/>
        <w:autoSpaceDN/>
        <w:bidi w:val="0"/>
        <w:adjustRightInd/>
        <w:snapToGrid/>
        <w:spacing w:line="480" w:lineRule="auto"/>
        <w:jc w:val="both"/>
        <w:textAlignment w:val="auto"/>
        <w:rPr>
          <w:color w:val="auto"/>
        </w:rPr>
      </w:pPr>
      <w:r>
        <w:rPr>
          <w:rFonts w:hint="eastAsia" w:ascii="Times New Roman" w:hAnsi="Times New Roman" w:eastAsia="宋体" w:cs="Times New Roman"/>
          <w:b/>
          <w:bCs/>
          <w:color w:val="auto"/>
          <w:kern w:val="0"/>
          <w:sz w:val="21"/>
          <w:szCs w:val="21"/>
          <w:lang w:val="en-US" w:eastAsia="zh-CN" w:bidi="ar"/>
        </w:rPr>
        <w:t>Table. S2</w:t>
      </w:r>
      <w:r>
        <w:rPr>
          <w:rFonts w:hint="default"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 xml:space="preserve">the bio-functions of </w:t>
      </w:r>
      <w:r>
        <w:rPr>
          <w:rFonts w:hint="eastAsia" w:ascii="Times New Roman" w:hAnsi="Times New Roman" w:cs="Times New Roman"/>
          <w:b w:val="0"/>
          <w:bCs/>
          <w:color w:val="auto"/>
          <w:sz w:val="21"/>
          <w:szCs w:val="21"/>
          <w:highlight w:val="none"/>
          <w:vertAlign w:val="baseline"/>
          <w:lang w:val="en-US" w:eastAsia="zh-CN"/>
        </w:rPr>
        <w:t xml:space="preserve">liver and kidney </w:t>
      </w:r>
      <w:r>
        <w:rPr>
          <w:rFonts w:hint="default" w:ascii="Times New Roman" w:hAnsi="Times New Roman" w:cs="Times New Roman"/>
          <w:color w:val="auto"/>
          <w:sz w:val="21"/>
          <w:szCs w:val="21"/>
          <w:highlight w:val="none"/>
          <w:lang w:val="en-US" w:eastAsia="zh-CN"/>
        </w:rPr>
        <w:t xml:space="preserve">analysis of the healthy mice at </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 xml:space="preserve"> days </w:t>
      </w:r>
      <w:r>
        <w:rPr>
          <w:rFonts w:hint="eastAsia" w:ascii="Times New Roman" w:hAnsi="Times New Roman" w:cs="Times New Roman"/>
          <w:color w:val="auto"/>
          <w:sz w:val="21"/>
          <w:szCs w:val="21"/>
          <w:highlight w:val="none"/>
          <w:lang w:val="en-US" w:eastAsia="zh-CN"/>
        </w:rPr>
        <w:t xml:space="preserve">and 14 day </w:t>
      </w:r>
      <w:r>
        <w:rPr>
          <w:rFonts w:hint="default" w:ascii="Times New Roman" w:hAnsi="Times New Roman" w:cs="Times New Roman"/>
          <w:color w:val="auto"/>
          <w:sz w:val="21"/>
          <w:szCs w:val="21"/>
          <w:highlight w:val="none"/>
          <w:lang w:val="en-US" w:eastAsia="zh-CN"/>
        </w:rPr>
        <w:t xml:space="preserve">post-injection of </w:t>
      </w:r>
      <w:r>
        <w:rPr>
          <w:rFonts w:hint="eastAsia" w:ascii="Times New Roman" w:hAnsi="Times New Roman" w:cs="Times New Roman"/>
          <w:color w:val="auto"/>
          <w:sz w:val="21"/>
          <w:szCs w:val="21"/>
          <w:highlight w:val="none"/>
          <w:lang w:val="en-US" w:eastAsia="zh-CN"/>
        </w:rPr>
        <w:t>ssP-tHB@Fe/DOX NPs.</w:t>
      </w:r>
    </w:p>
    <w:p w14:paraId="74E6E2A2">
      <w:pPr>
        <w:keepNext w:val="0"/>
        <w:keepLines w:val="0"/>
        <w:pageBreakBefore w:val="0"/>
        <w:widowControl/>
        <w:kinsoku/>
        <w:wordWrap/>
        <w:overflowPunct/>
        <w:topLinePunct w:val="0"/>
        <w:autoSpaceDE/>
        <w:autoSpaceDN/>
        <w:bidi w:val="0"/>
        <w:adjustRightInd/>
        <w:snapToGrid/>
        <w:spacing w:line="480" w:lineRule="auto"/>
        <w:jc w:val="both"/>
        <w:textAlignment w:val="auto"/>
      </w:pPr>
      <w:r>
        <w:drawing>
          <wp:inline distT="0" distB="0" distL="114300" distR="114300">
            <wp:extent cx="5273675" cy="1035050"/>
            <wp:effectExtent l="0" t="0" r="3175" b="31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5273675" cy="1035050"/>
                    </a:xfrm>
                    <a:prstGeom prst="rect">
                      <a:avLst/>
                    </a:prstGeom>
                    <a:noFill/>
                    <a:ln>
                      <a:noFill/>
                    </a:ln>
                  </pic:spPr>
                </pic:pic>
              </a:graphicData>
            </a:graphic>
          </wp:inline>
        </w:drawing>
      </w:r>
    </w:p>
    <w:p w14:paraId="32D057F5">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lang w:val="en-US" w:eastAsia="zh-CN"/>
        </w:rPr>
      </w:pPr>
    </w:p>
    <w:p w14:paraId="49DCE859">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drawing>
          <wp:inline distT="0" distB="0" distL="114300" distR="114300">
            <wp:extent cx="4337685" cy="6337935"/>
            <wp:effectExtent l="0" t="0" r="5715" b="5715"/>
            <wp:docPr id="7" name="图片 7" descr="安评-H&amp;E-器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安评-H&amp;E-器官-1"/>
                    <pic:cNvPicPr>
                      <a:picLocks noChangeAspect="1"/>
                    </pic:cNvPicPr>
                  </pic:nvPicPr>
                  <pic:blipFill>
                    <a:blip r:embed="rId16"/>
                    <a:stretch>
                      <a:fillRect/>
                    </a:stretch>
                  </pic:blipFill>
                  <pic:spPr>
                    <a:xfrm>
                      <a:off x="0" y="0"/>
                      <a:ext cx="4337685" cy="6337935"/>
                    </a:xfrm>
                    <a:prstGeom prst="rect">
                      <a:avLst/>
                    </a:prstGeom>
                  </pic:spPr>
                </pic:pic>
              </a:graphicData>
            </a:graphic>
          </wp:inline>
        </w:drawing>
      </w:r>
    </w:p>
    <w:p w14:paraId="69562626">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b/>
          <w:bCs/>
          <w:sz w:val="21"/>
          <w:szCs w:val="21"/>
          <w:highlight w:val="none"/>
          <w:lang w:val="en-US" w:eastAsia="zh-CN"/>
        </w:rPr>
        <w:t>Fig</w:t>
      </w:r>
      <w:r>
        <w:rPr>
          <w:rFonts w:hint="eastAsia"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lang w:val="en-US" w:eastAsia="zh-CN"/>
        </w:rPr>
        <w:t>S</w:t>
      </w:r>
      <w:r>
        <w:rPr>
          <w:rFonts w:hint="eastAsia" w:ascii="Times New Roman" w:hAnsi="Times New Roman" w:cs="Times New Roman"/>
          <w:b/>
          <w:bCs/>
          <w:sz w:val="21"/>
          <w:szCs w:val="21"/>
          <w:highlight w:val="none"/>
          <w:lang w:val="en-US" w:eastAsia="zh-CN"/>
        </w:rPr>
        <w:t>11</w:t>
      </w:r>
      <w:r>
        <w:rPr>
          <w:rFonts w:hint="default" w:ascii="Times New Roman" w:hAnsi="Times New Roman" w:cs="Times New Roman"/>
          <w:sz w:val="21"/>
          <w:szCs w:val="21"/>
          <w:highlight w:val="none"/>
          <w:lang w:val="en-US" w:eastAsia="zh-CN"/>
        </w:rPr>
        <w:t xml:space="preserve">. Haematoxylin-eosin (H&amp;E) staining of major organs (heart, liver, spleen, lung, and kidney) of </w:t>
      </w:r>
      <w:r>
        <w:rPr>
          <w:rFonts w:hint="eastAsia" w:ascii="Times New Roman" w:hAnsi="Times New Roman" w:cs="Times New Roman"/>
          <w:sz w:val="21"/>
          <w:szCs w:val="21"/>
          <w:highlight w:val="none"/>
          <w:lang w:val="en-US" w:eastAsia="zh-CN"/>
        </w:rPr>
        <w:t>healthy</w:t>
      </w:r>
      <w:r>
        <w:rPr>
          <w:rFonts w:hint="default" w:ascii="Times New Roman" w:hAnsi="Times New Roman" w:cs="Times New Roman"/>
          <w:sz w:val="21"/>
          <w:szCs w:val="21"/>
          <w:highlight w:val="none"/>
          <w:lang w:val="en-US" w:eastAsia="zh-CN"/>
        </w:rPr>
        <w:t xml:space="preserve"> mice in </w:t>
      </w:r>
      <w:r>
        <w:rPr>
          <w:rFonts w:hint="eastAsia" w:ascii="Times New Roman" w:hAnsi="Times New Roman" w:cs="Times New Roman"/>
          <w:sz w:val="21"/>
          <w:szCs w:val="21"/>
          <w:highlight w:val="none"/>
          <w:lang w:val="en-US" w:eastAsia="zh-CN"/>
        </w:rPr>
        <w:t>ssP-tHB@Fe/DOX NPs</w:t>
      </w:r>
      <w:r>
        <w:rPr>
          <w:rFonts w:hint="default" w:ascii="Times New Roman" w:hAnsi="Times New Roman" w:cs="Times New Roman"/>
          <w:sz w:val="21"/>
          <w:szCs w:val="21"/>
          <w:highlight w:val="none"/>
          <w:lang w:val="en-US" w:eastAsia="zh-CN"/>
        </w:rPr>
        <w:t xml:space="preserve"> after the</w:t>
      </w:r>
      <w:r>
        <w:rPr>
          <w:rFonts w:hint="eastAsia" w:ascii="Times New Roman" w:hAnsi="Times New Roman" w:cs="Times New Roman"/>
          <w:sz w:val="21"/>
          <w:szCs w:val="21"/>
          <w:highlight w:val="none"/>
          <w:lang w:val="en-US" w:eastAsia="zh-CN"/>
        </w:rPr>
        <w:t xml:space="preserve"> 14-day. </w:t>
      </w:r>
      <w:r>
        <w:rPr>
          <w:rFonts w:hint="default" w:ascii="Times New Roman" w:hAnsi="Times New Roman" w:cs="Times New Roman"/>
          <w:sz w:val="21"/>
          <w:szCs w:val="21"/>
          <w:highlight w:val="none"/>
          <w:lang w:val="en-US" w:eastAsia="zh-CN"/>
        </w:rPr>
        <w:t xml:space="preserve">(scale bar: </w:t>
      </w:r>
      <w:r>
        <w:rPr>
          <w:rFonts w:hint="eastAsia" w:ascii="Times New Roman" w:hAnsi="Times New Roman" w:cs="Times New Roman"/>
          <w:sz w:val="21"/>
          <w:szCs w:val="21"/>
          <w:highlight w:val="none"/>
          <w:lang w:val="en-US" w:eastAsia="zh-CN"/>
        </w:rPr>
        <w:t>2</w:t>
      </w:r>
      <w:r>
        <w:rPr>
          <w:rFonts w:hint="default" w:ascii="Times New Roman" w:hAnsi="Times New Roman" w:cs="Times New Roman"/>
          <w:sz w:val="21"/>
          <w:szCs w:val="21"/>
          <w:highlight w:val="none"/>
          <w:lang w:val="en-US" w:eastAsia="zh-CN"/>
        </w:rPr>
        <w:t>00 μm)</w:t>
      </w:r>
      <w:r>
        <w:rPr>
          <w:rFonts w:hint="eastAsia" w:ascii="Times New Roman" w:hAnsi="Times New Roman" w:cs="Times New Roman"/>
          <w:sz w:val="21"/>
          <w:szCs w:val="21"/>
          <w:highlight w:val="none"/>
          <w:lang w:val="en-US" w:eastAsia="zh-CN"/>
        </w:rPr>
        <w:t>.</w:t>
      </w:r>
    </w:p>
    <w:p w14:paraId="6EECD026">
      <w:pPr>
        <w:keepNext w:val="0"/>
        <w:keepLines w:val="0"/>
        <w:widowControl/>
        <w:suppressLineNumbers w:val="0"/>
        <w:jc w:val="center"/>
        <w:rPr>
          <w:rFonts w:hint="eastAsia" w:ascii="Times New Roman" w:hAnsi="Times New Roman" w:cs="Times New Roman"/>
          <w:sz w:val="21"/>
          <w:szCs w:val="21"/>
          <w:lang w:val="en-US" w:eastAsia="zh-CN"/>
        </w:rPr>
      </w:pPr>
    </w:p>
    <w:p w14:paraId="10C49218">
      <w:pPr>
        <w:keepNext w:val="0"/>
        <w:keepLines w:val="0"/>
        <w:widowControl/>
        <w:suppressLineNumbers w:val="0"/>
        <w:jc w:val="center"/>
        <w:rPr>
          <w:rFonts w:hint="eastAsia" w:ascii="Times New Roman" w:hAnsi="Times New Roman" w:cs="Times New Roman"/>
          <w:sz w:val="21"/>
          <w:szCs w:val="21"/>
          <w:lang w:val="en-US" w:eastAsia="zh-CN"/>
        </w:rPr>
      </w:pPr>
    </w:p>
    <w:p w14:paraId="05CC2330">
      <w:pPr>
        <w:keepNext w:val="0"/>
        <w:keepLines w:val="0"/>
        <w:widowControl/>
        <w:suppressLineNumbers w:val="0"/>
        <w:jc w:val="center"/>
        <w:rPr>
          <w:rFonts w:hint="eastAsia" w:ascii="Times New Roman" w:hAnsi="Times New Roman" w:cs="Times New Roman"/>
          <w:sz w:val="21"/>
          <w:szCs w:val="21"/>
          <w:lang w:val="en-US" w:eastAsia="zh-CN"/>
        </w:rPr>
      </w:pPr>
    </w:p>
    <w:p w14:paraId="4CDF9E58">
      <w:pPr>
        <w:keepNext w:val="0"/>
        <w:keepLines w:val="0"/>
        <w:widowControl/>
        <w:suppressLineNumbers w:val="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drawing>
          <wp:inline distT="0" distB="0" distL="114300" distR="114300">
            <wp:extent cx="3126740" cy="3150870"/>
            <wp:effectExtent l="0" t="0" r="6985" b="1905"/>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17"/>
                    <a:srcRect t="7835" b="21727"/>
                    <a:stretch>
                      <a:fillRect/>
                    </a:stretch>
                  </pic:blipFill>
                  <pic:spPr>
                    <a:xfrm>
                      <a:off x="0" y="0"/>
                      <a:ext cx="3126740" cy="3150870"/>
                    </a:xfrm>
                    <a:prstGeom prst="rect">
                      <a:avLst/>
                    </a:prstGeom>
                  </pic:spPr>
                </pic:pic>
              </a:graphicData>
            </a:graphic>
          </wp:inline>
        </w:drawing>
      </w:r>
    </w:p>
    <w:p w14:paraId="5BEE2D8A">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highlight w:val="yellow"/>
          <w:lang w:val="en-US" w:eastAsia="zh-CN"/>
        </w:rPr>
      </w:pPr>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S12</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 xml:space="preserve"> Diagram of differential genes that enriched in GO pathway.</w:t>
      </w:r>
    </w:p>
    <w:p w14:paraId="2C9B68CB">
      <w:pPr>
        <w:keepNext w:val="0"/>
        <w:keepLines w:val="0"/>
        <w:widowControl/>
        <w:suppressLineNumbers w:val="0"/>
        <w:jc w:val="center"/>
        <w:rPr>
          <w:rFonts w:hint="eastAsia" w:ascii="Times New Roman" w:hAnsi="Times New Roman" w:cs="Times New Roman"/>
          <w:sz w:val="21"/>
          <w:szCs w:val="21"/>
          <w:lang w:val="en-US" w:eastAsia="zh-CN"/>
        </w:rPr>
      </w:pPr>
    </w:p>
    <w:p w14:paraId="412D2FBE">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drawing>
          <wp:inline distT="0" distB="0" distL="114300" distR="114300">
            <wp:extent cx="2551430" cy="8502015"/>
            <wp:effectExtent l="0" t="0" r="1270" b="381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8"/>
                    <a:stretch>
                      <a:fillRect/>
                    </a:stretch>
                  </pic:blipFill>
                  <pic:spPr>
                    <a:xfrm>
                      <a:off x="0" y="0"/>
                      <a:ext cx="2551430" cy="8502015"/>
                    </a:xfrm>
                    <a:prstGeom prst="rect">
                      <a:avLst/>
                    </a:prstGeom>
                  </pic:spPr>
                </pic:pic>
              </a:graphicData>
            </a:graphic>
          </wp:inline>
        </w:drawing>
      </w:r>
    </w:p>
    <w:p w14:paraId="71D350CD">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highlight w:val="none"/>
          <w:lang w:val="en-US" w:eastAsia="zh-CN"/>
        </w:rPr>
      </w:pPr>
    </w:p>
    <w:p w14:paraId="3CB3FF2F">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default" w:ascii="Times New Roman" w:hAnsi="Times New Roman" w:cs="Times New Roman"/>
          <w:highlight w:val="yellow"/>
          <w:lang w:val="en-US" w:eastAsia="zh-CN"/>
        </w:rPr>
      </w:pPr>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S13</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 xml:space="preserve"> Heat map showing distinctly apoptosis after ssP-tHB@Fe/DOX NPs treatments.</w:t>
      </w:r>
    </w:p>
    <w:p w14:paraId="485DC7FE">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highlight w:val="none"/>
          <w:lang w:val="en-US" w:eastAsia="zh-CN"/>
        </w:rPr>
      </w:pPr>
    </w:p>
    <w:p w14:paraId="164341AE">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drawing>
          <wp:inline distT="0" distB="0" distL="114300" distR="114300">
            <wp:extent cx="2572385" cy="8517890"/>
            <wp:effectExtent l="0" t="0" r="8890" b="6985"/>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19"/>
                    <a:stretch>
                      <a:fillRect/>
                    </a:stretch>
                  </pic:blipFill>
                  <pic:spPr>
                    <a:xfrm>
                      <a:off x="0" y="0"/>
                      <a:ext cx="2572385" cy="8517890"/>
                    </a:xfrm>
                    <a:prstGeom prst="rect">
                      <a:avLst/>
                    </a:prstGeom>
                  </pic:spPr>
                </pic:pic>
              </a:graphicData>
            </a:graphic>
          </wp:inline>
        </w:drawing>
      </w:r>
    </w:p>
    <w:p w14:paraId="55F765F3">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highlight w:val="yellow"/>
          <w:lang w:val="en-US" w:eastAsia="zh-CN"/>
        </w:rPr>
      </w:pPr>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S14</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 xml:space="preserve"> Heat map showing distinctly amino acid metabolism after ssP-tHB@Fe/DOX NPs treatments.</w:t>
      </w:r>
    </w:p>
    <w:p w14:paraId="03125BFF">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highlight w:val="none"/>
          <w:lang w:val="en-US" w:eastAsia="zh-CN"/>
        </w:rPr>
      </w:pPr>
    </w:p>
    <w:p w14:paraId="00BC09E8">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drawing>
          <wp:inline distT="0" distB="0" distL="114300" distR="114300">
            <wp:extent cx="2503805" cy="8476615"/>
            <wp:effectExtent l="0" t="0" r="1270" b="63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20"/>
                    <a:stretch>
                      <a:fillRect/>
                    </a:stretch>
                  </pic:blipFill>
                  <pic:spPr>
                    <a:xfrm>
                      <a:off x="0" y="0"/>
                      <a:ext cx="2503805" cy="8476615"/>
                    </a:xfrm>
                    <a:prstGeom prst="rect">
                      <a:avLst/>
                    </a:prstGeom>
                  </pic:spPr>
                </pic:pic>
              </a:graphicData>
            </a:graphic>
          </wp:inline>
        </w:drawing>
      </w:r>
    </w:p>
    <w:p w14:paraId="11CF0117">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highlight w:val="yellow"/>
          <w:lang w:val="en-US" w:eastAsia="zh-CN"/>
        </w:rPr>
      </w:pPr>
      <w:r>
        <w:rPr>
          <w:rFonts w:hint="default" w:ascii="Times New Roman" w:hAnsi="Times New Roman" w:eastAsia="宋体" w:cs="Times New Roman"/>
          <w:b/>
          <w:bCs/>
          <w:color w:val="000000"/>
          <w:kern w:val="0"/>
          <w:sz w:val="21"/>
          <w:szCs w:val="21"/>
          <w:lang w:val="en-US" w:eastAsia="zh-CN" w:bidi="ar"/>
        </w:rPr>
        <w:t>Fig</w:t>
      </w:r>
      <w:r>
        <w:rPr>
          <w:rFonts w:hint="eastAsia" w:ascii="Times New Roman" w:hAnsi="Times New Roman" w:eastAsia="宋体" w:cs="Times New Roman"/>
          <w:b/>
          <w:bCs/>
          <w:color w:val="000000"/>
          <w:kern w:val="0"/>
          <w:sz w:val="21"/>
          <w:szCs w:val="21"/>
          <w:lang w:val="en-US" w:eastAsia="zh-CN" w:bidi="ar"/>
        </w:rPr>
        <w:t>. S15</w:t>
      </w:r>
      <w:r>
        <w:rPr>
          <w:rFonts w:hint="default" w:ascii="Times New Roman" w:hAnsi="Times New Roman" w:eastAsia="宋体" w:cs="Times New Roman"/>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 xml:space="preserve"> Heat map showing distinctly P53 signaling after ssP-tHB@Fe/DOX NPs treatments.</w:t>
      </w:r>
    </w:p>
    <w:p w14:paraId="56E43BCB">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highlight w:val="none"/>
          <w:lang w:val="en-US" w:eastAsia="zh-CN"/>
        </w:rPr>
      </w:pPr>
    </w:p>
    <w:p w14:paraId="422FE8FB">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highlight w:val="yellow"/>
          <w:lang w:val="en-US" w:eastAsia="zh-CN"/>
        </w:rPr>
      </w:pPr>
    </w:p>
    <w:p w14:paraId="696FF2F1">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drawing>
          <wp:inline distT="0" distB="0" distL="114300" distR="114300">
            <wp:extent cx="5267325" cy="2061845"/>
            <wp:effectExtent l="0" t="0" r="0" b="5080"/>
            <wp:docPr id="8" name="图片 8" descr="血肝肾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血肝肾参数"/>
                    <pic:cNvPicPr>
                      <a:picLocks noChangeAspect="1"/>
                    </pic:cNvPicPr>
                  </pic:nvPicPr>
                  <pic:blipFill>
                    <a:blip r:embed="rId21"/>
                    <a:stretch>
                      <a:fillRect/>
                    </a:stretch>
                  </pic:blipFill>
                  <pic:spPr>
                    <a:xfrm>
                      <a:off x="0" y="0"/>
                      <a:ext cx="5267325" cy="2061845"/>
                    </a:xfrm>
                    <a:prstGeom prst="rect">
                      <a:avLst/>
                    </a:prstGeom>
                  </pic:spPr>
                </pic:pic>
              </a:graphicData>
            </a:graphic>
          </wp:inline>
        </w:drawing>
      </w:r>
      <w:r>
        <w:rPr>
          <w:rFonts w:hint="default" w:ascii="Times New Roman" w:hAnsi="Times New Roman" w:cs="Times New Roman"/>
          <w:b/>
          <w:bCs/>
          <w:sz w:val="21"/>
          <w:szCs w:val="21"/>
          <w:highlight w:val="none"/>
          <w:lang w:val="en-US" w:eastAsia="zh-CN"/>
        </w:rPr>
        <w:t>Fig</w:t>
      </w:r>
      <w:r>
        <w:rPr>
          <w:rFonts w:hint="eastAsia"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lang w:val="en-US" w:eastAsia="zh-CN"/>
        </w:rPr>
        <w:t>S</w:t>
      </w:r>
      <w:r>
        <w:rPr>
          <w:rFonts w:hint="eastAsia" w:ascii="Times New Roman" w:hAnsi="Times New Roman" w:cs="Times New Roman"/>
          <w:b/>
          <w:bCs/>
          <w:sz w:val="21"/>
          <w:szCs w:val="21"/>
          <w:highlight w:val="none"/>
          <w:lang w:val="en-US" w:eastAsia="zh-CN"/>
        </w:rPr>
        <w:t xml:space="preserve">16. </w:t>
      </w:r>
      <w:r>
        <w:rPr>
          <w:rFonts w:hint="eastAsia" w:ascii="Times New Roman" w:hAnsi="Times New Roman" w:cs="Times New Roman"/>
          <w:b w:val="0"/>
          <w:bCs w:val="0"/>
          <w:sz w:val="21"/>
          <w:szCs w:val="21"/>
          <w:highlight w:val="none"/>
          <w:lang w:val="en-US" w:eastAsia="zh-CN"/>
        </w:rPr>
        <w:t>Hematological tests and b</w:t>
      </w:r>
      <w:r>
        <w:rPr>
          <w:rFonts w:hint="default" w:ascii="Times New Roman" w:hAnsi="Times New Roman" w:cs="Times New Roman"/>
          <w:sz w:val="21"/>
          <w:szCs w:val="21"/>
          <w:highlight w:val="none"/>
          <w:lang w:val="en-US" w:eastAsia="zh-CN"/>
        </w:rPr>
        <w:t>lood biochemical analysis after intravenous injection of</w:t>
      </w:r>
      <w:r>
        <w:rPr>
          <w:rFonts w:hint="eastAsia"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lang w:val="en-US" w:eastAsia="zh-CN"/>
        </w:rPr>
        <w:t>different samples</w:t>
      </w:r>
      <w:r>
        <w:rPr>
          <w:rFonts w:hint="eastAsia" w:ascii="Times New Roman" w:hAnsi="Times New Roman" w:cs="Times New Roman"/>
          <w:sz w:val="21"/>
          <w:szCs w:val="21"/>
          <w:highlight w:val="none"/>
          <w:lang w:val="en-US" w:eastAsia="zh-CN"/>
        </w:rPr>
        <w:t>. G1: PBS; G2: ssP-tHB NPs; G3: FeCl</w:t>
      </w:r>
      <w:r>
        <w:rPr>
          <w:rFonts w:hint="eastAsia" w:ascii="Times New Roman" w:hAnsi="Times New Roman" w:cs="Times New Roman"/>
          <w:sz w:val="21"/>
          <w:szCs w:val="21"/>
          <w:highlight w:val="none"/>
          <w:vertAlign w:val="subscript"/>
          <w:lang w:val="en-US" w:eastAsia="zh-CN"/>
        </w:rPr>
        <w:t>3</w:t>
      </w:r>
      <w:r>
        <w:rPr>
          <w:rFonts w:hint="eastAsia" w:ascii="Times New Roman" w:hAnsi="Times New Roman" w:cs="Times New Roman"/>
          <w:sz w:val="21"/>
          <w:szCs w:val="21"/>
          <w:highlight w:val="none"/>
          <w:lang w:val="en-US" w:eastAsia="zh-CN"/>
        </w:rPr>
        <w:t xml:space="preserve">; G4: DOX; G4: ssP-tHB@Fe/DOX NPs </w:t>
      </w:r>
      <w:r>
        <w:rPr>
          <w:rFonts w:hint="default" w:ascii="Times New Roman" w:hAnsi="Times New Roman" w:cs="Times New Roman"/>
          <w:sz w:val="21"/>
          <w:szCs w:val="21"/>
          <w:highlight w:val="none"/>
          <w:lang w:val="en-US" w:eastAsia="zh-CN"/>
        </w:rPr>
        <w:t>(n = 5).</w:t>
      </w:r>
    </w:p>
    <w:p w14:paraId="3A6E3334">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sz w:val="21"/>
          <w:szCs w:val="21"/>
          <w:highlight w:val="none"/>
          <w:lang w:val="en-US" w:eastAsia="zh-CN"/>
        </w:rPr>
      </w:pPr>
    </w:p>
    <w:p w14:paraId="727BCE67">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drawing>
          <wp:inline distT="0" distB="0" distL="114300" distR="114300">
            <wp:extent cx="5271770" cy="3382645"/>
            <wp:effectExtent l="0" t="0" r="5080" b="8255"/>
            <wp:docPr id="3" name="图片 3" descr="H&amp;E-器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amp;E-器官"/>
                    <pic:cNvPicPr>
                      <a:picLocks noChangeAspect="1"/>
                    </pic:cNvPicPr>
                  </pic:nvPicPr>
                  <pic:blipFill>
                    <a:blip r:embed="rId22"/>
                    <a:stretch>
                      <a:fillRect/>
                    </a:stretch>
                  </pic:blipFill>
                  <pic:spPr>
                    <a:xfrm>
                      <a:off x="0" y="0"/>
                      <a:ext cx="5271770" cy="3382645"/>
                    </a:xfrm>
                    <a:prstGeom prst="rect">
                      <a:avLst/>
                    </a:prstGeom>
                  </pic:spPr>
                </pic:pic>
              </a:graphicData>
            </a:graphic>
          </wp:inline>
        </w:drawing>
      </w:r>
    </w:p>
    <w:p w14:paraId="1E29802C">
      <w:pPr>
        <w:keepNext w:val="0"/>
        <w:keepLines w:val="0"/>
        <w:pageBreakBefore w:val="0"/>
        <w:widowControl/>
        <w:kinsoku/>
        <w:wordWrap/>
        <w:overflowPunct/>
        <w:topLinePunct w:val="0"/>
        <w:autoSpaceDE/>
        <w:autoSpaceDN/>
        <w:bidi w:val="0"/>
        <w:adjustRightInd/>
        <w:snapToGrid/>
        <w:spacing w:line="480" w:lineRule="auto"/>
        <w:jc w:val="both"/>
        <w:textAlignment w:val="auto"/>
        <w:rPr>
          <w:rFonts w:hint="default" w:ascii="Times New Roman" w:hAnsi="Times New Roman" w:cs="Times New Roman"/>
          <w:sz w:val="21"/>
          <w:szCs w:val="21"/>
          <w:highlight w:val="yellow"/>
          <w:lang w:val="en-US" w:eastAsia="zh-CN"/>
        </w:rPr>
      </w:pPr>
      <w:r>
        <w:rPr>
          <w:rFonts w:hint="default" w:ascii="Times New Roman" w:hAnsi="Times New Roman" w:cs="Times New Roman"/>
          <w:b/>
          <w:bCs/>
          <w:sz w:val="21"/>
          <w:szCs w:val="21"/>
          <w:highlight w:val="none"/>
          <w:lang w:val="en-US" w:eastAsia="zh-CN"/>
        </w:rPr>
        <w:t>Fig</w:t>
      </w:r>
      <w:r>
        <w:rPr>
          <w:rFonts w:hint="eastAsia" w:ascii="Times New Roman" w:hAnsi="Times New Roman" w:cs="Times New Roman"/>
          <w:b/>
          <w:bCs/>
          <w:sz w:val="21"/>
          <w:szCs w:val="21"/>
          <w:highlight w:val="none"/>
          <w:lang w:val="en-US" w:eastAsia="zh-CN"/>
        </w:rPr>
        <w:t xml:space="preserve">. </w:t>
      </w:r>
      <w:r>
        <w:rPr>
          <w:rFonts w:hint="default" w:ascii="Times New Roman" w:hAnsi="Times New Roman" w:cs="Times New Roman"/>
          <w:b/>
          <w:bCs/>
          <w:sz w:val="21"/>
          <w:szCs w:val="21"/>
          <w:highlight w:val="none"/>
          <w:lang w:val="en-US" w:eastAsia="zh-CN"/>
        </w:rPr>
        <w:t>S</w:t>
      </w:r>
      <w:r>
        <w:rPr>
          <w:rFonts w:hint="eastAsia" w:ascii="Times New Roman" w:hAnsi="Times New Roman" w:cs="Times New Roman"/>
          <w:b/>
          <w:bCs/>
          <w:sz w:val="21"/>
          <w:szCs w:val="21"/>
          <w:highlight w:val="none"/>
          <w:lang w:val="en-US" w:eastAsia="zh-CN"/>
        </w:rPr>
        <w:t>17</w:t>
      </w:r>
      <w:r>
        <w:rPr>
          <w:rFonts w:hint="default" w:ascii="Times New Roman" w:hAnsi="Times New Roman" w:cs="Times New Roman"/>
          <w:sz w:val="21"/>
          <w:szCs w:val="21"/>
          <w:highlight w:val="none"/>
          <w:lang w:val="en-US" w:eastAsia="zh-CN"/>
        </w:rPr>
        <w:t>. H&amp;E</w:t>
      </w:r>
      <w:r>
        <w:rPr>
          <w:rFonts w:hint="eastAsia"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lang w:val="en-US" w:eastAsia="zh-CN"/>
        </w:rPr>
        <w:t xml:space="preserve">staining of major organs (heart, liver, spleen, lung, and kidney) of treated mice in different </w:t>
      </w:r>
      <w:r>
        <w:rPr>
          <w:rFonts w:hint="eastAsia" w:ascii="Times New Roman" w:hAnsi="Times New Roman" w:cs="Times New Roman"/>
          <w:sz w:val="21"/>
          <w:szCs w:val="21"/>
          <w:highlight w:val="none"/>
          <w:lang w:val="en-US" w:eastAsia="zh-CN"/>
        </w:rPr>
        <w:t>sample</w:t>
      </w:r>
      <w:r>
        <w:rPr>
          <w:rFonts w:hint="default" w:ascii="Times New Roman" w:hAnsi="Times New Roman" w:cs="Times New Roman"/>
          <w:sz w:val="21"/>
          <w:szCs w:val="21"/>
          <w:highlight w:val="none"/>
          <w:lang w:val="en-US" w:eastAsia="zh-CN"/>
        </w:rPr>
        <w:t>s after the 1</w:t>
      </w:r>
      <w:r>
        <w:rPr>
          <w:rFonts w:hint="eastAsia" w:ascii="Times New Roman" w:hAnsi="Times New Roman" w:cs="Times New Roman"/>
          <w:sz w:val="21"/>
          <w:szCs w:val="21"/>
          <w:highlight w:val="none"/>
          <w:lang w:val="en-US" w:eastAsia="zh-CN"/>
        </w:rPr>
        <w:t>7</w:t>
      </w:r>
      <w:r>
        <w:rPr>
          <w:rFonts w:hint="default" w:ascii="Times New Roman" w:hAnsi="Times New Roman" w:cs="Times New Roman"/>
          <w:sz w:val="21"/>
          <w:szCs w:val="21"/>
          <w:highlight w:val="none"/>
          <w:lang w:val="en-US" w:eastAsia="zh-CN"/>
        </w:rPr>
        <w:t>-day therapy (scale bar: 100 μm)</w:t>
      </w:r>
      <w:r>
        <w:rPr>
          <w:rFonts w:hint="eastAsia" w:ascii="Times New Roman" w:hAnsi="Times New Roman" w:cs="Times New Roman"/>
          <w:sz w:val="21"/>
          <w:szCs w:val="21"/>
          <w:highlight w:val="none"/>
          <w:lang w:val="en-US"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000000"/>
    <w:rsid w:val="162B6B0C"/>
    <w:rsid w:val="16D3694F"/>
    <w:rsid w:val="1715389A"/>
    <w:rsid w:val="176B0473"/>
    <w:rsid w:val="17965CAD"/>
    <w:rsid w:val="1A732341"/>
    <w:rsid w:val="20237B50"/>
    <w:rsid w:val="2326569B"/>
    <w:rsid w:val="255E4563"/>
    <w:rsid w:val="26B77DE2"/>
    <w:rsid w:val="2AE5671F"/>
    <w:rsid w:val="2B552A1C"/>
    <w:rsid w:val="2E227C9B"/>
    <w:rsid w:val="2E6437F8"/>
    <w:rsid w:val="304D30A1"/>
    <w:rsid w:val="33704071"/>
    <w:rsid w:val="38213FB2"/>
    <w:rsid w:val="39062381"/>
    <w:rsid w:val="3A2675F1"/>
    <w:rsid w:val="3C4350EE"/>
    <w:rsid w:val="3D72179D"/>
    <w:rsid w:val="3F62422B"/>
    <w:rsid w:val="4A3B0EEE"/>
    <w:rsid w:val="4C7E369B"/>
    <w:rsid w:val="4D3F4D69"/>
    <w:rsid w:val="51567CD6"/>
    <w:rsid w:val="53933E2B"/>
    <w:rsid w:val="58156012"/>
    <w:rsid w:val="58C575DD"/>
    <w:rsid w:val="5E7B0955"/>
    <w:rsid w:val="5FCE5AC8"/>
    <w:rsid w:val="605463BF"/>
    <w:rsid w:val="6074795D"/>
    <w:rsid w:val="64B939CD"/>
    <w:rsid w:val="6BD26EDD"/>
    <w:rsid w:val="6E335861"/>
    <w:rsid w:val="6E3521D0"/>
    <w:rsid w:val="74BB39CF"/>
    <w:rsid w:val="77647133"/>
    <w:rsid w:val="7A814BAB"/>
    <w:rsid w:val="7D3234D0"/>
    <w:rsid w:val="7EC13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emf"/><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430</Words>
  <Characters>2381</Characters>
  <Lines>0</Lines>
  <Paragraphs>0</Paragraphs>
  <TotalTime>4</TotalTime>
  <ScaleCrop>false</ScaleCrop>
  <LinksUpToDate>false</LinksUpToDate>
  <CharactersWithSpaces>2789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2023-08-26T02:01:00Z</dcterms:created>
  <dc:creator>裴明亮</dc:creator>
  <cp:lastModifiedBy>安然</cp:lastModifiedBy>
  <dcterms:modified xsi:type="dcterms:W3CDTF">2025-02-10T17:20:15Z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BB3D3F0A17B44EDD8D3C0F7576947DEF_13</vt:lpwstr>
  </property>
  <property fmtid="{D5CDD505-2E9C-101B-9397-08002B2CF9AE}" pid="4" name="KSOTemplateDocerSaveRecord">
    <vt:lpwstr>eyJoZGlkIjoiN2YzNjBkOTgyNWQ1YTMxYzM3MzMwNWFiODNmOWIzYWMiLCJ1c2VySWQiOiI0MzYxNTE2MTcifQ==</vt:lpwstr>
  </property>
</Properties>
</file>