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DDF49" w14:textId="08756CF2" w:rsidR="00EE2190" w:rsidRPr="00E52366" w:rsidRDefault="00EE2190" w:rsidP="00EE2190">
      <w:r w:rsidRPr="001D1FB6">
        <w:rPr>
          <w:rFonts w:hint="eastAsia"/>
        </w:rPr>
        <w:t>Table</w:t>
      </w:r>
      <w:r w:rsidRPr="001D1FB6">
        <w:t xml:space="preserve"> </w:t>
      </w:r>
      <w:r w:rsidRPr="001D1FB6">
        <w:rPr>
          <w:rFonts w:hint="eastAsia"/>
        </w:rPr>
        <w:t>3</w:t>
      </w:r>
      <w:r w:rsidR="001D1FB6" w:rsidRPr="001D1FB6">
        <w:t>.</w:t>
      </w:r>
      <w:r w:rsidRPr="001D1FB6">
        <w:t xml:space="preserve"> </w:t>
      </w:r>
      <w:r w:rsidRPr="00E52366">
        <w:t>Gene-specific p</w:t>
      </w:r>
      <w:bookmarkStart w:id="0" w:name="_GoBack"/>
      <w:bookmarkEnd w:id="0"/>
      <w:r w:rsidRPr="00E52366">
        <w:t>rimers for quantitative real-time PCR</w:t>
      </w:r>
      <w:r>
        <w:rPr>
          <w:rFonts w:hint="eastAsia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20"/>
        <w:gridCol w:w="6286"/>
      </w:tblGrid>
      <w:tr w:rsidR="00EE2190" w:rsidRPr="00FB5F88" w14:paraId="1CD5999D" w14:textId="77777777" w:rsidTr="00FC51CA">
        <w:tc>
          <w:tcPr>
            <w:tcW w:w="8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E686FD" w14:textId="77777777" w:rsidR="00EE2190" w:rsidRPr="00EC72EB" w:rsidRDefault="00EE2190" w:rsidP="00FC51CA">
            <w:pPr>
              <w:spacing w:line="36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 xml:space="preserve">Gene </w:t>
            </w:r>
            <w:r w:rsidRPr="0096386B"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  <w:t>Sequence of PCR primers (5'-3')</w:t>
            </w:r>
          </w:p>
        </w:tc>
      </w:tr>
      <w:tr w:rsidR="00EE2190" w:rsidRPr="00FB5F88" w14:paraId="6CE64CF4" w14:textId="77777777" w:rsidTr="00FC51CA">
        <w:tc>
          <w:tcPr>
            <w:tcW w:w="2093" w:type="dxa"/>
            <w:tcBorders>
              <w:top w:val="single" w:sz="4" w:space="0" w:color="auto"/>
            </w:tcBorders>
          </w:tcPr>
          <w:p w14:paraId="4972DFB2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sz w:val="18"/>
                <w:szCs w:val="18"/>
              </w:rPr>
              <w:t>GAPDH</w:t>
            </w:r>
          </w:p>
        </w:tc>
        <w:tc>
          <w:tcPr>
            <w:tcW w:w="6429" w:type="dxa"/>
            <w:tcBorders>
              <w:top w:val="single" w:sz="4" w:space="0" w:color="auto"/>
            </w:tcBorders>
          </w:tcPr>
          <w:p w14:paraId="56FC8A54" w14:textId="77777777" w:rsidR="00EE2190" w:rsidRPr="00000AAD" w:rsidRDefault="00EE2190" w:rsidP="00FC51CA">
            <w:pPr>
              <w:spacing w:line="360" w:lineRule="auto"/>
              <w:rPr>
                <w:b/>
                <w:sz w:val="18"/>
                <w:szCs w:val="18"/>
              </w:rPr>
            </w:pPr>
            <w:r w:rsidRPr="00000AAD">
              <w:rPr>
                <w:b/>
                <w:sz w:val="18"/>
                <w:szCs w:val="18"/>
              </w:rPr>
              <w:t>F:</w:t>
            </w:r>
            <w:r w:rsidRPr="00000AAD">
              <w:rPr>
                <w:b/>
                <w:color w:val="000000"/>
                <w:sz w:val="18"/>
                <w:szCs w:val="18"/>
              </w:rPr>
              <w:t xml:space="preserve"> GCACCGTCAAGGCTGAGAAC</w:t>
            </w:r>
          </w:p>
          <w:p w14:paraId="31538A1D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sz w:val="18"/>
                <w:szCs w:val="18"/>
              </w:rPr>
              <w:t>R:</w:t>
            </w:r>
            <w:r w:rsidRPr="00000AAD">
              <w:rPr>
                <w:b/>
                <w:color w:val="000000"/>
                <w:sz w:val="18"/>
                <w:szCs w:val="18"/>
              </w:rPr>
              <w:t xml:space="preserve"> TGGTGAAGACGCCAGTGGA</w:t>
            </w:r>
          </w:p>
        </w:tc>
      </w:tr>
      <w:tr w:rsidR="00EE2190" w:rsidRPr="00FB5F88" w14:paraId="4E64F16F" w14:textId="77777777" w:rsidTr="00FC51CA">
        <w:tc>
          <w:tcPr>
            <w:tcW w:w="2093" w:type="dxa"/>
          </w:tcPr>
          <w:p w14:paraId="5A232559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color w:val="000000"/>
                <w:sz w:val="18"/>
                <w:szCs w:val="18"/>
              </w:rPr>
              <w:t>U6</w:t>
            </w:r>
          </w:p>
        </w:tc>
        <w:tc>
          <w:tcPr>
            <w:tcW w:w="6429" w:type="dxa"/>
          </w:tcPr>
          <w:p w14:paraId="115CB927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color w:val="000000"/>
                <w:sz w:val="18"/>
                <w:szCs w:val="18"/>
              </w:rPr>
              <w:t>F: GCTTCGGCAGCACATATACTAAAAT</w:t>
            </w:r>
          </w:p>
          <w:p w14:paraId="2D37BD46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color w:val="000000"/>
                <w:sz w:val="18"/>
                <w:szCs w:val="18"/>
              </w:rPr>
              <w:t>R: CTCAACTGGTGTCGTGGA</w:t>
            </w:r>
          </w:p>
        </w:tc>
      </w:tr>
      <w:tr w:rsidR="00EE2190" w:rsidRPr="00FB5F88" w14:paraId="469EB6F8" w14:textId="77777777" w:rsidTr="00FC51CA">
        <w:tc>
          <w:tcPr>
            <w:tcW w:w="2093" w:type="dxa"/>
          </w:tcPr>
          <w:p w14:paraId="118F0259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color w:val="000000"/>
                <w:sz w:val="18"/>
                <w:szCs w:val="18"/>
              </w:rPr>
              <w:t>miR-744</w:t>
            </w:r>
          </w:p>
        </w:tc>
        <w:tc>
          <w:tcPr>
            <w:tcW w:w="6429" w:type="dxa"/>
          </w:tcPr>
          <w:p w14:paraId="3659CDB3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color w:val="000000"/>
                <w:sz w:val="18"/>
                <w:szCs w:val="18"/>
              </w:rPr>
              <w:t>F: ACACTCCAGCTGGGTGCGGGGCTAGGGCTAAC</w:t>
            </w:r>
          </w:p>
          <w:p w14:paraId="2E351CCD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color w:val="000000"/>
                <w:sz w:val="18"/>
                <w:szCs w:val="18"/>
              </w:rPr>
              <w:t>R: CTCAACTGGTGTCGTGGA</w:t>
            </w:r>
          </w:p>
        </w:tc>
      </w:tr>
      <w:tr w:rsidR="00EE2190" w:rsidRPr="00FB5F88" w14:paraId="0EED6BDA" w14:textId="77777777" w:rsidTr="00FC51CA">
        <w:tc>
          <w:tcPr>
            <w:tcW w:w="2093" w:type="dxa"/>
          </w:tcPr>
          <w:p w14:paraId="51DE2168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000AAD">
              <w:rPr>
                <w:b/>
                <w:color w:val="000000"/>
                <w:sz w:val="18"/>
                <w:szCs w:val="18"/>
              </w:rPr>
              <w:t>c-</w:t>
            </w:r>
            <w:r w:rsidRPr="00000AAD">
              <w:rPr>
                <w:rFonts w:hint="eastAsia"/>
                <w:b/>
                <w:color w:val="000000"/>
                <w:sz w:val="18"/>
                <w:szCs w:val="18"/>
              </w:rPr>
              <w:t>FOS</w:t>
            </w:r>
          </w:p>
        </w:tc>
        <w:tc>
          <w:tcPr>
            <w:tcW w:w="6429" w:type="dxa"/>
          </w:tcPr>
          <w:p w14:paraId="51B48067" w14:textId="77777777" w:rsidR="00EE2190" w:rsidRPr="00000AAD" w:rsidRDefault="00EE2190" w:rsidP="00FC51CA">
            <w:pPr>
              <w:spacing w:line="360" w:lineRule="auto"/>
              <w:rPr>
                <w:b/>
                <w:sz w:val="18"/>
                <w:szCs w:val="18"/>
              </w:rPr>
            </w:pPr>
            <w:r w:rsidRPr="00000AAD">
              <w:rPr>
                <w:b/>
                <w:sz w:val="18"/>
                <w:szCs w:val="18"/>
              </w:rPr>
              <w:t>F:</w:t>
            </w:r>
            <w:r w:rsidRPr="00000AAD">
              <w:rPr>
                <w:b/>
                <w:color w:val="000000"/>
                <w:sz w:val="18"/>
                <w:szCs w:val="18"/>
                <w:shd w:val="clear" w:color="auto" w:fill="FFFFFF"/>
              </w:rPr>
              <w:t xml:space="preserve"> TGGCGTTGTGAAGACCATGACAG</w:t>
            </w:r>
          </w:p>
          <w:p w14:paraId="14AEBF4B" w14:textId="77777777" w:rsidR="00EE2190" w:rsidRPr="00000AAD" w:rsidRDefault="00EE2190" w:rsidP="00FC51CA">
            <w:pPr>
              <w:spacing w:line="360" w:lineRule="auto"/>
              <w:rPr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000AAD">
              <w:rPr>
                <w:b/>
                <w:sz w:val="18"/>
                <w:szCs w:val="18"/>
              </w:rPr>
              <w:t>R:</w:t>
            </w:r>
            <w:r w:rsidRPr="00000AAD">
              <w:rPr>
                <w:b/>
                <w:color w:val="000000"/>
                <w:sz w:val="18"/>
                <w:szCs w:val="18"/>
                <w:shd w:val="clear" w:color="auto" w:fill="FFFFFF"/>
              </w:rPr>
              <w:t xml:space="preserve"> GCTGCAGCCATCTTATTCCTTTCC</w:t>
            </w:r>
          </w:p>
        </w:tc>
      </w:tr>
    </w:tbl>
    <w:p w14:paraId="26FCA9E4" w14:textId="77777777" w:rsidR="000E05A2" w:rsidRPr="00EE2190" w:rsidRDefault="000E05A2"/>
    <w:sectPr w:rsidR="000E05A2" w:rsidRPr="00EE2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5D4097" w14:textId="77777777" w:rsidR="00F50C83" w:rsidRDefault="00F50C83" w:rsidP="00EE2190">
      <w:r>
        <w:separator/>
      </w:r>
    </w:p>
  </w:endnote>
  <w:endnote w:type="continuationSeparator" w:id="0">
    <w:p w14:paraId="35B53AD0" w14:textId="77777777" w:rsidR="00F50C83" w:rsidRDefault="00F50C83" w:rsidP="00EE2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201D22" w14:textId="77777777" w:rsidR="00F50C83" w:rsidRDefault="00F50C83" w:rsidP="00EE2190">
      <w:r>
        <w:separator/>
      </w:r>
    </w:p>
  </w:footnote>
  <w:footnote w:type="continuationSeparator" w:id="0">
    <w:p w14:paraId="28A689AD" w14:textId="77777777" w:rsidR="00F50C83" w:rsidRDefault="00F50C83" w:rsidP="00EE2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0B6"/>
    <w:rsid w:val="00000506"/>
    <w:rsid w:val="00035920"/>
    <w:rsid w:val="000467B2"/>
    <w:rsid w:val="00073353"/>
    <w:rsid w:val="000B0B7C"/>
    <w:rsid w:val="000D30B6"/>
    <w:rsid w:val="000E05A2"/>
    <w:rsid w:val="00104D86"/>
    <w:rsid w:val="001344F4"/>
    <w:rsid w:val="00136D42"/>
    <w:rsid w:val="00194EB4"/>
    <w:rsid w:val="00194F38"/>
    <w:rsid w:val="001C2EB9"/>
    <w:rsid w:val="001C7018"/>
    <w:rsid w:val="001D1FB6"/>
    <w:rsid w:val="001F232E"/>
    <w:rsid w:val="00200D5E"/>
    <w:rsid w:val="00227323"/>
    <w:rsid w:val="00237736"/>
    <w:rsid w:val="00241226"/>
    <w:rsid w:val="00260757"/>
    <w:rsid w:val="00374E58"/>
    <w:rsid w:val="003E7FDF"/>
    <w:rsid w:val="00430763"/>
    <w:rsid w:val="00434938"/>
    <w:rsid w:val="0048594A"/>
    <w:rsid w:val="005225E7"/>
    <w:rsid w:val="00531A98"/>
    <w:rsid w:val="0054395B"/>
    <w:rsid w:val="005476BD"/>
    <w:rsid w:val="005F45B8"/>
    <w:rsid w:val="005F5ABF"/>
    <w:rsid w:val="006C0CED"/>
    <w:rsid w:val="0075371A"/>
    <w:rsid w:val="007A0B0D"/>
    <w:rsid w:val="007F06D5"/>
    <w:rsid w:val="008B6D03"/>
    <w:rsid w:val="008C3B1D"/>
    <w:rsid w:val="008F0626"/>
    <w:rsid w:val="00914514"/>
    <w:rsid w:val="00940A42"/>
    <w:rsid w:val="009B5653"/>
    <w:rsid w:val="009D47AB"/>
    <w:rsid w:val="00A176CE"/>
    <w:rsid w:val="00A63193"/>
    <w:rsid w:val="00A8299E"/>
    <w:rsid w:val="00AC06F5"/>
    <w:rsid w:val="00AE3408"/>
    <w:rsid w:val="00B21165"/>
    <w:rsid w:val="00B86751"/>
    <w:rsid w:val="00BC1E6A"/>
    <w:rsid w:val="00C75FC1"/>
    <w:rsid w:val="00CA00D7"/>
    <w:rsid w:val="00CB497A"/>
    <w:rsid w:val="00D04BFD"/>
    <w:rsid w:val="00D36F96"/>
    <w:rsid w:val="00D82A80"/>
    <w:rsid w:val="00D87495"/>
    <w:rsid w:val="00DB6CA4"/>
    <w:rsid w:val="00DF4F1C"/>
    <w:rsid w:val="00E71C4D"/>
    <w:rsid w:val="00ED1554"/>
    <w:rsid w:val="00EE2190"/>
    <w:rsid w:val="00F50C83"/>
    <w:rsid w:val="00F75B3D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EDC43"/>
  <w15:chartTrackingRefBased/>
  <w15:docId w15:val="{E410E754-98AB-46DF-8B5A-FC70474E1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21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2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21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2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21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3</cp:revision>
  <dcterms:created xsi:type="dcterms:W3CDTF">2020-03-16T15:42:00Z</dcterms:created>
  <dcterms:modified xsi:type="dcterms:W3CDTF">2020-03-25T06:14:00Z</dcterms:modified>
</cp:coreProperties>
</file>