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1C" w:rsidRPr="0077121F" w:rsidRDefault="00653E1C" w:rsidP="00653E1C">
      <w:pPr>
        <w:rPr>
          <w:rFonts w:ascii="Arial" w:hAnsi="Arial" w:cs="Arial"/>
          <w:b/>
          <w:lang w:val="de-DE"/>
        </w:rPr>
      </w:pPr>
    </w:p>
    <w:p w:rsidR="00653E1C" w:rsidRPr="0077121F" w:rsidRDefault="00B32B52" w:rsidP="00653E1C">
      <w:pPr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483285" cy="26822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0Fig.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68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1C" w:rsidRPr="0077121F" w:rsidRDefault="00653E1C" w:rsidP="00653E1C">
      <w:pPr>
        <w:rPr>
          <w:rFonts w:ascii="Arial" w:hAnsi="Arial" w:cs="Arial"/>
          <w:b/>
          <w:lang w:val="de-DE"/>
        </w:rPr>
      </w:pPr>
    </w:p>
    <w:p w:rsidR="00653E1C" w:rsidRPr="0077121F" w:rsidRDefault="00653E1C" w:rsidP="00653E1C">
      <w:pPr>
        <w:spacing w:line="360" w:lineRule="auto"/>
        <w:rPr>
          <w:b/>
          <w:lang w:val="de-DE"/>
        </w:rPr>
      </w:pPr>
      <w:r w:rsidRPr="0077121F">
        <w:rPr>
          <w:b/>
          <w:lang w:val="de-DE"/>
        </w:rPr>
        <w:t xml:space="preserve">Supplementary </w:t>
      </w:r>
      <w:r>
        <w:rPr>
          <w:b/>
          <w:lang w:val="de-DE"/>
        </w:rPr>
        <w:t>Fig. S2</w:t>
      </w:r>
      <w:r w:rsidRPr="0077121F">
        <w:rPr>
          <w:b/>
          <w:lang w:val="de-DE"/>
        </w:rPr>
        <w:t xml:space="preserve"> </w:t>
      </w:r>
      <w:r w:rsidRPr="0077121F">
        <w:t xml:space="preserve">Establishing </w:t>
      </w:r>
      <w:r w:rsidRPr="0077121F">
        <w:rPr>
          <w:lang w:val="de-DE"/>
        </w:rPr>
        <w:t xml:space="preserve">stable </w:t>
      </w:r>
      <w:r w:rsidRPr="0077121F">
        <w:t xml:space="preserve">clones </w:t>
      </w:r>
      <w:r w:rsidRPr="0077121F">
        <w:rPr>
          <w:lang w:val="de-DE"/>
        </w:rPr>
        <w:t xml:space="preserve">of </w:t>
      </w:r>
      <w:r w:rsidRPr="0077121F">
        <w:t xml:space="preserve">hCtr1-overexpressing cells by using </w:t>
      </w:r>
      <w:r w:rsidRPr="0077121F">
        <w:rPr>
          <w:i/>
        </w:rPr>
        <w:t>hCtr1</w:t>
      </w:r>
      <w:r w:rsidRPr="0077121F">
        <w:t>-transfected parental SR3A cells. (</w:t>
      </w:r>
      <w:r w:rsidR="00B32B52">
        <w:rPr>
          <w:b/>
        </w:rPr>
        <w:t>a</w:t>
      </w:r>
      <w:r w:rsidRPr="0077121F">
        <w:t>) The expression level of hCtr1 was measured by western bolts in different selected clones. Clone #3 was selected and named as SR3A-hCtr1-WT for further experiments. (</w:t>
      </w:r>
      <w:r w:rsidR="00B32B52">
        <w:rPr>
          <w:b/>
        </w:rPr>
        <w:t>b</w:t>
      </w:r>
      <w:bookmarkStart w:id="0" w:name="_GoBack"/>
      <w:bookmarkEnd w:id="0"/>
      <w:r w:rsidRPr="0077121F">
        <w:t xml:space="preserve">) Uptake of </w:t>
      </w:r>
      <w:proofErr w:type="spellStart"/>
      <w:r w:rsidRPr="0077121F">
        <w:t>FePt</w:t>
      </w:r>
      <w:proofErr w:type="spellEnd"/>
      <w:r w:rsidRPr="0077121F">
        <w:t xml:space="preserve"> NPs was assayed by ICP-OES. </w:t>
      </w:r>
    </w:p>
    <w:p w:rsidR="00CE20EC" w:rsidRPr="00653E1C" w:rsidRDefault="00CE20EC">
      <w:pPr>
        <w:rPr>
          <w:rFonts w:ascii="Arial" w:hAnsi="Arial" w:cs="Arial"/>
          <w:b/>
          <w:lang w:val="de-DE"/>
        </w:rPr>
      </w:pPr>
    </w:p>
    <w:sectPr w:rsidR="00CE20EC" w:rsidRPr="00653E1C" w:rsidSect="006D713E">
      <w:footerReference w:type="even" r:id="rId7"/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CE8" w:rsidRDefault="00615CE8">
      <w:r>
        <w:separator/>
      </w:r>
    </w:p>
  </w:endnote>
  <w:endnote w:type="continuationSeparator" w:id="0">
    <w:p w:rsidR="00615CE8" w:rsidRDefault="0061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620" w:rsidRDefault="00653E1C" w:rsidP="00BA31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620" w:rsidRDefault="00615CE8" w:rsidP="00BA312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620" w:rsidRDefault="00653E1C" w:rsidP="00CD24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32B52" w:rsidRPr="00B32B52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CE8" w:rsidRDefault="00615CE8">
      <w:r>
        <w:separator/>
      </w:r>
    </w:p>
  </w:footnote>
  <w:footnote w:type="continuationSeparator" w:id="0">
    <w:p w:rsidR="00615CE8" w:rsidRDefault="00615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1C"/>
    <w:rsid w:val="00615CE8"/>
    <w:rsid w:val="00653E1C"/>
    <w:rsid w:val="00B32B52"/>
    <w:rsid w:val="00C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D931F"/>
  <w15:chartTrackingRefBased/>
  <w15:docId w15:val="{D0533BF0-7ECA-420A-8E4D-BE4879E5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53E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53E1C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53E1C"/>
  </w:style>
  <w:style w:type="paragraph" w:styleId="a6">
    <w:name w:val="header"/>
    <w:basedOn w:val="a"/>
    <w:link w:val="a7"/>
    <w:uiPriority w:val="99"/>
    <w:unhideWhenUsed/>
    <w:rsid w:val="00B32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2B5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HP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 Tsai</dc:creator>
  <cp:keywords/>
  <dc:description/>
  <cp:lastModifiedBy>Sloan Tsai</cp:lastModifiedBy>
  <cp:revision>2</cp:revision>
  <dcterms:created xsi:type="dcterms:W3CDTF">2020-08-17T04:16:00Z</dcterms:created>
  <dcterms:modified xsi:type="dcterms:W3CDTF">2020-08-19T06:59:00Z</dcterms:modified>
</cp:coreProperties>
</file>