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5067E" w14:textId="77777777" w:rsidR="00137B30" w:rsidRPr="009657D6" w:rsidRDefault="00137B30" w:rsidP="00137B30">
      <w:pPr>
        <w:bidi w:val="0"/>
        <w:rPr>
          <w:rFonts w:asciiTheme="majorBidi" w:hAnsiTheme="majorBidi" w:cstheme="majorBidi"/>
          <w:sz w:val="20"/>
          <w:szCs w:val="20"/>
        </w:rPr>
      </w:pPr>
      <w:r w:rsidRPr="009657D6">
        <w:rPr>
          <w:rFonts w:asciiTheme="majorBidi" w:hAnsiTheme="majorBidi" w:cstheme="majorBidi"/>
          <w:sz w:val="20"/>
          <w:szCs w:val="20"/>
        </w:rPr>
        <w:t>Table 1 Descriptive statistics of water quality parameters of private dug wells at Hebron district</w:t>
      </w:r>
    </w:p>
    <w:p w14:paraId="6C36C26C" w14:textId="77777777" w:rsidR="00137B30" w:rsidRDefault="00137B30" w:rsidP="00137B30">
      <w:pPr>
        <w:jc w:val="right"/>
        <w:rPr>
          <w:rFonts w:asciiTheme="majorBidi" w:hAnsiTheme="majorBidi" w:cstheme="majorBidi"/>
          <w:sz w:val="24"/>
          <w:szCs w:val="24"/>
          <w:rtl/>
        </w:rPr>
      </w:pPr>
      <w:r w:rsidRPr="00C36B07">
        <w:rPr>
          <w:rFonts w:asciiTheme="majorBidi" w:hAnsiTheme="majorBidi" w:cs="Times New Roman"/>
          <w:noProof/>
          <w:sz w:val="24"/>
          <w:szCs w:val="24"/>
          <w:rtl/>
        </w:rPr>
        <w:drawing>
          <wp:inline distT="0" distB="0" distL="0" distR="0" wp14:anchorId="0BCDA159" wp14:editId="6AB38D66">
            <wp:extent cx="5543550" cy="16668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449D1" w14:textId="77777777" w:rsidR="00755780" w:rsidRDefault="00755780"/>
    <w:p w14:paraId="78B89B0B" w14:textId="77777777" w:rsidR="00137B30" w:rsidRDefault="00137B30" w:rsidP="00137B30">
      <w:pPr>
        <w:bidi w:val="0"/>
        <w:rPr>
          <w:rFonts w:asciiTheme="majorBidi" w:hAnsiTheme="majorBidi" w:cstheme="majorBidi"/>
          <w:sz w:val="24"/>
          <w:szCs w:val="24"/>
        </w:rPr>
      </w:pPr>
      <w:r w:rsidRPr="009657D6">
        <w:rPr>
          <w:rFonts w:asciiTheme="majorBidi" w:hAnsiTheme="majorBidi" w:cstheme="majorBidi"/>
          <w:sz w:val="20"/>
          <w:szCs w:val="20"/>
        </w:rPr>
        <w:t>Table 3</w:t>
      </w:r>
      <w:r w:rsidRPr="009657D6">
        <w:rPr>
          <w:sz w:val="20"/>
          <w:szCs w:val="20"/>
        </w:rPr>
        <w:t xml:space="preserve"> </w:t>
      </w:r>
      <w:r w:rsidRPr="009657D6">
        <w:rPr>
          <w:rFonts w:asciiTheme="majorBidi" w:hAnsiTheme="majorBidi" w:cstheme="majorBidi"/>
          <w:sz w:val="20"/>
          <w:szCs w:val="20"/>
        </w:rPr>
        <w:t>correlation coefficient values between WQI and water quality parameters</w:t>
      </w:r>
      <w:r>
        <w:rPr>
          <w:rFonts w:asciiTheme="majorBidi" w:hAnsiTheme="majorBidi" w:cstheme="majorBidi"/>
          <w:sz w:val="24"/>
          <w:szCs w:val="24"/>
        </w:rPr>
        <w:t>.</w:t>
      </w:r>
    </w:p>
    <w:p w14:paraId="5D20E6A9" w14:textId="77777777" w:rsidR="00137B30" w:rsidRDefault="00137B30" w:rsidP="00137B30">
      <w:pPr>
        <w:bidi w:val="0"/>
        <w:rPr>
          <w:rFonts w:asciiTheme="majorBidi" w:hAnsiTheme="majorBidi" w:cstheme="majorBidi"/>
          <w:sz w:val="24"/>
          <w:szCs w:val="24"/>
        </w:rPr>
      </w:pPr>
      <w:r w:rsidRPr="0014731A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286F5A00" wp14:editId="702D1CF3">
            <wp:extent cx="6305550" cy="3867150"/>
            <wp:effectExtent l="0" t="0" r="0" b="0"/>
            <wp:docPr id="9" name="Picture 9" descr="A table of numbers with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table of numbers with a black background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05550" cy="386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DD05D" w14:textId="77777777" w:rsidR="00137B30" w:rsidRDefault="00137B30" w:rsidP="00137B30">
      <w:pPr>
        <w:bidi w:val="0"/>
        <w:rPr>
          <w:rFonts w:asciiTheme="majorBidi" w:hAnsiTheme="majorBidi" w:cstheme="majorBidi"/>
          <w:sz w:val="24"/>
          <w:szCs w:val="24"/>
        </w:rPr>
      </w:pPr>
    </w:p>
    <w:p w14:paraId="6A9ECE1F" w14:textId="77777777" w:rsidR="00137B30" w:rsidRPr="000C049C" w:rsidRDefault="00137B30" w:rsidP="00137B30">
      <w:pPr>
        <w:bidi w:val="0"/>
        <w:rPr>
          <w:rFonts w:asciiTheme="majorBidi" w:hAnsiTheme="majorBidi" w:cstheme="majorBidi"/>
          <w:sz w:val="20"/>
          <w:szCs w:val="20"/>
        </w:rPr>
      </w:pPr>
      <w:r w:rsidRPr="000C049C">
        <w:rPr>
          <w:rFonts w:asciiTheme="majorBidi" w:hAnsiTheme="majorBidi" w:cstheme="majorBidi"/>
          <w:sz w:val="20"/>
          <w:szCs w:val="20"/>
        </w:rPr>
        <w:t xml:space="preserve">Table 4 percentage of different classification of water quality index in private dug wells in Hebron District </w:t>
      </w:r>
    </w:p>
    <w:p w14:paraId="69567505" w14:textId="77777777" w:rsidR="00137B30" w:rsidRDefault="00137B30" w:rsidP="00137B30">
      <w:pPr>
        <w:bidi w:val="0"/>
        <w:rPr>
          <w:rFonts w:asciiTheme="majorBidi" w:hAnsiTheme="majorBidi" w:cstheme="majorBidi"/>
          <w:sz w:val="24"/>
          <w:szCs w:val="24"/>
        </w:rPr>
      </w:pPr>
      <w:r w:rsidRPr="002E34A6">
        <w:rPr>
          <w:noProof/>
        </w:rPr>
        <w:lastRenderedPageBreak/>
        <w:drawing>
          <wp:inline distT="0" distB="0" distL="0" distR="0" wp14:anchorId="4903C5B6" wp14:editId="03F3A21F">
            <wp:extent cx="5200650" cy="2638425"/>
            <wp:effectExtent l="0" t="0" r="0" b="9525"/>
            <wp:docPr id="10" name="Picture 10" descr="A table with numbers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table with numbers and text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42106" w14:textId="77777777" w:rsidR="00137B30" w:rsidRDefault="00137B30" w:rsidP="00137B30">
      <w:pPr>
        <w:bidi w:val="0"/>
        <w:rPr>
          <w:rFonts w:asciiTheme="majorBidi" w:hAnsiTheme="majorBidi" w:cstheme="majorBidi"/>
          <w:sz w:val="24"/>
          <w:szCs w:val="24"/>
        </w:rPr>
      </w:pPr>
    </w:p>
    <w:p w14:paraId="2EF59EC8" w14:textId="77777777" w:rsidR="00137B30" w:rsidRDefault="00137B30"/>
    <w:sectPr w:rsidR="00137B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B30"/>
    <w:rsid w:val="00137B30"/>
    <w:rsid w:val="00331A6B"/>
    <w:rsid w:val="003802DE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64752"/>
  <w15:chartTrackingRefBased/>
  <w15:docId w15:val="{72DF0202-677D-44DD-811E-4E78C4003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7B30"/>
    <w:pPr>
      <w:bidi/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7B30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7B30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7B30"/>
    <w:pPr>
      <w:keepNext/>
      <w:keepLines/>
      <w:bidi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7B30"/>
    <w:pPr>
      <w:keepNext/>
      <w:keepLines/>
      <w:bidi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7B30"/>
    <w:pPr>
      <w:keepNext/>
      <w:keepLines/>
      <w:bidi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7B30"/>
    <w:pPr>
      <w:keepNext/>
      <w:keepLines/>
      <w:bidi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7B30"/>
    <w:pPr>
      <w:keepNext/>
      <w:keepLines/>
      <w:bidi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7B30"/>
    <w:pPr>
      <w:keepNext/>
      <w:keepLines/>
      <w:bidi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7B30"/>
    <w:pPr>
      <w:keepNext/>
      <w:keepLines/>
      <w:bidi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7B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7B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7B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7B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7B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7B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7B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7B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7B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7B30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37B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7B30"/>
    <w:pPr>
      <w:numPr>
        <w:ilvl w:val="1"/>
      </w:numPr>
      <w:bidi w:val="0"/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37B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7B30"/>
    <w:pPr>
      <w:bidi w:val="0"/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37B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7B30"/>
    <w:pPr>
      <w:bidi w:val="0"/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37B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7B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7B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7B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</Words>
  <Characters>257</Characters>
  <Application>Microsoft Office Word</Application>
  <DocSecurity>0</DocSecurity>
  <Lines>2</Lines>
  <Paragraphs>1</Paragraphs>
  <ScaleCrop>false</ScaleCrop>
  <Company>Springer Nature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2025-04-09T06:06:00Z</dcterms:created>
  <dcterms:modified xsi:type="dcterms:W3CDTF">2025-04-09T06:09:00Z</dcterms:modified>
</cp:coreProperties>
</file>