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CD189E" w14:textId="1E3546ED" w:rsidR="008C02CF" w:rsidRPr="00AB3848" w:rsidRDefault="00123463" w:rsidP="00AB3848">
      <w:pPr>
        <w:jc w:val="center"/>
        <w:rPr>
          <w:rFonts w:ascii="Times New Roman" w:hAnsi="Times New Roman" w:cs="Times New Roman"/>
          <w:b/>
          <w:bCs/>
          <w:sz w:val="28"/>
          <w:szCs w:val="28"/>
        </w:rPr>
      </w:pPr>
      <w:r w:rsidRPr="00123463">
        <w:rPr>
          <w:rFonts w:ascii="Times New Roman" w:hAnsi="Times New Roman" w:cs="Times New Roman"/>
          <w:b/>
          <w:bCs/>
          <w:sz w:val="28"/>
          <w:szCs w:val="28"/>
        </w:rPr>
        <w:t>Supplementary Information</w:t>
      </w:r>
    </w:p>
    <w:p w14:paraId="14B9788F" w14:textId="77777777" w:rsidR="008C02CF" w:rsidRPr="0040357C" w:rsidRDefault="008C02CF">
      <w:pPr>
        <w:rPr>
          <w:rFonts w:ascii="Times New Roman" w:hAnsi="Times New Roman" w:cs="Times New Roman"/>
          <w:sz w:val="22"/>
          <w:szCs w:val="22"/>
        </w:rPr>
      </w:pPr>
    </w:p>
    <w:p w14:paraId="330A4D58" w14:textId="639BB51E" w:rsidR="00A6519A" w:rsidRPr="0040357C" w:rsidRDefault="00000000">
      <w:pPr>
        <w:rPr>
          <w:rFonts w:ascii="Times New Roman" w:hAnsi="Times New Roman" w:cs="Times New Roman"/>
          <w:b/>
          <w:bCs/>
          <w:sz w:val="22"/>
          <w:szCs w:val="22"/>
        </w:rPr>
      </w:pPr>
      <w:r w:rsidRPr="0040357C">
        <w:rPr>
          <w:rFonts w:ascii="Times New Roman" w:hAnsi="Times New Roman" w:cs="Times New Roman"/>
          <w:b/>
          <w:bCs/>
          <w:sz w:val="22"/>
          <w:szCs w:val="22"/>
        </w:rPr>
        <w:t>Methods</w:t>
      </w:r>
    </w:p>
    <w:p w14:paraId="3A4B239B" w14:textId="3D97E571" w:rsidR="008C02CF" w:rsidRPr="0028227D" w:rsidRDefault="00000000">
      <w:pPr>
        <w:rPr>
          <w:rFonts w:ascii="Times New Roman" w:hAnsi="Times New Roman" w:cs="Times New Roman"/>
          <w:b/>
          <w:bCs/>
          <w:sz w:val="22"/>
          <w:szCs w:val="22"/>
        </w:rPr>
      </w:pPr>
      <w:r w:rsidRPr="0028227D">
        <w:rPr>
          <w:rFonts w:ascii="Times New Roman" w:hAnsi="Times New Roman" w:cs="Times New Roman"/>
          <w:b/>
          <w:bCs/>
          <w:sz w:val="22"/>
          <w:szCs w:val="22"/>
        </w:rPr>
        <w:t>Participants</w:t>
      </w:r>
    </w:p>
    <w:p w14:paraId="3D5A821C" w14:textId="0A36798F" w:rsidR="008C02CF" w:rsidRPr="0028227D" w:rsidRDefault="00000000">
      <w:pPr>
        <w:rPr>
          <w:rFonts w:ascii="Times New Roman" w:hAnsi="Times New Roman" w:cs="Times New Roman"/>
          <w:b/>
          <w:bCs/>
          <w:sz w:val="22"/>
          <w:szCs w:val="22"/>
        </w:rPr>
      </w:pPr>
      <w:r w:rsidRPr="0028227D">
        <w:rPr>
          <w:rFonts w:ascii="Times New Roman" w:hAnsi="Times New Roman" w:cs="Times New Roman"/>
          <w:b/>
          <w:bCs/>
          <w:sz w:val="22"/>
          <w:szCs w:val="22"/>
        </w:rPr>
        <w:t>Online survey</w:t>
      </w:r>
    </w:p>
    <w:p w14:paraId="0821C0B1" w14:textId="617D4FFF" w:rsidR="008C02CF" w:rsidRPr="0040357C" w:rsidRDefault="00000000" w:rsidP="00672E70">
      <w:pPr>
        <w:rPr>
          <w:rFonts w:ascii="Times New Roman" w:hAnsi="Times New Roman" w:cs="Times New Roman"/>
          <w:sz w:val="22"/>
          <w:szCs w:val="22"/>
        </w:rPr>
      </w:pPr>
      <w:r w:rsidRPr="0040357C">
        <w:rPr>
          <w:rFonts w:ascii="Times New Roman" w:hAnsi="Times New Roman" w:cs="Times New Roman"/>
          <w:sz w:val="22"/>
          <w:szCs w:val="22"/>
        </w:rPr>
        <w:t xml:space="preserve">All online surveys were performed by commercial survey sampling and administration companies. From Japan, a total of 1972 participants completed the online survey between June 11, </w:t>
      </w:r>
      <w:proofErr w:type="gramStart"/>
      <w:r w:rsidR="00AB3848" w:rsidRPr="0040357C">
        <w:rPr>
          <w:rFonts w:ascii="Times New Roman" w:hAnsi="Times New Roman" w:cs="Times New Roman"/>
          <w:sz w:val="22"/>
          <w:szCs w:val="22"/>
        </w:rPr>
        <w:t>2022</w:t>
      </w:r>
      <w:proofErr w:type="gramEnd"/>
      <w:r w:rsidR="00B63D86">
        <w:rPr>
          <w:rFonts w:ascii="Times New Roman" w:hAnsi="Times New Roman" w:cs="Times New Roman"/>
          <w:sz w:val="22"/>
          <w:szCs w:val="22"/>
        </w:rPr>
        <w:t xml:space="preserve"> and </w:t>
      </w:r>
      <w:r w:rsidRPr="0040357C">
        <w:rPr>
          <w:rFonts w:ascii="Times New Roman" w:hAnsi="Times New Roman" w:cs="Times New Roman"/>
          <w:sz w:val="22"/>
          <w:szCs w:val="22"/>
        </w:rPr>
        <w:t>June 13, 2022, and between February 16, 2024</w:t>
      </w:r>
      <w:r w:rsidR="00B63D86">
        <w:rPr>
          <w:rFonts w:ascii="Times New Roman" w:hAnsi="Times New Roman" w:cs="Times New Roman"/>
          <w:sz w:val="22"/>
          <w:szCs w:val="22"/>
        </w:rPr>
        <w:t xml:space="preserve"> and </w:t>
      </w:r>
      <w:r w:rsidRPr="0040357C">
        <w:rPr>
          <w:rFonts w:ascii="Times New Roman" w:hAnsi="Times New Roman" w:cs="Times New Roman"/>
          <w:sz w:val="22"/>
          <w:szCs w:val="22"/>
        </w:rPr>
        <w:t xml:space="preserve">February 29, 2024. </w:t>
      </w:r>
      <w:r w:rsidR="00B63D86">
        <w:rPr>
          <w:rFonts w:ascii="Times New Roman" w:hAnsi="Times New Roman" w:cs="Times New Roman"/>
          <w:sz w:val="22"/>
          <w:szCs w:val="22"/>
        </w:rPr>
        <w:t>In total, 26</w:t>
      </w:r>
      <w:r w:rsidRPr="0040357C">
        <w:rPr>
          <w:rFonts w:ascii="Times New Roman" w:hAnsi="Times New Roman" w:cs="Times New Roman"/>
          <w:sz w:val="22"/>
          <w:szCs w:val="22"/>
        </w:rPr>
        <w:t xml:space="preserve"> participants were excluded from analysis due to incomplete weight, height, or age</w:t>
      </w:r>
      <w:r w:rsidR="00B63D86">
        <w:rPr>
          <w:rFonts w:ascii="Times New Roman" w:hAnsi="Times New Roman" w:cs="Times New Roman"/>
          <w:sz w:val="22"/>
          <w:szCs w:val="22"/>
        </w:rPr>
        <w:t xml:space="preserve"> data</w:t>
      </w:r>
      <w:r w:rsidRPr="0040357C">
        <w:rPr>
          <w:rFonts w:ascii="Times New Roman" w:hAnsi="Times New Roman" w:cs="Times New Roman"/>
          <w:sz w:val="22"/>
          <w:szCs w:val="22"/>
        </w:rPr>
        <w:t xml:space="preserve">. From South Korea, a total of 1946 participants were included in the statistics. A total of 500 participants completed the online survey between November 20, </w:t>
      </w:r>
      <w:proofErr w:type="gramStart"/>
      <w:r w:rsidRPr="0040357C">
        <w:rPr>
          <w:rFonts w:ascii="Times New Roman" w:hAnsi="Times New Roman" w:cs="Times New Roman"/>
          <w:sz w:val="22"/>
          <w:szCs w:val="22"/>
        </w:rPr>
        <w:t>2024</w:t>
      </w:r>
      <w:proofErr w:type="gramEnd"/>
      <w:r w:rsidR="00B63D86">
        <w:rPr>
          <w:rFonts w:ascii="Times New Roman" w:hAnsi="Times New Roman" w:cs="Times New Roman"/>
          <w:sz w:val="22"/>
          <w:szCs w:val="22"/>
        </w:rPr>
        <w:t xml:space="preserve"> and</w:t>
      </w:r>
      <w:r w:rsidRPr="0040357C">
        <w:rPr>
          <w:rFonts w:ascii="Times New Roman" w:hAnsi="Times New Roman" w:cs="Times New Roman"/>
          <w:sz w:val="22"/>
          <w:szCs w:val="22"/>
        </w:rPr>
        <w:t xml:space="preserve"> November 21, 2024. No participants failed to enter their </w:t>
      </w:r>
      <w:proofErr w:type="gramStart"/>
      <w:r w:rsidRPr="0040357C">
        <w:rPr>
          <w:rFonts w:ascii="Times New Roman" w:hAnsi="Times New Roman" w:cs="Times New Roman"/>
          <w:sz w:val="22"/>
          <w:szCs w:val="22"/>
        </w:rPr>
        <w:t>responses,</w:t>
      </w:r>
      <w:proofErr w:type="gramEnd"/>
      <w:r w:rsidRPr="0040357C">
        <w:rPr>
          <w:rFonts w:ascii="Times New Roman" w:hAnsi="Times New Roman" w:cs="Times New Roman"/>
          <w:sz w:val="22"/>
          <w:szCs w:val="22"/>
        </w:rPr>
        <w:t xml:space="preserve"> thus </w:t>
      </w:r>
      <w:r w:rsidR="00B63D86">
        <w:rPr>
          <w:rFonts w:ascii="Times New Roman" w:hAnsi="Times New Roman" w:cs="Times New Roman"/>
          <w:sz w:val="22"/>
          <w:szCs w:val="22"/>
        </w:rPr>
        <w:t>all</w:t>
      </w:r>
      <w:r w:rsidRPr="0040357C">
        <w:rPr>
          <w:rFonts w:ascii="Times New Roman" w:hAnsi="Times New Roman" w:cs="Times New Roman"/>
          <w:sz w:val="22"/>
          <w:szCs w:val="22"/>
        </w:rPr>
        <w:t xml:space="preserve"> 500 participants were included in the statistics. From Germany, a total of 598 participants completed the online survey between November 21, </w:t>
      </w:r>
      <w:proofErr w:type="gramStart"/>
      <w:r w:rsidRPr="0040357C">
        <w:rPr>
          <w:rFonts w:ascii="Times New Roman" w:hAnsi="Times New Roman" w:cs="Times New Roman"/>
          <w:sz w:val="22"/>
          <w:szCs w:val="22"/>
        </w:rPr>
        <w:t>2024</w:t>
      </w:r>
      <w:proofErr w:type="gramEnd"/>
      <w:r w:rsidR="00B63D86">
        <w:rPr>
          <w:rFonts w:ascii="Times New Roman" w:hAnsi="Times New Roman" w:cs="Times New Roman"/>
          <w:sz w:val="22"/>
          <w:szCs w:val="22"/>
        </w:rPr>
        <w:t xml:space="preserve"> and </w:t>
      </w:r>
      <w:r w:rsidRPr="0040357C">
        <w:rPr>
          <w:rFonts w:ascii="Times New Roman" w:hAnsi="Times New Roman" w:cs="Times New Roman"/>
          <w:sz w:val="22"/>
          <w:szCs w:val="22"/>
        </w:rPr>
        <w:t xml:space="preserve">November 25, 2024. No participants failed to enter their responses, resulting in a total of 598 participants included in the statistics. From the United States, a total of 582 participants completed the online survey between November 21, </w:t>
      </w:r>
      <w:proofErr w:type="gramStart"/>
      <w:r w:rsidRPr="0040357C">
        <w:rPr>
          <w:rFonts w:ascii="Times New Roman" w:hAnsi="Times New Roman" w:cs="Times New Roman"/>
          <w:sz w:val="22"/>
          <w:szCs w:val="22"/>
        </w:rPr>
        <w:t>2024</w:t>
      </w:r>
      <w:proofErr w:type="gramEnd"/>
      <w:r w:rsidR="00B63D86">
        <w:rPr>
          <w:rFonts w:ascii="Times New Roman" w:hAnsi="Times New Roman" w:cs="Times New Roman"/>
          <w:sz w:val="22"/>
          <w:szCs w:val="22"/>
        </w:rPr>
        <w:t xml:space="preserve"> and </w:t>
      </w:r>
      <w:r w:rsidRPr="0040357C">
        <w:rPr>
          <w:rFonts w:ascii="Times New Roman" w:hAnsi="Times New Roman" w:cs="Times New Roman"/>
          <w:sz w:val="22"/>
          <w:szCs w:val="22"/>
        </w:rPr>
        <w:t>November 25, 2024. Two participants were excluded from the analysis due to incomplete weight or height data. A total of 580 participants were included in the statistics.</w:t>
      </w:r>
    </w:p>
    <w:p w14:paraId="097083EF" w14:textId="77777777" w:rsidR="00672E70" w:rsidRPr="0040357C" w:rsidRDefault="00672E70" w:rsidP="00672E70">
      <w:pPr>
        <w:rPr>
          <w:rFonts w:ascii="Times New Roman" w:hAnsi="Times New Roman" w:cs="Times New Roman"/>
          <w:sz w:val="22"/>
          <w:szCs w:val="22"/>
        </w:rPr>
      </w:pPr>
    </w:p>
    <w:p w14:paraId="7141DF14" w14:textId="3C4C4823" w:rsidR="00672E70" w:rsidRPr="00260D93" w:rsidRDefault="00000000" w:rsidP="00672E70">
      <w:pPr>
        <w:spacing w:before="240"/>
        <w:rPr>
          <w:rFonts w:ascii="Times New Roman" w:hAnsi="Times New Roman" w:cs="Times New Roman"/>
          <w:b/>
          <w:sz w:val="22"/>
          <w:szCs w:val="22"/>
        </w:rPr>
      </w:pPr>
      <w:r w:rsidRPr="00260D93">
        <w:rPr>
          <w:rFonts w:ascii="Times New Roman" w:hAnsi="Times New Roman" w:cs="Times New Roman"/>
          <w:b/>
          <w:sz w:val="22"/>
          <w:szCs w:val="22"/>
        </w:rPr>
        <w:t>Differences in demographics in studied countries</w:t>
      </w:r>
    </w:p>
    <w:p w14:paraId="69972587" w14:textId="5A7DD327" w:rsidR="00672E70" w:rsidRPr="0040357C" w:rsidRDefault="00000000" w:rsidP="00672E70">
      <w:pPr>
        <w:spacing w:before="240"/>
        <w:rPr>
          <w:rFonts w:ascii="Times New Roman" w:hAnsi="Times New Roman" w:cs="Times New Roman"/>
          <w:sz w:val="22"/>
          <w:szCs w:val="22"/>
        </w:rPr>
      </w:pPr>
      <w:r w:rsidRPr="0040357C">
        <w:rPr>
          <w:rFonts w:ascii="Times New Roman" w:hAnsi="Times New Roman" w:cs="Times New Roman"/>
          <w:sz w:val="22"/>
          <w:szCs w:val="22"/>
        </w:rPr>
        <w:t>Age, body mass index (BMI), and male-to-female ratio were compared in four countries</w:t>
      </w:r>
      <w:r w:rsidR="00B63D86">
        <w:rPr>
          <w:rFonts w:ascii="Times New Roman" w:hAnsi="Times New Roman" w:cs="Times New Roman"/>
          <w:sz w:val="22"/>
          <w:szCs w:val="22"/>
        </w:rPr>
        <w:t>:</w:t>
      </w:r>
      <w:r w:rsidRPr="0040357C">
        <w:rPr>
          <w:rFonts w:ascii="Times New Roman" w:hAnsi="Times New Roman" w:cs="Times New Roman"/>
          <w:sz w:val="22"/>
          <w:szCs w:val="22"/>
        </w:rPr>
        <w:t xml:space="preserve"> Japan, South Korea, Germany, and the United States. The Kruskal</w:t>
      </w:r>
      <w:r w:rsidR="00B63D86">
        <w:rPr>
          <w:rFonts w:ascii="Times New Roman" w:hAnsi="Times New Roman" w:cs="Times New Roman"/>
          <w:sz w:val="22"/>
          <w:szCs w:val="22"/>
        </w:rPr>
        <w:t>–</w:t>
      </w:r>
      <w:r w:rsidRPr="0040357C">
        <w:rPr>
          <w:rFonts w:ascii="Times New Roman" w:hAnsi="Times New Roman" w:cs="Times New Roman"/>
          <w:sz w:val="22"/>
          <w:szCs w:val="22"/>
        </w:rPr>
        <w:t>Wallis rank sum test indicated that age and BMI differed significantly among the four countries (age:</w:t>
      </w:r>
      <w:r w:rsidRPr="0040357C">
        <w:rPr>
          <w:rFonts w:ascii="Symbol" w:hAnsi="Symbol" w:cs="Times New Roman"/>
          <w:sz w:val="22"/>
          <w:szCs w:val="22"/>
        </w:rPr>
        <w:sym w:font="Symbol" w:char="F063"/>
      </w:r>
      <w:r w:rsidRPr="0040357C">
        <w:rPr>
          <w:rFonts w:ascii="Times New Roman" w:hAnsi="Times New Roman" w:cs="Times New Roman"/>
          <w:sz w:val="22"/>
          <w:szCs w:val="22"/>
          <w:vertAlign w:val="superscript"/>
        </w:rPr>
        <w:t>2</w:t>
      </w:r>
      <w:r w:rsidRPr="0040357C">
        <w:rPr>
          <w:rFonts w:ascii="Times New Roman" w:hAnsi="Times New Roman" w:cs="Times New Roman"/>
          <w:sz w:val="22"/>
          <w:szCs w:val="22"/>
        </w:rPr>
        <w:t>(</w:t>
      </w:r>
      <w:proofErr w:type="gramStart"/>
      <w:r w:rsidRPr="0040357C">
        <w:rPr>
          <w:rFonts w:ascii="Times New Roman" w:hAnsi="Times New Roman" w:cs="Times New Roman"/>
          <w:sz w:val="22"/>
          <w:szCs w:val="22"/>
        </w:rPr>
        <w:t>3)=</w:t>
      </w:r>
      <w:proofErr w:type="gramEnd"/>
      <w:r w:rsidRPr="0040357C">
        <w:rPr>
          <w:rFonts w:ascii="Times New Roman" w:hAnsi="Times New Roman" w:cs="Times New Roman"/>
          <w:sz w:val="22"/>
          <w:szCs w:val="22"/>
        </w:rPr>
        <w:t xml:space="preserve"> 181.21, p &lt; 0.001, BMI:</w:t>
      </w:r>
      <w:r w:rsidRPr="0040357C">
        <w:rPr>
          <w:rFonts w:ascii="Symbol" w:hAnsi="Symbol" w:cs="Times New Roman"/>
          <w:sz w:val="22"/>
          <w:szCs w:val="22"/>
        </w:rPr>
        <w:sym w:font="Symbol" w:char="F063"/>
      </w:r>
      <w:r w:rsidRPr="0040357C">
        <w:rPr>
          <w:rFonts w:ascii="Times New Roman" w:hAnsi="Times New Roman" w:cs="Times New Roman"/>
          <w:sz w:val="22"/>
          <w:szCs w:val="22"/>
          <w:vertAlign w:val="superscript"/>
        </w:rPr>
        <w:t>2</w:t>
      </w:r>
      <w:r w:rsidRPr="0040357C">
        <w:rPr>
          <w:rFonts w:ascii="Times New Roman" w:hAnsi="Times New Roman" w:cs="Times New Roman"/>
          <w:sz w:val="22"/>
          <w:szCs w:val="22"/>
        </w:rPr>
        <w:t>(3)= 575.99, p &lt; 0.001). The post-hoc test revealed that age in Japan was the highest (</w:t>
      </w:r>
      <w:proofErr w:type="spellStart"/>
      <w:r w:rsidRPr="0040357C">
        <w:rPr>
          <w:rFonts w:ascii="Times New Roman" w:hAnsi="Times New Roman" w:cs="Times New Roman"/>
          <w:sz w:val="22"/>
          <w:szCs w:val="22"/>
        </w:rPr>
        <w:t>ps</w:t>
      </w:r>
      <w:r w:rsidRPr="0040357C">
        <w:rPr>
          <w:rFonts w:ascii="Times New Roman" w:hAnsi="Times New Roman" w:cs="Times New Roman"/>
          <w:sz w:val="22"/>
          <w:szCs w:val="22"/>
          <w:vertAlign w:val="subscript"/>
        </w:rPr>
        <w:t>Bonferroni</w:t>
      </w:r>
      <w:proofErr w:type="spellEnd"/>
      <w:r w:rsidRPr="0040357C">
        <w:rPr>
          <w:rFonts w:ascii="Times New Roman" w:hAnsi="Times New Roman" w:cs="Times New Roman"/>
          <w:sz w:val="22"/>
          <w:szCs w:val="22"/>
          <w:vertAlign w:val="subscript"/>
        </w:rPr>
        <w:t>-corrected</w:t>
      </w:r>
      <w:r w:rsidRPr="0040357C">
        <w:rPr>
          <w:rFonts w:ascii="Times New Roman" w:hAnsi="Times New Roman" w:cs="Times New Roman"/>
          <w:sz w:val="22"/>
          <w:szCs w:val="22"/>
        </w:rPr>
        <w:t xml:space="preserve"> &lt; 0.001), while age in Germany was the lowest (</w:t>
      </w:r>
      <w:proofErr w:type="spellStart"/>
      <w:r w:rsidRPr="0040357C">
        <w:rPr>
          <w:rFonts w:ascii="Times New Roman" w:hAnsi="Times New Roman" w:cs="Times New Roman"/>
          <w:sz w:val="22"/>
          <w:szCs w:val="22"/>
        </w:rPr>
        <w:t>ps</w:t>
      </w:r>
      <w:r w:rsidRPr="0040357C">
        <w:rPr>
          <w:rFonts w:ascii="Times New Roman" w:hAnsi="Times New Roman" w:cs="Times New Roman"/>
          <w:sz w:val="22"/>
          <w:szCs w:val="22"/>
          <w:vertAlign w:val="subscript"/>
        </w:rPr>
        <w:t>Bonferroni</w:t>
      </w:r>
      <w:proofErr w:type="spellEnd"/>
      <w:r w:rsidRPr="0040357C">
        <w:rPr>
          <w:rFonts w:ascii="Times New Roman" w:hAnsi="Times New Roman" w:cs="Times New Roman"/>
          <w:sz w:val="22"/>
          <w:szCs w:val="22"/>
          <w:vertAlign w:val="subscript"/>
        </w:rPr>
        <w:t>-corrected</w:t>
      </w:r>
      <w:r w:rsidRPr="0040357C">
        <w:rPr>
          <w:rFonts w:ascii="Times New Roman" w:hAnsi="Times New Roman" w:cs="Times New Roman"/>
          <w:sz w:val="22"/>
          <w:szCs w:val="22"/>
        </w:rPr>
        <w:t xml:space="preserve"> &lt; 0.001). BMI in Japan was the lowest (</w:t>
      </w:r>
      <w:proofErr w:type="spellStart"/>
      <w:r w:rsidRPr="0040357C">
        <w:rPr>
          <w:rFonts w:ascii="Times New Roman" w:hAnsi="Times New Roman" w:cs="Times New Roman"/>
          <w:sz w:val="22"/>
          <w:szCs w:val="22"/>
        </w:rPr>
        <w:t>ps</w:t>
      </w:r>
      <w:r w:rsidRPr="0040357C">
        <w:rPr>
          <w:rFonts w:ascii="Times New Roman" w:hAnsi="Times New Roman" w:cs="Times New Roman"/>
          <w:sz w:val="22"/>
          <w:szCs w:val="22"/>
          <w:vertAlign w:val="subscript"/>
        </w:rPr>
        <w:t>Bonferroni</w:t>
      </w:r>
      <w:proofErr w:type="spellEnd"/>
      <w:r w:rsidRPr="0040357C">
        <w:rPr>
          <w:rFonts w:ascii="Times New Roman" w:hAnsi="Times New Roman" w:cs="Times New Roman"/>
          <w:sz w:val="22"/>
          <w:szCs w:val="22"/>
          <w:vertAlign w:val="subscript"/>
        </w:rPr>
        <w:t>-corrected</w:t>
      </w:r>
      <w:r w:rsidRPr="0040357C">
        <w:rPr>
          <w:rFonts w:ascii="Times New Roman" w:hAnsi="Times New Roman" w:cs="Times New Roman"/>
          <w:sz w:val="22"/>
          <w:szCs w:val="22"/>
        </w:rPr>
        <w:t xml:space="preserve"> &lt; 0.001), and BMI in the United States was the </w:t>
      </w:r>
      <w:r w:rsidR="00B63D86">
        <w:rPr>
          <w:rFonts w:ascii="Times New Roman" w:hAnsi="Times New Roman" w:cs="Times New Roman"/>
          <w:sz w:val="22"/>
          <w:szCs w:val="22"/>
        </w:rPr>
        <w:t>highest</w:t>
      </w:r>
      <w:r w:rsidR="00B63D86" w:rsidRPr="0040357C">
        <w:rPr>
          <w:rFonts w:ascii="Times New Roman" w:hAnsi="Times New Roman" w:cs="Times New Roman"/>
          <w:sz w:val="22"/>
          <w:szCs w:val="22"/>
        </w:rPr>
        <w:t xml:space="preserve"> </w:t>
      </w:r>
      <w:r w:rsidRPr="0040357C">
        <w:rPr>
          <w:rFonts w:ascii="Times New Roman" w:hAnsi="Times New Roman" w:cs="Times New Roman"/>
          <w:sz w:val="22"/>
          <w:szCs w:val="22"/>
        </w:rPr>
        <w:t>across the four countries (</w:t>
      </w:r>
      <w:proofErr w:type="spellStart"/>
      <w:r w:rsidRPr="0040357C">
        <w:rPr>
          <w:rFonts w:ascii="Times New Roman" w:hAnsi="Times New Roman" w:cs="Times New Roman"/>
          <w:sz w:val="22"/>
          <w:szCs w:val="22"/>
        </w:rPr>
        <w:t>ps</w:t>
      </w:r>
      <w:r w:rsidRPr="0040357C">
        <w:rPr>
          <w:rFonts w:ascii="Times New Roman" w:hAnsi="Times New Roman" w:cs="Times New Roman"/>
          <w:sz w:val="22"/>
          <w:szCs w:val="22"/>
          <w:vertAlign w:val="subscript"/>
        </w:rPr>
        <w:t>Bonferroni</w:t>
      </w:r>
      <w:proofErr w:type="spellEnd"/>
      <w:r w:rsidRPr="0040357C">
        <w:rPr>
          <w:rFonts w:ascii="Times New Roman" w:hAnsi="Times New Roman" w:cs="Times New Roman"/>
          <w:sz w:val="22"/>
          <w:szCs w:val="22"/>
          <w:vertAlign w:val="subscript"/>
        </w:rPr>
        <w:t xml:space="preserve">-corrected </w:t>
      </w:r>
      <w:r w:rsidRPr="0040357C">
        <w:rPr>
          <w:rFonts w:ascii="Times New Roman" w:hAnsi="Times New Roman" w:cs="Times New Roman"/>
          <w:sz w:val="22"/>
          <w:szCs w:val="22"/>
        </w:rPr>
        <w:t>&lt; 0.001). A Chi-squared test indicated that male-to-female ratio differed significantly across four countries (</w:t>
      </w:r>
      <w:r w:rsidRPr="0040357C">
        <w:rPr>
          <w:rFonts w:ascii="Symbol" w:hAnsi="Symbol" w:cs="Times New Roman"/>
          <w:sz w:val="22"/>
          <w:szCs w:val="22"/>
        </w:rPr>
        <w:sym w:font="Symbol" w:char="F063"/>
      </w:r>
      <w:r w:rsidRPr="0040357C">
        <w:rPr>
          <w:rFonts w:ascii="Times New Roman" w:hAnsi="Times New Roman" w:cs="Times New Roman"/>
          <w:sz w:val="22"/>
          <w:szCs w:val="22"/>
          <w:vertAlign w:val="superscript"/>
        </w:rPr>
        <w:t>2</w:t>
      </w:r>
      <w:r w:rsidRPr="0040357C">
        <w:rPr>
          <w:rFonts w:ascii="Times New Roman" w:hAnsi="Times New Roman" w:cs="Times New Roman"/>
          <w:sz w:val="22"/>
          <w:szCs w:val="22"/>
        </w:rPr>
        <w:t>(</w:t>
      </w:r>
      <w:proofErr w:type="gramStart"/>
      <w:r w:rsidRPr="0040357C">
        <w:rPr>
          <w:rFonts w:ascii="Times New Roman" w:hAnsi="Times New Roman" w:cs="Times New Roman"/>
          <w:sz w:val="22"/>
          <w:szCs w:val="22"/>
        </w:rPr>
        <w:t>3)=</w:t>
      </w:r>
      <w:proofErr w:type="gramEnd"/>
      <w:r w:rsidRPr="0040357C">
        <w:rPr>
          <w:rFonts w:ascii="Times New Roman" w:hAnsi="Times New Roman" w:cs="Times New Roman"/>
          <w:sz w:val="22"/>
          <w:szCs w:val="22"/>
        </w:rPr>
        <w:t xml:space="preserve"> 63.76, p &lt; 0.001). </w:t>
      </w:r>
      <w:r w:rsidR="00B20549">
        <w:rPr>
          <w:rFonts w:ascii="Times New Roman" w:hAnsi="Times New Roman" w:cs="Times New Roman"/>
          <w:sz w:val="22"/>
          <w:szCs w:val="22"/>
        </w:rPr>
        <w:t>T</w:t>
      </w:r>
      <w:r w:rsidRPr="0040357C">
        <w:rPr>
          <w:rFonts w:ascii="Times New Roman" w:hAnsi="Times New Roman" w:cs="Times New Roman" w:hint="eastAsia"/>
          <w:sz w:val="22"/>
          <w:szCs w:val="22"/>
        </w:rPr>
        <w:t>h</w:t>
      </w:r>
      <w:r w:rsidRPr="0040357C">
        <w:rPr>
          <w:rFonts w:ascii="Times New Roman" w:hAnsi="Times New Roman" w:cs="Times New Roman"/>
          <w:sz w:val="22"/>
          <w:szCs w:val="22"/>
        </w:rPr>
        <w:t>e Kruskal</w:t>
      </w:r>
      <w:r w:rsidR="00B63D86">
        <w:rPr>
          <w:rFonts w:ascii="Times New Roman" w:hAnsi="Times New Roman" w:cs="Times New Roman"/>
          <w:sz w:val="22"/>
          <w:szCs w:val="22"/>
        </w:rPr>
        <w:t>–</w:t>
      </w:r>
      <w:r w:rsidRPr="0040357C">
        <w:rPr>
          <w:rFonts w:ascii="Times New Roman" w:hAnsi="Times New Roman" w:cs="Times New Roman"/>
          <w:sz w:val="22"/>
          <w:szCs w:val="22"/>
        </w:rPr>
        <w:t>Wallis rank sum test indicated that age and BMI differed significantly among the four countries (age:</w:t>
      </w:r>
      <w:r w:rsidRPr="0040357C">
        <w:rPr>
          <w:rFonts w:ascii="Symbol" w:hAnsi="Symbol" w:cs="Times New Roman"/>
          <w:sz w:val="22"/>
          <w:szCs w:val="22"/>
        </w:rPr>
        <w:sym w:font="Symbol" w:char="F063"/>
      </w:r>
      <w:r w:rsidRPr="0040357C">
        <w:rPr>
          <w:rFonts w:ascii="Times New Roman" w:hAnsi="Times New Roman" w:cs="Times New Roman"/>
          <w:sz w:val="22"/>
          <w:szCs w:val="22"/>
          <w:vertAlign w:val="superscript"/>
        </w:rPr>
        <w:t>2</w:t>
      </w:r>
      <w:r w:rsidRPr="0040357C">
        <w:rPr>
          <w:rFonts w:ascii="Times New Roman" w:hAnsi="Times New Roman" w:cs="Times New Roman"/>
          <w:sz w:val="22"/>
          <w:szCs w:val="22"/>
        </w:rPr>
        <w:t>(</w:t>
      </w:r>
      <w:proofErr w:type="gramStart"/>
      <w:r w:rsidRPr="0040357C">
        <w:rPr>
          <w:rFonts w:ascii="Times New Roman" w:hAnsi="Times New Roman" w:cs="Times New Roman"/>
          <w:sz w:val="22"/>
          <w:szCs w:val="22"/>
        </w:rPr>
        <w:t>3)=</w:t>
      </w:r>
      <w:proofErr w:type="gramEnd"/>
      <w:r w:rsidRPr="0040357C">
        <w:rPr>
          <w:rFonts w:ascii="Times New Roman" w:hAnsi="Times New Roman" w:cs="Times New Roman"/>
          <w:sz w:val="22"/>
          <w:szCs w:val="22"/>
        </w:rPr>
        <w:t xml:space="preserve"> 87.62, p &lt; 0.001, BMI:</w:t>
      </w:r>
      <w:r w:rsidRPr="0040357C">
        <w:rPr>
          <w:rFonts w:ascii="Symbol" w:hAnsi="Symbol" w:cs="Times New Roman"/>
          <w:sz w:val="22"/>
          <w:szCs w:val="22"/>
        </w:rPr>
        <w:sym w:font="Symbol" w:char="F063"/>
      </w:r>
      <w:r w:rsidRPr="0040357C">
        <w:rPr>
          <w:rFonts w:ascii="Times New Roman" w:hAnsi="Times New Roman" w:cs="Times New Roman"/>
          <w:sz w:val="22"/>
          <w:szCs w:val="22"/>
          <w:vertAlign w:val="superscript"/>
        </w:rPr>
        <w:t>2</w:t>
      </w:r>
      <w:r w:rsidRPr="0040357C">
        <w:rPr>
          <w:rFonts w:ascii="Times New Roman" w:hAnsi="Times New Roman" w:cs="Times New Roman"/>
          <w:sz w:val="22"/>
          <w:szCs w:val="22"/>
        </w:rPr>
        <w:t>(3)= 147.95, p &lt; 0.001) in men and (age:</w:t>
      </w:r>
      <w:r w:rsidRPr="0040357C">
        <w:rPr>
          <w:rFonts w:ascii="Symbol" w:hAnsi="Symbol" w:cs="Times New Roman"/>
          <w:sz w:val="22"/>
          <w:szCs w:val="22"/>
        </w:rPr>
        <w:sym w:font="Symbol" w:char="F063"/>
      </w:r>
      <w:r w:rsidRPr="0040357C">
        <w:rPr>
          <w:rFonts w:ascii="Times New Roman" w:hAnsi="Times New Roman" w:cs="Times New Roman"/>
          <w:sz w:val="22"/>
          <w:szCs w:val="22"/>
          <w:vertAlign w:val="superscript"/>
        </w:rPr>
        <w:t>2</w:t>
      </w:r>
      <w:r w:rsidRPr="0040357C">
        <w:rPr>
          <w:rFonts w:ascii="Times New Roman" w:hAnsi="Times New Roman" w:cs="Times New Roman"/>
          <w:sz w:val="22"/>
          <w:szCs w:val="22"/>
        </w:rPr>
        <w:t>(3)= 124.66, p &lt; 0.001, BMI:</w:t>
      </w:r>
      <w:r w:rsidRPr="0040357C">
        <w:rPr>
          <w:rFonts w:ascii="Symbol" w:hAnsi="Symbol" w:cs="Times New Roman"/>
          <w:sz w:val="22"/>
          <w:szCs w:val="22"/>
        </w:rPr>
        <w:sym w:font="Symbol" w:char="F063"/>
      </w:r>
      <w:r w:rsidRPr="0040357C">
        <w:rPr>
          <w:rFonts w:ascii="Times New Roman" w:hAnsi="Times New Roman" w:cs="Times New Roman"/>
          <w:sz w:val="22"/>
          <w:szCs w:val="22"/>
          <w:vertAlign w:val="superscript"/>
        </w:rPr>
        <w:t>2</w:t>
      </w:r>
      <w:r w:rsidRPr="0040357C">
        <w:rPr>
          <w:rFonts w:ascii="Times New Roman" w:hAnsi="Times New Roman" w:cs="Times New Roman"/>
          <w:sz w:val="22"/>
          <w:szCs w:val="22"/>
        </w:rPr>
        <w:t>(3)= 404.80, p &lt; 0.001) in women. In men, the post-hoc test indicated that age was highest in Japan (</w:t>
      </w:r>
      <w:proofErr w:type="spellStart"/>
      <w:r w:rsidRPr="0040357C">
        <w:rPr>
          <w:rFonts w:ascii="Times New Roman" w:hAnsi="Times New Roman" w:cs="Times New Roman"/>
          <w:sz w:val="22"/>
          <w:szCs w:val="22"/>
        </w:rPr>
        <w:t>ps</w:t>
      </w:r>
      <w:r w:rsidRPr="0040357C">
        <w:rPr>
          <w:rFonts w:ascii="Times New Roman" w:hAnsi="Times New Roman" w:cs="Times New Roman"/>
          <w:sz w:val="22"/>
          <w:szCs w:val="22"/>
          <w:vertAlign w:val="subscript"/>
        </w:rPr>
        <w:t>Bonferroni</w:t>
      </w:r>
      <w:proofErr w:type="spellEnd"/>
      <w:r w:rsidRPr="0040357C">
        <w:rPr>
          <w:rFonts w:ascii="Times New Roman" w:hAnsi="Times New Roman" w:cs="Times New Roman"/>
          <w:sz w:val="22"/>
          <w:szCs w:val="22"/>
          <w:vertAlign w:val="subscript"/>
        </w:rPr>
        <w:t>-corrected</w:t>
      </w:r>
      <w:r w:rsidRPr="0040357C">
        <w:rPr>
          <w:rFonts w:ascii="Times New Roman" w:hAnsi="Times New Roman" w:cs="Times New Roman"/>
          <w:sz w:val="22"/>
          <w:szCs w:val="22"/>
        </w:rPr>
        <w:t xml:space="preserve"> &lt; 0.01), whereas age was lowest in Germany (</w:t>
      </w:r>
      <w:proofErr w:type="spellStart"/>
      <w:r w:rsidRPr="0040357C">
        <w:rPr>
          <w:rFonts w:ascii="Times New Roman" w:hAnsi="Times New Roman" w:cs="Times New Roman"/>
          <w:sz w:val="22"/>
          <w:szCs w:val="22"/>
        </w:rPr>
        <w:t>ps</w:t>
      </w:r>
      <w:r w:rsidRPr="0040357C">
        <w:rPr>
          <w:rFonts w:ascii="Times New Roman" w:hAnsi="Times New Roman" w:cs="Times New Roman"/>
          <w:sz w:val="22"/>
          <w:szCs w:val="22"/>
          <w:vertAlign w:val="subscript"/>
        </w:rPr>
        <w:t>Bonferroni</w:t>
      </w:r>
      <w:proofErr w:type="spellEnd"/>
      <w:r w:rsidRPr="0040357C">
        <w:rPr>
          <w:rFonts w:ascii="Times New Roman" w:hAnsi="Times New Roman" w:cs="Times New Roman"/>
          <w:sz w:val="22"/>
          <w:szCs w:val="22"/>
          <w:vertAlign w:val="subscript"/>
        </w:rPr>
        <w:t>-corrected</w:t>
      </w:r>
      <w:r w:rsidRPr="0040357C">
        <w:rPr>
          <w:rFonts w:ascii="Times New Roman" w:hAnsi="Times New Roman" w:cs="Times New Roman"/>
          <w:sz w:val="22"/>
          <w:szCs w:val="22"/>
        </w:rPr>
        <w:t xml:space="preserve"> &lt; 0.013). BMI in Japan was the lowest (</w:t>
      </w:r>
      <w:proofErr w:type="spellStart"/>
      <w:r w:rsidRPr="0040357C">
        <w:rPr>
          <w:rFonts w:ascii="Times New Roman" w:hAnsi="Times New Roman" w:cs="Times New Roman"/>
          <w:sz w:val="22"/>
          <w:szCs w:val="22"/>
        </w:rPr>
        <w:t>ps</w:t>
      </w:r>
      <w:r w:rsidRPr="0040357C">
        <w:rPr>
          <w:rFonts w:ascii="Times New Roman" w:hAnsi="Times New Roman" w:cs="Times New Roman"/>
          <w:sz w:val="22"/>
          <w:szCs w:val="22"/>
          <w:vertAlign w:val="subscript"/>
        </w:rPr>
        <w:t>Bonferroni</w:t>
      </w:r>
      <w:proofErr w:type="spellEnd"/>
      <w:r w:rsidRPr="0040357C">
        <w:rPr>
          <w:rFonts w:ascii="Times New Roman" w:hAnsi="Times New Roman" w:cs="Times New Roman"/>
          <w:sz w:val="22"/>
          <w:szCs w:val="22"/>
          <w:vertAlign w:val="subscript"/>
        </w:rPr>
        <w:t>-corrected</w:t>
      </w:r>
      <w:r w:rsidRPr="0040357C">
        <w:rPr>
          <w:rFonts w:ascii="Times New Roman" w:hAnsi="Times New Roman" w:cs="Times New Roman"/>
          <w:sz w:val="22"/>
          <w:szCs w:val="22"/>
        </w:rPr>
        <w:t xml:space="preserve"> &lt; 0.001), and BMI in the United States was the highest among the four countries (</w:t>
      </w:r>
      <w:proofErr w:type="spellStart"/>
      <w:r w:rsidRPr="0040357C">
        <w:rPr>
          <w:rFonts w:ascii="Times New Roman" w:hAnsi="Times New Roman" w:cs="Times New Roman"/>
          <w:sz w:val="22"/>
          <w:szCs w:val="22"/>
        </w:rPr>
        <w:t>ps</w:t>
      </w:r>
      <w:r w:rsidRPr="0040357C">
        <w:rPr>
          <w:rFonts w:ascii="Times New Roman" w:hAnsi="Times New Roman" w:cs="Times New Roman"/>
          <w:sz w:val="22"/>
          <w:szCs w:val="22"/>
          <w:vertAlign w:val="subscript"/>
        </w:rPr>
        <w:t>Bonferroni</w:t>
      </w:r>
      <w:proofErr w:type="spellEnd"/>
      <w:r w:rsidRPr="0040357C">
        <w:rPr>
          <w:rFonts w:ascii="Times New Roman" w:hAnsi="Times New Roman" w:cs="Times New Roman"/>
          <w:sz w:val="22"/>
          <w:szCs w:val="22"/>
          <w:vertAlign w:val="subscript"/>
        </w:rPr>
        <w:t xml:space="preserve">-corrected </w:t>
      </w:r>
      <w:r w:rsidRPr="0040357C">
        <w:rPr>
          <w:rFonts w:ascii="Times New Roman" w:hAnsi="Times New Roman" w:cs="Times New Roman"/>
          <w:sz w:val="22"/>
          <w:szCs w:val="22"/>
        </w:rPr>
        <w:t>&lt; 0.05). Among women, the post-hoc test showed that age was higher in Japan than in South Korea and Germany (</w:t>
      </w:r>
      <w:proofErr w:type="spellStart"/>
      <w:r w:rsidRPr="0040357C">
        <w:rPr>
          <w:rFonts w:ascii="Times New Roman" w:hAnsi="Times New Roman" w:cs="Times New Roman"/>
          <w:sz w:val="22"/>
          <w:szCs w:val="22"/>
        </w:rPr>
        <w:t>ps</w:t>
      </w:r>
      <w:r w:rsidRPr="0040357C">
        <w:rPr>
          <w:rFonts w:ascii="Times New Roman" w:hAnsi="Times New Roman" w:cs="Times New Roman"/>
          <w:sz w:val="22"/>
          <w:szCs w:val="22"/>
          <w:vertAlign w:val="subscript"/>
        </w:rPr>
        <w:t>Bonferroni</w:t>
      </w:r>
      <w:proofErr w:type="spellEnd"/>
      <w:r w:rsidRPr="0040357C">
        <w:rPr>
          <w:rFonts w:ascii="Times New Roman" w:hAnsi="Times New Roman" w:cs="Times New Roman"/>
          <w:sz w:val="22"/>
          <w:szCs w:val="22"/>
          <w:vertAlign w:val="subscript"/>
        </w:rPr>
        <w:t>-corrected</w:t>
      </w:r>
      <w:r w:rsidRPr="0040357C">
        <w:rPr>
          <w:rFonts w:ascii="Times New Roman" w:hAnsi="Times New Roman" w:cs="Times New Roman"/>
          <w:sz w:val="22"/>
          <w:szCs w:val="22"/>
        </w:rPr>
        <w:t xml:space="preserve"> &lt; 0.006), but there was no significant difference in age between Japan and the United States. Age in Germany was the lowest among the four countries (</w:t>
      </w:r>
      <w:proofErr w:type="spellStart"/>
      <w:r w:rsidRPr="0040357C">
        <w:rPr>
          <w:rFonts w:ascii="Times New Roman" w:hAnsi="Times New Roman" w:cs="Times New Roman"/>
          <w:sz w:val="22"/>
          <w:szCs w:val="22"/>
        </w:rPr>
        <w:t>ps</w:t>
      </w:r>
      <w:r w:rsidRPr="0040357C">
        <w:rPr>
          <w:rFonts w:ascii="Times New Roman" w:hAnsi="Times New Roman" w:cs="Times New Roman"/>
          <w:sz w:val="22"/>
          <w:szCs w:val="22"/>
          <w:vertAlign w:val="subscript"/>
        </w:rPr>
        <w:t>Bonferroni</w:t>
      </w:r>
      <w:proofErr w:type="spellEnd"/>
      <w:r w:rsidRPr="0040357C">
        <w:rPr>
          <w:rFonts w:ascii="Times New Roman" w:hAnsi="Times New Roman" w:cs="Times New Roman"/>
          <w:sz w:val="22"/>
          <w:szCs w:val="22"/>
          <w:vertAlign w:val="subscript"/>
        </w:rPr>
        <w:t>-corrected</w:t>
      </w:r>
      <w:r w:rsidRPr="0040357C">
        <w:rPr>
          <w:rFonts w:ascii="Times New Roman" w:hAnsi="Times New Roman" w:cs="Times New Roman"/>
          <w:sz w:val="22"/>
          <w:szCs w:val="22"/>
        </w:rPr>
        <w:t xml:space="preserve"> &lt; 0.023). The post-hoc test also showed that BMI was lowest in Japan (</w:t>
      </w:r>
      <w:proofErr w:type="spellStart"/>
      <w:r w:rsidRPr="0040357C">
        <w:rPr>
          <w:rFonts w:ascii="Times New Roman" w:hAnsi="Times New Roman" w:cs="Times New Roman"/>
          <w:sz w:val="22"/>
          <w:szCs w:val="22"/>
        </w:rPr>
        <w:t>ps</w:t>
      </w:r>
      <w:r w:rsidRPr="0040357C">
        <w:rPr>
          <w:rFonts w:ascii="Times New Roman" w:hAnsi="Times New Roman" w:cs="Times New Roman"/>
          <w:sz w:val="22"/>
          <w:szCs w:val="22"/>
          <w:vertAlign w:val="subscript"/>
        </w:rPr>
        <w:t>Bonferroni</w:t>
      </w:r>
      <w:proofErr w:type="spellEnd"/>
      <w:r w:rsidRPr="0040357C">
        <w:rPr>
          <w:rFonts w:ascii="Times New Roman" w:hAnsi="Times New Roman" w:cs="Times New Roman"/>
          <w:sz w:val="22"/>
          <w:szCs w:val="22"/>
          <w:vertAlign w:val="subscript"/>
        </w:rPr>
        <w:t xml:space="preserve">-corrected </w:t>
      </w:r>
      <w:r w:rsidRPr="0040357C">
        <w:rPr>
          <w:rFonts w:ascii="Times New Roman" w:hAnsi="Times New Roman" w:cs="Times New Roman"/>
          <w:sz w:val="22"/>
          <w:szCs w:val="22"/>
        </w:rPr>
        <w:t>&lt; 0.005) and highest in the United States among the four countries (</w:t>
      </w:r>
      <w:proofErr w:type="spellStart"/>
      <w:r w:rsidRPr="0040357C">
        <w:rPr>
          <w:rFonts w:ascii="Times New Roman" w:hAnsi="Times New Roman" w:cs="Times New Roman"/>
          <w:sz w:val="22"/>
          <w:szCs w:val="22"/>
        </w:rPr>
        <w:t>ps</w:t>
      </w:r>
      <w:r w:rsidRPr="0040357C">
        <w:rPr>
          <w:rFonts w:ascii="Times New Roman" w:hAnsi="Times New Roman" w:cs="Times New Roman"/>
          <w:sz w:val="22"/>
          <w:szCs w:val="22"/>
          <w:vertAlign w:val="subscript"/>
        </w:rPr>
        <w:t>Bonferroni</w:t>
      </w:r>
      <w:proofErr w:type="spellEnd"/>
      <w:r w:rsidRPr="0040357C">
        <w:rPr>
          <w:rFonts w:ascii="Times New Roman" w:hAnsi="Times New Roman" w:cs="Times New Roman"/>
          <w:sz w:val="22"/>
          <w:szCs w:val="22"/>
          <w:vertAlign w:val="subscript"/>
        </w:rPr>
        <w:t xml:space="preserve">-corrected </w:t>
      </w:r>
      <w:r w:rsidRPr="0040357C">
        <w:rPr>
          <w:rFonts w:ascii="Times New Roman" w:hAnsi="Times New Roman" w:cs="Times New Roman"/>
          <w:sz w:val="22"/>
          <w:szCs w:val="22"/>
        </w:rPr>
        <w:t>&lt; 0.001).</w:t>
      </w:r>
    </w:p>
    <w:p w14:paraId="30B404BA" w14:textId="77777777" w:rsidR="001506DE" w:rsidRPr="0040357C" w:rsidRDefault="001506DE" w:rsidP="00672E70">
      <w:pPr>
        <w:rPr>
          <w:rFonts w:ascii="Times New Roman" w:hAnsi="Times New Roman" w:cs="Times New Roman"/>
          <w:sz w:val="22"/>
          <w:szCs w:val="22"/>
        </w:rPr>
      </w:pPr>
    </w:p>
    <w:p w14:paraId="21C907ED" w14:textId="17FD4CA7" w:rsidR="001506DE" w:rsidRPr="00260D93" w:rsidRDefault="00000000" w:rsidP="00672E70">
      <w:pPr>
        <w:rPr>
          <w:rFonts w:ascii="Times New Roman" w:hAnsi="Times New Roman" w:cs="Times New Roman"/>
          <w:b/>
          <w:bCs/>
          <w:sz w:val="22"/>
          <w:szCs w:val="22"/>
        </w:rPr>
      </w:pPr>
      <w:r w:rsidRPr="00260D93">
        <w:rPr>
          <w:rFonts w:ascii="Times New Roman" w:hAnsi="Times New Roman" w:cs="Times New Roman"/>
          <w:b/>
          <w:bCs/>
          <w:sz w:val="22"/>
          <w:szCs w:val="22"/>
        </w:rPr>
        <w:lastRenderedPageBreak/>
        <w:t>Measurements for the online survey</w:t>
      </w:r>
    </w:p>
    <w:p w14:paraId="20816B86" w14:textId="6332FF9A" w:rsidR="00E804F9" w:rsidRPr="00260D93" w:rsidRDefault="00000000" w:rsidP="00E804F9">
      <w:pPr>
        <w:rPr>
          <w:rFonts w:ascii="Times New Roman" w:hAnsi="Times New Roman" w:cs="Times New Roman"/>
          <w:b/>
          <w:bCs/>
          <w:sz w:val="22"/>
          <w:szCs w:val="22"/>
        </w:rPr>
      </w:pPr>
      <w:r w:rsidRPr="00260D93">
        <w:rPr>
          <w:rFonts w:ascii="Times New Roman" w:hAnsi="Times New Roman" w:cs="Times New Roman"/>
          <w:b/>
          <w:bCs/>
          <w:sz w:val="22"/>
          <w:szCs w:val="22"/>
        </w:rPr>
        <w:t>The weight self-stigma questionnaire (WSSQ)</w:t>
      </w:r>
    </w:p>
    <w:p w14:paraId="7A04970C" w14:textId="32CB0A0E" w:rsidR="00E804F9" w:rsidRPr="0040357C" w:rsidRDefault="00000000" w:rsidP="00E804F9">
      <w:pPr>
        <w:rPr>
          <w:rFonts w:ascii="Times New Roman" w:hAnsi="Times New Roman" w:cs="Times New Roman"/>
          <w:sz w:val="22"/>
          <w:szCs w:val="22"/>
        </w:rPr>
      </w:pPr>
      <w:r w:rsidRPr="0040357C">
        <w:rPr>
          <w:rFonts w:ascii="Times New Roman" w:hAnsi="Times New Roman" w:cs="Times New Roman"/>
          <w:sz w:val="22"/>
          <w:szCs w:val="22"/>
        </w:rPr>
        <w:t xml:space="preserve">To assess weight bias internalization (WBI), the WSSQ </w:t>
      </w:r>
      <w:r w:rsidRPr="0040357C">
        <w:rPr>
          <w:rFonts w:ascii="Times New Roman" w:hAnsi="Times New Roman" w:cs="Times New Roman"/>
          <w:sz w:val="22"/>
          <w:szCs w:val="22"/>
        </w:rPr>
        <w:fldChar w:fldCharType="begin"/>
      </w:r>
      <w:r w:rsidR="00F363F9">
        <w:rPr>
          <w:rFonts w:ascii="Times New Roman" w:hAnsi="Times New Roman" w:cs="Times New Roman"/>
          <w:sz w:val="22"/>
          <w:szCs w:val="22"/>
        </w:rPr>
        <w:instrText xml:space="preserve"> ADDIN EN.CITE &lt;EndNote&gt;&lt;Cite&gt;&lt;Author&gt;Lillis&lt;/Author&gt;&lt;Year&gt;2010&lt;/Year&gt;&lt;RecNum&gt;82&lt;/RecNum&gt;&lt;DisplayText&gt;&lt;style face="superscript"&gt;1&lt;/style&gt;&lt;/DisplayText&gt;&lt;record&gt;&lt;rec-number&gt;82&lt;/rec-number&gt;&lt;foreign-keys&gt;&lt;key app="EN" db-id="vzwev9f015w2rdesaxa5pap8evvpsfdx0fp0" timestamp="1738029553"&gt;82&lt;/key&gt;&lt;/foreign-keys&gt;&lt;ref-type name="Journal Article"&gt;17&lt;/ref-type&gt;&lt;contributors&gt;&lt;authors&gt;&lt;author&gt;Lillis, J.&lt;/author&gt;&lt;author&gt;Luoma, J. B.&lt;/author&gt;&lt;author&gt;Levin, M. E.&lt;/author&gt;&lt;author&gt;Hayes, S. C.&lt;/author&gt;&lt;/authors&gt;&lt;/contributors&gt;&lt;auth-address&gt;Department of Psychology, University of Nevada, Reno, Nevada, USA. jasonlillis22@gmail.com&lt;/auth-address&gt;&lt;titles&gt;&lt;title&gt;Measuring weight self-stigma: the weight self-stigma questionnaire&lt;/title&gt;&lt;secondary-title&gt;Obesity (Silver Spring)&lt;/secondary-title&gt;&lt;/titles&gt;&lt;periodical&gt;&lt;full-title&gt;Obesity (Silver Spring)&lt;/full-title&gt;&lt;/periodical&gt;&lt;pages&gt;971-6&lt;/pages&gt;&lt;volume&gt;18&lt;/volume&gt;&lt;number&gt;5&lt;/number&gt;&lt;edition&gt;20091015&lt;/edition&gt;&lt;keywords&gt;&lt;keyword&gt;Adult&lt;/keyword&gt;&lt;keyword&gt;*Body Image&lt;/keyword&gt;&lt;keyword&gt;Body Weight&lt;/keyword&gt;&lt;keyword&gt;Cognitive Behavioral Therapy&lt;/keyword&gt;&lt;keyword&gt;Cross-Sectional Studies&lt;/keyword&gt;&lt;keyword&gt;Female&lt;/keyword&gt;&lt;keyword&gt;Health Behavior&lt;/keyword&gt;&lt;keyword&gt;Health Status&lt;/keyword&gt;&lt;keyword&gt;Humans&lt;/keyword&gt;&lt;keyword&gt;Male&lt;/keyword&gt;&lt;keyword&gt;Middle Aged&lt;/keyword&gt;&lt;keyword&gt;Obesity/*psychology/therapy&lt;/keyword&gt;&lt;keyword&gt;Overweight/*psychology&lt;/keyword&gt;&lt;keyword&gt;Patient Selection&lt;/keyword&gt;&lt;keyword&gt;Self Concept&lt;/keyword&gt;&lt;keyword&gt;*Stereotyping&lt;/keyword&gt;&lt;keyword&gt;Surveys and Questionnaires&lt;/keyword&gt;&lt;/keywords&gt;&lt;dates&gt;&lt;year&gt;2010&lt;/year&gt;&lt;pub-dates&gt;&lt;date&gt;May&lt;/date&gt;&lt;/pub-dates&gt;&lt;/dates&gt;&lt;isbn&gt;1930-7381&lt;/isbn&gt;&lt;accession-num&gt;19834462&lt;/accession-num&gt;&lt;urls&gt;&lt;/urls&gt;&lt;electronic-resource-num&gt;10.1038/oby.2009.353&lt;/electronic-resource-num&gt;&lt;remote-database-provider&gt;NLM&lt;/remote-database-provider&gt;&lt;language&gt;eng&lt;/language&gt;&lt;/record&gt;&lt;/Cite&gt;&lt;/EndNote&gt;</w:instrText>
      </w:r>
      <w:r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1</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was used (Table S</w:t>
      </w:r>
      <w:r w:rsidR="007135E3" w:rsidRPr="0040357C">
        <w:rPr>
          <w:rFonts w:ascii="Times New Roman" w:hAnsi="Times New Roman" w:cs="Times New Roman"/>
          <w:sz w:val="22"/>
          <w:szCs w:val="22"/>
        </w:rPr>
        <w:t>1</w:t>
      </w:r>
      <w:r w:rsidRPr="0040357C">
        <w:rPr>
          <w:rFonts w:ascii="Times New Roman" w:hAnsi="Times New Roman" w:cs="Times New Roman"/>
          <w:sz w:val="22"/>
          <w:szCs w:val="22"/>
        </w:rPr>
        <w:t>)</w:t>
      </w:r>
      <w:r w:rsidRPr="0040357C">
        <w:rPr>
          <w:rFonts w:ascii="Times New Roman" w:eastAsia="Yu Gothic" w:hAnsi="Times New Roman" w:cs="Times New Roman"/>
          <w:sz w:val="22"/>
          <w:szCs w:val="22"/>
        </w:rPr>
        <w:t xml:space="preserve">. </w:t>
      </w:r>
      <w:r w:rsidR="00B63D86">
        <w:rPr>
          <w:rFonts w:ascii="Times New Roman" w:eastAsia="Yu Gothic" w:hAnsi="Times New Roman" w:cs="Times New Roman"/>
          <w:sz w:val="22"/>
          <w:szCs w:val="22"/>
        </w:rPr>
        <w:t>This</w:t>
      </w:r>
      <w:r w:rsidR="00B63D86" w:rsidRPr="0040357C">
        <w:rPr>
          <w:rFonts w:ascii="Times New Roman" w:eastAsia="Yu Gothic" w:hAnsi="Times New Roman" w:cs="Times New Roman"/>
          <w:sz w:val="22"/>
          <w:szCs w:val="22"/>
        </w:rPr>
        <w:t xml:space="preserve"> </w:t>
      </w:r>
      <w:r w:rsidRPr="0040357C">
        <w:rPr>
          <w:rFonts w:ascii="Times New Roman" w:eastAsia="Yu Gothic" w:hAnsi="Times New Roman" w:cs="Times New Roman"/>
          <w:sz w:val="22"/>
          <w:szCs w:val="22"/>
        </w:rPr>
        <w:t>is a 12-item self-report measure comprising two subscales: self-devaluation and fear of enacted stigma</w:t>
      </w:r>
      <w:r w:rsidRPr="0040357C">
        <w:rPr>
          <w:rFonts w:ascii="Times New Roman" w:hAnsi="Times New Roman" w:cs="Times New Roman"/>
          <w:sz w:val="22"/>
          <w:szCs w:val="22"/>
        </w:rPr>
        <w:t>. Responses are rated on a 5-point Likert scale, ranging from 1 (strongly disagree) to 5 (strongly agree), with higher scores indicating greater levels of WBI. The WSSQ</w:t>
      </w:r>
      <w:r w:rsidRPr="0040357C">
        <w:rPr>
          <w:rFonts w:ascii="Times New Roman" w:eastAsia="Yu Gothic" w:hAnsi="Times New Roman" w:cs="Times New Roman"/>
          <w:sz w:val="22"/>
          <w:szCs w:val="22"/>
        </w:rPr>
        <w:t xml:space="preserve"> translated into the national language of each country was </w:t>
      </w:r>
      <w:r w:rsidRPr="0040357C">
        <w:rPr>
          <w:rFonts w:ascii="Times New Roman" w:hAnsi="Times New Roman" w:cs="Times New Roman"/>
          <w:sz w:val="22"/>
          <w:szCs w:val="22"/>
        </w:rPr>
        <w:t xml:space="preserve">utilized for participants from Japan </w:t>
      </w:r>
      <w:r w:rsidRPr="0040357C">
        <w:rPr>
          <w:rFonts w:ascii="Times New Roman" w:hAnsi="Times New Roman" w:cs="Times New Roman"/>
          <w:sz w:val="22"/>
          <w:szCs w:val="22"/>
        </w:rPr>
        <w:fldChar w:fldCharType="begin">
          <w:fldData xml:space="preserve">PEVuZE5vdGU+PENpdGU+PEF1dGhvcj5OYWthbXVyYTwvQXV0aG9yPjxZZWFyPjIwMjM8L1llYXI+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</w:fldData>
        </w:fldChar>
      </w:r>
      <w:r w:rsidR="00F363F9">
        <w:rPr>
          <w:rFonts w:ascii="Times New Roman" w:hAnsi="Times New Roman" w:cs="Times New Roman"/>
          <w:sz w:val="22"/>
          <w:szCs w:val="22"/>
        </w:rPr>
        <w:instrText xml:space="preserve"> ADDIN EN.CITE </w:instrText>
      </w:r>
      <w:r w:rsidR="00F363F9">
        <w:rPr>
          <w:rFonts w:ascii="Times New Roman" w:hAnsi="Times New Roman" w:cs="Times New Roman"/>
          <w:sz w:val="22"/>
          <w:szCs w:val="22"/>
        </w:rPr>
        <w:fldChar w:fldCharType="begin">
          <w:fldData xml:space="preserve">PEVuZE5vdGU+PENpdGU+PEF1dGhvcj5OYWthbXVyYTwvQXV0aG9yPjxZZWFyPjIwMjM8L1llYXI+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</w:fldData>
        </w:fldChar>
      </w:r>
      <w:r w:rsidR="00F363F9">
        <w:rPr>
          <w:rFonts w:ascii="Times New Roman" w:hAnsi="Times New Roman" w:cs="Times New Roman"/>
          <w:sz w:val="22"/>
          <w:szCs w:val="22"/>
        </w:rPr>
        <w:instrText xml:space="preserve"> ADDIN EN.CITE.DATA </w:instrText>
      </w:r>
      <w:r w:rsidR="00F363F9">
        <w:rPr>
          <w:rFonts w:ascii="Times New Roman" w:hAnsi="Times New Roman" w:cs="Times New Roman"/>
          <w:sz w:val="22"/>
          <w:szCs w:val="22"/>
        </w:rPr>
      </w:r>
      <w:r w:rsidR="00F363F9">
        <w:rPr>
          <w:rFonts w:ascii="Times New Roman" w:hAnsi="Times New Roman" w:cs="Times New Roman"/>
          <w:sz w:val="22"/>
          <w:szCs w:val="22"/>
        </w:rPr>
        <w:fldChar w:fldCharType="end"/>
      </w:r>
      <w:r w:rsidRPr="0040357C">
        <w:rPr>
          <w:rFonts w:ascii="Times New Roman" w:hAnsi="Times New Roman" w:cs="Times New Roman"/>
          <w:sz w:val="22"/>
          <w:szCs w:val="22"/>
        </w:rPr>
      </w:r>
      <w:r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2</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South Korea </w:t>
      </w:r>
      <w:r w:rsidRPr="0040357C">
        <w:rPr>
          <w:rFonts w:ascii="Times New Roman" w:hAnsi="Times New Roman" w:cs="Times New Roman"/>
          <w:sz w:val="22"/>
          <w:szCs w:val="22"/>
        </w:rPr>
        <w:fldChar w:fldCharType="begin"/>
      </w:r>
      <w:r w:rsidR="00F363F9">
        <w:rPr>
          <w:rFonts w:ascii="Times New Roman" w:hAnsi="Times New Roman" w:cs="Times New Roman"/>
          <w:sz w:val="22"/>
          <w:szCs w:val="22"/>
        </w:rPr>
        <w:instrText xml:space="preserve"> ADDIN EN.CITE &lt;EndNote&gt;&lt;Cite&gt;&lt;Author&gt;Park&lt;/Author&gt;&lt;Year&gt;2023&lt;/Year&gt;&lt;RecNum&gt;83&lt;/RecNum&gt;&lt;DisplayText&gt;&lt;style face="superscript"&gt;3&lt;/style&gt;&lt;/DisplayText&gt;&lt;record&gt;&lt;rec-number&gt;83&lt;/rec-number&gt;&lt;foreign-keys&gt;&lt;key app="EN" db-id="vzwev9f015w2rdesaxa5pap8evvpsfdx0fp0" timestamp="1738046151"&gt;83&lt;/key&gt;&lt;/foreign-keys&gt;&lt;ref-type name="Journal Article"&gt;17&lt;/ref-type&gt;&lt;contributors&gt;&lt;authors&gt;&lt;author&gt;Park, S.&lt;/author&gt;&lt;author&gt;Seo, K.&lt;/author&gt;&lt;/authors&gt;&lt;/contributors&gt;&lt;auth-address&gt;College of Nursing, Chungnam National University, Daejeon 35015, Republic of Korea.&amp;#xD;Department of Nursing, Joongbu University, Chungnam 32713, Republic of Korea.&lt;/auth-address&gt;&lt;titles&gt;&lt;title&gt;Validity and Reliability of the Korean Version of the Weight Self-Stigma Questionnaire (WSSQ-K)&lt;/title&gt;&lt;secondary-title&gt;Nurs Rep&lt;/secondary-title&gt;&lt;/titles&gt;&lt;periodical&gt;&lt;full-title&gt;Nurs Rep&lt;/full-title&gt;&lt;/periodical&gt;&lt;pages&gt;835-843&lt;/pages&gt;&lt;volume&gt;13&lt;/volume&gt;&lt;number&gt;2&lt;/number&gt;&lt;edition&gt;20230526&lt;/edition&gt;&lt;keywords&gt;&lt;keyword&gt;body weight&lt;/keyword&gt;&lt;keyword&gt;questionnaires&lt;/keyword&gt;&lt;keyword&gt;reliability&lt;/keyword&gt;&lt;keyword&gt;self-stigma&lt;/keyword&gt;&lt;keyword&gt;validity&lt;/keyword&gt;&lt;/keywords&gt;&lt;dates&gt;&lt;year&gt;2023&lt;/year&gt;&lt;pub-dates&gt;&lt;date&gt;May 26&lt;/date&gt;&lt;/pub-dates&gt;&lt;/dates&gt;&lt;isbn&gt;2039-439X (Print)&amp;#xD;2039-439x&lt;/isbn&gt;&lt;accession-num&gt;37368340&lt;/accession-num&gt;&lt;urls&gt;&lt;/urls&gt;&lt;custom1&gt;The authors declare no conflict of interest.&lt;/custom1&gt;&lt;custom2&gt;PMC10304408&lt;/custom2&gt;&lt;electronic-resource-num&gt;10.3390/nursrep13020073&lt;/electronic-resource-num&gt;&lt;remote-database-provider&gt;NLM&lt;/remote-database-provider&gt;&lt;language&gt;eng&lt;/language&gt;&lt;/record&gt;&lt;/Cite&gt;&lt;/EndNote&gt;</w:instrText>
      </w:r>
      <w:r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3</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and Germany </w:t>
      </w:r>
      <w:r w:rsidRPr="0040357C">
        <w:rPr>
          <w:rFonts w:ascii="Times New Roman" w:hAnsi="Times New Roman" w:cs="Times New Roman"/>
          <w:sz w:val="22"/>
          <w:szCs w:val="22"/>
        </w:rPr>
        <w:fldChar w:fldCharType="begin"/>
      </w:r>
      <w:r w:rsidR="00F363F9">
        <w:rPr>
          <w:rFonts w:ascii="Times New Roman" w:hAnsi="Times New Roman" w:cs="Times New Roman"/>
          <w:sz w:val="22"/>
          <w:szCs w:val="22"/>
        </w:rPr>
        <w:instrText xml:space="preserve"> ADDIN EN.CITE &lt;EndNote&gt;&lt;Cite&gt;&lt;Author&gt;Hain&lt;/Author&gt;&lt;Year&gt;2015&lt;/Year&gt;&lt;RecNum&gt;84&lt;/RecNum&gt;&lt;DisplayText&gt;&lt;style face="superscript"&gt;4&lt;/style&gt;&lt;/DisplayText&gt;&lt;record&gt;&lt;rec-number&gt;84&lt;/rec-number&gt;&lt;foreign-keys&gt;&lt;key app="EN" db-id="vzwev9f015w2rdesaxa5pap8evvpsfdx0fp0" timestamp="1738046250"&gt;84&lt;/key&gt;&lt;/foreign-keys&gt;&lt;ref-type name="Journal Article"&gt;17&lt;/ref-type&gt;&lt;contributors&gt;&lt;authors&gt;&lt;author&gt;Hain, B.&lt;/author&gt;&lt;author&gt;Langer, L.&lt;/author&gt;&lt;author&gt;Hünnemeyer, K.&lt;/author&gt;&lt;author&gt;Rudofsky, G.&lt;/author&gt;&lt;author&gt;Zech, U.&lt;/author&gt;&lt;author&gt;Wild, B.&lt;/author&gt;&lt;/authors&gt;&lt;/contributors&gt;&lt;auth-address&gt;Department of General Internal Medicine and Psychosomatics, University of Heidelberg, Heidelberg, Germany.&lt;/auth-address&gt;&lt;titles&gt;&lt;title&gt;Translation and validation of the German version of the weight self-stigma questionnaire (WSSQ)&lt;/title&gt;&lt;secondary-title&gt;Obes Surg&lt;/secondary-title&gt;&lt;/titles&gt;&lt;periodical&gt;&lt;full-title&gt;Obes Surg&lt;/full-title&gt;&lt;/periodical&gt;&lt;pages&gt;750-3&lt;/pages&gt;&lt;volume&gt;25&lt;/volume&gt;&lt;number&gt;4&lt;/number&gt;&lt;keywords&gt;&lt;keyword&gt;Adult&lt;/keyword&gt;&lt;keyword&gt;Aged&lt;/keyword&gt;&lt;keyword&gt;*Body Weight&lt;/keyword&gt;&lt;keyword&gt;Depression/epidemiology/psychology&lt;/keyword&gt;&lt;keyword&gt;Female&lt;/keyword&gt;&lt;keyword&gt;Humans&lt;/keyword&gt;&lt;keyword&gt;Language&lt;/keyword&gt;&lt;keyword&gt;Male&lt;/keyword&gt;&lt;keyword&gt;Middle Aged&lt;/keyword&gt;&lt;keyword&gt;Obesity, Morbid/epidemiology/*psychology&lt;/keyword&gt;&lt;keyword&gt;Psychometrics/*methods&lt;/keyword&gt;&lt;keyword&gt;Quality of Life&lt;/keyword&gt;&lt;keyword&gt;Reproducibility of Results&lt;/keyword&gt;&lt;keyword&gt;*Self Concept&lt;/keyword&gt;&lt;keyword&gt;Shame&lt;/keyword&gt;&lt;keyword&gt;Social Stigma&lt;/keyword&gt;&lt;keyword&gt;*Stereotyping&lt;/keyword&gt;&lt;keyword&gt;*Surveys and Questionnaires&lt;/keyword&gt;&lt;keyword&gt;*Translations&lt;/keyword&gt;&lt;keyword&gt;Young Adult&lt;/keyword&gt;&lt;/keywords&gt;&lt;dates&gt;&lt;year&gt;2015&lt;/year&gt;&lt;pub-dates&gt;&lt;date&gt;Apr&lt;/date&gt;&lt;/pub-dates&gt;&lt;/dates&gt;&lt;isbn&gt;0960-8923&lt;/isbn&gt;&lt;accession-num&gt;25663147&lt;/accession-num&gt;&lt;urls&gt;&lt;/urls&gt;&lt;electronic-resource-num&gt;10.1007/s11695-015-1598-6&lt;/electronic-resource-num&gt;&lt;remote-database-provider&gt;NLM&lt;/remote-database-provider&gt;&lt;language&gt;eng&lt;/language&gt;&lt;/record&gt;&lt;/Cite&gt;&lt;/EndNote&gt;</w:instrText>
      </w:r>
      <w:r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4</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w:t>
      </w:r>
    </w:p>
    <w:p w14:paraId="2828D853" w14:textId="77777777" w:rsidR="00E804F9" w:rsidRPr="0040357C" w:rsidRDefault="00E804F9" w:rsidP="00E804F9">
      <w:pPr>
        <w:rPr>
          <w:rFonts w:ascii="Times New Roman" w:hAnsi="Times New Roman" w:cs="Times New Roman"/>
          <w:sz w:val="22"/>
          <w:szCs w:val="22"/>
        </w:rPr>
      </w:pPr>
    </w:p>
    <w:p w14:paraId="0BD61E0B" w14:textId="6B3633B4" w:rsidR="00E804F9" w:rsidRPr="00260D93" w:rsidRDefault="00000000" w:rsidP="00E804F9">
      <w:pPr>
        <w:rPr>
          <w:rFonts w:ascii="Times New Roman" w:hAnsi="Times New Roman" w:cs="Times New Roman"/>
          <w:b/>
          <w:bCs/>
          <w:sz w:val="22"/>
          <w:szCs w:val="22"/>
        </w:rPr>
      </w:pPr>
      <w:r w:rsidRPr="00260D93">
        <w:rPr>
          <w:rFonts w:ascii="Times New Roman" w:hAnsi="Times New Roman" w:cs="Times New Roman"/>
          <w:b/>
          <w:bCs/>
          <w:sz w:val="22"/>
          <w:szCs w:val="22"/>
        </w:rPr>
        <w:t>The Self-Consciousness Scale (SCS)</w:t>
      </w:r>
    </w:p>
    <w:p w14:paraId="7839176C" w14:textId="71267C62" w:rsidR="00E804F9" w:rsidRPr="0040357C" w:rsidRDefault="00000000" w:rsidP="00E804F9">
      <w:pPr>
        <w:spacing w:before="240"/>
        <w:rPr>
          <w:rFonts w:ascii="Times New Roman" w:hAnsi="Times New Roman" w:cs="Times New Roman"/>
          <w:sz w:val="22"/>
          <w:szCs w:val="22"/>
        </w:rPr>
      </w:pPr>
      <w:r w:rsidRPr="0040357C">
        <w:rPr>
          <w:rFonts w:ascii="Times New Roman" w:hAnsi="Times New Roman" w:cs="Times New Roman"/>
          <w:sz w:val="22"/>
          <w:szCs w:val="22"/>
        </w:rPr>
        <w:t xml:space="preserve">To assess public- and private self-consciousness, the SCS </w:t>
      </w:r>
      <w:r w:rsidRPr="0040357C">
        <w:rPr>
          <w:rFonts w:ascii="Times New Roman" w:hAnsi="Times New Roman" w:cs="Times New Roman"/>
          <w:sz w:val="22"/>
          <w:szCs w:val="22"/>
        </w:rPr>
        <w:fldChar w:fldCharType="begin"/>
      </w:r>
      <w:r w:rsidR="00F363F9">
        <w:rPr>
          <w:rFonts w:ascii="Times New Roman" w:hAnsi="Times New Roman" w:cs="Times New Roman"/>
          <w:sz w:val="22"/>
          <w:szCs w:val="22"/>
        </w:rPr>
        <w:instrText xml:space="preserve"> ADDIN EN.CITE &lt;EndNote&gt;&lt;Cite&gt;&lt;Author&gt;Fenigstein&lt;/Author&gt;&lt;Year&gt;1975&lt;/Year&gt;&lt;RecNum&gt;18&lt;/RecNum&gt;&lt;DisplayText&gt;&lt;style face="superscript"&gt;5&lt;/style&gt;&lt;/DisplayText&gt;&lt;record&gt;&lt;rec-number&gt;18&lt;/rec-number&gt;&lt;foreign-keys&gt;&lt;key app="EN" db-id="vzwev9f015w2rdesaxa5pap8evvpsfdx0fp0" timestamp="1735617134"&gt;18&lt;/key&gt;&lt;/foreign-keys&gt;&lt;ref-type name="Journal Article"&gt;17&lt;/ref-type&gt;&lt;contributors&gt;&lt;authors&gt;&lt;author&gt;Fenigstein, Allan&lt;/author&gt;&lt;author&gt;Scheier, Michael F.&lt;/author&gt;&lt;author&gt;Buss, Arnold H.&lt;/author&gt;&lt;/authors&gt;&lt;/contributors&gt;&lt;titles&gt;&lt;title&gt;Public and private self-consciousness: Assessment and theory&lt;/title&gt;&lt;secondary-title&gt;Journal of Consulting and Clinical Psychology&lt;/secondary-title&gt;&lt;/titles&gt;&lt;periodical&gt;&lt;full-title&gt;Journal of Consulting and Clinical Psychology&lt;/full-title&gt;&lt;/periodical&gt;&lt;pages&gt;522-527&lt;/pages&gt;&lt;volume&gt;43&lt;/volume&gt;&lt;number&gt;4&lt;/number&gt;&lt;keywords&gt;&lt;keyword&gt;*Anxiety&lt;/keyword&gt;&lt;keyword&gt;*Nonprojective Personality Measures&lt;/keyword&gt;&lt;keyword&gt;*Social Interaction&lt;/keyword&gt;&lt;keyword&gt;*Test Construction&lt;/keyword&gt;&lt;keyword&gt;*Test Reliability&lt;/keyword&gt;&lt;keyword&gt;Individual Differences&lt;/keyword&gt;&lt;keyword&gt;Self-Perception&lt;/keyword&gt;&lt;/keywords&gt;&lt;dates&gt;&lt;year&gt;1975&lt;/year&gt;&lt;/dates&gt;&lt;pub-location&gt;US&lt;/pub-location&gt;&lt;publisher&gt;American Psychological Association&lt;/publisher&gt;&lt;isbn&gt;1939-2117(Electronic),0022-006X(Print)&lt;/isbn&gt;&lt;urls&gt;&lt;/urls&gt;&lt;electronic-resource-num&gt;10.1037/h0076760&lt;/electronic-resource-num&gt;&lt;/record&gt;&lt;/Cite&gt;&lt;/EndNote&gt;</w:instrText>
      </w:r>
      <w:r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5</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was used (Table S</w:t>
      </w:r>
      <w:r w:rsidR="007135E3" w:rsidRPr="0040357C">
        <w:rPr>
          <w:rFonts w:ascii="Times New Roman" w:hAnsi="Times New Roman" w:cs="Times New Roman"/>
          <w:sz w:val="22"/>
          <w:szCs w:val="22"/>
        </w:rPr>
        <w:t>2</w:t>
      </w:r>
      <w:r w:rsidRPr="0040357C">
        <w:rPr>
          <w:rFonts w:ascii="Times New Roman" w:hAnsi="Times New Roman" w:cs="Times New Roman"/>
          <w:sz w:val="22"/>
          <w:szCs w:val="22"/>
        </w:rPr>
        <w:t>). For all participants from the United States, the original version of the SCS was adapted</w:t>
      </w:r>
      <w:r w:rsidRPr="0040357C">
        <w:rPr>
          <w:rFonts w:ascii="Times New Roman" w:eastAsia="Yu Gothic" w:hAnsi="Times New Roman" w:cs="Times New Roman"/>
          <w:sz w:val="22"/>
          <w:szCs w:val="22"/>
        </w:rPr>
        <w:t xml:space="preserve">. It </w:t>
      </w:r>
      <w:r w:rsidRPr="0040357C">
        <w:rPr>
          <w:rFonts w:ascii="Times New Roman" w:hAnsi="Times New Roman" w:cs="Times New Roman"/>
          <w:sz w:val="22"/>
          <w:szCs w:val="22"/>
        </w:rPr>
        <w:t xml:space="preserve">contains 7 and 10 items evaluating public and private self-consciousness, respectively. Each item is rated on a </w:t>
      </w:r>
      <w:r w:rsidR="00B0453D">
        <w:rPr>
          <w:rFonts w:ascii="Times New Roman" w:hAnsi="Times New Roman" w:cs="Times New Roman"/>
          <w:sz w:val="22"/>
          <w:szCs w:val="22"/>
        </w:rPr>
        <w:t>5</w:t>
      </w:r>
      <w:r w:rsidRPr="0040357C">
        <w:rPr>
          <w:rFonts w:ascii="Times New Roman" w:hAnsi="Times New Roman" w:cs="Times New Roman"/>
          <w:sz w:val="22"/>
          <w:szCs w:val="22"/>
        </w:rPr>
        <w:t xml:space="preserve">-point Likert scale ranging from 1 (extremely uncharacteristic) to 5 (extremely characteristic). </w:t>
      </w:r>
      <w:r w:rsidR="002C651E" w:rsidRPr="002C651E">
        <w:rPr>
          <w:rFonts w:ascii="Times New Roman" w:hAnsi="Times New Roman" w:cs="Times New Roman"/>
          <w:sz w:val="22"/>
          <w:szCs w:val="22"/>
        </w:rPr>
        <w:t xml:space="preserve">Korean and German versions of the SCS were used for all participants from South Korea and Germany, respectively. </w:t>
      </w:r>
      <w:r w:rsidR="00FE28FD" w:rsidRPr="0040357C">
        <w:rPr>
          <w:rFonts w:ascii="Times New Roman" w:hAnsi="Times New Roman" w:cs="Times New Roman"/>
          <w:sz w:val="22"/>
          <w:szCs w:val="22"/>
        </w:rPr>
        <w:t xml:space="preserve">The Korean </w:t>
      </w:r>
      <w:r w:rsidR="00FE28FD" w:rsidRPr="0040357C">
        <w:rPr>
          <w:rFonts w:ascii="Times New Roman" w:hAnsi="Times New Roman" w:cs="Times New Roman"/>
          <w:sz w:val="22"/>
          <w:szCs w:val="22"/>
        </w:rPr>
        <w:fldChar w:fldCharType="begin"/>
      </w:r>
      <w:r w:rsidR="00FF0DEC">
        <w:rPr>
          <w:rFonts w:ascii="Times New Roman" w:hAnsi="Times New Roman" w:cs="Times New Roman"/>
          <w:sz w:val="22"/>
          <w:szCs w:val="22"/>
        </w:rPr>
        <w:instrText xml:space="preserve"> ADDIN EN.CITE &lt;EndNote&gt;&lt;Cite&gt;&lt;Author&gt;Kang&lt;/Author&gt;&lt;Year&gt;2017&lt;/Year&gt;&lt;RecNum&gt;62&lt;/RecNum&gt;&lt;DisplayText&gt;&lt;style face="superscript"&gt;6&lt;/style&gt;&lt;/DisplayText&gt;&lt;record&gt;&lt;rec-number&gt;62&lt;/rec-number&gt;&lt;foreign-keys&gt;&lt;key app="EN" db-id="vzwev9f015w2rdesaxa5pap8evvpsfdx0fp0" timestamp="1737625264"&gt;62&lt;/key&gt;&lt;/foreign-keys&gt;&lt;ref-type name="Journal Article"&gt;17&lt;/ref-type&gt;&lt;contributors&gt;&lt;authors&gt;&lt;author&gt;Kang, Byeong-eun&lt;/author&gt;&lt;author&gt;Shin, Hyeonsook&lt;/author&gt;&lt;/authors&gt;&lt;/contributors&gt;&lt;titles&gt;&lt;title&gt;Validation of the Self-Consciousness Scale for Korean Adolescents&lt;/title&gt;&lt;secondary-title&gt;The Korean Journal of School Psychology&lt;/secondary-title&gt;&lt;/titles&gt;&lt;periodical&gt;&lt;full-title&gt;The Korean Journal of School Psychology&lt;/full-title&gt;&lt;/periodical&gt;&lt;pages&gt;105-128&lt;/pages&gt;&lt;volume&gt;14&lt;/volume&gt;&lt;number&gt;1&lt;/number&gt;&lt;dates&gt;&lt;year&gt;2017&lt;/year&gt;&lt;pub-dates&gt;&lt;date&gt;2017/04&lt;/date&gt;&lt;/pub-dates&gt;&lt;/dates&gt;&lt;publisher&gt;The Korean School Psychology Association&lt;/publisher&gt;&lt;isbn&gt;1738-463X&lt;/isbn&gt;&lt;urls&gt;&lt;related-urls&gt;&lt;url&gt;http://dx.doi.org/10.16983/kjsp.2017.14.1.105&lt;/url&gt;&lt;/related-urls&gt;&lt;/urls&gt;&lt;electronic-resource-num&gt;10.16983/kjsp.2017.14.1.105&lt;/electronic-resource-num&gt;&lt;/record&gt;&lt;/Cite&gt;&lt;/EndNote&gt;</w:instrText>
      </w:r>
      <w:r w:rsidR="00FE28FD"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6</w:t>
      </w:r>
      <w:r w:rsidR="00FE28FD" w:rsidRPr="0040357C">
        <w:rPr>
          <w:rFonts w:ascii="Times New Roman" w:hAnsi="Times New Roman" w:cs="Times New Roman"/>
          <w:sz w:val="22"/>
          <w:szCs w:val="22"/>
        </w:rPr>
        <w:fldChar w:fldCharType="end"/>
      </w:r>
      <w:r w:rsidR="00FE28FD" w:rsidRPr="0040357C">
        <w:rPr>
          <w:rFonts w:ascii="Times New Roman" w:hAnsi="Times New Roman" w:cs="Times New Roman"/>
          <w:sz w:val="22"/>
          <w:szCs w:val="22"/>
        </w:rPr>
        <w:t xml:space="preserve"> and German </w:t>
      </w:r>
      <w:r w:rsidR="00FE28FD" w:rsidRPr="0040357C">
        <w:rPr>
          <w:rFonts w:ascii="Times New Roman" w:hAnsi="Times New Roman" w:cs="Times New Roman"/>
          <w:sz w:val="22"/>
          <w:szCs w:val="22"/>
        </w:rPr>
        <w:fldChar w:fldCharType="begin"/>
      </w:r>
      <w:r w:rsidR="00F363F9">
        <w:rPr>
          <w:rFonts w:ascii="Times New Roman" w:hAnsi="Times New Roman" w:cs="Times New Roman"/>
          <w:sz w:val="22"/>
          <w:szCs w:val="22"/>
        </w:rPr>
        <w:instrText xml:space="preserve"> ADDIN EN.CITE &lt;EndNote&gt;&lt;Cite&gt;&lt;Author&gt;Heinemann&lt;/Author&gt;&lt;Year&gt;1979&lt;/Year&gt;&lt;RecNum&gt;63&lt;/RecNum&gt;&lt;DisplayText&gt;&lt;style face="superscript"&gt;7&lt;/style&gt;&lt;/DisplayText&gt;&lt;record&gt;&lt;rec-number&gt;63&lt;/rec-number&gt;&lt;foreign-keys&gt;&lt;key app="EN" db-id="vzwev9f015w2rdesaxa5pap8evvpsfdx0fp0" timestamp="1737625379"&gt;63&lt;/key&gt;&lt;/foreign-keys&gt;&lt;ref-type name="Journal Article"&gt;17&lt;/ref-type&gt;&lt;contributors&gt;&lt;authors&gt;&lt;author&gt;Heinemann, Wolfgang&lt;/author&gt;&lt;/authors&gt;&lt;/contributors&gt;&lt;titles&gt;&lt;title&gt;The assessment of private and public self-consciousness: A German replication&lt;/title&gt;&lt;secondary-title&gt;European Journal of Social Psychology&lt;/secondary-title&gt;&lt;/titles&gt;&lt;periodical&gt;&lt;full-title&gt;European Journal of Social Psychology&lt;/full-title&gt;&lt;/periodical&gt;&lt;pages&gt;331-337&lt;/pages&gt;&lt;volume&gt;9&lt;/volume&gt;&lt;number&gt;3&lt;/number&gt;&lt;keywords&gt;&lt;keyword&gt;*Personality Measures&lt;/keyword&gt;&lt;keyword&gt;*Self-Concept&lt;/keyword&gt;&lt;keyword&gt;Self-Perception&lt;/keyword&gt;&lt;/keywords&gt;&lt;dates&gt;&lt;year&gt;1979&lt;/year&gt;&lt;/dates&gt;&lt;pub-location&gt;US&lt;/pub-location&gt;&lt;publisher&gt;John Wiley &amp;amp; Sons&lt;/publisher&gt;&lt;isbn&gt;1099-0992(Electronic),0046-2772(Print)&lt;/isbn&gt;&lt;urls&gt;&lt;/urls&gt;&lt;electronic-resource-num&gt;10.1002/ejsp.2420090311&lt;/electronic-resource-num&gt;&lt;/record&gt;&lt;/Cite&gt;&lt;/EndNote&gt;</w:instrText>
      </w:r>
      <w:r w:rsidR="00FE28FD"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7</w:t>
      </w:r>
      <w:r w:rsidR="00FE28FD" w:rsidRPr="0040357C">
        <w:rPr>
          <w:rFonts w:ascii="Times New Roman" w:hAnsi="Times New Roman" w:cs="Times New Roman"/>
          <w:sz w:val="22"/>
          <w:szCs w:val="22"/>
        </w:rPr>
        <w:fldChar w:fldCharType="end"/>
      </w:r>
      <w:r w:rsidR="00FE28FD" w:rsidRPr="0040357C">
        <w:rPr>
          <w:rFonts w:ascii="Times New Roman" w:hAnsi="Times New Roman" w:cs="Times New Roman"/>
          <w:sz w:val="22"/>
          <w:szCs w:val="22"/>
        </w:rPr>
        <w:t xml:space="preserve"> versions of the SCS were translated from the original SCS</w:t>
      </w:r>
      <w:r w:rsidR="00B63D86">
        <w:rPr>
          <w:rFonts w:ascii="Times New Roman" w:hAnsi="Times New Roman" w:cs="Times New Roman"/>
          <w:sz w:val="22"/>
          <w:szCs w:val="22"/>
        </w:rPr>
        <w:t>,</w:t>
      </w:r>
      <w:r w:rsidR="00FE28FD" w:rsidRPr="0040357C">
        <w:rPr>
          <w:rFonts w:ascii="Times New Roman" w:hAnsi="Times New Roman" w:cs="Times New Roman"/>
          <w:sz w:val="22"/>
          <w:szCs w:val="22"/>
        </w:rPr>
        <w:t xml:space="preserve"> and their reliability and validity</w:t>
      </w:r>
      <w:r w:rsidR="00B63D86">
        <w:rPr>
          <w:rFonts w:ascii="Times New Roman" w:hAnsi="Times New Roman" w:cs="Times New Roman"/>
          <w:sz w:val="22"/>
          <w:szCs w:val="22"/>
        </w:rPr>
        <w:t xml:space="preserve"> were confirmed</w:t>
      </w:r>
      <w:r w:rsidR="00FE28FD" w:rsidRPr="0040357C">
        <w:rPr>
          <w:rFonts w:ascii="Times New Roman" w:hAnsi="Times New Roman" w:cs="Times New Roman"/>
          <w:sz w:val="22"/>
          <w:szCs w:val="22"/>
        </w:rPr>
        <w:t xml:space="preserve">. </w:t>
      </w:r>
      <w:r w:rsidRPr="0040357C">
        <w:rPr>
          <w:rFonts w:ascii="Times New Roman" w:hAnsi="Times New Roman" w:cs="Times New Roman"/>
          <w:sz w:val="22"/>
          <w:szCs w:val="22"/>
        </w:rPr>
        <w:t xml:space="preserve">For all participants from Japan, the Japanese version of the SCS was used </w:t>
      </w:r>
      <w:r w:rsidRPr="0040357C">
        <w:rPr>
          <w:rFonts w:ascii="Times New Roman" w:hAnsi="Times New Roman" w:cs="Times New Roman"/>
          <w:sz w:val="22"/>
          <w:szCs w:val="22"/>
        </w:rPr>
        <w:fldChar w:fldCharType="begin"/>
      </w:r>
      <w:r w:rsidR="00F363F9">
        <w:rPr>
          <w:rFonts w:ascii="Times New Roman" w:hAnsi="Times New Roman" w:cs="Times New Roman"/>
          <w:sz w:val="22"/>
          <w:szCs w:val="22"/>
        </w:rPr>
        <w:instrText xml:space="preserve"> ADDIN EN.CITE &lt;EndNote&gt;&lt;Cite&gt;&lt;Author&gt;Fenigstein&lt;/Author&gt;&lt;Year&gt;1975&lt;/Year&gt;&lt;RecNum&gt;18&lt;/RecNum&gt;&lt;DisplayText&gt;&lt;style face="superscript"&gt;5&lt;/style&gt;&lt;/DisplayText&gt;&lt;record&gt;&lt;rec-number&gt;18&lt;/rec-number&gt;&lt;foreign-keys&gt;&lt;key app="EN" db-id="vzwev9f015w2rdesaxa5pap8evvpsfdx0fp0" timestamp="1735617134"&gt;18&lt;/key&gt;&lt;/foreign-keys&gt;&lt;ref-type name="Journal Article"&gt;17&lt;/ref-type&gt;&lt;contributors&gt;&lt;authors&gt;&lt;author&gt;Fenigstein, Allan&lt;/author&gt;&lt;author&gt;Scheier, Michael F.&lt;/author&gt;&lt;author&gt;Buss, Arnold H.&lt;/author&gt;&lt;/authors&gt;&lt;/contributors&gt;&lt;titles&gt;&lt;title&gt;Public and private self-consciousness: Assessment and theory&lt;/title&gt;&lt;secondary-title&gt;Journal of Consulting and Clinical Psychology&lt;/secondary-title&gt;&lt;/titles&gt;&lt;periodical&gt;&lt;full-title&gt;Journal of Consulting and Clinical Psychology&lt;/full-title&gt;&lt;/periodical&gt;&lt;pages&gt;522-527&lt;/pages&gt;&lt;volume&gt;43&lt;/volume&gt;&lt;number&gt;4&lt;/number&gt;&lt;keywords&gt;&lt;keyword&gt;*Anxiety&lt;/keyword&gt;&lt;keyword&gt;*Nonprojective Personality Measures&lt;/keyword&gt;&lt;keyword&gt;*Social Interaction&lt;/keyword&gt;&lt;keyword&gt;*Test Construction&lt;/keyword&gt;&lt;keyword&gt;*Test Reliability&lt;/keyword&gt;&lt;keyword&gt;Individual Differences&lt;/keyword&gt;&lt;keyword&gt;Self-Perception&lt;/keyword&gt;&lt;/keywords&gt;&lt;dates&gt;&lt;year&gt;1975&lt;/year&gt;&lt;/dates&gt;&lt;pub-location&gt;US&lt;/pub-location&gt;&lt;publisher&gt;American Psychological Association&lt;/publisher&gt;&lt;isbn&gt;1939-2117(Electronic),0022-006X(Print)&lt;/isbn&gt;&lt;urls&gt;&lt;/urls&gt;&lt;electronic-resource-num&gt;10.1037/h0076760&lt;/electronic-resource-num&gt;&lt;/record&gt;&lt;/Cite&gt;&lt;/EndNote&gt;</w:instrText>
      </w:r>
      <w:r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5</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The Japanese version of the SCS was developed based on the original SCS </w:t>
      </w:r>
      <w:r w:rsidRPr="0040357C">
        <w:rPr>
          <w:rFonts w:ascii="Times New Roman" w:hAnsi="Times New Roman" w:cs="Times New Roman"/>
          <w:sz w:val="22"/>
          <w:szCs w:val="22"/>
        </w:rPr>
        <w:fldChar w:fldCharType="begin"/>
      </w:r>
      <w:r w:rsidR="00F363F9">
        <w:rPr>
          <w:rFonts w:ascii="Times New Roman" w:hAnsi="Times New Roman" w:cs="Times New Roman"/>
          <w:sz w:val="22"/>
          <w:szCs w:val="22"/>
        </w:rPr>
        <w:instrText xml:space="preserve"> ADDIN EN.CITE &lt;EndNote&gt;&lt;Cite&gt;&lt;Author&gt;Sugawara&lt;/Author&gt;&lt;Year&gt;1984&lt;/Year&gt;&lt;RecNum&gt;59&lt;/RecNum&gt;&lt;DisplayText&gt;&lt;style face="superscript"&gt;8&lt;/style&gt;&lt;/DisplayText&gt;&lt;record&gt;&lt;rec-number&gt;59&lt;/rec-number&gt;&lt;foreign-keys&gt;&lt;key app="EN" db-id="vzwev9f015w2rdesaxa5pap8evvpsfdx0fp0" timestamp="1737624705"&gt;59&lt;/key&gt;&lt;/foreign-keys&gt;&lt;ref-type name="Journal Article"&gt;17&lt;/ref-type&gt;&lt;contributors&gt;&lt;authors&gt;&lt;author&gt;Sugawara, Kensuke&lt;/author&gt;&lt;/authors&gt;&lt;/contributors&gt;&lt;titles&gt;&lt;title&gt;An attempting to construct the self-consciousness scale for Japanese&lt;/title&gt;&lt;secondary-title&gt;The Japanese journal of psychology&lt;/secondary-title&gt;&lt;/titles&gt;&lt;periodical&gt;&lt;full-title&gt;The Japanese journal of psychology&lt;/full-title&gt;&lt;/periodical&gt;&lt;pages&gt;184-188&lt;/pages&gt;&lt;volume&gt;55&lt;/volume&gt;&lt;number&gt;3&lt;/number&gt;&lt;dates&gt;&lt;year&gt;1984&lt;/year&gt;&lt;/dates&gt;&lt;publisher&gt;The Japanese Psychological Association&lt;/publisher&gt;&lt;isbn&gt;1884-1082&amp;#xD;0021-5236&lt;/isbn&gt;&lt;urls&gt;&lt;related-urls&gt;&lt;url&gt;http://dx.doi.org/10.4992/jjpsy.55.184&lt;/url&gt;&lt;/related-urls&gt;&lt;/urls&gt;&lt;electronic-resource-num&gt;10.4992/jjpsy.55.184&lt;/electronic-resource-num&gt;&lt;/record&gt;&lt;/Cite&gt;&lt;/EndNote&gt;</w:instrText>
      </w:r>
      <w:r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8</w:t>
      </w:r>
      <w:r w:rsidRPr="0040357C">
        <w:rPr>
          <w:rFonts w:ascii="Times New Roman" w:hAnsi="Times New Roman" w:cs="Times New Roman"/>
          <w:sz w:val="22"/>
          <w:szCs w:val="22"/>
        </w:rPr>
        <w:fldChar w:fldCharType="end"/>
      </w:r>
      <w:r w:rsidR="00B63D86">
        <w:rPr>
          <w:rFonts w:ascii="Times New Roman" w:hAnsi="Times New Roman" w:cs="Times New Roman"/>
          <w:sz w:val="22"/>
          <w:szCs w:val="22"/>
        </w:rPr>
        <w:t>,</w:t>
      </w:r>
      <w:r w:rsidRPr="0040357C">
        <w:rPr>
          <w:rFonts w:ascii="Times New Roman" w:hAnsi="Times New Roman" w:cs="Times New Roman"/>
          <w:sz w:val="22"/>
          <w:szCs w:val="22"/>
        </w:rPr>
        <w:t xml:space="preserve"> and its reliability and validity was confirmed. The </w:t>
      </w:r>
      <w:r w:rsidR="00FE28FD" w:rsidRPr="0040357C">
        <w:rPr>
          <w:rFonts w:ascii="Times New Roman" w:hAnsi="Times New Roman" w:cs="Times New Roman"/>
          <w:sz w:val="22"/>
          <w:szCs w:val="22"/>
        </w:rPr>
        <w:t xml:space="preserve">Japanese version of the SCS </w:t>
      </w:r>
      <w:r w:rsidRPr="0040357C">
        <w:rPr>
          <w:rFonts w:ascii="Times New Roman" w:hAnsi="Times New Roman" w:cs="Times New Roman"/>
          <w:sz w:val="22"/>
          <w:szCs w:val="22"/>
        </w:rPr>
        <w:t xml:space="preserve">consists of 11 and 10 items </w:t>
      </w:r>
      <w:r w:rsidRPr="0040357C">
        <w:rPr>
          <w:rFonts w:ascii="Times New Roman" w:eastAsia="Yu Gothic" w:hAnsi="Times New Roman" w:cs="Times New Roman"/>
          <w:sz w:val="22"/>
          <w:szCs w:val="22"/>
        </w:rPr>
        <w:t>evaluat</w:t>
      </w:r>
      <w:r w:rsidRPr="0040357C">
        <w:rPr>
          <w:rFonts w:ascii="Times New Roman" w:hAnsi="Times New Roman" w:cs="Times New Roman"/>
          <w:sz w:val="22"/>
          <w:szCs w:val="22"/>
        </w:rPr>
        <w:t xml:space="preserve">ing public and private self-consciousness, respectively. Each of the 21 items is rated on a </w:t>
      </w:r>
      <w:r w:rsidR="00B0453D">
        <w:rPr>
          <w:rFonts w:ascii="Times New Roman" w:hAnsi="Times New Roman" w:cs="Times New Roman"/>
          <w:sz w:val="22"/>
          <w:szCs w:val="22"/>
        </w:rPr>
        <w:t>7</w:t>
      </w:r>
      <w:r w:rsidRPr="0040357C">
        <w:rPr>
          <w:rFonts w:ascii="Times New Roman" w:hAnsi="Times New Roman" w:cs="Times New Roman"/>
          <w:sz w:val="22"/>
          <w:szCs w:val="22"/>
        </w:rPr>
        <w:t xml:space="preserve">-point Likert scale ranging from 1 (strongly disagree) to 7 (strongly agree). </w:t>
      </w:r>
    </w:p>
    <w:p w14:paraId="0C11B561" w14:textId="067636A8" w:rsidR="00FE28FD" w:rsidRPr="0040357C" w:rsidRDefault="00FE28FD" w:rsidP="00FE28FD">
      <w:pPr>
        <w:rPr>
          <w:rFonts w:ascii="Times New Roman" w:hAnsi="Times New Roman" w:cs="Times New Roman"/>
          <w:sz w:val="22"/>
          <w:szCs w:val="22"/>
        </w:rPr>
      </w:pPr>
    </w:p>
    <w:p w14:paraId="493461EC" w14:textId="4EBF2FC4" w:rsidR="00FE28FD" w:rsidRPr="00260D93" w:rsidRDefault="00000000" w:rsidP="00FE28FD">
      <w:pPr>
        <w:rPr>
          <w:rFonts w:ascii="Times New Roman" w:hAnsi="Times New Roman" w:cs="Times New Roman"/>
          <w:b/>
          <w:bCs/>
          <w:sz w:val="22"/>
          <w:szCs w:val="22"/>
        </w:rPr>
      </w:pPr>
      <w:r w:rsidRPr="00260D93">
        <w:rPr>
          <w:rFonts w:ascii="Times New Roman" w:hAnsi="Times New Roman" w:cs="Times New Roman"/>
          <w:b/>
          <w:bCs/>
          <w:sz w:val="22"/>
          <w:szCs w:val="22"/>
        </w:rPr>
        <w:t xml:space="preserve">The reliability of the Weight Self-Stigma Questionnaire and the Self-Consciousness Scale. </w:t>
      </w:r>
    </w:p>
    <w:p w14:paraId="2106BF70" w14:textId="0EC84676" w:rsidR="00B33C72" w:rsidRPr="0040357C" w:rsidRDefault="00000000" w:rsidP="00B33C72">
      <w:pPr>
        <w:rPr>
          <w:rFonts w:ascii="Times New Roman" w:hAnsi="Times New Roman" w:cs="Times New Roman"/>
          <w:sz w:val="22"/>
          <w:szCs w:val="22"/>
        </w:rPr>
      </w:pPr>
      <w:r w:rsidRPr="0040357C">
        <w:rPr>
          <w:rFonts w:ascii="Times New Roman" w:hAnsi="Times New Roman" w:cs="Times New Roman"/>
          <w:sz w:val="22"/>
          <w:szCs w:val="22"/>
        </w:rPr>
        <w:t xml:space="preserve">The reliability (internal consistency) of the SCS and WSSQ was estimated by calculating Cronbach’s α in each dataset. Cronbach's alpha coefficients for the public SCS, private SCS, self-devaluation, and fear of enacted stigma were greater than 0.70 in the Japanese, South Korean, German, and </w:t>
      </w:r>
      <w:r w:rsidR="00B63D86">
        <w:rPr>
          <w:rFonts w:ascii="Times New Roman" w:hAnsi="Times New Roman" w:cs="Times New Roman"/>
          <w:sz w:val="22"/>
          <w:szCs w:val="22"/>
        </w:rPr>
        <w:t>American</w:t>
      </w:r>
      <w:r w:rsidRPr="0040357C">
        <w:rPr>
          <w:rFonts w:ascii="Times New Roman" w:hAnsi="Times New Roman" w:cs="Times New Roman"/>
          <w:sz w:val="22"/>
          <w:szCs w:val="22"/>
        </w:rPr>
        <w:t xml:space="preserve"> samples, except for the private SCS in the German (0.69) and </w:t>
      </w:r>
      <w:r w:rsidR="00AB3848">
        <w:rPr>
          <w:rFonts w:ascii="Times New Roman" w:hAnsi="Times New Roman" w:cs="Times New Roman"/>
          <w:sz w:val="22"/>
          <w:szCs w:val="22"/>
        </w:rPr>
        <w:t>American</w:t>
      </w:r>
      <w:r w:rsidRPr="0040357C">
        <w:rPr>
          <w:rFonts w:ascii="Times New Roman" w:hAnsi="Times New Roman" w:cs="Times New Roman"/>
          <w:sz w:val="22"/>
          <w:szCs w:val="22"/>
        </w:rPr>
        <w:t xml:space="preserve"> (0.68) samples. Given that Cronbach’s alpha of 0.70 and above is acceptable </w:t>
      </w:r>
      <w:r w:rsidRPr="0040357C">
        <w:rPr>
          <w:rFonts w:ascii="Times New Roman" w:hAnsi="Times New Roman" w:cs="Times New Roman"/>
          <w:sz w:val="22"/>
          <w:szCs w:val="22"/>
        </w:rPr>
        <w:fldChar w:fldCharType="begin"/>
      </w:r>
      <w:r w:rsidR="00F363F9">
        <w:rPr>
          <w:rFonts w:ascii="Times New Roman" w:hAnsi="Times New Roman" w:cs="Times New Roman"/>
          <w:sz w:val="22"/>
          <w:szCs w:val="22"/>
        </w:rPr>
        <w:instrText xml:space="preserve"> ADDIN EN.CITE &lt;EndNote&gt;&lt;Cite&gt;&lt;Author&gt;Cortina&lt;/Author&gt;&lt;Year&gt;1993&lt;/Year&gt;&lt;RecNum&gt;85&lt;/RecNum&gt;&lt;DisplayText&gt;&lt;style face="superscript"&gt;9&lt;/style&gt;&lt;/DisplayText&gt;&lt;record&gt;&lt;rec-number&gt;85&lt;/rec-number&gt;&lt;foreign-keys&gt;&lt;key app="EN" db-id="vzwev9f015w2rdesaxa5pap8evvpsfdx0fp0" timestamp="1738048112"&gt;85&lt;/key&gt;&lt;/foreign-keys&gt;&lt;ref-type name="Journal Article"&gt;17&lt;/ref-type&gt;&lt;contributors&gt;&lt;authors&gt;&lt;author&gt;Cortina, Jose M.&lt;/author&gt;&lt;/authors&gt;&lt;/contributors&gt;&lt;titles&gt;&lt;title&gt;What is coefficient alpha? An examination of theory and applications&lt;/title&gt;&lt;secondary-title&gt;Journal of Applied Psychology&lt;/secondary-title&gt;&lt;/titles&gt;&lt;periodical&gt;&lt;full-title&gt;Journal of Applied Psychology&lt;/full-title&gt;&lt;/periodical&gt;&lt;pages&gt;98-104&lt;/pages&gt;&lt;volume&gt;78&lt;/volume&gt;&lt;number&gt;1&lt;/number&gt;&lt;keywords&gt;&lt;keyword&gt;*Statistical Analysis&lt;/keyword&gt;&lt;keyword&gt;*Test Construction&lt;/keyword&gt;&lt;keyword&gt;*Test Reliability&lt;/keyword&gt;&lt;keyword&gt;Test Forms&lt;/keyword&gt;&lt;/keywords&gt;&lt;dates&gt;&lt;year&gt;1993&lt;/year&gt;&lt;/dates&gt;&lt;pub-location&gt;US&lt;/pub-location&gt;&lt;publisher&gt;American Psychological Association&lt;/publisher&gt;&lt;isbn&gt;1939-1854(Electronic),0021-9010(Print)&lt;/isbn&gt;&lt;urls&gt;&lt;/urls&gt;&lt;electronic-resource-num&gt;10.1037/0021-9010.78.1.98&lt;/electronic-resource-num&gt;&lt;/record&gt;&lt;/Cite&gt;&lt;/EndNote&gt;</w:instrText>
      </w:r>
      <w:r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9</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the internal consistency of the WSSQ and public SCS was determined to be good although private SCS in the </w:t>
      </w:r>
      <w:r w:rsidRPr="0040357C">
        <w:rPr>
          <w:rFonts w:ascii="Times New Roman" w:eastAsia="Yu Gothic" w:hAnsi="Times New Roman" w:cs="Times New Roman"/>
          <w:sz w:val="22"/>
          <w:szCs w:val="22"/>
        </w:rPr>
        <w:t>German and</w:t>
      </w:r>
      <w:r w:rsidRPr="0040357C">
        <w:rPr>
          <w:rFonts w:ascii="Times New Roman" w:hAnsi="Times New Roman" w:cs="Times New Roman"/>
          <w:sz w:val="22"/>
          <w:szCs w:val="22"/>
        </w:rPr>
        <w:t xml:space="preserve"> </w:t>
      </w:r>
      <w:r w:rsidR="00B63D86">
        <w:rPr>
          <w:rFonts w:ascii="Times New Roman" w:hAnsi="Times New Roman" w:cs="Times New Roman"/>
          <w:sz w:val="22"/>
          <w:szCs w:val="22"/>
        </w:rPr>
        <w:t>American</w:t>
      </w:r>
      <w:r w:rsidRPr="0040357C">
        <w:rPr>
          <w:rFonts w:ascii="Times New Roman" w:hAnsi="Times New Roman" w:cs="Times New Roman"/>
          <w:sz w:val="22"/>
          <w:szCs w:val="22"/>
        </w:rPr>
        <w:t xml:space="preserve"> samples may be questionable.</w:t>
      </w:r>
    </w:p>
    <w:p w14:paraId="047899C8" w14:textId="4683CE98" w:rsidR="00FE28FD" w:rsidRPr="0040357C" w:rsidRDefault="00000000" w:rsidP="00B54282">
      <w:pPr>
        <w:ind w:firstLine="720"/>
        <w:rPr>
          <w:rFonts w:ascii="Times New Roman" w:hAnsi="Times New Roman" w:cs="Times New Roman"/>
          <w:sz w:val="22"/>
          <w:szCs w:val="22"/>
        </w:rPr>
      </w:pPr>
      <w:r w:rsidRPr="0040357C">
        <w:rPr>
          <w:rFonts w:ascii="Times New Roman" w:hAnsi="Times New Roman" w:cs="Times New Roman"/>
          <w:sz w:val="22"/>
          <w:szCs w:val="22"/>
        </w:rPr>
        <w:t xml:space="preserve">Among men, Cronbach's alpha coefficients for the public SCS, private SCS, self-devaluation, and fear of enacted stigma were greater than 0.70 in the Japanese, South Korean, German, and </w:t>
      </w:r>
      <w:r w:rsidR="00B63D86">
        <w:rPr>
          <w:rFonts w:ascii="Times New Roman" w:hAnsi="Times New Roman" w:cs="Times New Roman"/>
          <w:sz w:val="22"/>
          <w:szCs w:val="22"/>
        </w:rPr>
        <w:t>American</w:t>
      </w:r>
      <w:r w:rsidRPr="0040357C">
        <w:rPr>
          <w:rFonts w:ascii="Times New Roman" w:hAnsi="Times New Roman" w:cs="Times New Roman"/>
          <w:sz w:val="22"/>
          <w:szCs w:val="22"/>
        </w:rPr>
        <w:t xml:space="preserve"> samples, except for the private SCS in the German sample (0.68). For women, Cronbach's alpha coefficients for the public SCS, private SCS, self-devaluation, and fear of enacted stigma were greater than 0.70 in the Japanese, South Korean, German, and </w:t>
      </w:r>
      <w:r w:rsidR="00B63D86">
        <w:rPr>
          <w:rFonts w:ascii="Times New Roman" w:hAnsi="Times New Roman" w:cs="Times New Roman"/>
          <w:sz w:val="22"/>
          <w:szCs w:val="22"/>
        </w:rPr>
        <w:t>American</w:t>
      </w:r>
      <w:r w:rsidRPr="0040357C">
        <w:rPr>
          <w:rFonts w:ascii="Times New Roman" w:hAnsi="Times New Roman" w:cs="Times New Roman"/>
          <w:sz w:val="22"/>
          <w:szCs w:val="22"/>
        </w:rPr>
        <w:t xml:space="preserve"> samples, except for the private SCS in the German (0.69) and </w:t>
      </w:r>
      <w:r w:rsidR="00AB3848">
        <w:rPr>
          <w:rFonts w:ascii="Times New Roman" w:hAnsi="Times New Roman" w:cs="Times New Roman"/>
          <w:sz w:val="22"/>
          <w:szCs w:val="22"/>
        </w:rPr>
        <w:t>American</w:t>
      </w:r>
      <w:r w:rsidRPr="0040357C">
        <w:rPr>
          <w:rFonts w:ascii="Times New Roman" w:hAnsi="Times New Roman" w:cs="Times New Roman"/>
          <w:sz w:val="22"/>
          <w:szCs w:val="22"/>
        </w:rPr>
        <w:t xml:space="preserve"> (0.64) samples.</w:t>
      </w:r>
    </w:p>
    <w:p w14:paraId="0D1CF679" w14:textId="77777777" w:rsidR="00B54282" w:rsidRPr="0040357C" w:rsidRDefault="00B54282" w:rsidP="00B54282">
      <w:pPr>
        <w:ind w:firstLine="720"/>
        <w:rPr>
          <w:rFonts w:ascii="Times New Roman" w:hAnsi="Times New Roman" w:cs="Times New Roman"/>
          <w:sz w:val="22"/>
          <w:szCs w:val="22"/>
        </w:rPr>
      </w:pPr>
    </w:p>
    <w:p w14:paraId="1962C5CA" w14:textId="5B9B8BC9" w:rsidR="00FE28FD" w:rsidRPr="00B72731" w:rsidRDefault="00000000" w:rsidP="00FE28FD">
      <w:pPr>
        <w:spacing w:before="240"/>
        <w:rPr>
          <w:rFonts w:ascii="Times New Roman" w:hAnsi="Times New Roman" w:cs="Times New Roman"/>
          <w:b/>
          <w:bCs/>
          <w:sz w:val="22"/>
          <w:szCs w:val="22"/>
        </w:rPr>
      </w:pPr>
      <w:r w:rsidRPr="00B72731">
        <w:rPr>
          <w:rFonts w:ascii="Times New Roman" w:hAnsi="Times New Roman" w:cs="Times New Roman"/>
          <w:b/>
          <w:bCs/>
          <w:sz w:val="22"/>
          <w:szCs w:val="22"/>
        </w:rPr>
        <w:t>Brain imaging measurements</w:t>
      </w:r>
    </w:p>
    <w:p w14:paraId="33636D7D" w14:textId="7136840B" w:rsidR="00FE28FD" w:rsidRPr="00B72731" w:rsidRDefault="00953992" w:rsidP="00FE28FD">
      <w:pPr>
        <w:rPr>
          <w:rFonts w:ascii="Times New Roman" w:eastAsia="Yu Gothic" w:hAnsi="Times New Roman" w:cs="Times New Roman"/>
          <w:b/>
          <w:bCs/>
          <w:sz w:val="22"/>
          <w:szCs w:val="22"/>
        </w:rPr>
      </w:pPr>
      <w:r w:rsidRPr="00B72731">
        <w:rPr>
          <w:rFonts w:ascii="Times New Roman" w:eastAsia="Yu Gothic" w:hAnsi="Times New Roman" w:cs="Times New Roman"/>
          <w:b/>
          <w:bCs/>
          <w:sz w:val="22"/>
          <w:szCs w:val="22"/>
        </w:rPr>
        <w:t>Structural</w:t>
      </w:r>
      <w:r w:rsidR="00000000" w:rsidRPr="00B72731">
        <w:rPr>
          <w:rFonts w:ascii="Times New Roman" w:eastAsia="Yu Gothic" w:hAnsi="Times New Roman" w:cs="Times New Roman"/>
          <w:b/>
          <w:bCs/>
          <w:sz w:val="22"/>
          <w:szCs w:val="22"/>
        </w:rPr>
        <w:t xml:space="preserve"> brain measurements</w:t>
      </w:r>
    </w:p>
    <w:p w14:paraId="30FF249A" w14:textId="098D2CD8" w:rsidR="00FE28FD" w:rsidRPr="0040357C" w:rsidRDefault="00000000" w:rsidP="00FE28FD">
      <w:pPr>
        <w:rPr>
          <w:rFonts w:ascii="Times New Roman" w:hAnsi="Times New Roman" w:cs="Times New Roman"/>
          <w:b/>
          <w:bCs/>
          <w:sz w:val="22"/>
          <w:szCs w:val="22"/>
        </w:rPr>
      </w:pPr>
      <w:r w:rsidRPr="0040357C">
        <w:rPr>
          <w:rFonts w:ascii="Times New Roman" w:eastAsia="Yu Gothic" w:hAnsi="Times New Roman" w:cs="Times New Roman"/>
          <w:sz w:val="22"/>
          <w:szCs w:val="22"/>
        </w:rPr>
        <w:lastRenderedPageBreak/>
        <w:t>O</w:t>
      </w:r>
      <w:r w:rsidRPr="0040357C">
        <w:rPr>
          <w:rFonts w:ascii="Times New Roman" w:hAnsi="Times New Roman" w:cs="Times New Roman"/>
          <w:sz w:val="22"/>
          <w:szCs w:val="22"/>
        </w:rPr>
        <w:t xml:space="preserve">n the day of </w:t>
      </w:r>
      <w:r w:rsidR="00B72731">
        <w:rPr>
          <w:rFonts w:ascii="Times New Roman" w:hAnsi="Times New Roman" w:cs="Times New Roman"/>
          <w:sz w:val="22"/>
          <w:szCs w:val="22"/>
        </w:rPr>
        <w:t>the</w:t>
      </w:r>
      <w:r w:rsidRPr="0040357C">
        <w:rPr>
          <w:rFonts w:ascii="Times New Roman" w:hAnsi="Times New Roman" w:cs="Times New Roman"/>
          <w:sz w:val="22"/>
          <w:szCs w:val="22"/>
        </w:rPr>
        <w:t xml:space="preserve"> MRI measurement, </w:t>
      </w:r>
      <w:r w:rsidR="00B63D86">
        <w:rPr>
          <w:rFonts w:ascii="Times New Roman" w:hAnsi="Times New Roman" w:cs="Times New Roman"/>
          <w:sz w:val="22"/>
          <w:szCs w:val="22"/>
        </w:rPr>
        <w:t>participants’</w:t>
      </w:r>
      <w:r w:rsidR="00B63D86" w:rsidRPr="0040357C">
        <w:rPr>
          <w:rFonts w:ascii="Times New Roman" w:hAnsi="Times New Roman" w:cs="Times New Roman"/>
          <w:sz w:val="22"/>
          <w:szCs w:val="22"/>
        </w:rPr>
        <w:t xml:space="preserve"> </w:t>
      </w:r>
      <w:r w:rsidRPr="0040357C">
        <w:rPr>
          <w:rFonts w:ascii="Times New Roman" w:hAnsi="Times New Roman" w:cs="Times New Roman"/>
          <w:sz w:val="22"/>
          <w:szCs w:val="22"/>
        </w:rPr>
        <w:t xml:space="preserve">heights and weights were measured. Then, they were </w:t>
      </w:r>
      <w:r w:rsidRPr="0040357C">
        <w:rPr>
          <w:rFonts w:ascii="Times New Roman" w:eastAsia="Yu Gothic" w:hAnsi="Times New Roman" w:cs="Times New Roman"/>
          <w:sz w:val="22"/>
          <w:szCs w:val="22"/>
        </w:rPr>
        <w:t xml:space="preserve">instructed to answer </w:t>
      </w:r>
      <w:r w:rsidRPr="0040357C">
        <w:rPr>
          <w:rFonts w:ascii="Times New Roman" w:hAnsi="Times New Roman" w:cs="Times New Roman"/>
          <w:sz w:val="22"/>
          <w:szCs w:val="22"/>
        </w:rPr>
        <w:t>the WSSQ and SCS. Subsequently, they were escorted to the MRI scanner room.</w:t>
      </w:r>
    </w:p>
    <w:p w14:paraId="472BF14D" w14:textId="5338C4C1" w:rsidR="00FE28FD" w:rsidRPr="0040357C" w:rsidRDefault="00000000" w:rsidP="00672E70">
      <w:pPr>
        <w:ind w:firstLine="720"/>
        <w:rPr>
          <w:rFonts w:ascii="Times New Roman" w:hAnsi="Times New Roman" w:cs="Times New Roman"/>
          <w:sz w:val="22"/>
          <w:szCs w:val="22"/>
        </w:rPr>
      </w:pPr>
      <w:r w:rsidRPr="0040357C">
        <w:rPr>
          <w:rFonts w:ascii="Times New Roman" w:hAnsi="Times New Roman" w:cs="Times New Roman"/>
          <w:sz w:val="22"/>
          <w:szCs w:val="22"/>
        </w:rPr>
        <w:t>All structural</w:t>
      </w:r>
      <w:r w:rsidRPr="0040357C">
        <w:rPr>
          <w:rFonts w:ascii="Times New Roman" w:eastAsia="Yu Gothic" w:hAnsi="Times New Roman" w:cs="Times New Roman"/>
          <w:sz w:val="22"/>
          <w:szCs w:val="22"/>
        </w:rPr>
        <w:t xml:space="preserve"> images of the brain were collected using a MAGNETOM Prisma 3.0 Tesla scanner with a 32-channel head coil (Siemens </w:t>
      </w:r>
      <w:proofErr w:type="spellStart"/>
      <w:r w:rsidRPr="0040357C">
        <w:rPr>
          <w:rFonts w:ascii="Times New Roman" w:hAnsi="Times New Roman" w:cs="Times New Roman"/>
          <w:sz w:val="22"/>
          <w:szCs w:val="22"/>
        </w:rPr>
        <w:t>Healthineers</w:t>
      </w:r>
      <w:proofErr w:type="spellEnd"/>
      <w:r w:rsidRPr="0040357C">
        <w:rPr>
          <w:rFonts w:ascii="Times New Roman" w:hAnsi="Times New Roman" w:cs="Times New Roman"/>
          <w:sz w:val="22"/>
          <w:szCs w:val="22"/>
        </w:rPr>
        <w:t xml:space="preserve">, Erlangen, Germany) </w:t>
      </w:r>
      <w:r w:rsidR="0045288B">
        <w:rPr>
          <w:rFonts w:ascii="Times New Roman" w:hAnsi="Times New Roman" w:cs="Times New Roman"/>
          <w:sz w:val="22"/>
          <w:szCs w:val="22"/>
        </w:rPr>
        <w:t>with</w:t>
      </w:r>
      <w:r w:rsidRPr="0040357C">
        <w:rPr>
          <w:rFonts w:ascii="Times New Roman" w:hAnsi="Times New Roman" w:cs="Times New Roman"/>
          <w:sz w:val="22"/>
          <w:szCs w:val="22"/>
        </w:rPr>
        <w:t xml:space="preserve"> a T1-weighted 3D MPRAGE protocol (repetition time</w:t>
      </w:r>
      <w:r w:rsidR="00D920AA" w:rsidRPr="0040357C">
        <w:rPr>
          <w:rFonts w:ascii="Times New Roman" w:hAnsi="Times New Roman" w:cs="Times New Roman"/>
          <w:sz w:val="22"/>
          <w:szCs w:val="22"/>
        </w:rPr>
        <w:t xml:space="preserve"> (TR)</w:t>
      </w:r>
      <w:r w:rsidRPr="0040357C">
        <w:rPr>
          <w:rFonts w:ascii="Times New Roman" w:hAnsi="Times New Roman" w:cs="Times New Roman"/>
          <w:sz w:val="22"/>
          <w:szCs w:val="22"/>
        </w:rPr>
        <w:t xml:space="preserve"> = 1900 </w:t>
      </w:r>
      <w:proofErr w:type="spellStart"/>
      <w:r w:rsidRPr="0040357C">
        <w:rPr>
          <w:rFonts w:ascii="Times New Roman" w:hAnsi="Times New Roman" w:cs="Times New Roman"/>
          <w:sz w:val="22"/>
          <w:szCs w:val="22"/>
        </w:rPr>
        <w:t>ms</w:t>
      </w:r>
      <w:proofErr w:type="spellEnd"/>
      <w:r w:rsidRPr="0040357C">
        <w:rPr>
          <w:rFonts w:ascii="Times New Roman" w:hAnsi="Times New Roman" w:cs="Times New Roman"/>
          <w:sz w:val="22"/>
          <w:szCs w:val="22"/>
        </w:rPr>
        <w:t>, echo time</w:t>
      </w:r>
      <w:r w:rsidR="00D920AA" w:rsidRPr="0040357C">
        <w:rPr>
          <w:rFonts w:ascii="Times New Roman" w:hAnsi="Times New Roman" w:cs="Times New Roman"/>
          <w:sz w:val="22"/>
          <w:szCs w:val="22"/>
        </w:rPr>
        <w:t xml:space="preserve"> (TE)</w:t>
      </w:r>
      <w:r w:rsidRPr="0040357C">
        <w:rPr>
          <w:rFonts w:ascii="Times New Roman" w:hAnsi="Times New Roman" w:cs="Times New Roman"/>
          <w:sz w:val="22"/>
          <w:szCs w:val="22"/>
        </w:rPr>
        <w:t xml:space="preserve"> = 2.53 </w:t>
      </w:r>
      <w:proofErr w:type="spellStart"/>
      <w:r w:rsidRPr="0040357C">
        <w:rPr>
          <w:rFonts w:ascii="Times New Roman" w:hAnsi="Times New Roman" w:cs="Times New Roman"/>
          <w:sz w:val="22"/>
          <w:szCs w:val="22"/>
        </w:rPr>
        <w:t>ms</w:t>
      </w:r>
      <w:proofErr w:type="spellEnd"/>
      <w:r w:rsidRPr="0040357C">
        <w:rPr>
          <w:rFonts w:ascii="Times New Roman" w:hAnsi="Times New Roman" w:cs="Times New Roman"/>
          <w:sz w:val="22"/>
          <w:szCs w:val="22"/>
        </w:rPr>
        <w:t xml:space="preserve">, flip </w:t>
      </w:r>
      <w:r w:rsidR="001A1348" w:rsidRPr="0040357C">
        <w:rPr>
          <w:rFonts w:ascii="Times New Roman" w:hAnsi="Times New Roman" w:cs="Times New Roman"/>
          <w:sz w:val="22"/>
          <w:szCs w:val="22"/>
        </w:rPr>
        <w:t>angle =</w:t>
      </w:r>
      <w:r w:rsidRPr="0040357C">
        <w:rPr>
          <w:rFonts w:ascii="Times New Roman" w:hAnsi="Times New Roman" w:cs="Times New Roman"/>
          <w:sz w:val="22"/>
          <w:szCs w:val="22"/>
        </w:rPr>
        <w:t> 9°, field-of-view </w:t>
      </w:r>
      <w:r w:rsidR="00D920AA" w:rsidRPr="0040357C">
        <w:rPr>
          <w:rFonts w:ascii="Times New Roman" w:hAnsi="Times New Roman" w:cs="Times New Roman"/>
          <w:sz w:val="22"/>
          <w:szCs w:val="22"/>
        </w:rPr>
        <w:t xml:space="preserve">(FOV) </w:t>
      </w:r>
      <w:r w:rsidRPr="0040357C">
        <w:rPr>
          <w:rFonts w:ascii="Times New Roman" w:hAnsi="Times New Roman" w:cs="Times New Roman"/>
          <w:sz w:val="22"/>
          <w:szCs w:val="22"/>
        </w:rPr>
        <w:t>= 256 × 256 mm</w:t>
      </w:r>
      <w:r w:rsidRPr="0040357C">
        <w:rPr>
          <w:rFonts w:ascii="Times New Roman" w:hAnsi="Times New Roman" w:cs="Times New Roman"/>
          <w:sz w:val="22"/>
          <w:szCs w:val="22"/>
          <w:vertAlign w:val="superscript"/>
        </w:rPr>
        <w:t>2</w:t>
      </w:r>
      <w:r w:rsidRPr="0040357C">
        <w:rPr>
          <w:rFonts w:ascii="Times New Roman" w:hAnsi="Times New Roman" w:cs="Times New Roman"/>
          <w:sz w:val="22"/>
          <w:szCs w:val="22"/>
        </w:rPr>
        <w:t>, resolution 1.0 × 1.0 × 1.0 mm</w:t>
      </w:r>
      <w:r w:rsidRPr="0040357C">
        <w:rPr>
          <w:rFonts w:ascii="Times New Roman" w:hAnsi="Times New Roman" w:cs="Times New Roman"/>
          <w:sz w:val="22"/>
          <w:szCs w:val="22"/>
          <w:vertAlign w:val="superscript"/>
        </w:rPr>
        <w:t>3</w:t>
      </w:r>
      <w:r w:rsidRPr="0040357C">
        <w:rPr>
          <w:rFonts w:ascii="Times New Roman" w:hAnsi="Times New Roman" w:cs="Times New Roman"/>
          <w:sz w:val="22"/>
          <w:szCs w:val="22"/>
        </w:rPr>
        <w:t>).</w:t>
      </w:r>
    </w:p>
    <w:p w14:paraId="67460B93" w14:textId="77777777" w:rsidR="00FE28FD" w:rsidRPr="0040357C" w:rsidRDefault="00FE28FD" w:rsidP="00672E70">
      <w:pPr>
        <w:rPr>
          <w:rFonts w:ascii="Times New Roman" w:hAnsi="Times New Roman" w:cs="Times New Roman"/>
          <w:sz w:val="22"/>
          <w:szCs w:val="22"/>
        </w:rPr>
      </w:pPr>
    </w:p>
    <w:p w14:paraId="25E954D3" w14:textId="3B414544" w:rsidR="00FE28FD" w:rsidRPr="00AD36BB" w:rsidRDefault="00000000" w:rsidP="00672E70">
      <w:pPr>
        <w:rPr>
          <w:rFonts w:ascii="Times New Roman" w:hAnsi="Times New Roman" w:cs="Times New Roman"/>
          <w:b/>
          <w:bCs/>
          <w:sz w:val="22"/>
          <w:szCs w:val="22"/>
        </w:rPr>
      </w:pPr>
      <w:r w:rsidRPr="00AD36BB">
        <w:rPr>
          <w:rFonts w:ascii="Times New Roman" w:hAnsi="Times New Roman" w:cs="Times New Roman"/>
          <w:b/>
          <w:bCs/>
          <w:sz w:val="22"/>
          <w:szCs w:val="22"/>
        </w:rPr>
        <w:t>Functional brain measurements</w:t>
      </w:r>
    </w:p>
    <w:p w14:paraId="10B92353" w14:textId="4E8C462A" w:rsidR="00FE28FD" w:rsidRPr="00AD36BB" w:rsidRDefault="00000000" w:rsidP="00672E70">
      <w:pPr>
        <w:rPr>
          <w:rFonts w:ascii="Times New Roman" w:hAnsi="Times New Roman" w:cs="Times New Roman"/>
          <w:b/>
          <w:bCs/>
          <w:sz w:val="22"/>
          <w:szCs w:val="22"/>
        </w:rPr>
      </w:pPr>
      <w:r w:rsidRPr="00AD36BB">
        <w:rPr>
          <w:rFonts w:ascii="Times New Roman" w:hAnsi="Times New Roman" w:cs="Times New Roman"/>
          <w:b/>
          <w:bCs/>
          <w:sz w:val="22"/>
          <w:szCs w:val="22"/>
        </w:rPr>
        <w:t>Experimental procedures</w:t>
      </w:r>
    </w:p>
    <w:p w14:paraId="75FF2C44" w14:textId="48749F02" w:rsidR="00672E70" w:rsidRPr="0040357C" w:rsidRDefault="00000000" w:rsidP="00672E70">
      <w:pPr>
        <w:spacing w:before="240"/>
        <w:rPr>
          <w:rFonts w:ascii="Times New Roman" w:hAnsi="Times New Roman" w:cs="Times New Roman"/>
          <w:sz w:val="22"/>
          <w:szCs w:val="22"/>
        </w:rPr>
      </w:pPr>
      <w:r w:rsidRPr="0040357C">
        <w:rPr>
          <w:rFonts w:ascii="Times New Roman" w:hAnsi="Times New Roman" w:cs="Times New Roman"/>
          <w:sz w:val="22"/>
          <w:szCs w:val="22"/>
        </w:rPr>
        <w:t xml:space="preserve">All </w:t>
      </w:r>
      <w:r w:rsidRPr="0040357C">
        <w:rPr>
          <w:rFonts w:ascii="Times New Roman" w:eastAsia="Yu Gothic" w:hAnsi="Times New Roman" w:cs="Times New Roman"/>
          <w:sz w:val="22"/>
          <w:szCs w:val="22"/>
        </w:rPr>
        <w:t>participants underwent functional magnetic resonance imaging (fMRI) while consuming a gustatory stimulus (</w:t>
      </w:r>
      <w:r w:rsidR="000440EF">
        <w:rPr>
          <w:rFonts w:ascii="Times New Roman" w:hAnsi="Times New Roman" w:cs="Times New Roman"/>
          <w:sz w:val="22"/>
          <w:szCs w:val="22"/>
        </w:rPr>
        <w:t>Figure</w:t>
      </w:r>
      <w:r w:rsidRPr="0040357C">
        <w:rPr>
          <w:rFonts w:ascii="Times New Roman" w:hAnsi="Times New Roman" w:cs="Times New Roman"/>
          <w:sz w:val="22"/>
          <w:szCs w:val="22"/>
        </w:rPr>
        <w:t>. S</w:t>
      </w:r>
      <w:r w:rsidR="00843F53" w:rsidRPr="0040357C">
        <w:rPr>
          <w:rFonts w:ascii="Times New Roman" w:hAnsi="Times New Roman" w:cs="Times New Roman"/>
          <w:sz w:val="22"/>
          <w:szCs w:val="22"/>
        </w:rPr>
        <w:t>1</w:t>
      </w:r>
      <w:r w:rsidRPr="0040357C">
        <w:rPr>
          <w:rFonts w:ascii="Times New Roman" w:hAnsi="Times New Roman" w:cs="Times New Roman"/>
          <w:sz w:val="22"/>
          <w:szCs w:val="22"/>
        </w:rPr>
        <w:t xml:space="preserve">). On the day of the fMRI experiment, </w:t>
      </w:r>
      <w:r w:rsidRPr="0040357C">
        <w:rPr>
          <w:rFonts w:ascii="Times New Roman" w:eastAsia="Yu Gothic" w:hAnsi="Times New Roman" w:cs="Times New Roman"/>
          <w:sz w:val="22"/>
          <w:szCs w:val="22"/>
        </w:rPr>
        <w:t xml:space="preserve">participants were instructed to fast for at least 3 h before their visit. After </w:t>
      </w:r>
      <w:r w:rsidRPr="0040357C">
        <w:rPr>
          <w:rFonts w:ascii="Times New Roman" w:hAnsi="Times New Roman" w:cs="Times New Roman"/>
          <w:sz w:val="22"/>
          <w:szCs w:val="22"/>
        </w:rPr>
        <w:t xml:space="preserve">they arrived at our laboratory, their weight and height were measured. Following </w:t>
      </w:r>
      <w:r w:rsidRPr="0040357C">
        <w:rPr>
          <w:rFonts w:ascii="Times New Roman" w:eastAsia="Yu Gothic" w:hAnsi="Times New Roman" w:cs="Times New Roman"/>
          <w:sz w:val="22"/>
          <w:szCs w:val="22"/>
        </w:rPr>
        <w:t xml:space="preserve">anthropometric measurements, short training sessions </w:t>
      </w:r>
      <w:r w:rsidRPr="0040357C">
        <w:rPr>
          <w:rFonts w:ascii="Times New Roman" w:hAnsi="Times New Roman" w:cs="Times New Roman"/>
          <w:sz w:val="22"/>
          <w:szCs w:val="22"/>
        </w:rPr>
        <w:t>for fMRI scans were conducted</w:t>
      </w:r>
      <w:r w:rsidRPr="0040357C">
        <w:rPr>
          <w:rFonts w:ascii="Times New Roman" w:eastAsia="Yu Gothic" w:hAnsi="Times New Roman" w:cs="Times New Roman"/>
          <w:sz w:val="22"/>
          <w:szCs w:val="22"/>
        </w:rPr>
        <w:t xml:space="preserve">. </w:t>
      </w:r>
      <w:r w:rsidRPr="0040357C">
        <w:rPr>
          <w:rFonts w:ascii="Times New Roman" w:hAnsi="Times New Roman" w:cs="Times New Roman"/>
          <w:sz w:val="22"/>
          <w:szCs w:val="22"/>
        </w:rPr>
        <w:t>Participants were then instructed to consume a pre-fixed snack (300 kcal) to standardize their internal state of hunger and fullness 30 minutes before the fMRI scan. Then, they completed the Japanese versions</w:t>
      </w:r>
      <w:r w:rsidRPr="0040357C">
        <w:rPr>
          <w:rFonts w:ascii="Times New Roman" w:eastAsia="Yu Gothic" w:hAnsi="Times New Roman" w:cs="Times New Roman"/>
          <w:sz w:val="22"/>
          <w:szCs w:val="22"/>
        </w:rPr>
        <w:t xml:space="preserve"> of the </w:t>
      </w:r>
      <w:r w:rsidRPr="0040357C">
        <w:rPr>
          <w:rFonts w:ascii="Times New Roman" w:hAnsi="Times New Roman" w:cs="Times New Roman"/>
          <w:sz w:val="22"/>
          <w:szCs w:val="22"/>
        </w:rPr>
        <w:t xml:space="preserve">SCS and WSSQ. Subsequently, they were escorted to the MRI room and placed on the MRI scanner table. Before the fMRI scans, they rated their internal state of hunger and fullness on an 8-point Likert-type scale (1 = not at all and 8 = more than ever). Additionally, they rated liking (“How much do you like this juice?”), wanting (“How much do you want to drink this juice?”), intensity (“How thick is this juice?”), and familiarity (“How familiar are you with this juice?”) after consuming </w:t>
      </w:r>
      <w:r w:rsidRPr="0040357C">
        <w:rPr>
          <w:rFonts w:ascii="Times New Roman" w:eastAsia="Yu Gothic" w:hAnsi="Times New Roman" w:cs="Times New Roman"/>
          <w:sz w:val="22"/>
          <w:szCs w:val="22"/>
        </w:rPr>
        <w:t xml:space="preserve">a small amount of </w:t>
      </w:r>
      <w:r w:rsidRPr="0040357C">
        <w:rPr>
          <w:rFonts w:ascii="Times New Roman" w:hAnsi="Times New Roman" w:cs="Times New Roman"/>
          <w:sz w:val="22"/>
          <w:szCs w:val="22"/>
        </w:rPr>
        <w:t>the gustatory solution (Table S</w:t>
      </w:r>
      <w:r w:rsidR="00B17756">
        <w:rPr>
          <w:rFonts w:ascii="Times New Roman" w:hAnsi="Times New Roman" w:cs="Times New Roman"/>
          <w:sz w:val="22"/>
          <w:szCs w:val="22"/>
        </w:rPr>
        <w:t>3</w:t>
      </w:r>
      <w:r w:rsidRPr="0040357C">
        <w:rPr>
          <w:rFonts w:ascii="Times New Roman" w:hAnsi="Times New Roman" w:cs="Times New Roman"/>
          <w:sz w:val="22"/>
          <w:szCs w:val="22"/>
        </w:rPr>
        <w:t>). The fMRI scans were conducted over two runs.</w:t>
      </w:r>
    </w:p>
    <w:p w14:paraId="3DF51C06" w14:textId="77777777" w:rsidR="00672E70" w:rsidRPr="0040357C" w:rsidRDefault="00672E70" w:rsidP="00672E70">
      <w:pPr>
        <w:rPr>
          <w:rFonts w:ascii="Times New Roman" w:hAnsi="Times New Roman" w:cs="Times New Roman"/>
          <w:sz w:val="22"/>
          <w:szCs w:val="22"/>
        </w:rPr>
      </w:pPr>
    </w:p>
    <w:p w14:paraId="296457CB" w14:textId="76EA9192" w:rsidR="00672E70" w:rsidRPr="00B716BB" w:rsidRDefault="00000000" w:rsidP="00672E70">
      <w:pPr>
        <w:rPr>
          <w:rFonts w:ascii="Times New Roman" w:hAnsi="Times New Roman" w:cs="Times New Roman"/>
          <w:b/>
          <w:bCs/>
          <w:sz w:val="22"/>
          <w:szCs w:val="22"/>
        </w:rPr>
      </w:pPr>
      <w:r w:rsidRPr="00B716BB">
        <w:rPr>
          <w:rFonts w:ascii="Times New Roman" w:hAnsi="Times New Roman" w:cs="Times New Roman"/>
          <w:b/>
          <w:bCs/>
          <w:sz w:val="22"/>
          <w:szCs w:val="22"/>
        </w:rPr>
        <w:t>Solutions</w:t>
      </w:r>
    </w:p>
    <w:p w14:paraId="1F48EFD4" w14:textId="17E6A332" w:rsidR="00672E70" w:rsidRPr="0040357C" w:rsidRDefault="00000000" w:rsidP="00672E70">
      <w:pPr>
        <w:spacing w:before="240"/>
        <w:rPr>
          <w:rFonts w:ascii="Times New Roman" w:hAnsi="Times New Roman" w:cs="Times New Roman"/>
          <w:sz w:val="22"/>
          <w:szCs w:val="22"/>
        </w:rPr>
      </w:pPr>
      <w:r w:rsidRPr="0040357C">
        <w:rPr>
          <w:rFonts w:ascii="Times New Roman" w:hAnsi="Times New Roman" w:cs="Times New Roman"/>
          <w:sz w:val="22"/>
          <w:szCs w:val="22"/>
        </w:rPr>
        <w:t xml:space="preserve">A commercially available yogurt-flavored soft drink was used as the gustatory solution (Calpis Co., Ltd. Tokyo, Japan). The tasteless solution consisted of </w:t>
      </w:r>
      <w:r w:rsidRPr="0040357C">
        <w:rPr>
          <w:rFonts w:ascii="Times New Roman" w:eastAsia="Yu Gothic" w:hAnsi="Times New Roman" w:cs="Times New Roman"/>
          <w:sz w:val="22"/>
          <w:szCs w:val="22"/>
        </w:rPr>
        <w:t>major ions in saliva. First, f</w:t>
      </w:r>
      <w:r w:rsidRPr="0040357C">
        <w:rPr>
          <w:rFonts w:ascii="Times New Roman" w:hAnsi="Times New Roman" w:cs="Times New Roman"/>
          <w:sz w:val="22"/>
          <w:szCs w:val="22"/>
        </w:rPr>
        <w:t xml:space="preserve">our tasteless solutions were prepared, including the original (25 mM </w:t>
      </w:r>
      <w:proofErr w:type="spellStart"/>
      <w:r w:rsidRPr="0040357C">
        <w:rPr>
          <w:rFonts w:ascii="Times New Roman" w:hAnsi="Times New Roman" w:cs="Times New Roman"/>
          <w:sz w:val="22"/>
          <w:szCs w:val="22"/>
        </w:rPr>
        <w:t>KCl</w:t>
      </w:r>
      <w:proofErr w:type="spellEnd"/>
      <w:r w:rsidRPr="0040357C">
        <w:rPr>
          <w:rFonts w:ascii="Times New Roman" w:hAnsi="Times New Roman" w:cs="Times New Roman"/>
          <w:sz w:val="22"/>
          <w:szCs w:val="22"/>
        </w:rPr>
        <w:t xml:space="preserve"> + 2.5 mM NaHCO</w:t>
      </w:r>
      <w:r w:rsidRPr="0040357C">
        <w:rPr>
          <w:rFonts w:ascii="Times New Roman" w:hAnsi="Times New Roman" w:cs="Times New Roman"/>
          <w:sz w:val="22"/>
          <w:szCs w:val="22"/>
          <w:vertAlign w:val="subscript"/>
        </w:rPr>
        <w:t>3</w:t>
      </w:r>
      <w:r w:rsidRPr="0040357C">
        <w:rPr>
          <w:rFonts w:ascii="Times New Roman" w:hAnsi="Times New Roman" w:cs="Times New Roman"/>
          <w:sz w:val="22"/>
          <w:szCs w:val="22"/>
        </w:rPr>
        <w:t>) and solutions with 25%, 50%, and 75% of the original concentration. The participant tasted a small amount of each solution and selected the one that tasted “the most like nothing.” as their tasteless solution.</w:t>
      </w:r>
    </w:p>
    <w:p w14:paraId="5A757F7B" w14:textId="77777777" w:rsidR="00672E70" w:rsidRPr="0040357C" w:rsidRDefault="00672E70" w:rsidP="00672E70">
      <w:pPr>
        <w:rPr>
          <w:rFonts w:ascii="Times New Roman" w:hAnsi="Times New Roman" w:cs="Times New Roman"/>
          <w:sz w:val="22"/>
          <w:szCs w:val="22"/>
        </w:rPr>
      </w:pPr>
    </w:p>
    <w:p w14:paraId="22F6BCA4" w14:textId="55E64F1F" w:rsidR="00672E70" w:rsidRPr="00B716BB" w:rsidRDefault="00000000" w:rsidP="00672E70">
      <w:pPr>
        <w:rPr>
          <w:rFonts w:ascii="Times New Roman" w:hAnsi="Times New Roman" w:cs="Times New Roman"/>
          <w:b/>
          <w:bCs/>
          <w:sz w:val="22"/>
          <w:szCs w:val="22"/>
        </w:rPr>
      </w:pPr>
      <w:r w:rsidRPr="00B716BB">
        <w:rPr>
          <w:rFonts w:ascii="Times New Roman" w:hAnsi="Times New Roman" w:cs="Times New Roman"/>
          <w:b/>
          <w:bCs/>
          <w:sz w:val="22"/>
          <w:szCs w:val="22"/>
        </w:rPr>
        <w:t>Delivery of solutions</w:t>
      </w:r>
    </w:p>
    <w:p w14:paraId="696C29D5" w14:textId="238F33FF" w:rsidR="00672E70" w:rsidRPr="0040357C" w:rsidRDefault="00000000" w:rsidP="00672E70">
      <w:pPr>
        <w:spacing w:before="240"/>
        <w:rPr>
          <w:rFonts w:ascii="Times New Roman" w:hAnsi="Times New Roman" w:cs="Times New Roman"/>
          <w:sz w:val="22"/>
          <w:szCs w:val="22"/>
        </w:rPr>
      </w:pPr>
      <w:r w:rsidRPr="0040357C">
        <w:rPr>
          <w:rFonts w:ascii="Times New Roman" w:hAnsi="Times New Roman" w:cs="Times New Roman"/>
          <w:sz w:val="22"/>
          <w:szCs w:val="22"/>
        </w:rPr>
        <w:t xml:space="preserve">Details of the solution delivery system are provided elsewhere </w:t>
      </w:r>
      <w:r w:rsidRPr="0040357C">
        <w:rPr>
          <w:rFonts w:ascii="Times New Roman" w:hAnsi="Times New Roman" w:cs="Times New Roman"/>
          <w:sz w:val="22"/>
          <w:szCs w:val="22"/>
        </w:rPr>
        <w:fldChar w:fldCharType="begin"/>
      </w:r>
      <w:r w:rsidR="00F363F9">
        <w:rPr>
          <w:rFonts w:ascii="Times New Roman" w:hAnsi="Times New Roman" w:cs="Times New Roman"/>
          <w:sz w:val="22"/>
          <w:szCs w:val="22"/>
        </w:rPr>
        <w:instrText xml:space="preserve"> ADDIN EN.CITE &lt;EndNote&gt;&lt;Cite&gt;&lt;Author&gt;Nakamura&lt;/Author&gt;&lt;Year&gt;2024&lt;/Year&gt;&lt;RecNum&gt;64&lt;/RecNum&gt;&lt;DisplayText&gt;&lt;style face="superscript"&gt;10&lt;/style&gt;&lt;/DisplayText&gt;&lt;record&gt;&lt;rec-number&gt;64&lt;/rec-number&gt;&lt;foreign-keys&gt;&lt;key app="EN" db-id="vzwev9f015w2rdesaxa5pap8evvpsfdx0fp0" timestamp="1737625584"&gt;64&lt;/key&gt;&lt;/foreign-keys&gt;&lt;ref-type name="Journal Article"&gt;17&lt;/ref-type&gt;&lt;contributors&gt;&lt;authors&gt;&lt;author&gt;Nakamura, Yuko&lt;/author&gt;&lt;author&gt;Ishida, Takuya&lt;/author&gt;&lt;/authors&gt;&lt;/contributors&gt;&lt;titles&gt;&lt;title&gt;The effect of multiband sequences on statistical outcome measures in functional magnetic resonance imaging using a gustatory stimulus&lt;/title&gt;&lt;secondary-title&gt;NeuroImage&lt;/secondary-title&gt;&lt;/titles&gt;&lt;periodical&gt;&lt;full-title&gt;Neuroimage&lt;/full-title&gt;&lt;/periodical&gt;&lt;pages&gt;120867&lt;/pages&gt;&lt;volume&gt;300&lt;/volume&gt;&lt;keywords&gt;&lt;keyword&gt;fMRI&lt;/keyword&gt;&lt;keyword&gt;Multiband sequences&lt;/keyword&gt;&lt;keyword&gt;Gustatory stimuli&lt;/keyword&gt;&lt;keyword&gt;Bayesian data comparison&lt;/keyword&gt;&lt;keyword&gt;Sampling rate&lt;/keyword&gt;&lt;/keywords&gt;&lt;dates&gt;&lt;year&gt;2024&lt;/year&gt;&lt;pub-dates&gt;&lt;date&gt;2024/10/15/&lt;/date&gt;&lt;/pub-dates&gt;&lt;/dates&gt;&lt;isbn&gt;1053-8119&lt;/isbn&gt;&lt;urls&gt;&lt;related-urls&gt;&lt;url&gt;https://www.sciencedirect.com/science/article/pii/S1053811924003641&lt;/url&gt;&lt;/related-urls&gt;&lt;/urls&gt;&lt;electronic-resource-num&gt;https://doi.org/10.1016/j.neuroimage.2024.120867&lt;/electronic-resource-num&gt;&lt;/record&gt;&lt;/Cite&gt;&lt;/EndNote&gt;</w:instrText>
      </w:r>
      <w:r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10</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In brief</w:t>
      </w:r>
      <w:r w:rsidRPr="0040357C">
        <w:rPr>
          <w:rFonts w:ascii="Times New Roman" w:eastAsia="Yu Gothic" w:hAnsi="Times New Roman" w:cs="Times New Roman"/>
          <w:sz w:val="22"/>
          <w:szCs w:val="22"/>
        </w:rPr>
        <w:t xml:space="preserve">, each solution was administered via a transparent polyvinyl chloride plastic tube affixed to the participant's mouthpiece </w:t>
      </w:r>
      <w:r w:rsidRPr="0040357C">
        <w:rPr>
          <w:rFonts w:ascii="Times New Roman" w:hAnsi="Times New Roman" w:cs="Times New Roman"/>
          <w:sz w:val="22"/>
          <w:szCs w:val="22"/>
        </w:rPr>
        <w:t>using electronic syringe pumps, which regulated the timing and volume of each solution. One delivery consists of 0.80 milliliters of the solution over a period of 2 s following a 1 s break.</w:t>
      </w:r>
    </w:p>
    <w:p w14:paraId="74A09EC9" w14:textId="77777777" w:rsidR="00672E70" w:rsidRPr="0040357C" w:rsidRDefault="00672E70" w:rsidP="00FE28FD">
      <w:pPr>
        <w:rPr>
          <w:rFonts w:ascii="Times New Roman" w:hAnsi="Times New Roman" w:cs="Times New Roman"/>
          <w:sz w:val="22"/>
          <w:szCs w:val="22"/>
        </w:rPr>
      </w:pPr>
    </w:p>
    <w:p w14:paraId="20F44DBA" w14:textId="6FDF9BBB" w:rsidR="00672E70" w:rsidRPr="006246D0" w:rsidRDefault="00000000" w:rsidP="00FE28FD">
      <w:pPr>
        <w:rPr>
          <w:rFonts w:ascii="Times New Roman" w:hAnsi="Times New Roman" w:cs="Times New Roman"/>
          <w:b/>
          <w:bCs/>
          <w:sz w:val="22"/>
          <w:szCs w:val="22"/>
        </w:rPr>
      </w:pPr>
      <w:r w:rsidRPr="006246D0">
        <w:rPr>
          <w:rFonts w:ascii="Times New Roman" w:hAnsi="Times New Roman" w:cs="Times New Roman"/>
          <w:b/>
          <w:bCs/>
          <w:sz w:val="22"/>
          <w:szCs w:val="22"/>
        </w:rPr>
        <w:t>Functional MRI experiment</w:t>
      </w:r>
    </w:p>
    <w:p w14:paraId="127F346E" w14:textId="30A9A1D0" w:rsidR="00672E70" w:rsidRPr="0040357C" w:rsidRDefault="00000000" w:rsidP="00672E70">
      <w:pPr>
        <w:spacing w:before="240"/>
        <w:rPr>
          <w:rFonts w:ascii="Times New Roman" w:hAnsi="Times New Roman" w:cs="Times New Roman"/>
          <w:sz w:val="22"/>
          <w:szCs w:val="22"/>
        </w:rPr>
      </w:pPr>
      <w:r w:rsidRPr="0040357C">
        <w:rPr>
          <w:rFonts w:ascii="Times New Roman" w:hAnsi="Times New Roman" w:cs="Times New Roman"/>
          <w:sz w:val="22"/>
          <w:szCs w:val="22"/>
        </w:rPr>
        <w:lastRenderedPageBreak/>
        <w:t xml:space="preserve">In the MR scanner, the participants performed two runs of </w:t>
      </w:r>
      <w:r w:rsidR="00B63D86">
        <w:rPr>
          <w:rFonts w:ascii="Times New Roman" w:hAnsi="Times New Roman" w:cs="Times New Roman"/>
          <w:sz w:val="22"/>
          <w:szCs w:val="22"/>
        </w:rPr>
        <w:t xml:space="preserve">the </w:t>
      </w:r>
      <w:r w:rsidRPr="0040357C">
        <w:rPr>
          <w:rFonts w:ascii="Times New Roman" w:hAnsi="Times New Roman" w:cs="Times New Roman"/>
          <w:sz w:val="22"/>
          <w:szCs w:val="22"/>
        </w:rPr>
        <w:t xml:space="preserve">palatable liquid consumption </w:t>
      </w:r>
      <w:r w:rsidR="004A49BB">
        <w:rPr>
          <w:rFonts w:ascii="Times New Roman" w:hAnsi="Times New Roman" w:cs="Times New Roman"/>
          <w:sz w:val="22"/>
          <w:szCs w:val="22"/>
        </w:rPr>
        <w:t>task</w:t>
      </w:r>
      <w:r w:rsidR="006246D0">
        <w:rPr>
          <w:rFonts w:ascii="Times New Roman" w:hAnsi="Times New Roman" w:cs="Times New Roman"/>
          <w:sz w:val="22"/>
          <w:szCs w:val="22"/>
        </w:rPr>
        <w:t xml:space="preserve"> </w:t>
      </w:r>
      <w:r w:rsidRPr="0040357C">
        <w:rPr>
          <w:rFonts w:ascii="Times New Roman" w:hAnsi="Times New Roman" w:cs="Times New Roman"/>
          <w:sz w:val="22"/>
          <w:szCs w:val="22"/>
        </w:rPr>
        <w:t>(</w:t>
      </w:r>
      <w:r w:rsidR="000440EF">
        <w:rPr>
          <w:rFonts w:ascii="Times New Roman" w:hAnsi="Times New Roman" w:cs="Times New Roman"/>
          <w:sz w:val="22"/>
          <w:szCs w:val="22"/>
        </w:rPr>
        <w:t>Figure</w:t>
      </w:r>
      <w:r w:rsidRPr="0040357C">
        <w:rPr>
          <w:rFonts w:ascii="Times New Roman" w:hAnsi="Times New Roman" w:cs="Times New Roman"/>
          <w:sz w:val="22"/>
          <w:szCs w:val="22"/>
        </w:rPr>
        <w:t>. S</w:t>
      </w:r>
      <w:r w:rsidR="00843F53" w:rsidRPr="0040357C">
        <w:rPr>
          <w:rFonts w:ascii="Times New Roman" w:hAnsi="Times New Roman" w:cs="Times New Roman"/>
          <w:sz w:val="22"/>
          <w:szCs w:val="22"/>
        </w:rPr>
        <w:t>1</w:t>
      </w:r>
      <w:r w:rsidRPr="0040357C">
        <w:rPr>
          <w:rFonts w:ascii="Times New Roman" w:hAnsi="Times New Roman" w:cs="Times New Roman"/>
          <w:sz w:val="22"/>
          <w:szCs w:val="22"/>
        </w:rPr>
        <w:t xml:space="preserve">). This task involved the delivery of gustatory and tasteless solutions. Each solution was </w:t>
      </w:r>
      <w:r w:rsidRPr="0040357C">
        <w:rPr>
          <w:rFonts w:ascii="Times New Roman" w:eastAsia="Yu Gothic" w:hAnsi="Times New Roman" w:cs="Times New Roman"/>
          <w:sz w:val="22"/>
          <w:szCs w:val="22"/>
        </w:rPr>
        <w:t>delivered</w:t>
      </w:r>
      <w:r w:rsidRPr="0040357C">
        <w:rPr>
          <w:rFonts w:ascii="Times New Roman" w:hAnsi="Times New Roman" w:cs="Times New Roman"/>
          <w:sz w:val="22"/>
          <w:szCs w:val="22"/>
        </w:rPr>
        <w:t xml:space="preserve"> randomly in five blocks for each run. Within a block, a solution was delivered six to eight times (18–24 </w:t>
      </w:r>
      <w:r w:rsidRPr="0040357C">
        <w:rPr>
          <w:rFonts w:ascii="Times New Roman" w:eastAsia="Yu Gothic" w:hAnsi="Times New Roman" w:cs="Times New Roman"/>
          <w:sz w:val="22"/>
          <w:szCs w:val="22"/>
        </w:rPr>
        <w:t>s) follow</w:t>
      </w:r>
      <w:r w:rsidRPr="0040357C">
        <w:rPr>
          <w:rFonts w:ascii="Times New Roman" w:hAnsi="Times New Roman" w:cs="Times New Roman"/>
          <w:sz w:val="22"/>
          <w:szCs w:val="22"/>
        </w:rPr>
        <w:t xml:space="preserve">ing three rinses (9 s) with a tasteless solution. The next block began after a short break (14–16 s). During this task, a white fixation point on a black background was presented to participants through a mirror in front of them. They were instructed to gaze at the fixation point during the task. The average length of each run was 7 min 38 s </w:t>
      </w:r>
      <w:r w:rsidRPr="0040357C">
        <w:rPr>
          <w:rFonts w:ascii="Symbol" w:hAnsi="Symbol" w:cs="Times New Roman"/>
          <w:sz w:val="22"/>
          <w:szCs w:val="22"/>
        </w:rPr>
        <w:sym w:font="Symbol" w:char="F0B1"/>
      </w:r>
      <w:r w:rsidRPr="0040357C">
        <w:rPr>
          <w:rFonts w:ascii="Times New Roman" w:hAnsi="Times New Roman" w:cs="Times New Roman"/>
          <w:sz w:val="22"/>
          <w:szCs w:val="22"/>
        </w:rPr>
        <w:t xml:space="preserve"> 1.32 s (mean </w:t>
      </w:r>
      <w:r w:rsidRPr="0040357C">
        <w:rPr>
          <w:rFonts w:ascii="Symbol" w:hAnsi="Symbol" w:cs="Times New Roman"/>
          <w:sz w:val="22"/>
          <w:szCs w:val="22"/>
        </w:rPr>
        <w:sym w:font="Symbol" w:char="F0B1"/>
      </w:r>
      <w:r w:rsidRPr="0040357C">
        <w:rPr>
          <w:rFonts w:ascii="Times New Roman" w:hAnsi="Times New Roman" w:cs="Times New Roman"/>
          <w:sz w:val="22"/>
          <w:szCs w:val="22"/>
        </w:rPr>
        <w:t xml:space="preserve"> standard deviation (SD)).</w:t>
      </w:r>
    </w:p>
    <w:p w14:paraId="219AA8EE" w14:textId="77777777" w:rsidR="00672E70" w:rsidRPr="0040357C" w:rsidRDefault="00672E70" w:rsidP="00672E70">
      <w:pPr>
        <w:rPr>
          <w:rFonts w:ascii="Times New Roman" w:hAnsi="Times New Roman" w:cs="Times New Roman"/>
          <w:sz w:val="22"/>
          <w:szCs w:val="22"/>
        </w:rPr>
      </w:pPr>
    </w:p>
    <w:p w14:paraId="70A08E43" w14:textId="3F0A08F6" w:rsidR="00672E70" w:rsidRPr="00E630B2" w:rsidRDefault="00000000" w:rsidP="00672E70">
      <w:pPr>
        <w:rPr>
          <w:rFonts w:ascii="Times New Roman" w:hAnsi="Times New Roman" w:cs="Times New Roman"/>
          <w:b/>
          <w:bCs/>
          <w:sz w:val="22"/>
          <w:szCs w:val="22"/>
        </w:rPr>
      </w:pPr>
      <w:r w:rsidRPr="00E630B2">
        <w:rPr>
          <w:rFonts w:ascii="Times New Roman" w:hAnsi="Times New Roman" w:cs="Times New Roman"/>
          <w:b/>
          <w:bCs/>
          <w:sz w:val="22"/>
          <w:szCs w:val="22"/>
        </w:rPr>
        <w:t>Functional imaging acquisition</w:t>
      </w:r>
    </w:p>
    <w:p w14:paraId="4AB840BE" w14:textId="5FECBB70" w:rsidR="00672E70" w:rsidRPr="0040357C" w:rsidRDefault="00000000" w:rsidP="00672E70">
      <w:pPr>
        <w:spacing w:before="240"/>
        <w:rPr>
          <w:rFonts w:ascii="Times New Roman" w:hAnsi="Times New Roman" w:cs="Times New Roman"/>
          <w:sz w:val="22"/>
          <w:szCs w:val="22"/>
        </w:rPr>
      </w:pPr>
      <w:r w:rsidRPr="0040357C">
        <w:rPr>
          <w:rFonts w:ascii="Times New Roman" w:hAnsi="Times New Roman" w:cs="Times New Roman"/>
          <w:sz w:val="22"/>
          <w:szCs w:val="22"/>
        </w:rPr>
        <w:t xml:space="preserve">All images were collected using a MAGNETOM Prisma 3.0 Tesla scanner with a 32-channel head coil (Siemens </w:t>
      </w:r>
      <w:proofErr w:type="spellStart"/>
      <w:r w:rsidRPr="0040357C">
        <w:rPr>
          <w:rFonts w:ascii="Times New Roman" w:hAnsi="Times New Roman" w:cs="Times New Roman"/>
          <w:sz w:val="22"/>
          <w:szCs w:val="22"/>
        </w:rPr>
        <w:t>Healthineers</w:t>
      </w:r>
      <w:proofErr w:type="spellEnd"/>
      <w:r w:rsidRPr="0040357C">
        <w:rPr>
          <w:rFonts w:ascii="Times New Roman" w:hAnsi="Times New Roman" w:cs="Times New Roman"/>
          <w:sz w:val="22"/>
          <w:szCs w:val="22"/>
        </w:rPr>
        <w:t xml:space="preserve">, Erlangen, Germany). Anatomical images were acquired using </w:t>
      </w:r>
      <w:r w:rsidR="00D920AA" w:rsidRPr="0040357C">
        <w:rPr>
          <w:rFonts w:ascii="Times New Roman" w:hAnsi="Times New Roman" w:cs="Times New Roman"/>
          <w:sz w:val="22"/>
          <w:szCs w:val="22"/>
        </w:rPr>
        <w:t xml:space="preserve">the same protocol for </w:t>
      </w:r>
      <w:r w:rsidR="00DD1935" w:rsidRPr="00DD1935">
        <w:rPr>
          <w:rFonts w:ascii="Times New Roman" w:hAnsi="Times New Roman" w:cs="Times New Roman"/>
          <w:sz w:val="22"/>
          <w:szCs w:val="22"/>
        </w:rPr>
        <w:t>structural</w:t>
      </w:r>
      <w:r w:rsidR="00D920AA" w:rsidRPr="0040357C">
        <w:rPr>
          <w:rFonts w:ascii="Times New Roman" w:hAnsi="Times New Roman" w:cs="Times New Roman"/>
          <w:sz w:val="22"/>
          <w:szCs w:val="22"/>
        </w:rPr>
        <w:t xml:space="preserve"> </w:t>
      </w:r>
      <w:r w:rsidR="00D920AA" w:rsidRPr="0040357C">
        <w:rPr>
          <w:rFonts w:ascii="Times New Roman" w:eastAsia="Yu Gothic" w:hAnsi="Times New Roman" w:cs="Times New Roman"/>
          <w:sz w:val="22"/>
          <w:szCs w:val="22"/>
        </w:rPr>
        <w:t>brain measurements</w:t>
      </w:r>
      <w:r w:rsidR="00D920AA" w:rsidRPr="0040357C">
        <w:rPr>
          <w:rFonts w:ascii="Times New Roman" w:hAnsi="Times New Roman" w:cs="Times New Roman"/>
          <w:sz w:val="22"/>
          <w:szCs w:val="22"/>
        </w:rPr>
        <w:t xml:space="preserve">. </w:t>
      </w:r>
      <w:r w:rsidR="00E630B2">
        <w:rPr>
          <w:rFonts w:ascii="Times New Roman" w:hAnsi="Times New Roman" w:cs="Times New Roman"/>
          <w:sz w:val="22"/>
          <w:szCs w:val="22"/>
        </w:rPr>
        <w:t xml:space="preserve">As functional images, </w:t>
      </w:r>
      <w:r w:rsidRPr="0040357C">
        <w:rPr>
          <w:rFonts w:ascii="Times New Roman" w:hAnsi="Times New Roman" w:cs="Times New Roman"/>
          <w:sz w:val="22"/>
          <w:szCs w:val="22"/>
        </w:rPr>
        <w:t xml:space="preserve">T2*-weighted images reflecting blood-oxygen-level-dependent (BOLD) signals were acquired using </w:t>
      </w:r>
      <w:r w:rsidR="00F724A0" w:rsidRPr="0040357C">
        <w:rPr>
          <w:rFonts w:ascii="Times New Roman" w:hAnsi="Times New Roman" w:cs="Times New Roman"/>
          <w:sz w:val="22"/>
          <w:szCs w:val="22"/>
        </w:rPr>
        <w:t xml:space="preserve">2D </w:t>
      </w:r>
      <w:r w:rsidRPr="0040357C">
        <w:rPr>
          <w:rFonts w:ascii="Times New Roman" w:hAnsi="Times New Roman" w:cs="Times New Roman"/>
          <w:sz w:val="22"/>
          <w:szCs w:val="22"/>
        </w:rPr>
        <w:t>gradient-echo echo-planar imaging (EPI) with an isotropic resolution (3.0 × 3.0 × 3.0 mm</w:t>
      </w:r>
      <w:r w:rsidRPr="0040357C">
        <w:rPr>
          <w:rFonts w:ascii="Times New Roman" w:hAnsi="Times New Roman" w:cs="Times New Roman"/>
          <w:sz w:val="22"/>
          <w:szCs w:val="22"/>
          <w:vertAlign w:val="superscript"/>
        </w:rPr>
        <w:t>3</w:t>
      </w:r>
      <w:r w:rsidRPr="0040357C">
        <w:rPr>
          <w:rFonts w:ascii="Times New Roman" w:hAnsi="Times New Roman" w:cs="Times New Roman"/>
          <w:sz w:val="22"/>
          <w:szCs w:val="22"/>
        </w:rPr>
        <w:t xml:space="preserve">), parallel acquisition factor = 3, TR = 2000 </w:t>
      </w:r>
      <w:proofErr w:type="spellStart"/>
      <w:r w:rsidRPr="0040357C">
        <w:rPr>
          <w:rFonts w:ascii="Times New Roman" w:hAnsi="Times New Roman" w:cs="Times New Roman"/>
          <w:sz w:val="22"/>
          <w:szCs w:val="22"/>
        </w:rPr>
        <w:t>ms</w:t>
      </w:r>
      <w:proofErr w:type="spellEnd"/>
      <w:r w:rsidRPr="0040357C">
        <w:rPr>
          <w:rFonts w:ascii="Times New Roman" w:hAnsi="Times New Roman" w:cs="Times New Roman"/>
          <w:sz w:val="22"/>
          <w:szCs w:val="22"/>
        </w:rPr>
        <w:t xml:space="preserve">, TE = 25 </w:t>
      </w:r>
      <w:proofErr w:type="spellStart"/>
      <w:r w:rsidRPr="0040357C">
        <w:rPr>
          <w:rFonts w:ascii="Times New Roman" w:hAnsi="Times New Roman" w:cs="Times New Roman"/>
          <w:sz w:val="22"/>
          <w:szCs w:val="22"/>
        </w:rPr>
        <w:t>ms</w:t>
      </w:r>
      <w:proofErr w:type="spellEnd"/>
      <w:r w:rsidRPr="0040357C">
        <w:rPr>
          <w:rFonts w:ascii="Times New Roman" w:hAnsi="Times New Roman" w:cs="Times New Roman"/>
          <w:sz w:val="22"/>
          <w:szCs w:val="22"/>
        </w:rPr>
        <w:t xml:space="preserve">, 39 slices, and </w:t>
      </w:r>
      <w:r w:rsidR="00D920AA" w:rsidRPr="0040357C">
        <w:rPr>
          <w:rFonts w:ascii="Times New Roman" w:hAnsi="Times New Roman" w:cs="Times New Roman"/>
          <w:sz w:val="22"/>
          <w:szCs w:val="22"/>
        </w:rPr>
        <w:t>flip angle</w:t>
      </w:r>
      <w:r w:rsidRPr="0040357C">
        <w:rPr>
          <w:rFonts w:ascii="Times New Roman" w:hAnsi="Times New Roman" w:cs="Times New Roman"/>
          <w:sz w:val="22"/>
          <w:szCs w:val="22"/>
        </w:rPr>
        <w:t> = 80° in a 192 mm</w:t>
      </w:r>
      <w:r w:rsidR="00F724A0" w:rsidRPr="0040357C">
        <w:rPr>
          <w:rFonts w:ascii="Times New Roman" w:hAnsi="Times New Roman" w:cs="Times New Roman"/>
          <w:sz w:val="22"/>
          <w:szCs w:val="22"/>
          <w:vertAlign w:val="superscript"/>
        </w:rPr>
        <w:t>2</w:t>
      </w:r>
      <w:r w:rsidRPr="0040357C">
        <w:rPr>
          <w:rFonts w:ascii="Times New Roman" w:hAnsi="Times New Roman" w:cs="Times New Roman"/>
          <w:sz w:val="22"/>
          <w:szCs w:val="22"/>
        </w:rPr>
        <w:t xml:space="preserve"> FOV</w:t>
      </w:r>
      <w:r w:rsidR="00F724A0" w:rsidRPr="0040357C">
        <w:rPr>
          <w:rFonts w:ascii="Times New Roman" w:hAnsi="Times New Roman" w:cs="Times New Roman"/>
          <w:sz w:val="22"/>
          <w:szCs w:val="22"/>
        </w:rPr>
        <w:t>, transverse slices with phase encoding in the P &gt; &gt; A direction</w:t>
      </w:r>
      <w:r w:rsidRPr="0040357C">
        <w:rPr>
          <w:rFonts w:ascii="Times New Roman" w:hAnsi="Times New Roman" w:cs="Times New Roman"/>
          <w:sz w:val="22"/>
          <w:szCs w:val="22"/>
        </w:rPr>
        <w:t>. All the images were acquired in an interleaved manner.</w:t>
      </w:r>
    </w:p>
    <w:p w14:paraId="3D0ADAEF" w14:textId="77777777" w:rsidR="00672E70" w:rsidRPr="0040357C" w:rsidRDefault="00672E70" w:rsidP="00672E70">
      <w:pPr>
        <w:rPr>
          <w:rFonts w:ascii="Times New Roman" w:hAnsi="Times New Roman" w:cs="Times New Roman"/>
          <w:sz w:val="22"/>
          <w:szCs w:val="22"/>
        </w:rPr>
      </w:pPr>
    </w:p>
    <w:p w14:paraId="51844E2A" w14:textId="6050A265" w:rsidR="00FE28FD" w:rsidRPr="00AA2FAC" w:rsidRDefault="00000000" w:rsidP="00E804F9">
      <w:pPr>
        <w:spacing w:before="240"/>
        <w:rPr>
          <w:rFonts w:ascii="Times New Roman" w:hAnsi="Times New Roman" w:cs="Times New Roman"/>
          <w:b/>
          <w:bCs/>
          <w:sz w:val="22"/>
          <w:szCs w:val="22"/>
        </w:rPr>
      </w:pPr>
      <w:r w:rsidRPr="00AA2FAC">
        <w:rPr>
          <w:rFonts w:ascii="Times New Roman" w:hAnsi="Times New Roman" w:cs="Times New Roman"/>
          <w:b/>
          <w:bCs/>
          <w:sz w:val="22"/>
          <w:szCs w:val="22"/>
        </w:rPr>
        <w:t>Statistics</w:t>
      </w:r>
    </w:p>
    <w:p w14:paraId="257F58D3" w14:textId="2B09F215" w:rsidR="00C33797" w:rsidRPr="00AA2FAC" w:rsidRDefault="00000000" w:rsidP="00E541F9">
      <w:pPr>
        <w:rPr>
          <w:rFonts w:ascii="Times New Roman" w:hAnsi="Times New Roman" w:cs="Times New Roman"/>
          <w:b/>
          <w:bCs/>
          <w:sz w:val="22"/>
          <w:szCs w:val="22"/>
        </w:rPr>
      </w:pPr>
      <w:r w:rsidRPr="00AA2FAC">
        <w:rPr>
          <w:rFonts w:ascii="Times New Roman" w:hAnsi="Times New Roman" w:cs="Times New Roman"/>
          <w:b/>
          <w:bCs/>
          <w:sz w:val="22"/>
          <w:szCs w:val="22"/>
        </w:rPr>
        <w:t xml:space="preserve">Online </w:t>
      </w:r>
      <w:r w:rsidR="009928ED" w:rsidRPr="00AA2FAC">
        <w:rPr>
          <w:rFonts w:ascii="Times New Roman" w:hAnsi="Times New Roman" w:cs="Times New Roman"/>
          <w:b/>
          <w:bCs/>
          <w:sz w:val="22"/>
          <w:szCs w:val="22"/>
        </w:rPr>
        <w:t>survey</w:t>
      </w:r>
    </w:p>
    <w:p w14:paraId="7B1CD741" w14:textId="650CD0CC" w:rsidR="00C33797" w:rsidRPr="00AA2FAC" w:rsidRDefault="00000000" w:rsidP="00E541F9">
      <w:pPr>
        <w:rPr>
          <w:rFonts w:ascii="Times New Roman" w:hAnsi="Times New Roman" w:cs="Times New Roman"/>
          <w:b/>
          <w:bCs/>
          <w:sz w:val="22"/>
          <w:szCs w:val="22"/>
        </w:rPr>
      </w:pPr>
      <w:r w:rsidRPr="00AA2FAC">
        <w:rPr>
          <w:rFonts w:ascii="Times New Roman" w:hAnsi="Times New Roman" w:cs="Times New Roman"/>
          <w:b/>
          <w:bCs/>
          <w:sz w:val="22"/>
          <w:szCs w:val="22"/>
        </w:rPr>
        <w:t>The generalized linear mixed models (GLMM)</w:t>
      </w:r>
    </w:p>
    <w:p w14:paraId="054A4698" w14:textId="0FA4511C" w:rsidR="00E541F9" w:rsidRPr="0040357C" w:rsidRDefault="00000000" w:rsidP="00E541F9">
      <w:pPr>
        <w:rPr>
          <w:rFonts w:ascii="Times New Roman" w:hAnsi="Times New Roman" w:cs="Times New Roman"/>
          <w:sz w:val="22"/>
          <w:szCs w:val="22"/>
        </w:rPr>
      </w:pPr>
      <w:r w:rsidRPr="0040357C">
        <w:rPr>
          <w:rFonts w:ascii="Times New Roman" w:hAnsi="Times New Roman" w:cs="Times New Roman"/>
          <w:sz w:val="22"/>
          <w:szCs w:val="22"/>
        </w:rPr>
        <w:t xml:space="preserve">The R statistical software (v4.4.1; R Foundation for Statistical Computing, Vienna, Austria) and the lme4 package </w:t>
      </w:r>
      <w:r w:rsidRPr="0040357C">
        <w:rPr>
          <w:rFonts w:ascii="Times New Roman" w:hAnsi="Times New Roman" w:cs="Times New Roman"/>
          <w:sz w:val="22"/>
          <w:szCs w:val="22"/>
        </w:rPr>
        <w:fldChar w:fldCharType="begin"/>
      </w:r>
      <w:r w:rsidR="00F363F9">
        <w:rPr>
          <w:rFonts w:ascii="Times New Roman" w:hAnsi="Times New Roman" w:cs="Times New Roman"/>
          <w:sz w:val="22"/>
          <w:szCs w:val="22"/>
        </w:rPr>
        <w:instrText xml:space="preserve"> ADDIN EN.CITE &lt;EndNote&gt;&lt;Cite&gt;&lt;Author&gt;Bates&lt;/Author&gt;&lt;Year&gt;2015&lt;/Year&gt;&lt;RecNum&gt;36&lt;/RecNum&gt;&lt;DisplayText&gt;&lt;style face="superscript"&gt;11&lt;/style&gt;&lt;/DisplayText&gt;&lt;record&gt;&lt;rec-number&gt;36&lt;/rec-number&gt;&lt;foreign-keys&gt;&lt;key app="EN" db-id="vzwev9f015w2rdesaxa5pap8evvpsfdx0fp0" timestamp="1735621129"&gt;36&lt;/key&gt;&lt;/foreign-keys&gt;&lt;ref-type name="Journal Article"&gt;17&lt;/ref-type&gt;&lt;contributors&gt;&lt;authors&gt;&lt;author&gt;Bates, Douglas&lt;/author&gt;&lt;author&gt;Mächler, Martin&lt;/author&gt;&lt;author&gt;Bolker, Ben&lt;/author&gt;&lt;author&gt;Walker, Steve&lt;/author&gt;&lt;/authors&gt;&lt;/contributors&gt;&lt;titles&gt;&lt;title&gt;Fitting Linear Mixed-Effects Models Using lme4&lt;/title&gt;&lt;secondary-title&gt;Journal of Statistical Software&lt;/secondary-title&gt;&lt;/titles&gt;&lt;periodical&gt;&lt;full-title&gt;Journal of Statistical Software&lt;/full-title&gt;&lt;/periodical&gt;&lt;pages&gt;1 - 48&lt;/pages&gt;&lt;volume&gt;67&lt;/volume&gt;&lt;number&gt;1&lt;/number&gt;&lt;section&gt;Articles&lt;/section&gt;&lt;dates&gt;&lt;year&gt;2015&lt;/year&gt;&lt;pub-dates&gt;&lt;date&gt;10/07&lt;/date&gt;&lt;/pub-dates&gt;&lt;/dates&gt;&lt;urls&gt;&lt;related-urls&gt;&lt;url&gt;https://www.jstatsoft.org/index.php/jss/article/view/v067i01&lt;/url&gt;&lt;/related-urls&gt;&lt;/urls&gt;&lt;electronic-resource-num&gt;10.18637/jss.v067.i01&lt;/electronic-resource-num&gt;&lt;access-date&gt;2024/12/31&lt;/access-date&gt;&lt;/record&gt;&lt;/Cite&gt;&lt;/EndNote&gt;</w:instrText>
      </w:r>
      <w:r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11</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was used for this analysis. </w:t>
      </w:r>
      <w:r w:rsidR="00E07B63" w:rsidRPr="0040357C">
        <w:rPr>
          <w:rFonts w:ascii="Times New Roman" w:hAnsi="Times New Roman" w:cs="Times New Roman"/>
          <w:sz w:val="22"/>
          <w:szCs w:val="22"/>
        </w:rPr>
        <w:t xml:space="preserve">All numeric variables were centered for this analysis. </w:t>
      </w:r>
      <w:proofErr w:type="gramStart"/>
      <w:r w:rsidRPr="0040357C">
        <w:rPr>
          <w:rFonts w:ascii="Times New Roman" w:hAnsi="Times New Roman" w:cs="Times New Roman"/>
          <w:sz w:val="22"/>
          <w:szCs w:val="22"/>
        </w:rPr>
        <w:t>In order to</w:t>
      </w:r>
      <w:proofErr w:type="gramEnd"/>
      <w:r w:rsidRPr="0040357C">
        <w:rPr>
          <w:rFonts w:ascii="Times New Roman" w:hAnsi="Times New Roman" w:cs="Times New Roman"/>
          <w:sz w:val="22"/>
          <w:szCs w:val="22"/>
        </w:rPr>
        <w:t xml:space="preserve"> assess multicollinearity of the GLMM, the variance inflation factor (VIF) was calculated for each of the predictor variables. The resulting VIF values were all less than 1.9</w:t>
      </w:r>
      <w:r w:rsidR="002F78AE" w:rsidRPr="0040357C">
        <w:rPr>
          <w:rFonts w:ascii="Times New Roman" w:hAnsi="Times New Roman" w:cs="Times New Roman"/>
          <w:sz w:val="22"/>
          <w:szCs w:val="22"/>
        </w:rPr>
        <w:t>5</w:t>
      </w:r>
      <w:r w:rsidRPr="0040357C">
        <w:rPr>
          <w:rFonts w:ascii="Times New Roman" w:hAnsi="Times New Roman" w:cs="Times New Roman"/>
          <w:sz w:val="22"/>
          <w:szCs w:val="22"/>
        </w:rPr>
        <w:t xml:space="preserve">. Given that VIF values greater than 5 indicate problematic amounts of collinearity </w:t>
      </w:r>
      <w:r w:rsidRPr="0040357C">
        <w:rPr>
          <w:rFonts w:ascii="Times New Roman" w:hAnsi="Times New Roman" w:cs="Times New Roman"/>
          <w:sz w:val="22"/>
          <w:szCs w:val="22"/>
        </w:rPr>
        <w:fldChar w:fldCharType="begin"/>
      </w:r>
      <w:r w:rsidR="00F363F9">
        <w:rPr>
          <w:rFonts w:ascii="Times New Roman" w:hAnsi="Times New Roman" w:cs="Times New Roman"/>
          <w:sz w:val="22"/>
          <w:szCs w:val="22"/>
        </w:rPr>
        <w:instrText xml:space="preserve"> ADDIN EN.CITE &lt;EndNote&gt;&lt;Cite&gt;&lt;Author&gt;James&lt;/Author&gt;&lt;Year&gt;2013&lt;/Year&gt;&lt;RecNum&gt;88&lt;/RecNum&gt;&lt;DisplayText&gt;&lt;style face="superscript"&gt;12&lt;/style&gt;&lt;/DisplayText&gt;&lt;record&gt;&lt;rec-number&gt;88&lt;/rec-number&gt;&lt;foreign-keys&gt;&lt;key app="EN" db-id="vzwev9f015w2rdesaxa5pap8evvpsfdx0fp0" timestamp="1738206182"&gt;88&lt;/key&gt;&lt;/foreign-keys&gt;&lt;ref-type name="Book"&gt;6&lt;/ref-type&gt;&lt;contributors&gt;&lt;authors&gt;&lt;author&gt;James, G.&lt;/author&gt;&lt;author&gt;Witten, D.&lt;/author&gt;&lt;author&gt;Hastie, T.&lt;/author&gt;&lt;author&gt;Tibshirani, R.&lt;/author&gt;&lt;/authors&gt;&lt;/contributors&gt;&lt;titles&gt;&lt;title&gt;An Introduction to Statistical Learning: with Applications in R&lt;/title&gt;&lt;/titles&gt;&lt;dates&gt;&lt;year&gt;2013&lt;/year&gt;&lt;/dates&gt;&lt;publisher&gt;Springer New York&lt;/publisher&gt;&lt;isbn&gt;9781461471387&lt;/isbn&gt;&lt;urls&gt;&lt;related-urls&gt;&lt;url&gt;https://books.google.co.jp/books?id=qcI_AAAAQBAJ&lt;/url&gt;&lt;/related-urls&gt;&lt;/urls&gt;&lt;/record&gt;&lt;/Cite&gt;&lt;/EndNote&gt;</w:instrText>
      </w:r>
      <w:r w:rsidRPr="0040357C">
        <w:rPr>
          <w:rFonts w:ascii="Times New Roman" w:hAnsi="Times New Roman" w:cs="Times New Roman"/>
          <w:sz w:val="22"/>
          <w:szCs w:val="22"/>
        </w:rPr>
        <w:fldChar w:fldCharType="separate"/>
      </w:r>
      <w:r w:rsidR="00F363F9" w:rsidRPr="00F363F9">
        <w:rPr>
          <w:rFonts w:ascii="Times New Roman" w:hAnsi="Times New Roman" w:cs="Times New Roman"/>
          <w:noProof/>
          <w:sz w:val="22"/>
          <w:szCs w:val="22"/>
          <w:vertAlign w:val="superscript"/>
        </w:rPr>
        <w:t>12</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it was assumed that there was no serious multicollinearity problem with this model. Then, a generalized linear model (GLM) was developed using the same variables used in the GLMM, except for gender, in men and women separately. The VIFs were less than 1.84 in men and 2.02 in women. Thus, it was assumed that there was no serious multicollinearity problem with the models.</w:t>
      </w:r>
    </w:p>
    <w:p w14:paraId="0D82DD29" w14:textId="3C4EA3A9" w:rsidR="00E541F9" w:rsidRDefault="00000000" w:rsidP="00BC6E78">
      <w:pPr>
        <w:rPr>
          <w:rFonts w:ascii="Times New Roman" w:hAnsi="Times New Roman" w:cs="Times New Roman"/>
          <w:sz w:val="22"/>
          <w:szCs w:val="22"/>
        </w:rPr>
      </w:pPr>
      <w:r w:rsidRPr="0040357C">
        <w:rPr>
          <w:rFonts w:ascii="Times New Roman" w:hAnsi="Times New Roman" w:cs="Times New Roman"/>
          <w:sz w:val="22"/>
          <w:szCs w:val="22"/>
        </w:rPr>
        <w:tab/>
        <w:t xml:space="preserve">For data in </w:t>
      </w:r>
      <w:r w:rsidR="00E32A00">
        <w:rPr>
          <w:rFonts w:ascii="Times New Roman" w:hAnsi="Times New Roman" w:cs="Times New Roman"/>
          <w:sz w:val="22"/>
          <w:szCs w:val="22"/>
        </w:rPr>
        <w:t xml:space="preserve">the samples from </w:t>
      </w:r>
      <w:r w:rsidRPr="0040357C">
        <w:rPr>
          <w:rFonts w:ascii="Times New Roman" w:hAnsi="Times New Roman" w:cs="Times New Roman"/>
          <w:sz w:val="22"/>
          <w:szCs w:val="22"/>
        </w:rPr>
        <w:t xml:space="preserve">South Korea, Germany, and the </w:t>
      </w:r>
      <w:r w:rsidR="00BA6453">
        <w:rPr>
          <w:rFonts w:ascii="Times New Roman" w:hAnsi="Times New Roman" w:cs="Times New Roman"/>
          <w:sz w:val="22"/>
          <w:szCs w:val="22"/>
        </w:rPr>
        <w:t>United States</w:t>
      </w:r>
      <w:r w:rsidRPr="0040357C">
        <w:rPr>
          <w:rFonts w:ascii="Times New Roman" w:hAnsi="Times New Roman" w:cs="Times New Roman"/>
          <w:sz w:val="22"/>
          <w:szCs w:val="22"/>
        </w:rPr>
        <w:t xml:space="preserve">, the same GLMM and GLM </w:t>
      </w:r>
      <w:r w:rsidR="00E32A00">
        <w:rPr>
          <w:rFonts w:ascii="Times New Roman" w:hAnsi="Times New Roman" w:cs="Times New Roman"/>
          <w:sz w:val="22"/>
          <w:szCs w:val="22"/>
        </w:rPr>
        <w:t xml:space="preserve">were used as that used </w:t>
      </w:r>
      <w:r w:rsidRPr="0040357C">
        <w:rPr>
          <w:rFonts w:ascii="Times New Roman" w:hAnsi="Times New Roman" w:cs="Times New Roman"/>
          <w:sz w:val="22"/>
          <w:szCs w:val="22"/>
        </w:rPr>
        <w:t xml:space="preserve">for the </w:t>
      </w:r>
      <w:r w:rsidR="00E32A00">
        <w:rPr>
          <w:rFonts w:ascii="Times New Roman" w:hAnsi="Times New Roman" w:cs="Times New Roman"/>
          <w:sz w:val="22"/>
          <w:szCs w:val="22"/>
        </w:rPr>
        <w:t xml:space="preserve">sample from </w:t>
      </w:r>
      <w:r w:rsidRPr="0040357C">
        <w:rPr>
          <w:rFonts w:ascii="Times New Roman" w:hAnsi="Times New Roman" w:cs="Times New Roman"/>
          <w:sz w:val="22"/>
          <w:szCs w:val="22"/>
        </w:rPr>
        <w:t>Japan. For this analysis, centered numeric variables were used. VIFs from all samples were less than 3.16, and it was assumed that there was no serious multicollinearity problem with the models.</w:t>
      </w:r>
    </w:p>
    <w:p w14:paraId="781B249C" w14:textId="1CD2A21F" w:rsidR="00E07B63" w:rsidRPr="0040357C" w:rsidRDefault="00E07B63" w:rsidP="00E07B63">
      <w:pPr>
        <w:spacing w:after="100"/>
        <w:rPr>
          <w:rFonts w:ascii="Times New Roman" w:hAnsi="Times New Roman" w:cs="Times New Roman"/>
          <w:sz w:val="22"/>
          <w:szCs w:val="22"/>
        </w:rPr>
      </w:pPr>
    </w:p>
    <w:p w14:paraId="25BA1F5A" w14:textId="36325077" w:rsidR="00DA0999" w:rsidRPr="00D57C4B" w:rsidRDefault="00000000" w:rsidP="00E07B63">
      <w:pPr>
        <w:spacing w:after="100"/>
        <w:rPr>
          <w:rFonts w:ascii="Times New Roman" w:hAnsi="Times New Roman" w:cs="Times New Roman"/>
          <w:b/>
          <w:bCs/>
          <w:sz w:val="22"/>
          <w:szCs w:val="22"/>
        </w:rPr>
      </w:pPr>
      <w:r w:rsidRPr="00D57C4B">
        <w:rPr>
          <w:rFonts w:ascii="Times New Roman" w:hAnsi="Times New Roman" w:cs="Times New Roman"/>
          <w:b/>
          <w:bCs/>
          <w:sz w:val="22"/>
          <w:szCs w:val="22"/>
        </w:rPr>
        <w:t xml:space="preserve">Brain imaging </w:t>
      </w:r>
      <w:r w:rsidR="0029041E" w:rsidRPr="00D57C4B">
        <w:rPr>
          <w:rFonts w:ascii="Times New Roman" w:hAnsi="Times New Roman" w:cs="Times New Roman"/>
          <w:b/>
          <w:bCs/>
          <w:sz w:val="22"/>
          <w:szCs w:val="22"/>
        </w:rPr>
        <w:t>data</w:t>
      </w:r>
    </w:p>
    <w:p w14:paraId="74EC1D90" w14:textId="24E3C9B3" w:rsidR="00DA0999" w:rsidRPr="00D57C4B" w:rsidRDefault="00000000" w:rsidP="00E07B63">
      <w:pPr>
        <w:spacing w:after="100"/>
        <w:rPr>
          <w:rFonts w:ascii="Times New Roman" w:hAnsi="Times New Roman" w:cs="Times New Roman"/>
          <w:b/>
          <w:bCs/>
          <w:sz w:val="22"/>
          <w:szCs w:val="22"/>
        </w:rPr>
      </w:pPr>
      <w:r w:rsidRPr="00D57C4B">
        <w:rPr>
          <w:rFonts w:ascii="Times New Roman" w:hAnsi="Times New Roman" w:cs="Times New Roman"/>
          <w:b/>
          <w:bCs/>
          <w:sz w:val="22"/>
          <w:szCs w:val="22"/>
        </w:rPr>
        <w:t>Structural images</w:t>
      </w:r>
    </w:p>
    <w:p w14:paraId="73A5971B" w14:textId="211D3701" w:rsidR="00DA0999" w:rsidRPr="0040357C" w:rsidRDefault="00000000" w:rsidP="0011519F">
      <w:pPr>
        <w:spacing w:after="100"/>
        <w:rPr>
          <w:rFonts w:ascii="Times New Roman" w:hAnsi="Times New Roman" w:cs="Times New Roman"/>
          <w:sz w:val="22"/>
          <w:szCs w:val="22"/>
        </w:rPr>
      </w:pPr>
      <w:r w:rsidRPr="0040357C">
        <w:rPr>
          <w:rFonts w:ascii="Times New Roman" w:hAnsi="Times New Roman" w:cs="Times New Roman"/>
          <w:sz w:val="22"/>
          <w:szCs w:val="22"/>
        </w:rPr>
        <w:lastRenderedPageBreak/>
        <w:t xml:space="preserve">Initially, the apparent artifacts and image quality were inspected visually, which confirmed the high quality of the images. Then, the CAT12.9 (r2577) (https://neuro-jena.github.io/cat/) was used to assess the quality of images. The CAT 12 adapts a retrospective quality control framework for empirical quantification of quality differences in different scans or studies. This framework allows the evaluation of essential image parameters such as noise, inhomogeneities, and image resolution. All these quality measures are combined into a single quality score known as image quality rating (IQR). The IQR is a weighted average of the local (noise contrast ratio) and global (inhomogeneity contrast ratio) SDs within the optimized white matter segment, scaled by the minimum tissue contrast and the root mean square of the voxel size. The obtained IQRs range from 0.5 to 10.5, with values around 1 and 2 describing excellent or good image quality (Grades A and B, respectively) and values 5 (Grade E) and higher (Grade F) indicating problematic images. The IQRs from this study were 1.847 </w:t>
      </w:r>
      <w:r w:rsidRPr="0040357C">
        <w:rPr>
          <w:rFonts w:ascii="Symbol" w:hAnsi="Symbol" w:cs="Times New Roman"/>
          <w:sz w:val="22"/>
          <w:szCs w:val="22"/>
        </w:rPr>
        <w:sym w:font="Symbol" w:char="F0B1"/>
      </w:r>
      <w:r w:rsidRPr="0040357C">
        <w:rPr>
          <w:rFonts w:ascii="Times New Roman" w:hAnsi="Times New Roman" w:cs="Times New Roman"/>
          <w:sz w:val="22"/>
          <w:szCs w:val="22"/>
        </w:rPr>
        <w:t xml:space="preserve"> 0.004 (mean </w:t>
      </w:r>
      <w:r w:rsidRPr="0040357C">
        <w:rPr>
          <w:rFonts w:ascii="Symbol" w:hAnsi="Symbol" w:cs="Times New Roman"/>
          <w:sz w:val="22"/>
          <w:szCs w:val="22"/>
        </w:rPr>
        <w:sym w:font="Symbol" w:char="F0B1"/>
      </w:r>
      <w:r w:rsidRPr="0040357C">
        <w:rPr>
          <w:rFonts w:ascii="Times New Roman" w:hAnsi="Times New Roman" w:cs="Times New Roman"/>
          <w:sz w:val="22"/>
          <w:szCs w:val="22"/>
        </w:rPr>
        <w:t xml:space="preserve"> SD), ranging from 1.834 to 1.868, indicating that all anatomical images had good-to-excellent image quality.</w:t>
      </w:r>
    </w:p>
    <w:p w14:paraId="7536A422" w14:textId="2FEFEFD6" w:rsidR="00DA0999" w:rsidRPr="0040357C" w:rsidRDefault="00000000" w:rsidP="0011519F">
      <w:pPr>
        <w:spacing w:after="100"/>
        <w:rPr>
          <w:rFonts w:ascii="Times New Roman" w:hAnsi="Times New Roman" w:cs="Times New Roman"/>
          <w:sz w:val="22"/>
          <w:szCs w:val="22"/>
        </w:rPr>
      </w:pPr>
      <w:r w:rsidRPr="0040357C">
        <w:rPr>
          <w:rFonts w:ascii="Times New Roman" w:hAnsi="Times New Roman" w:cs="Times New Roman"/>
          <w:sz w:val="22"/>
          <w:szCs w:val="22"/>
        </w:rPr>
        <w:tab/>
        <w:t xml:space="preserve">For brain morphometry analyses of T1-weighted structural images, voxel-based morphometry (VBM) was applied. All structural images were analyzed with FSL-VBM </w:t>
      </w:r>
      <w:r w:rsidRPr="0040357C">
        <w:rPr>
          <w:rFonts w:ascii="Times New Roman" w:hAnsi="Times New Roman" w:cs="Times New Roman"/>
          <w:sz w:val="22"/>
          <w:szCs w:val="22"/>
        </w:rPr>
        <w:fldChar w:fldCharType="begin"/>
      </w:r>
      <w:r w:rsidR="002D68D8">
        <w:rPr>
          <w:rFonts w:ascii="Times New Roman" w:hAnsi="Times New Roman" w:cs="Times New Roman"/>
          <w:sz w:val="22"/>
          <w:szCs w:val="22"/>
        </w:rPr>
        <w:instrText xml:space="preserve"> ADDIN EN.CITE &lt;EndNote&gt;&lt;Cite&gt;&lt;Author&gt;Douaud&lt;/Author&gt;&lt;Year&gt;2007&lt;/Year&gt;&lt;RecNum&gt;65&lt;/RecNum&gt;&lt;DisplayText&gt;&lt;style face="superscript"&gt;13&lt;/style&gt;&lt;/DisplayText&gt;&lt;record&gt;&lt;rec-number&gt;65&lt;/rec-number&gt;&lt;foreign-keys&gt;&lt;key app="EN" db-id="vzwev9f015w2rdesaxa5pap8evvpsfdx0fp0" timestamp="1737625698"&gt;65&lt;/key&gt;&lt;/foreign-keys&gt;&lt;ref-type name="Journal Article"&gt;17&lt;/ref-type&gt;&lt;contributors&gt;&lt;authors&gt;&lt;author&gt;Douaud, G.&lt;/author&gt;&lt;author&gt;Smith, S.&lt;/author&gt;&lt;author&gt;Jenkinson, M.&lt;/author&gt;&lt;author&gt;Behrens, T.&lt;/author&gt;&lt;author&gt;Johansen-Berg, H.&lt;/author&gt;&lt;author&gt;Vickers, J.&lt;/author&gt;&lt;author&gt;James, S.&lt;/author&gt;&lt;author&gt;Voets, N.&lt;/author&gt;&lt;author&gt;Watkins, K.&lt;/author&gt;&lt;author&gt;Matthews, P. M.&lt;/author&gt;&lt;author&gt;James, A.&lt;/author&gt;&lt;/authors&gt;&lt;/contributors&gt;&lt;auth-address&gt;FMRIB Centre, Department of Clinical Neurology, University of Oxford, John Radcliffe Hospital, Oxford, UK. douaud@fmrib.ox.ac.uk&lt;/auth-address&gt;&lt;titles&gt;&lt;title&gt;Anatomically related grey and white matter abnormalities in adolescent-onset schizophrenia&lt;/title&gt;&lt;secondary-title&gt;Brain&lt;/secondary-title&gt;&lt;/titles&gt;&lt;periodical&gt;&lt;full-title&gt;Brain&lt;/full-title&gt;&lt;/periodical&gt;&lt;pages&gt;2375-86&lt;/pages&gt;&lt;volume&gt;130&lt;/volume&gt;&lt;number&gt;Pt 9&lt;/number&gt;&lt;edition&gt;20070813&lt;/edition&gt;&lt;keywords&gt;&lt;keyword&gt;Adolescent&lt;/keyword&gt;&lt;keyword&gt;Age of Onset&lt;/keyword&gt;&lt;keyword&gt;Anisotropy&lt;/keyword&gt;&lt;keyword&gt;Brain/*pathology&lt;/keyword&gt;&lt;keyword&gt;Brain Mapping/methods&lt;/keyword&gt;&lt;keyword&gt;Corpus Callosum/pathology&lt;/keyword&gt;&lt;keyword&gt;Diffusion Magnetic Resonance Imaging/methods&lt;/keyword&gt;&lt;keyword&gt;Humans&lt;/keyword&gt;&lt;keyword&gt;Image Processing, Computer-Assisted/methods&lt;/keyword&gt;&lt;keyword&gt;Pyramidal Tracts/pathology&lt;/keyword&gt;&lt;keyword&gt;Schizophrenia/*pathology&lt;/keyword&gt;&lt;/keywords&gt;&lt;dates&gt;&lt;year&gt;2007&lt;/year&gt;&lt;pub-dates&gt;&lt;date&gt;Sep&lt;/date&gt;&lt;/pub-dates&gt;&lt;/dates&gt;&lt;isbn&gt;0006-8950&lt;/isbn&gt;&lt;accession-num&gt;17698497&lt;/accession-num&gt;&lt;urls&gt;&lt;/urls&gt;&lt;electronic-resource-num&gt;10.1093/brain/awm184&lt;/electronic-resource-num&gt;&lt;remote-database-provider&gt;NLM&lt;/remote-database-provider&gt;&lt;language&gt;eng&lt;/language&gt;&lt;/record&gt;&lt;/Cite&gt;&lt;/EndNote&gt;</w:instrText>
      </w:r>
      <w:r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13</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an optimized VBM protocol </w:t>
      </w:r>
      <w:r w:rsidRPr="0040357C">
        <w:rPr>
          <w:rFonts w:ascii="Times New Roman" w:hAnsi="Times New Roman" w:cs="Times New Roman"/>
          <w:sz w:val="22"/>
          <w:szCs w:val="22"/>
        </w:rPr>
        <w:fldChar w:fldCharType="begin"/>
      </w:r>
      <w:r w:rsidR="002D68D8">
        <w:rPr>
          <w:rFonts w:ascii="Times New Roman" w:hAnsi="Times New Roman" w:cs="Times New Roman"/>
          <w:sz w:val="22"/>
          <w:szCs w:val="22"/>
        </w:rPr>
        <w:instrText xml:space="preserve"> ADDIN EN.CITE &lt;EndNote&gt;&lt;Cite&gt;&lt;Author&gt;Good&lt;/Author&gt;&lt;Year&gt;2001&lt;/Year&gt;&lt;RecNum&gt;66&lt;/RecNum&gt;&lt;DisplayText&gt;&lt;style face="superscript"&gt;14&lt;/style&gt;&lt;/DisplayText&gt;&lt;record&gt;&lt;rec-number&gt;66&lt;/rec-number&gt;&lt;foreign-keys&gt;&lt;key app="EN" db-id="vzwev9f015w2rdesaxa5pap8evvpsfdx0fp0" timestamp="1737625734"&gt;66&lt;/key&gt;&lt;/foreign-keys&gt;&lt;ref-type name="Journal Article"&gt;17&lt;/ref-type&gt;&lt;contributors&gt;&lt;authors&gt;&lt;author&gt;Good, C. D.&lt;/author&gt;&lt;author&gt;Johnsrude, I. S.&lt;/author&gt;&lt;author&gt;Ashburner, J.&lt;/author&gt;&lt;author&gt;Henson, R. N.&lt;/author&gt;&lt;author&gt;Friston, K. J.&lt;/author&gt;&lt;author&gt;Frackowiak, R. S.&lt;/author&gt;&lt;/authors&gt;&lt;/contributors&gt;&lt;auth-address&gt;Wellcome Department of Cognitive Neurology, Institute of Neurology, London, United Kingdom.&lt;/auth-address&gt;&lt;titles&gt;&lt;title&gt;A voxel-based morphometric study of ageing in 465 normal adult human brains&lt;/title&gt;&lt;secondary-title&gt;Neuroimage&lt;/secondary-title&gt;&lt;/titles&gt;&lt;periodical&gt;&lt;full-title&gt;Neuroimage&lt;/full-title&gt;&lt;/periodical&gt;&lt;pages&gt;21-36&lt;/pages&gt;&lt;volume&gt;14&lt;/volume&gt;&lt;number&gt;1 Pt 1&lt;/number&gt;&lt;keywords&gt;&lt;keyword&gt;Adolescent&lt;/keyword&gt;&lt;keyword&gt;Adult&lt;/keyword&gt;&lt;keyword&gt;Aged&lt;/keyword&gt;&lt;keyword&gt;Aging/*physiology&lt;/keyword&gt;&lt;keyword&gt;Atrophy&lt;/keyword&gt;&lt;keyword&gt;Brain/*pathology&lt;/keyword&gt;&lt;keyword&gt;Brain Mapping&lt;/keyword&gt;&lt;keyword&gt;Cephalometry&lt;/keyword&gt;&lt;keyword&gt;Dominance, Cerebral/physiology&lt;/keyword&gt;&lt;keyword&gt;Female&lt;/keyword&gt;&lt;keyword&gt;Humans&lt;/keyword&gt;&lt;keyword&gt;*Image Enhancement&lt;/keyword&gt;&lt;keyword&gt;Image Processing, Computer-Assisted&lt;/keyword&gt;&lt;keyword&gt;*Magnetic Resonance Imaging&lt;/keyword&gt;&lt;keyword&gt;Male&lt;/keyword&gt;&lt;keyword&gt;Middle Aged&lt;/keyword&gt;&lt;keyword&gt;Reference Values&lt;/keyword&gt;&lt;keyword&gt;Sex Factors&lt;/keyword&gt;&lt;/keywords&gt;&lt;dates&gt;&lt;year&gt;2001&lt;/year&gt;&lt;pub-dates&gt;&lt;date&gt;Jul&lt;/date&gt;&lt;/pub-dates&gt;&lt;/dates&gt;&lt;isbn&gt;1053-8119 (Print)&amp;#xD;1053-8119&lt;/isbn&gt;&lt;accession-num&gt;11525331&lt;/accession-num&gt;&lt;urls&gt;&lt;/urls&gt;&lt;electronic-resource-num&gt;10.1006/nimg.2001.0786&lt;/electronic-resource-num&gt;&lt;remote-database-provider&gt;NLM&lt;/remote-database-provider&gt;&lt;language&gt;eng&lt;/language&gt;&lt;/record&gt;&lt;/Cite&gt;&lt;/EndNote&gt;</w:instrText>
      </w:r>
      <w:r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14</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implanted in FSL v6.0.7.15 </w:t>
      </w:r>
      <w:r w:rsidRPr="0040357C">
        <w:rPr>
          <w:rFonts w:ascii="Times New Roman" w:hAnsi="Times New Roman" w:cs="Times New Roman"/>
          <w:sz w:val="22"/>
          <w:szCs w:val="22"/>
        </w:rPr>
        <w:fldChar w:fldCharType="begin"/>
      </w:r>
      <w:r w:rsidR="002D68D8">
        <w:rPr>
          <w:rFonts w:ascii="Times New Roman" w:hAnsi="Times New Roman" w:cs="Times New Roman"/>
          <w:sz w:val="22"/>
          <w:szCs w:val="22"/>
        </w:rPr>
        <w:instrText xml:space="preserve"> ADDIN EN.CITE &lt;EndNote&gt;&lt;Cite&gt;&lt;Author&gt;Jenkinson&lt;/Author&gt;&lt;Year&gt;2012&lt;/Year&gt;&lt;RecNum&gt;67&lt;/RecNum&gt;&lt;DisplayText&gt;&lt;style face="superscript"&gt;15&lt;/style&gt;&lt;/DisplayText&gt;&lt;record&gt;&lt;rec-number&gt;67&lt;/rec-number&gt;&lt;foreign-keys&gt;&lt;key app="EN" db-id="vzwev9f015w2rdesaxa5pap8evvpsfdx0fp0" timestamp="1737625770"&gt;67&lt;/key&gt;&lt;/foreign-keys&gt;&lt;ref-type name="Journal Article"&gt;17&lt;/ref-type&gt;&lt;contributors&gt;&lt;authors&gt;&lt;author&gt;Jenkinson, M.&lt;/author&gt;&lt;author&gt;Beckmann, C. F.&lt;/author&gt;&lt;author&gt;Behrens, T. E.&lt;/author&gt;&lt;author&gt;Woolrich, M. W.&lt;/author&gt;&lt;author&gt;Smith, S. M.&lt;/author&gt;&lt;/authors&gt;&lt;/contributors&gt;&lt;auth-address&gt;FMRIB Centre, Nuffield Department of Clinical Neurosciences, University of Oxford, UK.&lt;/auth-address&gt;&lt;titles&gt;&lt;title&gt;FSL&lt;/title&gt;&lt;secondary-title&gt;Neuroimage&lt;/secondary-title&gt;&lt;/titles&gt;&lt;periodical&gt;&lt;full-title&gt;Neuroimage&lt;/full-title&gt;&lt;/periodical&gt;&lt;pages&gt;782-90&lt;/pages&gt;&lt;volume&gt;62&lt;/volume&gt;&lt;number&gt;2&lt;/number&gt;&lt;edition&gt;20110916&lt;/edition&gt;&lt;keywords&gt;&lt;keyword&gt;Brain/anatomy &amp;amp; histology/physiology&lt;/keyword&gt;&lt;keyword&gt;Brain Mapping/*history/methods&lt;/keyword&gt;&lt;keyword&gt;Diffusion Magnetic Resonance Imaging/*history/methods&lt;/keyword&gt;&lt;keyword&gt;History, 20th Century&lt;/keyword&gt;&lt;keyword&gt;History, 21st Century&lt;/keyword&gt;&lt;keyword&gt;Humans&lt;/keyword&gt;&lt;keyword&gt;Image Processing, Computer-Assisted/*history/methods&lt;/keyword&gt;&lt;keyword&gt;Software/*history&lt;/keyword&gt;&lt;/keywords&gt;&lt;dates&gt;&lt;year&gt;2012&lt;/year&gt;&lt;pub-dates&gt;&lt;date&gt;Aug 15&lt;/date&gt;&lt;/pub-dates&gt;&lt;/dates&gt;&lt;isbn&gt;1053-8119&lt;/isbn&gt;&lt;accession-num&gt;21979382&lt;/accession-num&gt;&lt;urls&gt;&lt;/urls&gt;&lt;electronic-resource-num&gt;10.1016/j.neuroimage.2011.09.015&lt;/electronic-resource-num&gt;&lt;remote-database-provider&gt;NLM&lt;/remote-database-provider&gt;&lt;language&gt;eng&lt;/language&gt;&lt;/record&gt;&lt;/Cite&gt;&lt;/EndNote&gt;</w:instrText>
      </w:r>
      <w:r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15</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w:t>
      </w:r>
      <w:r w:rsidR="0011519F" w:rsidRPr="0040357C">
        <w:rPr>
          <w:rFonts w:ascii="Times New Roman" w:hAnsi="Times New Roman" w:cs="Times New Roman"/>
          <w:sz w:val="22"/>
          <w:szCs w:val="22"/>
        </w:rPr>
        <w:t xml:space="preserve"> First, structural images were skull-stripped and grey matter-segmented prior to being registered to the Montreal Neurological Institute (MNI) 152 standard space via non-linear registration. The resulting images were averaged and flipped along the x-axis to create a left-right symmetric, study-specific grey matter template. Second, all native grey matter images were non-linearly registered to the study-specific template and "modulated" to correct for local expansion (or contraction) due to the non-linear component of the spatial transformation. The modulated grey matter images were then smoothed with an isotropic Gaussian kernel with a sigma of 3 mm. Finally, a voxel-wise </w:t>
      </w:r>
      <w:r w:rsidR="007A6ABB">
        <w:rPr>
          <w:rFonts w:ascii="Times New Roman" w:hAnsi="Times New Roman" w:cs="Times New Roman"/>
          <w:sz w:val="22"/>
          <w:szCs w:val="22"/>
        </w:rPr>
        <w:t>general linear model (</w:t>
      </w:r>
      <w:r w:rsidR="0011519F" w:rsidRPr="0040357C">
        <w:rPr>
          <w:rFonts w:ascii="Times New Roman" w:hAnsi="Times New Roman" w:cs="Times New Roman"/>
          <w:sz w:val="22"/>
          <w:szCs w:val="22"/>
        </w:rPr>
        <w:t>GLM</w:t>
      </w:r>
      <w:r w:rsidR="007A6ABB">
        <w:rPr>
          <w:rFonts w:ascii="Times New Roman" w:hAnsi="Times New Roman" w:cs="Times New Roman"/>
          <w:sz w:val="22"/>
          <w:szCs w:val="22"/>
        </w:rPr>
        <w:t>)</w:t>
      </w:r>
      <w:r w:rsidR="0011519F" w:rsidRPr="0040357C">
        <w:rPr>
          <w:rFonts w:ascii="Times New Roman" w:hAnsi="Times New Roman" w:cs="Times New Roman"/>
          <w:sz w:val="22"/>
          <w:szCs w:val="22"/>
        </w:rPr>
        <w:t xml:space="preserve"> was applied using permutation-based non-parametric testing with 5,000 permutations </w:t>
      </w:r>
      <w:r w:rsidR="0011519F" w:rsidRPr="0040357C">
        <w:rPr>
          <w:rFonts w:ascii="Times New Roman" w:hAnsi="Times New Roman" w:cs="Times New Roman"/>
          <w:sz w:val="22"/>
          <w:szCs w:val="22"/>
        </w:rPr>
        <w:fldChar w:fldCharType="begin">
          <w:fldData xml:space="preserve">PEVuZE5vdGU+PENpdGU+PEF1dGhvcj5XaW5rbGVyPC9BdXRob3I+PFllYXI+MjAxNDwvWWVhcj48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</w:fldData>
        </w:fldChar>
      </w:r>
      <w:r w:rsidR="002D68D8">
        <w:rPr>
          <w:rFonts w:ascii="Times New Roman" w:hAnsi="Times New Roman" w:cs="Times New Roman"/>
          <w:sz w:val="22"/>
          <w:szCs w:val="22"/>
        </w:rPr>
        <w:instrText xml:space="preserve"> ADDIN EN.CITE </w:instrText>
      </w:r>
      <w:r w:rsidR="002D68D8">
        <w:rPr>
          <w:rFonts w:ascii="Times New Roman" w:hAnsi="Times New Roman" w:cs="Times New Roman"/>
          <w:sz w:val="22"/>
          <w:szCs w:val="22"/>
        </w:rPr>
        <w:fldChar w:fldCharType="begin">
          <w:fldData xml:space="preserve">PEVuZE5vdGU+PENpdGU+PEF1dGhvcj5XaW5rbGVyPC9BdXRob3I+PFllYXI+MjAxNDwvWWVhcj48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</w:fldData>
        </w:fldChar>
      </w:r>
      <w:r w:rsidR="002D68D8">
        <w:rPr>
          <w:rFonts w:ascii="Times New Roman" w:hAnsi="Times New Roman" w:cs="Times New Roman"/>
          <w:sz w:val="22"/>
          <w:szCs w:val="22"/>
        </w:rPr>
        <w:instrText xml:space="preserve"> ADDIN EN.CITE.DATA </w:instrText>
      </w:r>
      <w:r w:rsidR="002D68D8">
        <w:rPr>
          <w:rFonts w:ascii="Times New Roman" w:hAnsi="Times New Roman" w:cs="Times New Roman"/>
          <w:sz w:val="22"/>
          <w:szCs w:val="22"/>
        </w:rPr>
      </w:r>
      <w:r w:rsidR="002D68D8">
        <w:rPr>
          <w:rFonts w:ascii="Times New Roman" w:hAnsi="Times New Roman" w:cs="Times New Roman"/>
          <w:sz w:val="22"/>
          <w:szCs w:val="22"/>
        </w:rPr>
        <w:fldChar w:fldCharType="end"/>
      </w:r>
      <w:r w:rsidR="0011519F" w:rsidRPr="0040357C">
        <w:rPr>
          <w:rFonts w:ascii="Times New Roman" w:hAnsi="Times New Roman" w:cs="Times New Roman"/>
          <w:sz w:val="22"/>
          <w:szCs w:val="22"/>
        </w:rPr>
      </w:r>
      <w:r w:rsidR="0011519F"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16</w:t>
      </w:r>
      <w:r w:rsidR="0011519F" w:rsidRPr="0040357C">
        <w:rPr>
          <w:rFonts w:ascii="Times New Roman" w:hAnsi="Times New Roman" w:cs="Times New Roman"/>
          <w:sz w:val="22"/>
          <w:szCs w:val="22"/>
        </w:rPr>
        <w:fldChar w:fldCharType="end"/>
      </w:r>
      <w:r w:rsidR="00216BEC">
        <w:rPr>
          <w:rFonts w:ascii="Times New Roman" w:hAnsi="Times New Roman" w:cs="Times New Roman"/>
          <w:sz w:val="22"/>
          <w:szCs w:val="22"/>
        </w:rPr>
        <w:t>.</w:t>
      </w:r>
      <w:r w:rsidR="0011519F" w:rsidRPr="0040357C">
        <w:rPr>
          <w:rFonts w:ascii="Times New Roman" w:hAnsi="Times New Roman" w:cs="Times New Roman"/>
          <w:sz w:val="22"/>
          <w:szCs w:val="22"/>
        </w:rPr>
        <w:t xml:space="preserve"> To examine the association between gray matter volumes and weight self-stigma or self-consciousness, the GLM included preprocessed grey matter images as a dependent variable, WSSQ or SCS as explanatory variables, and BMI and estimated total intracranial volume (</w:t>
      </w:r>
      <w:proofErr w:type="spellStart"/>
      <w:r w:rsidR="0011519F" w:rsidRPr="0040357C">
        <w:rPr>
          <w:rFonts w:ascii="Times New Roman" w:hAnsi="Times New Roman" w:cs="Times New Roman"/>
          <w:sz w:val="22"/>
          <w:szCs w:val="22"/>
        </w:rPr>
        <w:t>eTIV</w:t>
      </w:r>
      <w:proofErr w:type="spellEnd"/>
      <w:r w:rsidR="0011519F" w:rsidRPr="0040357C">
        <w:rPr>
          <w:rFonts w:ascii="Times New Roman" w:hAnsi="Times New Roman" w:cs="Times New Roman"/>
          <w:sz w:val="22"/>
          <w:szCs w:val="22"/>
        </w:rPr>
        <w:t xml:space="preserve">) as nuisance variables. </w:t>
      </w:r>
      <w:proofErr w:type="spellStart"/>
      <w:r w:rsidR="0011519F" w:rsidRPr="0040357C">
        <w:rPr>
          <w:rFonts w:ascii="Times New Roman" w:hAnsi="Times New Roman" w:cs="Times New Roman"/>
          <w:sz w:val="22"/>
          <w:szCs w:val="22"/>
        </w:rPr>
        <w:t>eTIV</w:t>
      </w:r>
      <w:proofErr w:type="spellEnd"/>
      <w:r w:rsidR="0011519F" w:rsidRPr="0040357C">
        <w:rPr>
          <w:rFonts w:ascii="Times New Roman" w:hAnsi="Times New Roman" w:cs="Times New Roman"/>
          <w:sz w:val="22"/>
          <w:szCs w:val="22"/>
        </w:rPr>
        <w:t xml:space="preserve"> was calculated with </w:t>
      </w:r>
      <w:proofErr w:type="spellStart"/>
      <w:r w:rsidR="0011519F" w:rsidRPr="0040357C">
        <w:rPr>
          <w:rFonts w:ascii="Times New Roman" w:hAnsi="Times New Roman" w:cs="Times New Roman"/>
          <w:sz w:val="22"/>
          <w:szCs w:val="22"/>
        </w:rPr>
        <w:t>FreeSurfer</w:t>
      </w:r>
      <w:proofErr w:type="spellEnd"/>
      <w:r w:rsidR="0011519F" w:rsidRPr="0040357C">
        <w:rPr>
          <w:rFonts w:ascii="Times New Roman" w:hAnsi="Times New Roman" w:cs="Times New Roman"/>
          <w:sz w:val="22"/>
          <w:szCs w:val="22"/>
        </w:rPr>
        <w:t xml:space="preserve"> v7.4.1 (https://surfer.nmr.mgh.harvard.edu). The predicted effect of these analyses was tested using a region of interest (ROI) approach. Threshold-free cluster enhancement (TFCE) was employed to assess cluster significance </w:t>
      </w:r>
      <w:r w:rsidR="0011519F" w:rsidRPr="0040357C">
        <w:rPr>
          <w:rFonts w:ascii="Times New Roman" w:hAnsi="Times New Roman" w:cs="Times New Roman"/>
          <w:sz w:val="22"/>
          <w:szCs w:val="22"/>
        </w:rPr>
        <w:fldChar w:fldCharType="begin"/>
      </w:r>
      <w:r w:rsidR="002D68D8">
        <w:rPr>
          <w:rFonts w:ascii="Times New Roman" w:hAnsi="Times New Roman" w:cs="Times New Roman"/>
          <w:sz w:val="22"/>
          <w:szCs w:val="22"/>
        </w:rPr>
        <w:instrText xml:space="preserve"> ADDIN EN.CITE &lt;EndNote&gt;&lt;Cite&gt;&lt;Author&gt;Smith&lt;/Author&gt;&lt;Year&gt;2009&lt;/Year&gt;&lt;RecNum&gt;69&lt;/RecNum&gt;&lt;DisplayText&gt;&lt;style face="superscript"&gt;17&lt;/style&gt;&lt;/DisplayText&gt;&lt;record&gt;&lt;rec-number&gt;69&lt;/rec-number&gt;&lt;foreign-keys&gt;&lt;key app="EN" db-id="vzwev9f015w2rdesaxa5pap8evvpsfdx0fp0" timestamp="1737625985"&gt;69&lt;/key&gt;&lt;/foreign-keys&gt;&lt;ref-type name="Journal Article"&gt;17&lt;/ref-type&gt;&lt;contributors&gt;&lt;authors&gt;&lt;author&gt;Smith, Stephen M.&lt;/author&gt;&lt;author&gt;Nichols, Thomas E.&lt;/author&gt;&lt;/authors&gt;&lt;/contributors&gt;&lt;titles&gt;&lt;title&gt;Threshold-free cluster enhancement: Addressing problems of smoothing, threshold dependence and localisation in cluster inference&lt;/title&gt;&lt;secondary-title&gt;NeuroImage&lt;/secondary-title&gt;&lt;/titles&gt;&lt;periodical&gt;&lt;full-title&gt;Neuroimage&lt;/full-title&gt;&lt;/periodical&gt;&lt;pages&gt;83-98&lt;/pages&gt;&lt;volume&gt;44&lt;/volume&gt;&lt;number&gt;1&lt;/number&gt;&lt;keywords&gt;&lt;keyword&gt;Clustering&lt;/keyword&gt;&lt;keyword&gt;Thresholding&lt;/keyword&gt;&lt;keyword&gt;Inference&lt;/keyword&gt;&lt;keyword&gt;Gaussian field theory&lt;/keyword&gt;&lt;/keywords&gt;&lt;dates&gt;&lt;year&gt;2009&lt;/year&gt;&lt;pub-dates&gt;&lt;date&gt;2009/01/01/&lt;/date&gt;&lt;/pub-dates&gt;&lt;/dates&gt;&lt;isbn&gt;1053-8119&lt;/isbn&gt;&lt;urls&gt;&lt;related-urls&gt;&lt;url&gt;https://www.sciencedirect.com/science/article/pii/S1053811908002978&lt;/url&gt;&lt;/related-urls&gt;&lt;/urls&gt;&lt;electronic-resource-num&gt;https://doi.org/10.1016/j.neuroimage.2008.03.061&lt;/electronic-resource-num&gt;&lt;/record&gt;&lt;/Cite&gt;&lt;/EndNote&gt;</w:instrText>
      </w:r>
      <w:r w:rsidR="0011519F"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17</w:t>
      </w:r>
      <w:r w:rsidR="0011519F" w:rsidRPr="0040357C">
        <w:rPr>
          <w:rFonts w:ascii="Times New Roman" w:hAnsi="Times New Roman" w:cs="Times New Roman"/>
          <w:sz w:val="22"/>
          <w:szCs w:val="22"/>
        </w:rPr>
        <w:fldChar w:fldCharType="end"/>
      </w:r>
      <w:r w:rsidR="0011519F" w:rsidRPr="0040357C">
        <w:rPr>
          <w:rFonts w:ascii="Times New Roman" w:hAnsi="Times New Roman" w:cs="Times New Roman"/>
          <w:sz w:val="22"/>
          <w:szCs w:val="22"/>
        </w:rPr>
        <w:t xml:space="preserve">, with threshold of </w:t>
      </w:r>
      <w:proofErr w:type="spellStart"/>
      <w:r w:rsidR="0011519F" w:rsidRPr="0040357C">
        <w:rPr>
          <w:rFonts w:ascii="Times New Roman" w:hAnsi="Times New Roman" w:cs="Times New Roman"/>
          <w:sz w:val="22"/>
          <w:szCs w:val="22"/>
        </w:rPr>
        <w:t>p</w:t>
      </w:r>
      <w:r w:rsidR="0011519F" w:rsidRPr="0040357C">
        <w:rPr>
          <w:rFonts w:ascii="Times New Roman" w:hAnsi="Times New Roman" w:cs="Times New Roman"/>
          <w:sz w:val="22"/>
          <w:szCs w:val="22"/>
          <w:vertAlign w:val="subscript"/>
        </w:rPr>
        <w:t>family</w:t>
      </w:r>
      <w:proofErr w:type="spellEnd"/>
      <w:r w:rsidR="0011519F" w:rsidRPr="0040357C">
        <w:rPr>
          <w:rFonts w:ascii="Times New Roman" w:hAnsi="Times New Roman" w:cs="Times New Roman"/>
          <w:sz w:val="22"/>
          <w:szCs w:val="22"/>
          <w:vertAlign w:val="subscript"/>
        </w:rPr>
        <w:t>-wise error rate (FWE)-corrected</w:t>
      </w:r>
      <w:r w:rsidR="0011519F" w:rsidRPr="0040357C">
        <w:rPr>
          <w:rFonts w:ascii="Times New Roman" w:hAnsi="Times New Roman" w:cs="Times New Roman"/>
          <w:sz w:val="22"/>
          <w:szCs w:val="22"/>
        </w:rPr>
        <w:t xml:space="preserve"> &lt; 0.05.</w:t>
      </w:r>
    </w:p>
    <w:p w14:paraId="1A1BE0C0" w14:textId="77777777" w:rsidR="00E07B63" w:rsidRPr="0040357C" w:rsidRDefault="00E07B63" w:rsidP="0011519F">
      <w:pPr>
        <w:spacing w:after="100"/>
        <w:rPr>
          <w:rFonts w:ascii="Times New Roman" w:hAnsi="Times New Roman" w:cs="Times New Roman"/>
          <w:sz w:val="22"/>
          <w:szCs w:val="22"/>
        </w:rPr>
      </w:pPr>
    </w:p>
    <w:p w14:paraId="15F09D83" w14:textId="3EE47F62" w:rsidR="0011519F" w:rsidRPr="008B789C" w:rsidRDefault="00000000" w:rsidP="0011519F">
      <w:pPr>
        <w:spacing w:after="100"/>
        <w:rPr>
          <w:rFonts w:ascii="Times New Roman" w:hAnsi="Times New Roman" w:cs="Times New Roman"/>
          <w:b/>
          <w:bCs/>
          <w:sz w:val="22"/>
          <w:szCs w:val="22"/>
        </w:rPr>
      </w:pPr>
      <w:r w:rsidRPr="008B789C">
        <w:rPr>
          <w:rFonts w:ascii="Times New Roman" w:hAnsi="Times New Roman" w:cs="Times New Roman"/>
          <w:b/>
          <w:bCs/>
          <w:sz w:val="22"/>
          <w:szCs w:val="22"/>
        </w:rPr>
        <w:t>Functional images</w:t>
      </w:r>
    </w:p>
    <w:p w14:paraId="5EAD9C13" w14:textId="6E846303" w:rsidR="0011519F" w:rsidRPr="0040357C" w:rsidRDefault="00000000" w:rsidP="0011519F">
      <w:pPr>
        <w:spacing w:after="100"/>
        <w:rPr>
          <w:rFonts w:ascii="Times New Roman" w:hAnsi="Times New Roman" w:cs="Times New Roman"/>
          <w:sz w:val="22"/>
          <w:szCs w:val="22"/>
        </w:rPr>
      </w:pPr>
      <w:r w:rsidRPr="0040357C">
        <w:rPr>
          <w:rFonts w:ascii="Times New Roman" w:hAnsi="Times New Roman" w:cs="Times New Roman"/>
          <w:sz w:val="22"/>
          <w:szCs w:val="22"/>
        </w:rPr>
        <w:t>All functional and anatomical data underwent preprocessing using Statistical Parametric Mapping 12 (SPM12)</w:t>
      </w:r>
      <w:r w:rsidRPr="0040357C">
        <w:rPr>
          <w:rFonts w:ascii="Times New Roman" w:hAnsi="Times New Roman" w:cs="Times New Roman"/>
          <w:sz w:val="22"/>
          <w:szCs w:val="22"/>
        </w:rPr>
        <w:fldChar w:fldCharType="begin"/>
      </w:r>
      <w:r w:rsidR="002D68D8">
        <w:rPr>
          <w:rFonts w:ascii="Times New Roman" w:hAnsi="Times New Roman" w:cs="Times New Roman"/>
          <w:sz w:val="22"/>
          <w:szCs w:val="22"/>
        </w:rPr>
        <w:instrText xml:space="preserve"> ADDIN EN.CITE &lt;EndNote&gt;&lt;Cite&gt;&lt;Author&gt;Penny&lt;/Author&gt;&lt;Year&gt;2011&lt;/Year&gt;&lt;RecNum&gt;90&lt;/RecNum&gt;&lt;DisplayText&gt;&lt;style face="superscript"&gt;18&lt;/style&gt;&lt;/DisplayText&gt;&lt;record&gt;&lt;rec-number&gt;90&lt;/rec-number&gt;&lt;foreign-keys&gt;&lt;key app="EN" db-id="vzwev9f015w2rdesaxa5pap8evvpsfdx0fp0" timestamp="1742262562"&gt;90&lt;/key&gt;&lt;/foreign-keys&gt;&lt;ref-type name="Book"&gt;6&lt;/ref-type&gt;&lt;contributors&gt;&lt;authors&gt;&lt;author&gt;Penny, W.D.&lt;/author&gt;&lt;author&gt;Friston, K.J.&lt;/author&gt;&lt;author&gt;Ashburner, J.T.&lt;/author&gt;&lt;author&gt;Kiebel, S.J.&lt;/author&gt;&lt;author&gt;Nichols, T.E.&lt;/author&gt;&lt;/authors&gt;&lt;/contributors&gt;&lt;titles&gt;&lt;title&gt;Statistical Parametric Mapping: The Analysis of Functional Brain Images&lt;/title&gt;&lt;/titles&gt;&lt;dates&gt;&lt;year&gt;2011&lt;/year&gt;&lt;/dates&gt;&lt;publisher&gt;Academic Press&lt;/publisher&gt;&lt;isbn&gt;9780080466507&lt;/isbn&gt;&lt;urls&gt;&lt;related-urls&gt;&lt;url&gt;https://books.google.co.jp/books?id=G_qdEsDlkp0C&lt;/url&gt;&lt;/related-urls&gt;&lt;/urls&gt;&lt;/record&gt;&lt;/Cite&gt;&lt;/EndNote&gt;</w:instrText>
      </w:r>
      <w:r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18</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software with the CONN functional connectivity toolbox (CONN, version 22a)</w:t>
      </w:r>
      <w:r w:rsidRPr="0040357C">
        <w:rPr>
          <w:rFonts w:ascii="Times New Roman" w:hAnsi="Times New Roman" w:cs="Times New Roman"/>
          <w:sz w:val="22"/>
          <w:szCs w:val="22"/>
        </w:rPr>
        <w:fldChar w:fldCharType="begin">
          <w:fldData xml:space="preserve">PEVuZE5vdGU+PENpdGU+PEF1dGhvcj5OaWV0by1DYXN0YW5vbjwvQXV0aG9yPjxZZWFyPjIwMjI8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</w:fldData>
        </w:fldChar>
      </w:r>
      <w:r w:rsidR="002D68D8">
        <w:rPr>
          <w:rFonts w:ascii="Times New Roman" w:hAnsi="Times New Roman" w:cs="Times New Roman"/>
          <w:sz w:val="22"/>
          <w:szCs w:val="22"/>
        </w:rPr>
        <w:instrText xml:space="preserve"> ADDIN EN.CITE </w:instrText>
      </w:r>
      <w:r w:rsidR="002D68D8">
        <w:rPr>
          <w:rFonts w:ascii="Times New Roman" w:hAnsi="Times New Roman" w:cs="Times New Roman"/>
          <w:sz w:val="22"/>
          <w:szCs w:val="22"/>
        </w:rPr>
        <w:fldChar w:fldCharType="begin">
          <w:fldData xml:space="preserve">PEVuZE5vdGU+PENpdGU+PEF1dGhvcj5OaWV0by1DYXN0YW5vbjwvQXV0aG9yPjxZZWFyPjIwMjI8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</w:fldData>
        </w:fldChar>
      </w:r>
      <w:r w:rsidR="002D68D8">
        <w:rPr>
          <w:rFonts w:ascii="Times New Roman" w:hAnsi="Times New Roman" w:cs="Times New Roman"/>
          <w:sz w:val="22"/>
          <w:szCs w:val="22"/>
        </w:rPr>
        <w:instrText xml:space="preserve"> ADDIN EN.CITE.DATA </w:instrText>
      </w:r>
      <w:r w:rsidR="002D68D8">
        <w:rPr>
          <w:rFonts w:ascii="Times New Roman" w:hAnsi="Times New Roman" w:cs="Times New Roman"/>
          <w:sz w:val="22"/>
          <w:szCs w:val="22"/>
        </w:rPr>
      </w:r>
      <w:r w:rsidR="002D68D8">
        <w:rPr>
          <w:rFonts w:ascii="Times New Roman" w:hAnsi="Times New Roman" w:cs="Times New Roman"/>
          <w:sz w:val="22"/>
          <w:szCs w:val="22"/>
        </w:rPr>
        <w:fldChar w:fldCharType="end"/>
      </w:r>
      <w:r w:rsidRPr="0040357C">
        <w:rPr>
          <w:rFonts w:ascii="Times New Roman" w:hAnsi="Times New Roman" w:cs="Times New Roman"/>
          <w:sz w:val="22"/>
          <w:szCs w:val="22"/>
        </w:rPr>
      </w:r>
      <w:r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19,20</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w:t>
      </w:r>
      <w:r w:rsidR="00A05F9C" w:rsidRPr="0040357C">
        <w:rPr>
          <w:rFonts w:ascii="Times New Roman" w:hAnsi="Times New Roman" w:cs="Times New Roman"/>
          <w:sz w:val="22"/>
          <w:szCs w:val="22"/>
        </w:rPr>
        <w:t xml:space="preserve">Functional and anatomical data were preprocessed using a modular preprocessing pipeline </w:t>
      </w:r>
      <w:r w:rsidR="00A05F9C" w:rsidRPr="0040357C">
        <w:rPr>
          <w:rFonts w:ascii="Times New Roman" w:hAnsi="Times New Roman" w:cs="Times New Roman"/>
          <w:sz w:val="22"/>
          <w:szCs w:val="22"/>
        </w:rPr>
        <w:fldChar w:fldCharType="begin"/>
      </w:r>
      <w:r w:rsidR="002D68D8">
        <w:rPr>
          <w:rFonts w:ascii="Times New Roman" w:hAnsi="Times New Roman" w:cs="Times New Roman"/>
          <w:sz w:val="22"/>
          <w:szCs w:val="22"/>
        </w:rPr>
        <w:instrText xml:space="preserve"> ADDIN EN.CITE &lt;EndNote&gt;&lt;Cite&gt;&lt;Author&gt;Nieto-Castanon&lt;/Author&gt;&lt;Year&gt;2020&lt;/Year&gt;&lt;RecNum&gt;92&lt;/RecNum&gt;&lt;DisplayText&gt;&lt;style face="superscript"&gt;21&lt;/style&gt;&lt;/DisplayText&gt;&lt;record&gt;&lt;rec-number&gt;92&lt;/rec-number&gt;&lt;foreign-keys&gt;&lt;key app="EN" db-id="vzwev9f015w2rdesaxa5pap8evvpsfdx0fp0" timestamp="1742263049"&gt;92&lt;/key&gt;&lt;/foreign-keys&gt;&lt;ref-type name="Book Section"&gt;5&lt;/ref-type&gt;&lt;contributors&gt;&lt;authors&gt;&lt;author&gt;Nieto-Castanon, Alfonso&lt;/author&gt;&lt;/authors&gt;&lt;/contributors&gt;&lt;titles&gt;&lt;title&gt;FMRI minimal preprocessing pipeline&lt;/title&gt;&lt;secondary-title&gt;Handbook of functional connectivity Magnetic Resonance Imaging methods in CONN&lt;/secondary-title&gt;&lt;/titles&gt;&lt;pages&gt;3-16&lt;/pages&gt;&lt;dates&gt;&lt;year&gt;2020&lt;/year&gt;&lt;pub-dates&gt;&lt;date&gt;2020/2/4&lt;/date&gt;&lt;/pub-dates&gt;&lt;/dates&gt;&lt;publisher&gt;Hilbert Press&lt;/publisher&gt;&lt;urls&gt;&lt;related-urls&gt;&lt;url&gt;http://dx.doi.org/10.56441/hilbertpress.2207.6599&lt;/url&gt;&lt;/related-urls&gt;&lt;/urls&gt;&lt;electronic-resource-num&gt;10.56441/hilbertpress.2207.6599&lt;/electronic-resource-num&gt;&lt;/record&gt;&lt;/Cite&gt;&lt;/EndNote&gt;</w:instrText>
      </w:r>
      <w:r w:rsidR="00A05F9C"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21</w:t>
      </w:r>
      <w:r w:rsidR="00A05F9C" w:rsidRPr="0040357C">
        <w:rPr>
          <w:rFonts w:ascii="Times New Roman" w:hAnsi="Times New Roman" w:cs="Times New Roman"/>
          <w:sz w:val="22"/>
          <w:szCs w:val="22"/>
        </w:rPr>
        <w:fldChar w:fldCharType="end"/>
      </w:r>
      <w:r w:rsidR="00A05F9C" w:rsidRPr="0040357C">
        <w:rPr>
          <w:rFonts w:ascii="Times New Roman" w:hAnsi="Times New Roman" w:cs="Times New Roman"/>
          <w:sz w:val="22"/>
          <w:szCs w:val="22"/>
        </w:rPr>
        <w:t xml:space="preserve"> including slice timing correction, creation of voxel-displacement maps, realignment with susceptibility distortion correction using </w:t>
      </w:r>
      <w:proofErr w:type="spellStart"/>
      <w:r w:rsidR="00A05F9C" w:rsidRPr="0040357C">
        <w:rPr>
          <w:rFonts w:ascii="Times New Roman" w:hAnsi="Times New Roman" w:cs="Times New Roman"/>
          <w:sz w:val="22"/>
          <w:szCs w:val="22"/>
        </w:rPr>
        <w:t>fieldmaps</w:t>
      </w:r>
      <w:proofErr w:type="spellEnd"/>
      <w:r w:rsidR="00A05F9C" w:rsidRPr="0040357C">
        <w:rPr>
          <w:rFonts w:ascii="Times New Roman" w:hAnsi="Times New Roman" w:cs="Times New Roman"/>
          <w:sz w:val="22"/>
          <w:szCs w:val="22"/>
        </w:rPr>
        <w:t xml:space="preserve">, outlier detection, indirect segmentation and MNI-space normalization, and smoothing. Temporal misalignment between different slices of the functional data (acquired in interleaved bottom-up order) was corrected following SPM slice-timing correction (STC) procedure </w:t>
      </w:r>
      <w:r w:rsidR="00A05F9C" w:rsidRPr="0040357C">
        <w:rPr>
          <w:rFonts w:ascii="Times New Roman" w:hAnsi="Times New Roman" w:cs="Times New Roman"/>
          <w:sz w:val="22"/>
          <w:szCs w:val="22"/>
        </w:rPr>
        <w:fldChar w:fldCharType="begin">
          <w:fldData xml:space="preserve">PEVuZE5vdGU+PENpdGU+PEF1dGhvcj5IZW5zb248L0F1dGhvcj48WWVhcj4xOTk5PC9ZZWFyPjxS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</w:fldData>
        </w:fldChar>
      </w:r>
      <w:r w:rsidR="002D68D8">
        <w:rPr>
          <w:rFonts w:ascii="Times New Roman" w:hAnsi="Times New Roman" w:cs="Times New Roman"/>
          <w:sz w:val="22"/>
          <w:szCs w:val="22"/>
        </w:rPr>
        <w:instrText xml:space="preserve"> ADDIN EN.CITE </w:instrText>
      </w:r>
      <w:r w:rsidR="002D68D8">
        <w:rPr>
          <w:rFonts w:ascii="Times New Roman" w:hAnsi="Times New Roman" w:cs="Times New Roman"/>
          <w:sz w:val="22"/>
          <w:szCs w:val="22"/>
        </w:rPr>
        <w:fldChar w:fldCharType="begin">
          <w:fldData xml:space="preserve">PEVuZE5vdGU+PENpdGU+PEF1dGhvcj5IZW5zb248L0F1dGhvcj48WWVhcj4xOTk5PC9ZZWFyPjxS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</w:fldData>
        </w:fldChar>
      </w:r>
      <w:r w:rsidR="002D68D8">
        <w:rPr>
          <w:rFonts w:ascii="Times New Roman" w:hAnsi="Times New Roman" w:cs="Times New Roman"/>
          <w:sz w:val="22"/>
          <w:szCs w:val="22"/>
        </w:rPr>
        <w:instrText xml:space="preserve"> ADDIN EN.CITE.DATA </w:instrText>
      </w:r>
      <w:r w:rsidR="002D68D8">
        <w:rPr>
          <w:rFonts w:ascii="Times New Roman" w:hAnsi="Times New Roman" w:cs="Times New Roman"/>
          <w:sz w:val="22"/>
          <w:szCs w:val="22"/>
        </w:rPr>
      </w:r>
      <w:r w:rsidR="002D68D8">
        <w:rPr>
          <w:rFonts w:ascii="Times New Roman" w:hAnsi="Times New Roman" w:cs="Times New Roman"/>
          <w:sz w:val="22"/>
          <w:szCs w:val="22"/>
        </w:rPr>
        <w:fldChar w:fldCharType="end"/>
      </w:r>
      <w:r w:rsidR="00A05F9C" w:rsidRPr="0040357C">
        <w:rPr>
          <w:rFonts w:ascii="Times New Roman" w:hAnsi="Times New Roman" w:cs="Times New Roman"/>
          <w:sz w:val="22"/>
          <w:szCs w:val="22"/>
        </w:rPr>
      </w:r>
      <w:r w:rsidR="00A05F9C"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22,23</w:t>
      </w:r>
      <w:r w:rsidR="00A05F9C" w:rsidRPr="0040357C">
        <w:rPr>
          <w:rFonts w:ascii="Times New Roman" w:hAnsi="Times New Roman" w:cs="Times New Roman"/>
          <w:sz w:val="22"/>
          <w:szCs w:val="22"/>
        </w:rPr>
        <w:fldChar w:fldCharType="end"/>
      </w:r>
      <w:r w:rsidR="00A05F9C" w:rsidRPr="0040357C">
        <w:rPr>
          <w:rFonts w:ascii="Times New Roman" w:hAnsi="Times New Roman" w:cs="Times New Roman"/>
          <w:sz w:val="22"/>
          <w:szCs w:val="22"/>
        </w:rPr>
        <w:t xml:space="preserve">, using </w:t>
      </w:r>
      <w:proofErr w:type="spellStart"/>
      <w:r w:rsidR="00A05F9C" w:rsidRPr="0040357C">
        <w:rPr>
          <w:rFonts w:ascii="Times New Roman" w:hAnsi="Times New Roman" w:cs="Times New Roman"/>
          <w:sz w:val="22"/>
          <w:szCs w:val="22"/>
        </w:rPr>
        <w:t>sinc</w:t>
      </w:r>
      <w:proofErr w:type="spellEnd"/>
      <w:r w:rsidR="00A05F9C" w:rsidRPr="0040357C">
        <w:rPr>
          <w:rFonts w:ascii="Times New Roman" w:hAnsi="Times New Roman" w:cs="Times New Roman"/>
          <w:sz w:val="22"/>
          <w:szCs w:val="22"/>
        </w:rPr>
        <w:t xml:space="preserve"> temporal interpolation to resample each slice BOLD timeseries to a common mid-acquisition time. Functional data were realigned using SPM realign &amp; unwarp procedure </w:t>
      </w:r>
      <w:r w:rsidR="00A05F9C" w:rsidRPr="0040357C">
        <w:rPr>
          <w:rFonts w:ascii="Times New Roman" w:hAnsi="Times New Roman" w:cs="Times New Roman"/>
          <w:sz w:val="22"/>
          <w:szCs w:val="22"/>
        </w:rPr>
        <w:fldChar w:fldCharType="begin"/>
      </w:r>
      <w:r w:rsidR="002D68D8">
        <w:rPr>
          <w:rFonts w:ascii="Times New Roman" w:hAnsi="Times New Roman" w:cs="Times New Roman"/>
          <w:sz w:val="22"/>
          <w:szCs w:val="22"/>
        </w:rPr>
        <w:instrText xml:space="preserve"> ADDIN EN.CITE &lt;EndNote&gt;&lt;Cite&gt;&lt;Author&gt;Andersson&lt;/Author&gt;&lt;Year&gt;2001&lt;/Year&gt;&lt;RecNum&gt;95&lt;/RecNum&gt;&lt;DisplayText&gt;&lt;style face="superscript"&gt;24&lt;/style&gt;&lt;/DisplayText&gt;&lt;record&gt;&lt;rec-number&gt;95&lt;/rec-number&gt;&lt;foreign-keys&gt;&lt;key app="EN" db-id="vzwev9f015w2rdesaxa5pap8evvpsfdx0fp0" timestamp="1742263203"&gt;95&lt;/key&gt;&lt;/foreign-keys&gt;&lt;ref-type name="Journal Article"&gt;17&lt;/ref-type&gt;&lt;contributors&gt;&lt;authors&gt;&lt;author&gt;Andersson, J. L.&lt;/author&gt;&lt;author&gt;Hutton, C.&lt;/author&gt;&lt;author&gt;Ashburner, J.&lt;/author&gt;&lt;author&gt;Turner, R.&lt;/author&gt;&lt;author&gt;Friston, K.&lt;/author&gt;&lt;/authors&gt;&lt;/contributors&gt;&lt;auth-address&gt;The Wellcome Department of Cognitive Neurology, London, United Kingdom. jesper@mrc.ks.se&lt;/auth-address&gt;&lt;titles&gt;&lt;title&gt;Modeling geometric deformations in EPI time series&lt;/title&gt;&lt;secondary-title&gt;Neuroimage&lt;/secondary-title&gt;&lt;/titles&gt;&lt;periodical&gt;&lt;full-title&gt;Neuroimage&lt;/full-title&gt;&lt;/periodical&gt;&lt;pages&gt;903-19&lt;/pages&gt;&lt;volume&gt;13&lt;/volume&gt;&lt;number&gt;5&lt;/number&gt;&lt;keywords&gt;&lt;keyword&gt;Adult&lt;/keyword&gt;&lt;keyword&gt;Artifacts&lt;/keyword&gt;&lt;keyword&gt;Brain/*physiology&lt;/keyword&gt;&lt;keyword&gt;*Brain Mapping&lt;/keyword&gt;&lt;keyword&gt;*Computer Simulation&lt;/keyword&gt;&lt;keyword&gt;Echo-Planar Imaging&lt;/keyword&gt;&lt;keyword&gt;Head Movements/physiology&lt;/keyword&gt;&lt;keyword&gt;Humans&lt;/keyword&gt;&lt;keyword&gt;Image Enhancement&lt;/keyword&gt;&lt;keyword&gt;*Image Processing, Computer-Assisted&lt;/keyword&gt;&lt;keyword&gt;*Magnetic Resonance Imaging&lt;/keyword&gt;&lt;keyword&gt;Male&lt;/keyword&gt;&lt;keyword&gt;*Mathematical Computing&lt;/keyword&gt;&lt;keyword&gt;Motor Activity/*physiology&lt;/keyword&gt;&lt;keyword&gt;Reference Values&lt;/keyword&gt;&lt;/keywords&gt;&lt;dates&gt;&lt;year&gt;2001&lt;/year&gt;&lt;pub-dates&gt;&lt;date&gt;May&lt;/date&gt;&lt;/pub-dates&gt;&lt;/dates&gt;&lt;isbn&gt;1053-8119 (Print)&amp;#xD;1053-8119&lt;/isbn&gt;&lt;accession-num&gt;11304086&lt;/accession-num&gt;&lt;urls&gt;&lt;/urls&gt;&lt;electronic-resource-num&gt;10.1006/nimg.2001.0746&lt;/electronic-resource-num&gt;&lt;remote-database-provider&gt;NLM&lt;/remote-database-provider&gt;&lt;language&gt;eng&lt;/language&gt;&lt;/record&gt;&lt;/Cite&gt;&lt;/EndNote&gt;</w:instrText>
      </w:r>
      <w:r w:rsidR="00A05F9C"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24</w:t>
      </w:r>
      <w:r w:rsidR="00A05F9C" w:rsidRPr="0040357C">
        <w:rPr>
          <w:rFonts w:ascii="Times New Roman" w:hAnsi="Times New Roman" w:cs="Times New Roman"/>
          <w:sz w:val="22"/>
          <w:szCs w:val="22"/>
        </w:rPr>
        <w:fldChar w:fldCharType="end"/>
      </w:r>
      <w:r w:rsidR="00A05F9C" w:rsidRPr="0040357C">
        <w:rPr>
          <w:rFonts w:ascii="Times New Roman" w:hAnsi="Times New Roman" w:cs="Times New Roman"/>
          <w:sz w:val="22"/>
          <w:szCs w:val="22"/>
        </w:rPr>
        <w:t xml:space="preserve"> integrating </w:t>
      </w:r>
      <w:proofErr w:type="spellStart"/>
      <w:r w:rsidR="00A05F9C" w:rsidRPr="0040357C">
        <w:rPr>
          <w:rFonts w:ascii="Times New Roman" w:hAnsi="Times New Roman" w:cs="Times New Roman"/>
          <w:sz w:val="22"/>
          <w:szCs w:val="22"/>
        </w:rPr>
        <w:t>fieldmaps</w:t>
      </w:r>
      <w:proofErr w:type="spellEnd"/>
      <w:r w:rsidR="00A05F9C" w:rsidRPr="0040357C">
        <w:rPr>
          <w:rFonts w:ascii="Times New Roman" w:hAnsi="Times New Roman" w:cs="Times New Roman"/>
          <w:sz w:val="22"/>
          <w:szCs w:val="22"/>
        </w:rPr>
        <w:t xml:space="preserve"> for susceptibility distortion correction, where all scans were </w:t>
      </w:r>
      <w:proofErr w:type="spellStart"/>
      <w:r w:rsidR="00A05F9C" w:rsidRPr="0040357C">
        <w:rPr>
          <w:rFonts w:ascii="Times New Roman" w:hAnsi="Times New Roman" w:cs="Times New Roman"/>
          <w:sz w:val="22"/>
          <w:szCs w:val="22"/>
        </w:rPr>
        <w:t>coregistered</w:t>
      </w:r>
      <w:proofErr w:type="spellEnd"/>
      <w:r w:rsidR="00A05F9C" w:rsidRPr="0040357C">
        <w:rPr>
          <w:rFonts w:ascii="Times New Roman" w:hAnsi="Times New Roman" w:cs="Times New Roman"/>
          <w:sz w:val="22"/>
          <w:szCs w:val="22"/>
        </w:rPr>
        <w:t xml:space="preserve"> to a reference image (first scan of the first session) using a least squares approach and a 6 parameter (rigid body) transformation, and resampled </w:t>
      </w:r>
      <w:r w:rsidR="00A05F9C" w:rsidRPr="0040357C">
        <w:rPr>
          <w:rFonts w:ascii="Times New Roman" w:hAnsi="Times New Roman" w:cs="Times New Roman"/>
          <w:sz w:val="22"/>
          <w:szCs w:val="22"/>
        </w:rPr>
        <w:lastRenderedPageBreak/>
        <w:t xml:space="preserve">using b-spline interpolation </w:t>
      </w:r>
      <w:r w:rsidR="00A05F9C" w:rsidRPr="0040357C">
        <w:rPr>
          <w:rFonts w:ascii="Times New Roman" w:hAnsi="Times New Roman" w:cs="Times New Roman"/>
          <w:sz w:val="22"/>
          <w:szCs w:val="22"/>
        </w:rPr>
        <w:fldChar w:fldCharType="begin"/>
      </w:r>
      <w:r w:rsidR="002D68D8">
        <w:rPr>
          <w:rFonts w:ascii="Times New Roman" w:hAnsi="Times New Roman" w:cs="Times New Roman"/>
          <w:sz w:val="22"/>
          <w:szCs w:val="22"/>
        </w:rPr>
        <w:instrText xml:space="preserve"> ADDIN EN.CITE &lt;EndNote&gt;&lt;Cite&gt;&lt;Author&gt;Friston&lt;/Author&gt;&lt;Year&gt;1995&lt;/Year&gt;&lt;RecNum&gt;96&lt;/RecNum&gt;&lt;DisplayText&gt;&lt;style face="superscript"&gt;25&lt;/style&gt;&lt;/DisplayText&gt;&lt;record&gt;&lt;rec-number&gt;96&lt;/rec-number&gt;&lt;foreign-keys&gt;&lt;key app="EN" db-id="vzwev9f015w2rdesaxa5pap8evvpsfdx0fp0" timestamp="1742263310"&gt;96&lt;/key&gt;&lt;/foreign-keys&gt;&lt;ref-type name="Journal Article"&gt;17&lt;/ref-type&gt;&lt;contributors&gt;&lt;authors&gt;&lt;author&gt;Friston, Karl J.&lt;/author&gt;&lt;author&gt;Ashburner, John&lt;/author&gt;&lt;author&gt;Frith, Chris D.&lt;/author&gt;&lt;author&gt;Poline, Jean-Baptiste&lt;/author&gt;&lt;author&gt;Heather, Jon D.&lt;/author&gt;&lt;author&gt;Frackowiak, Richard S. J.&lt;/author&gt;&lt;/authors&gt;&lt;/contributors&gt;&lt;titles&gt;&lt;title&gt;Spatial registration and normalization of images&lt;/title&gt;&lt;secondary-title&gt;Human Brain Mapping&lt;/secondary-title&gt;&lt;/titles&gt;&lt;periodical&gt;&lt;full-title&gt;Human Brain Mapping&lt;/full-title&gt;&lt;/periodical&gt;&lt;volume&gt;3&lt;/volume&gt;&lt;dates&gt;&lt;year&gt;1995&lt;/year&gt;&lt;/dates&gt;&lt;urls&gt;&lt;/urls&gt;&lt;/record&gt;&lt;/Cite&gt;&lt;/EndNote&gt;</w:instrText>
      </w:r>
      <w:r w:rsidR="00A05F9C"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25</w:t>
      </w:r>
      <w:r w:rsidR="00A05F9C" w:rsidRPr="0040357C">
        <w:rPr>
          <w:rFonts w:ascii="Times New Roman" w:hAnsi="Times New Roman" w:cs="Times New Roman"/>
          <w:sz w:val="22"/>
          <w:szCs w:val="22"/>
        </w:rPr>
        <w:fldChar w:fldCharType="end"/>
      </w:r>
      <w:r w:rsidR="00A05F9C" w:rsidRPr="0040357C">
        <w:rPr>
          <w:rFonts w:ascii="Times New Roman" w:hAnsi="Times New Roman" w:cs="Times New Roman"/>
          <w:sz w:val="22"/>
          <w:szCs w:val="22"/>
        </w:rPr>
        <w:t xml:space="preserve"> to simultaneously correct for motion, magnetic susceptibility geometric distortions, and their interaction. Potential outlier scans were identified using ART </w:t>
      </w:r>
      <w:r w:rsidR="00A05F9C" w:rsidRPr="0040357C">
        <w:rPr>
          <w:rFonts w:ascii="Times New Roman" w:hAnsi="Times New Roman" w:cs="Times New Roman"/>
          <w:sz w:val="22"/>
          <w:szCs w:val="22"/>
        </w:rPr>
        <w:fldChar w:fldCharType="begin"/>
      </w:r>
      <w:r w:rsidR="002D68D8">
        <w:rPr>
          <w:rFonts w:ascii="Times New Roman" w:hAnsi="Times New Roman" w:cs="Times New Roman"/>
          <w:sz w:val="22"/>
          <w:szCs w:val="22"/>
        </w:rPr>
        <w:instrText xml:space="preserve"> ADDIN EN.CITE &lt;EndNote&gt;&lt;Cite&gt;&lt;Author&gt;Whitfield-Gabrieli&lt;/Author&gt;&lt;Year&gt;2011&lt;/Year&gt;&lt;RecNum&gt;97&lt;/RecNum&gt;&lt;DisplayText&gt;&lt;style face="superscript"&gt;26&lt;/style&gt;&lt;/DisplayText&gt;&lt;record&gt;&lt;rec-number&gt;97&lt;/rec-number&gt;&lt;foreign-keys&gt;&lt;key app="EN" db-id="vzwev9f015w2rdesaxa5pap8evvpsfdx0fp0" timestamp="1742263627"&gt;97&lt;/key&gt;&lt;/foreign-keys&gt;&lt;ref-type name="Journal Article"&gt;17&lt;/ref-type&gt;&lt;contributors&gt;&lt;authors&gt;&lt;author&gt;Whitfield-Gabrieli, S&lt;/author&gt;&lt;author&gt;Nieto-Castanon, A&lt;/author&gt;&lt;author&gt;Ghosh, S&lt;/author&gt;&lt;/authors&gt;&lt;/contributors&gt;&lt;titles&gt;&lt;title&gt;Artifact detection tools (ART)&lt;/title&gt;&lt;secondary-title&gt;Cambridge, MA. Release Version&lt;/secondary-title&gt;&lt;/titles&gt;&lt;periodical&gt;&lt;full-title&gt;Cambridge, MA. Release Version&lt;/full-title&gt;&lt;/periodical&gt;&lt;pages&gt;11&lt;/pages&gt;&lt;volume&gt;7&lt;/volume&gt;&lt;number&gt;19&lt;/number&gt;&lt;dates&gt;&lt;year&gt;2011&lt;/year&gt;&lt;/dates&gt;&lt;urls&gt;&lt;/urls&gt;&lt;/record&gt;&lt;/Cite&gt;&lt;/EndNote&gt;</w:instrText>
      </w:r>
      <w:r w:rsidR="00A05F9C"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26</w:t>
      </w:r>
      <w:r w:rsidR="00A05F9C" w:rsidRPr="0040357C">
        <w:rPr>
          <w:rFonts w:ascii="Times New Roman" w:hAnsi="Times New Roman" w:cs="Times New Roman"/>
          <w:sz w:val="22"/>
          <w:szCs w:val="22"/>
        </w:rPr>
        <w:fldChar w:fldCharType="end"/>
      </w:r>
      <w:r w:rsidR="00A05F9C" w:rsidRPr="0040357C">
        <w:rPr>
          <w:rFonts w:ascii="Times New Roman" w:hAnsi="Times New Roman" w:cs="Times New Roman"/>
          <w:sz w:val="22"/>
          <w:szCs w:val="22"/>
        </w:rPr>
        <w:t xml:space="preserve"> as acquisitions with framewise displacement above 0.9 mm or global BOLD signal changes above 5 standard deviations </w:t>
      </w:r>
      <w:r w:rsidR="00A05F9C" w:rsidRPr="0040357C">
        <w:rPr>
          <w:rFonts w:ascii="Times New Roman" w:hAnsi="Times New Roman" w:cs="Times New Roman"/>
          <w:sz w:val="22"/>
          <w:szCs w:val="22"/>
        </w:rPr>
        <w:fldChar w:fldCharType="begin">
          <w:fldData xml:space="preserve">PEVuZE5vdGU+PENpdGU+PEF1dGhvcj5Qb3dlcjwvQXV0aG9yPjxZZWFyPjIwMTQ8L1llYXI+PFJl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</w:fldData>
        </w:fldChar>
      </w:r>
      <w:r w:rsidR="002D68D8">
        <w:rPr>
          <w:rFonts w:ascii="Times New Roman" w:hAnsi="Times New Roman" w:cs="Times New Roman"/>
          <w:sz w:val="22"/>
          <w:szCs w:val="22"/>
        </w:rPr>
        <w:instrText xml:space="preserve"> ADDIN EN.CITE </w:instrText>
      </w:r>
      <w:r w:rsidR="002D68D8">
        <w:rPr>
          <w:rFonts w:ascii="Times New Roman" w:hAnsi="Times New Roman" w:cs="Times New Roman"/>
          <w:sz w:val="22"/>
          <w:szCs w:val="22"/>
        </w:rPr>
        <w:fldChar w:fldCharType="begin">
          <w:fldData xml:space="preserve">PEVuZE5vdGU+PENpdGU+PEF1dGhvcj5Qb3dlcjwvQXV0aG9yPjxZZWFyPjIwMTQ8L1llYXI+PFJl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</w:fldData>
        </w:fldChar>
      </w:r>
      <w:r w:rsidR="002D68D8">
        <w:rPr>
          <w:rFonts w:ascii="Times New Roman" w:hAnsi="Times New Roman" w:cs="Times New Roman"/>
          <w:sz w:val="22"/>
          <w:szCs w:val="22"/>
        </w:rPr>
        <w:instrText xml:space="preserve"> ADDIN EN.CITE.DATA </w:instrText>
      </w:r>
      <w:r w:rsidR="002D68D8">
        <w:rPr>
          <w:rFonts w:ascii="Times New Roman" w:hAnsi="Times New Roman" w:cs="Times New Roman"/>
          <w:sz w:val="22"/>
          <w:szCs w:val="22"/>
        </w:rPr>
      </w:r>
      <w:r w:rsidR="002D68D8">
        <w:rPr>
          <w:rFonts w:ascii="Times New Roman" w:hAnsi="Times New Roman" w:cs="Times New Roman"/>
          <w:sz w:val="22"/>
          <w:szCs w:val="22"/>
        </w:rPr>
        <w:fldChar w:fldCharType="end"/>
      </w:r>
      <w:r w:rsidR="00A05F9C" w:rsidRPr="0040357C">
        <w:rPr>
          <w:rFonts w:ascii="Times New Roman" w:hAnsi="Times New Roman" w:cs="Times New Roman"/>
          <w:sz w:val="22"/>
          <w:szCs w:val="22"/>
        </w:rPr>
      </w:r>
      <w:r w:rsidR="00A05F9C"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27</w:t>
      </w:r>
      <w:r w:rsidR="00A05F9C" w:rsidRPr="0040357C">
        <w:rPr>
          <w:rFonts w:ascii="Times New Roman" w:hAnsi="Times New Roman" w:cs="Times New Roman"/>
          <w:sz w:val="22"/>
          <w:szCs w:val="22"/>
        </w:rPr>
        <w:fldChar w:fldCharType="end"/>
      </w:r>
      <w:r w:rsidR="00A05F9C" w:rsidRPr="0040357C">
        <w:rPr>
          <w:rFonts w:ascii="Times New Roman" w:hAnsi="Times New Roman" w:cs="Times New Roman"/>
          <w:sz w:val="22"/>
          <w:szCs w:val="22"/>
        </w:rPr>
        <w:t>, and a reference BOLD image was computed for each subject by averaging all scans</w:t>
      </w:r>
      <w:r w:rsidR="00E32A00">
        <w:rPr>
          <w:rFonts w:ascii="Times New Roman" w:hAnsi="Times New Roman" w:cs="Times New Roman"/>
          <w:sz w:val="22"/>
          <w:szCs w:val="22"/>
        </w:rPr>
        <w:t>,</w:t>
      </w:r>
      <w:r w:rsidR="00A05F9C" w:rsidRPr="0040357C">
        <w:rPr>
          <w:rFonts w:ascii="Times New Roman" w:hAnsi="Times New Roman" w:cs="Times New Roman"/>
          <w:sz w:val="22"/>
          <w:szCs w:val="22"/>
        </w:rPr>
        <w:t xml:space="preserve"> excluding outliers. Functional and anatomical data were </w:t>
      </w:r>
      <w:proofErr w:type="spellStart"/>
      <w:r w:rsidR="00A05F9C" w:rsidRPr="0040357C">
        <w:rPr>
          <w:rFonts w:ascii="Times New Roman" w:hAnsi="Times New Roman" w:cs="Times New Roman"/>
          <w:sz w:val="22"/>
          <w:szCs w:val="22"/>
        </w:rPr>
        <w:t>coregistered</w:t>
      </w:r>
      <w:proofErr w:type="spellEnd"/>
      <w:r w:rsidR="00A05F9C" w:rsidRPr="0040357C">
        <w:rPr>
          <w:rFonts w:ascii="Times New Roman" w:hAnsi="Times New Roman" w:cs="Times New Roman"/>
          <w:sz w:val="22"/>
          <w:szCs w:val="22"/>
        </w:rPr>
        <w:t xml:space="preserve"> and normalized into standard MNI space, segmented into grey matter, white matter, and CSF tissue classes, and resampled to 2 mm isotropic voxels following an indirect normalization procedure </w:t>
      </w:r>
      <w:r w:rsidR="00A05F9C" w:rsidRPr="0040357C">
        <w:rPr>
          <w:rFonts w:ascii="Times New Roman" w:hAnsi="Times New Roman" w:cs="Times New Roman"/>
          <w:sz w:val="22"/>
          <w:szCs w:val="22"/>
        </w:rPr>
        <w:fldChar w:fldCharType="begin">
          <w:fldData xml:space="preserve">PEVuZE5vdGU+PENpdGU+PEF1dGhvcj5DYWxob3VuPC9BdXRob3I+PFllYXI+MjAxNzwvWWVhcj48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==
</w:fldData>
        </w:fldChar>
      </w:r>
      <w:r w:rsidR="002D68D8">
        <w:rPr>
          <w:rFonts w:ascii="Times New Roman" w:hAnsi="Times New Roman" w:cs="Times New Roman"/>
          <w:sz w:val="22"/>
          <w:szCs w:val="22"/>
        </w:rPr>
        <w:instrText xml:space="preserve"> ADDIN EN.CITE </w:instrText>
      </w:r>
      <w:r w:rsidR="002D68D8">
        <w:rPr>
          <w:rFonts w:ascii="Times New Roman" w:hAnsi="Times New Roman" w:cs="Times New Roman"/>
          <w:sz w:val="22"/>
          <w:szCs w:val="22"/>
        </w:rPr>
        <w:fldChar w:fldCharType="begin">
          <w:fldData xml:space="preserve">PEVuZE5vdGU+PENpdGU+PEF1dGhvcj5DYWxob3VuPC9BdXRob3I+PFllYXI+MjAxNzwvWWVhcj48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==
</w:fldData>
        </w:fldChar>
      </w:r>
      <w:r w:rsidR="002D68D8">
        <w:rPr>
          <w:rFonts w:ascii="Times New Roman" w:hAnsi="Times New Roman" w:cs="Times New Roman"/>
          <w:sz w:val="22"/>
          <w:szCs w:val="22"/>
        </w:rPr>
        <w:instrText xml:space="preserve"> ADDIN EN.CITE.DATA </w:instrText>
      </w:r>
      <w:r w:rsidR="002D68D8">
        <w:rPr>
          <w:rFonts w:ascii="Times New Roman" w:hAnsi="Times New Roman" w:cs="Times New Roman"/>
          <w:sz w:val="22"/>
          <w:szCs w:val="22"/>
        </w:rPr>
      </w:r>
      <w:r w:rsidR="002D68D8">
        <w:rPr>
          <w:rFonts w:ascii="Times New Roman" w:hAnsi="Times New Roman" w:cs="Times New Roman"/>
          <w:sz w:val="22"/>
          <w:szCs w:val="22"/>
        </w:rPr>
        <w:fldChar w:fldCharType="end"/>
      </w:r>
      <w:r w:rsidR="00A05F9C" w:rsidRPr="0040357C">
        <w:rPr>
          <w:rFonts w:ascii="Times New Roman" w:hAnsi="Times New Roman" w:cs="Times New Roman"/>
          <w:sz w:val="22"/>
          <w:szCs w:val="22"/>
        </w:rPr>
      </w:r>
      <w:r w:rsidR="00A05F9C"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28</w:t>
      </w:r>
      <w:r w:rsidR="00A05F9C" w:rsidRPr="0040357C">
        <w:rPr>
          <w:rFonts w:ascii="Times New Roman" w:hAnsi="Times New Roman" w:cs="Times New Roman"/>
          <w:sz w:val="22"/>
          <w:szCs w:val="22"/>
        </w:rPr>
        <w:fldChar w:fldCharType="end"/>
      </w:r>
      <w:r w:rsidR="00A05F9C" w:rsidRPr="0040357C">
        <w:rPr>
          <w:rFonts w:ascii="Times New Roman" w:hAnsi="Times New Roman" w:cs="Times New Roman"/>
          <w:sz w:val="22"/>
          <w:szCs w:val="22"/>
        </w:rPr>
        <w:t xml:space="preserve"> using SPM unified segmentation and normalization algorithm </w:t>
      </w:r>
      <w:r w:rsidR="00A05F9C" w:rsidRPr="0040357C">
        <w:rPr>
          <w:rFonts w:ascii="Times New Roman" w:hAnsi="Times New Roman" w:cs="Times New Roman"/>
          <w:sz w:val="22"/>
          <w:szCs w:val="22"/>
        </w:rPr>
        <w:fldChar w:fldCharType="begin">
          <w:fldData xml:space="preserve">PEVuZE5vdGU+PENpdGU+PEF1dGhvcj5Bc2hidXJuZXI8L0F1dGhvcj48WWVhcj4yMDA1PC9ZZWFy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</w:fldData>
        </w:fldChar>
      </w:r>
      <w:r w:rsidR="002D68D8">
        <w:rPr>
          <w:rFonts w:ascii="Times New Roman" w:hAnsi="Times New Roman" w:cs="Times New Roman"/>
          <w:sz w:val="22"/>
          <w:szCs w:val="22"/>
        </w:rPr>
        <w:instrText xml:space="preserve"> ADDIN EN.CITE </w:instrText>
      </w:r>
      <w:r w:rsidR="002D68D8">
        <w:rPr>
          <w:rFonts w:ascii="Times New Roman" w:hAnsi="Times New Roman" w:cs="Times New Roman"/>
          <w:sz w:val="22"/>
          <w:szCs w:val="22"/>
        </w:rPr>
        <w:fldChar w:fldCharType="begin">
          <w:fldData xml:space="preserve">PEVuZE5vdGU+PENpdGU+PEF1dGhvcj5Bc2hidXJuZXI8L0F1dGhvcj48WWVhcj4yMDA1PC9ZZWFy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</w:fldData>
        </w:fldChar>
      </w:r>
      <w:r w:rsidR="002D68D8">
        <w:rPr>
          <w:rFonts w:ascii="Times New Roman" w:hAnsi="Times New Roman" w:cs="Times New Roman"/>
          <w:sz w:val="22"/>
          <w:szCs w:val="22"/>
        </w:rPr>
        <w:instrText xml:space="preserve"> ADDIN EN.CITE.DATA </w:instrText>
      </w:r>
      <w:r w:rsidR="002D68D8">
        <w:rPr>
          <w:rFonts w:ascii="Times New Roman" w:hAnsi="Times New Roman" w:cs="Times New Roman"/>
          <w:sz w:val="22"/>
          <w:szCs w:val="22"/>
        </w:rPr>
      </w:r>
      <w:r w:rsidR="002D68D8">
        <w:rPr>
          <w:rFonts w:ascii="Times New Roman" w:hAnsi="Times New Roman" w:cs="Times New Roman"/>
          <w:sz w:val="22"/>
          <w:szCs w:val="22"/>
        </w:rPr>
        <w:fldChar w:fldCharType="end"/>
      </w:r>
      <w:r w:rsidR="00A05F9C" w:rsidRPr="0040357C">
        <w:rPr>
          <w:rFonts w:ascii="Times New Roman" w:hAnsi="Times New Roman" w:cs="Times New Roman"/>
          <w:sz w:val="22"/>
          <w:szCs w:val="22"/>
        </w:rPr>
      </w:r>
      <w:r w:rsidR="00A05F9C"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29,30</w:t>
      </w:r>
      <w:r w:rsidR="00A05F9C" w:rsidRPr="0040357C">
        <w:rPr>
          <w:rFonts w:ascii="Times New Roman" w:hAnsi="Times New Roman" w:cs="Times New Roman"/>
          <w:sz w:val="22"/>
          <w:szCs w:val="22"/>
        </w:rPr>
        <w:fldChar w:fldCharType="end"/>
      </w:r>
      <w:r w:rsidR="00A05F9C" w:rsidRPr="0040357C">
        <w:rPr>
          <w:rFonts w:ascii="Times New Roman" w:hAnsi="Times New Roman" w:cs="Times New Roman"/>
          <w:sz w:val="22"/>
          <w:szCs w:val="22"/>
        </w:rPr>
        <w:t xml:space="preserve"> with the default IXI-549 tissue probability map template. Last, functional data were smoothed using spatial convolution with a Gaussian kernel of 6 mm full width half maximum (FWHM).</w:t>
      </w:r>
    </w:p>
    <w:p w14:paraId="2084FA89" w14:textId="6306C90A" w:rsidR="00A05F9C" w:rsidRPr="0040357C" w:rsidRDefault="00000000" w:rsidP="0011519F">
      <w:pPr>
        <w:spacing w:after="100"/>
        <w:rPr>
          <w:rFonts w:ascii="Times New Roman" w:hAnsi="Times New Roman" w:cs="Times New Roman"/>
          <w:sz w:val="22"/>
          <w:szCs w:val="22"/>
        </w:rPr>
      </w:pPr>
      <w:r w:rsidRPr="0040357C">
        <w:rPr>
          <w:rFonts w:ascii="Times New Roman" w:hAnsi="Times New Roman" w:cs="Times New Roman"/>
          <w:sz w:val="22"/>
          <w:szCs w:val="22"/>
        </w:rPr>
        <w:tab/>
        <w:t>Preprocessed functional images were brought to the individual level (</w:t>
      </w:r>
      <w:proofErr w:type="gramStart"/>
      <w:r w:rsidRPr="0040357C">
        <w:rPr>
          <w:rFonts w:ascii="Times New Roman" w:hAnsi="Times New Roman" w:cs="Times New Roman"/>
          <w:sz w:val="22"/>
          <w:szCs w:val="22"/>
        </w:rPr>
        <w:t>first-level</w:t>
      </w:r>
      <w:proofErr w:type="gramEnd"/>
      <w:r w:rsidRPr="0040357C">
        <w:rPr>
          <w:rFonts w:ascii="Times New Roman" w:hAnsi="Times New Roman" w:cs="Times New Roman"/>
          <w:sz w:val="22"/>
          <w:szCs w:val="22"/>
        </w:rPr>
        <w:t xml:space="preserve">). The condition-specific effects (gustatory, tasteless, and rinse) at each voxel were estimated using a GLM. The canonical hemodynamic response function provided by SPM12 was used to model the responses to the events. In the time-series analysis, a high-pass filter (270 s) was included in the filtering matrix to remove low-frequency noise and slow drifts from the signal. Confounding regressors from the preprocessing stage were also included in the model as covariates of no interest. Then, the [gustatory &gt; tasteless] contrast </w:t>
      </w:r>
      <w:r w:rsidR="000D2746">
        <w:rPr>
          <w:rFonts w:ascii="Times New Roman" w:hAnsi="Times New Roman" w:cs="Times New Roman"/>
          <w:sz w:val="22"/>
          <w:szCs w:val="22"/>
        </w:rPr>
        <w:t xml:space="preserve">image </w:t>
      </w:r>
      <w:r w:rsidRPr="0040357C">
        <w:rPr>
          <w:rFonts w:ascii="Times New Roman" w:hAnsi="Times New Roman" w:cs="Times New Roman"/>
          <w:sz w:val="22"/>
          <w:szCs w:val="22"/>
        </w:rPr>
        <w:t>was created for individual participants.</w:t>
      </w:r>
    </w:p>
    <w:p w14:paraId="60ED19A8" w14:textId="41845DF4" w:rsidR="00A05F9C" w:rsidRPr="0040357C" w:rsidRDefault="00000000" w:rsidP="00BA45FA">
      <w:pPr>
        <w:spacing w:after="100"/>
        <w:rPr>
          <w:rFonts w:ascii="Times New Roman" w:hAnsi="Times New Roman" w:cs="Times New Roman"/>
          <w:sz w:val="22"/>
          <w:szCs w:val="22"/>
        </w:rPr>
      </w:pPr>
      <w:r w:rsidRPr="0040357C">
        <w:rPr>
          <w:rFonts w:ascii="Times New Roman" w:hAnsi="Times New Roman" w:cs="Times New Roman"/>
          <w:sz w:val="22"/>
          <w:szCs w:val="22"/>
        </w:rPr>
        <w:tab/>
        <w:t xml:space="preserve">The [gustatory &gt; tasteless] contrast </w:t>
      </w:r>
      <w:r w:rsidR="000D2746">
        <w:rPr>
          <w:rFonts w:ascii="Times New Roman" w:hAnsi="Times New Roman" w:cs="Times New Roman"/>
          <w:sz w:val="22"/>
          <w:szCs w:val="22"/>
        </w:rPr>
        <w:t xml:space="preserve">image </w:t>
      </w:r>
      <w:r w:rsidRPr="0040357C">
        <w:rPr>
          <w:rFonts w:ascii="Times New Roman" w:hAnsi="Times New Roman" w:cs="Times New Roman"/>
          <w:sz w:val="22"/>
          <w:szCs w:val="22"/>
        </w:rPr>
        <w:t>was used in the subsequent group-level (</w:t>
      </w:r>
      <w:proofErr w:type="gramStart"/>
      <w:r w:rsidRPr="0040357C">
        <w:rPr>
          <w:rFonts w:ascii="Times New Roman" w:hAnsi="Times New Roman" w:cs="Times New Roman"/>
          <w:sz w:val="22"/>
          <w:szCs w:val="22"/>
        </w:rPr>
        <w:t>second-level</w:t>
      </w:r>
      <w:proofErr w:type="gramEnd"/>
      <w:r w:rsidRPr="0040357C">
        <w:rPr>
          <w:rFonts w:ascii="Times New Roman" w:hAnsi="Times New Roman" w:cs="Times New Roman"/>
          <w:sz w:val="22"/>
          <w:szCs w:val="22"/>
        </w:rPr>
        <w:t xml:space="preserve">) analysis. To assess the correlations between the individual [gustatory &gt; tasteless] contrast </w:t>
      </w:r>
      <w:r w:rsidR="000D2746">
        <w:rPr>
          <w:rFonts w:ascii="Times New Roman" w:hAnsi="Times New Roman" w:cs="Times New Roman"/>
          <w:sz w:val="22"/>
          <w:szCs w:val="22"/>
        </w:rPr>
        <w:t xml:space="preserve">image </w:t>
      </w:r>
      <w:r w:rsidRPr="0040357C">
        <w:rPr>
          <w:rFonts w:ascii="Times New Roman" w:hAnsi="Times New Roman" w:cs="Times New Roman"/>
          <w:sz w:val="22"/>
          <w:szCs w:val="22"/>
        </w:rPr>
        <w:t>and self-devaluation or public SCS, a group-level voxel-wise linear regression analysis with self-devaluation or public SCS as a covariate-of-interest and gender as a covariate-of-no-interest was performed on the individual [gustatory &gt; tasteless] contrast</w:t>
      </w:r>
      <w:r w:rsidR="00A04ACE">
        <w:rPr>
          <w:rFonts w:ascii="Times New Roman" w:hAnsi="Times New Roman" w:cs="Times New Roman"/>
          <w:sz w:val="22"/>
          <w:szCs w:val="22"/>
        </w:rPr>
        <w:t xml:space="preserve"> images</w:t>
      </w:r>
      <w:r w:rsidRPr="0040357C">
        <w:rPr>
          <w:rFonts w:ascii="Times New Roman" w:hAnsi="Times New Roman" w:cs="Times New Roman"/>
          <w:sz w:val="22"/>
          <w:szCs w:val="22"/>
        </w:rPr>
        <w:t>. The predicted effect of these analyses was tested using the ROI approach.</w:t>
      </w:r>
      <w:r w:rsidR="00425756">
        <w:rPr>
          <w:rFonts w:ascii="Times New Roman" w:hAnsi="Times New Roman" w:cs="Times New Roman"/>
          <w:sz w:val="22"/>
          <w:szCs w:val="22"/>
        </w:rPr>
        <w:t xml:space="preserve"> </w:t>
      </w:r>
      <w:r w:rsidR="00425756" w:rsidRPr="0040357C">
        <w:rPr>
          <w:rFonts w:ascii="Times New Roman" w:hAnsi="Times New Roman" w:cs="Times New Roman"/>
          <w:sz w:val="22"/>
          <w:szCs w:val="22"/>
        </w:rPr>
        <w:t>The unpredicted effect of these analyses was tested using whole brain analysis.</w:t>
      </w:r>
      <w:r w:rsidR="00425756">
        <w:rPr>
          <w:rFonts w:ascii="Times New Roman" w:hAnsi="Times New Roman" w:cs="Times New Roman"/>
          <w:sz w:val="22"/>
          <w:szCs w:val="22"/>
        </w:rPr>
        <w:t xml:space="preserve"> </w:t>
      </w:r>
      <w:r w:rsidRPr="0040357C">
        <w:rPr>
          <w:rFonts w:ascii="Times New Roman" w:hAnsi="Times New Roman" w:cs="Times New Roman"/>
          <w:sz w:val="22"/>
          <w:szCs w:val="22"/>
        </w:rPr>
        <w:t xml:space="preserve">The threshold was set at </w:t>
      </w:r>
      <w:proofErr w:type="spellStart"/>
      <w:r w:rsidRPr="0040357C">
        <w:rPr>
          <w:rFonts w:ascii="Times New Roman" w:hAnsi="Times New Roman" w:cs="Times New Roman"/>
          <w:sz w:val="22"/>
          <w:szCs w:val="22"/>
        </w:rPr>
        <w:t>p</w:t>
      </w:r>
      <w:r w:rsidRPr="0040357C">
        <w:rPr>
          <w:rFonts w:ascii="Times New Roman" w:hAnsi="Times New Roman" w:cs="Times New Roman"/>
          <w:sz w:val="22"/>
          <w:szCs w:val="22"/>
          <w:vertAlign w:val="subscript"/>
        </w:rPr>
        <w:t>FWE</w:t>
      </w:r>
      <w:proofErr w:type="spellEnd"/>
      <w:r w:rsidRPr="0040357C">
        <w:rPr>
          <w:rFonts w:ascii="Times New Roman" w:hAnsi="Times New Roman" w:cs="Times New Roman"/>
          <w:sz w:val="22"/>
          <w:szCs w:val="22"/>
          <w:vertAlign w:val="subscript"/>
        </w:rPr>
        <w:t xml:space="preserve">-corrected </w:t>
      </w:r>
      <w:r w:rsidRPr="0040357C">
        <w:rPr>
          <w:rFonts w:ascii="Times New Roman" w:hAnsi="Times New Roman" w:cs="Times New Roman"/>
          <w:sz w:val="22"/>
          <w:szCs w:val="22"/>
        </w:rPr>
        <w:t xml:space="preserve">&lt; 0.05. </w:t>
      </w:r>
    </w:p>
    <w:p w14:paraId="2EB965B7" w14:textId="336C1DA8" w:rsidR="001D001A" w:rsidRPr="0040357C" w:rsidRDefault="00000000" w:rsidP="00BA45FA">
      <w:pPr>
        <w:spacing w:before="240" w:after="60"/>
        <w:ind w:firstLine="720"/>
        <w:rPr>
          <w:rFonts w:ascii="Times New Roman" w:hAnsi="Times New Roman" w:cs="Times New Roman"/>
          <w:sz w:val="22"/>
          <w:szCs w:val="22"/>
        </w:rPr>
      </w:pPr>
      <w:r w:rsidRPr="0040357C">
        <w:rPr>
          <w:rFonts w:ascii="Times New Roman" w:hAnsi="Times New Roman" w:cs="Times New Roman"/>
          <w:sz w:val="22"/>
          <w:szCs w:val="22"/>
        </w:rPr>
        <w:t>Then, for seed to whole brain functional connectivity analysis, generalized psychophysiological interaction (</w:t>
      </w:r>
      <w:proofErr w:type="spellStart"/>
      <w:r w:rsidRPr="0040357C">
        <w:rPr>
          <w:rFonts w:ascii="Times New Roman" w:hAnsi="Times New Roman" w:cs="Times New Roman"/>
          <w:sz w:val="22"/>
          <w:szCs w:val="22"/>
        </w:rPr>
        <w:t>gPPI</w:t>
      </w:r>
      <w:proofErr w:type="spellEnd"/>
      <w:r w:rsidRPr="0040357C">
        <w:rPr>
          <w:rFonts w:ascii="Times New Roman" w:hAnsi="Times New Roman" w:cs="Times New Roman"/>
          <w:sz w:val="22"/>
          <w:szCs w:val="22"/>
        </w:rPr>
        <w:t xml:space="preserve">) </w:t>
      </w:r>
      <w:r w:rsidRPr="0040357C">
        <w:rPr>
          <w:rFonts w:ascii="Times New Roman" w:hAnsi="Times New Roman" w:cs="Times New Roman"/>
          <w:sz w:val="22"/>
          <w:szCs w:val="22"/>
        </w:rPr>
        <w:fldChar w:fldCharType="begin">
          <w:fldData xml:space="preserve">PEVuZE5vdGU+PENpdGU+PEF1dGhvcj5GcmlzdG9uPC9BdXRob3I+PFllYXI+MTk5NzwvWWVhcj48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</w:fldData>
        </w:fldChar>
      </w:r>
      <w:r w:rsidR="002D68D8">
        <w:rPr>
          <w:rFonts w:ascii="Times New Roman" w:hAnsi="Times New Roman" w:cs="Times New Roman"/>
          <w:sz w:val="22"/>
          <w:szCs w:val="22"/>
        </w:rPr>
        <w:instrText xml:space="preserve"> ADDIN EN.CITE </w:instrText>
      </w:r>
      <w:r w:rsidR="002D68D8">
        <w:rPr>
          <w:rFonts w:ascii="Times New Roman" w:hAnsi="Times New Roman" w:cs="Times New Roman"/>
          <w:sz w:val="22"/>
          <w:szCs w:val="22"/>
        </w:rPr>
        <w:fldChar w:fldCharType="begin">
          <w:fldData xml:space="preserve">PEVuZE5vdGU+PENpdGU+PEF1dGhvcj5GcmlzdG9uPC9BdXRob3I+PFllYXI+MTk5NzwvWWVhcj48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</w:fldData>
        </w:fldChar>
      </w:r>
      <w:r w:rsidR="002D68D8">
        <w:rPr>
          <w:rFonts w:ascii="Times New Roman" w:hAnsi="Times New Roman" w:cs="Times New Roman"/>
          <w:sz w:val="22"/>
          <w:szCs w:val="22"/>
        </w:rPr>
        <w:instrText xml:space="preserve"> ADDIN EN.CITE.DATA </w:instrText>
      </w:r>
      <w:r w:rsidR="002D68D8">
        <w:rPr>
          <w:rFonts w:ascii="Times New Roman" w:hAnsi="Times New Roman" w:cs="Times New Roman"/>
          <w:sz w:val="22"/>
          <w:szCs w:val="22"/>
        </w:rPr>
      </w:r>
      <w:r w:rsidR="002D68D8">
        <w:rPr>
          <w:rFonts w:ascii="Times New Roman" w:hAnsi="Times New Roman" w:cs="Times New Roman"/>
          <w:sz w:val="22"/>
          <w:szCs w:val="22"/>
        </w:rPr>
        <w:fldChar w:fldCharType="end"/>
      </w:r>
      <w:r w:rsidRPr="0040357C">
        <w:rPr>
          <w:rFonts w:ascii="Times New Roman" w:hAnsi="Times New Roman" w:cs="Times New Roman"/>
          <w:sz w:val="22"/>
          <w:szCs w:val="22"/>
        </w:rPr>
      </w:r>
      <w:r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31,32</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analysis was adapted using preprocessed functional images. For this, a sphere with a radius of 10 mm centered on the peak voxel ([x, y, z] = [8, 32, -6]) of the results from </w:t>
      </w:r>
      <w:r w:rsidR="0029635E">
        <w:rPr>
          <w:rFonts w:ascii="Times New Roman" w:hAnsi="Times New Roman" w:cs="Times New Roman"/>
          <w:sz w:val="22"/>
          <w:szCs w:val="22"/>
        </w:rPr>
        <w:t xml:space="preserve">the </w:t>
      </w:r>
      <w:proofErr w:type="gramStart"/>
      <w:r w:rsidR="00BA6453">
        <w:rPr>
          <w:rFonts w:ascii="Times New Roman" w:hAnsi="Times New Roman" w:cs="Times New Roman"/>
          <w:sz w:val="22"/>
          <w:szCs w:val="22"/>
        </w:rPr>
        <w:t>aforementioned</w:t>
      </w:r>
      <w:r w:rsidR="0029635E">
        <w:rPr>
          <w:rFonts w:ascii="Times New Roman" w:hAnsi="Times New Roman" w:cs="Times New Roman"/>
          <w:sz w:val="22"/>
          <w:szCs w:val="22"/>
        </w:rPr>
        <w:t xml:space="preserve"> </w:t>
      </w:r>
      <w:r w:rsidRPr="0040357C">
        <w:rPr>
          <w:rFonts w:ascii="Times New Roman" w:hAnsi="Times New Roman" w:cs="Times New Roman"/>
          <w:sz w:val="22"/>
          <w:szCs w:val="22"/>
        </w:rPr>
        <w:t>fMRI</w:t>
      </w:r>
      <w:proofErr w:type="gramEnd"/>
      <w:r w:rsidRPr="0040357C">
        <w:rPr>
          <w:rFonts w:ascii="Times New Roman" w:hAnsi="Times New Roman" w:cs="Times New Roman"/>
          <w:sz w:val="22"/>
          <w:szCs w:val="22"/>
        </w:rPr>
        <w:t xml:space="preserve"> analysis was used as a seed. At the individual level, separately, for each pair of seed and target areas, a </w:t>
      </w:r>
      <w:proofErr w:type="spellStart"/>
      <w:r w:rsidRPr="0040357C">
        <w:rPr>
          <w:rFonts w:ascii="Times New Roman" w:hAnsi="Times New Roman" w:cs="Times New Roman"/>
          <w:sz w:val="22"/>
          <w:szCs w:val="22"/>
        </w:rPr>
        <w:t>gPPI</w:t>
      </w:r>
      <w:proofErr w:type="spellEnd"/>
      <w:r w:rsidRPr="0040357C">
        <w:rPr>
          <w:rFonts w:ascii="Times New Roman" w:hAnsi="Times New Roman" w:cs="Times New Roman"/>
          <w:sz w:val="22"/>
          <w:szCs w:val="22"/>
        </w:rPr>
        <w:t xml:space="preserve"> was defined with BOLD time-series extracted from the seed as physiological factors, boxcar signals characterizing each individual gustatory or taste condition convolved with an SPM canonical hemodynamic response function as psychological factors, and the product of the two as </w:t>
      </w:r>
      <w:r w:rsidRPr="0040357C">
        <w:rPr>
          <w:rFonts w:ascii="Times New Roman" w:eastAsia="Yu Gothic" w:hAnsi="Times New Roman" w:cs="Times New Roman"/>
          <w:sz w:val="22"/>
          <w:szCs w:val="22"/>
        </w:rPr>
        <w:t>psychophysiological interaction term</w:t>
      </w:r>
      <w:r w:rsidRPr="0040357C">
        <w:rPr>
          <w:rFonts w:ascii="Times New Roman" w:hAnsi="Times New Roman" w:cs="Times New Roman"/>
          <w:sz w:val="22"/>
          <w:szCs w:val="22"/>
        </w:rPr>
        <w:t xml:space="preserve">s. Functional connectivity changes across </w:t>
      </w:r>
      <w:r w:rsidRPr="0040357C">
        <w:rPr>
          <w:rFonts w:ascii="Times New Roman" w:eastAsia="Yu Gothic" w:hAnsi="Times New Roman" w:cs="Times New Roman"/>
          <w:sz w:val="22"/>
          <w:szCs w:val="22"/>
        </w:rPr>
        <w:t xml:space="preserve">conditions were </w:t>
      </w:r>
      <w:r w:rsidRPr="0040357C">
        <w:rPr>
          <w:rFonts w:ascii="Times New Roman" w:hAnsi="Times New Roman" w:cs="Times New Roman"/>
          <w:sz w:val="22"/>
          <w:szCs w:val="22"/>
        </w:rPr>
        <w:t xml:space="preserve">characterized by the multivariate regression coefficient of the psychophysiological interaction terms in each model. At the group-level, for each individual voxel in each condition, a separate GLM was estimated, with first-level connectivity measures at this voxel as dependent variables and self-devaluation or public SCS as independent variables. Subsequently, between conditions (gustatory and tasteless), differences in </w:t>
      </w:r>
      <w:r w:rsidRPr="0040357C">
        <w:rPr>
          <w:rFonts w:ascii="Times New Roman" w:eastAsia="Yu Gothic" w:hAnsi="Times New Roman" w:cs="Times New Roman"/>
          <w:sz w:val="22"/>
          <w:szCs w:val="22"/>
        </w:rPr>
        <w:t>associations between connectivity measures and self-</w:t>
      </w:r>
      <w:r w:rsidRPr="0040357C">
        <w:rPr>
          <w:rFonts w:ascii="Times New Roman" w:hAnsi="Times New Roman" w:cs="Times New Roman"/>
          <w:sz w:val="22"/>
          <w:szCs w:val="22"/>
        </w:rPr>
        <w:t xml:space="preserve">devaluation or public SCS were evaluated using multivariate parametric statistics. Inferences were drawn at the level of individual clusters. Cluster-level inferences were based on parametric statistics from Gaussian Random Field theory </w:t>
      </w:r>
      <w:r w:rsidRPr="0040357C">
        <w:rPr>
          <w:rFonts w:ascii="Times New Roman" w:hAnsi="Times New Roman" w:cs="Times New Roman"/>
          <w:sz w:val="22"/>
          <w:szCs w:val="22"/>
        </w:rPr>
        <w:fldChar w:fldCharType="begin"/>
      </w:r>
      <w:r w:rsidR="002D68D8">
        <w:rPr>
          <w:rFonts w:ascii="Times New Roman" w:hAnsi="Times New Roman" w:cs="Times New Roman"/>
          <w:sz w:val="22"/>
          <w:szCs w:val="22"/>
        </w:rPr>
        <w:instrText xml:space="preserve"> ADDIN EN.CITE &lt;EndNote&gt;&lt;Cite&gt;&lt;Author&gt;Worsley&lt;/Author&gt;&lt;Year&gt;1996&lt;/Year&gt;&lt;RecNum&gt;54&lt;/RecNum&gt;&lt;DisplayText&gt;&lt;style face="superscript"&gt;33&lt;/style&gt;&lt;/DisplayText&gt;&lt;record&gt;&lt;rec-number&gt;54&lt;/rec-number&gt;&lt;foreign-keys&gt;&lt;key app="EN" db-id="vzwev9f015w2rdesaxa5pap8evvpsfdx0fp0" timestamp="1737624144"&gt;54&lt;/key&gt;&lt;/foreign-keys&gt;&lt;ref-type name="Journal Article"&gt;17&lt;/ref-type&gt;&lt;contributors&gt;&lt;authors&gt;&lt;author&gt;Worsley, K. J.&lt;/author&gt;&lt;author&gt;Marrett, S.&lt;/author&gt;&lt;author&gt;Neelin, P.&lt;/author&gt;&lt;author&gt;Vandal, A. C.&lt;/author&gt;&lt;author&gt;Friston, K. J.&lt;/author&gt;&lt;author&gt;Evans, A. C.&lt;/author&gt;&lt;/authors&gt;&lt;/contributors&gt;&lt;auth-address&gt;Department of Mathematics and Statistics, McGill University, Montreal, Quebec, Canada H3A 2K6.&lt;/auth-address&gt;&lt;titles&gt;&lt;title&gt;A unified statistical approach for determining significant signals in images of cerebral activation&lt;/title&gt;&lt;secondary-title&gt;Hum Brain Mapp&lt;/secondary-title&gt;&lt;/titles&gt;&lt;periodical&gt;&lt;full-title&gt;Hum Brain Mapp&lt;/full-title&gt;&lt;/periodical&gt;&lt;pages&gt;58-73&lt;/pages&gt;&lt;volume&gt;4&lt;/volume&gt;&lt;number&gt;1&lt;/number&gt;&lt;dates&gt;&lt;year&gt;1996&lt;/year&gt;&lt;/dates&gt;&lt;isbn&gt;1065-9471 (Print)&amp;#xD;1065-9471&lt;/isbn&gt;&lt;accession-num&gt;20408186&lt;/accession-num&gt;&lt;urls&gt;&lt;/urls&gt;&lt;electronic-resource-num&gt;10.1002/(sici)1097-0193(1996)4:1&amp;lt;58::Aid-hbm4&amp;gt;3.0.Co;2-o&lt;/electronic-resource-num&gt;&lt;remote-database-provider&gt;NLM&lt;/remote-database-provider&gt;&lt;language&gt;eng&lt;/language&gt;&lt;/record&gt;&lt;/Cite&gt;&lt;/EndNote&gt;</w:instrText>
      </w:r>
      <w:r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33</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 xml:space="preserve">. Results were </w:t>
      </w:r>
      <w:proofErr w:type="spellStart"/>
      <w:r w:rsidRPr="0040357C">
        <w:rPr>
          <w:rFonts w:ascii="Times New Roman" w:hAnsi="Times New Roman" w:cs="Times New Roman"/>
          <w:sz w:val="22"/>
          <w:szCs w:val="22"/>
        </w:rPr>
        <w:t>thresholded</w:t>
      </w:r>
      <w:proofErr w:type="spellEnd"/>
      <w:r w:rsidRPr="0040357C">
        <w:rPr>
          <w:rFonts w:ascii="Times New Roman" w:hAnsi="Times New Roman" w:cs="Times New Roman"/>
          <w:sz w:val="22"/>
          <w:szCs w:val="22"/>
        </w:rPr>
        <w:t xml:space="preserve"> using a combination of a cluster-forming p &lt; 0.001 voxel-level threshold, and a </w:t>
      </w:r>
      <w:proofErr w:type="spellStart"/>
      <w:r w:rsidRPr="0040357C">
        <w:rPr>
          <w:rFonts w:ascii="Times New Roman" w:hAnsi="Times New Roman" w:cs="Times New Roman"/>
          <w:sz w:val="22"/>
          <w:szCs w:val="22"/>
        </w:rPr>
        <w:t>p</w:t>
      </w:r>
      <w:r w:rsidRPr="0040357C">
        <w:rPr>
          <w:rFonts w:ascii="Times New Roman" w:hAnsi="Times New Roman" w:cs="Times New Roman"/>
          <w:sz w:val="22"/>
          <w:szCs w:val="22"/>
          <w:vertAlign w:val="subscript"/>
        </w:rPr>
        <w:t>false</w:t>
      </w:r>
      <w:proofErr w:type="spellEnd"/>
      <w:r w:rsidRPr="0040357C">
        <w:rPr>
          <w:rFonts w:ascii="Times New Roman" w:hAnsi="Times New Roman" w:cs="Times New Roman"/>
          <w:sz w:val="22"/>
          <w:szCs w:val="22"/>
          <w:vertAlign w:val="subscript"/>
        </w:rPr>
        <w:t xml:space="preserve"> discovery rate-corrected</w:t>
      </w:r>
      <w:r w:rsidRPr="0040357C">
        <w:rPr>
          <w:rFonts w:ascii="Times New Roman" w:hAnsi="Times New Roman" w:cs="Times New Roman"/>
          <w:sz w:val="22"/>
          <w:szCs w:val="22"/>
        </w:rPr>
        <w:t xml:space="preserve"> &lt; 0.05 cluster-size threshold </w:t>
      </w:r>
      <w:r w:rsidRPr="0040357C">
        <w:rPr>
          <w:rFonts w:ascii="Times New Roman" w:hAnsi="Times New Roman" w:cs="Times New Roman"/>
          <w:sz w:val="22"/>
          <w:szCs w:val="22"/>
        </w:rPr>
        <w:fldChar w:fldCharType="begin"/>
      </w:r>
      <w:r w:rsidR="002D68D8">
        <w:rPr>
          <w:rFonts w:ascii="Times New Roman" w:hAnsi="Times New Roman" w:cs="Times New Roman"/>
          <w:sz w:val="22"/>
          <w:szCs w:val="22"/>
        </w:rPr>
        <w:instrText xml:space="preserve"> ADDIN EN.CITE &lt;EndNote&gt;&lt;Cite&gt;&lt;Author&gt;Chumbley&lt;/Author&gt;&lt;Year&gt;2010&lt;/Year&gt;&lt;RecNum&gt;57&lt;/RecNum&gt;&lt;DisplayText&gt;&lt;style face="superscript"&gt;34&lt;/style&gt;&lt;/DisplayText&gt;&lt;record&gt;&lt;rec-number&gt;57&lt;/rec-number&gt;&lt;foreign-keys&gt;&lt;key app="EN" db-id="vzwev9f015w2rdesaxa5pap8evvpsfdx0fp0" timestamp="1737624383"&gt;57&lt;/key&gt;&lt;/foreign-keys&gt;&lt;ref-type name="Journal Article"&gt;17&lt;/ref-type&gt;&lt;contributors&gt;&lt;authors&gt;&lt;author&gt;Chumbley, J.&lt;/author&gt;&lt;author&gt;Worsley, K.&lt;/author&gt;&lt;author&gt;Flandin, G.&lt;/author&gt;&lt;author&gt;Friston, K.&lt;/author&gt;&lt;/authors&gt;&lt;/contributors&gt;&lt;titles&gt;&lt;title&gt;Topological FDR for neuroimaging&lt;/title&gt;&lt;secondary-title&gt;NeuroImage&lt;/secondary-title&gt;&lt;/titles&gt;&lt;periodical&gt;&lt;full-title&gt;Neuroimage&lt;/full-title&gt;&lt;/periodical&gt;&lt;pages&gt;3057-3064&lt;/pages&gt;&lt;volume&gt;49&lt;/volume&gt;&lt;number&gt;4&lt;/number&gt;&lt;dates&gt;&lt;year&gt;2010&lt;/year&gt;&lt;pub-dates&gt;&lt;date&gt;2010/02/15/&lt;/date&gt;&lt;/pub-dates&gt;&lt;/dates&gt;&lt;isbn&gt;1053-8119&lt;/isbn&gt;&lt;urls&gt;&lt;related-urls&gt;&lt;url&gt;https://www.sciencedirect.com/science/article/pii/S1053811909012245&lt;/url&gt;&lt;/related-urls&gt;&lt;/urls&gt;&lt;electronic-resource-num&gt;https://doi.org/10.1016/j.neuroimage.2009.10.090&lt;/electronic-resource-num&gt;&lt;/record&gt;&lt;/Cite&gt;&lt;/EndNote&gt;</w:instrText>
      </w:r>
      <w:r w:rsidRPr="0040357C">
        <w:rPr>
          <w:rFonts w:ascii="Times New Roman" w:hAnsi="Times New Roman" w:cs="Times New Roman"/>
          <w:sz w:val="22"/>
          <w:szCs w:val="22"/>
        </w:rPr>
        <w:fldChar w:fldCharType="separate"/>
      </w:r>
      <w:r w:rsidR="002D68D8" w:rsidRPr="002D68D8">
        <w:rPr>
          <w:rFonts w:ascii="Times New Roman" w:hAnsi="Times New Roman" w:cs="Times New Roman"/>
          <w:noProof/>
          <w:sz w:val="22"/>
          <w:szCs w:val="22"/>
          <w:vertAlign w:val="superscript"/>
        </w:rPr>
        <w:t>34</w:t>
      </w:r>
      <w:r w:rsidRPr="0040357C">
        <w:rPr>
          <w:rFonts w:ascii="Times New Roman" w:hAnsi="Times New Roman" w:cs="Times New Roman"/>
          <w:sz w:val="22"/>
          <w:szCs w:val="22"/>
        </w:rPr>
        <w:fldChar w:fldCharType="end"/>
      </w:r>
      <w:r w:rsidRPr="0040357C">
        <w:rPr>
          <w:rFonts w:ascii="Times New Roman" w:hAnsi="Times New Roman" w:cs="Times New Roman"/>
          <w:sz w:val="22"/>
          <w:szCs w:val="22"/>
        </w:rPr>
        <w:t>.</w:t>
      </w:r>
    </w:p>
    <w:p w14:paraId="2C777977" w14:textId="77777777" w:rsidR="00E07B63" w:rsidRPr="0040357C" w:rsidRDefault="00E07B63" w:rsidP="00E804F9">
      <w:pPr>
        <w:rPr>
          <w:rFonts w:ascii="Times New Roman" w:hAnsi="Times New Roman" w:cs="Times New Roman"/>
          <w:sz w:val="22"/>
          <w:szCs w:val="22"/>
        </w:rPr>
      </w:pPr>
    </w:p>
    <w:p w14:paraId="32175976" w14:textId="178AC1B1" w:rsidR="00A370F3" w:rsidRPr="002E1C8B" w:rsidRDefault="00000000" w:rsidP="007135E3">
      <w:pPr>
        <w:rPr>
          <w:rFonts w:ascii="Times New Roman" w:hAnsi="Times New Roman" w:cs="Times New Roman"/>
          <w:b/>
          <w:bCs/>
          <w:sz w:val="22"/>
          <w:szCs w:val="22"/>
        </w:rPr>
      </w:pPr>
      <w:r w:rsidRPr="0040357C">
        <w:rPr>
          <w:rFonts w:ascii="Times New Roman" w:hAnsi="Times New Roman" w:cs="Times New Roman"/>
          <w:sz w:val="22"/>
          <w:szCs w:val="22"/>
        </w:rPr>
        <w:br w:type="page"/>
      </w:r>
      <w:r w:rsidR="002E1C8B" w:rsidRPr="002E1C8B">
        <w:rPr>
          <w:rFonts w:ascii="Times New Roman" w:hAnsi="Times New Roman" w:cs="Times New Roman"/>
          <w:b/>
          <w:bCs/>
          <w:sz w:val="22"/>
          <w:szCs w:val="22"/>
        </w:rPr>
        <w:lastRenderedPageBreak/>
        <w:t>Supplementary</w:t>
      </w:r>
      <w:r w:rsidRPr="002E1C8B">
        <w:rPr>
          <w:rFonts w:ascii="Times New Roman" w:hAnsi="Times New Roman" w:cs="Times New Roman"/>
          <w:b/>
          <w:bCs/>
          <w:sz w:val="22"/>
          <w:szCs w:val="22"/>
        </w:rPr>
        <w:t xml:space="preserve"> figures</w:t>
      </w:r>
    </w:p>
    <w:p w14:paraId="3EED0E96" w14:textId="2A496CAE" w:rsidR="00843F53" w:rsidRPr="0040357C" w:rsidRDefault="00000000" w:rsidP="00843F53">
      <w:pPr>
        <w:adjustRightInd w:val="0"/>
        <w:snapToGrid w:val="0"/>
        <w:spacing w:line="300" w:lineRule="exact"/>
        <w:rPr>
          <w:rFonts w:ascii="Times New Roman" w:hAnsi="Times New Roman" w:cs="Times New Roman"/>
          <w:sz w:val="22"/>
          <w:szCs w:val="22"/>
        </w:rPr>
      </w:pPr>
      <w:r w:rsidRPr="0040357C">
        <w:rPr>
          <w:rFonts w:ascii="Times New Roman" w:hAnsi="Times New Roman" w:cs="Times New Roman"/>
          <w:b/>
          <w:bCs/>
          <w:noProof/>
          <w:sz w:val="22"/>
          <w:szCs w:val="22"/>
        </w:rPr>
        <w:drawing>
          <wp:anchor distT="0" distB="0" distL="114300" distR="114300" simplePos="0" relativeHeight="251658240" behindDoc="1" locked="0" layoutInCell="1" allowOverlap="1" wp14:anchorId="03B38B0E" wp14:editId="07A7113B">
            <wp:simplePos x="0" y="0"/>
            <wp:positionH relativeFrom="column">
              <wp:posOffset>184825</wp:posOffset>
            </wp:positionH>
            <wp:positionV relativeFrom="paragraph">
              <wp:posOffset>0</wp:posOffset>
            </wp:positionV>
            <wp:extent cx="5486536" cy="2415600"/>
            <wp:effectExtent l="0" t="0" r="0" b="0"/>
            <wp:wrapTight wrapText="bothSides">
              <wp:wrapPolygon edited="0">
                <wp:start x="0" y="0"/>
                <wp:lineTo x="0" y="21464"/>
                <wp:lineTo x="21550" y="21464"/>
                <wp:lineTo x="21550" y="0"/>
                <wp:lineTo x="0" y="0"/>
              </wp:wrapPolygon>
            </wp:wrapTight>
            <wp:docPr id="1311285310" name="Picture 4" descr="A diagram of a reci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285310" name="Picture 4" descr="A diagram of a recipe&#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86536" cy="2415600"/>
                    </a:xfrm>
                    <a:prstGeom prst="rect">
                      <a:avLst/>
                    </a:prstGeom>
                  </pic:spPr>
                </pic:pic>
              </a:graphicData>
            </a:graphic>
            <wp14:sizeRelV relativeFrom="margin">
              <wp14:pctHeight>0</wp14:pctHeight>
            </wp14:sizeRelV>
          </wp:anchor>
        </w:drawing>
      </w:r>
      <w:r w:rsidR="000440EF">
        <w:rPr>
          <w:rFonts w:ascii="Times New Roman" w:hAnsi="Times New Roman" w:cs="Times New Roman"/>
          <w:b/>
          <w:bCs/>
          <w:sz w:val="22"/>
          <w:szCs w:val="22"/>
        </w:rPr>
        <w:t>Fig</w:t>
      </w:r>
      <w:r w:rsidRPr="0040357C">
        <w:rPr>
          <w:rFonts w:ascii="Times New Roman" w:hAnsi="Times New Roman" w:cs="Times New Roman"/>
          <w:b/>
          <w:bCs/>
          <w:sz w:val="22"/>
          <w:szCs w:val="22"/>
        </w:rPr>
        <w:t>. S1.</w:t>
      </w:r>
      <w:r w:rsidRPr="0040357C">
        <w:rPr>
          <w:rFonts w:ascii="Times New Roman" w:hAnsi="Times New Roman" w:cs="Times New Roman"/>
          <w:sz w:val="22"/>
          <w:szCs w:val="22"/>
        </w:rPr>
        <w:t xml:space="preserve"> Outline of the experimental procedure and palatable liquid consumption task. (</w:t>
      </w:r>
      <w:r w:rsidRPr="00BA6453">
        <w:rPr>
          <w:rFonts w:ascii="Times New Roman" w:hAnsi="Times New Roman" w:cs="Times New Roman"/>
          <w:sz w:val="22"/>
          <w:szCs w:val="22"/>
        </w:rPr>
        <w:t>A</w:t>
      </w:r>
      <w:r w:rsidRPr="0040357C">
        <w:rPr>
          <w:rFonts w:ascii="Times New Roman" w:hAnsi="Times New Roman" w:cs="Times New Roman"/>
          <w:sz w:val="22"/>
          <w:szCs w:val="22"/>
        </w:rPr>
        <w:t xml:space="preserve">) Experimental procedure. On the day of the fMRI experiment, participants were instructed to fast for at least 3 h before their visit. After they arrived at our laboratory, their weight and height were measured. Following anthropometric measurements, short training sessions for fMRI scans were conducted. Participants were then instructed to consume a pre-fixed snack (300 kcal) to standardize their internal state of hunger and fullness 30 minutes before the fMRI scan. Then, they completed the self-conscious scale and </w:t>
      </w:r>
      <w:r w:rsidR="006B0CB5">
        <w:rPr>
          <w:rFonts w:ascii="Times New Roman" w:hAnsi="Times New Roman" w:cs="Times New Roman"/>
          <w:sz w:val="22"/>
          <w:szCs w:val="22"/>
        </w:rPr>
        <w:t xml:space="preserve">the </w:t>
      </w:r>
      <w:r w:rsidRPr="0040357C">
        <w:rPr>
          <w:rFonts w:ascii="Times New Roman" w:hAnsi="Times New Roman" w:cs="Times New Roman"/>
          <w:sz w:val="22"/>
          <w:szCs w:val="22"/>
        </w:rPr>
        <w:t>weight self-stigma questionnaire. Subsequently, they were escorted to the MRI room. In the scanner, participants were instructed to rate their hunger and fullness. Then, they tasted a small amount of gustatory solution and rated liking, wanting, intensity, and familiarity of the solution. (</w:t>
      </w:r>
      <w:r w:rsidRPr="00BA6453">
        <w:rPr>
          <w:rFonts w:ascii="Times New Roman" w:hAnsi="Times New Roman" w:cs="Times New Roman"/>
          <w:sz w:val="22"/>
          <w:szCs w:val="22"/>
        </w:rPr>
        <w:t>B</w:t>
      </w:r>
      <w:r w:rsidRPr="0040357C">
        <w:rPr>
          <w:rFonts w:ascii="Times New Roman" w:hAnsi="Times New Roman" w:cs="Times New Roman"/>
          <w:sz w:val="22"/>
          <w:szCs w:val="22"/>
        </w:rPr>
        <w:t xml:space="preserve">) Palatable liquid consumption task. During this task, a yogurt-flavored gustatory solution and the tasteless solution were delivered randomly in five blocks for each </w:t>
      </w:r>
      <w:r w:rsidR="006B0CB5">
        <w:rPr>
          <w:rFonts w:ascii="Times New Roman" w:hAnsi="Times New Roman" w:cs="Times New Roman"/>
          <w:sz w:val="22"/>
          <w:szCs w:val="22"/>
        </w:rPr>
        <w:t>solution within a run</w:t>
      </w:r>
      <w:r w:rsidRPr="0040357C">
        <w:rPr>
          <w:rFonts w:ascii="Times New Roman" w:hAnsi="Times New Roman" w:cs="Times New Roman"/>
          <w:sz w:val="22"/>
          <w:szCs w:val="22"/>
        </w:rPr>
        <w:t>. Within a block, a solution was delivered six to eight times (18–24 s) following three rinses (9 s) with a tasteless solution. The next block began after a short break (14–16 s). All participants underwent two runs of fMRI scan</w:t>
      </w:r>
      <w:r w:rsidR="00E57E2A">
        <w:rPr>
          <w:rFonts w:ascii="Times New Roman" w:hAnsi="Times New Roman" w:cs="Times New Roman"/>
          <w:sz w:val="22"/>
          <w:szCs w:val="22"/>
        </w:rPr>
        <w:t>s</w:t>
      </w:r>
      <w:r w:rsidRPr="0040357C">
        <w:rPr>
          <w:rFonts w:ascii="Times New Roman" w:hAnsi="Times New Roman" w:cs="Times New Roman"/>
          <w:sz w:val="22"/>
          <w:szCs w:val="22"/>
        </w:rPr>
        <w:t>.</w:t>
      </w:r>
    </w:p>
    <w:p w14:paraId="535D57AA" w14:textId="6EFA5459" w:rsidR="00532377" w:rsidRPr="0040357C" w:rsidRDefault="00000000" w:rsidP="00843F53">
      <w:pPr>
        <w:adjustRightInd w:val="0"/>
        <w:snapToGrid w:val="0"/>
        <w:spacing w:line="300" w:lineRule="exact"/>
        <w:rPr>
          <w:rFonts w:ascii="Times New Roman" w:hAnsi="Times New Roman" w:cs="Times New Roman"/>
          <w:sz w:val="22"/>
          <w:szCs w:val="22"/>
        </w:rPr>
      </w:pPr>
      <w:r w:rsidRPr="0040357C">
        <w:rPr>
          <w:rFonts w:ascii="Times New Roman" w:hAnsi="Times New Roman" w:cs="Times New Roman"/>
          <w:sz w:val="22"/>
          <w:szCs w:val="22"/>
        </w:rPr>
        <w:br w:type="page"/>
      </w:r>
    </w:p>
    <w:p w14:paraId="3FDDE6D3" w14:textId="77777777" w:rsidR="00843F53" w:rsidRPr="0040357C" w:rsidRDefault="00843F53" w:rsidP="007135E3">
      <w:pPr>
        <w:rPr>
          <w:rFonts w:ascii="Times New Roman" w:hAnsi="Times New Roman" w:cs="Times New Roman"/>
          <w:b/>
          <w:bCs/>
          <w:sz w:val="22"/>
          <w:szCs w:val="22"/>
        </w:rPr>
      </w:pPr>
    </w:p>
    <w:p w14:paraId="3C476D79" w14:textId="77777777" w:rsidR="00A370F3" w:rsidRPr="0040357C" w:rsidRDefault="00000000" w:rsidP="00A370F3">
      <w:pPr>
        <w:pStyle w:val="SMHeading"/>
        <w:rPr>
          <w:sz w:val="22"/>
          <w:szCs w:val="22"/>
        </w:rPr>
      </w:pPr>
      <w:r w:rsidRPr="0040357C">
        <w:rPr>
          <w:noProof/>
          <w:sz w:val="22"/>
          <w:szCs w:val="22"/>
        </w:rPr>
        <w:drawing>
          <wp:inline distT="0" distB="0" distL="0" distR="0" wp14:anchorId="4AE3562F" wp14:editId="7E4A68E5">
            <wp:extent cx="2514600" cy="2159000"/>
            <wp:effectExtent l="0" t="0" r="0" b="0"/>
            <wp:docPr id="192928651" name="Picture 1" descr="A diagram of a mod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28651" name="Picture 1" descr="A diagram of a model&#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514600" cy="2159000"/>
                    </a:xfrm>
                    <a:prstGeom prst="rect">
                      <a:avLst/>
                    </a:prstGeom>
                  </pic:spPr>
                </pic:pic>
              </a:graphicData>
            </a:graphic>
          </wp:inline>
        </w:drawing>
      </w:r>
    </w:p>
    <w:p w14:paraId="1B3F86DD" w14:textId="65FD08C0" w:rsidR="00925A79" w:rsidRDefault="000440EF" w:rsidP="00A370F3">
      <w:pPr>
        <w:pStyle w:val="SMHeading"/>
        <w:rPr>
          <w:b w:val="0"/>
          <w:bCs w:val="0"/>
          <w:sz w:val="22"/>
          <w:szCs w:val="22"/>
        </w:rPr>
      </w:pPr>
      <w:r>
        <w:rPr>
          <w:sz w:val="22"/>
          <w:szCs w:val="22"/>
        </w:rPr>
        <w:t>Fig</w:t>
      </w:r>
      <w:r w:rsidRPr="0040357C">
        <w:rPr>
          <w:sz w:val="22"/>
          <w:szCs w:val="22"/>
        </w:rPr>
        <w:t>. S</w:t>
      </w:r>
      <w:r w:rsidR="00843F53" w:rsidRPr="0040357C">
        <w:rPr>
          <w:sz w:val="22"/>
          <w:szCs w:val="22"/>
        </w:rPr>
        <w:t>2</w:t>
      </w:r>
      <w:r w:rsidRPr="0040357C">
        <w:rPr>
          <w:sz w:val="22"/>
          <w:szCs w:val="22"/>
        </w:rPr>
        <w:t xml:space="preserve">. </w:t>
      </w:r>
      <w:r w:rsidRPr="0040357C">
        <w:rPr>
          <w:b w:val="0"/>
          <w:bCs w:val="0"/>
          <w:sz w:val="22"/>
          <w:szCs w:val="22"/>
        </w:rPr>
        <w:t>Mediation diagram indicating relationships across self-devaluation, body mass index (BMI), public self-consciousness of the Self-Consciousness Scale (public SCS), and gender. In Model 1, self-devaluation was set as a predictor of public SCS, public SCS was set as a predictor of BMI, and self-devaluation was set as a predictor of BMI. The mediation effect of public SCS on the path from self-devaluation to BMI was also estimated. In Model 2, BMI was set as a predictor of public SCS, public SCS was set as a predictor of self-devaluation, and BMI was set as a predictor of self-devaluation. The mediation effect of public SCS on the path from BMI to self-devaluation was also estimated. BMI: body mass index; Public SCS: public self-consciousness of the self-conscious scale.</w:t>
      </w:r>
      <w:r>
        <w:rPr>
          <w:b w:val="0"/>
          <w:bCs w:val="0"/>
          <w:sz w:val="22"/>
          <w:szCs w:val="22"/>
        </w:rPr>
        <w:br w:type="page"/>
      </w:r>
    </w:p>
    <w:p w14:paraId="61092D21" w14:textId="19128ED6" w:rsidR="00843F53" w:rsidRPr="0040357C" w:rsidRDefault="00000000" w:rsidP="00EE6D85">
      <w:pPr>
        <w:pStyle w:val="SMHeading"/>
        <w:rPr>
          <w:b w:val="0"/>
          <w:bCs w:val="0"/>
          <w:sz w:val="22"/>
          <w:szCs w:val="22"/>
        </w:rPr>
      </w:pPr>
      <w:r w:rsidRPr="0040357C">
        <w:rPr>
          <w:b w:val="0"/>
          <w:bCs w:val="0"/>
          <w:noProof/>
          <w:sz w:val="22"/>
          <w:szCs w:val="22"/>
        </w:rPr>
        <w:lastRenderedPageBreak/>
        <w:drawing>
          <wp:anchor distT="0" distB="0" distL="0" distR="0" simplePos="0" relativeHeight="251659264" behindDoc="1" locked="0" layoutInCell="1" allowOverlap="1" wp14:anchorId="33D38A72" wp14:editId="3798DC5B">
            <wp:simplePos x="0" y="0"/>
            <wp:positionH relativeFrom="column">
              <wp:posOffset>0</wp:posOffset>
            </wp:positionH>
            <wp:positionV relativeFrom="margin">
              <wp:align>top</wp:align>
            </wp:positionV>
            <wp:extent cx="5939155" cy="2202815"/>
            <wp:effectExtent l="0" t="0" r="4445" b="0"/>
            <wp:wrapTight wrapText="bothSides">
              <wp:wrapPolygon edited="0">
                <wp:start x="0" y="0"/>
                <wp:lineTo x="0" y="21419"/>
                <wp:lineTo x="21570" y="21419"/>
                <wp:lineTo x="21570" y="0"/>
                <wp:lineTo x="0" y="0"/>
              </wp:wrapPolygon>
            </wp:wrapTight>
            <wp:docPr id="507377774" name="Picture 2" descr="A diagram of a group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377774" name="Picture 2" descr="A diagram of a group of people&#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39155" cy="2202815"/>
                    </a:xfrm>
                    <a:prstGeom prst="rect">
                      <a:avLst/>
                    </a:prstGeom>
                  </pic:spPr>
                </pic:pic>
              </a:graphicData>
            </a:graphic>
            <wp14:sizeRelV relativeFrom="margin">
              <wp14:pctHeight>0</wp14:pctHeight>
            </wp14:sizeRelV>
          </wp:anchor>
        </w:drawing>
      </w:r>
      <w:r w:rsidR="000440EF">
        <w:rPr>
          <w:sz w:val="22"/>
          <w:szCs w:val="22"/>
        </w:rPr>
        <w:t>Fig</w:t>
      </w:r>
      <w:r w:rsidRPr="0040357C">
        <w:rPr>
          <w:sz w:val="22"/>
          <w:szCs w:val="22"/>
        </w:rPr>
        <w:t xml:space="preserve">. S3. </w:t>
      </w:r>
      <w:r w:rsidRPr="0040357C">
        <w:rPr>
          <w:b w:val="0"/>
          <w:bCs w:val="0"/>
          <w:sz w:val="22"/>
          <w:szCs w:val="22"/>
        </w:rPr>
        <w:t xml:space="preserve">Associations </w:t>
      </w:r>
      <w:r w:rsidR="00AB3848">
        <w:rPr>
          <w:b w:val="0"/>
          <w:bCs w:val="0"/>
          <w:sz w:val="22"/>
          <w:szCs w:val="22"/>
        </w:rPr>
        <w:t xml:space="preserve">among </w:t>
      </w:r>
      <w:r w:rsidRPr="0040357C">
        <w:rPr>
          <w:b w:val="0"/>
          <w:bCs w:val="0"/>
          <w:sz w:val="22"/>
          <w:szCs w:val="22"/>
        </w:rPr>
        <w:t>self-devaluation of the Weight Self-Stigma Questionnaire, public self-consciousness of the Self-Consciousness Scale (public SCS), and body mass index (BMI) in (</w:t>
      </w:r>
      <w:r w:rsidRPr="00BA6453">
        <w:rPr>
          <w:b w:val="0"/>
          <w:bCs w:val="0"/>
          <w:sz w:val="22"/>
          <w:szCs w:val="22"/>
        </w:rPr>
        <w:t>A</w:t>
      </w:r>
      <w:r w:rsidRPr="0040357C">
        <w:rPr>
          <w:b w:val="0"/>
          <w:bCs w:val="0"/>
          <w:sz w:val="22"/>
          <w:szCs w:val="22"/>
        </w:rPr>
        <w:t>) men and (</w:t>
      </w:r>
      <w:r w:rsidRPr="00BA6453">
        <w:rPr>
          <w:b w:val="0"/>
          <w:bCs w:val="0"/>
          <w:sz w:val="22"/>
          <w:szCs w:val="22"/>
        </w:rPr>
        <w:t>B</w:t>
      </w:r>
      <w:r w:rsidRPr="0040357C">
        <w:rPr>
          <w:b w:val="0"/>
          <w:bCs w:val="0"/>
          <w:sz w:val="22"/>
          <w:szCs w:val="22"/>
        </w:rPr>
        <w:t xml:space="preserve">) women of the </w:t>
      </w:r>
      <w:r w:rsidR="0046675B">
        <w:rPr>
          <w:b w:val="0"/>
          <w:bCs w:val="0"/>
          <w:sz w:val="22"/>
          <w:szCs w:val="22"/>
        </w:rPr>
        <w:t>Japanese</w:t>
      </w:r>
      <w:r w:rsidRPr="0040357C">
        <w:rPr>
          <w:b w:val="0"/>
          <w:bCs w:val="0"/>
          <w:sz w:val="22"/>
          <w:szCs w:val="22"/>
        </w:rPr>
        <w:t xml:space="preserve">, South Korean, German, and the </w:t>
      </w:r>
      <w:r w:rsidR="00E57E2A">
        <w:rPr>
          <w:b w:val="0"/>
          <w:bCs w:val="0"/>
          <w:sz w:val="22"/>
          <w:szCs w:val="22"/>
        </w:rPr>
        <w:t>American</w:t>
      </w:r>
      <w:r w:rsidRPr="0040357C">
        <w:rPr>
          <w:b w:val="0"/>
          <w:bCs w:val="0"/>
          <w:sz w:val="22"/>
          <w:szCs w:val="22"/>
        </w:rPr>
        <w:t xml:space="preserve"> samples. The standardized regression coefficients for the relationships are presented on the paths. The standardized regression coefficient between self-devaluation and BMI (direct effect), controlling for public self-consciousness, is provided in parentheses. Dashed line paths indicate non-significance, p = 0.05 or more. Solid line paths indicate significance, p &lt; 0.05. BMI: body mass index; Public SCS: public self-consciousness of the self-conscious scale.</w:t>
      </w:r>
    </w:p>
    <w:p w14:paraId="38153B0B" w14:textId="77777777" w:rsidR="00843F53" w:rsidRPr="0040357C" w:rsidRDefault="00000000" w:rsidP="00843F53">
      <w:pPr>
        <w:pStyle w:val="SMHeading"/>
        <w:rPr>
          <w:b w:val="0"/>
          <w:bCs w:val="0"/>
          <w:sz w:val="22"/>
          <w:szCs w:val="22"/>
        </w:rPr>
      </w:pPr>
      <w:r w:rsidRPr="0040357C">
        <w:rPr>
          <w:b w:val="0"/>
          <w:bCs w:val="0"/>
          <w:sz w:val="22"/>
          <w:szCs w:val="22"/>
        </w:rPr>
        <w:br w:type="page"/>
      </w:r>
    </w:p>
    <w:p w14:paraId="0F6C78BF" w14:textId="4A4CC865" w:rsidR="00A370F3" w:rsidRPr="0040357C" w:rsidRDefault="002E1C8B" w:rsidP="007135E3">
      <w:pPr>
        <w:rPr>
          <w:rFonts w:ascii="Times New Roman" w:hAnsi="Times New Roman" w:cs="Times New Roman"/>
          <w:b/>
          <w:bCs/>
          <w:sz w:val="22"/>
          <w:szCs w:val="22"/>
        </w:rPr>
      </w:pPr>
      <w:r w:rsidRPr="002E1C8B">
        <w:rPr>
          <w:rFonts w:ascii="Times New Roman" w:hAnsi="Times New Roman" w:cs="Times New Roman"/>
          <w:b/>
          <w:bCs/>
          <w:sz w:val="22"/>
          <w:szCs w:val="22"/>
        </w:rPr>
        <w:lastRenderedPageBreak/>
        <w:t>Supplementary</w:t>
      </w:r>
      <w:r w:rsidRPr="0040357C">
        <w:rPr>
          <w:rFonts w:ascii="Times New Roman" w:hAnsi="Times New Roman" w:cs="Times New Roman"/>
          <w:b/>
          <w:bCs/>
          <w:sz w:val="22"/>
          <w:szCs w:val="22"/>
        </w:rPr>
        <w:t xml:space="preserve"> tables</w:t>
      </w:r>
    </w:p>
    <w:p w14:paraId="590EDA04" w14:textId="27E821FC" w:rsidR="007135E3" w:rsidRPr="0040357C" w:rsidRDefault="00000000" w:rsidP="007135E3">
      <w:pPr>
        <w:rPr>
          <w:rFonts w:ascii="Times New Roman" w:hAnsi="Times New Roman" w:cs="Times New Roman"/>
          <w:b/>
          <w:bCs/>
          <w:sz w:val="22"/>
          <w:szCs w:val="22"/>
        </w:rPr>
      </w:pPr>
      <w:r w:rsidRPr="0040357C">
        <w:rPr>
          <w:rFonts w:ascii="Times New Roman" w:hAnsi="Times New Roman" w:cs="Times New Roman"/>
          <w:b/>
          <w:bCs/>
          <w:sz w:val="22"/>
          <w:szCs w:val="22"/>
        </w:rPr>
        <w:t xml:space="preserve">Table S1. </w:t>
      </w:r>
      <w:r w:rsidRPr="0040357C">
        <w:rPr>
          <w:rFonts w:ascii="Times New Roman" w:hAnsi="Times New Roman" w:cs="Times New Roman"/>
          <w:sz w:val="22"/>
          <w:szCs w:val="22"/>
        </w:rPr>
        <w:t>The weight self-stigma questionnaire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0"/>
      </w:tblGrid>
      <w:tr w:rsidR="00E1139E" w14:paraId="673A17CC" w14:textId="77777777" w:rsidTr="00FA7CD9">
        <w:tc>
          <w:tcPr>
            <w:tcW w:w="8630" w:type="dxa"/>
            <w:tcBorders>
              <w:top w:val="single" w:sz="4" w:space="0" w:color="auto"/>
              <w:bottom w:val="single" w:sz="4" w:space="0" w:color="auto"/>
            </w:tcBorders>
          </w:tcPr>
          <w:p w14:paraId="29CEB03C"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Instructions: Please select one of the following five options to indicate how well each item applies to you:</w:t>
            </w:r>
          </w:p>
          <w:p w14:paraId="794BAD08"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 Completely disagree, 2. Disagree, 3. Neither disagree nor agree, 4. Agree, 5. Completely agree.</w:t>
            </w:r>
          </w:p>
        </w:tc>
      </w:tr>
      <w:tr w:rsidR="00E1139E" w14:paraId="052821AD" w14:textId="77777777" w:rsidTr="00FA7CD9">
        <w:tc>
          <w:tcPr>
            <w:tcW w:w="8630" w:type="dxa"/>
            <w:tcBorders>
              <w:top w:val="single" w:sz="4" w:space="0" w:color="auto"/>
            </w:tcBorders>
          </w:tcPr>
          <w:p w14:paraId="3AAFCBBF"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 I’ll always go back to being overweight.</w:t>
            </w:r>
          </w:p>
        </w:tc>
      </w:tr>
      <w:tr w:rsidR="00E1139E" w14:paraId="00670354" w14:textId="77777777" w:rsidTr="00FA7CD9">
        <w:tc>
          <w:tcPr>
            <w:tcW w:w="8630" w:type="dxa"/>
          </w:tcPr>
          <w:p w14:paraId="6FA0A1AB"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2. I caused my weight problems.</w:t>
            </w:r>
          </w:p>
        </w:tc>
      </w:tr>
      <w:tr w:rsidR="00E1139E" w14:paraId="4DEC51FC" w14:textId="77777777" w:rsidTr="00FA7CD9">
        <w:tc>
          <w:tcPr>
            <w:tcW w:w="8630" w:type="dxa"/>
          </w:tcPr>
          <w:p w14:paraId="0AF757B4" w14:textId="77777777" w:rsidR="007135E3" w:rsidRPr="0040357C" w:rsidRDefault="00000000" w:rsidP="00FA7CD9">
            <w:pPr>
              <w:rPr>
                <w:rFonts w:ascii="Times New Roman" w:hAnsi="Times New Roman" w:cs="Times New Roman"/>
                <w:sz w:val="22"/>
                <w:szCs w:val="22"/>
                <w:lang w:val="en-US"/>
              </w:rPr>
            </w:pPr>
            <w:r w:rsidRPr="0040357C">
              <w:rPr>
                <w:rFonts w:ascii="Times New Roman" w:hAnsi="Times New Roman" w:cs="Times New Roman"/>
                <w:sz w:val="22"/>
                <w:szCs w:val="22"/>
                <w:lang w:val="en-US"/>
              </w:rPr>
              <w:t>3. I feel guilty because of my weight problems.</w:t>
            </w:r>
          </w:p>
        </w:tc>
      </w:tr>
      <w:tr w:rsidR="00E1139E" w14:paraId="13534294" w14:textId="77777777" w:rsidTr="00FA7CD9">
        <w:tc>
          <w:tcPr>
            <w:tcW w:w="8630" w:type="dxa"/>
          </w:tcPr>
          <w:p w14:paraId="7E11FE3C"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4. I became overweight because I’m a weak person.</w:t>
            </w:r>
          </w:p>
        </w:tc>
      </w:tr>
      <w:tr w:rsidR="00E1139E" w14:paraId="082F14F4" w14:textId="77777777" w:rsidTr="00FA7CD9">
        <w:tc>
          <w:tcPr>
            <w:tcW w:w="8630" w:type="dxa"/>
          </w:tcPr>
          <w:p w14:paraId="7C2DE820" w14:textId="77777777" w:rsidR="007135E3" w:rsidRPr="0040357C" w:rsidRDefault="00000000" w:rsidP="00FA7CD9">
            <w:pPr>
              <w:rPr>
                <w:rFonts w:ascii="Times New Roman" w:hAnsi="Times New Roman" w:cs="Times New Roman"/>
                <w:sz w:val="22"/>
                <w:szCs w:val="22"/>
                <w:lang w:val="en-US"/>
              </w:rPr>
            </w:pPr>
            <w:r w:rsidRPr="0040357C">
              <w:rPr>
                <w:rFonts w:ascii="Times New Roman" w:hAnsi="Times New Roman" w:cs="Times New Roman"/>
                <w:sz w:val="22"/>
                <w:szCs w:val="22"/>
                <w:lang w:val="en-US"/>
              </w:rPr>
              <w:t>5. I would never have any problems with weight if I were stronger.</w:t>
            </w:r>
          </w:p>
        </w:tc>
      </w:tr>
      <w:tr w:rsidR="00E1139E" w14:paraId="69C0966D" w14:textId="77777777" w:rsidTr="00FA7CD9">
        <w:tc>
          <w:tcPr>
            <w:tcW w:w="8630" w:type="dxa"/>
          </w:tcPr>
          <w:p w14:paraId="11439BE7" w14:textId="77777777" w:rsidR="007135E3" w:rsidRPr="0040357C" w:rsidRDefault="00000000" w:rsidP="00FA7CD9">
            <w:pPr>
              <w:rPr>
                <w:rFonts w:ascii="Times New Roman" w:hAnsi="Times New Roman" w:cs="Times New Roman"/>
                <w:sz w:val="22"/>
                <w:szCs w:val="22"/>
                <w:lang w:val="en-US"/>
              </w:rPr>
            </w:pPr>
            <w:r w:rsidRPr="0040357C">
              <w:rPr>
                <w:rFonts w:ascii="Times New Roman" w:hAnsi="Times New Roman" w:cs="Times New Roman"/>
                <w:sz w:val="22"/>
                <w:szCs w:val="22"/>
                <w:lang w:val="en-US"/>
              </w:rPr>
              <w:t>6. I don’t have enough self-control to maintain a healthy weight.</w:t>
            </w:r>
          </w:p>
        </w:tc>
      </w:tr>
      <w:tr w:rsidR="00E1139E" w14:paraId="6E4309B7" w14:textId="77777777" w:rsidTr="00FA7CD9">
        <w:tc>
          <w:tcPr>
            <w:tcW w:w="8630" w:type="dxa"/>
          </w:tcPr>
          <w:p w14:paraId="1C57C591"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7. I feel insecure about others’ opinions of me.</w:t>
            </w:r>
          </w:p>
        </w:tc>
      </w:tr>
      <w:tr w:rsidR="00E1139E" w14:paraId="3CB00027" w14:textId="77777777" w:rsidTr="00FA7CD9">
        <w:tc>
          <w:tcPr>
            <w:tcW w:w="8630" w:type="dxa"/>
          </w:tcPr>
          <w:p w14:paraId="1CD89A9B"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8. People discriminate against me because I’ve had weight problems.</w:t>
            </w:r>
          </w:p>
        </w:tc>
      </w:tr>
      <w:tr w:rsidR="00E1139E" w14:paraId="4EEC5775" w14:textId="77777777" w:rsidTr="00FA7CD9">
        <w:tc>
          <w:tcPr>
            <w:tcW w:w="8630" w:type="dxa"/>
          </w:tcPr>
          <w:p w14:paraId="4702BBD3" w14:textId="77777777" w:rsidR="007135E3" w:rsidRPr="0040357C" w:rsidRDefault="00000000" w:rsidP="00FA7CD9">
            <w:pPr>
              <w:rPr>
                <w:rFonts w:ascii="Times New Roman" w:hAnsi="Times New Roman" w:cs="Times New Roman"/>
                <w:sz w:val="22"/>
                <w:szCs w:val="22"/>
                <w:lang w:val="en-US"/>
              </w:rPr>
            </w:pPr>
            <w:r w:rsidRPr="0040357C">
              <w:rPr>
                <w:rFonts w:ascii="Times New Roman" w:hAnsi="Times New Roman" w:cs="Times New Roman"/>
                <w:sz w:val="22"/>
                <w:szCs w:val="22"/>
                <w:lang w:val="en-US"/>
              </w:rPr>
              <w:t>9. It’s difficult for people who haven’t had weight problems to relate to me.</w:t>
            </w:r>
          </w:p>
        </w:tc>
      </w:tr>
      <w:tr w:rsidR="00E1139E" w14:paraId="53FF5033" w14:textId="77777777" w:rsidTr="00FA7CD9">
        <w:tc>
          <w:tcPr>
            <w:tcW w:w="8630" w:type="dxa"/>
          </w:tcPr>
          <w:p w14:paraId="5BE3FA1F"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10. Others will think I lack self-control because of my weight problems.</w:t>
            </w:r>
          </w:p>
        </w:tc>
      </w:tr>
      <w:tr w:rsidR="00E1139E" w14:paraId="2144759A" w14:textId="77777777" w:rsidTr="00FA7CD9">
        <w:tc>
          <w:tcPr>
            <w:tcW w:w="8630" w:type="dxa"/>
          </w:tcPr>
          <w:p w14:paraId="04B4A5AC"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11. People think that I am to blame for my weight problems.</w:t>
            </w:r>
          </w:p>
        </w:tc>
      </w:tr>
      <w:tr w:rsidR="00E1139E" w14:paraId="3E1CE27F" w14:textId="77777777" w:rsidTr="00FA7CD9">
        <w:tc>
          <w:tcPr>
            <w:tcW w:w="8630" w:type="dxa"/>
            <w:tcBorders>
              <w:bottom w:val="single" w:sz="4" w:space="0" w:color="auto"/>
            </w:tcBorders>
          </w:tcPr>
          <w:p w14:paraId="5A605EAC"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12. Others are ashamed to be around me because of my weight.</w:t>
            </w:r>
          </w:p>
        </w:tc>
      </w:tr>
    </w:tbl>
    <w:p w14:paraId="7529FF32" w14:textId="77777777" w:rsidR="007135E3" w:rsidRPr="0040357C" w:rsidRDefault="00000000" w:rsidP="007135E3">
      <w:pPr>
        <w:rPr>
          <w:rFonts w:ascii="Times New Roman" w:hAnsi="Times New Roman" w:cs="Times New Roman"/>
          <w:sz w:val="22"/>
          <w:szCs w:val="22"/>
        </w:rPr>
      </w:pPr>
      <w:r w:rsidRPr="0040357C">
        <w:rPr>
          <w:rFonts w:ascii="Times New Roman" w:hAnsi="Times New Roman" w:cs="Times New Roman"/>
          <w:sz w:val="22"/>
          <w:szCs w:val="22"/>
        </w:rPr>
        <w:t>Items 1 to 6 comprise the self-devaluation subscale and items 7 to 12 the fear of enacted stigma subscale.</w:t>
      </w:r>
    </w:p>
    <w:p w14:paraId="0FFD816C" w14:textId="77777777" w:rsidR="007135E3" w:rsidRPr="0040357C" w:rsidRDefault="007135E3" w:rsidP="007135E3">
      <w:pPr>
        <w:rPr>
          <w:rFonts w:ascii="Times New Roman" w:hAnsi="Times New Roman" w:cs="Times New Roman"/>
          <w:sz w:val="22"/>
          <w:szCs w:val="22"/>
        </w:rPr>
      </w:pPr>
    </w:p>
    <w:p w14:paraId="77A2EC19" w14:textId="77777777" w:rsidR="00A370F3" w:rsidRPr="0040357C" w:rsidRDefault="00000000" w:rsidP="007135E3">
      <w:pPr>
        <w:rPr>
          <w:rFonts w:ascii="Times New Roman" w:hAnsi="Times New Roman" w:cs="Times New Roman"/>
          <w:b/>
          <w:bCs/>
          <w:sz w:val="22"/>
          <w:szCs w:val="22"/>
        </w:rPr>
      </w:pPr>
      <w:r w:rsidRPr="0040357C">
        <w:rPr>
          <w:rFonts w:ascii="Times New Roman" w:hAnsi="Times New Roman" w:cs="Times New Roman"/>
          <w:b/>
          <w:bCs/>
          <w:sz w:val="22"/>
          <w:szCs w:val="22"/>
        </w:rPr>
        <w:br w:type="page"/>
      </w:r>
    </w:p>
    <w:p w14:paraId="51F681EF" w14:textId="5CBDC7B2" w:rsidR="007135E3" w:rsidRPr="0040357C" w:rsidRDefault="00000000" w:rsidP="007135E3">
      <w:pPr>
        <w:rPr>
          <w:rFonts w:ascii="Times New Roman" w:hAnsi="Times New Roman" w:cs="Times New Roman"/>
          <w:sz w:val="22"/>
          <w:szCs w:val="22"/>
        </w:rPr>
      </w:pPr>
      <w:r w:rsidRPr="0040357C">
        <w:rPr>
          <w:rFonts w:ascii="Times New Roman" w:hAnsi="Times New Roman" w:cs="Times New Roman"/>
          <w:b/>
          <w:bCs/>
          <w:sz w:val="22"/>
          <w:szCs w:val="22"/>
        </w:rPr>
        <w:lastRenderedPageBreak/>
        <w:t xml:space="preserve">Table S2. </w:t>
      </w:r>
      <w:r w:rsidRPr="0040357C">
        <w:rPr>
          <w:rFonts w:ascii="Times New Roman" w:hAnsi="Times New Roman" w:cs="Times New Roman"/>
          <w:sz w:val="22"/>
          <w:szCs w:val="22"/>
        </w:rPr>
        <w:t>The self-conscious scale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30"/>
      </w:tblGrid>
      <w:tr w:rsidR="00E1139E" w14:paraId="5F2B112F" w14:textId="77777777" w:rsidTr="00FA7CD9">
        <w:tc>
          <w:tcPr>
            <w:tcW w:w="8630" w:type="dxa"/>
            <w:tcBorders>
              <w:top w:val="single" w:sz="4" w:space="0" w:color="auto"/>
              <w:bottom w:val="single" w:sz="4" w:space="0" w:color="auto"/>
            </w:tcBorders>
          </w:tcPr>
          <w:p w14:paraId="78E383C4"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Instructions: Please select one of the following five options to indicate how well each item applies to you:</w:t>
            </w:r>
          </w:p>
          <w:p w14:paraId="4B42DD27"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 Extremely uncharacteristic, 2. Somewhat uncharacteristic, 3. Neither uncharacteristic nor characteristic, 4. Somewhat characteristic, 5. Extremely characteristic.</w:t>
            </w:r>
          </w:p>
        </w:tc>
      </w:tr>
      <w:tr w:rsidR="00E1139E" w14:paraId="1BCC8B15" w14:textId="77777777" w:rsidTr="00FA7CD9">
        <w:tc>
          <w:tcPr>
            <w:tcW w:w="8630" w:type="dxa"/>
            <w:tcBorders>
              <w:top w:val="single" w:sz="4" w:space="0" w:color="auto"/>
            </w:tcBorders>
          </w:tcPr>
          <w:p w14:paraId="123F271F"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 I'm always trying to figure myself out.</w:t>
            </w:r>
          </w:p>
        </w:tc>
      </w:tr>
      <w:tr w:rsidR="00E1139E" w14:paraId="58A20E8D" w14:textId="77777777" w:rsidTr="00FA7CD9">
        <w:tc>
          <w:tcPr>
            <w:tcW w:w="8630" w:type="dxa"/>
          </w:tcPr>
          <w:p w14:paraId="11006EA9"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2. I'm concerned about my style of doing things.</w:t>
            </w:r>
          </w:p>
        </w:tc>
      </w:tr>
      <w:tr w:rsidR="00E1139E" w14:paraId="32FF5929" w14:textId="77777777" w:rsidTr="00FA7CD9">
        <w:tc>
          <w:tcPr>
            <w:tcW w:w="8630" w:type="dxa"/>
          </w:tcPr>
          <w:p w14:paraId="5C152A29"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3. Generally, I'm not very aware of myself.</w:t>
            </w:r>
          </w:p>
        </w:tc>
      </w:tr>
      <w:tr w:rsidR="00E1139E" w14:paraId="38F804D7" w14:textId="77777777" w:rsidTr="00FA7CD9">
        <w:tc>
          <w:tcPr>
            <w:tcW w:w="8630" w:type="dxa"/>
          </w:tcPr>
          <w:p w14:paraId="090C53D0" w14:textId="77777777" w:rsidR="007135E3" w:rsidRPr="0040357C" w:rsidRDefault="00000000" w:rsidP="00FA7CD9">
            <w:pPr>
              <w:rPr>
                <w:rFonts w:ascii="Times New Roman" w:hAnsi="Times New Roman" w:cs="Times New Roman"/>
                <w:sz w:val="22"/>
                <w:szCs w:val="22"/>
                <w:lang w:val="en-US"/>
              </w:rPr>
            </w:pPr>
            <w:r w:rsidRPr="0040357C">
              <w:rPr>
                <w:rFonts w:ascii="Times New Roman" w:hAnsi="Times New Roman" w:cs="Times New Roman"/>
                <w:sz w:val="22"/>
                <w:szCs w:val="22"/>
                <w:lang w:val="en-US"/>
              </w:rPr>
              <w:t>4. I reflect about myself a lot.</w:t>
            </w:r>
          </w:p>
        </w:tc>
      </w:tr>
      <w:tr w:rsidR="00E1139E" w14:paraId="7C160E79" w14:textId="77777777" w:rsidTr="00FA7CD9">
        <w:tc>
          <w:tcPr>
            <w:tcW w:w="8630" w:type="dxa"/>
          </w:tcPr>
          <w:p w14:paraId="1DDE8160"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5. I'm concerned about the way I present myself.</w:t>
            </w:r>
          </w:p>
        </w:tc>
      </w:tr>
      <w:tr w:rsidR="00E1139E" w14:paraId="3971CCF5" w14:textId="77777777" w:rsidTr="00FA7CD9">
        <w:tc>
          <w:tcPr>
            <w:tcW w:w="8630" w:type="dxa"/>
          </w:tcPr>
          <w:p w14:paraId="7536268C"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6. I'm often the subject of my own fantasies.</w:t>
            </w:r>
          </w:p>
        </w:tc>
      </w:tr>
      <w:tr w:rsidR="00E1139E" w14:paraId="2ADC9CA0" w14:textId="77777777" w:rsidTr="00FA7CD9">
        <w:tc>
          <w:tcPr>
            <w:tcW w:w="8630" w:type="dxa"/>
          </w:tcPr>
          <w:p w14:paraId="5DD0B5D5"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7. I never scrutinize myself.</w:t>
            </w:r>
          </w:p>
        </w:tc>
      </w:tr>
      <w:tr w:rsidR="00E1139E" w14:paraId="5416F426" w14:textId="77777777" w:rsidTr="00FA7CD9">
        <w:tc>
          <w:tcPr>
            <w:tcW w:w="8630" w:type="dxa"/>
          </w:tcPr>
          <w:p w14:paraId="6C715D58"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8. I'm self-conscious about the way I look.</w:t>
            </w:r>
          </w:p>
        </w:tc>
      </w:tr>
      <w:tr w:rsidR="00E1139E" w14:paraId="3939F5BF" w14:textId="77777777" w:rsidTr="00FA7CD9">
        <w:tc>
          <w:tcPr>
            <w:tcW w:w="8630" w:type="dxa"/>
          </w:tcPr>
          <w:p w14:paraId="0FA14753"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9. I'm generally attentive to my inner feelings.</w:t>
            </w:r>
          </w:p>
        </w:tc>
      </w:tr>
      <w:tr w:rsidR="00E1139E" w14:paraId="24BE11E6" w14:textId="77777777" w:rsidTr="00FA7CD9">
        <w:tc>
          <w:tcPr>
            <w:tcW w:w="8630" w:type="dxa"/>
          </w:tcPr>
          <w:p w14:paraId="7F957BDF"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10. I usually worry about making a good impression.</w:t>
            </w:r>
          </w:p>
        </w:tc>
      </w:tr>
      <w:tr w:rsidR="00E1139E" w14:paraId="59F2D331" w14:textId="77777777" w:rsidTr="00FA7CD9">
        <w:tc>
          <w:tcPr>
            <w:tcW w:w="8630" w:type="dxa"/>
          </w:tcPr>
          <w:p w14:paraId="2AC17002"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11. I'm constantly examining my motives.</w:t>
            </w:r>
          </w:p>
        </w:tc>
      </w:tr>
      <w:tr w:rsidR="00E1139E" w14:paraId="46B674A4" w14:textId="77777777" w:rsidTr="00FA7CD9">
        <w:tc>
          <w:tcPr>
            <w:tcW w:w="8630" w:type="dxa"/>
          </w:tcPr>
          <w:p w14:paraId="539CF02B"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12. One of the last things I do before I leave my house, is look in the mirror.</w:t>
            </w:r>
          </w:p>
        </w:tc>
      </w:tr>
      <w:tr w:rsidR="00E1139E" w14:paraId="4C43F679" w14:textId="77777777" w:rsidTr="00FA7CD9">
        <w:tc>
          <w:tcPr>
            <w:tcW w:w="8630" w:type="dxa"/>
          </w:tcPr>
          <w:p w14:paraId="60A59B4E"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13. I sometimes have the feeling that I'm off somewhere watching myself.</w:t>
            </w:r>
          </w:p>
        </w:tc>
      </w:tr>
      <w:tr w:rsidR="00E1139E" w14:paraId="258F0575" w14:textId="77777777" w:rsidTr="00FA7CD9">
        <w:tc>
          <w:tcPr>
            <w:tcW w:w="8630" w:type="dxa"/>
          </w:tcPr>
          <w:p w14:paraId="66535273"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14. I'm concerned about what other people think of me.</w:t>
            </w:r>
          </w:p>
        </w:tc>
      </w:tr>
      <w:tr w:rsidR="00E1139E" w14:paraId="43E2A8B7" w14:textId="77777777" w:rsidTr="00FA7CD9">
        <w:tc>
          <w:tcPr>
            <w:tcW w:w="8630" w:type="dxa"/>
          </w:tcPr>
          <w:p w14:paraId="7AD120C2"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15. I'm alert to changes in my mood.</w:t>
            </w:r>
          </w:p>
        </w:tc>
      </w:tr>
      <w:tr w:rsidR="00E1139E" w14:paraId="6C0009C6" w14:textId="77777777" w:rsidTr="00FA7CD9">
        <w:tc>
          <w:tcPr>
            <w:tcW w:w="8630" w:type="dxa"/>
          </w:tcPr>
          <w:p w14:paraId="696F403B" w14:textId="77777777" w:rsidR="007135E3" w:rsidRPr="0040357C" w:rsidRDefault="00000000" w:rsidP="00FA7CD9">
            <w:pPr>
              <w:rPr>
                <w:rFonts w:ascii="Times New Roman" w:hAnsi="Times New Roman" w:cs="Times New Roman"/>
                <w:sz w:val="22"/>
                <w:szCs w:val="22"/>
              </w:rPr>
            </w:pPr>
            <w:r w:rsidRPr="0040357C">
              <w:rPr>
                <w:rFonts w:ascii="Times New Roman" w:hAnsi="Times New Roman" w:cs="Times New Roman"/>
                <w:sz w:val="22"/>
                <w:szCs w:val="22"/>
              </w:rPr>
              <w:t>16. I'm usually aware of my appearance.</w:t>
            </w:r>
          </w:p>
        </w:tc>
      </w:tr>
      <w:tr w:rsidR="00E1139E" w14:paraId="5414ED28" w14:textId="77777777" w:rsidTr="00FA7CD9">
        <w:tc>
          <w:tcPr>
            <w:tcW w:w="8630" w:type="dxa"/>
            <w:tcBorders>
              <w:bottom w:val="single" w:sz="4" w:space="0" w:color="auto"/>
            </w:tcBorders>
          </w:tcPr>
          <w:p w14:paraId="5883D1D0" w14:textId="77777777" w:rsidR="007135E3" w:rsidRPr="0040357C" w:rsidRDefault="00000000" w:rsidP="00FA7CD9">
            <w:pPr>
              <w:rPr>
                <w:rFonts w:ascii="Times New Roman" w:hAnsi="Times New Roman" w:cs="Times New Roman"/>
                <w:sz w:val="22"/>
                <w:szCs w:val="22"/>
                <w:lang w:val="en-US"/>
              </w:rPr>
            </w:pPr>
            <w:r w:rsidRPr="0040357C">
              <w:rPr>
                <w:rFonts w:ascii="Times New Roman" w:hAnsi="Times New Roman" w:cs="Times New Roman"/>
                <w:sz w:val="22"/>
                <w:szCs w:val="22"/>
                <w:lang w:val="en-US"/>
              </w:rPr>
              <w:t>17. I'm aware of the way my mind works when I work through a problem.</w:t>
            </w:r>
          </w:p>
        </w:tc>
      </w:tr>
    </w:tbl>
    <w:p w14:paraId="41DAF425" w14:textId="77777777" w:rsidR="007135E3" w:rsidRPr="0040357C" w:rsidRDefault="00000000" w:rsidP="007135E3">
      <w:pPr>
        <w:rPr>
          <w:rFonts w:ascii="Times New Roman" w:hAnsi="Times New Roman" w:cs="Times New Roman"/>
          <w:sz w:val="22"/>
          <w:szCs w:val="22"/>
        </w:rPr>
      </w:pPr>
      <w:r w:rsidRPr="0040357C">
        <w:rPr>
          <w:rFonts w:ascii="Times New Roman" w:hAnsi="Times New Roman" w:cs="Times New Roman"/>
          <w:sz w:val="22"/>
          <w:szCs w:val="22"/>
        </w:rPr>
        <w:t>Items 1, 3, 4, 6, 7, 9, 11, 13, 15, and 17 constitute the private self-consciousness subscale, and items 2, 5, 8, 10, 12, 14, and 16 constitute the public self-consciousness subscale. Items 3 and 7 are reversed for scoring. </w:t>
      </w:r>
    </w:p>
    <w:p w14:paraId="5ABF019B" w14:textId="77777777" w:rsidR="007135E3" w:rsidRPr="0040357C" w:rsidRDefault="007135E3" w:rsidP="00E804F9">
      <w:pPr>
        <w:rPr>
          <w:rFonts w:ascii="Times New Roman" w:hAnsi="Times New Roman" w:cs="Times New Roman"/>
          <w:sz w:val="22"/>
          <w:szCs w:val="22"/>
        </w:rPr>
      </w:pPr>
    </w:p>
    <w:p w14:paraId="2C3132F9" w14:textId="77777777" w:rsidR="00A370F3" w:rsidRPr="0040357C" w:rsidRDefault="00000000" w:rsidP="007135E3">
      <w:pPr>
        <w:rPr>
          <w:rFonts w:ascii="Times New Roman" w:hAnsi="Times New Roman" w:cs="Times New Roman"/>
          <w:b/>
          <w:bCs/>
          <w:sz w:val="22"/>
          <w:szCs w:val="22"/>
        </w:rPr>
      </w:pPr>
      <w:r w:rsidRPr="0040357C">
        <w:rPr>
          <w:rFonts w:ascii="Times New Roman" w:hAnsi="Times New Roman" w:cs="Times New Roman"/>
          <w:b/>
          <w:bCs/>
          <w:sz w:val="22"/>
          <w:szCs w:val="22"/>
        </w:rPr>
        <w:br w:type="page"/>
      </w:r>
    </w:p>
    <w:p w14:paraId="2D4E2C5A" w14:textId="227D1755" w:rsidR="00B17756" w:rsidRPr="0040357C" w:rsidRDefault="00000000" w:rsidP="00B17756">
      <w:pPr>
        <w:rPr>
          <w:rFonts w:ascii="Times New Roman" w:hAnsi="Times New Roman" w:cs="Times New Roman"/>
          <w:sz w:val="22"/>
          <w:szCs w:val="22"/>
        </w:rPr>
      </w:pPr>
      <w:r w:rsidRPr="0040357C">
        <w:rPr>
          <w:rFonts w:ascii="Times New Roman" w:hAnsi="Times New Roman" w:cs="Times New Roman"/>
          <w:b/>
          <w:bCs/>
          <w:sz w:val="22"/>
          <w:szCs w:val="22"/>
        </w:rPr>
        <w:lastRenderedPageBreak/>
        <w:t>Table S</w:t>
      </w:r>
      <w:r>
        <w:rPr>
          <w:rFonts w:ascii="Times New Roman" w:hAnsi="Times New Roman" w:cs="Times New Roman"/>
          <w:b/>
          <w:bCs/>
          <w:sz w:val="22"/>
          <w:szCs w:val="22"/>
        </w:rPr>
        <w:t>3</w:t>
      </w:r>
      <w:r w:rsidRPr="0040357C">
        <w:rPr>
          <w:rFonts w:ascii="Times New Roman" w:hAnsi="Times New Roman" w:cs="Times New Roman"/>
          <w:b/>
          <w:bCs/>
          <w:sz w:val="22"/>
          <w:szCs w:val="22"/>
        </w:rPr>
        <w:t>.</w:t>
      </w:r>
      <w:r w:rsidRPr="0040357C">
        <w:rPr>
          <w:rFonts w:ascii="Times New Roman" w:hAnsi="Times New Roman" w:cs="Times New Roman"/>
          <w:sz w:val="22"/>
          <w:szCs w:val="22"/>
        </w:rPr>
        <w:t xml:space="preserve"> Ratings for </w:t>
      </w:r>
      <w:r w:rsidRPr="0040357C">
        <w:rPr>
          <w:rFonts w:ascii="Times New Roman" w:eastAsia="Yu Gothic" w:hAnsi="Times New Roman" w:cs="Times New Roman"/>
          <w:sz w:val="22"/>
          <w:szCs w:val="22"/>
        </w:rPr>
        <w:t xml:space="preserve">internal state and </w:t>
      </w:r>
      <w:r w:rsidRPr="0040357C">
        <w:rPr>
          <w:rFonts w:ascii="Times New Roman" w:hAnsi="Times New Roman" w:cs="Times New Roman"/>
          <w:sz w:val="22"/>
          <w:szCs w:val="22"/>
        </w:rPr>
        <w:t>the gustatory stimulus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1322"/>
        <w:gridCol w:w="1323"/>
        <w:gridCol w:w="1323"/>
        <w:gridCol w:w="1323"/>
        <w:gridCol w:w="1323"/>
        <w:gridCol w:w="1323"/>
      </w:tblGrid>
      <w:tr w:rsidR="00E1139E" w14:paraId="78779419" w14:textId="77777777" w:rsidTr="00FA7CD9">
        <w:tc>
          <w:tcPr>
            <w:tcW w:w="1413" w:type="dxa"/>
            <w:tcBorders>
              <w:top w:val="single" w:sz="4" w:space="0" w:color="auto"/>
              <w:bottom w:val="single" w:sz="4" w:space="0" w:color="auto"/>
            </w:tcBorders>
          </w:tcPr>
          <w:p w14:paraId="2B08475F" w14:textId="77777777" w:rsidR="00B17756" w:rsidRPr="0040357C" w:rsidRDefault="00B17756" w:rsidP="00FA7CD9">
            <w:pPr>
              <w:rPr>
                <w:rFonts w:ascii="Times New Roman" w:hAnsi="Times New Roman" w:cs="Times New Roman"/>
                <w:sz w:val="22"/>
                <w:szCs w:val="22"/>
                <w:lang w:val="en-US"/>
              </w:rPr>
            </w:pPr>
          </w:p>
        </w:tc>
        <w:tc>
          <w:tcPr>
            <w:tcW w:w="1322" w:type="dxa"/>
            <w:tcBorders>
              <w:top w:val="single" w:sz="4" w:space="0" w:color="auto"/>
              <w:bottom w:val="single" w:sz="4" w:space="0" w:color="auto"/>
            </w:tcBorders>
            <w:vAlign w:val="center"/>
          </w:tcPr>
          <w:p w14:paraId="77A6D6B5"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Hunger</w:t>
            </w:r>
          </w:p>
        </w:tc>
        <w:tc>
          <w:tcPr>
            <w:tcW w:w="1323" w:type="dxa"/>
            <w:tcBorders>
              <w:top w:val="single" w:sz="4" w:space="0" w:color="auto"/>
              <w:bottom w:val="single" w:sz="4" w:space="0" w:color="auto"/>
            </w:tcBorders>
            <w:vAlign w:val="center"/>
          </w:tcPr>
          <w:p w14:paraId="5687DDBB"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Fullness</w:t>
            </w:r>
          </w:p>
        </w:tc>
        <w:tc>
          <w:tcPr>
            <w:tcW w:w="1323" w:type="dxa"/>
            <w:tcBorders>
              <w:top w:val="single" w:sz="4" w:space="0" w:color="auto"/>
              <w:bottom w:val="single" w:sz="4" w:space="0" w:color="auto"/>
            </w:tcBorders>
            <w:vAlign w:val="center"/>
          </w:tcPr>
          <w:p w14:paraId="35523211"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Liking</w:t>
            </w:r>
          </w:p>
        </w:tc>
        <w:tc>
          <w:tcPr>
            <w:tcW w:w="1323" w:type="dxa"/>
            <w:tcBorders>
              <w:top w:val="single" w:sz="4" w:space="0" w:color="auto"/>
              <w:bottom w:val="single" w:sz="4" w:space="0" w:color="auto"/>
            </w:tcBorders>
            <w:vAlign w:val="center"/>
          </w:tcPr>
          <w:p w14:paraId="2D577591"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Wanting</w:t>
            </w:r>
          </w:p>
        </w:tc>
        <w:tc>
          <w:tcPr>
            <w:tcW w:w="1323" w:type="dxa"/>
            <w:tcBorders>
              <w:top w:val="single" w:sz="4" w:space="0" w:color="auto"/>
              <w:bottom w:val="single" w:sz="4" w:space="0" w:color="auto"/>
            </w:tcBorders>
            <w:vAlign w:val="center"/>
          </w:tcPr>
          <w:p w14:paraId="0F4608C8"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Intensity</w:t>
            </w:r>
          </w:p>
        </w:tc>
        <w:tc>
          <w:tcPr>
            <w:tcW w:w="1323" w:type="dxa"/>
            <w:tcBorders>
              <w:top w:val="single" w:sz="4" w:space="0" w:color="auto"/>
              <w:bottom w:val="single" w:sz="4" w:space="0" w:color="auto"/>
            </w:tcBorders>
            <w:vAlign w:val="center"/>
          </w:tcPr>
          <w:p w14:paraId="0CCB909D"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Familiarity</w:t>
            </w:r>
          </w:p>
        </w:tc>
      </w:tr>
      <w:tr w:rsidR="00E1139E" w14:paraId="373ECF3F" w14:textId="77777777" w:rsidTr="00FA7CD9">
        <w:tc>
          <w:tcPr>
            <w:tcW w:w="1413" w:type="dxa"/>
            <w:tcBorders>
              <w:top w:val="single" w:sz="4" w:space="0" w:color="auto"/>
            </w:tcBorders>
            <w:vAlign w:val="center"/>
          </w:tcPr>
          <w:p w14:paraId="1E7984B6"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 xml:space="preserve">Mean </w:t>
            </w:r>
            <w:r w:rsidRPr="0040357C">
              <w:rPr>
                <w:rFonts w:ascii="Symbol" w:hAnsi="Symbol" w:cs="Times New Roman"/>
                <w:sz w:val="22"/>
                <w:szCs w:val="22"/>
                <w:lang w:val="en-US"/>
              </w:rPr>
              <w:sym w:font="Symbol" w:char="F0B1"/>
            </w:r>
            <w:r w:rsidRPr="0040357C">
              <w:rPr>
                <w:rFonts w:ascii="Times New Roman" w:hAnsi="Times New Roman" w:cs="Times New Roman"/>
                <w:sz w:val="22"/>
                <w:szCs w:val="22"/>
                <w:lang w:val="en-US"/>
              </w:rPr>
              <w:t xml:space="preserve"> SD</w:t>
            </w:r>
          </w:p>
        </w:tc>
        <w:tc>
          <w:tcPr>
            <w:tcW w:w="1322" w:type="dxa"/>
            <w:tcBorders>
              <w:top w:val="single" w:sz="4" w:space="0" w:color="auto"/>
            </w:tcBorders>
            <w:vAlign w:val="center"/>
          </w:tcPr>
          <w:p w14:paraId="36E4F6E3"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 xml:space="preserve">4.10 </w:t>
            </w:r>
            <w:r w:rsidRPr="0040357C">
              <w:rPr>
                <w:rFonts w:ascii="Symbol" w:hAnsi="Symbol" w:cs="Times New Roman"/>
                <w:sz w:val="22"/>
                <w:szCs w:val="22"/>
                <w:lang w:val="en-US"/>
              </w:rPr>
              <w:sym w:font="Symbol" w:char="F0B1"/>
            </w:r>
            <w:r w:rsidRPr="0040357C">
              <w:rPr>
                <w:rFonts w:ascii="Times New Roman" w:hAnsi="Times New Roman" w:cs="Times New Roman"/>
                <w:sz w:val="22"/>
                <w:szCs w:val="22"/>
                <w:lang w:val="en-US"/>
              </w:rPr>
              <w:t xml:space="preserve"> 1.79</w:t>
            </w:r>
          </w:p>
        </w:tc>
        <w:tc>
          <w:tcPr>
            <w:tcW w:w="1323" w:type="dxa"/>
            <w:tcBorders>
              <w:top w:val="single" w:sz="4" w:space="0" w:color="auto"/>
            </w:tcBorders>
            <w:vAlign w:val="center"/>
          </w:tcPr>
          <w:p w14:paraId="08E021DC"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 xml:space="preserve">4.23 </w:t>
            </w:r>
            <w:r w:rsidRPr="0040357C">
              <w:rPr>
                <w:rFonts w:ascii="Symbol" w:hAnsi="Symbol" w:cs="Times New Roman"/>
                <w:sz w:val="22"/>
                <w:szCs w:val="22"/>
                <w:lang w:val="en-US"/>
              </w:rPr>
              <w:sym w:font="Symbol" w:char="F0B1"/>
            </w:r>
            <w:r w:rsidRPr="0040357C">
              <w:rPr>
                <w:rFonts w:ascii="Times New Roman" w:hAnsi="Times New Roman" w:cs="Times New Roman"/>
                <w:sz w:val="22"/>
                <w:szCs w:val="22"/>
                <w:lang w:val="en-US"/>
              </w:rPr>
              <w:t xml:space="preserve"> 2.01</w:t>
            </w:r>
          </w:p>
        </w:tc>
        <w:tc>
          <w:tcPr>
            <w:tcW w:w="1323" w:type="dxa"/>
            <w:tcBorders>
              <w:top w:val="single" w:sz="4" w:space="0" w:color="auto"/>
            </w:tcBorders>
            <w:vAlign w:val="center"/>
          </w:tcPr>
          <w:p w14:paraId="197F9BAA" w14:textId="77777777" w:rsidR="00B17756" w:rsidRPr="0040357C" w:rsidRDefault="00000000" w:rsidP="00FA7CD9">
            <w:pPr>
              <w:tabs>
                <w:tab w:val="left" w:pos="643"/>
              </w:tabs>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 xml:space="preserve">5.67 </w:t>
            </w:r>
            <w:r w:rsidRPr="0040357C">
              <w:rPr>
                <w:rFonts w:ascii="Symbol" w:hAnsi="Symbol" w:cs="Times New Roman"/>
                <w:sz w:val="22"/>
                <w:szCs w:val="22"/>
                <w:lang w:val="en-US"/>
              </w:rPr>
              <w:sym w:font="Symbol" w:char="F0B1"/>
            </w:r>
            <w:r w:rsidRPr="0040357C">
              <w:rPr>
                <w:rFonts w:ascii="Times New Roman" w:hAnsi="Times New Roman" w:cs="Times New Roman"/>
                <w:sz w:val="22"/>
                <w:szCs w:val="22"/>
                <w:lang w:val="en-US"/>
              </w:rPr>
              <w:t xml:space="preserve"> 1.30</w:t>
            </w:r>
          </w:p>
        </w:tc>
        <w:tc>
          <w:tcPr>
            <w:tcW w:w="1323" w:type="dxa"/>
            <w:tcBorders>
              <w:top w:val="single" w:sz="4" w:space="0" w:color="auto"/>
            </w:tcBorders>
            <w:vAlign w:val="center"/>
          </w:tcPr>
          <w:p w14:paraId="4F8378B6"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 xml:space="preserve">5.17 </w:t>
            </w:r>
            <w:r w:rsidRPr="0040357C">
              <w:rPr>
                <w:rFonts w:ascii="Symbol" w:hAnsi="Symbol" w:cs="Times New Roman"/>
                <w:sz w:val="22"/>
                <w:szCs w:val="22"/>
                <w:lang w:val="en-US"/>
              </w:rPr>
              <w:sym w:font="Symbol" w:char="F0B1"/>
            </w:r>
            <w:r w:rsidRPr="0040357C">
              <w:rPr>
                <w:rFonts w:ascii="Times New Roman" w:hAnsi="Times New Roman" w:cs="Times New Roman"/>
                <w:sz w:val="22"/>
                <w:szCs w:val="22"/>
                <w:lang w:val="en-US"/>
              </w:rPr>
              <w:t xml:space="preserve"> 1.49</w:t>
            </w:r>
          </w:p>
        </w:tc>
        <w:tc>
          <w:tcPr>
            <w:tcW w:w="1323" w:type="dxa"/>
            <w:tcBorders>
              <w:top w:val="single" w:sz="4" w:space="0" w:color="auto"/>
            </w:tcBorders>
            <w:vAlign w:val="center"/>
          </w:tcPr>
          <w:p w14:paraId="01BAC18D"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 xml:space="preserve">5.63 </w:t>
            </w:r>
            <w:r w:rsidRPr="0040357C">
              <w:rPr>
                <w:rFonts w:ascii="Symbol" w:hAnsi="Symbol" w:cs="Times New Roman"/>
                <w:sz w:val="22"/>
                <w:szCs w:val="22"/>
                <w:lang w:val="en-US"/>
              </w:rPr>
              <w:sym w:font="Symbol" w:char="F0B1"/>
            </w:r>
            <w:r w:rsidRPr="0040357C">
              <w:rPr>
                <w:rFonts w:ascii="Times New Roman" w:hAnsi="Times New Roman" w:cs="Times New Roman"/>
                <w:sz w:val="22"/>
                <w:szCs w:val="22"/>
                <w:lang w:val="en-US"/>
              </w:rPr>
              <w:t xml:space="preserve"> 1.30</w:t>
            </w:r>
          </w:p>
        </w:tc>
        <w:tc>
          <w:tcPr>
            <w:tcW w:w="1323" w:type="dxa"/>
            <w:tcBorders>
              <w:top w:val="single" w:sz="4" w:space="0" w:color="auto"/>
            </w:tcBorders>
            <w:vAlign w:val="center"/>
          </w:tcPr>
          <w:p w14:paraId="749FF31F"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 xml:space="preserve">5.47 </w:t>
            </w:r>
            <w:r w:rsidRPr="0040357C">
              <w:rPr>
                <w:rFonts w:ascii="Symbol" w:hAnsi="Symbol" w:cs="Times New Roman"/>
                <w:sz w:val="22"/>
                <w:szCs w:val="22"/>
                <w:lang w:val="en-US"/>
              </w:rPr>
              <w:sym w:font="Symbol" w:char="F0B1"/>
            </w:r>
            <w:r w:rsidRPr="0040357C">
              <w:rPr>
                <w:rFonts w:ascii="Times New Roman" w:hAnsi="Times New Roman" w:cs="Times New Roman"/>
                <w:sz w:val="22"/>
                <w:szCs w:val="22"/>
                <w:lang w:val="en-US"/>
              </w:rPr>
              <w:t xml:space="preserve"> 1.87</w:t>
            </w:r>
          </w:p>
        </w:tc>
      </w:tr>
      <w:tr w:rsidR="00E1139E" w14:paraId="60348AAF" w14:textId="77777777" w:rsidTr="00FA7CD9">
        <w:tc>
          <w:tcPr>
            <w:tcW w:w="1413" w:type="dxa"/>
            <w:tcBorders>
              <w:bottom w:val="single" w:sz="4" w:space="0" w:color="auto"/>
            </w:tcBorders>
            <w:vAlign w:val="center"/>
          </w:tcPr>
          <w:p w14:paraId="7FA16C57"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Range</w:t>
            </w:r>
          </w:p>
        </w:tc>
        <w:tc>
          <w:tcPr>
            <w:tcW w:w="1322" w:type="dxa"/>
            <w:tcBorders>
              <w:bottom w:val="single" w:sz="4" w:space="0" w:color="auto"/>
            </w:tcBorders>
            <w:vAlign w:val="center"/>
          </w:tcPr>
          <w:p w14:paraId="6EC6383E"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1 - 8</w:t>
            </w:r>
          </w:p>
        </w:tc>
        <w:tc>
          <w:tcPr>
            <w:tcW w:w="1323" w:type="dxa"/>
            <w:tcBorders>
              <w:bottom w:val="single" w:sz="4" w:space="0" w:color="auto"/>
            </w:tcBorders>
            <w:vAlign w:val="center"/>
          </w:tcPr>
          <w:p w14:paraId="45689F6E"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1 - 7</w:t>
            </w:r>
          </w:p>
        </w:tc>
        <w:tc>
          <w:tcPr>
            <w:tcW w:w="1323" w:type="dxa"/>
            <w:tcBorders>
              <w:bottom w:val="single" w:sz="4" w:space="0" w:color="auto"/>
            </w:tcBorders>
            <w:vAlign w:val="center"/>
          </w:tcPr>
          <w:p w14:paraId="59B91102"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3 - 8</w:t>
            </w:r>
          </w:p>
        </w:tc>
        <w:tc>
          <w:tcPr>
            <w:tcW w:w="1323" w:type="dxa"/>
            <w:tcBorders>
              <w:bottom w:val="single" w:sz="4" w:space="0" w:color="auto"/>
            </w:tcBorders>
            <w:vAlign w:val="center"/>
          </w:tcPr>
          <w:p w14:paraId="2BCE4F99"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2 - 7</w:t>
            </w:r>
          </w:p>
        </w:tc>
        <w:tc>
          <w:tcPr>
            <w:tcW w:w="1323" w:type="dxa"/>
            <w:tcBorders>
              <w:bottom w:val="single" w:sz="4" w:space="0" w:color="auto"/>
            </w:tcBorders>
            <w:vAlign w:val="center"/>
          </w:tcPr>
          <w:p w14:paraId="24D05A34"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2 - 8</w:t>
            </w:r>
          </w:p>
        </w:tc>
        <w:tc>
          <w:tcPr>
            <w:tcW w:w="1323" w:type="dxa"/>
            <w:tcBorders>
              <w:bottom w:val="single" w:sz="4" w:space="0" w:color="auto"/>
            </w:tcBorders>
            <w:vAlign w:val="center"/>
          </w:tcPr>
          <w:p w14:paraId="68214A84" w14:textId="77777777" w:rsidR="00B17756"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1 - 8</w:t>
            </w:r>
          </w:p>
        </w:tc>
      </w:tr>
    </w:tbl>
    <w:p w14:paraId="11E83939" w14:textId="77777777" w:rsidR="00B17756" w:rsidRDefault="00000000" w:rsidP="007135E3">
      <w:pPr>
        <w:rPr>
          <w:rFonts w:ascii="Times New Roman" w:hAnsi="Times New Roman" w:cs="Times New Roman"/>
          <w:b/>
          <w:bCs/>
          <w:sz w:val="22"/>
          <w:szCs w:val="22"/>
        </w:rPr>
      </w:pPr>
      <w:r>
        <w:rPr>
          <w:rFonts w:ascii="Times New Roman" w:hAnsi="Times New Roman" w:cs="Times New Roman"/>
          <w:b/>
          <w:bCs/>
          <w:sz w:val="22"/>
          <w:szCs w:val="22"/>
        </w:rPr>
        <w:br w:type="page"/>
      </w:r>
    </w:p>
    <w:p w14:paraId="1426A612" w14:textId="550CC6FC" w:rsidR="007135E3" w:rsidRPr="0040357C" w:rsidRDefault="00000000" w:rsidP="007135E3">
      <w:pPr>
        <w:rPr>
          <w:rFonts w:ascii="Times New Roman" w:hAnsi="Times New Roman" w:cs="Times New Roman"/>
          <w:sz w:val="22"/>
          <w:szCs w:val="22"/>
        </w:rPr>
      </w:pPr>
      <w:r w:rsidRPr="0040357C">
        <w:rPr>
          <w:rFonts w:ascii="Times New Roman" w:hAnsi="Times New Roman" w:cs="Times New Roman"/>
          <w:b/>
          <w:bCs/>
          <w:sz w:val="22"/>
          <w:szCs w:val="22"/>
        </w:rPr>
        <w:lastRenderedPageBreak/>
        <w:t>Table S</w:t>
      </w:r>
      <w:r w:rsidR="00B17756">
        <w:rPr>
          <w:rFonts w:ascii="Times New Roman" w:hAnsi="Times New Roman" w:cs="Times New Roman"/>
          <w:b/>
          <w:bCs/>
          <w:sz w:val="22"/>
          <w:szCs w:val="22"/>
        </w:rPr>
        <w:t>4</w:t>
      </w:r>
      <w:r w:rsidRPr="0040357C">
        <w:rPr>
          <w:rFonts w:ascii="Times New Roman" w:hAnsi="Times New Roman" w:cs="Times New Roman"/>
          <w:b/>
          <w:bCs/>
          <w:sz w:val="22"/>
          <w:szCs w:val="22"/>
        </w:rPr>
        <w:t>.</w:t>
      </w:r>
      <w:r w:rsidRPr="0040357C">
        <w:rPr>
          <w:rFonts w:ascii="Times New Roman" w:hAnsi="Times New Roman" w:cs="Times New Roman"/>
          <w:sz w:val="22"/>
          <w:szCs w:val="22"/>
        </w:rPr>
        <w:t xml:space="preserve"> Results of the line</w:t>
      </w:r>
      <w:r w:rsidRPr="0040357C">
        <w:rPr>
          <w:rFonts w:ascii="Times New Roman" w:eastAsia="Yu Gothic" w:hAnsi="Times New Roman" w:cs="Times New Roman"/>
          <w:sz w:val="22"/>
          <w:szCs w:val="22"/>
        </w:rPr>
        <w:t>r model fitting inc</w:t>
      </w:r>
      <w:r w:rsidRPr="0040357C">
        <w:rPr>
          <w:rFonts w:ascii="Times New Roman" w:hAnsi="Times New Roman" w:cs="Times New Roman"/>
          <w:sz w:val="22"/>
          <w:szCs w:val="22"/>
        </w:rPr>
        <w:t>luding BMI as the dependent variable</w:t>
      </w: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275"/>
        <w:gridCol w:w="3686"/>
        <w:gridCol w:w="1701"/>
      </w:tblGrid>
      <w:tr w:rsidR="00E1139E" w14:paraId="705C3D79" w14:textId="77777777" w:rsidTr="00FA7CD9">
        <w:tc>
          <w:tcPr>
            <w:tcW w:w="2689" w:type="dxa"/>
            <w:tcBorders>
              <w:top w:val="single" w:sz="4" w:space="0" w:color="auto"/>
              <w:bottom w:val="single" w:sz="4" w:space="0" w:color="auto"/>
            </w:tcBorders>
          </w:tcPr>
          <w:p w14:paraId="29BDC76C" w14:textId="77777777" w:rsidR="007135E3" w:rsidRPr="0040357C" w:rsidRDefault="00000000" w:rsidP="00FA7CD9">
            <w:pPr>
              <w:rPr>
                <w:rFonts w:ascii="Times New Roman" w:hAnsi="Times New Roman" w:cs="Times New Roman"/>
                <w:sz w:val="22"/>
                <w:szCs w:val="22"/>
                <w:lang w:val="en-US"/>
              </w:rPr>
            </w:pPr>
            <w:r w:rsidRPr="0040357C">
              <w:rPr>
                <w:rFonts w:ascii="Times New Roman" w:hAnsi="Times New Roman" w:cs="Times New Roman"/>
                <w:sz w:val="22"/>
                <w:szCs w:val="22"/>
                <w:lang w:val="en-US"/>
              </w:rPr>
              <w:t>Predictors</w:t>
            </w:r>
          </w:p>
        </w:tc>
        <w:tc>
          <w:tcPr>
            <w:tcW w:w="1275" w:type="dxa"/>
            <w:tcBorders>
              <w:top w:val="single" w:sz="4" w:space="0" w:color="auto"/>
              <w:bottom w:val="single" w:sz="4" w:space="0" w:color="auto"/>
            </w:tcBorders>
            <w:vAlign w:val="center"/>
          </w:tcPr>
          <w:p w14:paraId="70984DA0" w14:textId="77777777" w:rsidR="007135E3" w:rsidRPr="0040357C" w:rsidRDefault="00000000" w:rsidP="00FA7CD9">
            <w:pPr>
              <w:jc w:val="center"/>
              <w:rPr>
                <w:rFonts w:ascii="Times New Roman" w:hAnsi="Times New Roman" w:cs="Times New Roman"/>
                <w:sz w:val="22"/>
                <w:szCs w:val="22"/>
                <w:lang w:val="en-US"/>
              </w:rPr>
            </w:pPr>
            <w:r w:rsidRPr="0040357C">
              <w:rPr>
                <w:rFonts w:ascii="Symbol" w:hAnsi="Symbol" w:cs="Times New Roman"/>
                <w:sz w:val="22"/>
                <w:szCs w:val="22"/>
                <w:lang w:val="en-US"/>
              </w:rPr>
              <w:sym w:font="Symbol" w:char="F062"/>
            </w:r>
          </w:p>
        </w:tc>
        <w:tc>
          <w:tcPr>
            <w:tcW w:w="3686" w:type="dxa"/>
            <w:tcBorders>
              <w:top w:val="single" w:sz="4" w:space="0" w:color="auto"/>
              <w:bottom w:val="single" w:sz="4" w:space="0" w:color="auto"/>
            </w:tcBorders>
            <w:vAlign w:val="center"/>
          </w:tcPr>
          <w:p w14:paraId="1DE6F9B3"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95% confidence interval</w:t>
            </w:r>
          </w:p>
          <w:p w14:paraId="41060432"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(lower, upper)</w:t>
            </w:r>
          </w:p>
        </w:tc>
        <w:tc>
          <w:tcPr>
            <w:tcW w:w="1701" w:type="dxa"/>
            <w:tcBorders>
              <w:top w:val="single" w:sz="4" w:space="0" w:color="auto"/>
              <w:bottom w:val="single" w:sz="4" w:space="0" w:color="auto"/>
            </w:tcBorders>
            <w:vAlign w:val="center"/>
          </w:tcPr>
          <w:p w14:paraId="1EDBC68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p-value</w:t>
            </w:r>
          </w:p>
        </w:tc>
      </w:tr>
      <w:tr w:rsidR="00E1139E" w14:paraId="74A4F924" w14:textId="77777777" w:rsidTr="00FA7CD9">
        <w:tc>
          <w:tcPr>
            <w:tcW w:w="2689" w:type="dxa"/>
            <w:tcBorders>
              <w:top w:val="single" w:sz="4" w:space="0" w:color="auto"/>
              <w:bottom w:val="single" w:sz="4" w:space="0" w:color="auto"/>
            </w:tcBorders>
          </w:tcPr>
          <w:p w14:paraId="1DAF44A5" w14:textId="77777777" w:rsidR="007135E3" w:rsidRPr="0040357C" w:rsidRDefault="00000000" w:rsidP="00FA7CD9">
            <w:pPr>
              <w:rPr>
                <w:rFonts w:ascii="Times New Roman" w:hAnsi="Times New Roman" w:cs="Times New Roman"/>
                <w:sz w:val="22"/>
                <w:szCs w:val="22"/>
                <w:lang w:val="en-US"/>
              </w:rPr>
            </w:pPr>
            <w:r w:rsidRPr="0040357C">
              <w:rPr>
                <w:rFonts w:ascii="Times New Roman" w:hAnsi="Times New Roman" w:cs="Times New Roman"/>
                <w:sz w:val="22"/>
                <w:szCs w:val="22"/>
                <w:lang w:val="en-US"/>
              </w:rPr>
              <w:t>All participants</w:t>
            </w:r>
          </w:p>
        </w:tc>
        <w:tc>
          <w:tcPr>
            <w:tcW w:w="1275" w:type="dxa"/>
            <w:tcBorders>
              <w:top w:val="single" w:sz="4" w:space="0" w:color="auto"/>
              <w:bottom w:val="single" w:sz="4" w:space="0" w:color="auto"/>
            </w:tcBorders>
            <w:vAlign w:val="center"/>
          </w:tcPr>
          <w:p w14:paraId="67E920D1" w14:textId="77777777" w:rsidR="007135E3" w:rsidRPr="0040357C" w:rsidRDefault="007135E3" w:rsidP="00FA7CD9">
            <w:pPr>
              <w:jc w:val="center"/>
              <w:rPr>
                <w:rFonts w:ascii="Times New Roman" w:hAnsi="Times New Roman" w:cs="Times New Roman"/>
                <w:sz w:val="22"/>
                <w:szCs w:val="22"/>
                <w:lang w:val="en-US"/>
              </w:rPr>
            </w:pPr>
          </w:p>
        </w:tc>
        <w:tc>
          <w:tcPr>
            <w:tcW w:w="3686" w:type="dxa"/>
            <w:tcBorders>
              <w:top w:val="single" w:sz="4" w:space="0" w:color="auto"/>
              <w:bottom w:val="single" w:sz="4" w:space="0" w:color="auto"/>
            </w:tcBorders>
            <w:vAlign w:val="center"/>
          </w:tcPr>
          <w:p w14:paraId="759CD893" w14:textId="77777777" w:rsidR="007135E3" w:rsidRPr="0040357C" w:rsidRDefault="007135E3" w:rsidP="00FA7CD9">
            <w:pPr>
              <w:jc w:val="center"/>
              <w:rPr>
                <w:rFonts w:ascii="Times New Roman" w:hAnsi="Times New Roman" w:cs="Times New Roman"/>
                <w:sz w:val="22"/>
                <w:szCs w:val="22"/>
                <w:lang w:val="en-US"/>
              </w:rPr>
            </w:pPr>
          </w:p>
        </w:tc>
        <w:tc>
          <w:tcPr>
            <w:tcW w:w="1701" w:type="dxa"/>
            <w:tcBorders>
              <w:top w:val="single" w:sz="4" w:space="0" w:color="auto"/>
              <w:bottom w:val="single" w:sz="4" w:space="0" w:color="auto"/>
            </w:tcBorders>
            <w:vAlign w:val="center"/>
          </w:tcPr>
          <w:p w14:paraId="1D2D79C3" w14:textId="77777777" w:rsidR="007135E3" w:rsidRPr="0040357C" w:rsidRDefault="007135E3" w:rsidP="00FA7CD9">
            <w:pPr>
              <w:jc w:val="center"/>
              <w:rPr>
                <w:rFonts w:ascii="Times New Roman" w:hAnsi="Times New Roman" w:cs="Times New Roman"/>
                <w:sz w:val="22"/>
                <w:szCs w:val="22"/>
                <w:lang w:val="en-US"/>
              </w:rPr>
            </w:pPr>
          </w:p>
        </w:tc>
      </w:tr>
      <w:tr w:rsidR="00E1139E" w14:paraId="02D38F23" w14:textId="77777777" w:rsidTr="00FA7CD9">
        <w:tc>
          <w:tcPr>
            <w:tcW w:w="2689" w:type="dxa"/>
            <w:tcBorders>
              <w:top w:val="single" w:sz="4" w:space="0" w:color="auto"/>
            </w:tcBorders>
          </w:tcPr>
          <w:p w14:paraId="77F6C8F8" w14:textId="77777777" w:rsidR="007135E3" w:rsidRPr="0040357C" w:rsidRDefault="00000000" w:rsidP="00FA7CD9">
            <w:pPr>
              <w:rPr>
                <w:rFonts w:ascii="Times New Roman" w:hAnsi="Times New Roman" w:cs="Times New Roman"/>
                <w:sz w:val="22"/>
                <w:szCs w:val="22"/>
                <w:u w:val="single"/>
                <w:lang w:val="en-US"/>
              </w:rPr>
            </w:pPr>
            <w:r w:rsidRPr="0040357C">
              <w:rPr>
                <w:rFonts w:ascii="Times New Roman" w:hAnsi="Times New Roman" w:cs="Times New Roman"/>
                <w:sz w:val="22"/>
                <w:szCs w:val="22"/>
                <w:u w:val="single"/>
                <w:lang w:val="en-US"/>
              </w:rPr>
              <w:t>Japan</w:t>
            </w:r>
          </w:p>
        </w:tc>
        <w:tc>
          <w:tcPr>
            <w:tcW w:w="1275" w:type="dxa"/>
            <w:tcBorders>
              <w:top w:val="single" w:sz="4" w:space="0" w:color="auto"/>
            </w:tcBorders>
            <w:vAlign w:val="center"/>
          </w:tcPr>
          <w:p w14:paraId="5188CBB4" w14:textId="77777777" w:rsidR="007135E3" w:rsidRPr="0040357C" w:rsidRDefault="007135E3" w:rsidP="00FA7CD9">
            <w:pPr>
              <w:jc w:val="center"/>
              <w:rPr>
                <w:rFonts w:ascii="Times New Roman" w:hAnsi="Times New Roman" w:cs="Times New Roman"/>
                <w:sz w:val="22"/>
                <w:szCs w:val="22"/>
                <w:lang w:val="en-US"/>
              </w:rPr>
            </w:pPr>
          </w:p>
        </w:tc>
        <w:tc>
          <w:tcPr>
            <w:tcW w:w="3686" w:type="dxa"/>
            <w:tcBorders>
              <w:top w:val="single" w:sz="4" w:space="0" w:color="auto"/>
            </w:tcBorders>
            <w:vAlign w:val="center"/>
          </w:tcPr>
          <w:p w14:paraId="07FB8ABE" w14:textId="77777777" w:rsidR="007135E3" w:rsidRPr="0040357C" w:rsidRDefault="007135E3" w:rsidP="00FA7CD9">
            <w:pPr>
              <w:jc w:val="center"/>
              <w:rPr>
                <w:rFonts w:ascii="Times New Roman" w:hAnsi="Times New Roman" w:cs="Times New Roman"/>
                <w:sz w:val="22"/>
                <w:szCs w:val="22"/>
                <w:lang w:val="en-US"/>
              </w:rPr>
            </w:pPr>
          </w:p>
        </w:tc>
        <w:tc>
          <w:tcPr>
            <w:tcW w:w="1701" w:type="dxa"/>
            <w:tcBorders>
              <w:top w:val="single" w:sz="4" w:space="0" w:color="auto"/>
            </w:tcBorders>
            <w:vAlign w:val="center"/>
          </w:tcPr>
          <w:p w14:paraId="58064009" w14:textId="77777777" w:rsidR="007135E3" w:rsidRPr="0040357C" w:rsidRDefault="007135E3" w:rsidP="00FA7CD9">
            <w:pPr>
              <w:jc w:val="center"/>
              <w:rPr>
                <w:rFonts w:ascii="Times New Roman" w:hAnsi="Times New Roman" w:cs="Times New Roman"/>
                <w:sz w:val="22"/>
                <w:szCs w:val="22"/>
                <w:lang w:val="en-US"/>
              </w:rPr>
            </w:pPr>
          </w:p>
        </w:tc>
      </w:tr>
      <w:tr w:rsidR="00E1139E" w14:paraId="12BC601F" w14:textId="77777777" w:rsidTr="00FA7CD9">
        <w:tc>
          <w:tcPr>
            <w:tcW w:w="2689" w:type="dxa"/>
          </w:tcPr>
          <w:p w14:paraId="0926DA7B"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Self-devaluation</w:t>
            </w:r>
          </w:p>
        </w:tc>
        <w:tc>
          <w:tcPr>
            <w:tcW w:w="1275" w:type="dxa"/>
            <w:vAlign w:val="center"/>
          </w:tcPr>
          <w:p w14:paraId="32984CF8"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0.30</w:t>
            </w:r>
          </w:p>
        </w:tc>
        <w:tc>
          <w:tcPr>
            <w:tcW w:w="3686" w:type="dxa"/>
            <w:vAlign w:val="center"/>
          </w:tcPr>
          <w:p w14:paraId="17CD9DFA"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0.28, 0.33</w:t>
            </w:r>
          </w:p>
        </w:tc>
        <w:tc>
          <w:tcPr>
            <w:tcW w:w="1701" w:type="dxa"/>
            <w:vAlign w:val="center"/>
          </w:tcPr>
          <w:p w14:paraId="46324CE2"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33C1B3CE" w14:textId="77777777" w:rsidTr="00FA7CD9">
        <w:tc>
          <w:tcPr>
            <w:tcW w:w="2689" w:type="dxa"/>
          </w:tcPr>
          <w:p w14:paraId="5FC0312B"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Fear of enacted stigma</w:t>
            </w:r>
          </w:p>
        </w:tc>
        <w:tc>
          <w:tcPr>
            <w:tcW w:w="1275" w:type="dxa"/>
            <w:vAlign w:val="center"/>
          </w:tcPr>
          <w:p w14:paraId="6B2B296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-0.02</w:t>
            </w:r>
          </w:p>
        </w:tc>
        <w:tc>
          <w:tcPr>
            <w:tcW w:w="3686" w:type="dxa"/>
            <w:vAlign w:val="center"/>
          </w:tcPr>
          <w:p w14:paraId="71DFDB4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-0.06, 0.02</w:t>
            </w:r>
          </w:p>
        </w:tc>
        <w:tc>
          <w:tcPr>
            <w:tcW w:w="1701" w:type="dxa"/>
            <w:vAlign w:val="center"/>
          </w:tcPr>
          <w:p w14:paraId="33ED5AD0"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0.420</w:t>
            </w:r>
          </w:p>
        </w:tc>
      </w:tr>
      <w:tr w:rsidR="00E1139E" w14:paraId="4637D7DA" w14:textId="77777777" w:rsidTr="00FA7CD9">
        <w:tc>
          <w:tcPr>
            <w:tcW w:w="2689" w:type="dxa"/>
          </w:tcPr>
          <w:p w14:paraId="291BC24D"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Public self-consciousness</w:t>
            </w:r>
          </w:p>
        </w:tc>
        <w:tc>
          <w:tcPr>
            <w:tcW w:w="1275" w:type="dxa"/>
            <w:vAlign w:val="center"/>
          </w:tcPr>
          <w:p w14:paraId="28F9BCF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-0.04</w:t>
            </w:r>
          </w:p>
        </w:tc>
        <w:tc>
          <w:tcPr>
            <w:tcW w:w="3686" w:type="dxa"/>
            <w:vAlign w:val="center"/>
          </w:tcPr>
          <w:p w14:paraId="0FD43EE2"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-0.05, -0.02</w:t>
            </w:r>
          </w:p>
        </w:tc>
        <w:tc>
          <w:tcPr>
            <w:tcW w:w="1701" w:type="dxa"/>
            <w:vAlign w:val="center"/>
          </w:tcPr>
          <w:p w14:paraId="5C7D1913"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24B878A9" w14:textId="77777777" w:rsidTr="00FA7CD9">
        <w:tc>
          <w:tcPr>
            <w:tcW w:w="2689" w:type="dxa"/>
          </w:tcPr>
          <w:p w14:paraId="676099E3"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Private self-consciousness</w:t>
            </w:r>
          </w:p>
        </w:tc>
        <w:tc>
          <w:tcPr>
            <w:tcW w:w="1275" w:type="dxa"/>
            <w:vAlign w:val="center"/>
          </w:tcPr>
          <w:p w14:paraId="7FFC958B"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0.00</w:t>
            </w:r>
          </w:p>
        </w:tc>
        <w:tc>
          <w:tcPr>
            <w:tcW w:w="3686" w:type="dxa"/>
            <w:vAlign w:val="center"/>
          </w:tcPr>
          <w:p w14:paraId="1801EDE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-0.01, 0.02</w:t>
            </w:r>
          </w:p>
        </w:tc>
        <w:tc>
          <w:tcPr>
            <w:tcW w:w="1701" w:type="dxa"/>
            <w:vAlign w:val="center"/>
          </w:tcPr>
          <w:p w14:paraId="1D10B33A"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0.878</w:t>
            </w:r>
          </w:p>
        </w:tc>
      </w:tr>
      <w:tr w:rsidR="00E1139E" w14:paraId="6E22123D" w14:textId="77777777" w:rsidTr="00FA7CD9">
        <w:tc>
          <w:tcPr>
            <w:tcW w:w="2689" w:type="dxa"/>
          </w:tcPr>
          <w:p w14:paraId="53F9B4E6"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Age</w:t>
            </w:r>
          </w:p>
        </w:tc>
        <w:tc>
          <w:tcPr>
            <w:tcW w:w="1275" w:type="dxa"/>
            <w:vAlign w:val="center"/>
          </w:tcPr>
          <w:p w14:paraId="2D9DBCAA"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0.02</w:t>
            </w:r>
          </w:p>
        </w:tc>
        <w:tc>
          <w:tcPr>
            <w:tcW w:w="3686" w:type="dxa"/>
            <w:vAlign w:val="center"/>
          </w:tcPr>
          <w:p w14:paraId="175B88D2"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0.00, 0.04</w:t>
            </w:r>
          </w:p>
        </w:tc>
        <w:tc>
          <w:tcPr>
            <w:tcW w:w="1701" w:type="dxa"/>
            <w:vAlign w:val="center"/>
          </w:tcPr>
          <w:p w14:paraId="2D9CA992"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0.038</w:t>
            </w:r>
          </w:p>
        </w:tc>
      </w:tr>
      <w:tr w:rsidR="00E1139E" w14:paraId="35972356" w14:textId="77777777" w:rsidTr="00FA7CD9">
        <w:tc>
          <w:tcPr>
            <w:tcW w:w="2689" w:type="dxa"/>
          </w:tcPr>
          <w:p w14:paraId="2C22A3F3" w14:textId="77777777" w:rsidR="007135E3" w:rsidRPr="0040357C" w:rsidRDefault="00000000" w:rsidP="00FA7CD9">
            <w:pPr>
              <w:rPr>
                <w:rFonts w:ascii="Times New Roman" w:hAnsi="Times New Roman" w:cs="Times New Roman"/>
                <w:sz w:val="22"/>
                <w:szCs w:val="22"/>
                <w:u w:val="single"/>
                <w:lang w:val="en-US"/>
              </w:rPr>
            </w:pPr>
            <w:r w:rsidRPr="0040357C">
              <w:rPr>
                <w:rFonts w:ascii="Times New Roman" w:hAnsi="Times New Roman" w:cs="Times New Roman"/>
                <w:sz w:val="22"/>
                <w:szCs w:val="22"/>
                <w:u w:val="single"/>
                <w:lang w:val="en-US"/>
              </w:rPr>
              <w:t>South Korea</w:t>
            </w:r>
          </w:p>
        </w:tc>
        <w:tc>
          <w:tcPr>
            <w:tcW w:w="1275" w:type="dxa"/>
            <w:vAlign w:val="center"/>
          </w:tcPr>
          <w:p w14:paraId="47F8696F" w14:textId="77777777" w:rsidR="007135E3" w:rsidRPr="0040357C" w:rsidRDefault="007135E3" w:rsidP="00FA7CD9">
            <w:pPr>
              <w:jc w:val="center"/>
              <w:rPr>
                <w:rFonts w:ascii="Times New Roman" w:hAnsi="Times New Roman" w:cs="Times New Roman"/>
                <w:sz w:val="22"/>
                <w:szCs w:val="22"/>
                <w:lang w:val="en-US"/>
              </w:rPr>
            </w:pPr>
          </w:p>
        </w:tc>
        <w:tc>
          <w:tcPr>
            <w:tcW w:w="3686" w:type="dxa"/>
            <w:vAlign w:val="center"/>
          </w:tcPr>
          <w:p w14:paraId="1FF19E18" w14:textId="77777777" w:rsidR="007135E3" w:rsidRPr="0040357C" w:rsidRDefault="007135E3" w:rsidP="00FA7CD9">
            <w:pPr>
              <w:jc w:val="center"/>
              <w:rPr>
                <w:rFonts w:ascii="Times New Roman" w:hAnsi="Times New Roman" w:cs="Times New Roman"/>
                <w:sz w:val="22"/>
                <w:szCs w:val="22"/>
                <w:lang w:val="en-US"/>
              </w:rPr>
            </w:pPr>
          </w:p>
        </w:tc>
        <w:tc>
          <w:tcPr>
            <w:tcW w:w="1701" w:type="dxa"/>
            <w:vAlign w:val="center"/>
          </w:tcPr>
          <w:p w14:paraId="134ABF3C" w14:textId="77777777" w:rsidR="007135E3" w:rsidRPr="0040357C" w:rsidRDefault="007135E3" w:rsidP="00FA7CD9">
            <w:pPr>
              <w:jc w:val="center"/>
              <w:rPr>
                <w:rFonts w:ascii="Times New Roman" w:hAnsi="Times New Roman" w:cs="Times New Roman"/>
                <w:sz w:val="22"/>
                <w:szCs w:val="22"/>
                <w:lang w:val="en-US"/>
              </w:rPr>
            </w:pPr>
          </w:p>
        </w:tc>
      </w:tr>
      <w:tr w:rsidR="00E1139E" w14:paraId="566DC65D" w14:textId="77777777" w:rsidTr="00FA7CD9">
        <w:tc>
          <w:tcPr>
            <w:tcW w:w="2689" w:type="dxa"/>
          </w:tcPr>
          <w:p w14:paraId="0233591C"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Self-devaluation</w:t>
            </w:r>
          </w:p>
        </w:tc>
        <w:tc>
          <w:tcPr>
            <w:tcW w:w="1275" w:type="dxa"/>
            <w:vAlign w:val="center"/>
          </w:tcPr>
          <w:p w14:paraId="06EE49DD"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0.23</w:t>
            </w:r>
          </w:p>
        </w:tc>
        <w:tc>
          <w:tcPr>
            <w:tcW w:w="3686" w:type="dxa"/>
            <w:vAlign w:val="center"/>
          </w:tcPr>
          <w:p w14:paraId="7E9449B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0.15, 0.30</w:t>
            </w:r>
          </w:p>
        </w:tc>
        <w:tc>
          <w:tcPr>
            <w:tcW w:w="1701" w:type="dxa"/>
            <w:vAlign w:val="center"/>
          </w:tcPr>
          <w:p w14:paraId="19DD3603"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3279B100" w14:textId="77777777" w:rsidTr="00FA7CD9">
        <w:tc>
          <w:tcPr>
            <w:tcW w:w="2689" w:type="dxa"/>
          </w:tcPr>
          <w:p w14:paraId="4C5FBD3E"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Fear of enacted stigma</w:t>
            </w:r>
          </w:p>
        </w:tc>
        <w:tc>
          <w:tcPr>
            <w:tcW w:w="1275" w:type="dxa"/>
            <w:vAlign w:val="center"/>
          </w:tcPr>
          <w:p w14:paraId="0FEBDD1A"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0.01</w:t>
            </w:r>
          </w:p>
        </w:tc>
        <w:tc>
          <w:tcPr>
            <w:tcW w:w="3686" w:type="dxa"/>
            <w:vAlign w:val="center"/>
          </w:tcPr>
          <w:p w14:paraId="668DDF4C"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-0.06, 0.08</w:t>
            </w:r>
          </w:p>
        </w:tc>
        <w:tc>
          <w:tcPr>
            <w:tcW w:w="1701" w:type="dxa"/>
            <w:vAlign w:val="center"/>
          </w:tcPr>
          <w:p w14:paraId="6BBC50EE"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0.818</w:t>
            </w:r>
          </w:p>
        </w:tc>
      </w:tr>
      <w:tr w:rsidR="00E1139E" w14:paraId="1A20607C" w14:textId="77777777" w:rsidTr="00FA7CD9">
        <w:tc>
          <w:tcPr>
            <w:tcW w:w="2689" w:type="dxa"/>
          </w:tcPr>
          <w:p w14:paraId="01880E44"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Public self-consciousness</w:t>
            </w:r>
          </w:p>
        </w:tc>
        <w:tc>
          <w:tcPr>
            <w:tcW w:w="1275" w:type="dxa"/>
            <w:vAlign w:val="center"/>
          </w:tcPr>
          <w:p w14:paraId="5B980232"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-0.10</w:t>
            </w:r>
          </w:p>
        </w:tc>
        <w:tc>
          <w:tcPr>
            <w:tcW w:w="3686" w:type="dxa"/>
            <w:vAlign w:val="center"/>
          </w:tcPr>
          <w:p w14:paraId="71991A8B"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-0.18, -0.03</w:t>
            </w:r>
          </w:p>
        </w:tc>
        <w:tc>
          <w:tcPr>
            <w:tcW w:w="1701" w:type="dxa"/>
            <w:vAlign w:val="center"/>
          </w:tcPr>
          <w:p w14:paraId="199C3EC2"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0.008</w:t>
            </w:r>
          </w:p>
        </w:tc>
      </w:tr>
      <w:tr w:rsidR="00E1139E" w14:paraId="56551242" w14:textId="77777777" w:rsidTr="00FA7CD9">
        <w:tc>
          <w:tcPr>
            <w:tcW w:w="2689" w:type="dxa"/>
          </w:tcPr>
          <w:p w14:paraId="67223DE0"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Private self-consciousness</w:t>
            </w:r>
          </w:p>
        </w:tc>
        <w:tc>
          <w:tcPr>
            <w:tcW w:w="1275" w:type="dxa"/>
            <w:vAlign w:val="center"/>
          </w:tcPr>
          <w:p w14:paraId="27ACA97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0.03</w:t>
            </w:r>
          </w:p>
        </w:tc>
        <w:tc>
          <w:tcPr>
            <w:tcW w:w="3686" w:type="dxa"/>
            <w:vAlign w:val="center"/>
          </w:tcPr>
          <w:p w14:paraId="25EF2EED"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-0.04, 0.10</w:t>
            </w:r>
          </w:p>
        </w:tc>
        <w:tc>
          <w:tcPr>
            <w:tcW w:w="1701" w:type="dxa"/>
            <w:vAlign w:val="center"/>
          </w:tcPr>
          <w:p w14:paraId="63E80001"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0.362</w:t>
            </w:r>
          </w:p>
        </w:tc>
      </w:tr>
      <w:tr w:rsidR="00E1139E" w14:paraId="35D05199" w14:textId="77777777" w:rsidTr="00FA7CD9">
        <w:tc>
          <w:tcPr>
            <w:tcW w:w="2689" w:type="dxa"/>
          </w:tcPr>
          <w:p w14:paraId="18AA5D66"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Age</w:t>
            </w:r>
          </w:p>
        </w:tc>
        <w:tc>
          <w:tcPr>
            <w:tcW w:w="1275" w:type="dxa"/>
            <w:vAlign w:val="center"/>
          </w:tcPr>
          <w:p w14:paraId="5ACDC95A"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0.05</w:t>
            </w:r>
          </w:p>
        </w:tc>
        <w:tc>
          <w:tcPr>
            <w:tcW w:w="3686" w:type="dxa"/>
            <w:vAlign w:val="center"/>
          </w:tcPr>
          <w:p w14:paraId="23B25D7C"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0.01, 0.09</w:t>
            </w:r>
          </w:p>
        </w:tc>
        <w:tc>
          <w:tcPr>
            <w:tcW w:w="1701" w:type="dxa"/>
            <w:vAlign w:val="center"/>
          </w:tcPr>
          <w:p w14:paraId="0CB92515"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0.023</w:t>
            </w:r>
          </w:p>
        </w:tc>
      </w:tr>
      <w:tr w:rsidR="00E1139E" w14:paraId="26E886A6" w14:textId="77777777" w:rsidTr="00FA7CD9">
        <w:tc>
          <w:tcPr>
            <w:tcW w:w="2689" w:type="dxa"/>
          </w:tcPr>
          <w:p w14:paraId="13D7328D" w14:textId="77777777" w:rsidR="007135E3" w:rsidRPr="0040357C" w:rsidRDefault="00000000" w:rsidP="00FA7CD9">
            <w:pPr>
              <w:rPr>
                <w:rFonts w:ascii="Times New Roman" w:hAnsi="Times New Roman" w:cs="Times New Roman"/>
                <w:sz w:val="22"/>
                <w:szCs w:val="22"/>
                <w:u w:val="single"/>
                <w:lang w:val="en-US"/>
              </w:rPr>
            </w:pPr>
            <w:r w:rsidRPr="0040357C">
              <w:rPr>
                <w:rFonts w:ascii="Times New Roman" w:hAnsi="Times New Roman" w:cs="Times New Roman"/>
                <w:sz w:val="22"/>
                <w:szCs w:val="22"/>
                <w:u w:val="single"/>
                <w:lang w:val="en-US"/>
              </w:rPr>
              <w:t>Germany</w:t>
            </w:r>
          </w:p>
        </w:tc>
        <w:tc>
          <w:tcPr>
            <w:tcW w:w="1275" w:type="dxa"/>
            <w:vAlign w:val="center"/>
          </w:tcPr>
          <w:p w14:paraId="41BB0824" w14:textId="77777777" w:rsidR="007135E3" w:rsidRPr="0040357C" w:rsidRDefault="007135E3" w:rsidP="00FA7CD9">
            <w:pPr>
              <w:jc w:val="center"/>
              <w:rPr>
                <w:rFonts w:ascii="Times New Roman" w:hAnsi="Times New Roman" w:cs="Times New Roman"/>
                <w:sz w:val="22"/>
                <w:szCs w:val="22"/>
                <w:lang w:val="en-US"/>
              </w:rPr>
            </w:pPr>
          </w:p>
        </w:tc>
        <w:tc>
          <w:tcPr>
            <w:tcW w:w="3686" w:type="dxa"/>
            <w:vAlign w:val="center"/>
          </w:tcPr>
          <w:p w14:paraId="3F341A68" w14:textId="77777777" w:rsidR="007135E3" w:rsidRPr="0040357C" w:rsidRDefault="007135E3" w:rsidP="00FA7CD9">
            <w:pPr>
              <w:jc w:val="center"/>
              <w:rPr>
                <w:rFonts w:ascii="Times New Roman" w:hAnsi="Times New Roman" w:cs="Times New Roman"/>
                <w:sz w:val="22"/>
                <w:szCs w:val="22"/>
                <w:lang w:val="en-US"/>
              </w:rPr>
            </w:pPr>
          </w:p>
        </w:tc>
        <w:tc>
          <w:tcPr>
            <w:tcW w:w="1701" w:type="dxa"/>
            <w:vAlign w:val="center"/>
          </w:tcPr>
          <w:p w14:paraId="4CE5CCA4" w14:textId="77777777" w:rsidR="007135E3" w:rsidRPr="0040357C" w:rsidRDefault="007135E3" w:rsidP="00FA7CD9">
            <w:pPr>
              <w:jc w:val="center"/>
              <w:rPr>
                <w:rFonts w:ascii="Times New Roman" w:hAnsi="Times New Roman" w:cs="Times New Roman"/>
                <w:sz w:val="22"/>
                <w:szCs w:val="22"/>
                <w:lang w:val="en-US"/>
              </w:rPr>
            </w:pPr>
          </w:p>
        </w:tc>
      </w:tr>
      <w:tr w:rsidR="00E1139E" w14:paraId="42801586" w14:textId="77777777" w:rsidTr="00FA7CD9">
        <w:tc>
          <w:tcPr>
            <w:tcW w:w="2689" w:type="dxa"/>
          </w:tcPr>
          <w:p w14:paraId="41824454"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Self-devaluation</w:t>
            </w:r>
          </w:p>
        </w:tc>
        <w:tc>
          <w:tcPr>
            <w:tcW w:w="1275" w:type="dxa"/>
            <w:vAlign w:val="center"/>
          </w:tcPr>
          <w:p w14:paraId="3D8422EE"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0.19</w:t>
            </w:r>
          </w:p>
        </w:tc>
        <w:tc>
          <w:tcPr>
            <w:tcW w:w="3686" w:type="dxa"/>
            <w:vAlign w:val="center"/>
          </w:tcPr>
          <w:p w14:paraId="113CEB31"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0.09, 0.29</w:t>
            </w:r>
          </w:p>
        </w:tc>
        <w:tc>
          <w:tcPr>
            <w:tcW w:w="1701" w:type="dxa"/>
            <w:vAlign w:val="center"/>
          </w:tcPr>
          <w:p w14:paraId="69176B66"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76905B7E" w14:textId="77777777" w:rsidTr="00FA7CD9">
        <w:tc>
          <w:tcPr>
            <w:tcW w:w="2689" w:type="dxa"/>
          </w:tcPr>
          <w:p w14:paraId="46C69DFB"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Fear of enacted stigma</w:t>
            </w:r>
          </w:p>
        </w:tc>
        <w:tc>
          <w:tcPr>
            <w:tcW w:w="1275" w:type="dxa"/>
            <w:vAlign w:val="center"/>
          </w:tcPr>
          <w:p w14:paraId="4CA77A07"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-0.03</w:t>
            </w:r>
          </w:p>
        </w:tc>
        <w:tc>
          <w:tcPr>
            <w:tcW w:w="3686" w:type="dxa"/>
            <w:vAlign w:val="center"/>
          </w:tcPr>
          <w:p w14:paraId="50014232"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-0.12, 0.07</w:t>
            </w:r>
          </w:p>
        </w:tc>
        <w:tc>
          <w:tcPr>
            <w:tcW w:w="1701" w:type="dxa"/>
            <w:vAlign w:val="center"/>
          </w:tcPr>
          <w:p w14:paraId="5B556855"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0.597</w:t>
            </w:r>
          </w:p>
        </w:tc>
      </w:tr>
      <w:tr w:rsidR="00E1139E" w14:paraId="19C1D894" w14:textId="77777777" w:rsidTr="00FA7CD9">
        <w:tc>
          <w:tcPr>
            <w:tcW w:w="2689" w:type="dxa"/>
          </w:tcPr>
          <w:p w14:paraId="1B12F014"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Public self-consciousness</w:t>
            </w:r>
          </w:p>
        </w:tc>
        <w:tc>
          <w:tcPr>
            <w:tcW w:w="1275" w:type="dxa"/>
            <w:vAlign w:val="center"/>
          </w:tcPr>
          <w:p w14:paraId="4090FA1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-0.02</w:t>
            </w:r>
          </w:p>
        </w:tc>
        <w:tc>
          <w:tcPr>
            <w:tcW w:w="3686" w:type="dxa"/>
            <w:vAlign w:val="center"/>
          </w:tcPr>
          <w:p w14:paraId="14D83C5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-0.13, 0.08</w:t>
            </w:r>
          </w:p>
        </w:tc>
        <w:tc>
          <w:tcPr>
            <w:tcW w:w="1701" w:type="dxa"/>
            <w:vAlign w:val="center"/>
          </w:tcPr>
          <w:p w14:paraId="468FE7F1"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0.660</w:t>
            </w:r>
          </w:p>
        </w:tc>
      </w:tr>
      <w:tr w:rsidR="00E1139E" w14:paraId="4FBFBED7" w14:textId="77777777" w:rsidTr="00FA7CD9">
        <w:tc>
          <w:tcPr>
            <w:tcW w:w="2689" w:type="dxa"/>
          </w:tcPr>
          <w:p w14:paraId="3C9E58F1"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Private self-consciousness</w:t>
            </w:r>
          </w:p>
        </w:tc>
        <w:tc>
          <w:tcPr>
            <w:tcW w:w="1275" w:type="dxa"/>
            <w:vAlign w:val="center"/>
          </w:tcPr>
          <w:p w14:paraId="21C6F1B7"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-0.07</w:t>
            </w:r>
          </w:p>
        </w:tc>
        <w:tc>
          <w:tcPr>
            <w:tcW w:w="3686" w:type="dxa"/>
            <w:vAlign w:val="center"/>
          </w:tcPr>
          <w:p w14:paraId="6833BCFD"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-0.16, 0.03</w:t>
            </w:r>
          </w:p>
        </w:tc>
        <w:tc>
          <w:tcPr>
            <w:tcW w:w="1701" w:type="dxa"/>
            <w:vAlign w:val="center"/>
          </w:tcPr>
          <w:p w14:paraId="23E62901"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0.180</w:t>
            </w:r>
          </w:p>
        </w:tc>
      </w:tr>
      <w:tr w:rsidR="00E1139E" w14:paraId="4F27860C" w14:textId="77777777" w:rsidTr="00FA7CD9">
        <w:tc>
          <w:tcPr>
            <w:tcW w:w="2689" w:type="dxa"/>
          </w:tcPr>
          <w:p w14:paraId="0A090FC8"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Age</w:t>
            </w:r>
          </w:p>
        </w:tc>
        <w:tc>
          <w:tcPr>
            <w:tcW w:w="1275" w:type="dxa"/>
            <w:vAlign w:val="center"/>
          </w:tcPr>
          <w:p w14:paraId="18AF1EA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0.14</w:t>
            </w:r>
          </w:p>
        </w:tc>
        <w:tc>
          <w:tcPr>
            <w:tcW w:w="3686" w:type="dxa"/>
            <w:vAlign w:val="center"/>
          </w:tcPr>
          <w:p w14:paraId="1138EDCD"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0.09, 0.19</w:t>
            </w:r>
          </w:p>
        </w:tc>
        <w:tc>
          <w:tcPr>
            <w:tcW w:w="1701" w:type="dxa"/>
            <w:vAlign w:val="center"/>
          </w:tcPr>
          <w:p w14:paraId="50079D39"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151985E5" w14:textId="77777777" w:rsidTr="00FA7CD9">
        <w:tc>
          <w:tcPr>
            <w:tcW w:w="2689" w:type="dxa"/>
          </w:tcPr>
          <w:p w14:paraId="3A4E5B3E" w14:textId="77777777" w:rsidR="007135E3" w:rsidRPr="0040357C" w:rsidRDefault="00000000" w:rsidP="00FA7CD9">
            <w:pPr>
              <w:rPr>
                <w:rFonts w:ascii="Times New Roman" w:hAnsi="Times New Roman" w:cs="Times New Roman"/>
                <w:sz w:val="22"/>
                <w:szCs w:val="22"/>
                <w:u w:val="single"/>
                <w:lang w:val="en-US"/>
              </w:rPr>
            </w:pPr>
            <w:r w:rsidRPr="0040357C">
              <w:rPr>
                <w:rFonts w:ascii="Times New Roman" w:hAnsi="Times New Roman" w:cs="Times New Roman"/>
                <w:sz w:val="22"/>
                <w:szCs w:val="22"/>
                <w:u w:val="single"/>
                <w:lang w:val="en-US"/>
              </w:rPr>
              <w:t>United States</w:t>
            </w:r>
          </w:p>
        </w:tc>
        <w:tc>
          <w:tcPr>
            <w:tcW w:w="1275" w:type="dxa"/>
            <w:vAlign w:val="center"/>
          </w:tcPr>
          <w:p w14:paraId="6B0F2E0A" w14:textId="77777777" w:rsidR="007135E3" w:rsidRPr="0040357C" w:rsidRDefault="007135E3" w:rsidP="00FA7CD9">
            <w:pPr>
              <w:jc w:val="center"/>
              <w:rPr>
                <w:rFonts w:ascii="Times New Roman" w:hAnsi="Times New Roman" w:cs="Times New Roman"/>
                <w:sz w:val="22"/>
                <w:szCs w:val="22"/>
                <w:lang w:val="en-US"/>
              </w:rPr>
            </w:pPr>
          </w:p>
        </w:tc>
        <w:tc>
          <w:tcPr>
            <w:tcW w:w="3686" w:type="dxa"/>
            <w:vAlign w:val="center"/>
          </w:tcPr>
          <w:p w14:paraId="406631A4" w14:textId="77777777" w:rsidR="007135E3" w:rsidRPr="0040357C" w:rsidRDefault="007135E3" w:rsidP="00FA7CD9">
            <w:pPr>
              <w:jc w:val="center"/>
              <w:rPr>
                <w:rFonts w:ascii="Times New Roman" w:hAnsi="Times New Roman" w:cs="Times New Roman"/>
                <w:sz w:val="22"/>
                <w:szCs w:val="22"/>
                <w:lang w:val="en-US"/>
              </w:rPr>
            </w:pPr>
          </w:p>
        </w:tc>
        <w:tc>
          <w:tcPr>
            <w:tcW w:w="1701" w:type="dxa"/>
            <w:vAlign w:val="center"/>
          </w:tcPr>
          <w:p w14:paraId="2B8B2BBC" w14:textId="77777777" w:rsidR="007135E3" w:rsidRPr="0040357C" w:rsidRDefault="007135E3" w:rsidP="00FA7CD9">
            <w:pPr>
              <w:jc w:val="center"/>
              <w:rPr>
                <w:rFonts w:ascii="Times New Roman" w:hAnsi="Times New Roman" w:cs="Times New Roman"/>
                <w:sz w:val="22"/>
                <w:szCs w:val="22"/>
                <w:lang w:val="en-US"/>
              </w:rPr>
            </w:pPr>
          </w:p>
        </w:tc>
      </w:tr>
      <w:tr w:rsidR="00E1139E" w14:paraId="6D968E6B" w14:textId="77777777" w:rsidTr="00FA7CD9">
        <w:tc>
          <w:tcPr>
            <w:tcW w:w="2689" w:type="dxa"/>
          </w:tcPr>
          <w:p w14:paraId="0F325752"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Self-devaluation</w:t>
            </w:r>
          </w:p>
        </w:tc>
        <w:tc>
          <w:tcPr>
            <w:tcW w:w="1275" w:type="dxa"/>
            <w:vAlign w:val="center"/>
          </w:tcPr>
          <w:p w14:paraId="194C8FF3"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0.24</w:t>
            </w:r>
          </w:p>
        </w:tc>
        <w:tc>
          <w:tcPr>
            <w:tcW w:w="3686" w:type="dxa"/>
            <w:vAlign w:val="center"/>
          </w:tcPr>
          <w:p w14:paraId="293B28BB"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0.10, 0.39</w:t>
            </w:r>
          </w:p>
        </w:tc>
        <w:tc>
          <w:tcPr>
            <w:tcW w:w="1701" w:type="dxa"/>
            <w:vAlign w:val="center"/>
          </w:tcPr>
          <w:p w14:paraId="5D966466"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130C43A2" w14:textId="77777777" w:rsidTr="00FA7CD9">
        <w:tc>
          <w:tcPr>
            <w:tcW w:w="2689" w:type="dxa"/>
          </w:tcPr>
          <w:p w14:paraId="43E29841"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Fear of enacted stigma</w:t>
            </w:r>
          </w:p>
        </w:tc>
        <w:tc>
          <w:tcPr>
            <w:tcW w:w="1275" w:type="dxa"/>
            <w:vAlign w:val="center"/>
          </w:tcPr>
          <w:p w14:paraId="66F7D957"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0.01</w:t>
            </w:r>
          </w:p>
        </w:tc>
        <w:tc>
          <w:tcPr>
            <w:tcW w:w="3686" w:type="dxa"/>
            <w:vAlign w:val="center"/>
          </w:tcPr>
          <w:p w14:paraId="4D59D5BE"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-0.12, 0.15</w:t>
            </w:r>
          </w:p>
        </w:tc>
        <w:tc>
          <w:tcPr>
            <w:tcW w:w="1701" w:type="dxa"/>
            <w:vAlign w:val="center"/>
          </w:tcPr>
          <w:p w14:paraId="0A69AC86"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0.839</w:t>
            </w:r>
          </w:p>
        </w:tc>
      </w:tr>
      <w:tr w:rsidR="00E1139E" w14:paraId="022B7991" w14:textId="77777777" w:rsidTr="00FA7CD9">
        <w:tc>
          <w:tcPr>
            <w:tcW w:w="2689" w:type="dxa"/>
          </w:tcPr>
          <w:p w14:paraId="588B651B"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Public self-consciousness</w:t>
            </w:r>
          </w:p>
        </w:tc>
        <w:tc>
          <w:tcPr>
            <w:tcW w:w="1275" w:type="dxa"/>
            <w:vAlign w:val="center"/>
          </w:tcPr>
          <w:p w14:paraId="76B2B30B"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-0.20</w:t>
            </w:r>
          </w:p>
        </w:tc>
        <w:tc>
          <w:tcPr>
            <w:tcW w:w="3686" w:type="dxa"/>
            <w:vAlign w:val="center"/>
          </w:tcPr>
          <w:p w14:paraId="408B9EF6"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-0.33, -0.06</w:t>
            </w:r>
          </w:p>
        </w:tc>
        <w:tc>
          <w:tcPr>
            <w:tcW w:w="1701" w:type="dxa"/>
            <w:vAlign w:val="center"/>
          </w:tcPr>
          <w:p w14:paraId="475E27D9"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0.004</w:t>
            </w:r>
          </w:p>
        </w:tc>
      </w:tr>
      <w:tr w:rsidR="00E1139E" w14:paraId="083B84CB" w14:textId="77777777" w:rsidTr="00FA7CD9">
        <w:tc>
          <w:tcPr>
            <w:tcW w:w="2689" w:type="dxa"/>
          </w:tcPr>
          <w:p w14:paraId="58E358F6"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Private self-consciousness</w:t>
            </w:r>
          </w:p>
        </w:tc>
        <w:tc>
          <w:tcPr>
            <w:tcW w:w="1275" w:type="dxa"/>
            <w:vAlign w:val="center"/>
          </w:tcPr>
          <w:p w14:paraId="24D8B26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0.15</w:t>
            </w:r>
          </w:p>
        </w:tc>
        <w:tc>
          <w:tcPr>
            <w:tcW w:w="3686" w:type="dxa"/>
            <w:vAlign w:val="center"/>
          </w:tcPr>
          <w:p w14:paraId="2842075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0.02, 0.27</w:t>
            </w:r>
          </w:p>
        </w:tc>
        <w:tc>
          <w:tcPr>
            <w:tcW w:w="1701" w:type="dxa"/>
            <w:vAlign w:val="center"/>
          </w:tcPr>
          <w:p w14:paraId="08218016"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0.020</w:t>
            </w:r>
          </w:p>
        </w:tc>
      </w:tr>
      <w:tr w:rsidR="00E1139E" w14:paraId="5DF9A574" w14:textId="77777777" w:rsidTr="00FA7CD9">
        <w:tc>
          <w:tcPr>
            <w:tcW w:w="2689" w:type="dxa"/>
            <w:tcBorders>
              <w:bottom w:val="single" w:sz="4" w:space="0" w:color="auto"/>
            </w:tcBorders>
          </w:tcPr>
          <w:p w14:paraId="6E620715"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Age</w:t>
            </w:r>
          </w:p>
        </w:tc>
        <w:tc>
          <w:tcPr>
            <w:tcW w:w="1275" w:type="dxa"/>
            <w:tcBorders>
              <w:bottom w:val="single" w:sz="4" w:space="0" w:color="auto"/>
            </w:tcBorders>
            <w:vAlign w:val="center"/>
          </w:tcPr>
          <w:p w14:paraId="41B6985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0.14</w:t>
            </w:r>
          </w:p>
        </w:tc>
        <w:tc>
          <w:tcPr>
            <w:tcW w:w="3686" w:type="dxa"/>
            <w:tcBorders>
              <w:bottom w:val="single" w:sz="4" w:space="0" w:color="auto"/>
            </w:tcBorders>
            <w:vAlign w:val="center"/>
          </w:tcPr>
          <w:p w14:paraId="14FEB758"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0.06, 0.22</w:t>
            </w:r>
          </w:p>
        </w:tc>
        <w:tc>
          <w:tcPr>
            <w:tcW w:w="1701" w:type="dxa"/>
            <w:tcBorders>
              <w:bottom w:val="single" w:sz="4" w:space="0" w:color="auto"/>
            </w:tcBorders>
            <w:vAlign w:val="center"/>
          </w:tcPr>
          <w:p w14:paraId="0ACC62DE"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0D872A7F" w14:textId="77777777" w:rsidTr="00FA7CD9">
        <w:tc>
          <w:tcPr>
            <w:tcW w:w="2689" w:type="dxa"/>
            <w:tcBorders>
              <w:top w:val="single" w:sz="4" w:space="0" w:color="auto"/>
              <w:bottom w:val="single" w:sz="4" w:space="0" w:color="auto"/>
            </w:tcBorders>
          </w:tcPr>
          <w:p w14:paraId="4D4D45EE" w14:textId="77777777" w:rsidR="007135E3" w:rsidRPr="0040357C" w:rsidRDefault="00000000" w:rsidP="00FA7CD9">
            <w:pPr>
              <w:rPr>
                <w:rFonts w:ascii="Times New Roman" w:hAnsi="Times New Roman" w:cs="Times New Roman"/>
                <w:sz w:val="22"/>
                <w:szCs w:val="22"/>
                <w:lang w:val="en-US"/>
              </w:rPr>
            </w:pPr>
            <w:r w:rsidRPr="0040357C">
              <w:rPr>
                <w:rFonts w:ascii="Times New Roman" w:hAnsi="Times New Roman" w:cs="Times New Roman"/>
                <w:sz w:val="22"/>
                <w:szCs w:val="22"/>
                <w:lang w:val="en-US"/>
              </w:rPr>
              <w:t>Men</w:t>
            </w:r>
          </w:p>
        </w:tc>
        <w:tc>
          <w:tcPr>
            <w:tcW w:w="1275" w:type="dxa"/>
            <w:tcBorders>
              <w:top w:val="single" w:sz="4" w:space="0" w:color="auto"/>
              <w:bottom w:val="single" w:sz="4" w:space="0" w:color="auto"/>
            </w:tcBorders>
            <w:vAlign w:val="center"/>
          </w:tcPr>
          <w:p w14:paraId="28809FCB" w14:textId="77777777" w:rsidR="007135E3" w:rsidRPr="0040357C" w:rsidRDefault="007135E3" w:rsidP="00FA7CD9">
            <w:pPr>
              <w:jc w:val="center"/>
              <w:rPr>
                <w:rFonts w:ascii="Times New Roman" w:hAnsi="Times New Roman" w:cs="Times New Roman"/>
                <w:sz w:val="22"/>
                <w:szCs w:val="22"/>
                <w:lang w:val="en-US"/>
              </w:rPr>
            </w:pPr>
          </w:p>
        </w:tc>
        <w:tc>
          <w:tcPr>
            <w:tcW w:w="3686" w:type="dxa"/>
            <w:tcBorders>
              <w:top w:val="single" w:sz="4" w:space="0" w:color="auto"/>
              <w:bottom w:val="single" w:sz="4" w:space="0" w:color="auto"/>
            </w:tcBorders>
            <w:vAlign w:val="center"/>
          </w:tcPr>
          <w:p w14:paraId="697EEA89" w14:textId="77777777" w:rsidR="007135E3" w:rsidRPr="0040357C" w:rsidRDefault="007135E3" w:rsidP="00FA7CD9">
            <w:pPr>
              <w:jc w:val="center"/>
              <w:rPr>
                <w:rFonts w:ascii="Times New Roman" w:hAnsi="Times New Roman" w:cs="Times New Roman"/>
                <w:sz w:val="22"/>
                <w:szCs w:val="22"/>
                <w:lang w:val="en-US"/>
              </w:rPr>
            </w:pPr>
          </w:p>
        </w:tc>
        <w:tc>
          <w:tcPr>
            <w:tcW w:w="1701" w:type="dxa"/>
            <w:tcBorders>
              <w:top w:val="single" w:sz="4" w:space="0" w:color="auto"/>
              <w:bottom w:val="single" w:sz="4" w:space="0" w:color="auto"/>
            </w:tcBorders>
            <w:vAlign w:val="center"/>
          </w:tcPr>
          <w:p w14:paraId="44F88806" w14:textId="77777777" w:rsidR="007135E3" w:rsidRPr="0040357C" w:rsidRDefault="007135E3" w:rsidP="00FA7CD9">
            <w:pPr>
              <w:jc w:val="center"/>
              <w:rPr>
                <w:rFonts w:ascii="Times New Roman" w:hAnsi="Times New Roman" w:cs="Times New Roman"/>
                <w:sz w:val="22"/>
                <w:szCs w:val="22"/>
                <w:lang w:val="en-US"/>
              </w:rPr>
            </w:pPr>
          </w:p>
        </w:tc>
      </w:tr>
      <w:tr w:rsidR="00E1139E" w14:paraId="72744D8B" w14:textId="77777777" w:rsidTr="00FA7CD9">
        <w:tc>
          <w:tcPr>
            <w:tcW w:w="2689" w:type="dxa"/>
            <w:tcBorders>
              <w:top w:val="single" w:sz="4" w:space="0" w:color="auto"/>
            </w:tcBorders>
          </w:tcPr>
          <w:p w14:paraId="1575F539" w14:textId="77777777" w:rsidR="007135E3" w:rsidRPr="0040357C" w:rsidRDefault="00000000" w:rsidP="00FA7CD9">
            <w:pPr>
              <w:rPr>
                <w:rFonts w:ascii="Times New Roman" w:hAnsi="Times New Roman" w:cs="Times New Roman"/>
                <w:sz w:val="22"/>
                <w:szCs w:val="22"/>
                <w:u w:val="single"/>
                <w:lang w:val="en-US"/>
              </w:rPr>
            </w:pPr>
            <w:r w:rsidRPr="0040357C">
              <w:rPr>
                <w:rFonts w:ascii="Times New Roman" w:hAnsi="Times New Roman" w:cs="Times New Roman"/>
                <w:sz w:val="22"/>
                <w:szCs w:val="22"/>
                <w:u w:val="single"/>
                <w:lang w:val="en-US"/>
              </w:rPr>
              <w:t>Japan</w:t>
            </w:r>
          </w:p>
        </w:tc>
        <w:tc>
          <w:tcPr>
            <w:tcW w:w="1275" w:type="dxa"/>
            <w:tcBorders>
              <w:top w:val="single" w:sz="4" w:space="0" w:color="auto"/>
            </w:tcBorders>
            <w:vAlign w:val="center"/>
          </w:tcPr>
          <w:p w14:paraId="694D5030" w14:textId="77777777" w:rsidR="007135E3" w:rsidRPr="0040357C" w:rsidRDefault="007135E3" w:rsidP="00FA7CD9">
            <w:pPr>
              <w:jc w:val="center"/>
              <w:rPr>
                <w:rFonts w:ascii="Times New Roman" w:hAnsi="Times New Roman" w:cs="Times New Roman"/>
                <w:sz w:val="22"/>
                <w:szCs w:val="22"/>
                <w:lang w:val="en-US"/>
              </w:rPr>
            </w:pPr>
          </w:p>
        </w:tc>
        <w:tc>
          <w:tcPr>
            <w:tcW w:w="3686" w:type="dxa"/>
            <w:tcBorders>
              <w:top w:val="single" w:sz="4" w:space="0" w:color="auto"/>
            </w:tcBorders>
            <w:vAlign w:val="center"/>
          </w:tcPr>
          <w:p w14:paraId="560A4263" w14:textId="77777777" w:rsidR="007135E3" w:rsidRPr="0040357C" w:rsidRDefault="007135E3" w:rsidP="00FA7CD9">
            <w:pPr>
              <w:jc w:val="center"/>
              <w:rPr>
                <w:rFonts w:ascii="Times New Roman" w:hAnsi="Times New Roman" w:cs="Times New Roman"/>
                <w:sz w:val="22"/>
                <w:szCs w:val="22"/>
                <w:lang w:val="en-US"/>
              </w:rPr>
            </w:pPr>
          </w:p>
        </w:tc>
        <w:tc>
          <w:tcPr>
            <w:tcW w:w="1701" w:type="dxa"/>
            <w:tcBorders>
              <w:top w:val="single" w:sz="4" w:space="0" w:color="auto"/>
            </w:tcBorders>
            <w:vAlign w:val="center"/>
          </w:tcPr>
          <w:p w14:paraId="62A1C0F4" w14:textId="77777777" w:rsidR="007135E3" w:rsidRPr="0040357C" w:rsidRDefault="007135E3" w:rsidP="00FA7CD9">
            <w:pPr>
              <w:jc w:val="center"/>
              <w:rPr>
                <w:rFonts w:ascii="Times New Roman" w:hAnsi="Times New Roman" w:cs="Times New Roman"/>
                <w:sz w:val="22"/>
                <w:szCs w:val="22"/>
                <w:lang w:val="en-US"/>
              </w:rPr>
            </w:pPr>
          </w:p>
        </w:tc>
      </w:tr>
      <w:tr w:rsidR="00E1139E" w14:paraId="0C84F764" w14:textId="77777777" w:rsidTr="00FA7CD9">
        <w:tc>
          <w:tcPr>
            <w:tcW w:w="2689" w:type="dxa"/>
          </w:tcPr>
          <w:p w14:paraId="72CFC5D4"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Self-devaluation</w:t>
            </w:r>
          </w:p>
        </w:tc>
        <w:tc>
          <w:tcPr>
            <w:tcW w:w="1275" w:type="dxa"/>
            <w:vAlign w:val="center"/>
          </w:tcPr>
          <w:p w14:paraId="27E54B6E"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0.35</w:t>
            </w:r>
          </w:p>
        </w:tc>
        <w:tc>
          <w:tcPr>
            <w:tcW w:w="3686" w:type="dxa"/>
            <w:vAlign w:val="center"/>
          </w:tcPr>
          <w:p w14:paraId="228B86B7"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0.29, 0.40</w:t>
            </w:r>
          </w:p>
        </w:tc>
        <w:tc>
          <w:tcPr>
            <w:tcW w:w="1701" w:type="dxa"/>
            <w:vAlign w:val="center"/>
          </w:tcPr>
          <w:p w14:paraId="5DBBE675"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5E4BA7AD" w14:textId="77777777" w:rsidTr="00FA7CD9">
        <w:tc>
          <w:tcPr>
            <w:tcW w:w="2689" w:type="dxa"/>
          </w:tcPr>
          <w:p w14:paraId="6413657B"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Fear of enacted stigma</w:t>
            </w:r>
          </w:p>
        </w:tc>
        <w:tc>
          <w:tcPr>
            <w:tcW w:w="1275" w:type="dxa"/>
            <w:vAlign w:val="center"/>
          </w:tcPr>
          <w:p w14:paraId="57291BB0"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-0.04</w:t>
            </w:r>
          </w:p>
        </w:tc>
        <w:tc>
          <w:tcPr>
            <w:tcW w:w="3686" w:type="dxa"/>
            <w:vAlign w:val="center"/>
          </w:tcPr>
          <w:p w14:paraId="5F182061"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-0.12, 0.03</w:t>
            </w:r>
          </w:p>
        </w:tc>
        <w:tc>
          <w:tcPr>
            <w:tcW w:w="1701" w:type="dxa"/>
            <w:vAlign w:val="center"/>
          </w:tcPr>
          <w:p w14:paraId="3B9F033A"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0.222</w:t>
            </w:r>
          </w:p>
        </w:tc>
      </w:tr>
      <w:tr w:rsidR="00E1139E" w14:paraId="30681582" w14:textId="77777777" w:rsidTr="00FA7CD9">
        <w:tc>
          <w:tcPr>
            <w:tcW w:w="2689" w:type="dxa"/>
          </w:tcPr>
          <w:p w14:paraId="176C8F5C"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Public self-consciousness</w:t>
            </w:r>
          </w:p>
        </w:tc>
        <w:tc>
          <w:tcPr>
            <w:tcW w:w="1275" w:type="dxa"/>
            <w:vAlign w:val="center"/>
          </w:tcPr>
          <w:p w14:paraId="3AC48B66"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-0.04</w:t>
            </w:r>
          </w:p>
        </w:tc>
        <w:tc>
          <w:tcPr>
            <w:tcW w:w="3686" w:type="dxa"/>
            <w:vAlign w:val="center"/>
          </w:tcPr>
          <w:p w14:paraId="21248CC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-0.06, -0.01</w:t>
            </w:r>
          </w:p>
        </w:tc>
        <w:tc>
          <w:tcPr>
            <w:tcW w:w="1701" w:type="dxa"/>
            <w:vAlign w:val="center"/>
          </w:tcPr>
          <w:p w14:paraId="12390456"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0.001</w:t>
            </w:r>
          </w:p>
        </w:tc>
      </w:tr>
      <w:tr w:rsidR="00E1139E" w14:paraId="5022A3E0" w14:textId="77777777" w:rsidTr="00FA7CD9">
        <w:tc>
          <w:tcPr>
            <w:tcW w:w="2689" w:type="dxa"/>
          </w:tcPr>
          <w:p w14:paraId="240DF3E5"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Private self-consciousness</w:t>
            </w:r>
          </w:p>
        </w:tc>
        <w:tc>
          <w:tcPr>
            <w:tcW w:w="1275" w:type="dxa"/>
            <w:vAlign w:val="center"/>
          </w:tcPr>
          <w:p w14:paraId="46525F9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0.02</w:t>
            </w:r>
          </w:p>
        </w:tc>
        <w:tc>
          <w:tcPr>
            <w:tcW w:w="3686" w:type="dxa"/>
            <w:vAlign w:val="center"/>
          </w:tcPr>
          <w:p w14:paraId="612A4E6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0.00, 0.05</w:t>
            </w:r>
          </w:p>
        </w:tc>
        <w:tc>
          <w:tcPr>
            <w:tcW w:w="1701" w:type="dxa"/>
            <w:vAlign w:val="center"/>
          </w:tcPr>
          <w:p w14:paraId="2F0E3C0E"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0.110</w:t>
            </w:r>
          </w:p>
        </w:tc>
      </w:tr>
      <w:tr w:rsidR="00E1139E" w14:paraId="6BA1490F" w14:textId="77777777" w:rsidTr="00FA7CD9">
        <w:tc>
          <w:tcPr>
            <w:tcW w:w="2689" w:type="dxa"/>
          </w:tcPr>
          <w:p w14:paraId="5BF5AA74"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Age</w:t>
            </w:r>
          </w:p>
        </w:tc>
        <w:tc>
          <w:tcPr>
            <w:tcW w:w="1275" w:type="dxa"/>
            <w:vAlign w:val="center"/>
          </w:tcPr>
          <w:p w14:paraId="7A991B6C"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0.04</w:t>
            </w:r>
          </w:p>
        </w:tc>
        <w:tc>
          <w:tcPr>
            <w:tcW w:w="3686" w:type="dxa"/>
            <w:vAlign w:val="center"/>
          </w:tcPr>
          <w:p w14:paraId="5EBE0507"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0.00, 0.07</w:t>
            </w:r>
          </w:p>
        </w:tc>
        <w:tc>
          <w:tcPr>
            <w:tcW w:w="1701" w:type="dxa"/>
            <w:vAlign w:val="center"/>
          </w:tcPr>
          <w:p w14:paraId="3AD3D50E"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0.028</w:t>
            </w:r>
          </w:p>
        </w:tc>
      </w:tr>
      <w:tr w:rsidR="00E1139E" w14:paraId="34CF1E2F" w14:textId="77777777" w:rsidTr="00FA7CD9">
        <w:tc>
          <w:tcPr>
            <w:tcW w:w="2689" w:type="dxa"/>
          </w:tcPr>
          <w:p w14:paraId="257CAF86" w14:textId="77777777" w:rsidR="007135E3" w:rsidRPr="0040357C" w:rsidRDefault="00000000" w:rsidP="00FA7CD9">
            <w:pPr>
              <w:rPr>
                <w:rFonts w:ascii="Times New Roman" w:hAnsi="Times New Roman" w:cs="Times New Roman"/>
                <w:sz w:val="22"/>
                <w:szCs w:val="22"/>
                <w:u w:val="single"/>
                <w:lang w:val="en-US"/>
              </w:rPr>
            </w:pPr>
            <w:r w:rsidRPr="0040357C">
              <w:rPr>
                <w:rFonts w:ascii="Times New Roman" w:hAnsi="Times New Roman" w:cs="Times New Roman"/>
                <w:sz w:val="22"/>
                <w:szCs w:val="22"/>
                <w:u w:val="single"/>
                <w:lang w:val="en-US"/>
              </w:rPr>
              <w:t>South Korea</w:t>
            </w:r>
          </w:p>
        </w:tc>
        <w:tc>
          <w:tcPr>
            <w:tcW w:w="1275" w:type="dxa"/>
            <w:vAlign w:val="center"/>
          </w:tcPr>
          <w:p w14:paraId="3B6670E3" w14:textId="77777777" w:rsidR="007135E3" w:rsidRPr="0040357C" w:rsidRDefault="007135E3" w:rsidP="00FA7CD9">
            <w:pPr>
              <w:jc w:val="center"/>
              <w:rPr>
                <w:rFonts w:ascii="Times New Roman" w:hAnsi="Times New Roman" w:cs="Times New Roman"/>
                <w:sz w:val="22"/>
                <w:szCs w:val="22"/>
                <w:lang w:val="en-US"/>
              </w:rPr>
            </w:pPr>
          </w:p>
        </w:tc>
        <w:tc>
          <w:tcPr>
            <w:tcW w:w="3686" w:type="dxa"/>
            <w:vAlign w:val="center"/>
          </w:tcPr>
          <w:p w14:paraId="640579B2" w14:textId="77777777" w:rsidR="007135E3" w:rsidRPr="0040357C" w:rsidRDefault="007135E3" w:rsidP="00FA7CD9">
            <w:pPr>
              <w:jc w:val="center"/>
              <w:rPr>
                <w:rFonts w:ascii="Times New Roman" w:hAnsi="Times New Roman" w:cs="Times New Roman"/>
                <w:sz w:val="22"/>
                <w:szCs w:val="22"/>
                <w:lang w:val="en-US"/>
              </w:rPr>
            </w:pPr>
          </w:p>
        </w:tc>
        <w:tc>
          <w:tcPr>
            <w:tcW w:w="1701" w:type="dxa"/>
            <w:vAlign w:val="center"/>
          </w:tcPr>
          <w:p w14:paraId="411A9B93" w14:textId="77777777" w:rsidR="007135E3" w:rsidRPr="0040357C" w:rsidRDefault="007135E3" w:rsidP="00FA7CD9">
            <w:pPr>
              <w:jc w:val="center"/>
              <w:rPr>
                <w:rFonts w:ascii="Times New Roman" w:hAnsi="Times New Roman" w:cs="Times New Roman"/>
                <w:sz w:val="22"/>
                <w:szCs w:val="22"/>
                <w:lang w:val="en-US"/>
              </w:rPr>
            </w:pPr>
          </w:p>
        </w:tc>
      </w:tr>
      <w:tr w:rsidR="00E1139E" w14:paraId="487829F3" w14:textId="77777777" w:rsidTr="00FA7CD9">
        <w:tc>
          <w:tcPr>
            <w:tcW w:w="2689" w:type="dxa"/>
          </w:tcPr>
          <w:p w14:paraId="08C5CB5E"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Self-devaluation</w:t>
            </w:r>
          </w:p>
        </w:tc>
        <w:tc>
          <w:tcPr>
            <w:tcW w:w="1275" w:type="dxa"/>
            <w:vAlign w:val="center"/>
          </w:tcPr>
          <w:p w14:paraId="271783E8"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0.26</w:t>
            </w:r>
          </w:p>
        </w:tc>
        <w:tc>
          <w:tcPr>
            <w:tcW w:w="3686" w:type="dxa"/>
            <w:vAlign w:val="center"/>
          </w:tcPr>
          <w:p w14:paraId="4C2C1BF2"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0.16, 0.37</w:t>
            </w:r>
          </w:p>
        </w:tc>
        <w:tc>
          <w:tcPr>
            <w:tcW w:w="1701" w:type="dxa"/>
            <w:vAlign w:val="center"/>
          </w:tcPr>
          <w:p w14:paraId="5338E363"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3FE23ACA" w14:textId="77777777" w:rsidTr="00FA7CD9">
        <w:tc>
          <w:tcPr>
            <w:tcW w:w="2689" w:type="dxa"/>
          </w:tcPr>
          <w:p w14:paraId="44EE3913"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Fear of enacted stigma</w:t>
            </w:r>
          </w:p>
        </w:tc>
        <w:tc>
          <w:tcPr>
            <w:tcW w:w="1275" w:type="dxa"/>
            <w:vAlign w:val="center"/>
          </w:tcPr>
          <w:p w14:paraId="02107A07"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0.00</w:t>
            </w:r>
          </w:p>
        </w:tc>
        <w:tc>
          <w:tcPr>
            <w:tcW w:w="3686" w:type="dxa"/>
            <w:vAlign w:val="center"/>
          </w:tcPr>
          <w:p w14:paraId="4D26162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-0.09, 0.10</w:t>
            </w:r>
          </w:p>
        </w:tc>
        <w:tc>
          <w:tcPr>
            <w:tcW w:w="1701" w:type="dxa"/>
            <w:vAlign w:val="center"/>
          </w:tcPr>
          <w:p w14:paraId="492C3461"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0.948</w:t>
            </w:r>
          </w:p>
        </w:tc>
      </w:tr>
      <w:tr w:rsidR="00E1139E" w14:paraId="301F95DE" w14:textId="77777777" w:rsidTr="00FA7CD9">
        <w:tc>
          <w:tcPr>
            <w:tcW w:w="2689" w:type="dxa"/>
          </w:tcPr>
          <w:p w14:paraId="64F63125"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Public self-consciousness</w:t>
            </w:r>
          </w:p>
        </w:tc>
        <w:tc>
          <w:tcPr>
            <w:tcW w:w="1275" w:type="dxa"/>
            <w:vAlign w:val="center"/>
          </w:tcPr>
          <w:p w14:paraId="53C84982"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-0.12</w:t>
            </w:r>
          </w:p>
        </w:tc>
        <w:tc>
          <w:tcPr>
            <w:tcW w:w="3686" w:type="dxa"/>
            <w:vAlign w:val="center"/>
          </w:tcPr>
          <w:p w14:paraId="45B8DDBD"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-0.23, -0.02</w:t>
            </w:r>
          </w:p>
        </w:tc>
        <w:tc>
          <w:tcPr>
            <w:tcW w:w="1701" w:type="dxa"/>
            <w:vAlign w:val="center"/>
          </w:tcPr>
          <w:p w14:paraId="601F6982"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0.024</w:t>
            </w:r>
          </w:p>
        </w:tc>
      </w:tr>
      <w:tr w:rsidR="00E1139E" w14:paraId="3CE56908" w14:textId="77777777" w:rsidTr="00FA7CD9">
        <w:tc>
          <w:tcPr>
            <w:tcW w:w="2689" w:type="dxa"/>
          </w:tcPr>
          <w:p w14:paraId="46C51FDE"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Private self-consciousness</w:t>
            </w:r>
          </w:p>
        </w:tc>
        <w:tc>
          <w:tcPr>
            <w:tcW w:w="1275" w:type="dxa"/>
            <w:vAlign w:val="center"/>
          </w:tcPr>
          <w:p w14:paraId="136466A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0.10</w:t>
            </w:r>
          </w:p>
        </w:tc>
        <w:tc>
          <w:tcPr>
            <w:tcW w:w="3686" w:type="dxa"/>
            <w:vAlign w:val="center"/>
          </w:tcPr>
          <w:p w14:paraId="0DC3212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0.00, 0.20</w:t>
            </w:r>
          </w:p>
        </w:tc>
        <w:tc>
          <w:tcPr>
            <w:tcW w:w="1701" w:type="dxa"/>
            <w:vAlign w:val="center"/>
          </w:tcPr>
          <w:p w14:paraId="11DBEB7A"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0.045</w:t>
            </w:r>
          </w:p>
        </w:tc>
      </w:tr>
      <w:tr w:rsidR="00E1139E" w14:paraId="6AEC7C16" w14:textId="77777777" w:rsidTr="00FA7CD9">
        <w:tc>
          <w:tcPr>
            <w:tcW w:w="2689" w:type="dxa"/>
          </w:tcPr>
          <w:p w14:paraId="47FB3D36"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Age</w:t>
            </w:r>
          </w:p>
        </w:tc>
        <w:tc>
          <w:tcPr>
            <w:tcW w:w="1275" w:type="dxa"/>
            <w:vAlign w:val="center"/>
          </w:tcPr>
          <w:p w14:paraId="0C680A46"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0.03</w:t>
            </w:r>
          </w:p>
        </w:tc>
        <w:tc>
          <w:tcPr>
            <w:tcW w:w="3686" w:type="dxa"/>
            <w:vAlign w:val="center"/>
          </w:tcPr>
          <w:p w14:paraId="0E5EE81D"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-0.03, 0.08</w:t>
            </w:r>
          </w:p>
        </w:tc>
        <w:tc>
          <w:tcPr>
            <w:tcW w:w="1701" w:type="dxa"/>
            <w:vAlign w:val="center"/>
          </w:tcPr>
          <w:p w14:paraId="69FB5B5A"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0.321</w:t>
            </w:r>
          </w:p>
        </w:tc>
      </w:tr>
      <w:tr w:rsidR="00E1139E" w14:paraId="646D8BE0" w14:textId="77777777" w:rsidTr="00FA7CD9">
        <w:tc>
          <w:tcPr>
            <w:tcW w:w="2689" w:type="dxa"/>
          </w:tcPr>
          <w:p w14:paraId="0D614385" w14:textId="77777777" w:rsidR="007135E3" w:rsidRPr="0040357C" w:rsidRDefault="00000000" w:rsidP="00FA7CD9">
            <w:pPr>
              <w:rPr>
                <w:rFonts w:ascii="Times New Roman" w:hAnsi="Times New Roman" w:cs="Times New Roman"/>
                <w:sz w:val="22"/>
                <w:szCs w:val="22"/>
                <w:u w:val="single"/>
                <w:lang w:val="en-US"/>
              </w:rPr>
            </w:pPr>
            <w:r w:rsidRPr="0040357C">
              <w:rPr>
                <w:rFonts w:ascii="Times New Roman" w:hAnsi="Times New Roman" w:cs="Times New Roman"/>
                <w:sz w:val="22"/>
                <w:szCs w:val="22"/>
                <w:u w:val="single"/>
                <w:lang w:val="en-US"/>
              </w:rPr>
              <w:t>Germany</w:t>
            </w:r>
          </w:p>
        </w:tc>
        <w:tc>
          <w:tcPr>
            <w:tcW w:w="1275" w:type="dxa"/>
            <w:vAlign w:val="center"/>
          </w:tcPr>
          <w:p w14:paraId="6767EB9A" w14:textId="77777777" w:rsidR="007135E3" w:rsidRPr="0040357C" w:rsidRDefault="007135E3" w:rsidP="00FA7CD9">
            <w:pPr>
              <w:jc w:val="center"/>
              <w:rPr>
                <w:rFonts w:ascii="Times New Roman" w:hAnsi="Times New Roman" w:cs="Times New Roman"/>
                <w:sz w:val="22"/>
                <w:szCs w:val="22"/>
                <w:lang w:val="en-US"/>
              </w:rPr>
            </w:pPr>
          </w:p>
        </w:tc>
        <w:tc>
          <w:tcPr>
            <w:tcW w:w="3686" w:type="dxa"/>
            <w:vAlign w:val="center"/>
          </w:tcPr>
          <w:p w14:paraId="18C66C2F" w14:textId="77777777" w:rsidR="007135E3" w:rsidRPr="0040357C" w:rsidRDefault="007135E3" w:rsidP="00FA7CD9">
            <w:pPr>
              <w:jc w:val="center"/>
              <w:rPr>
                <w:rFonts w:ascii="Times New Roman" w:hAnsi="Times New Roman" w:cs="Times New Roman"/>
                <w:sz w:val="22"/>
                <w:szCs w:val="22"/>
                <w:lang w:val="en-US"/>
              </w:rPr>
            </w:pPr>
          </w:p>
        </w:tc>
        <w:tc>
          <w:tcPr>
            <w:tcW w:w="1701" w:type="dxa"/>
            <w:vAlign w:val="center"/>
          </w:tcPr>
          <w:p w14:paraId="0F30F682" w14:textId="77777777" w:rsidR="007135E3" w:rsidRPr="0040357C" w:rsidRDefault="007135E3" w:rsidP="00FA7CD9">
            <w:pPr>
              <w:jc w:val="center"/>
              <w:rPr>
                <w:rFonts w:ascii="Times New Roman" w:hAnsi="Times New Roman" w:cs="Times New Roman"/>
                <w:sz w:val="22"/>
                <w:szCs w:val="22"/>
                <w:lang w:val="en-US"/>
              </w:rPr>
            </w:pPr>
          </w:p>
        </w:tc>
      </w:tr>
      <w:tr w:rsidR="00E1139E" w14:paraId="040E87AE" w14:textId="77777777" w:rsidTr="00FA7CD9">
        <w:tc>
          <w:tcPr>
            <w:tcW w:w="2689" w:type="dxa"/>
          </w:tcPr>
          <w:p w14:paraId="599C087C"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Self-devaluation</w:t>
            </w:r>
          </w:p>
        </w:tc>
        <w:tc>
          <w:tcPr>
            <w:tcW w:w="1275" w:type="dxa"/>
            <w:vAlign w:val="center"/>
          </w:tcPr>
          <w:p w14:paraId="51FE5D67"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0.14</w:t>
            </w:r>
          </w:p>
        </w:tc>
        <w:tc>
          <w:tcPr>
            <w:tcW w:w="3686" w:type="dxa"/>
            <w:vAlign w:val="center"/>
          </w:tcPr>
          <w:p w14:paraId="265228E3"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-0.02, 0.30</w:t>
            </w:r>
          </w:p>
        </w:tc>
        <w:tc>
          <w:tcPr>
            <w:tcW w:w="1701" w:type="dxa"/>
            <w:vAlign w:val="center"/>
          </w:tcPr>
          <w:p w14:paraId="38F75898"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0.087</w:t>
            </w:r>
          </w:p>
        </w:tc>
      </w:tr>
      <w:tr w:rsidR="00E1139E" w14:paraId="11CC099A" w14:textId="77777777" w:rsidTr="00FA7CD9">
        <w:tc>
          <w:tcPr>
            <w:tcW w:w="2689" w:type="dxa"/>
          </w:tcPr>
          <w:p w14:paraId="3C77C420"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Fear of enacted stigma</w:t>
            </w:r>
          </w:p>
        </w:tc>
        <w:tc>
          <w:tcPr>
            <w:tcW w:w="1275" w:type="dxa"/>
            <w:vAlign w:val="center"/>
          </w:tcPr>
          <w:p w14:paraId="59ABD60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-0.01</w:t>
            </w:r>
          </w:p>
        </w:tc>
        <w:tc>
          <w:tcPr>
            <w:tcW w:w="3686" w:type="dxa"/>
            <w:vAlign w:val="center"/>
          </w:tcPr>
          <w:p w14:paraId="303E41DA"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-0.16, 0.14</w:t>
            </w:r>
          </w:p>
        </w:tc>
        <w:tc>
          <w:tcPr>
            <w:tcW w:w="1701" w:type="dxa"/>
            <w:vAlign w:val="center"/>
          </w:tcPr>
          <w:p w14:paraId="5F711F56"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0.914</w:t>
            </w:r>
          </w:p>
        </w:tc>
      </w:tr>
      <w:tr w:rsidR="00E1139E" w14:paraId="7548A590" w14:textId="77777777" w:rsidTr="00FA7CD9">
        <w:tc>
          <w:tcPr>
            <w:tcW w:w="2689" w:type="dxa"/>
          </w:tcPr>
          <w:p w14:paraId="5B9906E0"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Public self-consciousness</w:t>
            </w:r>
          </w:p>
        </w:tc>
        <w:tc>
          <w:tcPr>
            <w:tcW w:w="1275" w:type="dxa"/>
            <w:vAlign w:val="center"/>
          </w:tcPr>
          <w:p w14:paraId="18A9A67B"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-0.13</w:t>
            </w:r>
          </w:p>
        </w:tc>
        <w:tc>
          <w:tcPr>
            <w:tcW w:w="3686" w:type="dxa"/>
            <w:vAlign w:val="center"/>
          </w:tcPr>
          <w:p w14:paraId="3F646DC3"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-0.29, 0.04</w:t>
            </w:r>
          </w:p>
        </w:tc>
        <w:tc>
          <w:tcPr>
            <w:tcW w:w="1701" w:type="dxa"/>
            <w:vAlign w:val="center"/>
          </w:tcPr>
          <w:p w14:paraId="0AD3AAB5"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0.127</w:t>
            </w:r>
          </w:p>
        </w:tc>
      </w:tr>
      <w:tr w:rsidR="00E1139E" w14:paraId="3D9AD41F" w14:textId="77777777" w:rsidTr="00FA7CD9">
        <w:tc>
          <w:tcPr>
            <w:tcW w:w="2689" w:type="dxa"/>
          </w:tcPr>
          <w:p w14:paraId="7F046DE9"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Private self-consciousness</w:t>
            </w:r>
          </w:p>
        </w:tc>
        <w:tc>
          <w:tcPr>
            <w:tcW w:w="1275" w:type="dxa"/>
            <w:vAlign w:val="center"/>
          </w:tcPr>
          <w:p w14:paraId="67F9735C"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0.00</w:t>
            </w:r>
          </w:p>
        </w:tc>
        <w:tc>
          <w:tcPr>
            <w:tcW w:w="3686" w:type="dxa"/>
            <w:vAlign w:val="center"/>
          </w:tcPr>
          <w:p w14:paraId="67CB8A07"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-0.14, 0.15</w:t>
            </w:r>
          </w:p>
        </w:tc>
        <w:tc>
          <w:tcPr>
            <w:tcW w:w="1701" w:type="dxa"/>
            <w:vAlign w:val="center"/>
          </w:tcPr>
          <w:p w14:paraId="067B272E"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0.959</w:t>
            </w:r>
          </w:p>
        </w:tc>
      </w:tr>
      <w:tr w:rsidR="00E1139E" w14:paraId="40276357" w14:textId="77777777" w:rsidTr="00FA7CD9">
        <w:tc>
          <w:tcPr>
            <w:tcW w:w="2689" w:type="dxa"/>
          </w:tcPr>
          <w:p w14:paraId="77C87CE1"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Age</w:t>
            </w:r>
          </w:p>
        </w:tc>
        <w:tc>
          <w:tcPr>
            <w:tcW w:w="1275" w:type="dxa"/>
            <w:vAlign w:val="center"/>
          </w:tcPr>
          <w:p w14:paraId="616BB8D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0.17</w:t>
            </w:r>
          </w:p>
        </w:tc>
        <w:tc>
          <w:tcPr>
            <w:tcW w:w="3686" w:type="dxa"/>
            <w:vAlign w:val="center"/>
          </w:tcPr>
          <w:p w14:paraId="7C9F596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0.09, 0.25</w:t>
            </w:r>
          </w:p>
        </w:tc>
        <w:tc>
          <w:tcPr>
            <w:tcW w:w="1701" w:type="dxa"/>
            <w:vAlign w:val="center"/>
          </w:tcPr>
          <w:p w14:paraId="0836FA27"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3414AFA6" w14:textId="77777777" w:rsidTr="00FA7CD9">
        <w:tc>
          <w:tcPr>
            <w:tcW w:w="2689" w:type="dxa"/>
          </w:tcPr>
          <w:p w14:paraId="421ACAC9" w14:textId="77777777" w:rsidR="007135E3" w:rsidRPr="0040357C" w:rsidRDefault="00000000" w:rsidP="00FA7CD9">
            <w:pPr>
              <w:rPr>
                <w:rFonts w:ascii="Times New Roman" w:hAnsi="Times New Roman" w:cs="Times New Roman"/>
                <w:sz w:val="22"/>
                <w:szCs w:val="22"/>
                <w:u w:val="single"/>
                <w:lang w:val="en-US"/>
              </w:rPr>
            </w:pPr>
            <w:r w:rsidRPr="0040357C">
              <w:rPr>
                <w:rFonts w:ascii="Times New Roman" w:hAnsi="Times New Roman" w:cs="Times New Roman"/>
                <w:sz w:val="22"/>
                <w:szCs w:val="22"/>
                <w:u w:val="single"/>
                <w:lang w:val="en-US"/>
              </w:rPr>
              <w:t>United States</w:t>
            </w:r>
          </w:p>
        </w:tc>
        <w:tc>
          <w:tcPr>
            <w:tcW w:w="1275" w:type="dxa"/>
            <w:vAlign w:val="center"/>
          </w:tcPr>
          <w:p w14:paraId="18E2541E" w14:textId="77777777" w:rsidR="007135E3" w:rsidRPr="0040357C" w:rsidRDefault="007135E3" w:rsidP="00FA7CD9">
            <w:pPr>
              <w:jc w:val="center"/>
              <w:rPr>
                <w:rFonts w:ascii="Times New Roman" w:hAnsi="Times New Roman" w:cs="Times New Roman"/>
                <w:sz w:val="22"/>
                <w:szCs w:val="22"/>
                <w:lang w:val="en-US"/>
              </w:rPr>
            </w:pPr>
          </w:p>
        </w:tc>
        <w:tc>
          <w:tcPr>
            <w:tcW w:w="3686" w:type="dxa"/>
            <w:vAlign w:val="center"/>
          </w:tcPr>
          <w:p w14:paraId="3DC1C73C" w14:textId="77777777" w:rsidR="007135E3" w:rsidRPr="0040357C" w:rsidRDefault="007135E3" w:rsidP="00FA7CD9">
            <w:pPr>
              <w:jc w:val="center"/>
              <w:rPr>
                <w:rFonts w:ascii="Times New Roman" w:hAnsi="Times New Roman" w:cs="Times New Roman"/>
                <w:sz w:val="22"/>
                <w:szCs w:val="22"/>
                <w:lang w:val="en-US"/>
              </w:rPr>
            </w:pPr>
          </w:p>
        </w:tc>
        <w:tc>
          <w:tcPr>
            <w:tcW w:w="1701" w:type="dxa"/>
            <w:vAlign w:val="center"/>
          </w:tcPr>
          <w:p w14:paraId="4E051573" w14:textId="77777777" w:rsidR="007135E3" w:rsidRPr="0040357C" w:rsidRDefault="007135E3" w:rsidP="00FA7CD9">
            <w:pPr>
              <w:jc w:val="center"/>
              <w:rPr>
                <w:rFonts w:ascii="Times New Roman" w:hAnsi="Times New Roman" w:cs="Times New Roman"/>
                <w:sz w:val="22"/>
                <w:szCs w:val="22"/>
                <w:lang w:val="en-US"/>
              </w:rPr>
            </w:pPr>
          </w:p>
        </w:tc>
      </w:tr>
      <w:tr w:rsidR="00E1139E" w14:paraId="3AE2BEFB" w14:textId="77777777" w:rsidTr="00FA7CD9">
        <w:tc>
          <w:tcPr>
            <w:tcW w:w="2689" w:type="dxa"/>
          </w:tcPr>
          <w:p w14:paraId="18A3491A"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Self-devaluation</w:t>
            </w:r>
          </w:p>
        </w:tc>
        <w:tc>
          <w:tcPr>
            <w:tcW w:w="1275" w:type="dxa"/>
            <w:vAlign w:val="center"/>
          </w:tcPr>
          <w:p w14:paraId="4B381D1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0.22</w:t>
            </w:r>
          </w:p>
        </w:tc>
        <w:tc>
          <w:tcPr>
            <w:tcW w:w="3686" w:type="dxa"/>
            <w:vAlign w:val="center"/>
          </w:tcPr>
          <w:p w14:paraId="42C119D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0.01, 0.43</w:t>
            </w:r>
          </w:p>
        </w:tc>
        <w:tc>
          <w:tcPr>
            <w:tcW w:w="1701" w:type="dxa"/>
            <w:vAlign w:val="center"/>
          </w:tcPr>
          <w:p w14:paraId="0508BA61"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0.042</w:t>
            </w:r>
          </w:p>
        </w:tc>
      </w:tr>
      <w:tr w:rsidR="00E1139E" w14:paraId="04A2D626" w14:textId="77777777" w:rsidTr="00FA7CD9">
        <w:tc>
          <w:tcPr>
            <w:tcW w:w="2689" w:type="dxa"/>
          </w:tcPr>
          <w:p w14:paraId="27C56F50"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Fear of enacted stigma</w:t>
            </w:r>
          </w:p>
        </w:tc>
        <w:tc>
          <w:tcPr>
            <w:tcW w:w="1275" w:type="dxa"/>
            <w:vAlign w:val="center"/>
          </w:tcPr>
          <w:p w14:paraId="5C4C188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-0.08</w:t>
            </w:r>
          </w:p>
        </w:tc>
        <w:tc>
          <w:tcPr>
            <w:tcW w:w="3686" w:type="dxa"/>
            <w:vAlign w:val="center"/>
          </w:tcPr>
          <w:p w14:paraId="6E557297"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-0.27, 0.12</w:t>
            </w:r>
          </w:p>
        </w:tc>
        <w:tc>
          <w:tcPr>
            <w:tcW w:w="1701" w:type="dxa"/>
            <w:vAlign w:val="center"/>
          </w:tcPr>
          <w:p w14:paraId="5F1A079C"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0.446</w:t>
            </w:r>
          </w:p>
        </w:tc>
      </w:tr>
      <w:tr w:rsidR="00E1139E" w14:paraId="6A177266" w14:textId="77777777" w:rsidTr="00FA7CD9">
        <w:tc>
          <w:tcPr>
            <w:tcW w:w="2689" w:type="dxa"/>
          </w:tcPr>
          <w:p w14:paraId="75FE278C"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lastRenderedPageBreak/>
              <w:t>Public self-consciousness</w:t>
            </w:r>
          </w:p>
        </w:tc>
        <w:tc>
          <w:tcPr>
            <w:tcW w:w="1275" w:type="dxa"/>
            <w:vAlign w:val="center"/>
          </w:tcPr>
          <w:p w14:paraId="32402B75"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-0.21</w:t>
            </w:r>
          </w:p>
        </w:tc>
        <w:tc>
          <w:tcPr>
            <w:tcW w:w="3686" w:type="dxa"/>
            <w:vAlign w:val="center"/>
          </w:tcPr>
          <w:p w14:paraId="62CFFC3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-0.38, -0.04</w:t>
            </w:r>
          </w:p>
        </w:tc>
        <w:tc>
          <w:tcPr>
            <w:tcW w:w="1701" w:type="dxa"/>
            <w:vAlign w:val="center"/>
          </w:tcPr>
          <w:p w14:paraId="600CE76F"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0.014</w:t>
            </w:r>
          </w:p>
        </w:tc>
      </w:tr>
      <w:tr w:rsidR="00E1139E" w14:paraId="794082DA" w14:textId="77777777" w:rsidTr="00FA7CD9">
        <w:tc>
          <w:tcPr>
            <w:tcW w:w="2689" w:type="dxa"/>
          </w:tcPr>
          <w:p w14:paraId="208CB488"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Private self-consciousness</w:t>
            </w:r>
          </w:p>
        </w:tc>
        <w:tc>
          <w:tcPr>
            <w:tcW w:w="1275" w:type="dxa"/>
            <w:vAlign w:val="center"/>
          </w:tcPr>
          <w:p w14:paraId="50F69A73"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0.24</w:t>
            </w:r>
          </w:p>
        </w:tc>
        <w:tc>
          <w:tcPr>
            <w:tcW w:w="3686" w:type="dxa"/>
            <w:vAlign w:val="center"/>
          </w:tcPr>
          <w:p w14:paraId="1F900DD6"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0.08, 0.39</w:t>
            </w:r>
          </w:p>
        </w:tc>
        <w:tc>
          <w:tcPr>
            <w:tcW w:w="1701" w:type="dxa"/>
            <w:vAlign w:val="center"/>
          </w:tcPr>
          <w:p w14:paraId="746F9F55"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0.002</w:t>
            </w:r>
          </w:p>
        </w:tc>
      </w:tr>
      <w:tr w:rsidR="00E1139E" w14:paraId="597BF030" w14:textId="77777777" w:rsidTr="00FA7CD9">
        <w:tc>
          <w:tcPr>
            <w:tcW w:w="2689" w:type="dxa"/>
            <w:tcBorders>
              <w:bottom w:val="single" w:sz="4" w:space="0" w:color="auto"/>
            </w:tcBorders>
          </w:tcPr>
          <w:p w14:paraId="3AE8D284"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Age</w:t>
            </w:r>
          </w:p>
        </w:tc>
        <w:tc>
          <w:tcPr>
            <w:tcW w:w="1275" w:type="dxa"/>
            <w:tcBorders>
              <w:bottom w:val="single" w:sz="4" w:space="0" w:color="auto"/>
            </w:tcBorders>
            <w:vAlign w:val="center"/>
          </w:tcPr>
          <w:p w14:paraId="10E0EC65"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0.12</w:t>
            </w:r>
          </w:p>
        </w:tc>
        <w:tc>
          <w:tcPr>
            <w:tcW w:w="3686" w:type="dxa"/>
            <w:tcBorders>
              <w:bottom w:val="single" w:sz="4" w:space="0" w:color="auto"/>
            </w:tcBorders>
            <w:vAlign w:val="center"/>
          </w:tcPr>
          <w:p w14:paraId="1FD99B63"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0.02, 0.22</w:t>
            </w:r>
          </w:p>
        </w:tc>
        <w:tc>
          <w:tcPr>
            <w:tcW w:w="1701" w:type="dxa"/>
            <w:tcBorders>
              <w:bottom w:val="single" w:sz="4" w:space="0" w:color="auto"/>
            </w:tcBorders>
            <w:vAlign w:val="center"/>
          </w:tcPr>
          <w:p w14:paraId="7A2ADD62"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0.024</w:t>
            </w:r>
          </w:p>
        </w:tc>
      </w:tr>
      <w:tr w:rsidR="00E1139E" w14:paraId="275EFDC6" w14:textId="77777777" w:rsidTr="00FA7CD9">
        <w:tc>
          <w:tcPr>
            <w:tcW w:w="2689" w:type="dxa"/>
            <w:tcBorders>
              <w:top w:val="single" w:sz="4" w:space="0" w:color="auto"/>
              <w:bottom w:val="single" w:sz="4" w:space="0" w:color="auto"/>
            </w:tcBorders>
          </w:tcPr>
          <w:p w14:paraId="02BA3762" w14:textId="77777777" w:rsidR="007135E3" w:rsidRPr="0040357C" w:rsidRDefault="00000000" w:rsidP="00FA7CD9">
            <w:pPr>
              <w:rPr>
                <w:rFonts w:ascii="Times New Roman" w:hAnsi="Times New Roman" w:cs="Times New Roman"/>
                <w:sz w:val="22"/>
                <w:szCs w:val="22"/>
                <w:lang w:val="en-US"/>
              </w:rPr>
            </w:pPr>
            <w:r w:rsidRPr="0040357C">
              <w:rPr>
                <w:rFonts w:ascii="Times New Roman" w:hAnsi="Times New Roman" w:cs="Times New Roman"/>
                <w:sz w:val="22"/>
                <w:szCs w:val="22"/>
                <w:lang w:val="en-US"/>
              </w:rPr>
              <w:t>Women</w:t>
            </w:r>
          </w:p>
        </w:tc>
        <w:tc>
          <w:tcPr>
            <w:tcW w:w="1275" w:type="dxa"/>
            <w:tcBorders>
              <w:top w:val="single" w:sz="4" w:space="0" w:color="auto"/>
              <w:bottom w:val="single" w:sz="4" w:space="0" w:color="auto"/>
            </w:tcBorders>
            <w:vAlign w:val="center"/>
          </w:tcPr>
          <w:p w14:paraId="3CEB6B31" w14:textId="77777777" w:rsidR="007135E3" w:rsidRPr="0040357C" w:rsidRDefault="007135E3" w:rsidP="00FA7CD9">
            <w:pPr>
              <w:jc w:val="center"/>
              <w:rPr>
                <w:rFonts w:ascii="Times New Roman" w:hAnsi="Times New Roman" w:cs="Times New Roman"/>
                <w:sz w:val="22"/>
                <w:szCs w:val="22"/>
                <w:lang w:val="en-US"/>
              </w:rPr>
            </w:pPr>
          </w:p>
        </w:tc>
        <w:tc>
          <w:tcPr>
            <w:tcW w:w="3686" w:type="dxa"/>
            <w:tcBorders>
              <w:top w:val="single" w:sz="4" w:space="0" w:color="auto"/>
              <w:bottom w:val="single" w:sz="4" w:space="0" w:color="auto"/>
            </w:tcBorders>
            <w:vAlign w:val="center"/>
          </w:tcPr>
          <w:p w14:paraId="2E7C004F" w14:textId="77777777" w:rsidR="007135E3" w:rsidRPr="0040357C" w:rsidRDefault="007135E3" w:rsidP="00FA7CD9">
            <w:pPr>
              <w:jc w:val="center"/>
              <w:rPr>
                <w:rFonts w:ascii="Times New Roman" w:hAnsi="Times New Roman" w:cs="Times New Roman"/>
                <w:sz w:val="22"/>
                <w:szCs w:val="22"/>
                <w:lang w:val="en-US"/>
              </w:rPr>
            </w:pPr>
          </w:p>
        </w:tc>
        <w:tc>
          <w:tcPr>
            <w:tcW w:w="1701" w:type="dxa"/>
            <w:tcBorders>
              <w:top w:val="single" w:sz="4" w:space="0" w:color="auto"/>
              <w:bottom w:val="single" w:sz="4" w:space="0" w:color="auto"/>
            </w:tcBorders>
            <w:vAlign w:val="center"/>
          </w:tcPr>
          <w:p w14:paraId="6624A872" w14:textId="77777777" w:rsidR="007135E3" w:rsidRPr="0040357C" w:rsidRDefault="007135E3" w:rsidP="00FA7CD9">
            <w:pPr>
              <w:jc w:val="center"/>
              <w:rPr>
                <w:rFonts w:ascii="Times New Roman" w:hAnsi="Times New Roman" w:cs="Times New Roman"/>
                <w:sz w:val="22"/>
                <w:szCs w:val="22"/>
                <w:lang w:val="en-US"/>
              </w:rPr>
            </w:pPr>
          </w:p>
        </w:tc>
      </w:tr>
      <w:tr w:rsidR="00E1139E" w14:paraId="3B3BCD57" w14:textId="77777777" w:rsidTr="00FA7CD9">
        <w:tc>
          <w:tcPr>
            <w:tcW w:w="2689" w:type="dxa"/>
            <w:tcBorders>
              <w:top w:val="single" w:sz="4" w:space="0" w:color="auto"/>
            </w:tcBorders>
          </w:tcPr>
          <w:p w14:paraId="023A5F0A" w14:textId="77777777" w:rsidR="007135E3" w:rsidRPr="0040357C" w:rsidRDefault="00000000" w:rsidP="00FA7CD9">
            <w:pPr>
              <w:rPr>
                <w:rFonts w:ascii="Times New Roman" w:hAnsi="Times New Roman" w:cs="Times New Roman"/>
                <w:sz w:val="22"/>
                <w:szCs w:val="22"/>
                <w:u w:val="single"/>
                <w:lang w:val="en-US"/>
              </w:rPr>
            </w:pPr>
            <w:r w:rsidRPr="0040357C">
              <w:rPr>
                <w:rFonts w:ascii="Times New Roman" w:hAnsi="Times New Roman" w:cs="Times New Roman"/>
                <w:sz w:val="22"/>
                <w:szCs w:val="22"/>
                <w:u w:val="single"/>
                <w:lang w:val="en-US"/>
              </w:rPr>
              <w:t>Japan</w:t>
            </w:r>
          </w:p>
        </w:tc>
        <w:tc>
          <w:tcPr>
            <w:tcW w:w="1275" w:type="dxa"/>
            <w:tcBorders>
              <w:top w:val="single" w:sz="4" w:space="0" w:color="auto"/>
            </w:tcBorders>
            <w:vAlign w:val="center"/>
          </w:tcPr>
          <w:p w14:paraId="145CA866" w14:textId="77777777" w:rsidR="007135E3" w:rsidRPr="0040357C" w:rsidRDefault="007135E3" w:rsidP="00FA7CD9">
            <w:pPr>
              <w:jc w:val="center"/>
              <w:rPr>
                <w:rFonts w:ascii="Times New Roman" w:hAnsi="Times New Roman" w:cs="Times New Roman"/>
                <w:sz w:val="22"/>
                <w:szCs w:val="22"/>
                <w:lang w:val="en-US"/>
              </w:rPr>
            </w:pPr>
          </w:p>
        </w:tc>
        <w:tc>
          <w:tcPr>
            <w:tcW w:w="3686" w:type="dxa"/>
            <w:tcBorders>
              <w:top w:val="single" w:sz="4" w:space="0" w:color="auto"/>
            </w:tcBorders>
            <w:vAlign w:val="center"/>
          </w:tcPr>
          <w:p w14:paraId="41B51983" w14:textId="77777777" w:rsidR="007135E3" w:rsidRPr="0040357C" w:rsidRDefault="007135E3" w:rsidP="00FA7CD9">
            <w:pPr>
              <w:jc w:val="center"/>
              <w:rPr>
                <w:rFonts w:ascii="Times New Roman" w:hAnsi="Times New Roman" w:cs="Times New Roman"/>
                <w:sz w:val="22"/>
                <w:szCs w:val="22"/>
                <w:lang w:val="en-US"/>
              </w:rPr>
            </w:pPr>
          </w:p>
        </w:tc>
        <w:tc>
          <w:tcPr>
            <w:tcW w:w="1701" w:type="dxa"/>
            <w:tcBorders>
              <w:top w:val="single" w:sz="4" w:space="0" w:color="auto"/>
            </w:tcBorders>
            <w:vAlign w:val="center"/>
          </w:tcPr>
          <w:p w14:paraId="5BA099DE" w14:textId="77777777" w:rsidR="007135E3" w:rsidRPr="0040357C" w:rsidRDefault="007135E3" w:rsidP="00FA7CD9">
            <w:pPr>
              <w:jc w:val="center"/>
              <w:rPr>
                <w:rFonts w:ascii="Times New Roman" w:hAnsi="Times New Roman" w:cs="Times New Roman"/>
                <w:sz w:val="22"/>
                <w:szCs w:val="22"/>
                <w:lang w:val="en-US"/>
              </w:rPr>
            </w:pPr>
          </w:p>
        </w:tc>
      </w:tr>
      <w:tr w:rsidR="00E1139E" w14:paraId="5B5EFD9E" w14:textId="77777777" w:rsidTr="00FA7CD9">
        <w:tc>
          <w:tcPr>
            <w:tcW w:w="2689" w:type="dxa"/>
          </w:tcPr>
          <w:p w14:paraId="00414778"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Self-devaluation</w:t>
            </w:r>
          </w:p>
        </w:tc>
        <w:tc>
          <w:tcPr>
            <w:tcW w:w="1275" w:type="dxa"/>
            <w:vAlign w:val="center"/>
          </w:tcPr>
          <w:p w14:paraId="635F774C"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0.28</w:t>
            </w:r>
          </w:p>
        </w:tc>
        <w:tc>
          <w:tcPr>
            <w:tcW w:w="3686" w:type="dxa"/>
            <w:vAlign w:val="center"/>
          </w:tcPr>
          <w:p w14:paraId="60707AF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0.25, 0.32</w:t>
            </w:r>
          </w:p>
        </w:tc>
        <w:tc>
          <w:tcPr>
            <w:tcW w:w="1701" w:type="dxa"/>
            <w:vAlign w:val="center"/>
          </w:tcPr>
          <w:p w14:paraId="562B6F70"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647AA0E1" w14:textId="77777777" w:rsidTr="00FA7CD9">
        <w:tc>
          <w:tcPr>
            <w:tcW w:w="2689" w:type="dxa"/>
          </w:tcPr>
          <w:p w14:paraId="66347FBF"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Fear of enacted stigma</w:t>
            </w:r>
          </w:p>
        </w:tc>
        <w:tc>
          <w:tcPr>
            <w:tcW w:w="1275" w:type="dxa"/>
            <w:vAlign w:val="center"/>
          </w:tcPr>
          <w:p w14:paraId="0715AB11"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0.00</w:t>
            </w:r>
          </w:p>
        </w:tc>
        <w:tc>
          <w:tcPr>
            <w:tcW w:w="3686" w:type="dxa"/>
            <w:vAlign w:val="center"/>
          </w:tcPr>
          <w:p w14:paraId="65505522"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-0.05, 0.05</w:t>
            </w:r>
          </w:p>
        </w:tc>
        <w:tc>
          <w:tcPr>
            <w:tcW w:w="1701" w:type="dxa"/>
            <w:vAlign w:val="center"/>
          </w:tcPr>
          <w:p w14:paraId="55DEEEC3"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0.994</w:t>
            </w:r>
          </w:p>
        </w:tc>
      </w:tr>
      <w:tr w:rsidR="00E1139E" w14:paraId="4C76B0DF" w14:textId="77777777" w:rsidTr="00FA7CD9">
        <w:tc>
          <w:tcPr>
            <w:tcW w:w="2689" w:type="dxa"/>
          </w:tcPr>
          <w:p w14:paraId="4F7AC31C"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Public self-consciousness</w:t>
            </w:r>
          </w:p>
        </w:tc>
        <w:tc>
          <w:tcPr>
            <w:tcW w:w="1275" w:type="dxa"/>
            <w:vAlign w:val="center"/>
          </w:tcPr>
          <w:p w14:paraId="339BEE2D"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-0.04</w:t>
            </w:r>
          </w:p>
        </w:tc>
        <w:tc>
          <w:tcPr>
            <w:tcW w:w="3686" w:type="dxa"/>
            <w:vAlign w:val="center"/>
          </w:tcPr>
          <w:p w14:paraId="000D087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-0.05, -0.02</w:t>
            </w:r>
          </w:p>
        </w:tc>
        <w:tc>
          <w:tcPr>
            <w:tcW w:w="1701" w:type="dxa"/>
            <w:vAlign w:val="center"/>
          </w:tcPr>
          <w:p w14:paraId="0F0BA2F1"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3AA1DC5A" w14:textId="77777777" w:rsidTr="00FA7CD9">
        <w:tc>
          <w:tcPr>
            <w:tcW w:w="2689" w:type="dxa"/>
          </w:tcPr>
          <w:p w14:paraId="006C40CA"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Private self-consciousness</w:t>
            </w:r>
          </w:p>
        </w:tc>
        <w:tc>
          <w:tcPr>
            <w:tcW w:w="1275" w:type="dxa"/>
            <w:vAlign w:val="center"/>
          </w:tcPr>
          <w:p w14:paraId="53FE2441"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-0.01</w:t>
            </w:r>
          </w:p>
        </w:tc>
        <w:tc>
          <w:tcPr>
            <w:tcW w:w="3686" w:type="dxa"/>
            <w:vAlign w:val="center"/>
          </w:tcPr>
          <w:p w14:paraId="57C1A52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-0.03, 0.01</w:t>
            </w:r>
          </w:p>
        </w:tc>
        <w:tc>
          <w:tcPr>
            <w:tcW w:w="1701" w:type="dxa"/>
            <w:vAlign w:val="center"/>
          </w:tcPr>
          <w:p w14:paraId="3AE9E92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0.321</w:t>
            </w:r>
          </w:p>
        </w:tc>
      </w:tr>
      <w:tr w:rsidR="00E1139E" w14:paraId="0CFE2404" w14:textId="77777777" w:rsidTr="00FA7CD9">
        <w:tc>
          <w:tcPr>
            <w:tcW w:w="2689" w:type="dxa"/>
          </w:tcPr>
          <w:p w14:paraId="6E8F2D1A"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Age</w:t>
            </w:r>
          </w:p>
        </w:tc>
        <w:tc>
          <w:tcPr>
            <w:tcW w:w="1275" w:type="dxa"/>
            <w:vAlign w:val="center"/>
          </w:tcPr>
          <w:p w14:paraId="05C2386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0.01</w:t>
            </w:r>
          </w:p>
        </w:tc>
        <w:tc>
          <w:tcPr>
            <w:tcW w:w="3686" w:type="dxa"/>
            <w:vAlign w:val="center"/>
          </w:tcPr>
          <w:p w14:paraId="06FBA2B7"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-0.01, 0.03</w:t>
            </w:r>
          </w:p>
        </w:tc>
        <w:tc>
          <w:tcPr>
            <w:tcW w:w="1701" w:type="dxa"/>
            <w:vAlign w:val="center"/>
          </w:tcPr>
          <w:p w14:paraId="7E9DF648"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0.420</w:t>
            </w:r>
          </w:p>
        </w:tc>
      </w:tr>
      <w:tr w:rsidR="00E1139E" w14:paraId="744890F8" w14:textId="77777777" w:rsidTr="00FA7CD9">
        <w:tc>
          <w:tcPr>
            <w:tcW w:w="2689" w:type="dxa"/>
          </w:tcPr>
          <w:p w14:paraId="0CB86AAC" w14:textId="77777777" w:rsidR="007135E3" w:rsidRPr="0040357C" w:rsidRDefault="00000000" w:rsidP="00FA7CD9">
            <w:pPr>
              <w:rPr>
                <w:rFonts w:ascii="Times New Roman" w:hAnsi="Times New Roman" w:cs="Times New Roman"/>
                <w:sz w:val="22"/>
                <w:szCs w:val="22"/>
                <w:u w:val="single"/>
                <w:lang w:val="en-US"/>
              </w:rPr>
            </w:pPr>
            <w:r w:rsidRPr="0040357C">
              <w:rPr>
                <w:rFonts w:ascii="Times New Roman" w:hAnsi="Times New Roman" w:cs="Times New Roman"/>
                <w:sz w:val="22"/>
                <w:szCs w:val="22"/>
                <w:u w:val="single"/>
                <w:lang w:val="en-US"/>
              </w:rPr>
              <w:t>South Korea</w:t>
            </w:r>
          </w:p>
        </w:tc>
        <w:tc>
          <w:tcPr>
            <w:tcW w:w="1275" w:type="dxa"/>
            <w:vAlign w:val="center"/>
          </w:tcPr>
          <w:p w14:paraId="19E10B53" w14:textId="77777777" w:rsidR="007135E3" w:rsidRPr="0040357C" w:rsidRDefault="007135E3" w:rsidP="00FA7CD9">
            <w:pPr>
              <w:jc w:val="center"/>
              <w:rPr>
                <w:rFonts w:ascii="Times New Roman" w:hAnsi="Times New Roman" w:cs="Times New Roman"/>
                <w:sz w:val="22"/>
                <w:szCs w:val="22"/>
                <w:lang w:val="en-US"/>
              </w:rPr>
            </w:pPr>
          </w:p>
        </w:tc>
        <w:tc>
          <w:tcPr>
            <w:tcW w:w="3686" w:type="dxa"/>
            <w:vAlign w:val="center"/>
          </w:tcPr>
          <w:p w14:paraId="697C2386" w14:textId="77777777" w:rsidR="007135E3" w:rsidRPr="0040357C" w:rsidRDefault="007135E3" w:rsidP="00FA7CD9">
            <w:pPr>
              <w:jc w:val="center"/>
              <w:rPr>
                <w:rFonts w:ascii="Times New Roman" w:hAnsi="Times New Roman" w:cs="Times New Roman"/>
                <w:sz w:val="22"/>
                <w:szCs w:val="22"/>
                <w:lang w:val="en-US"/>
              </w:rPr>
            </w:pPr>
          </w:p>
        </w:tc>
        <w:tc>
          <w:tcPr>
            <w:tcW w:w="1701" w:type="dxa"/>
            <w:vAlign w:val="center"/>
          </w:tcPr>
          <w:p w14:paraId="5A6BCA9B" w14:textId="77777777" w:rsidR="007135E3" w:rsidRPr="0040357C" w:rsidRDefault="007135E3" w:rsidP="00FA7CD9">
            <w:pPr>
              <w:jc w:val="center"/>
              <w:rPr>
                <w:rFonts w:ascii="Times New Roman" w:hAnsi="Times New Roman" w:cs="Times New Roman"/>
                <w:sz w:val="22"/>
                <w:szCs w:val="22"/>
                <w:lang w:val="en-US"/>
              </w:rPr>
            </w:pPr>
          </w:p>
        </w:tc>
      </w:tr>
      <w:tr w:rsidR="00E1139E" w14:paraId="6E0ACEC3" w14:textId="77777777" w:rsidTr="00FA7CD9">
        <w:tc>
          <w:tcPr>
            <w:tcW w:w="2689" w:type="dxa"/>
          </w:tcPr>
          <w:p w14:paraId="1EEE732E"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Self-devaluation</w:t>
            </w:r>
          </w:p>
        </w:tc>
        <w:tc>
          <w:tcPr>
            <w:tcW w:w="1275" w:type="dxa"/>
            <w:vAlign w:val="center"/>
          </w:tcPr>
          <w:p w14:paraId="3CC57391"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0.20</w:t>
            </w:r>
          </w:p>
        </w:tc>
        <w:tc>
          <w:tcPr>
            <w:tcW w:w="3686" w:type="dxa"/>
            <w:vAlign w:val="center"/>
          </w:tcPr>
          <w:p w14:paraId="7DEF62EE"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0.09, 0.30</w:t>
            </w:r>
          </w:p>
        </w:tc>
        <w:tc>
          <w:tcPr>
            <w:tcW w:w="1701" w:type="dxa"/>
            <w:vAlign w:val="center"/>
          </w:tcPr>
          <w:p w14:paraId="63B33BD2"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41468D9A" w14:textId="77777777" w:rsidTr="00FA7CD9">
        <w:tc>
          <w:tcPr>
            <w:tcW w:w="2689" w:type="dxa"/>
          </w:tcPr>
          <w:p w14:paraId="2FAB0920"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Fear of enacted stigma</w:t>
            </w:r>
          </w:p>
        </w:tc>
        <w:tc>
          <w:tcPr>
            <w:tcW w:w="1275" w:type="dxa"/>
            <w:vAlign w:val="center"/>
          </w:tcPr>
          <w:p w14:paraId="4F89D4E2"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0.02</w:t>
            </w:r>
          </w:p>
        </w:tc>
        <w:tc>
          <w:tcPr>
            <w:tcW w:w="3686" w:type="dxa"/>
            <w:vAlign w:val="center"/>
          </w:tcPr>
          <w:p w14:paraId="75B8CE25"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-0.08, 0.11</w:t>
            </w:r>
          </w:p>
        </w:tc>
        <w:tc>
          <w:tcPr>
            <w:tcW w:w="1701" w:type="dxa"/>
            <w:vAlign w:val="center"/>
          </w:tcPr>
          <w:p w14:paraId="4DC95ECC"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0.702</w:t>
            </w:r>
          </w:p>
        </w:tc>
      </w:tr>
      <w:tr w:rsidR="00E1139E" w14:paraId="1DDE5E66" w14:textId="77777777" w:rsidTr="00FA7CD9">
        <w:tc>
          <w:tcPr>
            <w:tcW w:w="2689" w:type="dxa"/>
          </w:tcPr>
          <w:p w14:paraId="4AB33073"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Public self-consciousness</w:t>
            </w:r>
          </w:p>
        </w:tc>
        <w:tc>
          <w:tcPr>
            <w:tcW w:w="1275" w:type="dxa"/>
            <w:vAlign w:val="center"/>
          </w:tcPr>
          <w:p w14:paraId="57568E02"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-0.10</w:t>
            </w:r>
          </w:p>
        </w:tc>
        <w:tc>
          <w:tcPr>
            <w:tcW w:w="3686" w:type="dxa"/>
            <w:vAlign w:val="center"/>
          </w:tcPr>
          <w:p w14:paraId="2E92C196"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-0.21, 0.01</w:t>
            </w:r>
          </w:p>
        </w:tc>
        <w:tc>
          <w:tcPr>
            <w:tcW w:w="1701" w:type="dxa"/>
            <w:vAlign w:val="center"/>
          </w:tcPr>
          <w:p w14:paraId="4F196FA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0.088</w:t>
            </w:r>
          </w:p>
        </w:tc>
      </w:tr>
      <w:tr w:rsidR="00E1139E" w14:paraId="775179ED" w14:textId="77777777" w:rsidTr="00FA7CD9">
        <w:tc>
          <w:tcPr>
            <w:tcW w:w="2689" w:type="dxa"/>
          </w:tcPr>
          <w:p w14:paraId="76D83004"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Private self-consciousness</w:t>
            </w:r>
          </w:p>
        </w:tc>
        <w:tc>
          <w:tcPr>
            <w:tcW w:w="1275" w:type="dxa"/>
            <w:vAlign w:val="center"/>
          </w:tcPr>
          <w:p w14:paraId="5EB6F5CC"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-0.02</w:t>
            </w:r>
          </w:p>
        </w:tc>
        <w:tc>
          <w:tcPr>
            <w:tcW w:w="3686" w:type="dxa"/>
            <w:vAlign w:val="center"/>
          </w:tcPr>
          <w:p w14:paraId="2C008620"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-0.12, 0.07</w:t>
            </w:r>
          </w:p>
        </w:tc>
        <w:tc>
          <w:tcPr>
            <w:tcW w:w="1701" w:type="dxa"/>
            <w:vAlign w:val="center"/>
          </w:tcPr>
          <w:p w14:paraId="2B264C7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0.635</w:t>
            </w:r>
          </w:p>
        </w:tc>
      </w:tr>
      <w:tr w:rsidR="00E1139E" w14:paraId="00AB1082" w14:textId="77777777" w:rsidTr="00FA7CD9">
        <w:tc>
          <w:tcPr>
            <w:tcW w:w="2689" w:type="dxa"/>
          </w:tcPr>
          <w:p w14:paraId="0BBF787B"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Age</w:t>
            </w:r>
          </w:p>
        </w:tc>
        <w:tc>
          <w:tcPr>
            <w:tcW w:w="1275" w:type="dxa"/>
            <w:vAlign w:val="center"/>
          </w:tcPr>
          <w:p w14:paraId="4B7DB211"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0.06</w:t>
            </w:r>
          </w:p>
        </w:tc>
        <w:tc>
          <w:tcPr>
            <w:tcW w:w="3686" w:type="dxa"/>
            <w:vAlign w:val="center"/>
          </w:tcPr>
          <w:p w14:paraId="3025168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0.00, 0.12</w:t>
            </w:r>
          </w:p>
        </w:tc>
        <w:tc>
          <w:tcPr>
            <w:tcW w:w="1701" w:type="dxa"/>
            <w:vAlign w:val="center"/>
          </w:tcPr>
          <w:p w14:paraId="19DE4FE0"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0.035</w:t>
            </w:r>
          </w:p>
        </w:tc>
      </w:tr>
      <w:tr w:rsidR="00E1139E" w14:paraId="4D5A870E" w14:textId="77777777" w:rsidTr="00FA7CD9">
        <w:tc>
          <w:tcPr>
            <w:tcW w:w="2689" w:type="dxa"/>
          </w:tcPr>
          <w:p w14:paraId="3DA4ED52" w14:textId="77777777" w:rsidR="007135E3" w:rsidRPr="0040357C" w:rsidRDefault="00000000" w:rsidP="00FA7CD9">
            <w:pPr>
              <w:rPr>
                <w:rFonts w:ascii="Times New Roman" w:hAnsi="Times New Roman" w:cs="Times New Roman"/>
                <w:sz w:val="22"/>
                <w:szCs w:val="22"/>
                <w:u w:val="single"/>
                <w:lang w:val="en-US"/>
              </w:rPr>
            </w:pPr>
            <w:r w:rsidRPr="0040357C">
              <w:rPr>
                <w:rFonts w:ascii="Times New Roman" w:hAnsi="Times New Roman" w:cs="Times New Roman"/>
                <w:sz w:val="22"/>
                <w:szCs w:val="22"/>
                <w:u w:val="single"/>
                <w:lang w:val="en-US"/>
              </w:rPr>
              <w:t>Germany</w:t>
            </w:r>
          </w:p>
        </w:tc>
        <w:tc>
          <w:tcPr>
            <w:tcW w:w="1275" w:type="dxa"/>
            <w:vAlign w:val="center"/>
          </w:tcPr>
          <w:p w14:paraId="7B312F10" w14:textId="77777777" w:rsidR="007135E3" w:rsidRPr="0040357C" w:rsidRDefault="007135E3" w:rsidP="00FA7CD9">
            <w:pPr>
              <w:jc w:val="center"/>
              <w:rPr>
                <w:rFonts w:ascii="Times New Roman" w:hAnsi="Times New Roman" w:cs="Times New Roman"/>
                <w:sz w:val="22"/>
                <w:szCs w:val="22"/>
                <w:lang w:val="en-US"/>
              </w:rPr>
            </w:pPr>
          </w:p>
        </w:tc>
        <w:tc>
          <w:tcPr>
            <w:tcW w:w="3686" w:type="dxa"/>
            <w:vAlign w:val="center"/>
          </w:tcPr>
          <w:p w14:paraId="28E78109" w14:textId="77777777" w:rsidR="007135E3" w:rsidRPr="0040357C" w:rsidRDefault="007135E3" w:rsidP="00FA7CD9">
            <w:pPr>
              <w:jc w:val="center"/>
              <w:rPr>
                <w:rFonts w:ascii="Times New Roman" w:hAnsi="Times New Roman" w:cs="Times New Roman"/>
                <w:sz w:val="22"/>
                <w:szCs w:val="22"/>
                <w:lang w:val="en-US"/>
              </w:rPr>
            </w:pPr>
          </w:p>
        </w:tc>
        <w:tc>
          <w:tcPr>
            <w:tcW w:w="1701" w:type="dxa"/>
            <w:vAlign w:val="center"/>
          </w:tcPr>
          <w:p w14:paraId="544DF270" w14:textId="77777777" w:rsidR="007135E3" w:rsidRPr="0040357C" w:rsidRDefault="007135E3" w:rsidP="00FA7CD9">
            <w:pPr>
              <w:jc w:val="center"/>
              <w:rPr>
                <w:rFonts w:ascii="Times New Roman" w:hAnsi="Times New Roman" w:cs="Times New Roman"/>
                <w:sz w:val="22"/>
                <w:szCs w:val="22"/>
                <w:lang w:val="en-US"/>
              </w:rPr>
            </w:pPr>
          </w:p>
        </w:tc>
      </w:tr>
      <w:tr w:rsidR="00E1139E" w14:paraId="1EFEFDB0" w14:textId="77777777" w:rsidTr="00FA7CD9">
        <w:tc>
          <w:tcPr>
            <w:tcW w:w="2689" w:type="dxa"/>
          </w:tcPr>
          <w:p w14:paraId="24FC1228"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Self-devaluation</w:t>
            </w:r>
          </w:p>
        </w:tc>
        <w:tc>
          <w:tcPr>
            <w:tcW w:w="1275" w:type="dxa"/>
            <w:vAlign w:val="center"/>
          </w:tcPr>
          <w:p w14:paraId="75515BD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0.24</w:t>
            </w:r>
          </w:p>
        </w:tc>
        <w:tc>
          <w:tcPr>
            <w:tcW w:w="3686" w:type="dxa"/>
            <w:vAlign w:val="center"/>
          </w:tcPr>
          <w:p w14:paraId="4D3D936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0.11, 0.37</w:t>
            </w:r>
          </w:p>
        </w:tc>
        <w:tc>
          <w:tcPr>
            <w:tcW w:w="1701" w:type="dxa"/>
            <w:vAlign w:val="center"/>
          </w:tcPr>
          <w:p w14:paraId="4E4DF00D"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&lt; 0.001</w:t>
            </w:r>
          </w:p>
        </w:tc>
      </w:tr>
      <w:tr w:rsidR="00E1139E" w14:paraId="48C371EA" w14:textId="77777777" w:rsidTr="00FA7CD9">
        <w:tc>
          <w:tcPr>
            <w:tcW w:w="2689" w:type="dxa"/>
          </w:tcPr>
          <w:p w14:paraId="3757100C"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Fear of enacted stigma</w:t>
            </w:r>
          </w:p>
        </w:tc>
        <w:tc>
          <w:tcPr>
            <w:tcW w:w="1275" w:type="dxa"/>
            <w:vAlign w:val="center"/>
          </w:tcPr>
          <w:p w14:paraId="220F5E4C"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-0.05</w:t>
            </w:r>
          </w:p>
        </w:tc>
        <w:tc>
          <w:tcPr>
            <w:tcW w:w="3686" w:type="dxa"/>
            <w:vAlign w:val="center"/>
          </w:tcPr>
          <w:p w14:paraId="42A15D7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-0.18, 0.08</w:t>
            </w:r>
          </w:p>
        </w:tc>
        <w:tc>
          <w:tcPr>
            <w:tcW w:w="1701" w:type="dxa"/>
            <w:vAlign w:val="center"/>
          </w:tcPr>
          <w:p w14:paraId="438B0ECC"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0.441</w:t>
            </w:r>
          </w:p>
        </w:tc>
      </w:tr>
      <w:tr w:rsidR="00E1139E" w14:paraId="4E77C8FE" w14:textId="77777777" w:rsidTr="00FA7CD9">
        <w:tc>
          <w:tcPr>
            <w:tcW w:w="2689" w:type="dxa"/>
          </w:tcPr>
          <w:p w14:paraId="0CF5F4A1"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Public self-consciousness</w:t>
            </w:r>
          </w:p>
        </w:tc>
        <w:tc>
          <w:tcPr>
            <w:tcW w:w="1275" w:type="dxa"/>
            <w:vAlign w:val="center"/>
          </w:tcPr>
          <w:p w14:paraId="52B67710"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0.05</w:t>
            </w:r>
          </w:p>
        </w:tc>
        <w:tc>
          <w:tcPr>
            <w:tcW w:w="3686" w:type="dxa"/>
            <w:vAlign w:val="center"/>
          </w:tcPr>
          <w:p w14:paraId="3D0291F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-0.10, 0.19</w:t>
            </w:r>
          </w:p>
        </w:tc>
        <w:tc>
          <w:tcPr>
            <w:tcW w:w="1701" w:type="dxa"/>
            <w:vAlign w:val="center"/>
          </w:tcPr>
          <w:p w14:paraId="26A6221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0.531</w:t>
            </w:r>
          </w:p>
        </w:tc>
      </w:tr>
      <w:tr w:rsidR="00E1139E" w14:paraId="6188D930" w14:textId="77777777" w:rsidTr="00FA7CD9">
        <w:tc>
          <w:tcPr>
            <w:tcW w:w="2689" w:type="dxa"/>
          </w:tcPr>
          <w:p w14:paraId="646687EC"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Private self-consciousness</w:t>
            </w:r>
          </w:p>
        </w:tc>
        <w:tc>
          <w:tcPr>
            <w:tcW w:w="1275" w:type="dxa"/>
            <w:vAlign w:val="center"/>
          </w:tcPr>
          <w:p w14:paraId="4C7945CB"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-0.13</w:t>
            </w:r>
          </w:p>
        </w:tc>
        <w:tc>
          <w:tcPr>
            <w:tcW w:w="3686" w:type="dxa"/>
            <w:vAlign w:val="center"/>
          </w:tcPr>
          <w:p w14:paraId="63776D83"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-0.26, 0.00</w:t>
            </w:r>
          </w:p>
        </w:tc>
        <w:tc>
          <w:tcPr>
            <w:tcW w:w="1701" w:type="dxa"/>
            <w:vAlign w:val="center"/>
          </w:tcPr>
          <w:p w14:paraId="77B12296"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0.049</w:t>
            </w:r>
          </w:p>
        </w:tc>
      </w:tr>
      <w:tr w:rsidR="00E1139E" w14:paraId="66D2FB7E" w14:textId="77777777" w:rsidTr="00FA7CD9">
        <w:tc>
          <w:tcPr>
            <w:tcW w:w="2689" w:type="dxa"/>
          </w:tcPr>
          <w:p w14:paraId="5A00FAA6"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Age</w:t>
            </w:r>
          </w:p>
        </w:tc>
        <w:tc>
          <w:tcPr>
            <w:tcW w:w="1275" w:type="dxa"/>
            <w:vAlign w:val="center"/>
          </w:tcPr>
          <w:p w14:paraId="729CA7F0"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0.11</w:t>
            </w:r>
          </w:p>
        </w:tc>
        <w:tc>
          <w:tcPr>
            <w:tcW w:w="3686" w:type="dxa"/>
            <w:vAlign w:val="center"/>
          </w:tcPr>
          <w:p w14:paraId="7EE3A921"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0.03, 0.18</w:t>
            </w:r>
          </w:p>
        </w:tc>
        <w:tc>
          <w:tcPr>
            <w:tcW w:w="1701" w:type="dxa"/>
            <w:vAlign w:val="center"/>
          </w:tcPr>
          <w:p w14:paraId="7EDC5C6F"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0.004</w:t>
            </w:r>
          </w:p>
        </w:tc>
      </w:tr>
      <w:tr w:rsidR="00E1139E" w14:paraId="655AE0FD" w14:textId="77777777" w:rsidTr="00FA7CD9">
        <w:tc>
          <w:tcPr>
            <w:tcW w:w="2689" w:type="dxa"/>
          </w:tcPr>
          <w:p w14:paraId="470703A3" w14:textId="77777777" w:rsidR="007135E3" w:rsidRPr="0040357C" w:rsidRDefault="00000000" w:rsidP="00FA7CD9">
            <w:pPr>
              <w:rPr>
                <w:rFonts w:ascii="Times New Roman" w:hAnsi="Times New Roman" w:cs="Times New Roman"/>
                <w:sz w:val="22"/>
                <w:szCs w:val="22"/>
                <w:u w:val="single"/>
                <w:lang w:val="en-US"/>
              </w:rPr>
            </w:pPr>
            <w:r w:rsidRPr="0040357C">
              <w:rPr>
                <w:rFonts w:ascii="Times New Roman" w:hAnsi="Times New Roman" w:cs="Times New Roman"/>
                <w:sz w:val="22"/>
                <w:szCs w:val="22"/>
                <w:u w:val="single"/>
                <w:lang w:val="en-US"/>
              </w:rPr>
              <w:t>United States</w:t>
            </w:r>
          </w:p>
        </w:tc>
        <w:tc>
          <w:tcPr>
            <w:tcW w:w="1275" w:type="dxa"/>
            <w:vAlign w:val="center"/>
          </w:tcPr>
          <w:p w14:paraId="73236F82" w14:textId="77777777" w:rsidR="007135E3" w:rsidRPr="0040357C" w:rsidRDefault="007135E3" w:rsidP="00FA7CD9">
            <w:pPr>
              <w:jc w:val="center"/>
              <w:rPr>
                <w:rFonts w:ascii="Times New Roman" w:hAnsi="Times New Roman" w:cs="Times New Roman"/>
                <w:sz w:val="22"/>
                <w:szCs w:val="22"/>
                <w:lang w:val="en-US"/>
              </w:rPr>
            </w:pPr>
          </w:p>
        </w:tc>
        <w:tc>
          <w:tcPr>
            <w:tcW w:w="3686" w:type="dxa"/>
            <w:vAlign w:val="center"/>
          </w:tcPr>
          <w:p w14:paraId="3179D2A0" w14:textId="77777777" w:rsidR="007135E3" w:rsidRPr="0040357C" w:rsidRDefault="007135E3" w:rsidP="00FA7CD9">
            <w:pPr>
              <w:jc w:val="center"/>
              <w:rPr>
                <w:rFonts w:ascii="Times New Roman" w:hAnsi="Times New Roman" w:cs="Times New Roman"/>
                <w:sz w:val="22"/>
                <w:szCs w:val="22"/>
                <w:lang w:val="en-US"/>
              </w:rPr>
            </w:pPr>
          </w:p>
        </w:tc>
        <w:tc>
          <w:tcPr>
            <w:tcW w:w="1701" w:type="dxa"/>
            <w:vAlign w:val="center"/>
          </w:tcPr>
          <w:p w14:paraId="29921C78" w14:textId="77777777" w:rsidR="007135E3" w:rsidRPr="0040357C" w:rsidRDefault="007135E3" w:rsidP="00FA7CD9">
            <w:pPr>
              <w:jc w:val="center"/>
              <w:rPr>
                <w:rFonts w:ascii="Times New Roman" w:hAnsi="Times New Roman" w:cs="Times New Roman"/>
                <w:sz w:val="22"/>
                <w:szCs w:val="22"/>
                <w:lang w:val="en-US"/>
              </w:rPr>
            </w:pPr>
          </w:p>
        </w:tc>
      </w:tr>
      <w:tr w:rsidR="00E1139E" w14:paraId="3B24A247" w14:textId="77777777" w:rsidTr="00FA7CD9">
        <w:tc>
          <w:tcPr>
            <w:tcW w:w="2689" w:type="dxa"/>
          </w:tcPr>
          <w:p w14:paraId="6A7628FE"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Self-devaluation</w:t>
            </w:r>
          </w:p>
        </w:tc>
        <w:tc>
          <w:tcPr>
            <w:tcW w:w="1275" w:type="dxa"/>
            <w:vAlign w:val="center"/>
          </w:tcPr>
          <w:p w14:paraId="520F855E"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0.27</w:t>
            </w:r>
          </w:p>
        </w:tc>
        <w:tc>
          <w:tcPr>
            <w:tcW w:w="3686" w:type="dxa"/>
            <w:vAlign w:val="center"/>
          </w:tcPr>
          <w:p w14:paraId="387C52F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0.07, 0.46</w:t>
            </w:r>
          </w:p>
        </w:tc>
        <w:tc>
          <w:tcPr>
            <w:tcW w:w="1701" w:type="dxa"/>
            <w:vAlign w:val="center"/>
          </w:tcPr>
          <w:p w14:paraId="1487DC8C"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0.007</w:t>
            </w:r>
          </w:p>
        </w:tc>
      </w:tr>
      <w:tr w:rsidR="00E1139E" w14:paraId="3661B2B5" w14:textId="77777777" w:rsidTr="00FA7CD9">
        <w:tc>
          <w:tcPr>
            <w:tcW w:w="2689" w:type="dxa"/>
          </w:tcPr>
          <w:p w14:paraId="07725936"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Fear of enacted stigma</w:t>
            </w:r>
          </w:p>
        </w:tc>
        <w:tc>
          <w:tcPr>
            <w:tcW w:w="1275" w:type="dxa"/>
            <w:vAlign w:val="center"/>
          </w:tcPr>
          <w:p w14:paraId="48D510CF"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0.08</w:t>
            </w:r>
          </w:p>
        </w:tc>
        <w:tc>
          <w:tcPr>
            <w:tcW w:w="3686" w:type="dxa"/>
            <w:vAlign w:val="center"/>
          </w:tcPr>
          <w:p w14:paraId="30F2A4C6"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-0.12, 0.28</w:t>
            </w:r>
          </w:p>
        </w:tc>
        <w:tc>
          <w:tcPr>
            <w:tcW w:w="1701" w:type="dxa"/>
            <w:vAlign w:val="center"/>
          </w:tcPr>
          <w:p w14:paraId="67A81605"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0.429</w:t>
            </w:r>
          </w:p>
        </w:tc>
      </w:tr>
      <w:tr w:rsidR="00E1139E" w14:paraId="357914C3" w14:textId="77777777" w:rsidTr="00FA7CD9">
        <w:tc>
          <w:tcPr>
            <w:tcW w:w="2689" w:type="dxa"/>
          </w:tcPr>
          <w:p w14:paraId="5D118B04"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Public self-consciousness</w:t>
            </w:r>
          </w:p>
        </w:tc>
        <w:tc>
          <w:tcPr>
            <w:tcW w:w="1275" w:type="dxa"/>
            <w:vAlign w:val="center"/>
          </w:tcPr>
          <w:p w14:paraId="050EFA50"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-0.16</w:t>
            </w:r>
          </w:p>
        </w:tc>
        <w:tc>
          <w:tcPr>
            <w:tcW w:w="3686" w:type="dxa"/>
            <w:vAlign w:val="center"/>
          </w:tcPr>
          <w:p w14:paraId="2AA58B15"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-0.36, 0.05</w:t>
            </w:r>
          </w:p>
        </w:tc>
        <w:tc>
          <w:tcPr>
            <w:tcW w:w="1701" w:type="dxa"/>
            <w:vAlign w:val="center"/>
          </w:tcPr>
          <w:p w14:paraId="2BD56B10"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0.134</w:t>
            </w:r>
          </w:p>
        </w:tc>
      </w:tr>
      <w:tr w:rsidR="00E1139E" w14:paraId="3A809F25" w14:textId="77777777" w:rsidTr="00FA7CD9">
        <w:tc>
          <w:tcPr>
            <w:tcW w:w="2689" w:type="dxa"/>
          </w:tcPr>
          <w:p w14:paraId="011E4F6A"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Private self-consciousness</w:t>
            </w:r>
          </w:p>
        </w:tc>
        <w:tc>
          <w:tcPr>
            <w:tcW w:w="1275" w:type="dxa"/>
            <w:vAlign w:val="center"/>
          </w:tcPr>
          <w:p w14:paraId="02D94F6E"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0.04</w:t>
            </w:r>
          </w:p>
        </w:tc>
        <w:tc>
          <w:tcPr>
            <w:tcW w:w="3686" w:type="dxa"/>
            <w:vAlign w:val="center"/>
          </w:tcPr>
          <w:p w14:paraId="65C8F219"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-0.16, 0.25</w:t>
            </w:r>
          </w:p>
        </w:tc>
        <w:tc>
          <w:tcPr>
            <w:tcW w:w="1701" w:type="dxa"/>
            <w:vAlign w:val="center"/>
          </w:tcPr>
          <w:p w14:paraId="68FC84D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0.663</w:t>
            </w:r>
          </w:p>
        </w:tc>
      </w:tr>
      <w:tr w:rsidR="00E1139E" w14:paraId="2DE0044D" w14:textId="77777777" w:rsidTr="00FA7CD9">
        <w:tc>
          <w:tcPr>
            <w:tcW w:w="2689" w:type="dxa"/>
            <w:tcBorders>
              <w:bottom w:val="single" w:sz="4" w:space="0" w:color="auto"/>
            </w:tcBorders>
          </w:tcPr>
          <w:p w14:paraId="73661805" w14:textId="77777777" w:rsidR="007135E3" w:rsidRPr="0040357C" w:rsidRDefault="00000000" w:rsidP="00FA7CD9">
            <w:pPr>
              <w:jc w:val="right"/>
              <w:rPr>
                <w:rFonts w:ascii="Times New Roman" w:hAnsi="Times New Roman" w:cs="Times New Roman"/>
                <w:sz w:val="22"/>
                <w:szCs w:val="22"/>
                <w:lang w:val="en-US"/>
              </w:rPr>
            </w:pPr>
            <w:r w:rsidRPr="0040357C">
              <w:rPr>
                <w:rFonts w:ascii="Times New Roman" w:hAnsi="Times New Roman" w:cs="Times New Roman"/>
                <w:sz w:val="22"/>
                <w:szCs w:val="22"/>
                <w:lang w:val="en-US"/>
              </w:rPr>
              <w:t>Age</w:t>
            </w:r>
          </w:p>
        </w:tc>
        <w:tc>
          <w:tcPr>
            <w:tcW w:w="1275" w:type="dxa"/>
            <w:tcBorders>
              <w:bottom w:val="single" w:sz="4" w:space="0" w:color="auto"/>
            </w:tcBorders>
            <w:vAlign w:val="center"/>
          </w:tcPr>
          <w:p w14:paraId="2EB45FE5"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0.14</w:t>
            </w:r>
          </w:p>
        </w:tc>
        <w:tc>
          <w:tcPr>
            <w:tcW w:w="3686" w:type="dxa"/>
            <w:tcBorders>
              <w:bottom w:val="single" w:sz="4" w:space="0" w:color="auto"/>
            </w:tcBorders>
            <w:vAlign w:val="center"/>
          </w:tcPr>
          <w:p w14:paraId="58CF9334" w14:textId="77777777" w:rsidR="007135E3" w:rsidRPr="0040357C" w:rsidRDefault="00000000" w:rsidP="00FA7CD9">
            <w:pPr>
              <w:jc w:val="center"/>
              <w:rPr>
                <w:rFonts w:ascii="Times New Roman" w:hAnsi="Times New Roman" w:cs="Times New Roman"/>
                <w:sz w:val="22"/>
                <w:szCs w:val="22"/>
                <w:lang w:val="en-US"/>
              </w:rPr>
            </w:pPr>
            <w:r w:rsidRPr="0040357C">
              <w:rPr>
                <w:rFonts w:ascii="Times New Roman" w:hAnsi="Times New Roman" w:cs="Times New Roman"/>
                <w:sz w:val="22"/>
                <w:szCs w:val="22"/>
                <w:lang w:val="en-US"/>
              </w:rPr>
              <w:t>0.03, 0.26</w:t>
            </w:r>
          </w:p>
        </w:tc>
        <w:tc>
          <w:tcPr>
            <w:tcW w:w="1701" w:type="dxa"/>
            <w:tcBorders>
              <w:bottom w:val="single" w:sz="4" w:space="0" w:color="auto"/>
            </w:tcBorders>
            <w:vAlign w:val="center"/>
          </w:tcPr>
          <w:p w14:paraId="2E4F28E1" w14:textId="77777777" w:rsidR="007135E3" w:rsidRPr="0040357C" w:rsidRDefault="00000000" w:rsidP="00FA7CD9">
            <w:pPr>
              <w:jc w:val="center"/>
              <w:rPr>
                <w:rFonts w:ascii="Times New Roman" w:hAnsi="Times New Roman" w:cs="Times New Roman"/>
                <w:b/>
                <w:bCs/>
                <w:sz w:val="22"/>
                <w:szCs w:val="22"/>
                <w:lang w:val="en-US"/>
              </w:rPr>
            </w:pPr>
            <w:r w:rsidRPr="0040357C">
              <w:rPr>
                <w:rFonts w:ascii="Times New Roman" w:hAnsi="Times New Roman" w:cs="Times New Roman"/>
                <w:b/>
                <w:bCs/>
                <w:sz w:val="22"/>
                <w:szCs w:val="22"/>
                <w:lang w:val="en-US"/>
              </w:rPr>
              <w:t>0.016</w:t>
            </w:r>
          </w:p>
        </w:tc>
      </w:tr>
    </w:tbl>
    <w:p w14:paraId="0611B92B" w14:textId="77777777" w:rsidR="007135E3" w:rsidRPr="0040357C" w:rsidRDefault="007135E3" w:rsidP="007135E3">
      <w:pPr>
        <w:adjustRightInd w:val="0"/>
        <w:snapToGrid w:val="0"/>
        <w:spacing w:line="300" w:lineRule="exact"/>
        <w:rPr>
          <w:rFonts w:ascii="Times New Roman" w:hAnsi="Times New Roman" w:cs="Times New Roman"/>
          <w:sz w:val="22"/>
          <w:szCs w:val="22"/>
        </w:rPr>
      </w:pPr>
    </w:p>
    <w:p w14:paraId="7D5E9C31" w14:textId="77777777" w:rsidR="00A370F3" w:rsidRPr="0040357C" w:rsidRDefault="00000000" w:rsidP="006449C4">
      <w:pPr>
        <w:rPr>
          <w:rFonts w:ascii="Times New Roman" w:hAnsi="Times New Roman" w:cs="Times New Roman"/>
          <w:b/>
          <w:bCs/>
          <w:sz w:val="22"/>
          <w:szCs w:val="22"/>
        </w:rPr>
      </w:pPr>
      <w:r w:rsidRPr="0040357C">
        <w:rPr>
          <w:rFonts w:ascii="Times New Roman" w:hAnsi="Times New Roman" w:cs="Times New Roman"/>
          <w:b/>
          <w:bCs/>
          <w:sz w:val="22"/>
          <w:szCs w:val="22"/>
        </w:rPr>
        <w:br w:type="page"/>
      </w:r>
    </w:p>
    <w:p w14:paraId="1631E96D" w14:textId="05F86F84" w:rsidR="006449C4" w:rsidRPr="00F57A72" w:rsidRDefault="00000000" w:rsidP="00E804F9">
      <w:pPr>
        <w:rPr>
          <w:rFonts w:ascii="Times New Roman" w:hAnsi="Times New Roman" w:cs="Times New Roman"/>
          <w:sz w:val="22"/>
          <w:szCs w:val="22"/>
        </w:rPr>
      </w:pPr>
      <w:r w:rsidRPr="00F57A72">
        <w:rPr>
          <w:rFonts w:ascii="Times New Roman" w:hAnsi="Times New Roman" w:cs="Times New Roman"/>
          <w:sz w:val="22"/>
          <w:szCs w:val="22"/>
        </w:rPr>
        <w:lastRenderedPageBreak/>
        <w:t>References</w:t>
      </w:r>
    </w:p>
    <w:p w14:paraId="01BD3BFA" w14:textId="77777777" w:rsidR="002D68D8" w:rsidRPr="00F57A72" w:rsidRDefault="00000000"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sz w:val="22"/>
          <w:szCs w:val="22"/>
        </w:rPr>
        <w:fldChar w:fldCharType="begin"/>
      </w:r>
      <w:r w:rsidRPr="00F57A72">
        <w:rPr>
          <w:rFonts w:ascii="Times New Roman" w:hAnsi="Times New Roman" w:cs="Times New Roman"/>
          <w:sz w:val="22"/>
          <w:szCs w:val="22"/>
        </w:rPr>
        <w:instrText xml:space="preserve"> ADDIN EN.REFLIST </w:instrText>
      </w:r>
      <w:r w:rsidRPr="00F57A72">
        <w:rPr>
          <w:rFonts w:ascii="Times New Roman" w:hAnsi="Times New Roman" w:cs="Times New Roman"/>
          <w:sz w:val="22"/>
          <w:szCs w:val="22"/>
        </w:rPr>
        <w:fldChar w:fldCharType="separate"/>
      </w:r>
      <w:r w:rsidR="002D68D8" w:rsidRPr="00F57A72">
        <w:rPr>
          <w:rFonts w:ascii="Times New Roman" w:hAnsi="Times New Roman" w:cs="Times New Roman"/>
          <w:noProof/>
        </w:rPr>
        <w:t>1</w:t>
      </w:r>
      <w:r w:rsidR="002D68D8" w:rsidRPr="00F57A72">
        <w:rPr>
          <w:rFonts w:ascii="Times New Roman" w:hAnsi="Times New Roman" w:cs="Times New Roman"/>
          <w:noProof/>
        </w:rPr>
        <w:tab/>
        <w:t xml:space="preserve">Lillis, J., Luoma, J. B., Levin, M. E. &amp; Hayes, S. C. Measuring weight self-stigma: the weight self-stigma questionnaire. </w:t>
      </w:r>
      <w:r w:rsidR="002D68D8" w:rsidRPr="00F57A72">
        <w:rPr>
          <w:rFonts w:ascii="Times New Roman" w:hAnsi="Times New Roman" w:cs="Times New Roman"/>
          <w:i/>
          <w:noProof/>
        </w:rPr>
        <w:t>Obesity (Silver Spring)</w:t>
      </w:r>
      <w:r w:rsidR="002D68D8" w:rsidRPr="00F57A72">
        <w:rPr>
          <w:rFonts w:ascii="Times New Roman" w:hAnsi="Times New Roman" w:cs="Times New Roman"/>
          <w:noProof/>
        </w:rPr>
        <w:t xml:space="preserve"> </w:t>
      </w:r>
      <w:r w:rsidR="002D68D8" w:rsidRPr="00F57A72">
        <w:rPr>
          <w:rFonts w:ascii="Times New Roman" w:hAnsi="Times New Roman" w:cs="Times New Roman"/>
          <w:b/>
          <w:noProof/>
        </w:rPr>
        <w:t>18</w:t>
      </w:r>
      <w:r w:rsidR="002D68D8" w:rsidRPr="00F57A72">
        <w:rPr>
          <w:rFonts w:ascii="Times New Roman" w:hAnsi="Times New Roman" w:cs="Times New Roman"/>
          <w:noProof/>
        </w:rPr>
        <w:t>, 971-976, doi:10.1038/oby.2009.353 (2010).</w:t>
      </w:r>
    </w:p>
    <w:p w14:paraId="6BAD8552"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2</w:t>
      </w:r>
      <w:r w:rsidRPr="00F57A72">
        <w:rPr>
          <w:rFonts w:ascii="Times New Roman" w:hAnsi="Times New Roman" w:cs="Times New Roman"/>
          <w:noProof/>
        </w:rPr>
        <w:tab/>
        <w:t xml:space="preserve">Nakamura, Y. &amp; Asano, M. Developing and validating a Japanese version of the Weight Self-Stigma Questionnaire. </w:t>
      </w:r>
      <w:r w:rsidRPr="00F57A72">
        <w:rPr>
          <w:rFonts w:ascii="Times New Roman" w:hAnsi="Times New Roman" w:cs="Times New Roman"/>
          <w:i/>
          <w:noProof/>
        </w:rPr>
        <w:t>Eat Weight Disord</w:t>
      </w:r>
      <w:r w:rsidRPr="00F57A72">
        <w:rPr>
          <w:rFonts w:ascii="Times New Roman" w:hAnsi="Times New Roman" w:cs="Times New Roman"/>
          <w:noProof/>
        </w:rPr>
        <w:t xml:space="preserve"> </w:t>
      </w:r>
      <w:r w:rsidRPr="00F57A72">
        <w:rPr>
          <w:rFonts w:ascii="Times New Roman" w:hAnsi="Times New Roman" w:cs="Times New Roman"/>
          <w:b/>
          <w:noProof/>
        </w:rPr>
        <w:t>28</w:t>
      </w:r>
      <w:r w:rsidRPr="00F57A72">
        <w:rPr>
          <w:rFonts w:ascii="Times New Roman" w:hAnsi="Times New Roman" w:cs="Times New Roman"/>
          <w:noProof/>
        </w:rPr>
        <w:t>, 44, doi:10.1007/s40519-023-01573-0 (2023).</w:t>
      </w:r>
    </w:p>
    <w:p w14:paraId="38911656"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3</w:t>
      </w:r>
      <w:r w:rsidRPr="00F57A72">
        <w:rPr>
          <w:rFonts w:ascii="Times New Roman" w:hAnsi="Times New Roman" w:cs="Times New Roman"/>
          <w:noProof/>
        </w:rPr>
        <w:tab/>
        <w:t xml:space="preserve">Park, S. &amp; Seo, K. Validity and Reliability of the Korean Version of the Weight Self-Stigma Questionnaire (WSSQ-K). </w:t>
      </w:r>
      <w:r w:rsidRPr="00F57A72">
        <w:rPr>
          <w:rFonts w:ascii="Times New Roman" w:hAnsi="Times New Roman" w:cs="Times New Roman"/>
          <w:i/>
          <w:noProof/>
        </w:rPr>
        <w:t>Nurs Rep</w:t>
      </w:r>
      <w:r w:rsidRPr="00F57A72">
        <w:rPr>
          <w:rFonts w:ascii="Times New Roman" w:hAnsi="Times New Roman" w:cs="Times New Roman"/>
          <w:noProof/>
        </w:rPr>
        <w:t xml:space="preserve"> </w:t>
      </w:r>
      <w:r w:rsidRPr="00F57A72">
        <w:rPr>
          <w:rFonts w:ascii="Times New Roman" w:hAnsi="Times New Roman" w:cs="Times New Roman"/>
          <w:b/>
          <w:noProof/>
        </w:rPr>
        <w:t>13</w:t>
      </w:r>
      <w:r w:rsidRPr="00F57A72">
        <w:rPr>
          <w:rFonts w:ascii="Times New Roman" w:hAnsi="Times New Roman" w:cs="Times New Roman"/>
          <w:noProof/>
        </w:rPr>
        <w:t>, 835-843, doi:10.3390/nursrep13020073 (2023).</w:t>
      </w:r>
    </w:p>
    <w:p w14:paraId="3577D39F"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4</w:t>
      </w:r>
      <w:r w:rsidRPr="00F57A72">
        <w:rPr>
          <w:rFonts w:ascii="Times New Roman" w:hAnsi="Times New Roman" w:cs="Times New Roman"/>
          <w:noProof/>
        </w:rPr>
        <w:tab/>
        <w:t>Hain, B.</w:t>
      </w:r>
      <w:r w:rsidRPr="00F57A72">
        <w:rPr>
          <w:rFonts w:ascii="Times New Roman" w:hAnsi="Times New Roman" w:cs="Times New Roman"/>
          <w:i/>
          <w:noProof/>
        </w:rPr>
        <w:t xml:space="preserve"> et al.</w:t>
      </w:r>
      <w:r w:rsidRPr="00F57A72">
        <w:rPr>
          <w:rFonts w:ascii="Times New Roman" w:hAnsi="Times New Roman" w:cs="Times New Roman"/>
          <w:noProof/>
        </w:rPr>
        <w:t xml:space="preserve"> Translation and validation of the German version of the weight self-stigma questionnaire (WSSQ). </w:t>
      </w:r>
      <w:r w:rsidRPr="00F57A72">
        <w:rPr>
          <w:rFonts w:ascii="Times New Roman" w:hAnsi="Times New Roman" w:cs="Times New Roman"/>
          <w:i/>
          <w:noProof/>
        </w:rPr>
        <w:t>Obes Surg</w:t>
      </w:r>
      <w:r w:rsidRPr="00F57A72">
        <w:rPr>
          <w:rFonts w:ascii="Times New Roman" w:hAnsi="Times New Roman" w:cs="Times New Roman"/>
          <w:noProof/>
        </w:rPr>
        <w:t xml:space="preserve"> </w:t>
      </w:r>
      <w:r w:rsidRPr="00F57A72">
        <w:rPr>
          <w:rFonts w:ascii="Times New Roman" w:hAnsi="Times New Roman" w:cs="Times New Roman"/>
          <w:b/>
          <w:noProof/>
        </w:rPr>
        <w:t>25</w:t>
      </w:r>
      <w:r w:rsidRPr="00F57A72">
        <w:rPr>
          <w:rFonts w:ascii="Times New Roman" w:hAnsi="Times New Roman" w:cs="Times New Roman"/>
          <w:noProof/>
        </w:rPr>
        <w:t>, 750-753, doi:10.1007/s11695-015-1598-6 (2015).</w:t>
      </w:r>
    </w:p>
    <w:p w14:paraId="744DD6D5"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5</w:t>
      </w:r>
      <w:r w:rsidRPr="00F57A72">
        <w:rPr>
          <w:rFonts w:ascii="Times New Roman" w:hAnsi="Times New Roman" w:cs="Times New Roman"/>
          <w:noProof/>
        </w:rPr>
        <w:tab/>
        <w:t xml:space="preserve">Fenigstein, A., Scheier, M. F. &amp; Buss, A. H. Public and private self-consciousness: Assessment and theory. </w:t>
      </w:r>
      <w:r w:rsidRPr="00F57A72">
        <w:rPr>
          <w:rFonts w:ascii="Times New Roman" w:hAnsi="Times New Roman" w:cs="Times New Roman"/>
          <w:i/>
          <w:noProof/>
        </w:rPr>
        <w:t>Journal of Consulting and Clinical Psychology</w:t>
      </w:r>
      <w:r w:rsidRPr="00F57A72">
        <w:rPr>
          <w:rFonts w:ascii="Times New Roman" w:hAnsi="Times New Roman" w:cs="Times New Roman"/>
          <w:noProof/>
        </w:rPr>
        <w:t xml:space="preserve"> </w:t>
      </w:r>
      <w:r w:rsidRPr="00F57A72">
        <w:rPr>
          <w:rFonts w:ascii="Times New Roman" w:hAnsi="Times New Roman" w:cs="Times New Roman"/>
          <w:b/>
          <w:noProof/>
        </w:rPr>
        <w:t>43</w:t>
      </w:r>
      <w:r w:rsidRPr="00F57A72">
        <w:rPr>
          <w:rFonts w:ascii="Times New Roman" w:hAnsi="Times New Roman" w:cs="Times New Roman"/>
          <w:noProof/>
        </w:rPr>
        <w:t>, 522-527, doi:10.1037/h0076760 (1975).</w:t>
      </w:r>
    </w:p>
    <w:p w14:paraId="5C694DEB" w14:textId="36D44335"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6</w:t>
      </w:r>
      <w:r w:rsidRPr="00F57A72">
        <w:rPr>
          <w:rFonts w:ascii="Times New Roman" w:hAnsi="Times New Roman" w:cs="Times New Roman"/>
          <w:noProof/>
        </w:rPr>
        <w:tab/>
        <w:t xml:space="preserve">Kang, B. &amp; Shin, H. Validation of the Self-Consciousness Scale for Korean Adolescents. </w:t>
      </w:r>
      <w:r w:rsidRPr="00F57A72">
        <w:rPr>
          <w:rFonts w:ascii="Times New Roman" w:hAnsi="Times New Roman" w:cs="Times New Roman"/>
          <w:i/>
          <w:noProof/>
        </w:rPr>
        <w:t>The Korean Journal of School Psychology</w:t>
      </w:r>
      <w:r w:rsidRPr="00F57A72">
        <w:rPr>
          <w:rFonts w:ascii="Times New Roman" w:hAnsi="Times New Roman" w:cs="Times New Roman"/>
          <w:noProof/>
        </w:rPr>
        <w:t xml:space="preserve"> </w:t>
      </w:r>
      <w:r w:rsidRPr="00F57A72">
        <w:rPr>
          <w:rFonts w:ascii="Times New Roman" w:hAnsi="Times New Roman" w:cs="Times New Roman"/>
          <w:b/>
          <w:noProof/>
        </w:rPr>
        <w:t>14</w:t>
      </w:r>
      <w:r w:rsidRPr="00F57A72">
        <w:rPr>
          <w:rFonts w:ascii="Times New Roman" w:hAnsi="Times New Roman" w:cs="Times New Roman"/>
          <w:noProof/>
        </w:rPr>
        <w:t>, 105-128, doi:10.16983/kjsp.2017.14.1.105 (2017).</w:t>
      </w:r>
    </w:p>
    <w:p w14:paraId="1D56FD30"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7</w:t>
      </w:r>
      <w:r w:rsidRPr="00F57A72">
        <w:rPr>
          <w:rFonts w:ascii="Times New Roman" w:hAnsi="Times New Roman" w:cs="Times New Roman"/>
          <w:noProof/>
        </w:rPr>
        <w:tab/>
        <w:t xml:space="preserve">Heinemann, W. The assessment of private and public self-consciousness: A German replication. </w:t>
      </w:r>
      <w:r w:rsidRPr="00F57A72">
        <w:rPr>
          <w:rFonts w:ascii="Times New Roman" w:hAnsi="Times New Roman" w:cs="Times New Roman"/>
          <w:i/>
          <w:noProof/>
        </w:rPr>
        <w:t>European Journal of Social Psychology</w:t>
      </w:r>
      <w:r w:rsidRPr="00F57A72">
        <w:rPr>
          <w:rFonts w:ascii="Times New Roman" w:hAnsi="Times New Roman" w:cs="Times New Roman"/>
          <w:noProof/>
        </w:rPr>
        <w:t xml:space="preserve"> </w:t>
      </w:r>
      <w:r w:rsidRPr="00F57A72">
        <w:rPr>
          <w:rFonts w:ascii="Times New Roman" w:hAnsi="Times New Roman" w:cs="Times New Roman"/>
          <w:b/>
          <w:noProof/>
        </w:rPr>
        <w:t>9</w:t>
      </w:r>
      <w:r w:rsidRPr="00F57A72">
        <w:rPr>
          <w:rFonts w:ascii="Times New Roman" w:hAnsi="Times New Roman" w:cs="Times New Roman"/>
          <w:noProof/>
        </w:rPr>
        <w:t>, 331-337, doi:10.1002/ejsp.2420090311 (1979).</w:t>
      </w:r>
    </w:p>
    <w:p w14:paraId="6E314F52"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8</w:t>
      </w:r>
      <w:r w:rsidRPr="00F57A72">
        <w:rPr>
          <w:rFonts w:ascii="Times New Roman" w:hAnsi="Times New Roman" w:cs="Times New Roman"/>
          <w:noProof/>
        </w:rPr>
        <w:tab/>
        <w:t xml:space="preserve">Sugawara, K. An attempting to construct the self-consciousness scale for Japanese. </w:t>
      </w:r>
      <w:r w:rsidRPr="00F57A72">
        <w:rPr>
          <w:rFonts w:ascii="Times New Roman" w:hAnsi="Times New Roman" w:cs="Times New Roman"/>
          <w:i/>
          <w:noProof/>
        </w:rPr>
        <w:t>The Japanese journal of psychology</w:t>
      </w:r>
      <w:r w:rsidRPr="00F57A72">
        <w:rPr>
          <w:rFonts w:ascii="Times New Roman" w:hAnsi="Times New Roman" w:cs="Times New Roman"/>
          <w:noProof/>
        </w:rPr>
        <w:t xml:space="preserve"> </w:t>
      </w:r>
      <w:r w:rsidRPr="00F57A72">
        <w:rPr>
          <w:rFonts w:ascii="Times New Roman" w:hAnsi="Times New Roman" w:cs="Times New Roman"/>
          <w:b/>
          <w:noProof/>
        </w:rPr>
        <w:t>55</w:t>
      </w:r>
      <w:r w:rsidRPr="00F57A72">
        <w:rPr>
          <w:rFonts w:ascii="Times New Roman" w:hAnsi="Times New Roman" w:cs="Times New Roman"/>
          <w:noProof/>
        </w:rPr>
        <w:t>, 184-188, doi:10.4992/jjpsy.55.184 (1984).</w:t>
      </w:r>
    </w:p>
    <w:p w14:paraId="21C12061"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9</w:t>
      </w:r>
      <w:r w:rsidRPr="00F57A72">
        <w:rPr>
          <w:rFonts w:ascii="Times New Roman" w:hAnsi="Times New Roman" w:cs="Times New Roman"/>
          <w:noProof/>
        </w:rPr>
        <w:tab/>
        <w:t xml:space="preserve">Cortina, J. M. What is coefficient alpha? An examination of theory and applications. </w:t>
      </w:r>
      <w:r w:rsidRPr="00F57A72">
        <w:rPr>
          <w:rFonts w:ascii="Times New Roman" w:hAnsi="Times New Roman" w:cs="Times New Roman"/>
          <w:i/>
          <w:noProof/>
        </w:rPr>
        <w:t>Journal of Applied Psychology</w:t>
      </w:r>
      <w:r w:rsidRPr="00F57A72">
        <w:rPr>
          <w:rFonts w:ascii="Times New Roman" w:hAnsi="Times New Roman" w:cs="Times New Roman"/>
          <w:noProof/>
        </w:rPr>
        <w:t xml:space="preserve"> </w:t>
      </w:r>
      <w:r w:rsidRPr="00F57A72">
        <w:rPr>
          <w:rFonts w:ascii="Times New Roman" w:hAnsi="Times New Roman" w:cs="Times New Roman"/>
          <w:b/>
          <w:noProof/>
        </w:rPr>
        <w:t>78</w:t>
      </w:r>
      <w:r w:rsidRPr="00F57A72">
        <w:rPr>
          <w:rFonts w:ascii="Times New Roman" w:hAnsi="Times New Roman" w:cs="Times New Roman"/>
          <w:noProof/>
        </w:rPr>
        <w:t>, 98-104, doi:10.1037/0021-9010.78.1.98 (1993).</w:t>
      </w:r>
    </w:p>
    <w:p w14:paraId="08B0486F" w14:textId="6F6A6F62"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10</w:t>
      </w:r>
      <w:r w:rsidRPr="00F57A72">
        <w:rPr>
          <w:rFonts w:ascii="Times New Roman" w:hAnsi="Times New Roman" w:cs="Times New Roman"/>
          <w:noProof/>
        </w:rPr>
        <w:tab/>
        <w:t xml:space="preserve">Nakamura, Y. &amp; Ishida, T. The effect of multiband sequences on statistical outcome measures in functional magnetic resonance imaging using a gustatory stimulus.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300</w:t>
      </w:r>
      <w:r w:rsidRPr="00F57A72">
        <w:rPr>
          <w:rFonts w:ascii="Times New Roman" w:hAnsi="Times New Roman" w:cs="Times New Roman"/>
          <w:noProof/>
        </w:rPr>
        <w:t>, 120867, doi:</w:t>
      </w:r>
      <w:r w:rsidRPr="001812BE">
        <w:rPr>
          <w:rFonts w:ascii="Times New Roman" w:hAnsi="Times New Roman" w:cs="Times New Roman"/>
          <w:noProof/>
        </w:rPr>
        <w:t>https://doi.org/10.1016/j.neuroimage.2024.120867</w:t>
      </w:r>
      <w:r w:rsidRPr="00F57A72">
        <w:rPr>
          <w:rFonts w:ascii="Times New Roman" w:hAnsi="Times New Roman" w:cs="Times New Roman"/>
          <w:noProof/>
        </w:rPr>
        <w:t xml:space="preserve"> (2024).</w:t>
      </w:r>
    </w:p>
    <w:p w14:paraId="3870DF3A"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11</w:t>
      </w:r>
      <w:r w:rsidRPr="00F57A72">
        <w:rPr>
          <w:rFonts w:ascii="Times New Roman" w:hAnsi="Times New Roman" w:cs="Times New Roman"/>
          <w:noProof/>
        </w:rPr>
        <w:tab/>
        <w:t xml:space="preserve">Bates, D., Mächler, M., Bolker, B. &amp; Walker, S. Fitting Linear Mixed-Effects Models Using lme4. </w:t>
      </w:r>
      <w:r w:rsidRPr="00F57A72">
        <w:rPr>
          <w:rFonts w:ascii="Times New Roman" w:hAnsi="Times New Roman" w:cs="Times New Roman"/>
          <w:i/>
          <w:noProof/>
        </w:rPr>
        <w:t>Journal of Statistical Software</w:t>
      </w:r>
      <w:r w:rsidRPr="00F57A72">
        <w:rPr>
          <w:rFonts w:ascii="Times New Roman" w:hAnsi="Times New Roman" w:cs="Times New Roman"/>
          <w:noProof/>
        </w:rPr>
        <w:t xml:space="preserve"> </w:t>
      </w:r>
      <w:r w:rsidRPr="00F57A72">
        <w:rPr>
          <w:rFonts w:ascii="Times New Roman" w:hAnsi="Times New Roman" w:cs="Times New Roman"/>
          <w:b/>
          <w:noProof/>
        </w:rPr>
        <w:t>67</w:t>
      </w:r>
      <w:r w:rsidRPr="00F57A72">
        <w:rPr>
          <w:rFonts w:ascii="Times New Roman" w:hAnsi="Times New Roman" w:cs="Times New Roman"/>
          <w:noProof/>
        </w:rPr>
        <w:t>, 1 - 48, doi:10.18637/jss.v067.i01 (2015).</w:t>
      </w:r>
    </w:p>
    <w:p w14:paraId="26FB20C6"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12</w:t>
      </w:r>
      <w:r w:rsidRPr="00F57A72">
        <w:rPr>
          <w:rFonts w:ascii="Times New Roman" w:hAnsi="Times New Roman" w:cs="Times New Roman"/>
          <w:noProof/>
        </w:rPr>
        <w:tab/>
        <w:t xml:space="preserve">James, G., Witten, D., Hastie, T. &amp; Tibshirani, R. </w:t>
      </w:r>
      <w:r w:rsidRPr="00F57A72">
        <w:rPr>
          <w:rFonts w:ascii="Times New Roman" w:hAnsi="Times New Roman" w:cs="Times New Roman"/>
          <w:i/>
          <w:noProof/>
        </w:rPr>
        <w:t>An Introduction to Statistical Learning: with Applications in R</w:t>
      </w:r>
      <w:r w:rsidRPr="00F57A72">
        <w:rPr>
          <w:rFonts w:ascii="Times New Roman" w:hAnsi="Times New Roman" w:cs="Times New Roman"/>
          <w:noProof/>
        </w:rPr>
        <w:t>.  (Springer New York, 2013).</w:t>
      </w:r>
    </w:p>
    <w:p w14:paraId="14963CF1"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13</w:t>
      </w:r>
      <w:r w:rsidRPr="00F57A72">
        <w:rPr>
          <w:rFonts w:ascii="Times New Roman" w:hAnsi="Times New Roman" w:cs="Times New Roman"/>
          <w:noProof/>
        </w:rPr>
        <w:tab/>
        <w:t>Douaud, G.</w:t>
      </w:r>
      <w:r w:rsidRPr="00F57A72">
        <w:rPr>
          <w:rFonts w:ascii="Times New Roman" w:hAnsi="Times New Roman" w:cs="Times New Roman"/>
          <w:i/>
          <w:noProof/>
        </w:rPr>
        <w:t xml:space="preserve"> et al.</w:t>
      </w:r>
      <w:r w:rsidRPr="00F57A72">
        <w:rPr>
          <w:rFonts w:ascii="Times New Roman" w:hAnsi="Times New Roman" w:cs="Times New Roman"/>
          <w:noProof/>
        </w:rPr>
        <w:t xml:space="preserve"> Anatomically related grey and white matter abnormalities in adolescent-onset schizophrenia. </w:t>
      </w:r>
      <w:r w:rsidRPr="00F57A72">
        <w:rPr>
          <w:rFonts w:ascii="Times New Roman" w:hAnsi="Times New Roman" w:cs="Times New Roman"/>
          <w:i/>
          <w:noProof/>
        </w:rPr>
        <w:t>Brain</w:t>
      </w:r>
      <w:r w:rsidRPr="00F57A72">
        <w:rPr>
          <w:rFonts w:ascii="Times New Roman" w:hAnsi="Times New Roman" w:cs="Times New Roman"/>
          <w:noProof/>
        </w:rPr>
        <w:t xml:space="preserve"> </w:t>
      </w:r>
      <w:r w:rsidRPr="00F57A72">
        <w:rPr>
          <w:rFonts w:ascii="Times New Roman" w:hAnsi="Times New Roman" w:cs="Times New Roman"/>
          <w:b/>
          <w:noProof/>
        </w:rPr>
        <w:t>130</w:t>
      </w:r>
      <w:r w:rsidRPr="00F57A72">
        <w:rPr>
          <w:rFonts w:ascii="Times New Roman" w:hAnsi="Times New Roman" w:cs="Times New Roman"/>
          <w:noProof/>
        </w:rPr>
        <w:t>, 2375-2386, doi:10.1093/brain/awm184 (2007).</w:t>
      </w:r>
    </w:p>
    <w:p w14:paraId="13AF001B"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14</w:t>
      </w:r>
      <w:r w:rsidRPr="00F57A72">
        <w:rPr>
          <w:rFonts w:ascii="Times New Roman" w:hAnsi="Times New Roman" w:cs="Times New Roman"/>
          <w:noProof/>
        </w:rPr>
        <w:tab/>
        <w:t>Good, C. D.</w:t>
      </w:r>
      <w:r w:rsidRPr="00F57A72">
        <w:rPr>
          <w:rFonts w:ascii="Times New Roman" w:hAnsi="Times New Roman" w:cs="Times New Roman"/>
          <w:i/>
          <w:noProof/>
        </w:rPr>
        <w:t xml:space="preserve"> et al.</w:t>
      </w:r>
      <w:r w:rsidRPr="00F57A72">
        <w:rPr>
          <w:rFonts w:ascii="Times New Roman" w:hAnsi="Times New Roman" w:cs="Times New Roman"/>
          <w:noProof/>
        </w:rPr>
        <w:t xml:space="preserve"> A voxel-based morphometric study of ageing in 465 normal adult human brains.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14</w:t>
      </w:r>
      <w:r w:rsidRPr="00F57A72">
        <w:rPr>
          <w:rFonts w:ascii="Times New Roman" w:hAnsi="Times New Roman" w:cs="Times New Roman"/>
          <w:noProof/>
        </w:rPr>
        <w:t>, 21-36, doi:10.1006/nimg.2001.0786 (2001).</w:t>
      </w:r>
    </w:p>
    <w:p w14:paraId="5B5C97B5"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15</w:t>
      </w:r>
      <w:r w:rsidRPr="00F57A72">
        <w:rPr>
          <w:rFonts w:ascii="Times New Roman" w:hAnsi="Times New Roman" w:cs="Times New Roman"/>
          <w:noProof/>
        </w:rPr>
        <w:tab/>
        <w:t xml:space="preserve">Jenkinson, M., Beckmann, C. F., Behrens, T. E., Woolrich, M. W. &amp; Smith, S. M. FSL.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62</w:t>
      </w:r>
      <w:r w:rsidRPr="00F57A72">
        <w:rPr>
          <w:rFonts w:ascii="Times New Roman" w:hAnsi="Times New Roman" w:cs="Times New Roman"/>
          <w:noProof/>
        </w:rPr>
        <w:t>, 782-790, doi:10.1016/j.neuroimage.2011.09.015 (2012).</w:t>
      </w:r>
    </w:p>
    <w:p w14:paraId="796C5EBF"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16</w:t>
      </w:r>
      <w:r w:rsidRPr="00F57A72">
        <w:rPr>
          <w:rFonts w:ascii="Times New Roman" w:hAnsi="Times New Roman" w:cs="Times New Roman"/>
          <w:noProof/>
        </w:rPr>
        <w:tab/>
        <w:t xml:space="preserve">Winkler, A. M., Ridgway, G. R., Webster, M. A., Smith, S. M. &amp; Nichols, T. E. Permutation inference for the general linear model.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92</w:t>
      </w:r>
      <w:r w:rsidRPr="00F57A72">
        <w:rPr>
          <w:rFonts w:ascii="Times New Roman" w:hAnsi="Times New Roman" w:cs="Times New Roman"/>
          <w:noProof/>
        </w:rPr>
        <w:t>, 381-397, doi:10.1016/j.neuroimage.2014.01.060 (2014).</w:t>
      </w:r>
    </w:p>
    <w:p w14:paraId="57B336C9" w14:textId="6AF88136"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17</w:t>
      </w:r>
      <w:r w:rsidRPr="00F57A72">
        <w:rPr>
          <w:rFonts w:ascii="Times New Roman" w:hAnsi="Times New Roman" w:cs="Times New Roman"/>
          <w:noProof/>
        </w:rPr>
        <w:tab/>
        <w:t xml:space="preserve">Smith, S. M. &amp; Nichols, T. E. Threshold-free cluster enhancement: Addressing problems of smoothing, threshold dependence and localisation in cluster inference.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44</w:t>
      </w:r>
      <w:r w:rsidRPr="00F57A72">
        <w:rPr>
          <w:rFonts w:ascii="Times New Roman" w:hAnsi="Times New Roman" w:cs="Times New Roman"/>
          <w:noProof/>
        </w:rPr>
        <w:t>, 83-98, doi:</w:t>
      </w:r>
      <w:r w:rsidRPr="001812BE">
        <w:rPr>
          <w:rFonts w:ascii="Times New Roman" w:hAnsi="Times New Roman" w:cs="Times New Roman"/>
          <w:noProof/>
        </w:rPr>
        <w:t>https://doi.org/10.1016/j.neuroimage.2008.03.061</w:t>
      </w:r>
      <w:r w:rsidRPr="00F57A72">
        <w:rPr>
          <w:rFonts w:ascii="Times New Roman" w:hAnsi="Times New Roman" w:cs="Times New Roman"/>
          <w:noProof/>
        </w:rPr>
        <w:t xml:space="preserve"> (2009).</w:t>
      </w:r>
    </w:p>
    <w:p w14:paraId="5188EC6F"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lastRenderedPageBreak/>
        <w:t>18</w:t>
      </w:r>
      <w:r w:rsidRPr="00F57A72">
        <w:rPr>
          <w:rFonts w:ascii="Times New Roman" w:hAnsi="Times New Roman" w:cs="Times New Roman"/>
          <w:noProof/>
        </w:rPr>
        <w:tab/>
        <w:t xml:space="preserve">Penny, W. D., Friston, K. J., Ashburner, J. T., Kiebel, S. J. &amp; Nichols, T. E. </w:t>
      </w:r>
      <w:r w:rsidRPr="00F57A72">
        <w:rPr>
          <w:rFonts w:ascii="Times New Roman" w:hAnsi="Times New Roman" w:cs="Times New Roman"/>
          <w:i/>
          <w:noProof/>
        </w:rPr>
        <w:t>Statistical Parametric Mapping: The Analysis of Functional Brain Images</w:t>
      </w:r>
      <w:r w:rsidRPr="00F57A72">
        <w:rPr>
          <w:rFonts w:ascii="Times New Roman" w:hAnsi="Times New Roman" w:cs="Times New Roman"/>
          <w:noProof/>
        </w:rPr>
        <w:t>.  (Academic Press, 2011).</w:t>
      </w:r>
    </w:p>
    <w:p w14:paraId="328BA7CC"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19</w:t>
      </w:r>
      <w:r w:rsidRPr="00F57A72">
        <w:rPr>
          <w:rFonts w:ascii="Times New Roman" w:hAnsi="Times New Roman" w:cs="Times New Roman"/>
          <w:noProof/>
        </w:rPr>
        <w:tab/>
        <w:t xml:space="preserve">Nieto-Castanon, A. &amp; Whitfield-Gabrieli, S. </w:t>
      </w:r>
      <w:r w:rsidRPr="00F57A72">
        <w:rPr>
          <w:rFonts w:ascii="Times New Roman" w:hAnsi="Times New Roman" w:cs="Times New Roman"/>
          <w:i/>
          <w:noProof/>
        </w:rPr>
        <w:t>CONN functional connectivity toolbox: RRID SCR_009550, release 22</w:t>
      </w:r>
      <w:r w:rsidRPr="00F57A72">
        <w:rPr>
          <w:rFonts w:ascii="Times New Roman" w:hAnsi="Times New Roman" w:cs="Times New Roman"/>
          <w:noProof/>
        </w:rPr>
        <w:t>.  (Hilbert Press, 2022).</w:t>
      </w:r>
    </w:p>
    <w:p w14:paraId="37634B4E"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20</w:t>
      </w:r>
      <w:r w:rsidRPr="00F57A72">
        <w:rPr>
          <w:rFonts w:ascii="Times New Roman" w:hAnsi="Times New Roman" w:cs="Times New Roman"/>
          <w:noProof/>
        </w:rPr>
        <w:tab/>
        <w:t xml:space="preserve">Whitfield-Gabrieli, S. &amp; Nieto-Castanon, A. Conn: a functional connectivity toolbox for correlated and anticorrelated brain networks. </w:t>
      </w:r>
      <w:r w:rsidRPr="00F57A72">
        <w:rPr>
          <w:rFonts w:ascii="Times New Roman" w:hAnsi="Times New Roman" w:cs="Times New Roman"/>
          <w:i/>
          <w:noProof/>
        </w:rPr>
        <w:t>Brain Connect</w:t>
      </w:r>
      <w:r w:rsidRPr="00F57A72">
        <w:rPr>
          <w:rFonts w:ascii="Times New Roman" w:hAnsi="Times New Roman" w:cs="Times New Roman"/>
          <w:noProof/>
        </w:rPr>
        <w:t xml:space="preserve"> </w:t>
      </w:r>
      <w:r w:rsidRPr="00F57A72">
        <w:rPr>
          <w:rFonts w:ascii="Times New Roman" w:hAnsi="Times New Roman" w:cs="Times New Roman"/>
          <w:b/>
          <w:noProof/>
        </w:rPr>
        <w:t>2</w:t>
      </w:r>
      <w:r w:rsidRPr="00F57A72">
        <w:rPr>
          <w:rFonts w:ascii="Times New Roman" w:hAnsi="Times New Roman" w:cs="Times New Roman"/>
          <w:noProof/>
        </w:rPr>
        <w:t>, 125-141, doi:10.1089/brain.2012.0073 (2012).</w:t>
      </w:r>
    </w:p>
    <w:p w14:paraId="576159EF"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21</w:t>
      </w:r>
      <w:r w:rsidRPr="00F57A72">
        <w:rPr>
          <w:rFonts w:ascii="Times New Roman" w:hAnsi="Times New Roman" w:cs="Times New Roman"/>
          <w:noProof/>
        </w:rPr>
        <w:tab/>
        <w:t xml:space="preserve">Nieto-Castanon, A. in </w:t>
      </w:r>
      <w:r w:rsidRPr="00F57A72">
        <w:rPr>
          <w:rFonts w:ascii="Times New Roman" w:hAnsi="Times New Roman" w:cs="Times New Roman"/>
          <w:i/>
          <w:noProof/>
        </w:rPr>
        <w:t>Handbook of functional connectivity Magnetic Resonance Imaging methods in CONN</w:t>
      </w:r>
      <w:r w:rsidRPr="00F57A72">
        <w:rPr>
          <w:rFonts w:ascii="Times New Roman" w:hAnsi="Times New Roman" w:cs="Times New Roman"/>
          <w:noProof/>
        </w:rPr>
        <w:t xml:space="preserve">     3-16 (Hilbert Press, 2020).</w:t>
      </w:r>
    </w:p>
    <w:p w14:paraId="6335AF6A"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22</w:t>
      </w:r>
      <w:r w:rsidRPr="00F57A72">
        <w:rPr>
          <w:rFonts w:ascii="Times New Roman" w:hAnsi="Times New Roman" w:cs="Times New Roman"/>
          <w:noProof/>
        </w:rPr>
        <w:tab/>
        <w:t xml:space="preserve">Henson, R., Buechel, C., Josephs, O. &amp; Friston, K. J. The slice-timing problem in event-related fMRI. </w:t>
      </w:r>
      <w:r w:rsidRPr="00F57A72">
        <w:rPr>
          <w:rFonts w:ascii="Times New Roman" w:hAnsi="Times New Roman" w:cs="Times New Roman"/>
          <w:i/>
          <w:noProof/>
        </w:rPr>
        <w:t>NeuroImage</w:t>
      </w:r>
      <w:r w:rsidRPr="00F57A72">
        <w:rPr>
          <w:rFonts w:ascii="Times New Roman" w:hAnsi="Times New Roman" w:cs="Times New Roman"/>
          <w:noProof/>
        </w:rPr>
        <w:t xml:space="preserve"> (1999).</w:t>
      </w:r>
    </w:p>
    <w:p w14:paraId="5113B7C5"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23</w:t>
      </w:r>
      <w:r w:rsidRPr="00F57A72">
        <w:rPr>
          <w:rFonts w:ascii="Times New Roman" w:hAnsi="Times New Roman" w:cs="Times New Roman"/>
          <w:noProof/>
        </w:rPr>
        <w:tab/>
        <w:t>Sladky, R.</w:t>
      </w:r>
      <w:r w:rsidRPr="00F57A72">
        <w:rPr>
          <w:rFonts w:ascii="Times New Roman" w:hAnsi="Times New Roman" w:cs="Times New Roman"/>
          <w:i/>
          <w:noProof/>
        </w:rPr>
        <w:t xml:space="preserve"> et al.</w:t>
      </w:r>
      <w:r w:rsidRPr="00F57A72">
        <w:rPr>
          <w:rFonts w:ascii="Times New Roman" w:hAnsi="Times New Roman" w:cs="Times New Roman"/>
          <w:noProof/>
        </w:rPr>
        <w:t xml:space="preserve"> Slice-timing effects and their correction in functional MRI.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58</w:t>
      </w:r>
      <w:r w:rsidRPr="00F57A72">
        <w:rPr>
          <w:rFonts w:ascii="Times New Roman" w:hAnsi="Times New Roman" w:cs="Times New Roman"/>
          <w:noProof/>
        </w:rPr>
        <w:t>, 588-594, doi:10.1016/j.neuroimage.2011.06.078 (2011).</w:t>
      </w:r>
    </w:p>
    <w:p w14:paraId="3F1DEDA8"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24</w:t>
      </w:r>
      <w:r w:rsidRPr="00F57A72">
        <w:rPr>
          <w:rFonts w:ascii="Times New Roman" w:hAnsi="Times New Roman" w:cs="Times New Roman"/>
          <w:noProof/>
        </w:rPr>
        <w:tab/>
        <w:t xml:space="preserve">Andersson, J. L., Hutton, C., Ashburner, J., Turner, R. &amp; Friston, K. Modeling geometric deformations in EPI time series.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13</w:t>
      </w:r>
      <w:r w:rsidRPr="00F57A72">
        <w:rPr>
          <w:rFonts w:ascii="Times New Roman" w:hAnsi="Times New Roman" w:cs="Times New Roman"/>
          <w:noProof/>
        </w:rPr>
        <w:t>, 903-919, doi:10.1006/nimg.2001.0746 (2001).</w:t>
      </w:r>
    </w:p>
    <w:p w14:paraId="3E2A5A10"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25</w:t>
      </w:r>
      <w:r w:rsidRPr="00F57A72">
        <w:rPr>
          <w:rFonts w:ascii="Times New Roman" w:hAnsi="Times New Roman" w:cs="Times New Roman"/>
          <w:noProof/>
        </w:rPr>
        <w:tab/>
        <w:t>Friston, K. J.</w:t>
      </w:r>
      <w:r w:rsidRPr="00F57A72">
        <w:rPr>
          <w:rFonts w:ascii="Times New Roman" w:hAnsi="Times New Roman" w:cs="Times New Roman"/>
          <w:i/>
          <w:noProof/>
        </w:rPr>
        <w:t xml:space="preserve"> et al.</w:t>
      </w:r>
      <w:r w:rsidRPr="00F57A72">
        <w:rPr>
          <w:rFonts w:ascii="Times New Roman" w:hAnsi="Times New Roman" w:cs="Times New Roman"/>
          <w:noProof/>
        </w:rPr>
        <w:t xml:space="preserve"> Spatial registration and normalization of images. </w:t>
      </w:r>
      <w:r w:rsidRPr="00F57A72">
        <w:rPr>
          <w:rFonts w:ascii="Times New Roman" w:hAnsi="Times New Roman" w:cs="Times New Roman"/>
          <w:i/>
          <w:noProof/>
        </w:rPr>
        <w:t>Human Brain Mapping</w:t>
      </w:r>
      <w:r w:rsidRPr="00F57A72">
        <w:rPr>
          <w:rFonts w:ascii="Times New Roman" w:hAnsi="Times New Roman" w:cs="Times New Roman"/>
          <w:noProof/>
        </w:rPr>
        <w:t xml:space="preserve"> </w:t>
      </w:r>
      <w:r w:rsidRPr="00F57A72">
        <w:rPr>
          <w:rFonts w:ascii="Times New Roman" w:hAnsi="Times New Roman" w:cs="Times New Roman"/>
          <w:b/>
          <w:noProof/>
        </w:rPr>
        <w:t>3</w:t>
      </w:r>
      <w:r w:rsidRPr="00F57A72">
        <w:rPr>
          <w:rFonts w:ascii="Times New Roman" w:hAnsi="Times New Roman" w:cs="Times New Roman"/>
          <w:noProof/>
        </w:rPr>
        <w:t xml:space="preserve"> (1995).</w:t>
      </w:r>
    </w:p>
    <w:p w14:paraId="6BD38FD0"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26</w:t>
      </w:r>
      <w:r w:rsidRPr="00F57A72">
        <w:rPr>
          <w:rFonts w:ascii="Times New Roman" w:hAnsi="Times New Roman" w:cs="Times New Roman"/>
          <w:noProof/>
        </w:rPr>
        <w:tab/>
        <w:t xml:space="preserve">Whitfield-Gabrieli, S., Nieto-Castanon, A. &amp; Ghosh, S. Artifact detection tools (ART). </w:t>
      </w:r>
      <w:r w:rsidRPr="00F57A72">
        <w:rPr>
          <w:rFonts w:ascii="Times New Roman" w:hAnsi="Times New Roman" w:cs="Times New Roman"/>
          <w:i/>
          <w:noProof/>
        </w:rPr>
        <w:t>Cambridge, MA. Release Version</w:t>
      </w:r>
      <w:r w:rsidRPr="00F57A72">
        <w:rPr>
          <w:rFonts w:ascii="Times New Roman" w:hAnsi="Times New Roman" w:cs="Times New Roman"/>
          <w:noProof/>
        </w:rPr>
        <w:t xml:space="preserve"> </w:t>
      </w:r>
      <w:r w:rsidRPr="00F57A72">
        <w:rPr>
          <w:rFonts w:ascii="Times New Roman" w:hAnsi="Times New Roman" w:cs="Times New Roman"/>
          <w:b/>
          <w:noProof/>
        </w:rPr>
        <w:t>7</w:t>
      </w:r>
      <w:r w:rsidRPr="00F57A72">
        <w:rPr>
          <w:rFonts w:ascii="Times New Roman" w:hAnsi="Times New Roman" w:cs="Times New Roman"/>
          <w:noProof/>
        </w:rPr>
        <w:t>, 11 (2011).</w:t>
      </w:r>
    </w:p>
    <w:p w14:paraId="7375EDE8"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27</w:t>
      </w:r>
      <w:r w:rsidRPr="00F57A72">
        <w:rPr>
          <w:rFonts w:ascii="Times New Roman" w:hAnsi="Times New Roman" w:cs="Times New Roman"/>
          <w:noProof/>
        </w:rPr>
        <w:tab/>
        <w:t>Power, J. D.</w:t>
      </w:r>
      <w:r w:rsidRPr="00F57A72">
        <w:rPr>
          <w:rFonts w:ascii="Times New Roman" w:hAnsi="Times New Roman" w:cs="Times New Roman"/>
          <w:i/>
          <w:noProof/>
        </w:rPr>
        <w:t xml:space="preserve"> et al.</w:t>
      </w:r>
      <w:r w:rsidRPr="00F57A72">
        <w:rPr>
          <w:rFonts w:ascii="Times New Roman" w:hAnsi="Times New Roman" w:cs="Times New Roman"/>
          <w:noProof/>
        </w:rPr>
        <w:t xml:space="preserve"> Methods to detect, characterize, and remove motion artifact in resting state fMRI.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84</w:t>
      </w:r>
      <w:r w:rsidRPr="00F57A72">
        <w:rPr>
          <w:rFonts w:ascii="Times New Roman" w:hAnsi="Times New Roman" w:cs="Times New Roman"/>
          <w:noProof/>
        </w:rPr>
        <w:t>, 320-341, doi:10.1016/j.neuroimage.2013.08.048 (2014).</w:t>
      </w:r>
    </w:p>
    <w:p w14:paraId="1D66ACB1"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28</w:t>
      </w:r>
      <w:r w:rsidRPr="00F57A72">
        <w:rPr>
          <w:rFonts w:ascii="Times New Roman" w:hAnsi="Times New Roman" w:cs="Times New Roman"/>
          <w:noProof/>
        </w:rPr>
        <w:tab/>
        <w:t>Calhoun, V. D.</w:t>
      </w:r>
      <w:r w:rsidRPr="00F57A72">
        <w:rPr>
          <w:rFonts w:ascii="Times New Roman" w:hAnsi="Times New Roman" w:cs="Times New Roman"/>
          <w:i/>
          <w:noProof/>
        </w:rPr>
        <w:t xml:space="preserve"> et al.</w:t>
      </w:r>
      <w:r w:rsidRPr="00F57A72">
        <w:rPr>
          <w:rFonts w:ascii="Times New Roman" w:hAnsi="Times New Roman" w:cs="Times New Roman"/>
          <w:noProof/>
        </w:rPr>
        <w:t xml:space="preserve"> The impact of T1 versus EPI spatial normalization templates for fMRI data analyses. </w:t>
      </w:r>
      <w:r w:rsidRPr="00F57A72">
        <w:rPr>
          <w:rFonts w:ascii="Times New Roman" w:hAnsi="Times New Roman" w:cs="Times New Roman"/>
          <w:i/>
          <w:noProof/>
        </w:rPr>
        <w:t>Hum Brain Mapp</w:t>
      </w:r>
      <w:r w:rsidRPr="00F57A72">
        <w:rPr>
          <w:rFonts w:ascii="Times New Roman" w:hAnsi="Times New Roman" w:cs="Times New Roman"/>
          <w:noProof/>
        </w:rPr>
        <w:t xml:space="preserve"> </w:t>
      </w:r>
      <w:r w:rsidRPr="00F57A72">
        <w:rPr>
          <w:rFonts w:ascii="Times New Roman" w:hAnsi="Times New Roman" w:cs="Times New Roman"/>
          <w:b/>
          <w:noProof/>
        </w:rPr>
        <w:t>38</w:t>
      </w:r>
      <w:r w:rsidRPr="00F57A72">
        <w:rPr>
          <w:rFonts w:ascii="Times New Roman" w:hAnsi="Times New Roman" w:cs="Times New Roman"/>
          <w:noProof/>
        </w:rPr>
        <w:t>, 5331-5342, doi:10.1002/hbm.23737 (2017).</w:t>
      </w:r>
    </w:p>
    <w:p w14:paraId="2E7A85FE"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29</w:t>
      </w:r>
      <w:r w:rsidRPr="00F57A72">
        <w:rPr>
          <w:rFonts w:ascii="Times New Roman" w:hAnsi="Times New Roman" w:cs="Times New Roman"/>
          <w:noProof/>
        </w:rPr>
        <w:tab/>
        <w:t xml:space="preserve">Ashburner, J. &amp; Friston, K. J. Unified segmentation.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26</w:t>
      </w:r>
      <w:r w:rsidRPr="00F57A72">
        <w:rPr>
          <w:rFonts w:ascii="Times New Roman" w:hAnsi="Times New Roman" w:cs="Times New Roman"/>
          <w:noProof/>
        </w:rPr>
        <w:t>, 839-851, doi:10.1016/j.neuroimage.2005.02.018 (2005).</w:t>
      </w:r>
    </w:p>
    <w:p w14:paraId="36B5AFF8"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30</w:t>
      </w:r>
      <w:r w:rsidRPr="00F57A72">
        <w:rPr>
          <w:rFonts w:ascii="Times New Roman" w:hAnsi="Times New Roman" w:cs="Times New Roman"/>
          <w:noProof/>
        </w:rPr>
        <w:tab/>
        <w:t xml:space="preserve">Ashburner, J. A fast diffeomorphic image registration algorithm.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38</w:t>
      </w:r>
      <w:r w:rsidRPr="00F57A72">
        <w:rPr>
          <w:rFonts w:ascii="Times New Roman" w:hAnsi="Times New Roman" w:cs="Times New Roman"/>
          <w:noProof/>
        </w:rPr>
        <w:t>, 95-113, doi:10.1016/j.neuroimage.2007.07.007 (2007).</w:t>
      </w:r>
    </w:p>
    <w:p w14:paraId="33BC2B6E"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31</w:t>
      </w:r>
      <w:r w:rsidRPr="00F57A72">
        <w:rPr>
          <w:rFonts w:ascii="Times New Roman" w:hAnsi="Times New Roman" w:cs="Times New Roman"/>
          <w:noProof/>
        </w:rPr>
        <w:tab/>
        <w:t>Friston, K. J.</w:t>
      </w:r>
      <w:r w:rsidRPr="00F57A72">
        <w:rPr>
          <w:rFonts w:ascii="Times New Roman" w:hAnsi="Times New Roman" w:cs="Times New Roman"/>
          <w:i/>
          <w:noProof/>
        </w:rPr>
        <w:t xml:space="preserve"> et al.</w:t>
      </w:r>
      <w:r w:rsidRPr="00F57A72">
        <w:rPr>
          <w:rFonts w:ascii="Times New Roman" w:hAnsi="Times New Roman" w:cs="Times New Roman"/>
          <w:noProof/>
        </w:rPr>
        <w:t xml:space="preserve"> Psychophysiological and modulatory interactions in neuroimaging.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6</w:t>
      </w:r>
      <w:r w:rsidRPr="00F57A72">
        <w:rPr>
          <w:rFonts w:ascii="Times New Roman" w:hAnsi="Times New Roman" w:cs="Times New Roman"/>
          <w:noProof/>
        </w:rPr>
        <w:t>, 218-229, doi:10.1006/nimg.1997.0291 (1997).</w:t>
      </w:r>
    </w:p>
    <w:p w14:paraId="3C5B1752"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32</w:t>
      </w:r>
      <w:r w:rsidRPr="00F57A72">
        <w:rPr>
          <w:rFonts w:ascii="Times New Roman" w:hAnsi="Times New Roman" w:cs="Times New Roman"/>
          <w:noProof/>
        </w:rPr>
        <w:tab/>
        <w:t xml:space="preserve">McLaren, D. G., Ries, M. L., Xu, G. &amp; Johnson, S. C. A generalized form of context-dependent psychophysiological interactions (gPPI): A comparison to standard approaches.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61</w:t>
      </w:r>
      <w:r w:rsidRPr="00F57A72">
        <w:rPr>
          <w:rFonts w:ascii="Times New Roman" w:hAnsi="Times New Roman" w:cs="Times New Roman"/>
          <w:noProof/>
        </w:rPr>
        <w:t>, 1277-1286 (2012).</w:t>
      </w:r>
    </w:p>
    <w:p w14:paraId="42EDDFA6" w14:textId="77777777" w:rsidR="002D68D8" w:rsidRPr="00F57A72" w:rsidRDefault="002D68D8" w:rsidP="002D68D8">
      <w:pPr>
        <w:pStyle w:val="EndNoteBibliography"/>
        <w:spacing w:after="0"/>
        <w:ind w:left="720" w:hanging="720"/>
        <w:rPr>
          <w:rFonts w:ascii="Times New Roman" w:hAnsi="Times New Roman" w:cs="Times New Roman"/>
          <w:noProof/>
        </w:rPr>
      </w:pPr>
      <w:r w:rsidRPr="00F57A72">
        <w:rPr>
          <w:rFonts w:ascii="Times New Roman" w:hAnsi="Times New Roman" w:cs="Times New Roman"/>
          <w:noProof/>
        </w:rPr>
        <w:t>33</w:t>
      </w:r>
      <w:r w:rsidRPr="00F57A72">
        <w:rPr>
          <w:rFonts w:ascii="Times New Roman" w:hAnsi="Times New Roman" w:cs="Times New Roman"/>
          <w:noProof/>
        </w:rPr>
        <w:tab/>
        <w:t>Worsley, K. J.</w:t>
      </w:r>
      <w:r w:rsidRPr="00F57A72">
        <w:rPr>
          <w:rFonts w:ascii="Times New Roman" w:hAnsi="Times New Roman" w:cs="Times New Roman"/>
          <w:i/>
          <w:noProof/>
        </w:rPr>
        <w:t xml:space="preserve"> et al.</w:t>
      </w:r>
      <w:r w:rsidRPr="00F57A72">
        <w:rPr>
          <w:rFonts w:ascii="Times New Roman" w:hAnsi="Times New Roman" w:cs="Times New Roman"/>
          <w:noProof/>
        </w:rPr>
        <w:t xml:space="preserve"> A unified statistical approach for determining significant signals in images of cerebral activation. </w:t>
      </w:r>
      <w:r w:rsidRPr="00F57A72">
        <w:rPr>
          <w:rFonts w:ascii="Times New Roman" w:hAnsi="Times New Roman" w:cs="Times New Roman"/>
          <w:i/>
          <w:noProof/>
        </w:rPr>
        <w:t>Hum Brain Mapp</w:t>
      </w:r>
      <w:r w:rsidRPr="00F57A72">
        <w:rPr>
          <w:rFonts w:ascii="Times New Roman" w:hAnsi="Times New Roman" w:cs="Times New Roman"/>
          <w:noProof/>
        </w:rPr>
        <w:t xml:space="preserve"> </w:t>
      </w:r>
      <w:r w:rsidRPr="00F57A72">
        <w:rPr>
          <w:rFonts w:ascii="Times New Roman" w:hAnsi="Times New Roman" w:cs="Times New Roman"/>
          <w:b/>
          <w:noProof/>
        </w:rPr>
        <w:t>4</w:t>
      </w:r>
      <w:r w:rsidRPr="00F57A72">
        <w:rPr>
          <w:rFonts w:ascii="Times New Roman" w:hAnsi="Times New Roman" w:cs="Times New Roman"/>
          <w:noProof/>
        </w:rPr>
        <w:t>, 58-73, doi:10.1002/(sici)1097-0193(1996)4:1&lt;58::Aid-hbm4&gt;3.0.Co;2-o (1996).</w:t>
      </w:r>
    </w:p>
    <w:p w14:paraId="1F482968" w14:textId="434FB401" w:rsidR="002D68D8" w:rsidRPr="00F57A72" w:rsidRDefault="002D68D8" w:rsidP="002D68D8">
      <w:pPr>
        <w:pStyle w:val="EndNoteBibliography"/>
        <w:ind w:left="720" w:hanging="720"/>
        <w:rPr>
          <w:rFonts w:ascii="Times New Roman" w:hAnsi="Times New Roman" w:cs="Times New Roman"/>
          <w:noProof/>
        </w:rPr>
      </w:pPr>
      <w:r w:rsidRPr="00F57A72">
        <w:rPr>
          <w:rFonts w:ascii="Times New Roman" w:hAnsi="Times New Roman" w:cs="Times New Roman"/>
          <w:noProof/>
        </w:rPr>
        <w:t>34</w:t>
      </w:r>
      <w:r w:rsidRPr="00F57A72">
        <w:rPr>
          <w:rFonts w:ascii="Times New Roman" w:hAnsi="Times New Roman" w:cs="Times New Roman"/>
          <w:noProof/>
        </w:rPr>
        <w:tab/>
        <w:t xml:space="preserve">Chumbley, J., Worsley, K., Flandin, G. &amp; Friston, K. Topological FDR for neuroimaging. </w:t>
      </w:r>
      <w:r w:rsidRPr="00F57A72">
        <w:rPr>
          <w:rFonts w:ascii="Times New Roman" w:hAnsi="Times New Roman" w:cs="Times New Roman"/>
          <w:i/>
          <w:noProof/>
        </w:rPr>
        <w:t>NeuroImage</w:t>
      </w:r>
      <w:r w:rsidRPr="00F57A72">
        <w:rPr>
          <w:rFonts w:ascii="Times New Roman" w:hAnsi="Times New Roman" w:cs="Times New Roman"/>
          <w:noProof/>
        </w:rPr>
        <w:t xml:space="preserve"> </w:t>
      </w:r>
      <w:r w:rsidRPr="00F57A72">
        <w:rPr>
          <w:rFonts w:ascii="Times New Roman" w:hAnsi="Times New Roman" w:cs="Times New Roman"/>
          <w:b/>
          <w:noProof/>
        </w:rPr>
        <w:t>49</w:t>
      </w:r>
      <w:r w:rsidRPr="00F57A72">
        <w:rPr>
          <w:rFonts w:ascii="Times New Roman" w:hAnsi="Times New Roman" w:cs="Times New Roman"/>
          <w:noProof/>
        </w:rPr>
        <w:t>, 3057-3064, doi:</w:t>
      </w:r>
      <w:r w:rsidRPr="001812BE">
        <w:rPr>
          <w:rFonts w:ascii="Times New Roman" w:hAnsi="Times New Roman" w:cs="Times New Roman"/>
          <w:noProof/>
        </w:rPr>
        <w:t>https://doi.org/10.1016/j.neuroimage.2009.10.090</w:t>
      </w:r>
      <w:r w:rsidRPr="00F57A72">
        <w:rPr>
          <w:rFonts w:ascii="Times New Roman" w:hAnsi="Times New Roman" w:cs="Times New Roman"/>
          <w:noProof/>
        </w:rPr>
        <w:t xml:space="preserve"> (2010).</w:t>
      </w:r>
    </w:p>
    <w:p w14:paraId="19CF7CDF" w14:textId="3AA9CDC7" w:rsidR="00E804F9" w:rsidRPr="00BA6453" w:rsidRDefault="00000000" w:rsidP="00E804F9">
      <w:pPr>
        <w:rPr>
          <w:rFonts w:ascii="Times New Roman" w:hAnsi="Times New Roman" w:cs="Times New Roman"/>
          <w:sz w:val="22"/>
          <w:szCs w:val="22"/>
        </w:rPr>
      </w:pPr>
      <w:r w:rsidRPr="00F57A72">
        <w:rPr>
          <w:rFonts w:ascii="Times New Roman" w:hAnsi="Times New Roman" w:cs="Times New Roman"/>
          <w:sz w:val="22"/>
          <w:szCs w:val="22"/>
        </w:rPr>
        <w:fldChar w:fldCharType="end"/>
      </w:r>
    </w:p>
    <w:sectPr w:rsidR="00E804F9" w:rsidRPr="00BA6453" w:rsidSect="004B4CC8">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decorative"/>
    <w:pitch w:val="variable"/>
    <w:sig w:usb0="00000003" w:usb1="10000000" w:usb2="00000000" w:usb3="00000000" w:csb0="8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rawingGridHorizontalSpacing w:val="12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Scientific Reports&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zwev9f015w2rdesaxa5pap8evvpsfdx0fp0&quot;&gt;WSSQ&amp;amp;SCS&lt;record-ids&gt;&lt;item&gt;8&lt;/item&gt;&lt;item&gt;18&lt;/item&gt;&lt;item&gt;36&lt;/item&gt;&lt;item&gt;54&lt;/item&gt;&lt;item&gt;55&lt;/item&gt;&lt;item&gt;56&lt;/item&gt;&lt;item&gt;57&lt;/item&gt;&lt;item&gt;59&lt;/item&gt;&lt;item&gt;62&lt;/item&gt;&lt;item&gt;63&lt;/item&gt;&lt;item&gt;64&lt;/item&gt;&lt;item&gt;65&lt;/item&gt;&lt;item&gt;66&lt;/item&gt;&lt;item&gt;67&lt;/item&gt;&lt;item&gt;68&lt;/item&gt;&lt;item&gt;69&lt;/item&gt;&lt;item&gt;70&lt;/item&gt;&lt;item&gt;71&lt;/item&gt;&lt;item&gt;82&lt;/item&gt;&lt;item&gt;83&lt;/item&gt;&lt;item&gt;84&lt;/item&gt;&lt;item&gt;85&lt;/item&gt;&lt;item&gt;88&lt;/item&gt;&lt;item&gt;90&lt;/item&gt;&lt;item&gt;91&lt;/item&gt;&lt;item&gt;92&lt;/item&gt;&lt;item&gt;93&lt;/item&gt;&lt;item&gt;94&lt;/item&gt;&lt;item&gt;95&lt;/item&gt;&lt;item&gt;96&lt;/item&gt;&lt;item&gt;97&lt;/item&gt;&lt;item&gt;99&lt;/item&gt;&lt;item&gt;100&lt;/item&gt;&lt;item&gt;101&lt;/item&gt;&lt;/record-ids&gt;&lt;/item&gt;&lt;/Libraries&gt;"/>
  </w:docVars>
  <w:rsids>
    <w:rsidRoot w:val="00C61ABF"/>
    <w:rsid w:val="00003E18"/>
    <w:rsid w:val="00015A50"/>
    <w:rsid w:val="0002533F"/>
    <w:rsid w:val="00026755"/>
    <w:rsid w:val="00036EDB"/>
    <w:rsid w:val="000440EF"/>
    <w:rsid w:val="00044695"/>
    <w:rsid w:val="00067B26"/>
    <w:rsid w:val="00071E95"/>
    <w:rsid w:val="000815B3"/>
    <w:rsid w:val="00082EF1"/>
    <w:rsid w:val="000D2465"/>
    <w:rsid w:val="000D2746"/>
    <w:rsid w:val="000D4BBF"/>
    <w:rsid w:val="000E0731"/>
    <w:rsid w:val="000F10D3"/>
    <w:rsid w:val="000F520D"/>
    <w:rsid w:val="000F6468"/>
    <w:rsid w:val="00107E93"/>
    <w:rsid w:val="00110636"/>
    <w:rsid w:val="0011519F"/>
    <w:rsid w:val="00123463"/>
    <w:rsid w:val="001323ED"/>
    <w:rsid w:val="001506DE"/>
    <w:rsid w:val="00150F9E"/>
    <w:rsid w:val="0016010D"/>
    <w:rsid w:val="001674A9"/>
    <w:rsid w:val="00174D93"/>
    <w:rsid w:val="0017594E"/>
    <w:rsid w:val="001812BE"/>
    <w:rsid w:val="001A1348"/>
    <w:rsid w:val="001A7EB0"/>
    <w:rsid w:val="001B2BC3"/>
    <w:rsid w:val="001B2CCA"/>
    <w:rsid w:val="001B3F19"/>
    <w:rsid w:val="001C6707"/>
    <w:rsid w:val="001D001A"/>
    <w:rsid w:val="001F1CD2"/>
    <w:rsid w:val="0020193D"/>
    <w:rsid w:val="00216BEC"/>
    <w:rsid w:val="002602EC"/>
    <w:rsid w:val="00260D3B"/>
    <w:rsid w:val="00260D93"/>
    <w:rsid w:val="00263118"/>
    <w:rsid w:val="00263711"/>
    <w:rsid w:val="00266A49"/>
    <w:rsid w:val="0028227D"/>
    <w:rsid w:val="00285F8E"/>
    <w:rsid w:val="0029041E"/>
    <w:rsid w:val="0029635E"/>
    <w:rsid w:val="002A4E0F"/>
    <w:rsid w:val="002B22B6"/>
    <w:rsid w:val="002C1634"/>
    <w:rsid w:val="002C49F1"/>
    <w:rsid w:val="002C651E"/>
    <w:rsid w:val="002D68D8"/>
    <w:rsid w:val="002D785D"/>
    <w:rsid w:val="002E1C8B"/>
    <w:rsid w:val="002E3757"/>
    <w:rsid w:val="002E7C6F"/>
    <w:rsid w:val="002F3116"/>
    <w:rsid w:val="002F472C"/>
    <w:rsid w:val="002F5723"/>
    <w:rsid w:val="002F78AE"/>
    <w:rsid w:val="00305581"/>
    <w:rsid w:val="003117A3"/>
    <w:rsid w:val="003174C3"/>
    <w:rsid w:val="00323D12"/>
    <w:rsid w:val="003542EB"/>
    <w:rsid w:val="003553CE"/>
    <w:rsid w:val="00356794"/>
    <w:rsid w:val="003601D9"/>
    <w:rsid w:val="00366A8B"/>
    <w:rsid w:val="00367DD7"/>
    <w:rsid w:val="003703DC"/>
    <w:rsid w:val="0037283A"/>
    <w:rsid w:val="003837A9"/>
    <w:rsid w:val="003918DC"/>
    <w:rsid w:val="00397061"/>
    <w:rsid w:val="003A2418"/>
    <w:rsid w:val="003A36C5"/>
    <w:rsid w:val="003B7736"/>
    <w:rsid w:val="003C0B6E"/>
    <w:rsid w:val="003D7546"/>
    <w:rsid w:val="003E60FB"/>
    <w:rsid w:val="003F26CE"/>
    <w:rsid w:val="003F55D8"/>
    <w:rsid w:val="0040357C"/>
    <w:rsid w:val="004054DB"/>
    <w:rsid w:val="00406172"/>
    <w:rsid w:val="0040781B"/>
    <w:rsid w:val="00425756"/>
    <w:rsid w:val="0045288B"/>
    <w:rsid w:val="00453D6C"/>
    <w:rsid w:val="004560AE"/>
    <w:rsid w:val="00460BB2"/>
    <w:rsid w:val="0046675B"/>
    <w:rsid w:val="00477C38"/>
    <w:rsid w:val="004A42FD"/>
    <w:rsid w:val="004A49BB"/>
    <w:rsid w:val="004B3F09"/>
    <w:rsid w:val="004B4CC8"/>
    <w:rsid w:val="004D3316"/>
    <w:rsid w:val="004D47EC"/>
    <w:rsid w:val="004E1887"/>
    <w:rsid w:val="004F2E47"/>
    <w:rsid w:val="004F4AAA"/>
    <w:rsid w:val="00501CF4"/>
    <w:rsid w:val="00532377"/>
    <w:rsid w:val="0053372A"/>
    <w:rsid w:val="005374DF"/>
    <w:rsid w:val="00543713"/>
    <w:rsid w:val="0055671C"/>
    <w:rsid w:val="00577131"/>
    <w:rsid w:val="00591A13"/>
    <w:rsid w:val="005A04AB"/>
    <w:rsid w:val="005A34F5"/>
    <w:rsid w:val="005B5C8D"/>
    <w:rsid w:val="005C7194"/>
    <w:rsid w:val="005D3976"/>
    <w:rsid w:val="005E32B5"/>
    <w:rsid w:val="005E43F6"/>
    <w:rsid w:val="00612688"/>
    <w:rsid w:val="00622802"/>
    <w:rsid w:val="006242C6"/>
    <w:rsid w:val="006246D0"/>
    <w:rsid w:val="00625651"/>
    <w:rsid w:val="006275F4"/>
    <w:rsid w:val="006449C4"/>
    <w:rsid w:val="00647358"/>
    <w:rsid w:val="00663E2A"/>
    <w:rsid w:val="00671A61"/>
    <w:rsid w:val="00672E70"/>
    <w:rsid w:val="00677A9D"/>
    <w:rsid w:val="00684497"/>
    <w:rsid w:val="006870B9"/>
    <w:rsid w:val="006872D7"/>
    <w:rsid w:val="00690CBD"/>
    <w:rsid w:val="00696C0C"/>
    <w:rsid w:val="006A6276"/>
    <w:rsid w:val="006B0CB5"/>
    <w:rsid w:val="006B11D1"/>
    <w:rsid w:val="006B4AD8"/>
    <w:rsid w:val="006D259E"/>
    <w:rsid w:val="006D33D9"/>
    <w:rsid w:val="006E3620"/>
    <w:rsid w:val="00702793"/>
    <w:rsid w:val="007135E3"/>
    <w:rsid w:val="0071470B"/>
    <w:rsid w:val="00727C86"/>
    <w:rsid w:val="0073764B"/>
    <w:rsid w:val="00752333"/>
    <w:rsid w:val="007550CE"/>
    <w:rsid w:val="007614F5"/>
    <w:rsid w:val="00767C43"/>
    <w:rsid w:val="00771EB6"/>
    <w:rsid w:val="00780FCD"/>
    <w:rsid w:val="007A0761"/>
    <w:rsid w:val="007A5E6F"/>
    <w:rsid w:val="007A5F7D"/>
    <w:rsid w:val="007A6ABB"/>
    <w:rsid w:val="007B008D"/>
    <w:rsid w:val="007B1651"/>
    <w:rsid w:val="007C43E5"/>
    <w:rsid w:val="007D1884"/>
    <w:rsid w:val="007D40B5"/>
    <w:rsid w:val="007D7346"/>
    <w:rsid w:val="007F1DAF"/>
    <w:rsid w:val="007F297E"/>
    <w:rsid w:val="007F7868"/>
    <w:rsid w:val="00805E93"/>
    <w:rsid w:val="0081042B"/>
    <w:rsid w:val="00810E5C"/>
    <w:rsid w:val="008165B8"/>
    <w:rsid w:val="00832ACE"/>
    <w:rsid w:val="00833F23"/>
    <w:rsid w:val="00835EC0"/>
    <w:rsid w:val="00843F53"/>
    <w:rsid w:val="00850565"/>
    <w:rsid w:val="00854FC8"/>
    <w:rsid w:val="00855A6E"/>
    <w:rsid w:val="00866E15"/>
    <w:rsid w:val="00883CE3"/>
    <w:rsid w:val="008841CA"/>
    <w:rsid w:val="008845CE"/>
    <w:rsid w:val="008A3985"/>
    <w:rsid w:val="008B245B"/>
    <w:rsid w:val="008B54B8"/>
    <w:rsid w:val="008B789C"/>
    <w:rsid w:val="008C023B"/>
    <w:rsid w:val="008C02CF"/>
    <w:rsid w:val="008D40A7"/>
    <w:rsid w:val="008E50B8"/>
    <w:rsid w:val="009039A1"/>
    <w:rsid w:val="00920523"/>
    <w:rsid w:val="00925A79"/>
    <w:rsid w:val="009344EB"/>
    <w:rsid w:val="009369B0"/>
    <w:rsid w:val="009470C8"/>
    <w:rsid w:val="00950F63"/>
    <w:rsid w:val="00953992"/>
    <w:rsid w:val="00957301"/>
    <w:rsid w:val="00970998"/>
    <w:rsid w:val="00981A29"/>
    <w:rsid w:val="00986692"/>
    <w:rsid w:val="009928ED"/>
    <w:rsid w:val="00996552"/>
    <w:rsid w:val="009A0522"/>
    <w:rsid w:val="009A6CA9"/>
    <w:rsid w:val="009B2E2A"/>
    <w:rsid w:val="009C3CFE"/>
    <w:rsid w:val="009C76D9"/>
    <w:rsid w:val="009D16CC"/>
    <w:rsid w:val="009D7615"/>
    <w:rsid w:val="009E45C7"/>
    <w:rsid w:val="009E4FD5"/>
    <w:rsid w:val="009F1EA4"/>
    <w:rsid w:val="00A044E3"/>
    <w:rsid w:val="00A04ACE"/>
    <w:rsid w:val="00A05F9C"/>
    <w:rsid w:val="00A076F8"/>
    <w:rsid w:val="00A10D3A"/>
    <w:rsid w:val="00A14F60"/>
    <w:rsid w:val="00A20466"/>
    <w:rsid w:val="00A26B2D"/>
    <w:rsid w:val="00A30A84"/>
    <w:rsid w:val="00A370F3"/>
    <w:rsid w:val="00A40885"/>
    <w:rsid w:val="00A6519A"/>
    <w:rsid w:val="00A67241"/>
    <w:rsid w:val="00A860BB"/>
    <w:rsid w:val="00A97EE4"/>
    <w:rsid w:val="00AA2FAC"/>
    <w:rsid w:val="00AB3848"/>
    <w:rsid w:val="00AB7322"/>
    <w:rsid w:val="00AD0817"/>
    <w:rsid w:val="00AD1306"/>
    <w:rsid w:val="00AD15C9"/>
    <w:rsid w:val="00AD36BB"/>
    <w:rsid w:val="00AE60E0"/>
    <w:rsid w:val="00B0453D"/>
    <w:rsid w:val="00B17756"/>
    <w:rsid w:val="00B20549"/>
    <w:rsid w:val="00B25952"/>
    <w:rsid w:val="00B31FAA"/>
    <w:rsid w:val="00B33C72"/>
    <w:rsid w:val="00B44EC6"/>
    <w:rsid w:val="00B456AD"/>
    <w:rsid w:val="00B46BAB"/>
    <w:rsid w:val="00B5281E"/>
    <w:rsid w:val="00B52C11"/>
    <w:rsid w:val="00B54282"/>
    <w:rsid w:val="00B63D86"/>
    <w:rsid w:val="00B671B8"/>
    <w:rsid w:val="00B716BB"/>
    <w:rsid w:val="00B72731"/>
    <w:rsid w:val="00B843A8"/>
    <w:rsid w:val="00B96ADA"/>
    <w:rsid w:val="00BA45FA"/>
    <w:rsid w:val="00BA6453"/>
    <w:rsid w:val="00BB2CC2"/>
    <w:rsid w:val="00BB3398"/>
    <w:rsid w:val="00BC6E78"/>
    <w:rsid w:val="00BE0CB7"/>
    <w:rsid w:val="00BE5762"/>
    <w:rsid w:val="00C14D06"/>
    <w:rsid w:val="00C1601B"/>
    <w:rsid w:val="00C33797"/>
    <w:rsid w:val="00C37A18"/>
    <w:rsid w:val="00C51D4D"/>
    <w:rsid w:val="00C53D69"/>
    <w:rsid w:val="00C56816"/>
    <w:rsid w:val="00C61ABF"/>
    <w:rsid w:val="00C63BD4"/>
    <w:rsid w:val="00C67107"/>
    <w:rsid w:val="00C73A54"/>
    <w:rsid w:val="00C87C9A"/>
    <w:rsid w:val="00CA0259"/>
    <w:rsid w:val="00CB2E67"/>
    <w:rsid w:val="00CC01F3"/>
    <w:rsid w:val="00CC4E6A"/>
    <w:rsid w:val="00CD27AB"/>
    <w:rsid w:val="00CE29C0"/>
    <w:rsid w:val="00CE6AEA"/>
    <w:rsid w:val="00D13AE1"/>
    <w:rsid w:val="00D23675"/>
    <w:rsid w:val="00D32553"/>
    <w:rsid w:val="00D34617"/>
    <w:rsid w:val="00D57C4B"/>
    <w:rsid w:val="00D73A5A"/>
    <w:rsid w:val="00D73B6E"/>
    <w:rsid w:val="00D81DA6"/>
    <w:rsid w:val="00D8331A"/>
    <w:rsid w:val="00D90AA5"/>
    <w:rsid w:val="00D920AA"/>
    <w:rsid w:val="00D92751"/>
    <w:rsid w:val="00D94BD2"/>
    <w:rsid w:val="00DA0999"/>
    <w:rsid w:val="00DA4E26"/>
    <w:rsid w:val="00DB0B1F"/>
    <w:rsid w:val="00DC0079"/>
    <w:rsid w:val="00DD1935"/>
    <w:rsid w:val="00DF0DB0"/>
    <w:rsid w:val="00E045E3"/>
    <w:rsid w:val="00E0571C"/>
    <w:rsid w:val="00E07B63"/>
    <w:rsid w:val="00E1139E"/>
    <w:rsid w:val="00E32A00"/>
    <w:rsid w:val="00E3452C"/>
    <w:rsid w:val="00E35912"/>
    <w:rsid w:val="00E541F9"/>
    <w:rsid w:val="00E563E6"/>
    <w:rsid w:val="00E57E2A"/>
    <w:rsid w:val="00E630B2"/>
    <w:rsid w:val="00E6587C"/>
    <w:rsid w:val="00E70C6A"/>
    <w:rsid w:val="00E804F9"/>
    <w:rsid w:val="00E85821"/>
    <w:rsid w:val="00E8785B"/>
    <w:rsid w:val="00E9193D"/>
    <w:rsid w:val="00E96EA4"/>
    <w:rsid w:val="00EA07BA"/>
    <w:rsid w:val="00EA0A7E"/>
    <w:rsid w:val="00EA494E"/>
    <w:rsid w:val="00EE2D42"/>
    <w:rsid w:val="00EE6D85"/>
    <w:rsid w:val="00F02F52"/>
    <w:rsid w:val="00F11F14"/>
    <w:rsid w:val="00F228D9"/>
    <w:rsid w:val="00F30712"/>
    <w:rsid w:val="00F30C82"/>
    <w:rsid w:val="00F363F9"/>
    <w:rsid w:val="00F437EA"/>
    <w:rsid w:val="00F44E57"/>
    <w:rsid w:val="00F46E19"/>
    <w:rsid w:val="00F501CE"/>
    <w:rsid w:val="00F53958"/>
    <w:rsid w:val="00F571E2"/>
    <w:rsid w:val="00F57A72"/>
    <w:rsid w:val="00F616B6"/>
    <w:rsid w:val="00F62903"/>
    <w:rsid w:val="00F724A0"/>
    <w:rsid w:val="00F80BDE"/>
    <w:rsid w:val="00F925CD"/>
    <w:rsid w:val="00F9367F"/>
    <w:rsid w:val="00FA2E81"/>
    <w:rsid w:val="00FA7CD9"/>
    <w:rsid w:val="00FB777C"/>
    <w:rsid w:val="00FC1CA8"/>
    <w:rsid w:val="00FC4EBB"/>
    <w:rsid w:val="00FE0BEE"/>
    <w:rsid w:val="00FE28FD"/>
    <w:rsid w:val="00FF0DEC"/>
  </w:rsids>
  <m:mathPr>
    <m:mathFont m:val="Cambria Math"/>
    <m:brkBin m:val="before"/>
    <m:brkBinSub m:val="--"/>
    <m:smallFrac m:val="0"/>
    <m:dispDef/>
    <m:lMargin m:val="0"/>
    <m:rMargin m:val="0"/>
    <m:defJc m:val="centerGroup"/>
    <m:wrapIndent m:val="1440"/>
    <m:intLim m:val="subSup"/>
    <m:naryLim m:val="undOvr"/>
  </m:mathPr>
  <w:themeFontLang w:val="en-JP"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3397F57"/>
  <w15:chartTrackingRefBased/>
  <w15:docId w15:val="{65DEF3D0-C4E9-154B-8741-9B064C42F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61A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1A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1A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1A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1A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1A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1A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1A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1A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1A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1A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1A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1A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1A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1A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1A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1A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1ABF"/>
    <w:rPr>
      <w:rFonts w:eastAsiaTheme="majorEastAsia" w:cstheme="majorBidi"/>
      <w:color w:val="272727" w:themeColor="text1" w:themeTint="D8"/>
    </w:rPr>
  </w:style>
  <w:style w:type="paragraph" w:styleId="Title">
    <w:name w:val="Title"/>
    <w:basedOn w:val="Normal"/>
    <w:next w:val="Normal"/>
    <w:link w:val="TitleChar"/>
    <w:uiPriority w:val="10"/>
    <w:qFormat/>
    <w:rsid w:val="00C61A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1A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1A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1A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1ABF"/>
    <w:pPr>
      <w:spacing w:before="160"/>
      <w:jc w:val="center"/>
    </w:pPr>
    <w:rPr>
      <w:i/>
      <w:iCs/>
      <w:color w:val="404040" w:themeColor="text1" w:themeTint="BF"/>
    </w:rPr>
  </w:style>
  <w:style w:type="character" w:customStyle="1" w:styleId="QuoteChar">
    <w:name w:val="Quote Char"/>
    <w:basedOn w:val="DefaultParagraphFont"/>
    <w:link w:val="Quote"/>
    <w:uiPriority w:val="29"/>
    <w:rsid w:val="00C61ABF"/>
    <w:rPr>
      <w:i/>
      <w:iCs/>
      <w:color w:val="404040" w:themeColor="text1" w:themeTint="BF"/>
    </w:rPr>
  </w:style>
  <w:style w:type="paragraph" w:styleId="ListParagraph">
    <w:name w:val="List Paragraph"/>
    <w:basedOn w:val="Normal"/>
    <w:uiPriority w:val="34"/>
    <w:qFormat/>
    <w:rsid w:val="00C61ABF"/>
    <w:pPr>
      <w:ind w:left="720"/>
      <w:contextualSpacing/>
    </w:pPr>
  </w:style>
  <w:style w:type="character" w:styleId="IntenseEmphasis">
    <w:name w:val="Intense Emphasis"/>
    <w:basedOn w:val="DefaultParagraphFont"/>
    <w:uiPriority w:val="21"/>
    <w:qFormat/>
    <w:rsid w:val="00C61ABF"/>
    <w:rPr>
      <w:i/>
      <w:iCs/>
      <w:color w:val="0F4761" w:themeColor="accent1" w:themeShade="BF"/>
    </w:rPr>
  </w:style>
  <w:style w:type="paragraph" w:styleId="IntenseQuote">
    <w:name w:val="Intense Quote"/>
    <w:basedOn w:val="Normal"/>
    <w:next w:val="Normal"/>
    <w:link w:val="IntenseQuoteChar"/>
    <w:uiPriority w:val="30"/>
    <w:qFormat/>
    <w:rsid w:val="00C61A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1ABF"/>
    <w:rPr>
      <w:i/>
      <w:iCs/>
      <w:color w:val="0F4761" w:themeColor="accent1" w:themeShade="BF"/>
    </w:rPr>
  </w:style>
  <w:style w:type="character" w:styleId="IntenseReference">
    <w:name w:val="Intense Reference"/>
    <w:basedOn w:val="DefaultParagraphFont"/>
    <w:uiPriority w:val="32"/>
    <w:qFormat/>
    <w:rsid w:val="00C61ABF"/>
    <w:rPr>
      <w:b/>
      <w:bCs/>
      <w:smallCaps/>
      <w:color w:val="0F4761" w:themeColor="accent1" w:themeShade="BF"/>
      <w:spacing w:val="5"/>
    </w:rPr>
  </w:style>
  <w:style w:type="paragraph" w:customStyle="1" w:styleId="Default">
    <w:name w:val="Default"/>
    <w:rsid w:val="006D33D9"/>
    <w:pPr>
      <w:autoSpaceDE w:val="0"/>
      <w:autoSpaceDN w:val="0"/>
      <w:adjustRightInd w:val="0"/>
      <w:spacing w:after="0" w:line="240" w:lineRule="auto"/>
    </w:pPr>
    <w:rPr>
      <w:rFonts w:ascii="Times New Roman" w:hAnsi="Times New Roman" w:cs="Times New Roman"/>
      <w:color w:val="000000"/>
      <w:kern w:val="0"/>
    </w:rPr>
  </w:style>
  <w:style w:type="paragraph" w:customStyle="1" w:styleId="EndNoteBibliographyTitle">
    <w:name w:val="EndNote Bibliography Title"/>
    <w:basedOn w:val="Normal"/>
    <w:link w:val="EndNoteBibliographyTitleChar"/>
    <w:rsid w:val="00E804F9"/>
    <w:pPr>
      <w:spacing w:after="0"/>
      <w:jc w:val="center"/>
    </w:pPr>
    <w:rPr>
      <w:rFonts w:ascii="Aptos" w:hAnsi="Aptos"/>
    </w:rPr>
  </w:style>
  <w:style w:type="character" w:customStyle="1" w:styleId="EndNoteBibliographyTitleChar">
    <w:name w:val="EndNote Bibliography Title Char"/>
    <w:basedOn w:val="DefaultParagraphFont"/>
    <w:link w:val="EndNoteBibliographyTitle"/>
    <w:rsid w:val="00E804F9"/>
    <w:rPr>
      <w:rFonts w:ascii="Aptos" w:hAnsi="Aptos"/>
    </w:rPr>
  </w:style>
  <w:style w:type="paragraph" w:customStyle="1" w:styleId="EndNoteBibliography">
    <w:name w:val="EndNote Bibliography"/>
    <w:basedOn w:val="Normal"/>
    <w:link w:val="EndNoteBibliographyChar"/>
    <w:rsid w:val="00E804F9"/>
    <w:pPr>
      <w:spacing w:line="240" w:lineRule="auto"/>
    </w:pPr>
    <w:rPr>
      <w:rFonts w:ascii="Aptos" w:hAnsi="Aptos"/>
    </w:rPr>
  </w:style>
  <w:style w:type="character" w:customStyle="1" w:styleId="EndNoteBibliographyChar">
    <w:name w:val="EndNote Bibliography Char"/>
    <w:basedOn w:val="DefaultParagraphFont"/>
    <w:link w:val="EndNoteBibliography"/>
    <w:rsid w:val="00E804F9"/>
    <w:rPr>
      <w:rFonts w:ascii="Aptos" w:hAnsi="Aptos"/>
    </w:rPr>
  </w:style>
  <w:style w:type="character" w:styleId="CommentReference">
    <w:name w:val="annotation reference"/>
    <w:basedOn w:val="DefaultParagraphFont"/>
    <w:uiPriority w:val="99"/>
    <w:semiHidden/>
    <w:unhideWhenUsed/>
    <w:rsid w:val="00625651"/>
    <w:rPr>
      <w:sz w:val="16"/>
      <w:szCs w:val="16"/>
    </w:rPr>
  </w:style>
  <w:style w:type="paragraph" w:styleId="CommentText">
    <w:name w:val="annotation text"/>
    <w:basedOn w:val="Normal"/>
    <w:link w:val="CommentTextChar"/>
    <w:uiPriority w:val="99"/>
    <w:semiHidden/>
    <w:unhideWhenUsed/>
    <w:rsid w:val="00625651"/>
    <w:pPr>
      <w:spacing w:line="240" w:lineRule="auto"/>
    </w:pPr>
    <w:rPr>
      <w:sz w:val="20"/>
      <w:szCs w:val="20"/>
    </w:rPr>
  </w:style>
  <w:style w:type="character" w:customStyle="1" w:styleId="CommentTextChar">
    <w:name w:val="Comment Text Char"/>
    <w:basedOn w:val="DefaultParagraphFont"/>
    <w:link w:val="CommentText"/>
    <w:uiPriority w:val="99"/>
    <w:semiHidden/>
    <w:rsid w:val="00625651"/>
    <w:rPr>
      <w:sz w:val="20"/>
      <w:szCs w:val="20"/>
    </w:rPr>
  </w:style>
  <w:style w:type="paragraph" w:styleId="CommentSubject">
    <w:name w:val="annotation subject"/>
    <w:basedOn w:val="CommentText"/>
    <w:next w:val="CommentText"/>
    <w:link w:val="CommentSubjectChar"/>
    <w:uiPriority w:val="99"/>
    <w:semiHidden/>
    <w:unhideWhenUsed/>
    <w:rsid w:val="00625651"/>
    <w:rPr>
      <w:b/>
      <w:bCs/>
    </w:rPr>
  </w:style>
  <w:style w:type="character" w:customStyle="1" w:styleId="CommentSubjectChar">
    <w:name w:val="Comment Subject Char"/>
    <w:basedOn w:val="CommentTextChar"/>
    <w:link w:val="CommentSubject"/>
    <w:uiPriority w:val="99"/>
    <w:semiHidden/>
    <w:rsid w:val="00625651"/>
    <w:rPr>
      <w:b/>
      <w:bCs/>
      <w:sz w:val="20"/>
      <w:szCs w:val="20"/>
    </w:rPr>
  </w:style>
  <w:style w:type="table" w:styleId="TableGrid">
    <w:name w:val="Table Grid"/>
    <w:basedOn w:val="TableNormal"/>
    <w:uiPriority w:val="39"/>
    <w:rsid w:val="007135E3"/>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Heading">
    <w:name w:val="SM Heading"/>
    <w:basedOn w:val="Heading1"/>
    <w:qFormat/>
    <w:rsid w:val="00A370F3"/>
    <w:pPr>
      <w:keepLines w:val="0"/>
      <w:spacing w:before="240" w:after="60" w:line="240" w:lineRule="auto"/>
    </w:pPr>
    <w:rPr>
      <w:rFonts w:ascii="Times New Roman" w:eastAsia="MS Mincho" w:hAnsi="Times New Roman" w:cs="Times New Roman"/>
      <w:b/>
      <w:bCs/>
      <w:color w:val="auto"/>
      <w:kern w:val="32"/>
      <w:sz w:val="24"/>
      <w:szCs w:val="24"/>
      <w:lang w:eastAsia="en-US"/>
      <w14:ligatures w14:val="none"/>
    </w:rPr>
  </w:style>
  <w:style w:type="paragraph" w:styleId="Revision">
    <w:name w:val="Revision"/>
    <w:hidden/>
    <w:uiPriority w:val="99"/>
    <w:semiHidden/>
    <w:rsid w:val="00B63D86"/>
    <w:pPr>
      <w:spacing w:after="0" w:line="240" w:lineRule="auto"/>
    </w:pPr>
  </w:style>
  <w:style w:type="character" w:styleId="Hyperlink">
    <w:name w:val="Hyperlink"/>
    <w:basedOn w:val="DefaultParagraphFont"/>
    <w:uiPriority w:val="99"/>
    <w:unhideWhenUsed/>
    <w:rsid w:val="00F363F9"/>
    <w:rPr>
      <w:color w:val="467886" w:themeColor="hyperlink"/>
      <w:u w:val="single"/>
    </w:rPr>
  </w:style>
  <w:style w:type="character" w:styleId="UnresolvedMention">
    <w:name w:val="Unresolved Mention"/>
    <w:basedOn w:val="DefaultParagraphFont"/>
    <w:uiPriority w:val="99"/>
    <w:semiHidden/>
    <w:unhideWhenUsed/>
    <w:rsid w:val="00F363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Relationship Id="rId5" Type="http://schemas.openxmlformats.org/officeDocument/2006/relationships/image" Target="media/image2.tif"/><Relationship Id="rId4"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16</Pages>
  <Words>9703</Words>
  <Characters>55308</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中村 優子</dc:creator>
  <cp:lastModifiedBy>中村 優子</cp:lastModifiedBy>
  <cp:revision>21</cp:revision>
  <dcterms:created xsi:type="dcterms:W3CDTF">2025-03-27T02:08:00Z</dcterms:created>
  <dcterms:modified xsi:type="dcterms:W3CDTF">2025-04-07T09:00:00Z</dcterms:modified>
</cp:coreProperties>
</file>