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BC8B6" w14:textId="37C2FBC5" w:rsidR="005F6A38" w:rsidRPr="005F6A38" w:rsidRDefault="005F6A38" w:rsidP="008E1EE6">
      <w:pPr>
        <w:spacing w:line="360" w:lineRule="exact"/>
        <w:rPr>
          <w:rFonts w:ascii="Times New Roman" w:hAnsi="Times New Roman"/>
          <w:b/>
          <w:bCs/>
          <w:kern w:val="0"/>
          <w:sz w:val="22"/>
        </w:rPr>
      </w:pPr>
      <w:bookmarkStart w:id="0" w:name="_Hlk193209013"/>
      <w:r>
        <w:rPr>
          <w:rFonts w:ascii="Times New Roman" w:hAnsi="Times New Roman"/>
          <w:b/>
          <w:bCs/>
          <w:color w:val="000000"/>
          <w:sz w:val="22"/>
        </w:rPr>
        <w:t>S</w:t>
      </w:r>
      <w:r>
        <w:rPr>
          <w:rFonts w:ascii="Times New Roman" w:hAnsi="Times New Roman"/>
          <w:b/>
          <w:bCs/>
          <w:kern w:val="0"/>
          <w:sz w:val="22"/>
        </w:rPr>
        <w:t>upplemental Tables</w:t>
      </w:r>
    </w:p>
    <w:p w14:paraId="6B86A9CE" w14:textId="0153F49C" w:rsidR="008E1EE6" w:rsidRPr="0066062E" w:rsidRDefault="008E1EE6" w:rsidP="008E1EE6">
      <w:pPr>
        <w:spacing w:line="360" w:lineRule="exact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kern w:val="0"/>
          <w:sz w:val="22"/>
          <w:szCs w:val="36"/>
        </w:rPr>
        <w:t>Supplementary Table 1. RNA oligonucleotide sequences of siRNAs.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558"/>
        <w:gridCol w:w="3183"/>
      </w:tblGrid>
      <w:tr w:rsidR="008E1EE6" w14:paraId="5819ED21" w14:textId="77777777" w:rsidTr="002910BA"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D35E1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RNA oligos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8BDE5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Sequence</w:t>
            </w:r>
          </w:p>
        </w:tc>
      </w:tr>
      <w:tr w:rsidR="008E1EE6" w14:paraId="2FC993AF" w14:textId="77777777" w:rsidTr="002910BA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75AAFD40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CD24 N</w:t>
            </w:r>
            <w:r w:rsidRPr="00463B1F">
              <w:rPr>
                <w:rFonts w:ascii="Times New Roman" w:hAnsi="Times New Roman"/>
                <w:szCs w:val="28"/>
              </w:rPr>
              <w:t xml:space="preserve">egative </w:t>
            </w:r>
            <w:r>
              <w:rPr>
                <w:rFonts w:ascii="Times New Roman" w:hAnsi="Times New Roman"/>
                <w:szCs w:val="28"/>
              </w:rPr>
              <w:t>C</w:t>
            </w:r>
            <w:r w:rsidRPr="00463B1F">
              <w:rPr>
                <w:rFonts w:ascii="Times New Roman" w:hAnsi="Times New Roman"/>
                <w:szCs w:val="28"/>
              </w:rPr>
              <w:t>ontrol</w:t>
            </w:r>
            <w:r>
              <w:rPr>
                <w:rFonts w:ascii="Times New Roman" w:hAnsi="Times New Roman"/>
                <w:szCs w:val="28"/>
              </w:rPr>
              <w:t xml:space="preserve"> (NC)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28087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ACGUGACACGUUCGGAGAATT</w:t>
            </w:r>
          </w:p>
        </w:tc>
      </w:tr>
      <w:tr w:rsidR="008E1EE6" w14:paraId="5AEEB0C5" w14:textId="77777777" w:rsidTr="002910BA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633375D7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CD24 siRNA1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CAE11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463B1F">
              <w:rPr>
                <w:rFonts w:ascii="Times New Roman" w:hAnsi="Times New Roman"/>
                <w:szCs w:val="28"/>
              </w:rPr>
              <w:t>AUUAGUUGGAUUUGGGGCCTT</w:t>
            </w:r>
          </w:p>
        </w:tc>
      </w:tr>
      <w:tr w:rsidR="008E1EE6" w14:paraId="5F982FD8" w14:textId="77777777" w:rsidTr="002910BA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1200534E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CD24 siRNA2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318893BB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463B1F">
              <w:rPr>
                <w:rFonts w:ascii="Times New Roman" w:hAnsi="Times New Roman"/>
                <w:szCs w:val="28"/>
              </w:rPr>
              <w:t>AGUGAGACCACGAAGAGACTT</w:t>
            </w:r>
          </w:p>
        </w:tc>
      </w:tr>
      <w:tr w:rsidR="008E1EE6" w14:paraId="576B6F7F" w14:textId="77777777" w:rsidTr="002910BA"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0532C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CD24 siRNA3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3B9CB" w14:textId="77777777" w:rsidR="008E1EE6" w:rsidRDefault="008E1EE6" w:rsidP="002910BA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463B1F">
              <w:rPr>
                <w:rFonts w:ascii="Times New Roman" w:hAnsi="Times New Roman"/>
                <w:szCs w:val="28"/>
              </w:rPr>
              <w:t>AAAUCUGCGUGGGUAGGAGTT</w:t>
            </w:r>
          </w:p>
        </w:tc>
      </w:tr>
    </w:tbl>
    <w:p w14:paraId="01017633" w14:textId="75ED52D3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1D7D4263" w14:textId="77777777" w:rsidR="008E1EE6" w:rsidRDefault="008E1EE6" w:rsidP="008E1EE6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  <w:r>
        <w:rPr>
          <w:rFonts w:ascii="Times New Roman" w:hAnsi="Times New Roman"/>
          <w:kern w:val="0"/>
          <w:sz w:val="22"/>
          <w:szCs w:val="36"/>
        </w:rPr>
        <w:t>Supplementary Table 2. The primers for qPCR.</w:t>
      </w:r>
    </w:p>
    <w:tbl>
      <w:tblPr>
        <w:tblStyle w:val="a7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2167"/>
        <w:gridCol w:w="3874"/>
      </w:tblGrid>
      <w:tr w:rsidR="008E1EE6" w14:paraId="55166C70" w14:textId="77777777" w:rsidTr="005F6A38">
        <w:trPr>
          <w:jc w:val="center"/>
        </w:trPr>
        <w:tc>
          <w:tcPr>
            <w:tcW w:w="431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68817E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Gene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3C9B15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Sequence</w:t>
            </w:r>
            <w:r w:rsidRPr="005F6A38">
              <w:rPr>
                <w:rFonts w:ascii="Times New Roman" w:hAnsi="Times New Roman" w:cs="Times New Roman"/>
                <w:szCs w:val="28"/>
              </w:rPr>
              <w:t>（</w:t>
            </w:r>
            <w:r w:rsidRPr="005F6A38">
              <w:rPr>
                <w:rFonts w:ascii="Times New Roman" w:hAnsi="Times New Roman" w:cs="Times New Roman"/>
                <w:szCs w:val="28"/>
              </w:rPr>
              <w:t>5</w:t>
            </w:r>
            <w:proofErr w:type="gramStart"/>
            <w:r w:rsidRPr="005F6A38">
              <w:rPr>
                <w:rFonts w:ascii="Times New Roman" w:hAnsi="Times New Roman" w:cs="Times New Roman"/>
                <w:szCs w:val="28"/>
              </w:rPr>
              <w:t>’</w:t>
            </w:r>
            <w:proofErr w:type="gramEnd"/>
            <w:r w:rsidRPr="005F6A38">
              <w:rPr>
                <w:rFonts w:ascii="Times New Roman" w:hAnsi="Times New Roman" w:cs="Times New Roman"/>
                <w:szCs w:val="28"/>
              </w:rPr>
              <w:t>-3’</w:t>
            </w:r>
            <w:r w:rsidRPr="005F6A38">
              <w:rPr>
                <w:rFonts w:ascii="Times New Roman" w:hAnsi="Times New Roman" w:cs="Times New Roman"/>
                <w:szCs w:val="28"/>
              </w:rPr>
              <w:t>）</w:t>
            </w:r>
          </w:p>
        </w:tc>
      </w:tr>
      <w:tr w:rsidR="008E1EE6" w14:paraId="376D2A44" w14:textId="77777777" w:rsidTr="005F6A38">
        <w:trPr>
          <w:jc w:val="center"/>
        </w:trPr>
        <w:tc>
          <w:tcPr>
            <w:tcW w:w="2152" w:type="dxa"/>
            <w:tcBorders>
              <w:top w:val="single" w:sz="4" w:space="0" w:color="auto"/>
            </w:tcBorders>
            <w:hideMark/>
          </w:tcPr>
          <w:p w14:paraId="584AEF89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GAPDH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hideMark/>
          </w:tcPr>
          <w:p w14:paraId="4DD4355B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Forward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hideMark/>
          </w:tcPr>
          <w:p w14:paraId="610FD50C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AGCAAGTGCAACTACTTCTCAG</w:t>
            </w:r>
          </w:p>
        </w:tc>
      </w:tr>
      <w:tr w:rsidR="008E1EE6" w14:paraId="24294CE6" w14:textId="77777777" w:rsidTr="008E1EE6">
        <w:trPr>
          <w:jc w:val="center"/>
        </w:trPr>
        <w:tc>
          <w:tcPr>
            <w:tcW w:w="0" w:type="auto"/>
            <w:vAlign w:val="center"/>
            <w:hideMark/>
          </w:tcPr>
          <w:p w14:paraId="71FB44AC" w14:textId="77777777" w:rsidR="008E1EE6" w:rsidRPr="005F6A38" w:rsidRDefault="008E1EE6" w:rsidP="002910BA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2167" w:type="dxa"/>
            <w:hideMark/>
          </w:tcPr>
          <w:p w14:paraId="4F866FBF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Reverse</w:t>
            </w:r>
          </w:p>
        </w:tc>
        <w:tc>
          <w:tcPr>
            <w:tcW w:w="3874" w:type="dxa"/>
            <w:hideMark/>
          </w:tcPr>
          <w:p w14:paraId="7379D690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CCATGTTGGCACTGTTGTTG</w:t>
            </w:r>
          </w:p>
        </w:tc>
      </w:tr>
      <w:tr w:rsidR="008E1EE6" w14:paraId="47A4AFCA" w14:textId="77777777" w:rsidTr="008E1EE6">
        <w:trPr>
          <w:jc w:val="center"/>
        </w:trPr>
        <w:tc>
          <w:tcPr>
            <w:tcW w:w="2152" w:type="dxa"/>
            <w:hideMark/>
          </w:tcPr>
          <w:p w14:paraId="5F77CD53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CD24</w:t>
            </w:r>
          </w:p>
        </w:tc>
        <w:tc>
          <w:tcPr>
            <w:tcW w:w="2167" w:type="dxa"/>
            <w:hideMark/>
          </w:tcPr>
          <w:p w14:paraId="120CC4B8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Forward</w:t>
            </w:r>
          </w:p>
        </w:tc>
        <w:tc>
          <w:tcPr>
            <w:tcW w:w="3874" w:type="dxa"/>
            <w:hideMark/>
          </w:tcPr>
          <w:p w14:paraId="0EE378F9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GGTTGTCTCCTGCGACTTCA</w:t>
            </w:r>
          </w:p>
        </w:tc>
      </w:tr>
      <w:tr w:rsidR="008E1EE6" w14:paraId="1253B69B" w14:textId="77777777" w:rsidTr="008E1EE6">
        <w:trPr>
          <w:jc w:val="center"/>
        </w:trPr>
        <w:tc>
          <w:tcPr>
            <w:tcW w:w="0" w:type="auto"/>
            <w:vAlign w:val="center"/>
            <w:hideMark/>
          </w:tcPr>
          <w:p w14:paraId="13F8AF3A" w14:textId="77777777" w:rsidR="008E1EE6" w:rsidRPr="005F6A38" w:rsidRDefault="008E1EE6" w:rsidP="002910BA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2167" w:type="dxa"/>
            <w:hideMark/>
          </w:tcPr>
          <w:p w14:paraId="46670B8D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Reverse</w:t>
            </w:r>
          </w:p>
        </w:tc>
        <w:tc>
          <w:tcPr>
            <w:tcW w:w="3874" w:type="dxa"/>
            <w:hideMark/>
          </w:tcPr>
          <w:p w14:paraId="7A3304FF" w14:textId="77777777" w:rsidR="008E1EE6" w:rsidRPr="005F6A38" w:rsidRDefault="008E1EE6" w:rsidP="002910BA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TGGTCCAGGGTTTCTTACTCC</w:t>
            </w:r>
          </w:p>
        </w:tc>
      </w:tr>
      <w:tr w:rsidR="008E1EE6" w14:paraId="3F635E28" w14:textId="77777777" w:rsidTr="008E1EE6">
        <w:trPr>
          <w:jc w:val="center"/>
        </w:trPr>
        <w:tc>
          <w:tcPr>
            <w:tcW w:w="0" w:type="auto"/>
            <w:vAlign w:val="center"/>
          </w:tcPr>
          <w:p w14:paraId="30911779" w14:textId="02488088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  <w:r w:rsidRPr="005F6A38">
              <w:rPr>
                <w:rFonts w:ascii="Times New Roman" w:eastAsia="宋体" w:hAnsi="Times New Roman" w:cs="Times New Roman"/>
                <w:szCs w:val="28"/>
              </w:rPr>
              <w:t>LAG3</w:t>
            </w:r>
          </w:p>
        </w:tc>
        <w:tc>
          <w:tcPr>
            <w:tcW w:w="2167" w:type="dxa"/>
          </w:tcPr>
          <w:p w14:paraId="493E5B84" w14:textId="2A2C2AFE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Forward</w:t>
            </w:r>
          </w:p>
        </w:tc>
        <w:tc>
          <w:tcPr>
            <w:tcW w:w="3874" w:type="dxa"/>
          </w:tcPr>
          <w:p w14:paraId="7849B9A1" w14:textId="001B193E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GCGGGGACTTCTCGCTATG</w:t>
            </w:r>
          </w:p>
        </w:tc>
      </w:tr>
      <w:tr w:rsidR="008E1EE6" w14:paraId="6B868BE6" w14:textId="77777777" w:rsidTr="008E1EE6">
        <w:trPr>
          <w:jc w:val="center"/>
        </w:trPr>
        <w:tc>
          <w:tcPr>
            <w:tcW w:w="0" w:type="auto"/>
            <w:vAlign w:val="center"/>
          </w:tcPr>
          <w:p w14:paraId="62200A5B" w14:textId="77777777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2167" w:type="dxa"/>
          </w:tcPr>
          <w:p w14:paraId="023A3F7F" w14:textId="7B7A0D63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Reverse</w:t>
            </w:r>
          </w:p>
        </w:tc>
        <w:tc>
          <w:tcPr>
            <w:tcW w:w="3874" w:type="dxa"/>
          </w:tcPr>
          <w:p w14:paraId="0FA296F9" w14:textId="5DFCCB05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GGCTCTGAGAGATCCTGGGG</w:t>
            </w:r>
          </w:p>
        </w:tc>
      </w:tr>
      <w:tr w:rsidR="008E1EE6" w14:paraId="676C7213" w14:textId="77777777" w:rsidTr="008E1EE6">
        <w:trPr>
          <w:jc w:val="center"/>
        </w:trPr>
        <w:tc>
          <w:tcPr>
            <w:tcW w:w="0" w:type="auto"/>
            <w:vAlign w:val="center"/>
          </w:tcPr>
          <w:p w14:paraId="23B1E54D" w14:textId="43E6229F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  <w:r w:rsidRPr="005F6A38">
              <w:rPr>
                <w:rFonts w:ascii="Times New Roman" w:eastAsia="宋体" w:hAnsi="Times New Roman" w:cs="Times New Roman"/>
                <w:szCs w:val="28"/>
              </w:rPr>
              <w:t>CTLA4</w:t>
            </w:r>
          </w:p>
        </w:tc>
        <w:tc>
          <w:tcPr>
            <w:tcW w:w="2167" w:type="dxa"/>
          </w:tcPr>
          <w:p w14:paraId="7AB6806E" w14:textId="4ACAF036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Forward</w:t>
            </w:r>
          </w:p>
        </w:tc>
        <w:tc>
          <w:tcPr>
            <w:tcW w:w="3874" w:type="dxa"/>
          </w:tcPr>
          <w:p w14:paraId="4669E469" w14:textId="38FBAF81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CATGATGGGGAATGAGTTGACC</w:t>
            </w:r>
          </w:p>
        </w:tc>
      </w:tr>
      <w:tr w:rsidR="008E1EE6" w14:paraId="57D61548" w14:textId="77777777" w:rsidTr="008E1EE6">
        <w:trPr>
          <w:jc w:val="center"/>
        </w:trPr>
        <w:tc>
          <w:tcPr>
            <w:tcW w:w="0" w:type="auto"/>
            <w:vAlign w:val="center"/>
          </w:tcPr>
          <w:p w14:paraId="46612C40" w14:textId="77777777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2167" w:type="dxa"/>
          </w:tcPr>
          <w:p w14:paraId="18EB7BED" w14:textId="666E27C0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Reverse</w:t>
            </w:r>
          </w:p>
        </w:tc>
        <w:tc>
          <w:tcPr>
            <w:tcW w:w="3874" w:type="dxa"/>
          </w:tcPr>
          <w:p w14:paraId="1CFE036C" w14:textId="1A1DA3F2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TCAGTCCTTGGATAGTGAGGTTC</w:t>
            </w:r>
          </w:p>
        </w:tc>
      </w:tr>
      <w:tr w:rsidR="008E1EE6" w14:paraId="1672FE14" w14:textId="77777777" w:rsidTr="008E1EE6">
        <w:trPr>
          <w:jc w:val="center"/>
        </w:trPr>
        <w:tc>
          <w:tcPr>
            <w:tcW w:w="0" w:type="auto"/>
            <w:vAlign w:val="center"/>
          </w:tcPr>
          <w:p w14:paraId="4AFB5D32" w14:textId="7C69A12C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  <w:r w:rsidRPr="005F6A38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BTLA</w:t>
            </w:r>
          </w:p>
        </w:tc>
        <w:tc>
          <w:tcPr>
            <w:tcW w:w="2167" w:type="dxa"/>
          </w:tcPr>
          <w:p w14:paraId="2833328A" w14:textId="45F6CE76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Forward</w:t>
            </w:r>
          </w:p>
        </w:tc>
        <w:tc>
          <w:tcPr>
            <w:tcW w:w="3874" w:type="dxa"/>
          </w:tcPr>
          <w:p w14:paraId="4F2696C6" w14:textId="0CB86AD7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CATCTTAGCAGGAGATCCCTTTG</w:t>
            </w:r>
          </w:p>
        </w:tc>
      </w:tr>
      <w:tr w:rsidR="008E1EE6" w14:paraId="161EB57D" w14:textId="77777777" w:rsidTr="008E1EE6">
        <w:trPr>
          <w:jc w:val="center"/>
        </w:trPr>
        <w:tc>
          <w:tcPr>
            <w:tcW w:w="0" w:type="auto"/>
            <w:vAlign w:val="center"/>
          </w:tcPr>
          <w:p w14:paraId="5489F811" w14:textId="77777777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2167" w:type="dxa"/>
          </w:tcPr>
          <w:p w14:paraId="4BFE83DC" w14:textId="285B69A6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Reverse</w:t>
            </w:r>
          </w:p>
        </w:tc>
        <w:tc>
          <w:tcPr>
            <w:tcW w:w="3874" w:type="dxa"/>
          </w:tcPr>
          <w:p w14:paraId="7E156709" w14:textId="7C21A19E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GACCCATTGTCATTAGGAAGCA</w:t>
            </w:r>
          </w:p>
        </w:tc>
      </w:tr>
      <w:tr w:rsidR="008E1EE6" w14:paraId="09C372E4" w14:textId="77777777" w:rsidTr="008E1EE6">
        <w:trPr>
          <w:jc w:val="center"/>
        </w:trPr>
        <w:tc>
          <w:tcPr>
            <w:tcW w:w="0" w:type="auto"/>
            <w:vAlign w:val="center"/>
          </w:tcPr>
          <w:p w14:paraId="33254192" w14:textId="5A9A1007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  <w:r w:rsidRPr="005F6A38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PDCD1</w:t>
            </w:r>
          </w:p>
        </w:tc>
        <w:tc>
          <w:tcPr>
            <w:tcW w:w="2167" w:type="dxa"/>
          </w:tcPr>
          <w:p w14:paraId="37514A9E" w14:textId="71D7B6FC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Forward</w:t>
            </w:r>
          </w:p>
        </w:tc>
        <w:tc>
          <w:tcPr>
            <w:tcW w:w="3874" w:type="dxa"/>
          </w:tcPr>
          <w:p w14:paraId="44A85B4D" w14:textId="6188FA1C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CCAGGATGGTTCTTAGACTCCC</w:t>
            </w:r>
          </w:p>
        </w:tc>
      </w:tr>
      <w:tr w:rsidR="008E1EE6" w14:paraId="04B791F5" w14:textId="77777777" w:rsidTr="008E1EE6">
        <w:trPr>
          <w:jc w:val="center"/>
        </w:trPr>
        <w:tc>
          <w:tcPr>
            <w:tcW w:w="0" w:type="auto"/>
            <w:vAlign w:val="center"/>
          </w:tcPr>
          <w:p w14:paraId="2A1B471B" w14:textId="77777777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2167" w:type="dxa"/>
          </w:tcPr>
          <w:p w14:paraId="7383AC13" w14:textId="7B93CE57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Reverse</w:t>
            </w:r>
          </w:p>
        </w:tc>
        <w:tc>
          <w:tcPr>
            <w:tcW w:w="3874" w:type="dxa"/>
          </w:tcPr>
          <w:p w14:paraId="1D6D49DE" w14:textId="2E2BAAFE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TTTAGCACGAAGCTCTCCGAT</w:t>
            </w:r>
          </w:p>
        </w:tc>
      </w:tr>
      <w:tr w:rsidR="008E1EE6" w14:paraId="34233668" w14:textId="77777777" w:rsidTr="005F6A38">
        <w:trPr>
          <w:jc w:val="center"/>
        </w:trPr>
        <w:tc>
          <w:tcPr>
            <w:tcW w:w="0" w:type="auto"/>
            <w:vAlign w:val="center"/>
          </w:tcPr>
          <w:p w14:paraId="11672259" w14:textId="1E0FF687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  <w:r w:rsidRPr="005F6A38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HAVCR2</w:t>
            </w:r>
          </w:p>
        </w:tc>
        <w:tc>
          <w:tcPr>
            <w:tcW w:w="2167" w:type="dxa"/>
          </w:tcPr>
          <w:p w14:paraId="3C9D689B" w14:textId="41A9FD15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Forward</w:t>
            </w:r>
          </w:p>
        </w:tc>
        <w:tc>
          <w:tcPr>
            <w:tcW w:w="3874" w:type="dxa"/>
          </w:tcPr>
          <w:p w14:paraId="7DC2C597" w14:textId="49A03030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TTGGACATCCAGATACTGGCT</w:t>
            </w:r>
          </w:p>
        </w:tc>
      </w:tr>
      <w:tr w:rsidR="008E1EE6" w14:paraId="0F51518D" w14:textId="77777777" w:rsidTr="005F6A3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EAF3B2" w14:textId="579A49A3" w:rsidR="008E1EE6" w:rsidRPr="005F6A38" w:rsidRDefault="008E1EE6" w:rsidP="008E1EE6">
            <w:pPr>
              <w:widowControl/>
              <w:jc w:val="left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6193CB2E" w14:textId="315ED390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Reverse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7DE6838A" w14:textId="71C9804F" w:rsidR="008E1EE6" w:rsidRPr="005F6A38" w:rsidRDefault="008E1EE6" w:rsidP="008E1EE6">
            <w:pPr>
              <w:spacing w:line="360" w:lineRule="exact"/>
              <w:rPr>
                <w:rFonts w:ascii="Times New Roman" w:hAnsi="Times New Roman" w:cs="Times New Roman"/>
                <w:szCs w:val="28"/>
              </w:rPr>
            </w:pPr>
            <w:r w:rsidRPr="005F6A38">
              <w:rPr>
                <w:rFonts w:ascii="Times New Roman" w:hAnsi="Times New Roman" w:cs="Times New Roman"/>
                <w:szCs w:val="28"/>
              </w:rPr>
              <w:t>CACTGTCTGCTAGAGTCACATTC</w:t>
            </w:r>
          </w:p>
        </w:tc>
      </w:tr>
    </w:tbl>
    <w:p w14:paraId="16293A8D" w14:textId="4CD064D9" w:rsidR="008E1EE6" w:rsidRDefault="00F64142" w:rsidP="008E1EE6">
      <w:pPr>
        <w:rPr>
          <w:rFonts w:ascii="Times New Roman" w:hAnsi="Times New Roman"/>
          <w:kern w:val="0"/>
          <w:sz w:val="22"/>
          <w:szCs w:val="36"/>
        </w:rPr>
      </w:pPr>
      <w:r>
        <w:rPr>
          <w:rFonts w:ascii="Times New Roman" w:hAnsi="Times New Roman"/>
          <w:kern w:val="0"/>
          <w:sz w:val="22"/>
          <w:szCs w:val="36"/>
        </w:rPr>
        <w:t xml:space="preserve">GAPDH, </w:t>
      </w:r>
      <w:r w:rsidRPr="00F64142">
        <w:rPr>
          <w:rFonts w:ascii="Times New Roman" w:hAnsi="Times New Roman"/>
          <w:kern w:val="0"/>
          <w:sz w:val="22"/>
          <w:szCs w:val="36"/>
        </w:rPr>
        <w:t>Glyceraldehyde-3-Phosphate Dehydrogenase</w:t>
      </w:r>
      <w:r>
        <w:rPr>
          <w:rFonts w:ascii="Times New Roman" w:hAnsi="Times New Roman"/>
          <w:kern w:val="0"/>
          <w:sz w:val="22"/>
          <w:szCs w:val="36"/>
        </w:rPr>
        <w:t>; CD24,</w:t>
      </w:r>
      <w:r w:rsidRPr="00F64142">
        <w:t xml:space="preserve"> </w:t>
      </w:r>
      <w:r w:rsidRPr="00F64142">
        <w:rPr>
          <w:rFonts w:ascii="Times New Roman" w:hAnsi="Times New Roman"/>
          <w:kern w:val="0"/>
          <w:sz w:val="22"/>
          <w:szCs w:val="36"/>
        </w:rPr>
        <w:t>Cluster of Differentiation 24</w:t>
      </w:r>
      <w:r>
        <w:rPr>
          <w:rFonts w:ascii="Times New Roman" w:hAnsi="Times New Roman"/>
          <w:kern w:val="0"/>
          <w:sz w:val="22"/>
          <w:szCs w:val="36"/>
        </w:rPr>
        <w:t xml:space="preserve">; </w:t>
      </w:r>
      <w:r w:rsidRPr="00F64142">
        <w:rPr>
          <w:rFonts w:ascii="Times New Roman" w:hAnsi="Times New Roman"/>
          <w:kern w:val="0"/>
          <w:sz w:val="22"/>
          <w:szCs w:val="36"/>
        </w:rPr>
        <w:t>LAG-3, Lymphocyte-activation gene 3; CTLA-4, cytotoxic T lymphocyte-associated antigen-4; BTLA, B and T lymphocyte attenuator; PDCD1, programmed cell death protein-</w:t>
      </w:r>
      <w:proofErr w:type="gramStart"/>
      <w:r w:rsidRPr="00F64142">
        <w:rPr>
          <w:rFonts w:ascii="Times New Roman" w:hAnsi="Times New Roman"/>
          <w:kern w:val="0"/>
          <w:sz w:val="22"/>
          <w:szCs w:val="36"/>
        </w:rPr>
        <w:t>1;HAVCR</w:t>
      </w:r>
      <w:proofErr w:type="gramEnd"/>
      <w:r w:rsidRPr="00F64142">
        <w:rPr>
          <w:rFonts w:ascii="Times New Roman" w:hAnsi="Times New Roman"/>
          <w:kern w:val="0"/>
          <w:sz w:val="22"/>
          <w:szCs w:val="36"/>
        </w:rPr>
        <w:t>2, hepatitis a virus cell receptor 2.</w:t>
      </w:r>
    </w:p>
    <w:p w14:paraId="60262621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1735D6AC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54C5B79A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5D47B27B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18AB5943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1A081E99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147444B5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05763BED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3BA18DAC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7AC15A20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5DD5CADD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0A8EC164" w14:textId="77777777" w:rsidR="008E1EE6" w:rsidRDefault="008E1EE6" w:rsidP="008E1EE6">
      <w:pPr>
        <w:rPr>
          <w:rFonts w:ascii="Times New Roman" w:hAnsi="Times New Roman"/>
          <w:kern w:val="0"/>
          <w:sz w:val="22"/>
          <w:szCs w:val="36"/>
        </w:rPr>
      </w:pPr>
    </w:p>
    <w:p w14:paraId="60F9D5A9" w14:textId="77777777" w:rsidR="008E1EE6" w:rsidRDefault="008E1EE6" w:rsidP="008E1EE6">
      <w:pPr>
        <w:rPr>
          <w:rFonts w:ascii="Times New Roman" w:hAnsi="Times New Roman" w:hint="eastAsia"/>
          <w:kern w:val="0"/>
          <w:sz w:val="22"/>
          <w:szCs w:val="36"/>
        </w:rPr>
      </w:pPr>
    </w:p>
    <w:p w14:paraId="6C6A04F4" w14:textId="6FE93742" w:rsidR="008E1EE6" w:rsidRPr="00F97681" w:rsidRDefault="008E1EE6" w:rsidP="008E1EE6">
      <w:pPr>
        <w:rPr>
          <w:rFonts w:ascii="Times New Roman" w:eastAsia="仿宋" w:hAnsi="Times New Roman" w:cs="Times New Roman"/>
          <w:sz w:val="24"/>
          <w:szCs w:val="28"/>
        </w:rPr>
      </w:pPr>
      <w:bookmarkStart w:id="1" w:name="_Hlk194593597"/>
      <w:r>
        <w:rPr>
          <w:rFonts w:ascii="Times New Roman" w:hAnsi="Times New Roman"/>
          <w:kern w:val="0"/>
          <w:sz w:val="22"/>
          <w:szCs w:val="36"/>
        </w:rPr>
        <w:lastRenderedPageBreak/>
        <w:t xml:space="preserve">Supplementary Table </w:t>
      </w:r>
      <w:bookmarkEnd w:id="0"/>
      <w:r>
        <w:rPr>
          <w:rFonts w:ascii="Times New Roman" w:hAnsi="Times New Roman"/>
          <w:kern w:val="0"/>
          <w:sz w:val="22"/>
          <w:szCs w:val="36"/>
        </w:rPr>
        <w:t>3</w:t>
      </w:r>
      <w:bookmarkEnd w:id="1"/>
      <w:r>
        <w:rPr>
          <w:rFonts w:ascii="Times New Roman" w:hAnsi="Times New Roman"/>
          <w:kern w:val="0"/>
          <w:sz w:val="22"/>
          <w:szCs w:val="36"/>
        </w:rPr>
        <w:t xml:space="preserve">. </w:t>
      </w:r>
      <w:r w:rsidRPr="00F97681">
        <w:rPr>
          <w:rFonts w:ascii="Times New Roman" w:eastAsia="仿宋" w:hAnsi="Times New Roman" w:cs="Times New Roman"/>
          <w:sz w:val="24"/>
          <w:szCs w:val="28"/>
        </w:rPr>
        <w:t xml:space="preserve">Correlation of CD24 </w:t>
      </w:r>
      <w:r w:rsidRPr="00F97681">
        <w:rPr>
          <w:rFonts w:ascii="Times New Roman" w:eastAsia="仿宋" w:hAnsi="Times New Roman" w:cs="Times New Roman" w:hint="eastAsia"/>
          <w:sz w:val="24"/>
          <w:szCs w:val="28"/>
        </w:rPr>
        <w:t>m</w:t>
      </w:r>
      <w:r w:rsidRPr="00F97681">
        <w:rPr>
          <w:rFonts w:ascii="Times New Roman" w:eastAsia="仿宋" w:hAnsi="Times New Roman" w:cs="Times New Roman"/>
          <w:sz w:val="24"/>
          <w:szCs w:val="28"/>
        </w:rPr>
        <w:t>RNA expression and clinical prognosis in liver cancer with different clinicopathology factors by Kaplan-Meier plotter.</w:t>
      </w:r>
    </w:p>
    <w:tbl>
      <w:tblPr>
        <w:tblStyle w:val="a7"/>
        <w:tblW w:w="0" w:type="auto"/>
        <w:tblInd w:w="0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67"/>
        <w:gridCol w:w="1417"/>
        <w:gridCol w:w="851"/>
        <w:gridCol w:w="567"/>
        <w:gridCol w:w="1417"/>
        <w:gridCol w:w="788"/>
      </w:tblGrid>
      <w:tr w:rsidR="008E1EE6" w:rsidRPr="00D845DB" w14:paraId="52164332" w14:textId="77777777" w:rsidTr="002910BA">
        <w:tc>
          <w:tcPr>
            <w:tcW w:w="2689" w:type="dxa"/>
            <w:vMerge w:val="restart"/>
            <w:tcBorders>
              <w:left w:val="nil"/>
              <w:right w:val="nil"/>
            </w:tcBorders>
          </w:tcPr>
          <w:p w14:paraId="7D6A12F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Clinicopathological characteristics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696791B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Overall survival (n=364) </w:t>
            </w:r>
          </w:p>
        </w:tc>
        <w:tc>
          <w:tcPr>
            <w:tcW w:w="2772" w:type="dxa"/>
            <w:gridSpan w:val="3"/>
            <w:tcBorders>
              <w:left w:val="nil"/>
              <w:right w:val="nil"/>
            </w:tcBorders>
          </w:tcPr>
          <w:p w14:paraId="454DBB4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Progression-free survival (n=370)</w:t>
            </w:r>
          </w:p>
        </w:tc>
      </w:tr>
      <w:tr w:rsidR="008E1EE6" w:rsidRPr="00D845DB" w14:paraId="30526A68" w14:textId="77777777" w:rsidTr="002910BA">
        <w:tc>
          <w:tcPr>
            <w:tcW w:w="268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B1CBC0B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5866B488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728AAA2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Hazard ratio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6E26F1E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P-value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671AF7D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0A3EE78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Hazard ratio</w:t>
            </w: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nil"/>
            </w:tcBorders>
          </w:tcPr>
          <w:p w14:paraId="7C003DD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P-value</w:t>
            </w:r>
          </w:p>
        </w:tc>
      </w:tr>
      <w:tr w:rsidR="008E1EE6" w:rsidRPr="00D845DB" w14:paraId="5FBA2CBF" w14:textId="77777777" w:rsidTr="00875266">
        <w:tc>
          <w:tcPr>
            <w:tcW w:w="268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C8DBE4" w14:textId="77777777" w:rsidR="008E1EE6" w:rsidRPr="00875266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  <w:shd w:val="pct15" w:color="auto" w:fill="FFFFFF"/>
              </w:rPr>
            </w:pPr>
            <w:r w:rsidRPr="00875266">
              <w:rPr>
                <w:rFonts w:ascii="Times New Roman" w:eastAsia="仿宋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A897F1" w14:textId="77777777" w:rsidR="008E1EE6" w:rsidRPr="00875266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D9B16C" w14:textId="77777777" w:rsidR="008E1EE6" w:rsidRPr="00875266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7850E8" w14:textId="77777777" w:rsidR="008E1EE6" w:rsidRPr="00875266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C49180" w14:textId="77777777" w:rsidR="008E1EE6" w:rsidRPr="00875266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0E9E56" w14:textId="77777777" w:rsidR="008E1EE6" w:rsidRPr="00875266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DD23FC" w14:textId="77777777" w:rsidR="008E1EE6" w:rsidRPr="00875266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  <w:shd w:val="pct15" w:color="auto" w:fill="FFFFFF"/>
              </w:rPr>
            </w:pPr>
          </w:p>
        </w:tc>
      </w:tr>
      <w:tr w:rsidR="008E1EE6" w:rsidRPr="00490051" w14:paraId="54E183A2" w14:textId="77777777" w:rsidTr="002910B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453900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CA1572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A57E4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2.52 (1.38-4.59)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E9FE54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CE8727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23A435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2.74 (1.61-4.67)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55F5235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0.0001</w:t>
            </w:r>
          </w:p>
        </w:tc>
      </w:tr>
      <w:tr w:rsidR="008E1EE6" w:rsidRPr="00490051" w14:paraId="3680A1A0" w14:textId="77777777" w:rsidTr="002910B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A83C98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D6F43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62E5D3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1.74 (1-3.02)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17AA5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EDB70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93339A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1.49 (1.01-2.21)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02F6D4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0.0436</w:t>
            </w:r>
          </w:p>
        </w:tc>
      </w:tr>
      <w:tr w:rsidR="008E1EE6" w:rsidRPr="00D845DB" w14:paraId="1CB8F0F0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5469F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Alcohol consumption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345A3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34C1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9F77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6D75B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0C36E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6391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E1EE6" w:rsidRPr="00D845DB" w14:paraId="6FA84AF6" w14:textId="77777777" w:rsidTr="002910B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DFFE8E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96A4DB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3F5593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1.57 (0.8-3.09)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C2D77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0.1867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D011BE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45A45A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2.3 (1.32-4.01)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3BEF421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0.0025</w:t>
            </w:r>
          </w:p>
        </w:tc>
      </w:tr>
      <w:tr w:rsidR="008E1EE6" w:rsidRPr="00D845DB" w14:paraId="5F76570C" w14:textId="77777777" w:rsidTr="002910B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650A95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7C5C44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ECA6B8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1.99 (1.23-3.21)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C4D12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98F67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336AA0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1.91 (1.26-2.88)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08E5597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0.0018</w:t>
            </w:r>
          </w:p>
        </w:tc>
      </w:tr>
      <w:tr w:rsidR="008E1EE6" w:rsidRPr="00D845DB" w14:paraId="5D3AF7E7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6555A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Hepatitis virus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55069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AA98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5A025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D5C9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6130D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5BFC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E1EE6" w:rsidRPr="00D845DB" w14:paraId="4547B37B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5451D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94E78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3F868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0.74 (0.38-1.42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D8B1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0.3608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CEA7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C72B0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1.78 (1.1-2.88)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88308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0.0176</w:t>
            </w:r>
          </w:p>
        </w:tc>
      </w:tr>
      <w:tr w:rsidR="008E1EE6" w:rsidRPr="00D845DB" w14:paraId="0A1F17D5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D4CE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BFDE0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770E9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2.09 (1.27-3.44)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3824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972E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AAA1E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2.29 (1.44-3.65)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D0755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0.0003</w:t>
            </w:r>
          </w:p>
        </w:tc>
      </w:tr>
      <w:tr w:rsidR="008E1EE6" w:rsidRPr="00D845DB" w14:paraId="0123BBD5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1F29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Stage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444C7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F496F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0D135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6CCB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7BED4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08FA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E1EE6" w:rsidRPr="00490051" w14:paraId="58ACCDC1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99CC4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FE27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0F888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1.57 (0.81-3.02)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B3D71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0.1753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0EF3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50E27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1.76 (1.05-2.97)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CE8D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0.0307</w:t>
            </w:r>
          </w:p>
        </w:tc>
      </w:tr>
      <w:tr w:rsidR="008E1EE6" w:rsidRPr="00D845DB" w14:paraId="7DCAC4FB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F02A7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5BC73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B6450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0.41 (0.18-0.96)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4376B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0.0338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EBBFE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EDAF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1.49 (0.76-2.9)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3DBF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0.2393</w:t>
            </w:r>
          </w:p>
        </w:tc>
      </w:tr>
      <w:tr w:rsidR="008E1EE6" w:rsidRPr="00D845DB" w14:paraId="2C9200A4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4BA2A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6BA79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C65F0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2.38 (1.21-4.7)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F6195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F7037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B4B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1.61 (0.88-2.95)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195F0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0.1194</w:t>
            </w:r>
          </w:p>
        </w:tc>
      </w:tr>
      <w:tr w:rsidR="008E1EE6" w:rsidRPr="00D845DB" w14:paraId="2055EC83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2B6B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F3B4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D11D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22997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2609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07FC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3105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E1EE6" w:rsidRPr="00D845DB" w14:paraId="749AAA2B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F2573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C67AC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2027B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61017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3E8F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C544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AC3E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E1EE6" w:rsidRPr="00D845DB" w14:paraId="2E42E100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F1C5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03FF4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24C94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2.26 (0.81-6.26)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0BAE8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0.1088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F3AC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E149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2.41 (1-5.77)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7F4B0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0.0426</w:t>
            </w:r>
          </w:p>
        </w:tc>
      </w:tr>
      <w:tr w:rsidR="008E1EE6" w:rsidRPr="00D845DB" w14:paraId="3C01BFF5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E8767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D626B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5813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2.29 (1.32-3.95)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9C08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0A73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BA751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2.1 (1.34-3.32)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ED36D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8E1EE6" w:rsidRPr="00D845DB" w14:paraId="4833D583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DFF29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2839D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FEEF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0.59 (0.32-1.07)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F0D70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0.0805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352C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ACAD8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1.45 (0.88-2.39)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AFAB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0.1379</w:t>
            </w:r>
          </w:p>
        </w:tc>
      </w:tr>
      <w:tr w:rsidR="008E1EE6" w:rsidRPr="00D845DB" w14:paraId="20B718B1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2EAB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40EF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BD65C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B507B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B35FA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B9F8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54C90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8E1EE6" w:rsidRPr="00D845DB" w14:paraId="2A65FFF2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AF2C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AJCC-T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F8F49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8ADB3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C7F2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5B2F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F540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72227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8E1EE6" w:rsidRPr="00490051" w14:paraId="4A9F7C3B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8AF39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6DC0D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496F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1.6 (0.85-3.01)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177E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0.1401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276E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8FB9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1.94 (1.16-3.23)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806F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0.0097</w:t>
            </w:r>
          </w:p>
        </w:tc>
      </w:tr>
      <w:tr w:rsidR="008E1EE6" w:rsidRPr="00D845DB" w14:paraId="222B2197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DC942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EE36A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70557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0.54 (0.26-1.15)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4BE6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0.1058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999E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167D7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1.54 (0.82-2.9)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97CF3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0.1766</w:t>
            </w:r>
          </w:p>
        </w:tc>
      </w:tr>
      <w:tr w:rsidR="008E1EE6" w:rsidRPr="00D845DB" w14:paraId="6096DE35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450E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FBC53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8AE4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2.54 (1.31-4.92)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591E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0.0044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1BBC0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C8527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1.66 (0.88-3.12)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CD8D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0.1159</w:t>
            </w:r>
          </w:p>
        </w:tc>
      </w:tr>
      <w:tr w:rsidR="008E1EE6" w:rsidRPr="00D845DB" w14:paraId="2D254CFF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7830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9787B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FEC97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4118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15C7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5BEDD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7F881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8E1EE6" w:rsidRPr="00D845DB" w14:paraId="253382A6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7AE34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Vascular invasion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2B30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A8E26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C1EA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08DCA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C3CC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543B6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E1EE6" w:rsidRPr="00D845DB" w14:paraId="1E9054F8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7D280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micro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35B2E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DD604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3.02 (1.04-8.81)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83D49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0.0332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3C73A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ECE45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1.81 (1.02-3.23)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BEA82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0.0401</w:t>
            </w:r>
          </w:p>
        </w:tc>
      </w:tr>
      <w:tr w:rsidR="008E1EE6" w:rsidRPr="00D845DB" w14:paraId="76948F8E" w14:textId="77777777" w:rsidTr="00875266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87C79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macro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BE149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E7141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BAC3E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BBA5D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954BB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466B1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8E1EE6" w:rsidRPr="00D845DB" w14:paraId="1CD32FFA" w14:textId="77777777" w:rsidTr="002910BA">
        <w:tc>
          <w:tcPr>
            <w:tcW w:w="2689" w:type="dxa"/>
            <w:tcBorders>
              <w:top w:val="nil"/>
              <w:left w:val="nil"/>
              <w:right w:val="nil"/>
            </w:tcBorders>
          </w:tcPr>
          <w:p w14:paraId="3C543325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53AF653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42088680" w14:textId="77777777" w:rsidR="008E1EE6" w:rsidRPr="00D845DB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D845DB">
              <w:rPr>
                <w:rFonts w:ascii="Times New Roman" w:eastAsia="仿宋" w:hAnsi="Times New Roman" w:cs="Times New Roman"/>
                <w:sz w:val="18"/>
                <w:szCs w:val="18"/>
              </w:rPr>
              <w:t>1.83 (1.05-3.18)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C1CA6C1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0.0294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236142D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FB0E8EC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1.71 (1.08-2.72)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</w:tcPr>
          <w:p w14:paraId="40E49920" w14:textId="77777777" w:rsidR="008E1EE6" w:rsidRPr="00F04F0D" w:rsidRDefault="008E1EE6" w:rsidP="002910BA">
            <w:pPr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F04F0D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0.0217</w:t>
            </w:r>
          </w:p>
        </w:tc>
      </w:tr>
    </w:tbl>
    <w:p w14:paraId="6C1C2C60" w14:textId="3A4CE36D" w:rsidR="008E1EE6" w:rsidRP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0497B350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45704FD0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62874287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59DD7A46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022A8577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50A97EED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05082A2A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1533A6B1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7C06C311" w14:textId="77777777" w:rsidR="008E1EE6" w:rsidRDefault="008E1EE6" w:rsidP="0066062E">
      <w:pPr>
        <w:spacing w:line="360" w:lineRule="exact"/>
        <w:rPr>
          <w:rFonts w:ascii="Times New Roman" w:hAnsi="Times New Roman"/>
          <w:kern w:val="0"/>
          <w:sz w:val="22"/>
          <w:szCs w:val="36"/>
        </w:rPr>
      </w:pPr>
    </w:p>
    <w:p w14:paraId="059D1775" w14:textId="77777777" w:rsidR="008E1EE6" w:rsidRDefault="008E1EE6" w:rsidP="008E1EE6">
      <w:pPr>
        <w:jc w:val="left"/>
        <w:rPr>
          <w:rFonts w:ascii="Times New Roman" w:hAnsi="Times New Roman"/>
          <w:kern w:val="0"/>
          <w:sz w:val="22"/>
          <w:szCs w:val="36"/>
        </w:rPr>
      </w:pPr>
    </w:p>
    <w:p w14:paraId="2D31F2BF" w14:textId="529A5AA5" w:rsidR="008E1EE6" w:rsidRPr="00F97681" w:rsidRDefault="008E1EE6" w:rsidP="008E1EE6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hAnsi="Times New Roman"/>
          <w:kern w:val="0"/>
          <w:sz w:val="22"/>
          <w:szCs w:val="36"/>
        </w:rPr>
        <w:lastRenderedPageBreak/>
        <w:t xml:space="preserve">Supplementary Table 4. </w:t>
      </w:r>
      <w:r w:rsidRPr="00F97681">
        <w:rPr>
          <w:rFonts w:ascii="Times New Roman" w:eastAsia="仿宋" w:hAnsi="Times New Roman"/>
          <w:sz w:val="24"/>
          <w:szCs w:val="24"/>
        </w:rPr>
        <w:t>Correlation analysis between CD24 and gene markers of immune cells in TIMER.</w:t>
      </w:r>
    </w:p>
    <w:tbl>
      <w:tblPr>
        <w:tblStyle w:val="a7"/>
        <w:tblW w:w="864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9"/>
        <w:gridCol w:w="2121"/>
        <w:gridCol w:w="997"/>
        <w:gridCol w:w="1985"/>
        <w:gridCol w:w="845"/>
      </w:tblGrid>
      <w:tr w:rsidR="008E1EE6" w:rsidRPr="00D845DB" w14:paraId="6F9F08AC" w14:textId="77777777" w:rsidTr="002910BA"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703A5C2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Description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14:paraId="09EF45E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Gene markers</w:t>
            </w:r>
          </w:p>
        </w:tc>
        <w:tc>
          <w:tcPr>
            <w:tcW w:w="59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5965B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LIHC</w:t>
            </w:r>
          </w:p>
        </w:tc>
      </w:tr>
      <w:tr w:rsidR="008E1EE6" w:rsidRPr="00D845DB" w14:paraId="5CD60B1B" w14:textId="77777777" w:rsidTr="002910BA">
        <w:tc>
          <w:tcPr>
            <w:tcW w:w="1555" w:type="dxa"/>
            <w:vMerge/>
          </w:tcPr>
          <w:p w14:paraId="431C925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3A27D89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C2A4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E224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Purity</w:t>
            </w:r>
          </w:p>
        </w:tc>
      </w:tr>
      <w:tr w:rsidR="008E1EE6" w:rsidRPr="00D845DB" w14:paraId="2716E9DE" w14:textId="77777777" w:rsidTr="002910BA"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1A74FAA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14:paraId="14C19FF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3223D1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Cor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38D7E7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91AB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Cor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7C2612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P</w:t>
            </w:r>
          </w:p>
        </w:tc>
      </w:tr>
      <w:tr w:rsidR="008E1EE6" w:rsidRPr="00D845DB" w14:paraId="3DC65329" w14:textId="77777777" w:rsidTr="002910BA">
        <w:tc>
          <w:tcPr>
            <w:tcW w:w="1555" w:type="dxa"/>
            <w:tcBorders>
              <w:top w:val="single" w:sz="4" w:space="0" w:color="auto"/>
            </w:tcBorders>
          </w:tcPr>
          <w:p w14:paraId="3516C06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B cell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4E0896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CD19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5035D8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0.1870954432444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1D26DCB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EEB4B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0.1737179520622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3E96E46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</w:p>
        </w:tc>
      </w:tr>
      <w:tr w:rsidR="008E1EE6" w:rsidRPr="00D845DB" w14:paraId="2E087304" w14:textId="77777777" w:rsidTr="002910BA">
        <w:tc>
          <w:tcPr>
            <w:tcW w:w="1555" w:type="dxa"/>
          </w:tcPr>
          <w:p w14:paraId="7C7127C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1C0F0B7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CD79A</w:t>
            </w:r>
          </w:p>
        </w:tc>
        <w:tc>
          <w:tcPr>
            <w:tcW w:w="2121" w:type="dxa"/>
          </w:tcPr>
          <w:p w14:paraId="0838249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0.2091488853231</w:t>
            </w:r>
          </w:p>
        </w:tc>
        <w:tc>
          <w:tcPr>
            <w:tcW w:w="997" w:type="dxa"/>
          </w:tcPr>
          <w:p w14:paraId="6CE12D9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159FE20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0.1885861572335</w:t>
            </w:r>
          </w:p>
        </w:tc>
        <w:tc>
          <w:tcPr>
            <w:tcW w:w="845" w:type="dxa"/>
          </w:tcPr>
          <w:p w14:paraId="31AF52C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081C93F8" w14:textId="77777777" w:rsidTr="002910BA">
        <w:tc>
          <w:tcPr>
            <w:tcW w:w="1555" w:type="dxa"/>
          </w:tcPr>
          <w:p w14:paraId="1531338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1B936C8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CD22</w:t>
            </w:r>
          </w:p>
        </w:tc>
        <w:tc>
          <w:tcPr>
            <w:tcW w:w="2121" w:type="dxa"/>
          </w:tcPr>
          <w:p w14:paraId="01B8769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0.3436062165926</w:t>
            </w:r>
          </w:p>
        </w:tc>
        <w:tc>
          <w:tcPr>
            <w:tcW w:w="997" w:type="dxa"/>
          </w:tcPr>
          <w:p w14:paraId="1CAAC4D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5E4D5BB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0.3221205130596</w:t>
            </w:r>
          </w:p>
        </w:tc>
        <w:tc>
          <w:tcPr>
            <w:tcW w:w="845" w:type="dxa"/>
          </w:tcPr>
          <w:p w14:paraId="58C491D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6638E9A4" w14:textId="77777777" w:rsidTr="002910BA">
        <w:tc>
          <w:tcPr>
            <w:tcW w:w="1555" w:type="dxa"/>
          </w:tcPr>
          <w:p w14:paraId="4B654BE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081E1A0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CD40</w:t>
            </w:r>
          </w:p>
        </w:tc>
        <w:tc>
          <w:tcPr>
            <w:tcW w:w="2121" w:type="dxa"/>
          </w:tcPr>
          <w:p w14:paraId="05D9B6C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0.0100120553559</w:t>
            </w:r>
          </w:p>
        </w:tc>
        <w:tc>
          <w:tcPr>
            <w:tcW w:w="997" w:type="dxa"/>
          </w:tcPr>
          <w:p w14:paraId="0C46565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0.8475</w:t>
            </w:r>
          </w:p>
        </w:tc>
        <w:tc>
          <w:tcPr>
            <w:tcW w:w="1985" w:type="dxa"/>
          </w:tcPr>
          <w:p w14:paraId="016A7A0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0.0005602532168</w:t>
            </w:r>
          </w:p>
        </w:tc>
        <w:tc>
          <w:tcPr>
            <w:tcW w:w="845" w:type="dxa"/>
          </w:tcPr>
          <w:p w14:paraId="6CD944F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0.9917</w:t>
            </w:r>
          </w:p>
        </w:tc>
      </w:tr>
      <w:tr w:rsidR="008E1EE6" w:rsidRPr="00D845DB" w14:paraId="58B906F1" w14:textId="77777777" w:rsidTr="002910BA">
        <w:tc>
          <w:tcPr>
            <w:tcW w:w="1555" w:type="dxa"/>
          </w:tcPr>
          <w:p w14:paraId="3068197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T cell (general)</w:t>
            </w:r>
          </w:p>
        </w:tc>
        <w:tc>
          <w:tcPr>
            <w:tcW w:w="1139" w:type="dxa"/>
          </w:tcPr>
          <w:p w14:paraId="24A5986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CD3D</w:t>
            </w:r>
          </w:p>
        </w:tc>
        <w:tc>
          <w:tcPr>
            <w:tcW w:w="2121" w:type="dxa"/>
          </w:tcPr>
          <w:p w14:paraId="7FD3E39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0.2725473930587</w:t>
            </w:r>
          </w:p>
        </w:tc>
        <w:tc>
          <w:tcPr>
            <w:tcW w:w="997" w:type="dxa"/>
          </w:tcPr>
          <w:p w14:paraId="7ECFA2B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7EA379E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0.2580559561984</w:t>
            </w:r>
          </w:p>
        </w:tc>
        <w:tc>
          <w:tcPr>
            <w:tcW w:w="845" w:type="dxa"/>
          </w:tcPr>
          <w:p w14:paraId="6087E71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10BB2008" w14:textId="77777777" w:rsidTr="002910BA">
        <w:tc>
          <w:tcPr>
            <w:tcW w:w="1555" w:type="dxa"/>
          </w:tcPr>
          <w:p w14:paraId="4D4C1E1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7C2C6B8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CD3E</w:t>
            </w:r>
          </w:p>
        </w:tc>
        <w:tc>
          <w:tcPr>
            <w:tcW w:w="2121" w:type="dxa"/>
          </w:tcPr>
          <w:p w14:paraId="4F269CF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0.2188044752865</w:t>
            </w:r>
          </w:p>
        </w:tc>
        <w:tc>
          <w:tcPr>
            <w:tcW w:w="997" w:type="dxa"/>
          </w:tcPr>
          <w:p w14:paraId="1761B2E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1A18768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0.2100209557783</w:t>
            </w:r>
          </w:p>
        </w:tc>
        <w:tc>
          <w:tcPr>
            <w:tcW w:w="845" w:type="dxa"/>
          </w:tcPr>
          <w:p w14:paraId="3788A8A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2833689C" w14:textId="77777777" w:rsidTr="002910BA">
        <w:tc>
          <w:tcPr>
            <w:tcW w:w="1555" w:type="dxa"/>
          </w:tcPr>
          <w:p w14:paraId="75C8951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2B0B95E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CD2</w:t>
            </w:r>
          </w:p>
        </w:tc>
        <w:tc>
          <w:tcPr>
            <w:tcW w:w="2121" w:type="dxa"/>
          </w:tcPr>
          <w:p w14:paraId="76837C8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0.2291311918823</w:t>
            </w:r>
          </w:p>
        </w:tc>
        <w:tc>
          <w:tcPr>
            <w:tcW w:w="997" w:type="dxa"/>
          </w:tcPr>
          <w:p w14:paraId="2D4D930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140D2AF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0.2183788361552</w:t>
            </w:r>
          </w:p>
        </w:tc>
        <w:tc>
          <w:tcPr>
            <w:tcW w:w="845" w:type="dxa"/>
          </w:tcPr>
          <w:p w14:paraId="5835EF8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40770B3E" w14:textId="77777777" w:rsidTr="002910BA">
        <w:tc>
          <w:tcPr>
            <w:tcW w:w="1555" w:type="dxa"/>
          </w:tcPr>
          <w:p w14:paraId="5740FC9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CD8 + T cell</w:t>
            </w:r>
          </w:p>
        </w:tc>
        <w:tc>
          <w:tcPr>
            <w:tcW w:w="1139" w:type="dxa"/>
          </w:tcPr>
          <w:p w14:paraId="7327177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CD8A</w:t>
            </w:r>
          </w:p>
        </w:tc>
        <w:tc>
          <w:tcPr>
            <w:tcW w:w="2121" w:type="dxa"/>
          </w:tcPr>
          <w:p w14:paraId="3DBC8F5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0.1589156759577</w:t>
            </w:r>
          </w:p>
        </w:tc>
        <w:tc>
          <w:tcPr>
            <w:tcW w:w="997" w:type="dxa"/>
          </w:tcPr>
          <w:p w14:paraId="05D4E04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985" w:type="dxa"/>
          </w:tcPr>
          <w:p w14:paraId="52AD5A3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0.1428620380794</w:t>
            </w:r>
          </w:p>
        </w:tc>
        <w:tc>
          <w:tcPr>
            <w:tcW w:w="845" w:type="dxa"/>
          </w:tcPr>
          <w:p w14:paraId="5F6BAA7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</w:p>
        </w:tc>
      </w:tr>
      <w:tr w:rsidR="008E1EE6" w:rsidRPr="00D845DB" w14:paraId="63FFA159" w14:textId="77777777" w:rsidTr="002910BA">
        <w:tc>
          <w:tcPr>
            <w:tcW w:w="1555" w:type="dxa"/>
          </w:tcPr>
          <w:p w14:paraId="31F720F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70B87C9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CD8B</w:t>
            </w:r>
          </w:p>
        </w:tc>
        <w:tc>
          <w:tcPr>
            <w:tcW w:w="2121" w:type="dxa"/>
          </w:tcPr>
          <w:p w14:paraId="7090BD6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0.1143529503552</w:t>
            </w:r>
          </w:p>
        </w:tc>
        <w:tc>
          <w:tcPr>
            <w:tcW w:w="997" w:type="dxa"/>
          </w:tcPr>
          <w:p w14:paraId="7BBE8E0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85" w:type="dxa"/>
          </w:tcPr>
          <w:p w14:paraId="585A8CC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0.0890294766680</w:t>
            </w:r>
          </w:p>
        </w:tc>
        <w:tc>
          <w:tcPr>
            <w:tcW w:w="845" w:type="dxa"/>
          </w:tcPr>
          <w:p w14:paraId="24D6EAE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0.0988</w:t>
            </w:r>
          </w:p>
        </w:tc>
      </w:tr>
      <w:tr w:rsidR="008E1EE6" w:rsidRPr="00D845DB" w14:paraId="3CF2CDF7" w14:textId="77777777" w:rsidTr="002910BA">
        <w:tc>
          <w:tcPr>
            <w:tcW w:w="1555" w:type="dxa"/>
          </w:tcPr>
          <w:p w14:paraId="60DDBAF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Monocyte</w:t>
            </w:r>
          </w:p>
        </w:tc>
        <w:tc>
          <w:tcPr>
            <w:tcW w:w="1139" w:type="dxa"/>
          </w:tcPr>
          <w:p w14:paraId="355A2AD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CD86</w:t>
            </w:r>
          </w:p>
        </w:tc>
        <w:tc>
          <w:tcPr>
            <w:tcW w:w="2121" w:type="dxa"/>
          </w:tcPr>
          <w:p w14:paraId="5F2B1C4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0.3026115237923</w:t>
            </w:r>
          </w:p>
        </w:tc>
        <w:tc>
          <w:tcPr>
            <w:tcW w:w="997" w:type="dxa"/>
          </w:tcPr>
          <w:p w14:paraId="13E9A2C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05162F8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0.3060117638007</w:t>
            </w:r>
          </w:p>
        </w:tc>
        <w:tc>
          <w:tcPr>
            <w:tcW w:w="845" w:type="dxa"/>
          </w:tcPr>
          <w:p w14:paraId="3F29AD8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011297E0" w14:textId="77777777" w:rsidTr="002910BA">
        <w:tc>
          <w:tcPr>
            <w:tcW w:w="1555" w:type="dxa"/>
          </w:tcPr>
          <w:p w14:paraId="49D43FD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EA2F7E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CSF1R</w:t>
            </w:r>
          </w:p>
        </w:tc>
        <w:tc>
          <w:tcPr>
            <w:tcW w:w="2121" w:type="dxa"/>
          </w:tcPr>
          <w:p w14:paraId="7D0CFAA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0.2100263901846</w:t>
            </w:r>
          </w:p>
        </w:tc>
        <w:tc>
          <w:tcPr>
            <w:tcW w:w="997" w:type="dxa"/>
          </w:tcPr>
          <w:p w14:paraId="75F80F2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486A90E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0.2057137177505</w:t>
            </w:r>
          </w:p>
        </w:tc>
        <w:tc>
          <w:tcPr>
            <w:tcW w:w="845" w:type="dxa"/>
          </w:tcPr>
          <w:p w14:paraId="3B45D53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1D632051" w14:textId="77777777" w:rsidTr="002910BA">
        <w:tc>
          <w:tcPr>
            <w:tcW w:w="1555" w:type="dxa"/>
          </w:tcPr>
          <w:p w14:paraId="4159128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1139" w:type="dxa"/>
          </w:tcPr>
          <w:p w14:paraId="112816E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CCL2</w:t>
            </w:r>
          </w:p>
        </w:tc>
        <w:tc>
          <w:tcPr>
            <w:tcW w:w="2121" w:type="dxa"/>
          </w:tcPr>
          <w:p w14:paraId="4A02EBF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0.1780839268971</w:t>
            </w:r>
          </w:p>
        </w:tc>
        <w:tc>
          <w:tcPr>
            <w:tcW w:w="997" w:type="dxa"/>
          </w:tcPr>
          <w:p w14:paraId="6D2332F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7A678F4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0.1453966741056</w:t>
            </w:r>
          </w:p>
        </w:tc>
        <w:tc>
          <w:tcPr>
            <w:tcW w:w="845" w:type="dxa"/>
          </w:tcPr>
          <w:p w14:paraId="71EFF3A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</w:p>
        </w:tc>
      </w:tr>
      <w:tr w:rsidR="008E1EE6" w:rsidRPr="00D845DB" w14:paraId="51BBFF4A" w14:textId="77777777" w:rsidTr="002910BA">
        <w:tc>
          <w:tcPr>
            <w:tcW w:w="1555" w:type="dxa"/>
          </w:tcPr>
          <w:p w14:paraId="7EDB846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4672B65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CD68</w:t>
            </w:r>
          </w:p>
        </w:tc>
        <w:tc>
          <w:tcPr>
            <w:tcW w:w="2121" w:type="dxa"/>
          </w:tcPr>
          <w:p w14:paraId="39C8E7B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0.2525575919368</w:t>
            </w:r>
          </w:p>
        </w:tc>
        <w:tc>
          <w:tcPr>
            <w:tcW w:w="997" w:type="dxa"/>
          </w:tcPr>
          <w:p w14:paraId="6B6E2A5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7C5B947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14:paraId="605C588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8E1EE6" w:rsidRPr="00D845DB" w14:paraId="00620E0E" w14:textId="77777777" w:rsidTr="002910BA">
        <w:tc>
          <w:tcPr>
            <w:tcW w:w="1555" w:type="dxa"/>
          </w:tcPr>
          <w:p w14:paraId="343D9D1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AC041B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IL10</w:t>
            </w:r>
          </w:p>
        </w:tc>
        <w:tc>
          <w:tcPr>
            <w:tcW w:w="2121" w:type="dxa"/>
          </w:tcPr>
          <w:p w14:paraId="7CA5D27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0.1989533701843</w:t>
            </w:r>
          </w:p>
        </w:tc>
        <w:tc>
          <w:tcPr>
            <w:tcW w:w="997" w:type="dxa"/>
          </w:tcPr>
          <w:p w14:paraId="0087CF9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753280E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0.1845466654810</w:t>
            </w:r>
          </w:p>
        </w:tc>
        <w:tc>
          <w:tcPr>
            <w:tcW w:w="845" w:type="dxa"/>
          </w:tcPr>
          <w:p w14:paraId="2D891E7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5551454C" w14:textId="77777777" w:rsidTr="002910BA">
        <w:tc>
          <w:tcPr>
            <w:tcW w:w="1555" w:type="dxa"/>
          </w:tcPr>
          <w:p w14:paraId="4CC1CE4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M1 macrophage</w:t>
            </w:r>
          </w:p>
        </w:tc>
        <w:tc>
          <w:tcPr>
            <w:tcW w:w="1139" w:type="dxa"/>
          </w:tcPr>
          <w:p w14:paraId="4212830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IRF5</w:t>
            </w:r>
          </w:p>
        </w:tc>
        <w:tc>
          <w:tcPr>
            <w:tcW w:w="2121" w:type="dxa"/>
          </w:tcPr>
          <w:p w14:paraId="5B39B5F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0.2755512608511</w:t>
            </w:r>
          </w:p>
        </w:tc>
        <w:tc>
          <w:tcPr>
            <w:tcW w:w="997" w:type="dxa"/>
          </w:tcPr>
          <w:p w14:paraId="500628A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1751A44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0.2708930026807</w:t>
            </w:r>
          </w:p>
        </w:tc>
        <w:tc>
          <w:tcPr>
            <w:tcW w:w="845" w:type="dxa"/>
          </w:tcPr>
          <w:p w14:paraId="3217C79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76D9AB0D" w14:textId="77777777" w:rsidTr="002910BA">
        <w:tc>
          <w:tcPr>
            <w:tcW w:w="1555" w:type="dxa"/>
          </w:tcPr>
          <w:p w14:paraId="29DC531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046C9B6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PTGS2</w:t>
            </w:r>
          </w:p>
        </w:tc>
        <w:tc>
          <w:tcPr>
            <w:tcW w:w="2121" w:type="dxa"/>
          </w:tcPr>
          <w:p w14:paraId="5593B16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0.3128585330370</w:t>
            </w:r>
          </w:p>
        </w:tc>
        <w:tc>
          <w:tcPr>
            <w:tcW w:w="997" w:type="dxa"/>
          </w:tcPr>
          <w:p w14:paraId="1E09086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5B94C87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0.3134044802368</w:t>
            </w:r>
          </w:p>
        </w:tc>
        <w:tc>
          <w:tcPr>
            <w:tcW w:w="845" w:type="dxa"/>
          </w:tcPr>
          <w:p w14:paraId="75DB3DA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122C6C58" w14:textId="77777777" w:rsidTr="002910BA">
        <w:tc>
          <w:tcPr>
            <w:tcW w:w="1555" w:type="dxa"/>
          </w:tcPr>
          <w:p w14:paraId="1783FB2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D46AA2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NOS2</w:t>
            </w:r>
          </w:p>
        </w:tc>
        <w:tc>
          <w:tcPr>
            <w:tcW w:w="2121" w:type="dxa"/>
          </w:tcPr>
          <w:p w14:paraId="5AFABA1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0.0415637695923</w:t>
            </w:r>
          </w:p>
        </w:tc>
        <w:tc>
          <w:tcPr>
            <w:tcW w:w="997" w:type="dxa"/>
          </w:tcPr>
          <w:p w14:paraId="5FC0E97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0.4247</w:t>
            </w:r>
          </w:p>
        </w:tc>
        <w:tc>
          <w:tcPr>
            <w:tcW w:w="1985" w:type="dxa"/>
          </w:tcPr>
          <w:p w14:paraId="06C9DC3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0.0396418460131</w:t>
            </w:r>
          </w:p>
        </w:tc>
        <w:tc>
          <w:tcPr>
            <w:tcW w:w="845" w:type="dxa"/>
          </w:tcPr>
          <w:p w14:paraId="0911FD3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0.4630</w:t>
            </w:r>
          </w:p>
        </w:tc>
      </w:tr>
      <w:tr w:rsidR="008E1EE6" w:rsidRPr="00D845DB" w14:paraId="3AF7AD7D" w14:textId="77777777" w:rsidTr="002910BA">
        <w:tc>
          <w:tcPr>
            <w:tcW w:w="1555" w:type="dxa"/>
          </w:tcPr>
          <w:p w14:paraId="4D45306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M2 macrophage</w:t>
            </w:r>
          </w:p>
        </w:tc>
        <w:tc>
          <w:tcPr>
            <w:tcW w:w="1139" w:type="dxa"/>
          </w:tcPr>
          <w:p w14:paraId="725DCCD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CD163</w:t>
            </w:r>
          </w:p>
        </w:tc>
        <w:tc>
          <w:tcPr>
            <w:tcW w:w="2121" w:type="dxa"/>
          </w:tcPr>
          <w:p w14:paraId="1388E2A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0.0492784469128</w:t>
            </w:r>
          </w:p>
        </w:tc>
        <w:tc>
          <w:tcPr>
            <w:tcW w:w="997" w:type="dxa"/>
          </w:tcPr>
          <w:p w14:paraId="056CB6B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0.3439</w:t>
            </w:r>
          </w:p>
        </w:tc>
        <w:tc>
          <w:tcPr>
            <w:tcW w:w="1985" w:type="dxa"/>
          </w:tcPr>
          <w:p w14:paraId="36AADA0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0.0296445508388</w:t>
            </w:r>
          </w:p>
        </w:tc>
        <w:tc>
          <w:tcPr>
            <w:tcW w:w="845" w:type="dxa"/>
          </w:tcPr>
          <w:p w14:paraId="537B444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0.5831</w:t>
            </w:r>
          </w:p>
        </w:tc>
      </w:tr>
      <w:tr w:rsidR="008E1EE6" w:rsidRPr="00D845DB" w14:paraId="67BFCF95" w14:textId="77777777" w:rsidTr="002910BA">
        <w:tc>
          <w:tcPr>
            <w:tcW w:w="1555" w:type="dxa"/>
          </w:tcPr>
          <w:p w14:paraId="4AC76FB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016DC5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VSIG4</w:t>
            </w:r>
          </w:p>
        </w:tc>
        <w:tc>
          <w:tcPr>
            <w:tcW w:w="2121" w:type="dxa"/>
          </w:tcPr>
          <w:p w14:paraId="680FA2E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0.1449732925692</w:t>
            </w:r>
          </w:p>
        </w:tc>
        <w:tc>
          <w:tcPr>
            <w:tcW w:w="997" w:type="dxa"/>
          </w:tcPr>
          <w:p w14:paraId="3AEAA6E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985" w:type="dxa"/>
          </w:tcPr>
          <w:p w14:paraId="5711E45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0.1362604712320</w:t>
            </w:r>
          </w:p>
        </w:tc>
        <w:tc>
          <w:tcPr>
            <w:tcW w:w="845" w:type="dxa"/>
          </w:tcPr>
          <w:p w14:paraId="6471406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</w:p>
        </w:tc>
      </w:tr>
      <w:tr w:rsidR="008E1EE6" w:rsidRPr="00D845DB" w14:paraId="685AF65E" w14:textId="77777777" w:rsidTr="002910BA">
        <w:tc>
          <w:tcPr>
            <w:tcW w:w="1555" w:type="dxa"/>
          </w:tcPr>
          <w:p w14:paraId="448B7B1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5FF0EA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MS4A4A</w:t>
            </w:r>
          </w:p>
        </w:tc>
        <w:tc>
          <w:tcPr>
            <w:tcW w:w="2121" w:type="dxa"/>
          </w:tcPr>
          <w:p w14:paraId="14E1237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0.1111083172556</w:t>
            </w:r>
          </w:p>
        </w:tc>
        <w:tc>
          <w:tcPr>
            <w:tcW w:w="997" w:type="dxa"/>
          </w:tcPr>
          <w:p w14:paraId="1C19373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85" w:type="dxa"/>
          </w:tcPr>
          <w:p w14:paraId="0E67DCF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0.0987737458866</w:t>
            </w:r>
          </w:p>
        </w:tc>
        <w:tc>
          <w:tcPr>
            <w:tcW w:w="845" w:type="dxa"/>
          </w:tcPr>
          <w:p w14:paraId="419410F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0.0669</w:t>
            </w:r>
          </w:p>
        </w:tc>
      </w:tr>
      <w:tr w:rsidR="008E1EE6" w:rsidRPr="00D845DB" w14:paraId="7A4EEB64" w14:textId="77777777" w:rsidTr="002910BA">
        <w:tc>
          <w:tcPr>
            <w:tcW w:w="1555" w:type="dxa"/>
          </w:tcPr>
          <w:p w14:paraId="04AA67E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Neutrophils</w:t>
            </w:r>
          </w:p>
        </w:tc>
        <w:tc>
          <w:tcPr>
            <w:tcW w:w="1139" w:type="dxa"/>
          </w:tcPr>
          <w:p w14:paraId="186147D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CEACAM8</w:t>
            </w:r>
          </w:p>
        </w:tc>
        <w:tc>
          <w:tcPr>
            <w:tcW w:w="2121" w:type="dxa"/>
          </w:tcPr>
          <w:p w14:paraId="670DAFB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0.1091410347138</w:t>
            </w:r>
          </w:p>
        </w:tc>
        <w:tc>
          <w:tcPr>
            <w:tcW w:w="997" w:type="dxa"/>
          </w:tcPr>
          <w:p w14:paraId="1319CFB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85" w:type="dxa"/>
          </w:tcPr>
          <w:p w14:paraId="6041DAE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0.1108022350535</w:t>
            </w:r>
          </w:p>
        </w:tc>
        <w:tc>
          <w:tcPr>
            <w:tcW w:w="845" w:type="dxa"/>
          </w:tcPr>
          <w:p w14:paraId="597861D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</w:p>
        </w:tc>
      </w:tr>
      <w:tr w:rsidR="008E1EE6" w:rsidRPr="00D845DB" w14:paraId="10604283" w14:textId="77777777" w:rsidTr="002910BA">
        <w:tc>
          <w:tcPr>
            <w:tcW w:w="1555" w:type="dxa"/>
          </w:tcPr>
          <w:p w14:paraId="40A95D8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C76DEB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ITGAM</w:t>
            </w:r>
          </w:p>
        </w:tc>
        <w:tc>
          <w:tcPr>
            <w:tcW w:w="2121" w:type="dxa"/>
          </w:tcPr>
          <w:p w14:paraId="374BBD7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0.2994703163297</w:t>
            </w:r>
          </w:p>
        </w:tc>
        <w:tc>
          <w:tcPr>
            <w:tcW w:w="997" w:type="dxa"/>
          </w:tcPr>
          <w:p w14:paraId="6FAF8E8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3CFB181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0.2929179394849</w:t>
            </w:r>
          </w:p>
        </w:tc>
        <w:tc>
          <w:tcPr>
            <w:tcW w:w="845" w:type="dxa"/>
          </w:tcPr>
          <w:p w14:paraId="07D84F2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51FF8DE6" w14:textId="77777777" w:rsidTr="002910BA">
        <w:tc>
          <w:tcPr>
            <w:tcW w:w="1555" w:type="dxa"/>
          </w:tcPr>
          <w:p w14:paraId="57E464C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FFBAB57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CCR7</w:t>
            </w:r>
          </w:p>
        </w:tc>
        <w:tc>
          <w:tcPr>
            <w:tcW w:w="2121" w:type="dxa"/>
          </w:tcPr>
          <w:p w14:paraId="24E9228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0.1474116320914</w:t>
            </w:r>
          </w:p>
        </w:tc>
        <w:tc>
          <w:tcPr>
            <w:tcW w:w="997" w:type="dxa"/>
          </w:tcPr>
          <w:p w14:paraId="1EDDE9D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985" w:type="dxa"/>
          </w:tcPr>
          <w:p w14:paraId="425F8B7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0.1223521820419</w:t>
            </w:r>
          </w:p>
        </w:tc>
        <w:tc>
          <w:tcPr>
            <w:tcW w:w="845" w:type="dxa"/>
          </w:tcPr>
          <w:p w14:paraId="6675D88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</w:p>
        </w:tc>
      </w:tr>
      <w:tr w:rsidR="008E1EE6" w:rsidRPr="00D845DB" w14:paraId="1918B093" w14:textId="77777777" w:rsidTr="002910BA">
        <w:tc>
          <w:tcPr>
            <w:tcW w:w="1555" w:type="dxa"/>
          </w:tcPr>
          <w:p w14:paraId="53F3A3D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Nature killer cell</w:t>
            </w:r>
          </w:p>
        </w:tc>
        <w:tc>
          <w:tcPr>
            <w:tcW w:w="1139" w:type="dxa"/>
          </w:tcPr>
          <w:p w14:paraId="44E26A6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KIR2DL1</w:t>
            </w:r>
          </w:p>
        </w:tc>
        <w:tc>
          <w:tcPr>
            <w:tcW w:w="2121" w:type="dxa"/>
          </w:tcPr>
          <w:p w14:paraId="3D186A0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-0.0498764698758</w:t>
            </w:r>
          </w:p>
        </w:tc>
        <w:tc>
          <w:tcPr>
            <w:tcW w:w="997" w:type="dxa"/>
          </w:tcPr>
          <w:p w14:paraId="6CA75C8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0.3380</w:t>
            </w:r>
          </w:p>
        </w:tc>
        <w:tc>
          <w:tcPr>
            <w:tcW w:w="1985" w:type="dxa"/>
          </w:tcPr>
          <w:p w14:paraId="6B94F79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-0.0610142523539</w:t>
            </w:r>
          </w:p>
        </w:tc>
        <w:tc>
          <w:tcPr>
            <w:tcW w:w="845" w:type="dxa"/>
          </w:tcPr>
          <w:p w14:paraId="4CEC1CC6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0.2584</w:t>
            </w:r>
          </w:p>
        </w:tc>
      </w:tr>
      <w:tr w:rsidR="008E1EE6" w:rsidRPr="00D845DB" w14:paraId="4657BECC" w14:textId="77777777" w:rsidTr="002910BA">
        <w:tc>
          <w:tcPr>
            <w:tcW w:w="1555" w:type="dxa"/>
          </w:tcPr>
          <w:p w14:paraId="633AA64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5C0AF34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KIR2DL3</w:t>
            </w:r>
          </w:p>
        </w:tc>
        <w:tc>
          <w:tcPr>
            <w:tcW w:w="2121" w:type="dxa"/>
          </w:tcPr>
          <w:p w14:paraId="2B24993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0.0253976498354</w:t>
            </w:r>
          </w:p>
        </w:tc>
        <w:tc>
          <w:tcPr>
            <w:tcW w:w="997" w:type="dxa"/>
          </w:tcPr>
          <w:p w14:paraId="36163DA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0.6258</w:t>
            </w:r>
          </w:p>
        </w:tc>
        <w:tc>
          <w:tcPr>
            <w:tcW w:w="1985" w:type="dxa"/>
          </w:tcPr>
          <w:p w14:paraId="0E4705E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0.0161359046969</w:t>
            </w:r>
          </w:p>
        </w:tc>
        <w:tc>
          <w:tcPr>
            <w:tcW w:w="845" w:type="dxa"/>
          </w:tcPr>
          <w:p w14:paraId="55B9720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0.7652</w:t>
            </w:r>
          </w:p>
        </w:tc>
      </w:tr>
      <w:tr w:rsidR="008E1EE6" w:rsidRPr="00D845DB" w14:paraId="0F038DDC" w14:textId="77777777" w:rsidTr="002910BA">
        <w:tc>
          <w:tcPr>
            <w:tcW w:w="1555" w:type="dxa"/>
          </w:tcPr>
          <w:p w14:paraId="2F3F6C8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2F34524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KIR2DL4</w:t>
            </w:r>
          </w:p>
        </w:tc>
        <w:tc>
          <w:tcPr>
            <w:tcW w:w="2121" w:type="dxa"/>
          </w:tcPr>
          <w:p w14:paraId="0544A38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0.0176807330479</w:t>
            </w:r>
          </w:p>
        </w:tc>
        <w:tc>
          <w:tcPr>
            <w:tcW w:w="997" w:type="dxa"/>
          </w:tcPr>
          <w:p w14:paraId="3542BEB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0.7343</w:t>
            </w:r>
          </w:p>
        </w:tc>
        <w:tc>
          <w:tcPr>
            <w:tcW w:w="1985" w:type="dxa"/>
          </w:tcPr>
          <w:p w14:paraId="5C9C888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-0.0010859412992</w:t>
            </w:r>
          </w:p>
        </w:tc>
        <w:tc>
          <w:tcPr>
            <w:tcW w:w="845" w:type="dxa"/>
          </w:tcPr>
          <w:p w14:paraId="7C2E15B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0.9840</w:t>
            </w:r>
          </w:p>
        </w:tc>
      </w:tr>
      <w:tr w:rsidR="008E1EE6" w:rsidRPr="00D845DB" w14:paraId="2DF65150" w14:textId="77777777" w:rsidTr="002910BA">
        <w:tc>
          <w:tcPr>
            <w:tcW w:w="1555" w:type="dxa"/>
          </w:tcPr>
          <w:p w14:paraId="1665E0F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5D73B4A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KIR3DL1</w:t>
            </w:r>
          </w:p>
        </w:tc>
        <w:tc>
          <w:tcPr>
            <w:tcW w:w="2121" w:type="dxa"/>
          </w:tcPr>
          <w:p w14:paraId="3AE727F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-0.0572813944123</w:t>
            </w:r>
          </w:p>
        </w:tc>
        <w:tc>
          <w:tcPr>
            <w:tcW w:w="997" w:type="dxa"/>
          </w:tcPr>
          <w:p w14:paraId="50F5F84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0.2711</w:t>
            </w:r>
          </w:p>
        </w:tc>
        <w:tc>
          <w:tcPr>
            <w:tcW w:w="1985" w:type="dxa"/>
          </w:tcPr>
          <w:p w14:paraId="07421D0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-0.0664331516335</w:t>
            </w:r>
          </w:p>
        </w:tc>
        <w:tc>
          <w:tcPr>
            <w:tcW w:w="845" w:type="dxa"/>
          </w:tcPr>
          <w:p w14:paraId="0E5F49B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0.2184</w:t>
            </w:r>
          </w:p>
          <w:p w14:paraId="789CAF19" w14:textId="77777777" w:rsidR="008E1EE6" w:rsidRPr="009B4457" w:rsidRDefault="008E1EE6" w:rsidP="002910BA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</w:tr>
      <w:tr w:rsidR="008E1EE6" w:rsidRPr="00D845DB" w14:paraId="21B37CE8" w14:textId="77777777" w:rsidTr="002910BA">
        <w:tc>
          <w:tcPr>
            <w:tcW w:w="1555" w:type="dxa"/>
          </w:tcPr>
          <w:p w14:paraId="5D9A2E0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7EE46C5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KIR3DL2</w:t>
            </w:r>
          </w:p>
        </w:tc>
        <w:tc>
          <w:tcPr>
            <w:tcW w:w="2121" w:type="dxa"/>
          </w:tcPr>
          <w:p w14:paraId="1C1DA02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0.0398175650882</w:t>
            </w:r>
          </w:p>
        </w:tc>
        <w:tc>
          <w:tcPr>
            <w:tcW w:w="997" w:type="dxa"/>
          </w:tcPr>
          <w:p w14:paraId="37968BF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0.4444</w:t>
            </w:r>
          </w:p>
        </w:tc>
        <w:tc>
          <w:tcPr>
            <w:tcW w:w="1985" w:type="dxa"/>
          </w:tcPr>
          <w:p w14:paraId="2584E76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0.0295876715685</w:t>
            </w:r>
          </w:p>
        </w:tc>
        <w:tc>
          <w:tcPr>
            <w:tcW w:w="845" w:type="dxa"/>
          </w:tcPr>
          <w:p w14:paraId="76AE8F1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0.5839</w:t>
            </w:r>
          </w:p>
        </w:tc>
      </w:tr>
      <w:tr w:rsidR="008E1EE6" w:rsidRPr="00D845DB" w14:paraId="11DE73F3" w14:textId="77777777" w:rsidTr="002910BA">
        <w:tc>
          <w:tcPr>
            <w:tcW w:w="1555" w:type="dxa"/>
          </w:tcPr>
          <w:p w14:paraId="7DCBA25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081F466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KIR3DL3</w:t>
            </w:r>
          </w:p>
        </w:tc>
        <w:tc>
          <w:tcPr>
            <w:tcW w:w="2121" w:type="dxa"/>
          </w:tcPr>
          <w:p w14:paraId="32DBFDB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-0.0489945831559</w:t>
            </w:r>
          </w:p>
        </w:tc>
        <w:tc>
          <w:tcPr>
            <w:tcW w:w="997" w:type="dxa"/>
          </w:tcPr>
          <w:p w14:paraId="3CA1F0D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0.3467</w:t>
            </w:r>
          </w:p>
        </w:tc>
        <w:tc>
          <w:tcPr>
            <w:tcW w:w="1985" w:type="dxa"/>
          </w:tcPr>
          <w:p w14:paraId="2BA2006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-0.0424850455769</w:t>
            </w:r>
          </w:p>
        </w:tc>
        <w:tc>
          <w:tcPr>
            <w:tcW w:w="845" w:type="dxa"/>
          </w:tcPr>
          <w:p w14:paraId="00F6A9D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0.4315</w:t>
            </w:r>
          </w:p>
        </w:tc>
      </w:tr>
      <w:tr w:rsidR="008E1EE6" w:rsidRPr="00D845DB" w14:paraId="201C8E86" w14:textId="77777777" w:rsidTr="002910BA">
        <w:tc>
          <w:tcPr>
            <w:tcW w:w="1555" w:type="dxa"/>
          </w:tcPr>
          <w:p w14:paraId="1E12F8C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58DE1AC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KIR2DS4</w:t>
            </w:r>
          </w:p>
        </w:tc>
        <w:tc>
          <w:tcPr>
            <w:tcW w:w="2121" w:type="dxa"/>
          </w:tcPr>
          <w:p w14:paraId="5BB5525D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-0.0338654414039</w:t>
            </w:r>
          </w:p>
        </w:tc>
        <w:tc>
          <w:tcPr>
            <w:tcW w:w="997" w:type="dxa"/>
          </w:tcPr>
          <w:p w14:paraId="56259FB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0.5155</w:t>
            </w:r>
          </w:p>
        </w:tc>
        <w:tc>
          <w:tcPr>
            <w:tcW w:w="1985" w:type="dxa"/>
          </w:tcPr>
          <w:p w14:paraId="7C6BFDF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-0.0333483381550</w:t>
            </w:r>
          </w:p>
        </w:tc>
        <w:tc>
          <w:tcPr>
            <w:tcW w:w="845" w:type="dxa"/>
          </w:tcPr>
          <w:p w14:paraId="55FB2DE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0.5370</w:t>
            </w:r>
          </w:p>
        </w:tc>
      </w:tr>
      <w:tr w:rsidR="008E1EE6" w:rsidRPr="00D845DB" w14:paraId="161C398C" w14:textId="77777777" w:rsidTr="002910BA">
        <w:tc>
          <w:tcPr>
            <w:tcW w:w="1555" w:type="dxa"/>
          </w:tcPr>
          <w:p w14:paraId="0294667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Dendritic cell</w:t>
            </w:r>
          </w:p>
        </w:tc>
        <w:tc>
          <w:tcPr>
            <w:tcW w:w="1139" w:type="dxa"/>
          </w:tcPr>
          <w:p w14:paraId="122C07D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HLA-DPB1</w:t>
            </w:r>
          </w:p>
        </w:tc>
        <w:tc>
          <w:tcPr>
            <w:tcW w:w="2121" w:type="dxa"/>
          </w:tcPr>
          <w:p w14:paraId="3E35EC2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0.2066071810442</w:t>
            </w:r>
          </w:p>
        </w:tc>
        <w:tc>
          <w:tcPr>
            <w:tcW w:w="997" w:type="dxa"/>
          </w:tcPr>
          <w:p w14:paraId="35B12FE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69871F9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0.1910904007256</w:t>
            </w:r>
          </w:p>
        </w:tc>
        <w:tc>
          <w:tcPr>
            <w:tcW w:w="845" w:type="dxa"/>
          </w:tcPr>
          <w:p w14:paraId="7FD47F1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16D2D5B9" w14:textId="77777777" w:rsidTr="002910BA">
        <w:tc>
          <w:tcPr>
            <w:tcW w:w="1555" w:type="dxa"/>
          </w:tcPr>
          <w:p w14:paraId="53D87F8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3A07B4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HLA-DQB1</w:t>
            </w:r>
          </w:p>
        </w:tc>
        <w:tc>
          <w:tcPr>
            <w:tcW w:w="2121" w:type="dxa"/>
          </w:tcPr>
          <w:p w14:paraId="2EA6904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0.1402427990986</w:t>
            </w:r>
          </w:p>
        </w:tc>
        <w:tc>
          <w:tcPr>
            <w:tcW w:w="997" w:type="dxa"/>
          </w:tcPr>
          <w:p w14:paraId="46FA2885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985" w:type="dxa"/>
          </w:tcPr>
          <w:p w14:paraId="05F154A8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0.1104613958565</w:t>
            </w:r>
          </w:p>
        </w:tc>
        <w:tc>
          <w:tcPr>
            <w:tcW w:w="845" w:type="dxa"/>
          </w:tcPr>
          <w:p w14:paraId="1649587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</w:t>
            </w:r>
          </w:p>
        </w:tc>
      </w:tr>
      <w:tr w:rsidR="008E1EE6" w:rsidRPr="00D845DB" w14:paraId="425EC523" w14:textId="77777777" w:rsidTr="002910BA">
        <w:tc>
          <w:tcPr>
            <w:tcW w:w="1555" w:type="dxa"/>
          </w:tcPr>
          <w:p w14:paraId="315DD88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7849517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HLA-DRA</w:t>
            </w:r>
          </w:p>
        </w:tc>
        <w:tc>
          <w:tcPr>
            <w:tcW w:w="2121" w:type="dxa"/>
          </w:tcPr>
          <w:p w14:paraId="2FC8386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0.1782063604340</w:t>
            </w:r>
          </w:p>
        </w:tc>
        <w:tc>
          <w:tcPr>
            <w:tcW w:w="997" w:type="dxa"/>
          </w:tcPr>
          <w:p w14:paraId="2F29659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622A5FD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0.1636352719582</w:t>
            </w:r>
          </w:p>
        </w:tc>
        <w:tc>
          <w:tcPr>
            <w:tcW w:w="845" w:type="dxa"/>
          </w:tcPr>
          <w:p w14:paraId="0EAA9D3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</w:t>
            </w:r>
          </w:p>
        </w:tc>
      </w:tr>
      <w:tr w:rsidR="008E1EE6" w:rsidRPr="00D845DB" w14:paraId="641200FF" w14:textId="77777777" w:rsidTr="002910BA">
        <w:tc>
          <w:tcPr>
            <w:tcW w:w="1555" w:type="dxa"/>
          </w:tcPr>
          <w:p w14:paraId="48BDAE5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2FD675F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487348">
              <w:rPr>
                <w:rFonts w:ascii="Times New Roman" w:eastAsia="仿宋" w:hAnsi="Times New Roman" w:cs="Times New Roman"/>
                <w:sz w:val="18"/>
                <w:szCs w:val="18"/>
              </w:rPr>
              <w:t>HLA-DPA1</w:t>
            </w:r>
          </w:p>
        </w:tc>
        <w:tc>
          <w:tcPr>
            <w:tcW w:w="2121" w:type="dxa"/>
          </w:tcPr>
          <w:p w14:paraId="5178FC5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0.1954149697911</w:t>
            </w:r>
          </w:p>
        </w:tc>
        <w:tc>
          <w:tcPr>
            <w:tcW w:w="997" w:type="dxa"/>
          </w:tcPr>
          <w:p w14:paraId="2976885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4359B53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0.1907036027764</w:t>
            </w:r>
          </w:p>
        </w:tc>
        <w:tc>
          <w:tcPr>
            <w:tcW w:w="845" w:type="dxa"/>
          </w:tcPr>
          <w:p w14:paraId="638AEF7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19D64B1A" w14:textId="77777777" w:rsidTr="002910BA">
        <w:tc>
          <w:tcPr>
            <w:tcW w:w="1555" w:type="dxa"/>
          </w:tcPr>
          <w:p w14:paraId="21BD232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FF9A9C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CD1C</w:t>
            </w:r>
          </w:p>
        </w:tc>
        <w:tc>
          <w:tcPr>
            <w:tcW w:w="2121" w:type="dxa"/>
          </w:tcPr>
          <w:p w14:paraId="57F38D7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0.2325935588867</w:t>
            </w:r>
          </w:p>
        </w:tc>
        <w:tc>
          <w:tcPr>
            <w:tcW w:w="997" w:type="dxa"/>
          </w:tcPr>
          <w:p w14:paraId="3585E09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6C0712EB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0.2045533814950</w:t>
            </w:r>
          </w:p>
        </w:tc>
        <w:tc>
          <w:tcPr>
            <w:tcW w:w="845" w:type="dxa"/>
          </w:tcPr>
          <w:p w14:paraId="666DB56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5C0D3570" w14:textId="77777777" w:rsidTr="002910BA">
        <w:tc>
          <w:tcPr>
            <w:tcW w:w="1555" w:type="dxa"/>
          </w:tcPr>
          <w:p w14:paraId="4D0BEDE0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5DB1848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NRP1</w:t>
            </w:r>
          </w:p>
        </w:tc>
        <w:tc>
          <w:tcPr>
            <w:tcW w:w="2121" w:type="dxa"/>
          </w:tcPr>
          <w:p w14:paraId="7E35832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0.2516838723777</w:t>
            </w:r>
          </w:p>
        </w:tc>
        <w:tc>
          <w:tcPr>
            <w:tcW w:w="997" w:type="dxa"/>
          </w:tcPr>
          <w:p w14:paraId="65F49E9E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</w:tcPr>
          <w:p w14:paraId="7476098F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0.2368183793405</w:t>
            </w:r>
          </w:p>
        </w:tc>
        <w:tc>
          <w:tcPr>
            <w:tcW w:w="845" w:type="dxa"/>
          </w:tcPr>
          <w:p w14:paraId="6F599DF2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  <w:tr w:rsidR="008E1EE6" w:rsidRPr="00D845DB" w14:paraId="2718FD50" w14:textId="77777777" w:rsidTr="002910BA">
        <w:tc>
          <w:tcPr>
            <w:tcW w:w="1555" w:type="dxa"/>
            <w:tcBorders>
              <w:bottom w:val="single" w:sz="4" w:space="0" w:color="auto"/>
            </w:tcBorders>
          </w:tcPr>
          <w:p w14:paraId="01C7F284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EAF69D9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ITGAX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A7C9701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0.3472452454193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8B9E4CA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8B1B03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0.3492495043335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0997FEDC" w14:textId="77777777" w:rsidR="008E1EE6" w:rsidRPr="009B4457" w:rsidRDefault="008E1EE6" w:rsidP="002910BA">
            <w:pPr>
              <w:rPr>
                <w:rFonts w:ascii="Times New Roman" w:eastAsia="仿宋" w:hAnsi="Times New Roman" w:cs="Times New Roman"/>
                <w:sz w:val="18"/>
                <w:szCs w:val="18"/>
              </w:rPr>
            </w:pPr>
            <w:r w:rsidRPr="009B4457">
              <w:rPr>
                <w:rFonts w:ascii="Times New Roman" w:eastAsia="仿宋" w:hAnsi="Times New Roman" w:cs="Times New Roman"/>
                <w:sz w:val="18"/>
                <w:szCs w:val="18"/>
              </w:rPr>
              <w:t>***</w:t>
            </w:r>
          </w:p>
        </w:tc>
      </w:tr>
    </w:tbl>
    <w:p w14:paraId="7F9AFDC8" w14:textId="0D5D52E4" w:rsidR="009A6BE2" w:rsidRPr="005F6A38" w:rsidRDefault="008E1EE6" w:rsidP="002824AC">
      <w:pPr>
        <w:rPr>
          <w:rFonts w:ascii="Times New Roman" w:eastAsia="仿宋" w:hAnsi="Times New Roman"/>
        </w:rPr>
      </w:pPr>
      <w:r w:rsidRPr="00D845DB">
        <w:rPr>
          <w:rFonts w:ascii="Times New Roman" w:eastAsia="仿宋" w:hAnsi="Times New Roman"/>
          <w:color w:val="272727"/>
          <w:sz w:val="13"/>
          <w:szCs w:val="13"/>
        </w:rPr>
        <w:t>*</w:t>
      </w:r>
      <w:r w:rsidRPr="0096327A">
        <w:rPr>
          <w:rFonts w:ascii="Times New Roman" w:eastAsia="仿宋" w:hAnsi="Times New Roman"/>
          <w:i/>
          <w:iCs/>
          <w:color w:val="272727"/>
          <w:sz w:val="13"/>
          <w:szCs w:val="13"/>
        </w:rPr>
        <w:t>p</w:t>
      </w:r>
      <w:r w:rsidR="005A3C50">
        <w:rPr>
          <w:rFonts w:ascii="Times New Roman" w:eastAsia="仿宋" w:hAnsi="Times New Roman"/>
          <w:i/>
          <w:iCs/>
          <w:color w:val="272727"/>
          <w:sz w:val="13"/>
          <w:szCs w:val="13"/>
        </w:rPr>
        <w:t xml:space="preserve"> </w:t>
      </w:r>
      <w:r w:rsidRPr="0096327A">
        <w:rPr>
          <w:rFonts w:ascii="Times New Roman" w:eastAsia="仿宋" w:hAnsi="Times New Roman"/>
          <w:i/>
          <w:iCs/>
          <w:color w:val="272727"/>
          <w:sz w:val="13"/>
          <w:szCs w:val="13"/>
        </w:rPr>
        <w:t>&lt;</w:t>
      </w:r>
      <w:r w:rsidR="005A3C50">
        <w:rPr>
          <w:rFonts w:ascii="Times New Roman" w:eastAsia="仿宋" w:hAnsi="Times New Roman"/>
          <w:i/>
          <w:iCs/>
          <w:color w:val="272727"/>
          <w:sz w:val="13"/>
          <w:szCs w:val="13"/>
        </w:rPr>
        <w:t xml:space="preserve"> </w:t>
      </w:r>
      <w:r w:rsidRPr="00D845DB">
        <w:rPr>
          <w:rFonts w:ascii="Times New Roman" w:eastAsia="仿宋" w:hAnsi="Times New Roman"/>
          <w:color w:val="272727"/>
          <w:sz w:val="13"/>
          <w:szCs w:val="13"/>
        </w:rPr>
        <w:t>0.05, **</w:t>
      </w:r>
      <w:r w:rsidRPr="0096327A">
        <w:rPr>
          <w:rFonts w:ascii="Times New Roman" w:eastAsia="仿宋" w:hAnsi="Times New Roman"/>
          <w:i/>
          <w:iCs/>
          <w:color w:val="272727"/>
          <w:sz w:val="13"/>
          <w:szCs w:val="13"/>
        </w:rPr>
        <w:t>p</w:t>
      </w:r>
      <w:r w:rsidR="005A3C50">
        <w:rPr>
          <w:rFonts w:ascii="Times New Roman" w:eastAsia="仿宋" w:hAnsi="Times New Roman"/>
          <w:i/>
          <w:iCs/>
          <w:color w:val="272727"/>
          <w:sz w:val="13"/>
          <w:szCs w:val="13"/>
        </w:rPr>
        <w:t xml:space="preserve"> </w:t>
      </w:r>
      <w:r w:rsidRPr="00D845DB">
        <w:rPr>
          <w:rFonts w:ascii="Times New Roman" w:eastAsia="仿宋" w:hAnsi="Times New Roman"/>
          <w:color w:val="272727"/>
          <w:sz w:val="13"/>
          <w:szCs w:val="13"/>
        </w:rPr>
        <w:t>&lt;</w:t>
      </w:r>
      <w:r w:rsidR="005A3C50">
        <w:rPr>
          <w:rFonts w:ascii="Times New Roman" w:eastAsia="仿宋" w:hAnsi="Times New Roman"/>
          <w:color w:val="272727"/>
          <w:sz w:val="13"/>
          <w:szCs w:val="13"/>
        </w:rPr>
        <w:t xml:space="preserve"> </w:t>
      </w:r>
      <w:r w:rsidRPr="00D845DB">
        <w:rPr>
          <w:rFonts w:ascii="Times New Roman" w:eastAsia="仿宋" w:hAnsi="Times New Roman"/>
          <w:color w:val="272727"/>
          <w:sz w:val="13"/>
          <w:szCs w:val="13"/>
        </w:rPr>
        <w:t>0.01, ***</w:t>
      </w:r>
      <w:r w:rsidRPr="0096327A">
        <w:rPr>
          <w:rFonts w:ascii="Times New Roman" w:eastAsia="仿宋" w:hAnsi="Times New Roman"/>
          <w:i/>
          <w:iCs/>
          <w:color w:val="272727"/>
          <w:sz w:val="13"/>
          <w:szCs w:val="13"/>
        </w:rPr>
        <w:t>p</w:t>
      </w:r>
      <w:r w:rsidR="005A3C50">
        <w:rPr>
          <w:rFonts w:ascii="Times New Roman" w:eastAsia="仿宋" w:hAnsi="Times New Roman"/>
          <w:i/>
          <w:iCs/>
          <w:color w:val="272727"/>
          <w:sz w:val="13"/>
          <w:szCs w:val="13"/>
        </w:rPr>
        <w:t xml:space="preserve"> </w:t>
      </w:r>
      <w:r w:rsidRPr="00D845DB">
        <w:rPr>
          <w:rFonts w:ascii="Times New Roman" w:eastAsia="仿宋" w:hAnsi="Times New Roman"/>
          <w:color w:val="272727"/>
          <w:sz w:val="13"/>
          <w:szCs w:val="13"/>
        </w:rPr>
        <w:t>&lt;</w:t>
      </w:r>
      <w:r w:rsidR="005A3C50">
        <w:rPr>
          <w:rFonts w:ascii="Times New Roman" w:eastAsia="仿宋" w:hAnsi="Times New Roman"/>
          <w:color w:val="272727"/>
          <w:sz w:val="13"/>
          <w:szCs w:val="13"/>
        </w:rPr>
        <w:t xml:space="preserve"> </w:t>
      </w:r>
      <w:r w:rsidRPr="00D845DB">
        <w:rPr>
          <w:rFonts w:ascii="Times New Roman" w:eastAsia="仿宋" w:hAnsi="Times New Roman"/>
          <w:color w:val="272727"/>
          <w:sz w:val="13"/>
          <w:szCs w:val="13"/>
        </w:rPr>
        <w:t>0.001, ****</w:t>
      </w:r>
      <w:r w:rsidRPr="0096327A">
        <w:rPr>
          <w:rFonts w:ascii="Times New Roman" w:eastAsia="仿宋" w:hAnsi="Times New Roman"/>
          <w:i/>
          <w:iCs/>
          <w:color w:val="272727"/>
          <w:sz w:val="13"/>
          <w:szCs w:val="13"/>
        </w:rPr>
        <w:t>p</w:t>
      </w:r>
      <w:r w:rsidR="005A3C50">
        <w:rPr>
          <w:rFonts w:ascii="Times New Roman" w:eastAsia="仿宋" w:hAnsi="Times New Roman"/>
          <w:i/>
          <w:iCs/>
          <w:color w:val="272727"/>
          <w:sz w:val="13"/>
          <w:szCs w:val="13"/>
        </w:rPr>
        <w:t xml:space="preserve"> </w:t>
      </w:r>
      <w:r w:rsidRPr="00D845DB">
        <w:rPr>
          <w:rFonts w:ascii="Times New Roman" w:eastAsia="仿宋" w:hAnsi="Times New Roman"/>
          <w:color w:val="272727"/>
          <w:sz w:val="13"/>
          <w:szCs w:val="13"/>
        </w:rPr>
        <w:t>&lt;</w:t>
      </w:r>
      <w:r w:rsidR="005A3C50">
        <w:rPr>
          <w:rFonts w:ascii="Times New Roman" w:eastAsia="仿宋" w:hAnsi="Times New Roman"/>
          <w:color w:val="272727"/>
          <w:sz w:val="13"/>
          <w:szCs w:val="13"/>
        </w:rPr>
        <w:t xml:space="preserve"> </w:t>
      </w:r>
      <w:r w:rsidRPr="00D845DB">
        <w:rPr>
          <w:rFonts w:ascii="Times New Roman" w:eastAsia="仿宋" w:hAnsi="Times New Roman"/>
          <w:color w:val="272727"/>
          <w:sz w:val="13"/>
          <w:szCs w:val="13"/>
        </w:rPr>
        <w:t>0.0001.</w:t>
      </w:r>
    </w:p>
    <w:p w14:paraId="47F71006" w14:textId="77777777" w:rsidR="00463B1F" w:rsidRDefault="00463B1F" w:rsidP="00463B1F">
      <w:pPr>
        <w:spacing w:line="360" w:lineRule="exact"/>
        <w:rPr>
          <w:rFonts w:ascii="Times New Roman" w:hAnsi="Times New Roman"/>
          <w:b/>
          <w:bCs/>
          <w:kern w:val="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lastRenderedPageBreak/>
        <w:t>S</w:t>
      </w:r>
      <w:r>
        <w:rPr>
          <w:rFonts w:ascii="Times New Roman" w:hAnsi="Times New Roman"/>
          <w:b/>
          <w:bCs/>
          <w:kern w:val="0"/>
          <w:sz w:val="22"/>
        </w:rPr>
        <w:t>upplemental Figures</w:t>
      </w:r>
    </w:p>
    <w:p w14:paraId="078E9744" w14:textId="61FE34F5" w:rsidR="002824AC" w:rsidRPr="00463B1F" w:rsidRDefault="002824AC" w:rsidP="002824AC">
      <w:pPr>
        <w:rPr>
          <w:rFonts w:ascii="Times New Roman" w:hAnsi="Times New Roman" w:cs="Times New Roman"/>
        </w:rPr>
      </w:pPr>
      <w:r w:rsidRPr="00463B1F">
        <w:rPr>
          <w:rFonts w:ascii="Times New Roman" w:hAnsi="Times New Roman" w:cs="Times New Roman"/>
        </w:rPr>
        <w:t>supplementary figure 1</w:t>
      </w:r>
    </w:p>
    <w:p w14:paraId="56444B3E" w14:textId="07EEBBF7" w:rsidR="002824AC" w:rsidRDefault="002824AC" w:rsidP="002824AC">
      <w:r>
        <w:rPr>
          <w:noProof/>
        </w:rPr>
        <w:drawing>
          <wp:inline distT="0" distB="0" distL="0" distR="0" wp14:anchorId="6CADA60E" wp14:editId="03D6A43C">
            <wp:extent cx="5274310" cy="3002280"/>
            <wp:effectExtent l="0" t="0" r="2540" b="7620"/>
            <wp:docPr id="983069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692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D024B" w14:textId="6B5C54BD" w:rsidR="00463B1F" w:rsidRDefault="00463B1F" w:rsidP="00463B1F">
      <w:pPr>
        <w:spacing w:line="360" w:lineRule="exact"/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 xml:space="preserve">Fig.S1 </w:t>
      </w:r>
      <w:r w:rsidR="00714DF0" w:rsidRPr="00714DF0">
        <w:rPr>
          <w:rFonts w:ascii="Times New Roman" w:hAnsi="Times New Roman"/>
          <w:kern w:val="0"/>
          <w:sz w:val="22"/>
        </w:rPr>
        <w:t>Correlation analysis of AR and E2F1 with CD24</w:t>
      </w:r>
      <w:r w:rsidR="00714DF0">
        <w:rPr>
          <w:rFonts w:ascii="Times New Roman" w:hAnsi="Times New Roman"/>
          <w:kern w:val="0"/>
          <w:sz w:val="22"/>
        </w:rPr>
        <w:t>.</w:t>
      </w:r>
      <w:r w:rsidR="00714DF0" w:rsidRPr="00714DF0">
        <w:rPr>
          <w:rFonts w:ascii="Times New Roman" w:hAnsi="Times New Roman"/>
          <w:color w:val="000000"/>
          <w:sz w:val="22"/>
        </w:rPr>
        <w:t xml:space="preserve"> </w:t>
      </w:r>
      <w:r w:rsidR="00714DF0">
        <w:rPr>
          <w:rFonts w:ascii="Times New Roman" w:hAnsi="Times New Roman"/>
          <w:color w:val="000000"/>
          <w:sz w:val="22"/>
        </w:rPr>
        <w:t xml:space="preserve">A-B </w:t>
      </w:r>
      <w:r w:rsidR="00714DF0" w:rsidRPr="00714DF0">
        <w:rPr>
          <w:rFonts w:ascii="Times New Roman" w:hAnsi="Times New Roman"/>
          <w:color w:val="000000"/>
          <w:sz w:val="22"/>
        </w:rPr>
        <w:t>Correlation analysis of AR and E2F1 with CD24 by GEPIA database</w:t>
      </w:r>
      <w:r w:rsidR="00714DF0">
        <w:rPr>
          <w:rFonts w:ascii="Times New Roman" w:hAnsi="Times New Roman"/>
          <w:color w:val="000000"/>
          <w:sz w:val="22"/>
        </w:rPr>
        <w:t>.</w:t>
      </w:r>
    </w:p>
    <w:p w14:paraId="04ADD6A2" w14:textId="77777777" w:rsidR="00463B1F" w:rsidRDefault="00463B1F" w:rsidP="00463B1F">
      <w:pPr>
        <w:spacing w:line="360" w:lineRule="auto"/>
        <w:rPr>
          <w:rFonts w:ascii="Times New Roman" w:hAnsi="Times New Roman"/>
          <w:color w:val="000000"/>
          <w:sz w:val="22"/>
        </w:rPr>
      </w:pPr>
    </w:p>
    <w:p w14:paraId="7A1E41CD" w14:textId="77777777" w:rsidR="0066062E" w:rsidRDefault="0066062E" w:rsidP="002824AC">
      <w:pPr>
        <w:rPr>
          <w:rFonts w:ascii="Times New Roman" w:hAnsi="Times New Roman" w:cs="Times New Roman"/>
        </w:rPr>
      </w:pPr>
    </w:p>
    <w:p w14:paraId="2B08C2C6" w14:textId="77777777" w:rsidR="0066062E" w:rsidRDefault="0066062E" w:rsidP="002824AC">
      <w:pPr>
        <w:rPr>
          <w:rFonts w:ascii="Times New Roman" w:hAnsi="Times New Roman" w:cs="Times New Roman"/>
        </w:rPr>
      </w:pPr>
    </w:p>
    <w:p w14:paraId="2AED1B59" w14:textId="75CF414B" w:rsidR="002824AC" w:rsidRPr="00714DF0" w:rsidRDefault="00463B1F" w:rsidP="002824AC">
      <w:pPr>
        <w:rPr>
          <w:rFonts w:ascii="Times New Roman" w:hAnsi="Times New Roman" w:cs="Times New Roman"/>
        </w:rPr>
      </w:pPr>
      <w:r w:rsidRPr="00714DF0">
        <w:rPr>
          <w:rFonts w:ascii="Times New Roman" w:hAnsi="Times New Roman" w:cs="Times New Roman"/>
        </w:rPr>
        <w:t>S</w:t>
      </w:r>
      <w:r w:rsidR="002824AC" w:rsidRPr="00714DF0">
        <w:rPr>
          <w:rFonts w:ascii="Times New Roman" w:hAnsi="Times New Roman" w:cs="Times New Roman"/>
        </w:rPr>
        <w:t>upplementary figure 2</w:t>
      </w:r>
    </w:p>
    <w:p w14:paraId="503AF6FB" w14:textId="214E6AF4" w:rsidR="002824AC" w:rsidRDefault="002824AC" w:rsidP="002824AC">
      <w:r>
        <w:rPr>
          <w:noProof/>
        </w:rPr>
        <w:drawing>
          <wp:inline distT="0" distB="0" distL="0" distR="0" wp14:anchorId="5869DD6B" wp14:editId="0D8AC2F3">
            <wp:extent cx="5274310" cy="1798320"/>
            <wp:effectExtent l="0" t="0" r="2540" b="0"/>
            <wp:docPr id="1773053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537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7AAB8" w14:textId="650A2797" w:rsidR="00463B1F" w:rsidRDefault="00463B1F" w:rsidP="00463B1F">
      <w:pPr>
        <w:spacing w:line="240" w:lineRule="atLeas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kern w:val="0"/>
          <w:sz w:val="22"/>
        </w:rPr>
        <w:t>Fig.S</w:t>
      </w:r>
      <w:r>
        <w:rPr>
          <w:rFonts w:ascii="Times New Roman" w:hAnsi="Times New Roman" w:hint="eastAsia"/>
          <w:color w:val="000000"/>
          <w:kern w:val="0"/>
          <w:sz w:val="22"/>
        </w:rPr>
        <w:t>2</w:t>
      </w:r>
      <w:r>
        <w:rPr>
          <w:rFonts w:ascii="Times New Roman" w:hAnsi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The transfection efficiency of CD24 siRNA</w:t>
      </w:r>
      <w:r>
        <w:rPr>
          <w:rFonts w:ascii="Times New Roman" w:hAnsi="Times New Roman" w:hint="eastAsia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 xml:space="preserve"> in Huh7 and Hep3B cells. A-B. </w:t>
      </w:r>
      <w:proofErr w:type="spellStart"/>
      <w:r>
        <w:rPr>
          <w:rFonts w:ascii="Times New Roman" w:hAnsi="Times New Roman"/>
          <w:color w:val="000000"/>
          <w:sz w:val="22"/>
        </w:rPr>
        <w:t>qRT</w:t>
      </w:r>
      <w:proofErr w:type="spellEnd"/>
      <w:r>
        <w:rPr>
          <w:rFonts w:ascii="Times New Roman" w:hAnsi="Times New Roman"/>
          <w:color w:val="000000"/>
          <w:sz w:val="22"/>
        </w:rPr>
        <w:t>-PCR analysis of CD24 levels in Huh7 and Hep3B cells after transfection with CD24 siRNA.</w:t>
      </w:r>
      <w:r w:rsidRPr="00463B1F">
        <w:rPr>
          <w:rFonts w:ascii="Times New Roman" w:hAnsi="Times New Roman"/>
          <w:color w:val="000000"/>
          <w:sz w:val="22"/>
          <w:vertAlign w:val="superscript"/>
        </w:rPr>
        <w:t xml:space="preserve"> ***</w:t>
      </w:r>
      <w:r w:rsidR="005A3C50">
        <w:rPr>
          <w:rFonts w:ascii="Times New Roman" w:hAnsi="Times New Roman" w:hint="eastAsia"/>
          <w:i/>
          <w:iCs/>
          <w:color w:val="000000"/>
          <w:sz w:val="22"/>
        </w:rPr>
        <w:t>p</w:t>
      </w:r>
      <w:r>
        <w:rPr>
          <w:rFonts w:ascii="Times New Roman" w:hAnsi="Times New Roman"/>
          <w:i/>
          <w:iCs/>
          <w:color w:val="000000"/>
          <w:sz w:val="22"/>
        </w:rPr>
        <w:t xml:space="preserve"> &lt; </w:t>
      </w:r>
      <w:r>
        <w:rPr>
          <w:rFonts w:ascii="Times New Roman" w:hAnsi="Times New Roman"/>
          <w:color w:val="000000"/>
          <w:sz w:val="22"/>
        </w:rPr>
        <w:t>0.001.</w:t>
      </w:r>
    </w:p>
    <w:p w14:paraId="6D635834" w14:textId="77777777" w:rsidR="00627523" w:rsidRDefault="00627523" w:rsidP="00627523">
      <w:pPr>
        <w:rPr>
          <w:rFonts w:ascii="Times New Roman" w:hAnsi="Times New Roman" w:cs="Times New Roman"/>
        </w:rPr>
      </w:pPr>
    </w:p>
    <w:p w14:paraId="668811C7" w14:textId="77777777" w:rsidR="00627523" w:rsidRDefault="00627523" w:rsidP="00627523">
      <w:pPr>
        <w:rPr>
          <w:rFonts w:ascii="Times New Roman" w:hAnsi="Times New Roman" w:cs="Times New Roman"/>
        </w:rPr>
      </w:pPr>
    </w:p>
    <w:p w14:paraId="75E6C337" w14:textId="77777777" w:rsidR="00627523" w:rsidRDefault="00627523" w:rsidP="00627523">
      <w:pPr>
        <w:rPr>
          <w:rFonts w:ascii="Times New Roman" w:hAnsi="Times New Roman" w:cs="Times New Roman"/>
        </w:rPr>
      </w:pPr>
    </w:p>
    <w:p w14:paraId="058764DD" w14:textId="77777777" w:rsidR="00627523" w:rsidRDefault="00627523" w:rsidP="00627523">
      <w:pPr>
        <w:rPr>
          <w:rFonts w:ascii="Times New Roman" w:hAnsi="Times New Roman" w:cs="Times New Roman"/>
        </w:rPr>
      </w:pPr>
    </w:p>
    <w:p w14:paraId="2F5E225E" w14:textId="77777777" w:rsidR="00627523" w:rsidRDefault="00627523" w:rsidP="00627523">
      <w:pPr>
        <w:rPr>
          <w:rFonts w:ascii="Times New Roman" w:hAnsi="Times New Roman" w:cs="Times New Roman"/>
        </w:rPr>
      </w:pPr>
    </w:p>
    <w:p w14:paraId="505F6A1F" w14:textId="77777777" w:rsidR="00627523" w:rsidRDefault="00627523" w:rsidP="00627523">
      <w:pPr>
        <w:rPr>
          <w:rFonts w:ascii="Times New Roman" w:hAnsi="Times New Roman" w:cs="Times New Roman" w:hint="eastAsia"/>
        </w:rPr>
      </w:pPr>
    </w:p>
    <w:p w14:paraId="4502A6FC" w14:textId="77770BE3" w:rsidR="00627523" w:rsidRPr="00714DF0" w:rsidRDefault="00627523" w:rsidP="00627523">
      <w:pPr>
        <w:rPr>
          <w:rFonts w:ascii="Times New Roman" w:hAnsi="Times New Roman" w:cs="Times New Roman"/>
        </w:rPr>
      </w:pPr>
      <w:r w:rsidRPr="00714DF0">
        <w:rPr>
          <w:rFonts w:ascii="Times New Roman" w:hAnsi="Times New Roman" w:cs="Times New Roman"/>
        </w:rPr>
        <w:lastRenderedPageBreak/>
        <w:t xml:space="preserve">Supplementary figure </w:t>
      </w:r>
      <w:r>
        <w:rPr>
          <w:rFonts w:ascii="Times New Roman" w:hAnsi="Times New Roman" w:cs="Times New Roman"/>
        </w:rPr>
        <w:t>3</w:t>
      </w:r>
    </w:p>
    <w:p w14:paraId="1FFB4D99" w14:textId="194E2251" w:rsidR="007A5574" w:rsidRDefault="00627523" w:rsidP="00F04370">
      <w:r>
        <w:rPr>
          <w:noProof/>
        </w:rPr>
        <w:drawing>
          <wp:inline distT="0" distB="0" distL="0" distR="0" wp14:anchorId="65874056" wp14:editId="74781E9F">
            <wp:extent cx="5274310" cy="6165850"/>
            <wp:effectExtent l="0" t="0" r="2540" b="6350"/>
            <wp:docPr id="11967554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554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6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155A" w14:textId="3C71BA67" w:rsidR="00627523" w:rsidRDefault="00627523" w:rsidP="00627523">
      <w:pPr>
        <w:spacing w:line="240" w:lineRule="atLeas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kern w:val="0"/>
          <w:sz w:val="22"/>
        </w:rPr>
        <w:t xml:space="preserve">Fig.S3 </w:t>
      </w:r>
      <w:r w:rsidRPr="00627523">
        <w:rPr>
          <w:rFonts w:ascii="Times New Roman" w:hAnsi="Times New Roman"/>
          <w:color w:val="000000"/>
          <w:sz w:val="22"/>
        </w:rPr>
        <w:t>Relationship between CD24 and immune cells</w:t>
      </w:r>
      <w:r>
        <w:rPr>
          <w:rFonts w:ascii="Times New Roman" w:hAnsi="Times New Roman"/>
          <w:color w:val="000000"/>
          <w:sz w:val="22"/>
        </w:rPr>
        <w:t xml:space="preserve">. A </w:t>
      </w:r>
      <w:r w:rsidRPr="00627523">
        <w:rPr>
          <w:rFonts w:ascii="Times New Roman" w:hAnsi="Times New Roman"/>
          <w:color w:val="000000"/>
          <w:sz w:val="22"/>
        </w:rPr>
        <w:t>CD24 signiﬁcantly associated with tumor purity and positively correlated with the inﬁltration of</w:t>
      </w:r>
      <w:r>
        <w:rPr>
          <w:rFonts w:ascii="Times New Roman" w:hAnsi="Times New Roman" w:hint="eastAsia"/>
          <w:color w:val="000000"/>
          <w:sz w:val="22"/>
        </w:rPr>
        <w:t xml:space="preserve"> </w:t>
      </w:r>
      <w:r w:rsidRPr="00627523">
        <w:rPr>
          <w:rFonts w:ascii="Times New Roman" w:hAnsi="Times New Roman"/>
          <w:color w:val="000000"/>
          <w:sz w:val="22"/>
        </w:rPr>
        <w:t>regulatory T cell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627523">
        <w:rPr>
          <w:rFonts w:ascii="Times New Roman" w:hAnsi="Times New Roman"/>
          <w:color w:val="000000"/>
          <w:sz w:val="22"/>
        </w:rPr>
        <w:t>using the TIMER</w:t>
      </w:r>
      <w:r>
        <w:rPr>
          <w:rFonts w:ascii="Times New Roman" w:hAnsi="Times New Roman"/>
          <w:color w:val="000000"/>
          <w:sz w:val="22"/>
        </w:rPr>
        <w:t xml:space="preserve"> 2.0</w:t>
      </w:r>
      <w:r w:rsidRPr="00627523">
        <w:rPr>
          <w:rFonts w:ascii="Times New Roman" w:hAnsi="Times New Roman"/>
          <w:color w:val="000000"/>
          <w:sz w:val="22"/>
        </w:rPr>
        <w:t xml:space="preserve"> database.</w:t>
      </w:r>
      <w:r>
        <w:rPr>
          <w:rFonts w:ascii="Times New Roman" w:hAnsi="Times New Roman"/>
          <w:color w:val="000000"/>
          <w:sz w:val="22"/>
        </w:rPr>
        <w:t xml:space="preserve"> B-D. q-PCR </w:t>
      </w:r>
      <w:r w:rsidRPr="00627523">
        <w:rPr>
          <w:rFonts w:ascii="Times New Roman" w:hAnsi="Times New Roman"/>
          <w:color w:val="000000"/>
          <w:sz w:val="22"/>
        </w:rPr>
        <w:t xml:space="preserve">detection of the effect of CD24 on immune checkpoints in </w:t>
      </w:r>
      <w:proofErr w:type="spellStart"/>
      <w:r>
        <w:rPr>
          <w:rFonts w:ascii="Times New Roman" w:hAnsi="Times New Roman"/>
          <w:color w:val="000000"/>
          <w:sz w:val="22"/>
        </w:rPr>
        <w:t>CsESP</w:t>
      </w:r>
      <w:proofErr w:type="spellEnd"/>
      <w:r w:rsidRPr="00627523">
        <w:rPr>
          <w:rFonts w:ascii="Times New Roman" w:hAnsi="Times New Roman"/>
          <w:color w:val="000000"/>
          <w:sz w:val="22"/>
        </w:rPr>
        <w:t xml:space="preserve">-treated </w:t>
      </w:r>
      <w:r>
        <w:rPr>
          <w:rFonts w:ascii="Times New Roman" w:hAnsi="Times New Roman"/>
          <w:color w:val="000000"/>
          <w:sz w:val="22"/>
        </w:rPr>
        <w:t>LIHC</w:t>
      </w:r>
      <w:r w:rsidRPr="00627523">
        <w:rPr>
          <w:rFonts w:ascii="Times New Roman" w:hAnsi="Times New Roman"/>
          <w:color w:val="000000"/>
          <w:sz w:val="22"/>
        </w:rPr>
        <w:t xml:space="preserve"> cells</w:t>
      </w:r>
      <w:r>
        <w:rPr>
          <w:rFonts w:ascii="Times New Roman" w:hAnsi="Times New Roman"/>
          <w:color w:val="000000"/>
          <w:sz w:val="22"/>
        </w:rPr>
        <w:t>.</w:t>
      </w:r>
      <w:r w:rsidRPr="00463B1F">
        <w:rPr>
          <w:rFonts w:ascii="Times New Roman" w:hAnsi="Times New Roman"/>
          <w:color w:val="000000"/>
          <w:sz w:val="22"/>
          <w:vertAlign w:val="superscript"/>
        </w:rPr>
        <w:t xml:space="preserve"> *</w:t>
      </w:r>
      <w:r w:rsidR="005A3C50">
        <w:rPr>
          <w:rFonts w:ascii="Times New Roman" w:hAnsi="Times New Roman"/>
          <w:i/>
          <w:iCs/>
          <w:color w:val="000000"/>
          <w:sz w:val="22"/>
        </w:rPr>
        <w:t>p</w:t>
      </w:r>
      <w:r>
        <w:rPr>
          <w:rFonts w:ascii="Times New Roman" w:hAnsi="Times New Roman"/>
          <w:i/>
          <w:iCs/>
          <w:color w:val="000000"/>
          <w:sz w:val="22"/>
        </w:rPr>
        <w:t xml:space="preserve"> &lt; </w:t>
      </w:r>
      <w:r>
        <w:rPr>
          <w:rFonts w:ascii="Times New Roman" w:hAnsi="Times New Roman"/>
          <w:color w:val="000000"/>
          <w:sz w:val="22"/>
        </w:rPr>
        <w:t>0.05</w:t>
      </w:r>
      <w:r w:rsidRPr="00627523">
        <w:t xml:space="preserve"> </w:t>
      </w:r>
      <w:r w:rsidRPr="00627523">
        <w:rPr>
          <w:rFonts w:ascii="Times New Roman" w:hAnsi="Times New Roman"/>
          <w:color w:val="000000"/>
          <w:sz w:val="22"/>
        </w:rPr>
        <w:t>compared with control</w:t>
      </w:r>
      <w:r>
        <w:rPr>
          <w:rFonts w:ascii="Times New Roman" w:hAnsi="Times New Roman"/>
          <w:color w:val="000000"/>
          <w:sz w:val="22"/>
        </w:rPr>
        <w:t xml:space="preserve"> NC; </w:t>
      </w:r>
      <w:r w:rsidRPr="005A3C50">
        <w:rPr>
          <w:rFonts w:ascii="Times New Roman" w:hAnsi="Times New Roman"/>
          <w:color w:val="000000"/>
          <w:sz w:val="22"/>
          <w:vertAlign w:val="superscript"/>
        </w:rPr>
        <w:t>#</w:t>
      </w:r>
      <w:r w:rsidRPr="00627523">
        <w:rPr>
          <w:rFonts w:ascii="Times New Roman" w:hAnsi="Times New Roman"/>
          <w:i/>
          <w:iCs/>
          <w:color w:val="000000"/>
          <w:sz w:val="22"/>
        </w:rPr>
        <w:t xml:space="preserve"> </w:t>
      </w:r>
      <w:r w:rsidR="005A3C50">
        <w:rPr>
          <w:rFonts w:ascii="Times New Roman" w:hAnsi="Times New Roman"/>
          <w:i/>
          <w:iCs/>
          <w:color w:val="000000"/>
          <w:sz w:val="22"/>
        </w:rPr>
        <w:t>p</w:t>
      </w:r>
      <w:r>
        <w:rPr>
          <w:rFonts w:ascii="Times New Roman" w:hAnsi="Times New Roman"/>
          <w:i/>
          <w:iCs/>
          <w:color w:val="000000"/>
          <w:sz w:val="22"/>
        </w:rPr>
        <w:t xml:space="preserve"> &lt; </w:t>
      </w:r>
      <w:r>
        <w:rPr>
          <w:rFonts w:ascii="Times New Roman" w:hAnsi="Times New Roman"/>
          <w:color w:val="000000"/>
          <w:sz w:val="22"/>
        </w:rPr>
        <w:t xml:space="preserve">0.05, </w:t>
      </w:r>
      <w:r w:rsidRPr="00627523">
        <w:rPr>
          <w:rFonts w:ascii="Times New Roman" w:hAnsi="Times New Roman"/>
          <w:color w:val="000000"/>
          <w:sz w:val="22"/>
        </w:rPr>
        <w:t xml:space="preserve">compared with </w:t>
      </w:r>
      <w:proofErr w:type="spellStart"/>
      <w:r>
        <w:rPr>
          <w:rFonts w:ascii="Times New Roman" w:hAnsi="Times New Roman"/>
          <w:color w:val="000000"/>
          <w:sz w:val="22"/>
        </w:rPr>
        <w:t>CsESP</w:t>
      </w:r>
      <w:proofErr w:type="spellEnd"/>
      <w:r>
        <w:rPr>
          <w:rFonts w:ascii="Times New Roman" w:hAnsi="Times New Roman"/>
          <w:color w:val="000000"/>
          <w:sz w:val="22"/>
        </w:rPr>
        <w:t xml:space="preserve"> </w:t>
      </w:r>
      <w:r w:rsidRPr="00627523">
        <w:rPr>
          <w:rFonts w:ascii="Times New Roman" w:hAnsi="Times New Roman"/>
          <w:color w:val="000000"/>
          <w:sz w:val="22"/>
        </w:rPr>
        <w:t>NC</w:t>
      </w:r>
      <w:r>
        <w:rPr>
          <w:rFonts w:ascii="Times New Roman" w:hAnsi="Times New Roman"/>
          <w:color w:val="000000"/>
          <w:sz w:val="22"/>
        </w:rPr>
        <w:t xml:space="preserve">.NC: Negative control; </w:t>
      </w:r>
      <w:bookmarkStart w:id="2" w:name="_Hlk193116655"/>
      <w:proofErr w:type="spellStart"/>
      <w:r>
        <w:rPr>
          <w:rFonts w:ascii="Times New Roman" w:hAnsi="Times New Roman"/>
          <w:color w:val="000000"/>
          <w:sz w:val="22"/>
        </w:rPr>
        <w:t>CsESP</w:t>
      </w:r>
      <w:proofErr w:type="spellEnd"/>
      <w:r>
        <w:rPr>
          <w:rFonts w:ascii="Times New Roman" w:hAnsi="Times New Roman"/>
          <w:color w:val="000000"/>
          <w:sz w:val="22"/>
        </w:rPr>
        <w:t>:</w:t>
      </w:r>
      <w:r w:rsidRPr="00627523">
        <w:t xml:space="preserve"> </w:t>
      </w:r>
      <w:r w:rsidRPr="00627523">
        <w:rPr>
          <w:rFonts w:ascii="Times New Roman" w:hAnsi="Times New Roman"/>
          <w:color w:val="000000"/>
          <w:sz w:val="22"/>
        </w:rPr>
        <w:t>excretory–secretory products of Clonorchis sinensis</w:t>
      </w:r>
      <w:r>
        <w:rPr>
          <w:rFonts w:ascii="Times New Roman" w:hAnsi="Times New Roman"/>
          <w:color w:val="000000"/>
          <w:sz w:val="22"/>
        </w:rPr>
        <w:t>.</w:t>
      </w:r>
    </w:p>
    <w:p w14:paraId="104EACB7" w14:textId="77777777" w:rsidR="00627523" w:rsidRDefault="00627523" w:rsidP="00627523">
      <w:pPr>
        <w:spacing w:line="240" w:lineRule="atLeast"/>
        <w:rPr>
          <w:rFonts w:ascii="Times New Roman" w:hAnsi="Times New Roman"/>
          <w:color w:val="000000"/>
          <w:sz w:val="22"/>
        </w:rPr>
      </w:pPr>
    </w:p>
    <w:bookmarkEnd w:id="2"/>
    <w:p w14:paraId="2B4808D8" w14:textId="77777777" w:rsidR="00627523" w:rsidRDefault="00627523" w:rsidP="00627523">
      <w:pPr>
        <w:rPr>
          <w:rFonts w:ascii="Times New Roman" w:hAnsi="Times New Roman" w:cs="Times New Roman"/>
        </w:rPr>
      </w:pPr>
    </w:p>
    <w:p w14:paraId="1AC708C4" w14:textId="77777777" w:rsidR="00627523" w:rsidRPr="00F04370" w:rsidRDefault="00627523" w:rsidP="00F04370"/>
    <w:sectPr w:rsidR="00627523" w:rsidRPr="00F04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B8C42" w14:textId="77777777" w:rsidR="00124FBD" w:rsidRDefault="00124FBD" w:rsidP="009A6BE2">
      <w:r>
        <w:separator/>
      </w:r>
    </w:p>
  </w:endnote>
  <w:endnote w:type="continuationSeparator" w:id="0">
    <w:p w14:paraId="1E29F4AA" w14:textId="77777777" w:rsidR="00124FBD" w:rsidRDefault="00124FBD" w:rsidP="009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9D24C" w14:textId="77777777" w:rsidR="00124FBD" w:rsidRDefault="00124FBD" w:rsidP="009A6BE2">
      <w:r>
        <w:separator/>
      </w:r>
    </w:p>
  </w:footnote>
  <w:footnote w:type="continuationSeparator" w:id="0">
    <w:p w14:paraId="58F4CAAF" w14:textId="77777777" w:rsidR="00124FBD" w:rsidRDefault="00124FBD" w:rsidP="009A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70"/>
    <w:rsid w:val="000A1268"/>
    <w:rsid w:val="00104CDA"/>
    <w:rsid w:val="00124FBD"/>
    <w:rsid w:val="001D641E"/>
    <w:rsid w:val="001E78EC"/>
    <w:rsid w:val="002824AC"/>
    <w:rsid w:val="003619F5"/>
    <w:rsid w:val="003C3232"/>
    <w:rsid w:val="004033F2"/>
    <w:rsid w:val="00443B7A"/>
    <w:rsid w:val="00463B1F"/>
    <w:rsid w:val="004674C6"/>
    <w:rsid w:val="00487348"/>
    <w:rsid w:val="00597E85"/>
    <w:rsid w:val="005A3C50"/>
    <w:rsid w:val="005C4A0C"/>
    <w:rsid w:val="005F6A38"/>
    <w:rsid w:val="00627523"/>
    <w:rsid w:val="0066062E"/>
    <w:rsid w:val="006B1DE9"/>
    <w:rsid w:val="00714DF0"/>
    <w:rsid w:val="0073495D"/>
    <w:rsid w:val="007A5574"/>
    <w:rsid w:val="007A5821"/>
    <w:rsid w:val="00807743"/>
    <w:rsid w:val="00875266"/>
    <w:rsid w:val="008A0DB5"/>
    <w:rsid w:val="008E1EE6"/>
    <w:rsid w:val="0096327A"/>
    <w:rsid w:val="009A6BE2"/>
    <w:rsid w:val="009C3DC6"/>
    <w:rsid w:val="00A6242E"/>
    <w:rsid w:val="00C008B5"/>
    <w:rsid w:val="00C3545D"/>
    <w:rsid w:val="00CA6D44"/>
    <w:rsid w:val="00CB6302"/>
    <w:rsid w:val="00D7382F"/>
    <w:rsid w:val="00D81321"/>
    <w:rsid w:val="00D82BB3"/>
    <w:rsid w:val="00DA4E14"/>
    <w:rsid w:val="00DC52A1"/>
    <w:rsid w:val="00DF6F3E"/>
    <w:rsid w:val="00E634A8"/>
    <w:rsid w:val="00F04370"/>
    <w:rsid w:val="00F04F0D"/>
    <w:rsid w:val="00F6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6A3D3"/>
  <w15:chartTrackingRefBased/>
  <w15:docId w15:val="{1363C24D-457D-495B-B64E-2184596E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B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BE2"/>
    <w:rPr>
      <w:sz w:val="18"/>
      <w:szCs w:val="18"/>
    </w:rPr>
  </w:style>
  <w:style w:type="table" w:styleId="a7">
    <w:name w:val="Table Grid"/>
    <w:basedOn w:val="a1"/>
    <w:uiPriority w:val="39"/>
    <w:rsid w:val="009A6BE2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C817-C89B-447E-983A-D501E7E7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文敏</dc:creator>
  <cp:keywords/>
  <dc:description/>
  <cp:lastModifiedBy>卢 文敏</cp:lastModifiedBy>
  <cp:revision>19</cp:revision>
  <dcterms:created xsi:type="dcterms:W3CDTF">2024-12-23T03:24:00Z</dcterms:created>
  <dcterms:modified xsi:type="dcterms:W3CDTF">2025-04-04T16:23:00Z</dcterms:modified>
</cp:coreProperties>
</file>