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B17" w:rsidRDefault="00F26A9B" w:rsidP="003601E2">
      <w:pPr>
        <w:rPr>
          <w:b/>
          <w:lang w:val="en-US"/>
        </w:rPr>
      </w:pPr>
      <w:r w:rsidRPr="00C179F9">
        <w:rPr>
          <w:b/>
          <w:lang w:val="en-US"/>
        </w:rPr>
        <w:t>Sup</w:t>
      </w:r>
      <w:r>
        <w:rPr>
          <w:b/>
          <w:lang w:val="en-US"/>
        </w:rPr>
        <w:t xml:space="preserve">plementary </w:t>
      </w:r>
      <w:r w:rsidRPr="00C179F9">
        <w:rPr>
          <w:b/>
          <w:lang w:val="en-US"/>
        </w:rPr>
        <w:t>Information</w:t>
      </w:r>
    </w:p>
    <w:p w:rsidR="001D4284" w:rsidRDefault="001D4284" w:rsidP="003601E2">
      <w:pPr>
        <w:rPr>
          <w:b/>
          <w:lang w:val="en-US"/>
        </w:rPr>
      </w:pPr>
    </w:p>
    <w:p w:rsidR="00F15D4F" w:rsidRDefault="00F15D4F" w:rsidP="00F15D4F">
      <w:pPr>
        <w:spacing w:line="360" w:lineRule="auto"/>
        <w:rPr>
          <w:b/>
          <w:lang w:val="en-US"/>
        </w:rPr>
      </w:pPr>
    </w:p>
    <w:p w:rsidR="00F15D4F" w:rsidRPr="00F15D4F" w:rsidRDefault="00F15D4F" w:rsidP="00F15D4F">
      <w:pPr>
        <w:rPr>
          <w:b/>
          <w:color w:val="000000"/>
          <w:sz w:val="20"/>
          <w:szCs w:val="20"/>
        </w:rPr>
      </w:pPr>
      <w:r w:rsidRPr="001D4284">
        <w:rPr>
          <w:b/>
          <w:color w:val="000000"/>
          <w:sz w:val="20"/>
          <w:szCs w:val="20"/>
        </w:rPr>
        <w:t xml:space="preserve">Supplementary </w:t>
      </w:r>
      <w:r>
        <w:rPr>
          <w:b/>
          <w:color w:val="000000"/>
          <w:sz w:val="20"/>
          <w:szCs w:val="20"/>
        </w:rPr>
        <w:t>Figures</w:t>
      </w:r>
    </w:p>
    <w:p w:rsidR="00F15D4F" w:rsidRDefault="00F15D4F" w:rsidP="00F15D4F">
      <w:pPr>
        <w:spacing w:line="360" w:lineRule="auto"/>
        <w:rPr>
          <w:b/>
          <w:lang w:val="en-US"/>
        </w:rPr>
      </w:pPr>
    </w:p>
    <w:p w:rsidR="00F15D4F" w:rsidRDefault="00F15D4F" w:rsidP="00F15D4F">
      <w:pPr>
        <w:spacing w:line="360" w:lineRule="auto"/>
        <w:rPr>
          <w:b/>
          <w:lang w:val="en-US"/>
        </w:rPr>
      </w:pPr>
    </w:p>
    <w:p w:rsidR="00F15D4F" w:rsidRDefault="00F15D4F" w:rsidP="00F15D4F">
      <w:pPr>
        <w:spacing w:line="360" w:lineRule="auto"/>
        <w:jc w:val="center"/>
        <w:rPr>
          <w:b/>
          <w:lang w:val="en-US"/>
        </w:rPr>
      </w:pPr>
      <w:r>
        <w:rPr>
          <w:b/>
          <w:noProof/>
          <w:lang w:val="en-US" w:eastAsia="en-US"/>
        </w:rPr>
        <w:drawing>
          <wp:inline distT="0" distB="0" distL="0" distR="0">
            <wp:extent cx="6071870" cy="666974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382" cy="67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4F" w:rsidRDefault="00F15D4F" w:rsidP="00F15D4F">
      <w:pPr>
        <w:spacing w:line="360" w:lineRule="auto"/>
        <w:rPr>
          <w:b/>
          <w:lang w:val="en-US"/>
        </w:rPr>
      </w:pPr>
    </w:p>
    <w:p w:rsidR="00F15D4F" w:rsidRDefault="00F15D4F" w:rsidP="00F15D4F">
      <w:pPr>
        <w:spacing w:line="360" w:lineRule="auto"/>
        <w:rPr>
          <w:color w:val="000000"/>
          <w:sz w:val="20"/>
          <w:szCs w:val="20"/>
        </w:rPr>
      </w:pPr>
      <w:r w:rsidRPr="00F15D4F">
        <w:rPr>
          <w:b/>
          <w:bCs/>
          <w:color w:val="000000"/>
          <w:sz w:val="20"/>
          <w:szCs w:val="20"/>
        </w:rPr>
        <w:t xml:space="preserve">Figure S1. </w:t>
      </w:r>
      <w:r w:rsidRPr="00F9289E">
        <w:rPr>
          <w:color w:val="000000"/>
          <w:sz w:val="20"/>
          <w:szCs w:val="20"/>
        </w:rPr>
        <w:t>Distribution of 11 recipient wheat genotypes in four of the five wheat growing agro-climatic zones of India.</w:t>
      </w:r>
    </w:p>
    <w:p w:rsidR="00F15D4F" w:rsidRDefault="00F15D4F" w:rsidP="00F15D4F">
      <w:pPr>
        <w:spacing w:line="360" w:lineRule="auto"/>
        <w:rPr>
          <w:color w:val="000000"/>
          <w:sz w:val="20"/>
          <w:szCs w:val="20"/>
        </w:rPr>
      </w:pPr>
    </w:p>
    <w:p w:rsidR="00F15D4F" w:rsidRDefault="00F15D4F" w:rsidP="00F15D4F">
      <w:pPr>
        <w:spacing w:line="360" w:lineRule="auto"/>
        <w:rPr>
          <w:color w:val="000000"/>
          <w:sz w:val="20"/>
          <w:szCs w:val="20"/>
        </w:rPr>
      </w:pPr>
    </w:p>
    <w:p w:rsidR="00F15D4F" w:rsidRPr="00F9289E" w:rsidRDefault="00F15D4F" w:rsidP="00F15D4F">
      <w:pPr>
        <w:spacing w:line="360" w:lineRule="auto"/>
        <w:rPr>
          <w:color w:val="000000"/>
          <w:sz w:val="20"/>
          <w:szCs w:val="20"/>
        </w:rPr>
      </w:pPr>
    </w:p>
    <w:p w:rsidR="00F15D4F" w:rsidRDefault="00753342" w:rsidP="00F15D4F">
      <w:pPr>
        <w:jc w:val="center"/>
        <w:rPr>
          <w:color w:val="000000"/>
        </w:rPr>
      </w:pPr>
      <w:r w:rsidRPr="00753342">
        <w:rPr>
          <w:noProof/>
          <w:color w:val="00000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" style="width:352.65pt;height:303.65pt;visibility:visible;mso-width-percent:0;mso-height-percent:0;mso-width-percent:0;mso-height-percent:0">
            <v:imagedata r:id="rId6" o:title="Disease screening"/>
          </v:shape>
        </w:pict>
      </w:r>
    </w:p>
    <w:p w:rsidR="00F15D4F" w:rsidRPr="00002664" w:rsidRDefault="00F15D4F" w:rsidP="00F15D4F">
      <w:pPr>
        <w:jc w:val="center"/>
        <w:rPr>
          <w:color w:val="000000"/>
        </w:rPr>
      </w:pPr>
    </w:p>
    <w:p w:rsidR="00F15D4F" w:rsidRPr="00002664" w:rsidRDefault="00F15D4F" w:rsidP="00F15D4F">
      <w:pPr>
        <w:autoSpaceDE w:val="0"/>
        <w:autoSpaceDN w:val="0"/>
        <w:adjustRightInd w:val="0"/>
        <w:jc w:val="both"/>
        <w:rPr>
          <w:color w:val="000000"/>
          <w:sz w:val="20"/>
        </w:rPr>
      </w:pPr>
      <w:r w:rsidRPr="00F15D4F">
        <w:rPr>
          <w:b/>
          <w:bCs/>
          <w:color w:val="000000"/>
          <w:sz w:val="20"/>
        </w:rPr>
        <w:t>Figure S2.</w:t>
      </w:r>
      <w:r w:rsidRPr="001D4284">
        <w:rPr>
          <w:color w:val="000000"/>
          <w:sz w:val="20"/>
        </w:rPr>
        <w:t xml:space="preserve"> Disease symptom for three rusts on seedling leaves of recurrent parent </w:t>
      </w:r>
      <w:r w:rsidR="000164CE">
        <w:rPr>
          <w:color w:val="000000"/>
          <w:sz w:val="20"/>
        </w:rPr>
        <w:t>(Lok1) and MAS-derived line (Lok1-7929-12)</w:t>
      </w:r>
      <w:r w:rsidRPr="001D4284">
        <w:rPr>
          <w:color w:val="000000"/>
          <w:sz w:val="20"/>
        </w:rPr>
        <w:t xml:space="preserve"> in glasshouse conditions. Rust pathotypes used are indicated in parenthesis at the top whereas the disease reactions are given in parenthesis at the bottom.</w:t>
      </w:r>
    </w:p>
    <w:p w:rsidR="00F15D4F" w:rsidRDefault="00F15D4F" w:rsidP="00F15D4F">
      <w:pPr>
        <w:rPr>
          <w:b/>
          <w:lang w:val="en-US"/>
        </w:rPr>
      </w:pPr>
    </w:p>
    <w:p w:rsidR="00E908DD" w:rsidRDefault="00E908DD" w:rsidP="008512C7">
      <w:pPr>
        <w:pStyle w:val="NormalWeb"/>
        <w:spacing w:before="0" w:beforeAutospacing="0" w:after="0" w:afterAutospacing="0" w:line="360" w:lineRule="auto"/>
        <w:jc w:val="both"/>
        <w:rPr>
          <w:color w:val="0E101A"/>
          <w:sz w:val="21"/>
          <w:szCs w:val="21"/>
          <w:vertAlign w:val="superscript"/>
        </w:rPr>
      </w:pPr>
    </w:p>
    <w:p w:rsidR="001D4284" w:rsidRDefault="001D4284" w:rsidP="001D4284">
      <w:pPr>
        <w:rPr>
          <w:b/>
          <w:color w:val="000000"/>
        </w:rPr>
      </w:pPr>
    </w:p>
    <w:p w:rsidR="001D4284" w:rsidRDefault="001D4284" w:rsidP="001D4284">
      <w:pPr>
        <w:rPr>
          <w:b/>
          <w:color w:val="000000"/>
          <w:sz w:val="20"/>
          <w:szCs w:val="20"/>
        </w:rPr>
      </w:pPr>
      <w:r w:rsidRPr="001D4284">
        <w:rPr>
          <w:b/>
          <w:color w:val="000000"/>
          <w:sz w:val="20"/>
          <w:szCs w:val="20"/>
        </w:rPr>
        <w:t xml:space="preserve">Supplementary Tables. </w:t>
      </w:r>
    </w:p>
    <w:p w:rsidR="003A5B76" w:rsidRDefault="003A5B76" w:rsidP="001D4284">
      <w:pPr>
        <w:rPr>
          <w:b/>
          <w:color w:val="000000"/>
          <w:sz w:val="20"/>
          <w:szCs w:val="20"/>
        </w:rPr>
      </w:pPr>
    </w:p>
    <w:p w:rsidR="003A5B76" w:rsidRPr="003A5B76" w:rsidRDefault="003A5B76" w:rsidP="003A5B76">
      <w:pPr>
        <w:jc w:val="both"/>
        <w:rPr>
          <w:color w:val="000000"/>
          <w:sz w:val="20"/>
          <w:szCs w:val="20"/>
        </w:rPr>
      </w:pPr>
      <w:r w:rsidRPr="003A5B76">
        <w:rPr>
          <w:b/>
          <w:bCs/>
          <w:color w:val="000000"/>
          <w:sz w:val="20"/>
          <w:szCs w:val="20"/>
        </w:rPr>
        <w:t xml:space="preserve">Table </w:t>
      </w:r>
      <w:r w:rsidR="00BE1EDB">
        <w:rPr>
          <w:b/>
          <w:bCs/>
          <w:color w:val="000000"/>
          <w:sz w:val="20"/>
          <w:szCs w:val="20"/>
        </w:rPr>
        <w:t>S</w:t>
      </w:r>
      <w:r w:rsidRPr="003A5B76">
        <w:rPr>
          <w:b/>
          <w:bCs/>
          <w:color w:val="000000"/>
          <w:sz w:val="20"/>
          <w:szCs w:val="20"/>
        </w:rPr>
        <w:t>1</w:t>
      </w:r>
      <w:r w:rsidRPr="003A5B76">
        <w:rPr>
          <w:color w:val="000000"/>
          <w:sz w:val="20"/>
          <w:szCs w:val="20"/>
        </w:rPr>
        <w:t>. A summary of the field experiments conducted for the evaluation of MABB derived progenies</w:t>
      </w:r>
      <w:r w:rsidR="007D3C5E">
        <w:rPr>
          <w:color w:val="000000"/>
          <w:sz w:val="20"/>
          <w:szCs w:val="20"/>
        </w:rPr>
        <w:t>.</w:t>
      </w:r>
      <w:r w:rsidRPr="003A5B76">
        <w:rPr>
          <w:color w:val="000000"/>
          <w:sz w:val="20"/>
          <w:szCs w:val="20"/>
        </w:rPr>
        <w:t xml:space="preserve"> </w:t>
      </w:r>
    </w:p>
    <w:p w:rsidR="003A5B76" w:rsidRPr="00002664" w:rsidRDefault="003A5B76" w:rsidP="003A5B76">
      <w:pPr>
        <w:jc w:val="both"/>
        <w:rPr>
          <w:color w:val="000000"/>
        </w:rPr>
      </w:pPr>
    </w:p>
    <w:tbl>
      <w:tblPr>
        <w:tblW w:w="0" w:type="auto"/>
        <w:tblInd w:w="817" w:type="dxa"/>
        <w:tblLook w:val="04A0"/>
      </w:tblPr>
      <w:tblGrid>
        <w:gridCol w:w="1843"/>
        <w:gridCol w:w="3118"/>
        <w:gridCol w:w="1985"/>
        <w:gridCol w:w="1701"/>
        <w:gridCol w:w="1365"/>
      </w:tblGrid>
      <w:tr w:rsidR="0097338E" w:rsidRPr="003A5B76" w:rsidTr="0097338E">
        <w:trPr>
          <w:trHeight w:val="53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A5B76">
              <w:rPr>
                <w:b/>
                <w:bCs/>
                <w:color w:val="000000"/>
                <w:sz w:val="20"/>
                <w:szCs w:val="20"/>
              </w:rPr>
              <w:t>Recipient cultivar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A5B76">
              <w:rPr>
                <w:b/>
                <w:bCs/>
                <w:color w:val="000000"/>
                <w:sz w:val="20"/>
                <w:szCs w:val="20"/>
              </w:rPr>
              <w:t>MSBB derived progenies and parental genotypes/checks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A5B76">
              <w:rPr>
                <w:b/>
                <w:bCs/>
                <w:color w:val="000000"/>
                <w:sz w:val="20"/>
                <w:szCs w:val="20"/>
              </w:rPr>
              <w:t>Plot size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A5B76">
              <w:rPr>
                <w:b/>
                <w:bCs/>
                <w:color w:val="000000"/>
                <w:sz w:val="20"/>
                <w:szCs w:val="20"/>
              </w:rPr>
              <w:t>Experimental details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A5B76">
              <w:rPr>
                <w:b/>
                <w:bCs/>
                <w:color w:val="000000"/>
                <w:sz w:val="20"/>
                <w:szCs w:val="20"/>
              </w:rPr>
              <w:t>Institution</w:t>
            </w:r>
          </w:p>
        </w:tc>
      </w:tr>
      <w:tr w:rsidR="0097338E" w:rsidRPr="003A5B76" w:rsidTr="0097338E">
        <w:trPr>
          <w:trHeight w:val="553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 xml:space="preserve">Lok1 and HD2967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i/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BC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1</w:t>
            </w:r>
            <w:r w:rsidRPr="003A5B76">
              <w:rPr>
                <w:color w:val="000000"/>
                <w:sz w:val="20"/>
                <w:szCs w:val="20"/>
              </w:rPr>
              <w:t>F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7</w:t>
            </w:r>
            <w:r w:rsidRPr="003A5B76">
              <w:rPr>
                <w:color w:val="000000"/>
                <w:sz w:val="20"/>
                <w:szCs w:val="20"/>
              </w:rPr>
              <w:t>/ BC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3A5B76">
              <w:rPr>
                <w:color w:val="000000"/>
                <w:sz w:val="20"/>
                <w:szCs w:val="20"/>
              </w:rPr>
              <w:t>F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6</w:t>
            </w:r>
            <w:r w:rsidRPr="003A5B76">
              <w:rPr>
                <w:color w:val="000000"/>
                <w:sz w:val="20"/>
                <w:szCs w:val="20"/>
              </w:rPr>
              <w:t xml:space="preserve"> + parental genotypes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12 rows x 6m;  row-to-row distance of 20 cm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RBD (3 Reps)</w:t>
            </w:r>
          </w:p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 xml:space="preserve">(one year); two locations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CCS University, Meerut</w:t>
            </w:r>
          </w:p>
        </w:tc>
      </w:tr>
      <w:tr w:rsidR="0097338E" w:rsidRPr="003A5B76" w:rsidTr="0097338E">
        <w:trPr>
          <w:trHeight w:val="68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 xml:space="preserve">MACS 2496 and NI 5439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BC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3A5B76">
              <w:rPr>
                <w:color w:val="000000"/>
                <w:sz w:val="20"/>
                <w:szCs w:val="20"/>
              </w:rPr>
              <w:t>F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4,5</w:t>
            </w:r>
            <w:r w:rsidRPr="003A5B76">
              <w:rPr>
                <w:color w:val="000000"/>
                <w:sz w:val="20"/>
                <w:szCs w:val="20"/>
              </w:rPr>
              <w:t xml:space="preserve"> + checks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5 rows x 2.5m row-to-row distance 23cm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RBD (3 Reps)</w:t>
            </w:r>
          </w:p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(two years); RBD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ARI, Pune</w:t>
            </w:r>
          </w:p>
        </w:tc>
      </w:tr>
      <w:tr w:rsidR="0097338E" w:rsidRPr="003A5B76" w:rsidTr="0097338E">
        <w:trPr>
          <w:trHeight w:val="57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PBW550 (</w:t>
            </w:r>
            <w:r w:rsidRPr="003A5B76">
              <w:rPr>
                <w:i/>
                <w:color w:val="000000"/>
                <w:sz w:val="20"/>
                <w:szCs w:val="20"/>
              </w:rPr>
              <w:t>Yr15</w:t>
            </w:r>
            <w:r w:rsidRPr="003A5B76">
              <w:rPr>
                <w:color w:val="000000"/>
                <w:sz w:val="20"/>
                <w:szCs w:val="20"/>
              </w:rPr>
              <w:t>), DBW17 and PBW621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BC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1</w:t>
            </w:r>
            <w:r w:rsidRPr="003A5B76">
              <w:rPr>
                <w:color w:val="000000"/>
                <w:sz w:val="20"/>
                <w:szCs w:val="20"/>
              </w:rPr>
              <w:t>F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6/7</w:t>
            </w:r>
            <w:r w:rsidRPr="003A5B76">
              <w:rPr>
                <w:color w:val="000000"/>
                <w:sz w:val="20"/>
                <w:szCs w:val="20"/>
              </w:rPr>
              <w:t xml:space="preserve"> + checks (PBW761,PBW723, HD3086, HD3059, PBW621 &amp; DBW17)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6 rows x 4.5m; row-to-row distance of 20 cm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RBD (3 Reps)</w:t>
            </w:r>
          </w:p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(3 year)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PAU, Ludhiana</w:t>
            </w:r>
          </w:p>
        </w:tc>
      </w:tr>
      <w:tr w:rsidR="0097338E" w:rsidRPr="003A5B76" w:rsidTr="0097338E">
        <w:trPr>
          <w:trHeight w:val="68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UP 2338 and UP 2382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BC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3A5B76">
              <w:rPr>
                <w:color w:val="000000"/>
                <w:sz w:val="20"/>
                <w:szCs w:val="20"/>
              </w:rPr>
              <w:t>F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 xml:space="preserve">4 </w:t>
            </w:r>
            <w:r w:rsidRPr="003A5B76">
              <w:rPr>
                <w:color w:val="000000"/>
                <w:sz w:val="20"/>
                <w:szCs w:val="20"/>
              </w:rPr>
              <w:t>+ parental genotypes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 xml:space="preserve">4 rows x 3 m;  row to row distance of 23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 xml:space="preserve">RBD (3 Reps);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GBPUA&amp;T, Pantnagar</w:t>
            </w:r>
          </w:p>
        </w:tc>
      </w:tr>
      <w:tr w:rsidR="0097338E" w:rsidRPr="003A5B76" w:rsidTr="0097338E">
        <w:trPr>
          <w:trHeight w:val="369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HUW234 and HUW468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BC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>2</w:t>
            </w:r>
            <w:r w:rsidRPr="003A5B76">
              <w:rPr>
                <w:color w:val="000000"/>
                <w:sz w:val="20"/>
                <w:szCs w:val="20"/>
              </w:rPr>
              <w:t>F</w:t>
            </w:r>
            <w:r w:rsidRPr="003A5B76">
              <w:rPr>
                <w:color w:val="000000"/>
                <w:sz w:val="20"/>
                <w:szCs w:val="20"/>
                <w:vertAlign w:val="subscript"/>
              </w:rPr>
              <w:t xml:space="preserve">6 </w:t>
            </w:r>
            <w:r w:rsidRPr="003A5B76">
              <w:rPr>
                <w:color w:val="000000"/>
                <w:sz w:val="20"/>
                <w:szCs w:val="20"/>
              </w:rPr>
              <w:t>+ parental genotypes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6 rows x 5m;</w:t>
            </w:r>
          </w:p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row-to-row distance of 20 cm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RBD (3 Reps)</w:t>
            </w:r>
          </w:p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(two years); five locations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:rsidR="003A5B76" w:rsidRPr="003A5B76" w:rsidRDefault="003A5B76" w:rsidP="00E106D3">
            <w:pPr>
              <w:rPr>
                <w:color w:val="000000"/>
                <w:sz w:val="20"/>
                <w:szCs w:val="20"/>
              </w:rPr>
            </w:pPr>
            <w:r w:rsidRPr="003A5B76">
              <w:rPr>
                <w:color w:val="000000"/>
                <w:sz w:val="20"/>
                <w:szCs w:val="20"/>
              </w:rPr>
              <w:t>BHU, Varanasi</w:t>
            </w:r>
          </w:p>
        </w:tc>
      </w:tr>
    </w:tbl>
    <w:p w:rsidR="003A5B76" w:rsidRPr="00002664" w:rsidRDefault="0097338E" w:rsidP="003A5B76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</w:t>
      </w:r>
      <w:r w:rsidR="003A5B76" w:rsidRPr="00002664">
        <w:rPr>
          <w:color w:val="000000"/>
          <w:sz w:val="20"/>
          <w:szCs w:val="20"/>
        </w:rPr>
        <w:t>Reps, replications</w:t>
      </w:r>
    </w:p>
    <w:p w:rsidR="003A5B76" w:rsidRPr="001D4284" w:rsidRDefault="003A5B76" w:rsidP="001D4284">
      <w:pPr>
        <w:rPr>
          <w:b/>
          <w:color w:val="000000"/>
          <w:sz w:val="20"/>
          <w:szCs w:val="20"/>
        </w:rPr>
      </w:pPr>
    </w:p>
    <w:p w:rsidR="001D4284" w:rsidRP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D4284" w:rsidRP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1D4284">
        <w:rPr>
          <w:b/>
          <w:bCs/>
          <w:color w:val="000000"/>
          <w:sz w:val="20"/>
          <w:szCs w:val="20"/>
        </w:rPr>
        <w:t>Table S</w:t>
      </w:r>
      <w:r w:rsidR="00BE1EDB">
        <w:rPr>
          <w:b/>
          <w:bCs/>
          <w:color w:val="000000"/>
          <w:sz w:val="20"/>
          <w:szCs w:val="20"/>
        </w:rPr>
        <w:t>2</w:t>
      </w:r>
      <w:r w:rsidRPr="001D4284">
        <w:rPr>
          <w:b/>
          <w:bCs/>
          <w:color w:val="000000"/>
          <w:sz w:val="20"/>
          <w:szCs w:val="20"/>
        </w:rPr>
        <w:t>.</w:t>
      </w:r>
      <w:r w:rsidRPr="001D4284">
        <w:rPr>
          <w:color w:val="000000"/>
          <w:sz w:val="20"/>
          <w:szCs w:val="20"/>
        </w:rPr>
        <w:t xml:space="preserve"> Analysis of variance for 1000-grain yield, grain yield GPC (%), Fe and Zn of parental lines (Lok-1 and HD2329) and MAS-derived progenies based on </w:t>
      </w:r>
      <w:r w:rsidR="00E106D3" w:rsidRPr="001D4284">
        <w:rPr>
          <w:color w:val="000000"/>
          <w:sz w:val="20"/>
          <w:szCs w:val="20"/>
        </w:rPr>
        <w:t xml:space="preserve">data </w:t>
      </w:r>
      <w:r w:rsidR="00E106D3">
        <w:rPr>
          <w:color w:val="000000"/>
          <w:sz w:val="20"/>
          <w:szCs w:val="20"/>
        </w:rPr>
        <w:t>recorded for</w:t>
      </w:r>
      <w:r w:rsidR="00E106D3" w:rsidRPr="001D4284">
        <w:rPr>
          <w:color w:val="000000"/>
          <w:sz w:val="20"/>
          <w:szCs w:val="20"/>
        </w:rPr>
        <w:t xml:space="preserve"> two consecutive years </w:t>
      </w:r>
      <w:r w:rsidRPr="001D4284">
        <w:rPr>
          <w:color w:val="000000"/>
          <w:sz w:val="20"/>
          <w:szCs w:val="20"/>
        </w:rPr>
        <w:t>at Meerut.</w:t>
      </w:r>
    </w:p>
    <w:p w:rsidR="001D4284" w:rsidRPr="0000266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tbl>
      <w:tblPr>
        <w:tblW w:w="0" w:type="auto"/>
        <w:jc w:val="center"/>
        <w:tblLook w:val="04A0"/>
      </w:tblPr>
      <w:tblGrid>
        <w:gridCol w:w="2409"/>
        <w:gridCol w:w="709"/>
        <w:gridCol w:w="1275"/>
        <w:gridCol w:w="1276"/>
        <w:gridCol w:w="1701"/>
        <w:gridCol w:w="1844"/>
        <w:gridCol w:w="1122"/>
      </w:tblGrid>
      <w:tr w:rsidR="001D4284" w:rsidRPr="00002664" w:rsidTr="001D4284">
        <w:trPr>
          <w:trHeight w:val="220"/>
          <w:jc w:val="center"/>
        </w:trPr>
        <w:tc>
          <w:tcPr>
            <w:tcW w:w="240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Source of variation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721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Mean square</w:t>
            </w:r>
          </w:p>
        </w:tc>
      </w:tr>
      <w:tr w:rsidR="001D4284" w:rsidRPr="00002664" w:rsidTr="001D4284">
        <w:trPr>
          <w:trHeight w:val="197"/>
          <w:jc w:val="center"/>
        </w:trPr>
        <w:tc>
          <w:tcPr>
            <w:tcW w:w="24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1D4284" w:rsidRPr="00002664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TGW (g)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GY (t/ha)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GPC (%)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Fe (ppm)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Zn (ppm)</w:t>
            </w:r>
          </w:p>
        </w:tc>
      </w:tr>
      <w:tr w:rsidR="001D4284" w:rsidRPr="00002664" w:rsidTr="001D4284">
        <w:trPr>
          <w:trHeight w:val="215"/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Replication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179.6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1.5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9.3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3.0</w:t>
            </w:r>
          </w:p>
        </w:tc>
      </w:tr>
      <w:tr w:rsidR="001D4284" w:rsidRPr="00002664" w:rsidTr="001D4284">
        <w:trPr>
          <w:trHeight w:val="226"/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Year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4384.2**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13.3**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21.8**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179.3**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29.9**</w:t>
            </w:r>
          </w:p>
        </w:tc>
      </w:tr>
      <w:tr w:rsidR="001D4284" w:rsidRPr="00002664" w:rsidTr="001D4284">
        <w:trPr>
          <w:trHeight w:val="215"/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84.4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1.3**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2.0**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31.2**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10.2**</w:t>
            </w:r>
          </w:p>
        </w:tc>
      </w:tr>
      <w:tr w:rsidR="001D4284" w:rsidRPr="00002664" w:rsidTr="001D4284">
        <w:trPr>
          <w:trHeight w:val="239"/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Genotype x Year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65.2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12.6*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7.5*</w:t>
            </w:r>
          </w:p>
        </w:tc>
      </w:tr>
      <w:tr w:rsidR="001D4284" w:rsidRPr="00002664" w:rsidTr="001D4284">
        <w:trPr>
          <w:trHeight w:val="226"/>
          <w:jc w:val="center"/>
        </w:trPr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70.3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0.3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4.7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3.0</w:t>
            </w:r>
          </w:p>
        </w:tc>
      </w:tr>
    </w:tbl>
    <w:p w:rsidR="001D4284" w:rsidRPr="00002664" w:rsidRDefault="001D4284" w:rsidP="001D4284">
      <w:pPr>
        <w:rPr>
          <w:color w:val="000000"/>
          <w:sz w:val="18"/>
          <w:szCs w:val="18"/>
        </w:rPr>
      </w:pPr>
      <w:r w:rsidRPr="00002664">
        <w:rPr>
          <w:color w:val="000000"/>
          <w:sz w:val="18"/>
          <w:szCs w:val="18"/>
        </w:rPr>
        <w:t xml:space="preserve">         TGW=thousand grain weight, GY= grain yield, GPC=grain protein content, Fe=iron, Zn: </w:t>
      </w:r>
      <w:r w:rsidR="003C68DB" w:rsidRPr="00002664">
        <w:rPr>
          <w:color w:val="000000"/>
          <w:sz w:val="18"/>
          <w:szCs w:val="18"/>
        </w:rPr>
        <w:t>zinc</w:t>
      </w:r>
      <w:r w:rsidRPr="00002664">
        <w:rPr>
          <w:color w:val="000000"/>
          <w:sz w:val="18"/>
          <w:szCs w:val="18"/>
        </w:rPr>
        <w:t xml:space="preserve">, df=degree of freedom,  </w:t>
      </w:r>
    </w:p>
    <w:p w:rsidR="001D4284" w:rsidRPr="00002664" w:rsidRDefault="001D4284" w:rsidP="001D4284">
      <w:pPr>
        <w:rPr>
          <w:color w:val="000000"/>
          <w:sz w:val="18"/>
          <w:szCs w:val="18"/>
        </w:rPr>
      </w:pPr>
      <w:r w:rsidRPr="00002664">
        <w:rPr>
          <w:color w:val="000000"/>
          <w:sz w:val="18"/>
          <w:szCs w:val="18"/>
        </w:rPr>
        <w:t xml:space="preserve">         * Significant at 5% level, ** Significant at 1% level</w:t>
      </w:r>
    </w:p>
    <w:p w:rsid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</w:p>
    <w:p w:rsid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</w:p>
    <w:p w:rsidR="001D4284" w:rsidRP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1D4284">
        <w:rPr>
          <w:b/>
          <w:bCs/>
          <w:color w:val="000000"/>
          <w:sz w:val="20"/>
          <w:szCs w:val="20"/>
        </w:rPr>
        <w:t>Table S</w:t>
      </w:r>
      <w:r w:rsidR="00BE1EDB">
        <w:rPr>
          <w:b/>
          <w:bCs/>
          <w:color w:val="000000"/>
          <w:sz w:val="20"/>
          <w:szCs w:val="20"/>
        </w:rPr>
        <w:t>3</w:t>
      </w:r>
      <w:r w:rsidRPr="001D4284">
        <w:rPr>
          <w:b/>
          <w:bCs/>
          <w:color w:val="000000"/>
          <w:sz w:val="20"/>
          <w:szCs w:val="20"/>
        </w:rPr>
        <w:t>.</w:t>
      </w:r>
      <w:r w:rsidRPr="001D4284">
        <w:rPr>
          <w:color w:val="000000"/>
          <w:sz w:val="20"/>
          <w:szCs w:val="20"/>
        </w:rPr>
        <w:t xml:space="preserve"> Analysis of variance for 1000-grain yield, grain yield,  GPC (%) and MSDSSV of parental line (MACS249) and MAS-derived progenies based on data </w:t>
      </w:r>
      <w:r w:rsidR="00E106D3">
        <w:rPr>
          <w:color w:val="000000"/>
          <w:sz w:val="20"/>
          <w:szCs w:val="20"/>
        </w:rPr>
        <w:t>recorded for</w:t>
      </w:r>
      <w:r w:rsidRPr="001D4284">
        <w:rPr>
          <w:color w:val="000000"/>
          <w:sz w:val="20"/>
          <w:szCs w:val="20"/>
        </w:rPr>
        <w:t xml:space="preserve"> two consecutive years at </w:t>
      </w:r>
      <w:proofErr w:type="spellStart"/>
      <w:r w:rsidR="00E106D3">
        <w:rPr>
          <w:color w:val="000000"/>
          <w:sz w:val="20"/>
          <w:szCs w:val="20"/>
        </w:rPr>
        <w:t>Pune</w:t>
      </w:r>
      <w:proofErr w:type="spellEnd"/>
      <w:r w:rsidRPr="001D4284">
        <w:rPr>
          <w:color w:val="000000"/>
          <w:sz w:val="20"/>
          <w:szCs w:val="20"/>
        </w:rPr>
        <w:t>.</w:t>
      </w:r>
    </w:p>
    <w:p w:rsidR="001D4284" w:rsidRP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tbl>
      <w:tblPr>
        <w:tblW w:w="10223" w:type="dxa"/>
        <w:jc w:val="center"/>
        <w:tblLook w:val="04A0"/>
      </w:tblPr>
      <w:tblGrid>
        <w:gridCol w:w="1790"/>
        <w:gridCol w:w="1418"/>
        <w:gridCol w:w="1276"/>
        <w:gridCol w:w="1701"/>
        <w:gridCol w:w="1701"/>
        <w:gridCol w:w="2337"/>
      </w:tblGrid>
      <w:tr w:rsidR="001D4284" w:rsidRPr="001D4284" w:rsidTr="001D4284">
        <w:trPr>
          <w:trHeight w:val="57"/>
          <w:jc w:val="center"/>
        </w:trPr>
        <w:tc>
          <w:tcPr>
            <w:tcW w:w="179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1D4284" w:rsidRPr="001D4284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Source of variation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1D4284" w:rsidRPr="001D4284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701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1D4284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Mean square</w:t>
            </w:r>
          </w:p>
        </w:tc>
      </w:tr>
      <w:tr w:rsidR="001D4284" w:rsidRPr="001D4284" w:rsidTr="001D4284">
        <w:trPr>
          <w:trHeight w:val="288"/>
          <w:jc w:val="center"/>
        </w:trPr>
        <w:tc>
          <w:tcPr>
            <w:tcW w:w="179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TGW (g)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GY (q/ha)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D4284" w:rsidRPr="001D428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GPC (%)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1D428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D4284">
              <w:rPr>
                <w:b/>
                <w:bCs/>
                <w:color w:val="000000"/>
                <w:sz w:val="20"/>
                <w:szCs w:val="20"/>
              </w:rPr>
              <w:t>MSDS-SV (mm)</w:t>
            </w:r>
          </w:p>
        </w:tc>
      </w:tr>
      <w:tr w:rsidR="001D4284" w:rsidRPr="001D4284" w:rsidTr="001D4284">
        <w:trPr>
          <w:trHeight w:val="288"/>
          <w:jc w:val="center"/>
        </w:trPr>
        <w:tc>
          <w:tcPr>
            <w:tcW w:w="17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color w:val="000000"/>
                <w:sz w:val="20"/>
                <w:szCs w:val="20"/>
              </w:rPr>
            </w:pPr>
            <w:r w:rsidRPr="001D4284">
              <w:rPr>
                <w:color w:val="000000"/>
                <w:sz w:val="20"/>
                <w:szCs w:val="20"/>
              </w:rPr>
              <w:t>Replication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1D428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1.594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0.2438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0.4988</w:t>
            </w:r>
          </w:p>
        </w:tc>
      </w:tr>
      <w:tr w:rsidR="001D4284" w:rsidRPr="001D4284" w:rsidTr="001D4284">
        <w:trPr>
          <w:trHeight w:val="288"/>
          <w:jc w:val="center"/>
        </w:trPr>
        <w:tc>
          <w:tcPr>
            <w:tcW w:w="1790" w:type="dxa"/>
            <w:shd w:val="clear" w:color="auto" w:fill="auto"/>
            <w:noWrap/>
            <w:vAlign w:val="bottom"/>
          </w:tcPr>
          <w:p w:rsidR="001D4284" w:rsidRPr="001D4284" w:rsidRDefault="001D4284" w:rsidP="00E106D3">
            <w:pPr>
              <w:rPr>
                <w:color w:val="000000"/>
                <w:sz w:val="20"/>
                <w:szCs w:val="20"/>
              </w:rPr>
            </w:pPr>
            <w:r w:rsidRPr="001D4284">
              <w:rPr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1D4284" w:rsidRPr="001D4284" w:rsidRDefault="001D4284" w:rsidP="001D428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55.51***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11984.5***</w:t>
            </w:r>
          </w:p>
        </w:tc>
        <w:tc>
          <w:tcPr>
            <w:tcW w:w="1701" w:type="dxa"/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6.7734***</w:t>
            </w:r>
          </w:p>
        </w:tc>
        <w:tc>
          <w:tcPr>
            <w:tcW w:w="2337" w:type="dxa"/>
            <w:shd w:val="clear" w:color="auto" w:fill="auto"/>
            <w:noWrap/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3.2084**</w:t>
            </w:r>
          </w:p>
        </w:tc>
      </w:tr>
      <w:tr w:rsidR="001D4284" w:rsidRPr="001D4284" w:rsidTr="001D4284">
        <w:trPr>
          <w:trHeight w:val="288"/>
          <w:jc w:val="center"/>
        </w:trPr>
        <w:tc>
          <w:tcPr>
            <w:tcW w:w="1790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color w:val="000000"/>
                <w:sz w:val="20"/>
                <w:szCs w:val="20"/>
              </w:rPr>
            </w:pPr>
            <w:r w:rsidRPr="001D4284">
              <w:rPr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1D428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100.448***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364.8***</w:t>
            </w:r>
          </w:p>
        </w:tc>
        <w:tc>
          <w:tcPr>
            <w:tcW w:w="1701" w:type="dxa"/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3.6686***</w:t>
            </w:r>
          </w:p>
        </w:tc>
        <w:tc>
          <w:tcPr>
            <w:tcW w:w="2337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2.2344***</w:t>
            </w:r>
          </w:p>
        </w:tc>
      </w:tr>
      <w:tr w:rsidR="001D4284" w:rsidRPr="001D4284" w:rsidTr="001D4284">
        <w:trPr>
          <w:trHeight w:val="288"/>
          <w:jc w:val="center"/>
        </w:trPr>
        <w:tc>
          <w:tcPr>
            <w:tcW w:w="1790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color w:val="000000"/>
                <w:sz w:val="20"/>
                <w:szCs w:val="20"/>
              </w:rPr>
            </w:pPr>
            <w:r w:rsidRPr="001D4284">
              <w:rPr>
                <w:color w:val="000000"/>
                <w:sz w:val="20"/>
                <w:szCs w:val="20"/>
              </w:rPr>
              <w:t>Genotype x year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1D428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139.2</w:t>
            </w:r>
          </w:p>
        </w:tc>
        <w:tc>
          <w:tcPr>
            <w:tcW w:w="1701" w:type="dxa"/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0.8266**</w:t>
            </w:r>
          </w:p>
        </w:tc>
        <w:tc>
          <w:tcPr>
            <w:tcW w:w="2337" w:type="dxa"/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0.1659</w:t>
            </w:r>
          </w:p>
        </w:tc>
      </w:tr>
      <w:tr w:rsidR="001D4284" w:rsidRPr="001D4284" w:rsidTr="001D4284">
        <w:trPr>
          <w:trHeight w:val="288"/>
          <w:jc w:val="center"/>
        </w:trPr>
        <w:tc>
          <w:tcPr>
            <w:tcW w:w="17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color w:val="000000"/>
                <w:sz w:val="20"/>
                <w:szCs w:val="20"/>
              </w:rPr>
            </w:pPr>
            <w:r w:rsidRPr="001D4284">
              <w:rPr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1D4284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1.685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233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4284" w:rsidRPr="001D4284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1D4284">
              <w:rPr>
                <w:bCs/>
                <w:color w:val="000000"/>
                <w:sz w:val="20"/>
                <w:szCs w:val="20"/>
              </w:rPr>
              <w:t>0.2735</w:t>
            </w:r>
          </w:p>
        </w:tc>
      </w:tr>
    </w:tbl>
    <w:p w:rsid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 w:rsidRPr="001D4284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        </w:t>
      </w:r>
      <w:r w:rsidRPr="001D4284">
        <w:rPr>
          <w:color w:val="000000"/>
          <w:sz w:val="18"/>
          <w:szCs w:val="18"/>
        </w:rPr>
        <w:t xml:space="preserve">TGW=thousand grain weight, GY= grain yield, GPC=grain protein content, MSDSSV=micro SDS sedimentation volume, df=degree of freedom, </w:t>
      </w:r>
    </w:p>
    <w:p w:rsidR="001D4284" w:rsidRP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</w:t>
      </w:r>
      <w:r w:rsidRPr="001D4284">
        <w:rPr>
          <w:color w:val="000000"/>
          <w:sz w:val="18"/>
          <w:szCs w:val="18"/>
        </w:rPr>
        <w:t>** Significant at 1% level, ** *Significant at 0.1% level</w:t>
      </w:r>
    </w:p>
    <w:p w:rsidR="001D4284" w:rsidRPr="0000266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D4284" w:rsidRPr="0000266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D4284" w:rsidRPr="0000266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002664">
        <w:rPr>
          <w:b/>
          <w:bCs/>
          <w:color w:val="000000"/>
          <w:sz w:val="20"/>
          <w:szCs w:val="20"/>
        </w:rPr>
        <w:t>Table S</w:t>
      </w:r>
      <w:r w:rsidR="00BE1EDB">
        <w:rPr>
          <w:b/>
          <w:bCs/>
          <w:color w:val="000000"/>
          <w:sz w:val="20"/>
          <w:szCs w:val="20"/>
        </w:rPr>
        <w:t>4</w:t>
      </w:r>
      <w:r w:rsidRPr="00002664">
        <w:rPr>
          <w:b/>
          <w:bCs/>
          <w:color w:val="000000"/>
          <w:sz w:val="20"/>
          <w:szCs w:val="20"/>
        </w:rPr>
        <w:t>.</w:t>
      </w:r>
      <w:r w:rsidRPr="00002664">
        <w:rPr>
          <w:color w:val="000000"/>
          <w:sz w:val="20"/>
          <w:szCs w:val="20"/>
        </w:rPr>
        <w:t xml:space="preserve"> Analysis of variance for 1000-grain yield, grain yield,</w:t>
      </w:r>
      <w:r>
        <w:rPr>
          <w:color w:val="000000"/>
          <w:sz w:val="20"/>
          <w:szCs w:val="20"/>
        </w:rPr>
        <w:t xml:space="preserve"> </w:t>
      </w:r>
      <w:r w:rsidRPr="00002664">
        <w:rPr>
          <w:color w:val="000000"/>
          <w:sz w:val="20"/>
          <w:szCs w:val="20"/>
        </w:rPr>
        <w:t>GPC</w:t>
      </w:r>
      <w:r>
        <w:rPr>
          <w:color w:val="000000"/>
          <w:sz w:val="20"/>
          <w:szCs w:val="20"/>
        </w:rPr>
        <w:t xml:space="preserve"> </w:t>
      </w:r>
      <w:r w:rsidRPr="00002664">
        <w:rPr>
          <w:color w:val="000000"/>
          <w:sz w:val="20"/>
          <w:szCs w:val="20"/>
        </w:rPr>
        <w:t xml:space="preserve">(%) and MSDSSV of parental line (NI5439) and MAS-derived progenies based on data </w:t>
      </w:r>
      <w:r w:rsidR="00E106D3" w:rsidRPr="001D4284">
        <w:rPr>
          <w:color w:val="000000"/>
          <w:sz w:val="20"/>
          <w:szCs w:val="20"/>
        </w:rPr>
        <w:t xml:space="preserve"> </w:t>
      </w:r>
      <w:r w:rsidR="00E106D3">
        <w:rPr>
          <w:color w:val="000000"/>
          <w:sz w:val="20"/>
          <w:szCs w:val="20"/>
        </w:rPr>
        <w:t>recorded for</w:t>
      </w:r>
      <w:r w:rsidR="00E106D3" w:rsidRPr="001D4284">
        <w:rPr>
          <w:color w:val="000000"/>
          <w:sz w:val="20"/>
          <w:szCs w:val="20"/>
        </w:rPr>
        <w:t xml:space="preserve"> two consecutive years at </w:t>
      </w:r>
      <w:proofErr w:type="spellStart"/>
      <w:r w:rsidR="00E106D3">
        <w:rPr>
          <w:color w:val="000000"/>
          <w:sz w:val="20"/>
          <w:szCs w:val="20"/>
        </w:rPr>
        <w:t>Pune</w:t>
      </w:r>
      <w:proofErr w:type="spellEnd"/>
      <w:r w:rsidRPr="00002664">
        <w:rPr>
          <w:color w:val="000000"/>
          <w:sz w:val="20"/>
          <w:szCs w:val="20"/>
        </w:rPr>
        <w:t>.</w:t>
      </w:r>
    </w:p>
    <w:p w:rsidR="001D4284" w:rsidRPr="0000266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tbl>
      <w:tblPr>
        <w:tblW w:w="0" w:type="auto"/>
        <w:tblInd w:w="534" w:type="dxa"/>
        <w:tblLook w:val="04A0"/>
      </w:tblPr>
      <w:tblGrid>
        <w:gridCol w:w="2013"/>
        <w:gridCol w:w="1247"/>
        <w:gridCol w:w="1559"/>
        <w:gridCol w:w="1559"/>
        <w:gridCol w:w="1701"/>
        <w:gridCol w:w="2127"/>
      </w:tblGrid>
      <w:tr w:rsidR="001D4284" w:rsidRPr="00002664" w:rsidTr="001D4284">
        <w:trPr>
          <w:trHeight w:val="288"/>
        </w:trPr>
        <w:tc>
          <w:tcPr>
            <w:tcW w:w="201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E106D3">
            <w:pPr>
              <w:jc w:val="center"/>
              <w:rPr>
                <w:rFonts w:ascii="Calibri" w:hAnsi="Calibri" w:cs="Calibri"/>
                <w:color w:val="00000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Source of variation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E106D3">
            <w:pPr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E106D3">
            <w:pPr>
              <w:jc w:val="center"/>
              <w:rPr>
                <w:rFonts w:ascii="Calibri" w:hAnsi="Calibri" w:cs="Calibri"/>
                <w:color w:val="00000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Mean square</w:t>
            </w:r>
          </w:p>
        </w:tc>
      </w:tr>
      <w:tr w:rsidR="001D4284" w:rsidRPr="00002664" w:rsidTr="001D4284">
        <w:trPr>
          <w:trHeight w:val="288"/>
        </w:trPr>
        <w:tc>
          <w:tcPr>
            <w:tcW w:w="201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E106D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4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E106D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1D4284">
            <w:pPr>
              <w:rPr>
                <w:rFonts w:ascii="Calibri" w:hAnsi="Calibri" w:cs="Calibri"/>
                <w:color w:val="00000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TGW (g)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1D4284">
            <w:pPr>
              <w:rPr>
                <w:rFonts w:ascii="Calibri" w:hAnsi="Calibri" w:cs="Calibri"/>
                <w:color w:val="00000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GY (q/ha)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002664" w:rsidRDefault="001D4284" w:rsidP="001D4284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GPC (%)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002664" w:rsidRDefault="001D4284" w:rsidP="001D4284">
            <w:pPr>
              <w:rPr>
                <w:rFonts w:ascii="Calibri" w:hAnsi="Calibri" w:cs="Calibri"/>
                <w:color w:val="000000"/>
              </w:rPr>
            </w:pPr>
            <w:r w:rsidRPr="00002664">
              <w:rPr>
                <w:b/>
                <w:bCs/>
                <w:color w:val="000000"/>
                <w:sz w:val="20"/>
                <w:szCs w:val="20"/>
              </w:rPr>
              <w:t>MSDS-SV (mm)</w:t>
            </w:r>
          </w:p>
        </w:tc>
      </w:tr>
      <w:tr w:rsidR="001D4284" w:rsidRPr="00002664" w:rsidTr="001D4284">
        <w:trPr>
          <w:trHeight w:val="288"/>
        </w:trPr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Replication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1D4284">
            <w:pPr>
              <w:jc w:val="center"/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3.38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0.304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0.2709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3.565</w:t>
            </w:r>
          </w:p>
        </w:tc>
      </w:tr>
      <w:tr w:rsidR="001D4284" w:rsidRPr="00002664" w:rsidTr="001D4284">
        <w:trPr>
          <w:trHeight w:val="288"/>
        </w:trPr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1D4284">
            <w:pPr>
              <w:jc w:val="center"/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351.88***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43.227***</w:t>
            </w:r>
          </w:p>
        </w:tc>
        <w:tc>
          <w:tcPr>
            <w:tcW w:w="1701" w:type="dxa"/>
            <w:vAlign w:val="center"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4.1275***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6.588***</w:t>
            </w:r>
          </w:p>
        </w:tc>
      </w:tr>
      <w:tr w:rsidR="001D4284" w:rsidRPr="00002664" w:rsidTr="001D4284">
        <w:trPr>
          <w:trHeight w:val="288"/>
        </w:trPr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1D4284">
            <w:pPr>
              <w:jc w:val="center"/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231.29***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204.014***</w:t>
            </w:r>
          </w:p>
        </w:tc>
        <w:tc>
          <w:tcPr>
            <w:tcW w:w="1701" w:type="dxa"/>
            <w:vAlign w:val="center"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9.7136***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37.72***</w:t>
            </w:r>
          </w:p>
        </w:tc>
      </w:tr>
      <w:tr w:rsidR="001D4284" w:rsidRPr="00002664" w:rsidTr="001D4284">
        <w:trPr>
          <w:trHeight w:val="288"/>
        </w:trPr>
        <w:tc>
          <w:tcPr>
            <w:tcW w:w="2013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Genotype x year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1D4284">
            <w:pPr>
              <w:jc w:val="center"/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130.24***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59.842***</w:t>
            </w:r>
          </w:p>
        </w:tc>
        <w:tc>
          <w:tcPr>
            <w:tcW w:w="1701" w:type="dxa"/>
            <w:vAlign w:val="center"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1.2927***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0.241</w:t>
            </w:r>
          </w:p>
        </w:tc>
      </w:tr>
      <w:tr w:rsidR="001D4284" w:rsidRPr="00002664" w:rsidTr="001D4284">
        <w:trPr>
          <w:trHeight w:val="288"/>
        </w:trPr>
        <w:tc>
          <w:tcPr>
            <w:tcW w:w="20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1D4284">
            <w:pPr>
              <w:jc w:val="center"/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14.43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1.227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0.4556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4284" w:rsidRPr="00002664" w:rsidRDefault="001D4284" w:rsidP="00E106D3">
            <w:pPr>
              <w:rPr>
                <w:color w:val="000000"/>
                <w:sz w:val="20"/>
                <w:szCs w:val="20"/>
              </w:rPr>
            </w:pPr>
            <w:r w:rsidRPr="00002664">
              <w:rPr>
                <w:color w:val="000000"/>
                <w:sz w:val="20"/>
                <w:szCs w:val="20"/>
              </w:rPr>
              <w:t>0.344</w:t>
            </w:r>
          </w:p>
        </w:tc>
      </w:tr>
    </w:tbl>
    <w:p w:rsidR="001D4284" w:rsidRDefault="001D4284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 w:rsidRPr="00002664">
        <w:rPr>
          <w:b/>
          <w:bCs/>
          <w:color w:val="000000"/>
          <w:sz w:val="20"/>
          <w:szCs w:val="20"/>
        </w:rPr>
        <w:t xml:space="preserve">  </w:t>
      </w:r>
      <w:r>
        <w:rPr>
          <w:b/>
          <w:bCs/>
          <w:color w:val="000000"/>
          <w:sz w:val="20"/>
          <w:szCs w:val="20"/>
        </w:rPr>
        <w:t xml:space="preserve">        </w:t>
      </w:r>
      <w:r w:rsidRPr="00002664">
        <w:rPr>
          <w:color w:val="000000"/>
          <w:sz w:val="18"/>
          <w:szCs w:val="18"/>
        </w:rPr>
        <w:t xml:space="preserve">TGW=thousand grain weight, GY= grain yield, GPC=grain protein content, MSDS-SV=micro SDS sedimentation volume, df=degree of freedom, </w:t>
      </w:r>
      <w:r>
        <w:rPr>
          <w:color w:val="000000"/>
          <w:sz w:val="18"/>
          <w:szCs w:val="18"/>
        </w:rPr>
        <w:t xml:space="preserve">  </w:t>
      </w:r>
    </w:p>
    <w:p w:rsidR="001D4284" w:rsidRPr="00002664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18"/>
          <w:szCs w:val="18"/>
        </w:rPr>
        <w:t xml:space="preserve">            </w:t>
      </w:r>
      <w:r w:rsidRPr="00002664">
        <w:rPr>
          <w:color w:val="000000"/>
          <w:sz w:val="18"/>
          <w:szCs w:val="18"/>
        </w:rPr>
        <w:t>** Significant at 1% level, ** *Significant at 0.1% level</w:t>
      </w:r>
    </w:p>
    <w:p w:rsidR="001D4284" w:rsidRPr="00002664" w:rsidRDefault="001D4284" w:rsidP="001D4284">
      <w:pPr>
        <w:rPr>
          <w:b/>
          <w:bCs/>
          <w:color w:val="000000"/>
          <w:sz w:val="20"/>
          <w:szCs w:val="20"/>
        </w:rPr>
      </w:pPr>
    </w:p>
    <w:p w:rsidR="001D4284" w:rsidRPr="003C68DB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3C68DB">
        <w:rPr>
          <w:b/>
          <w:bCs/>
          <w:color w:val="000000"/>
          <w:sz w:val="20"/>
          <w:szCs w:val="20"/>
        </w:rPr>
        <w:t xml:space="preserve">Table </w:t>
      </w:r>
      <w:r w:rsidRPr="003C68DB">
        <w:rPr>
          <w:color w:val="000000"/>
          <w:sz w:val="20"/>
          <w:szCs w:val="20"/>
        </w:rPr>
        <w:t>S</w:t>
      </w:r>
      <w:r w:rsidR="00BE1EDB">
        <w:rPr>
          <w:b/>
          <w:bCs/>
          <w:color w:val="000000"/>
          <w:sz w:val="20"/>
          <w:szCs w:val="20"/>
        </w:rPr>
        <w:t>5</w:t>
      </w:r>
      <w:r w:rsidRPr="003C68DB">
        <w:rPr>
          <w:b/>
          <w:bCs/>
          <w:color w:val="000000"/>
          <w:sz w:val="20"/>
          <w:szCs w:val="20"/>
        </w:rPr>
        <w:t>.</w:t>
      </w:r>
      <w:r w:rsidRPr="003C68DB">
        <w:rPr>
          <w:color w:val="000000"/>
          <w:sz w:val="20"/>
          <w:szCs w:val="20"/>
        </w:rPr>
        <w:t xml:space="preserve"> Analysis of variance for 1000-grain yield, grain yield,  GPC (%), Fe and Zn concentration of parental line (PBW550, PBW621, and DBW17) and MAS-derived progenies based on data of three consecutive years at Ludhiana</w:t>
      </w:r>
      <w:r w:rsidR="007D3C5E">
        <w:rPr>
          <w:color w:val="000000"/>
          <w:sz w:val="20"/>
          <w:szCs w:val="20"/>
        </w:rPr>
        <w:t>.</w:t>
      </w:r>
    </w:p>
    <w:p w:rsidR="001D4284" w:rsidRPr="003C68DB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tbl>
      <w:tblPr>
        <w:tblW w:w="10214" w:type="dxa"/>
        <w:tblInd w:w="675" w:type="dxa"/>
        <w:tblLook w:val="04A0"/>
      </w:tblPr>
      <w:tblGrid>
        <w:gridCol w:w="1935"/>
        <w:gridCol w:w="941"/>
        <w:gridCol w:w="1409"/>
        <w:gridCol w:w="1275"/>
        <w:gridCol w:w="1260"/>
        <w:gridCol w:w="1409"/>
        <w:gridCol w:w="1985"/>
      </w:tblGrid>
      <w:tr w:rsidR="001D4284" w:rsidRPr="003C68DB" w:rsidTr="00F0412F">
        <w:trPr>
          <w:trHeight w:val="260"/>
        </w:trPr>
        <w:tc>
          <w:tcPr>
            <w:tcW w:w="193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Source of Variation</w:t>
            </w:r>
          </w:p>
        </w:tc>
        <w:tc>
          <w:tcPr>
            <w:tcW w:w="941" w:type="dxa"/>
            <w:vMerge w:val="restart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df</w:t>
            </w:r>
          </w:p>
        </w:tc>
        <w:tc>
          <w:tcPr>
            <w:tcW w:w="733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Mean square</w:t>
            </w:r>
          </w:p>
        </w:tc>
      </w:tr>
      <w:tr w:rsidR="001D4284" w:rsidRPr="003C68DB" w:rsidTr="00E604AB">
        <w:trPr>
          <w:trHeight w:val="260"/>
        </w:trPr>
        <w:tc>
          <w:tcPr>
            <w:tcW w:w="1935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</w:p>
        </w:tc>
        <w:tc>
          <w:tcPr>
            <w:tcW w:w="941" w:type="dxa"/>
            <w:vMerge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TGW (g)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GY (t/ha)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GPC(%)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Fe (ppm)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b/>
                <w:bCs/>
                <w:color w:val="000000"/>
                <w:sz w:val="20"/>
                <w:szCs w:val="20"/>
                <w:lang w:bidi="pa-IN"/>
              </w:rPr>
              <w:t>Zn (ppm)</w:t>
            </w:r>
          </w:p>
        </w:tc>
      </w:tr>
      <w:tr w:rsidR="001D4284" w:rsidRPr="003C68DB" w:rsidTr="00E604AB">
        <w:trPr>
          <w:trHeight w:val="260"/>
        </w:trPr>
        <w:tc>
          <w:tcPr>
            <w:tcW w:w="19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Replication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:rsidR="001D4284" w:rsidRPr="003C68DB" w:rsidRDefault="001D4284" w:rsidP="00E106D3">
            <w:pPr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 xml:space="preserve">    </w:t>
            </w:r>
            <w:r w:rsidR="00E604AB">
              <w:rPr>
                <w:color w:val="000000"/>
                <w:sz w:val="20"/>
                <w:szCs w:val="20"/>
                <w:lang w:bidi="pa-IN"/>
              </w:rPr>
              <w:t xml:space="preserve">   </w:t>
            </w:r>
            <w:r w:rsidRPr="003C68DB">
              <w:rPr>
                <w:color w:val="000000"/>
                <w:sz w:val="20"/>
                <w:szCs w:val="20"/>
                <w:lang w:bidi="pa-IN"/>
              </w:rPr>
              <w:t>1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vAlign w:val="center"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1.80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0.60**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0.58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12.80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b/>
                <w:bCs/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0.02</w:t>
            </w:r>
          </w:p>
        </w:tc>
      </w:tr>
      <w:tr w:rsidR="001D4284" w:rsidRPr="003C68DB" w:rsidTr="00E604AB">
        <w:trPr>
          <w:trHeight w:val="260"/>
        </w:trPr>
        <w:tc>
          <w:tcPr>
            <w:tcW w:w="1935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Genotypes</w:t>
            </w:r>
          </w:p>
        </w:tc>
        <w:tc>
          <w:tcPr>
            <w:tcW w:w="941" w:type="dxa"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29</w:t>
            </w:r>
          </w:p>
        </w:tc>
        <w:tc>
          <w:tcPr>
            <w:tcW w:w="1409" w:type="dxa"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161.24**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0.10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8.58**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252.25**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182.48**</w:t>
            </w:r>
          </w:p>
        </w:tc>
      </w:tr>
      <w:tr w:rsidR="001D4284" w:rsidRPr="003C68DB" w:rsidTr="00E604AB">
        <w:trPr>
          <w:trHeight w:val="260"/>
        </w:trPr>
        <w:tc>
          <w:tcPr>
            <w:tcW w:w="1935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Year</w:t>
            </w:r>
          </w:p>
        </w:tc>
        <w:tc>
          <w:tcPr>
            <w:tcW w:w="941" w:type="dxa"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2</w:t>
            </w:r>
          </w:p>
        </w:tc>
        <w:tc>
          <w:tcPr>
            <w:tcW w:w="1409" w:type="dxa"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23.02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2.78**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18.60**</w:t>
            </w:r>
          </w:p>
        </w:tc>
        <w:tc>
          <w:tcPr>
            <w:tcW w:w="1409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24.15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58.38</w:t>
            </w:r>
          </w:p>
        </w:tc>
      </w:tr>
      <w:tr w:rsidR="001D4284" w:rsidRPr="003C68DB" w:rsidTr="00E604AB">
        <w:trPr>
          <w:trHeight w:val="260"/>
        </w:trPr>
        <w:tc>
          <w:tcPr>
            <w:tcW w:w="1935" w:type="dxa"/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Genotypes x year</w:t>
            </w:r>
          </w:p>
        </w:tc>
        <w:tc>
          <w:tcPr>
            <w:tcW w:w="941" w:type="dxa"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58</w:t>
            </w:r>
          </w:p>
        </w:tc>
        <w:tc>
          <w:tcPr>
            <w:tcW w:w="1409" w:type="dxa"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17.46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0.07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1.50</w:t>
            </w:r>
          </w:p>
        </w:tc>
        <w:tc>
          <w:tcPr>
            <w:tcW w:w="1409" w:type="dxa"/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13.27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  <w:lang w:bidi="pa-IN"/>
              </w:rPr>
            </w:pPr>
            <w:r w:rsidRPr="003C68DB">
              <w:rPr>
                <w:color w:val="000000"/>
                <w:sz w:val="20"/>
                <w:szCs w:val="20"/>
                <w:lang w:bidi="pa-IN"/>
              </w:rPr>
              <w:t>17.70</w:t>
            </w:r>
          </w:p>
        </w:tc>
      </w:tr>
      <w:tr w:rsidR="00E604AB" w:rsidRPr="003C68DB" w:rsidTr="00E604AB">
        <w:trPr>
          <w:trHeight w:val="260"/>
        </w:trPr>
        <w:tc>
          <w:tcPr>
            <w:tcW w:w="19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04AB" w:rsidRPr="003C68DB" w:rsidRDefault="00E604AB" w:rsidP="00E106D3">
            <w:pPr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 w:rsidRPr="00E604AB">
              <w:rPr>
                <w:color w:val="000000"/>
                <w:sz w:val="20"/>
                <w:szCs w:val="20"/>
                <w:lang w:bidi="pa-IN"/>
              </w:rPr>
              <w:t>Error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:rsidR="00E604AB" w:rsidRPr="003C68DB" w:rsidRDefault="00E604AB" w:rsidP="00957EC6">
            <w:pPr>
              <w:jc w:val="center"/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>
              <w:rPr>
                <w:color w:val="000000"/>
                <w:sz w:val="20"/>
                <w:szCs w:val="20"/>
                <w:lang w:bidi="pa-IN"/>
              </w:rPr>
              <w:t>89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vAlign w:val="center"/>
          </w:tcPr>
          <w:p w:rsidR="00E604AB" w:rsidRPr="003C68DB" w:rsidRDefault="00E604AB" w:rsidP="00957EC6">
            <w:pPr>
              <w:jc w:val="center"/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>
              <w:rPr>
                <w:color w:val="000000"/>
                <w:sz w:val="20"/>
                <w:szCs w:val="20"/>
                <w:lang w:bidi="pa-IN"/>
              </w:rPr>
              <w:t>28.32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04AB" w:rsidRPr="003C68DB" w:rsidRDefault="00E604AB" w:rsidP="00957EC6">
            <w:pPr>
              <w:jc w:val="center"/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 w:rsidRPr="004D08BB">
              <w:rPr>
                <w:color w:val="000000"/>
                <w:sz w:val="20"/>
                <w:szCs w:val="20"/>
                <w:lang w:bidi="pa-IN"/>
              </w:rPr>
              <w:t>0.0</w:t>
            </w:r>
            <w:r>
              <w:rPr>
                <w:color w:val="000000"/>
                <w:sz w:val="20"/>
                <w:szCs w:val="20"/>
                <w:lang w:bidi="pa-IN"/>
              </w:rPr>
              <w:t>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04AB" w:rsidRPr="003C68DB" w:rsidRDefault="00E604AB" w:rsidP="00957EC6">
            <w:pPr>
              <w:jc w:val="center"/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>
              <w:rPr>
                <w:color w:val="000000"/>
                <w:sz w:val="20"/>
                <w:szCs w:val="20"/>
                <w:lang w:bidi="pa-IN"/>
              </w:rPr>
              <w:t>2.63</w:t>
            </w:r>
          </w:p>
        </w:tc>
        <w:tc>
          <w:tcPr>
            <w:tcW w:w="14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04AB" w:rsidRPr="003C68DB" w:rsidRDefault="00E604AB" w:rsidP="00957EC6">
            <w:pPr>
              <w:jc w:val="center"/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>
              <w:rPr>
                <w:color w:val="000000"/>
                <w:sz w:val="20"/>
                <w:szCs w:val="20"/>
                <w:lang w:bidi="pa-IN"/>
              </w:rPr>
              <w:t>18.28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604AB" w:rsidRPr="003C68DB" w:rsidRDefault="00E604AB" w:rsidP="00957EC6">
            <w:pPr>
              <w:jc w:val="center"/>
              <w:rPr>
                <w:color w:val="000000"/>
                <w:sz w:val="20"/>
                <w:szCs w:val="20"/>
                <w:highlight w:val="yellow"/>
                <w:lang w:bidi="pa-IN"/>
              </w:rPr>
            </w:pPr>
            <w:r>
              <w:rPr>
                <w:color w:val="000000"/>
                <w:sz w:val="20"/>
                <w:szCs w:val="20"/>
                <w:lang w:bidi="pa-IN"/>
              </w:rPr>
              <w:t>36.88</w:t>
            </w:r>
          </w:p>
        </w:tc>
      </w:tr>
    </w:tbl>
    <w:p w:rsid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</w:t>
      </w:r>
      <w:r w:rsidR="001D4284" w:rsidRPr="003C68DB">
        <w:rPr>
          <w:color w:val="000000"/>
          <w:sz w:val="18"/>
          <w:szCs w:val="18"/>
        </w:rPr>
        <w:t xml:space="preserve">TGW=thousand grain weight, GY= grain yield, GPC=grain protein content Fe=iron concentration, Zn= </w:t>
      </w:r>
      <w:proofErr w:type="spellStart"/>
      <w:r w:rsidR="001D4284" w:rsidRPr="003C68DB">
        <w:rPr>
          <w:color w:val="000000"/>
          <w:sz w:val="18"/>
          <w:szCs w:val="18"/>
        </w:rPr>
        <w:t>zink</w:t>
      </w:r>
      <w:proofErr w:type="spellEnd"/>
      <w:r w:rsidR="001D4284" w:rsidRPr="003C68DB">
        <w:rPr>
          <w:color w:val="000000"/>
          <w:sz w:val="18"/>
          <w:szCs w:val="18"/>
        </w:rPr>
        <w:t xml:space="preserve"> concentration, </w:t>
      </w:r>
      <w:proofErr w:type="spellStart"/>
      <w:r w:rsidR="001D4284" w:rsidRPr="003C68DB">
        <w:rPr>
          <w:color w:val="000000"/>
          <w:sz w:val="18"/>
          <w:szCs w:val="18"/>
        </w:rPr>
        <w:t>df</w:t>
      </w:r>
      <w:proofErr w:type="spellEnd"/>
      <w:r w:rsidR="001D4284" w:rsidRPr="003C68DB">
        <w:rPr>
          <w:color w:val="000000"/>
          <w:sz w:val="18"/>
          <w:szCs w:val="18"/>
        </w:rPr>
        <w:t xml:space="preserve">=degree of freedom,  </w:t>
      </w:r>
    </w:p>
    <w:p w:rsidR="001D4284" w:rsidRP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</w:t>
      </w:r>
      <w:r w:rsidR="001D4284" w:rsidRPr="003C68DB">
        <w:rPr>
          <w:color w:val="000000"/>
          <w:sz w:val="18"/>
          <w:szCs w:val="18"/>
        </w:rPr>
        <w:t>**Significant at 0.1% level</w:t>
      </w:r>
    </w:p>
    <w:p w:rsidR="001D4284" w:rsidRPr="003C68DB" w:rsidRDefault="001D4284" w:rsidP="001D4284">
      <w:pPr>
        <w:rPr>
          <w:b/>
          <w:color w:val="000000"/>
          <w:sz w:val="20"/>
          <w:szCs w:val="20"/>
        </w:rPr>
      </w:pPr>
    </w:p>
    <w:p w:rsidR="001D4284" w:rsidRPr="003C68DB" w:rsidRDefault="001D4284" w:rsidP="001D4284">
      <w:pPr>
        <w:rPr>
          <w:b/>
          <w:color w:val="000000"/>
          <w:sz w:val="20"/>
          <w:szCs w:val="20"/>
        </w:rPr>
      </w:pPr>
    </w:p>
    <w:p w:rsidR="001D4284" w:rsidRPr="003C68DB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3C68DB">
        <w:rPr>
          <w:b/>
          <w:bCs/>
          <w:color w:val="000000"/>
          <w:sz w:val="20"/>
          <w:szCs w:val="20"/>
        </w:rPr>
        <w:t>Table S</w:t>
      </w:r>
      <w:r w:rsidR="00BE1EDB">
        <w:rPr>
          <w:b/>
          <w:bCs/>
          <w:color w:val="000000"/>
          <w:sz w:val="20"/>
          <w:szCs w:val="20"/>
        </w:rPr>
        <w:t>6</w:t>
      </w:r>
      <w:r w:rsidRPr="003C68DB">
        <w:rPr>
          <w:b/>
          <w:bCs/>
          <w:color w:val="000000"/>
          <w:sz w:val="20"/>
          <w:szCs w:val="20"/>
        </w:rPr>
        <w:t>.</w:t>
      </w:r>
      <w:r w:rsidRPr="003C68DB">
        <w:rPr>
          <w:color w:val="000000"/>
          <w:sz w:val="20"/>
          <w:szCs w:val="20"/>
        </w:rPr>
        <w:t xml:space="preserve"> Analysis of variance for 1000-grain yield, grain yield and  GPC (%) of parental line (UP2338) and MAS-derived progenies evaluated at </w:t>
      </w:r>
      <w:proofErr w:type="spellStart"/>
      <w:r w:rsidRPr="003C68DB">
        <w:rPr>
          <w:color w:val="000000"/>
          <w:sz w:val="20"/>
          <w:szCs w:val="20"/>
        </w:rPr>
        <w:t>Pantnagar</w:t>
      </w:r>
      <w:proofErr w:type="spellEnd"/>
      <w:r w:rsidR="007D3C5E">
        <w:rPr>
          <w:color w:val="000000"/>
          <w:sz w:val="20"/>
          <w:szCs w:val="20"/>
        </w:rPr>
        <w:t>.</w:t>
      </w:r>
    </w:p>
    <w:p w:rsidR="001D4284" w:rsidRPr="003C68DB" w:rsidRDefault="001D4284" w:rsidP="001D4284">
      <w:pPr>
        <w:rPr>
          <w:color w:val="000000"/>
          <w:sz w:val="20"/>
          <w:szCs w:val="20"/>
        </w:rPr>
      </w:pPr>
    </w:p>
    <w:tbl>
      <w:tblPr>
        <w:tblW w:w="0" w:type="auto"/>
        <w:tblInd w:w="817" w:type="dxa"/>
        <w:tblLook w:val="04A0"/>
      </w:tblPr>
      <w:tblGrid>
        <w:gridCol w:w="1256"/>
        <w:gridCol w:w="1470"/>
        <w:gridCol w:w="2001"/>
        <w:gridCol w:w="2125"/>
        <w:gridCol w:w="3227"/>
      </w:tblGrid>
      <w:tr w:rsidR="001D4284" w:rsidRPr="003C68DB" w:rsidTr="003C68DB">
        <w:trPr>
          <w:trHeight w:val="256"/>
        </w:trPr>
        <w:tc>
          <w:tcPr>
            <w:tcW w:w="1256" w:type="dxa"/>
            <w:vMerge w:val="restart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Source of variation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i/>
                <w:color w:val="000000"/>
                <w:sz w:val="20"/>
                <w:szCs w:val="20"/>
              </w:rPr>
            </w:pPr>
          </w:p>
          <w:p w:rsidR="001D4284" w:rsidRPr="003C68DB" w:rsidRDefault="001D4284" w:rsidP="00E106D3">
            <w:pPr>
              <w:jc w:val="center"/>
              <w:rPr>
                <w:b/>
                <w:iCs/>
                <w:color w:val="000000"/>
                <w:sz w:val="20"/>
                <w:szCs w:val="20"/>
              </w:rPr>
            </w:pPr>
            <w:r w:rsidRPr="003C68DB">
              <w:rPr>
                <w:b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73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Mean square</w:t>
            </w:r>
          </w:p>
        </w:tc>
      </w:tr>
      <w:tr w:rsidR="001D4284" w:rsidRPr="003C68DB" w:rsidTr="003C68DB">
        <w:trPr>
          <w:trHeight w:val="283"/>
        </w:trPr>
        <w:tc>
          <w:tcPr>
            <w:tcW w:w="1256" w:type="dxa"/>
            <w:vMerge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01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3C68DB">
            <w:pPr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TGW (g)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3C68DB">
            <w:pPr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GY(t/ha)</w:t>
            </w:r>
          </w:p>
        </w:tc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3C68DB">
            <w:pPr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rFonts w:eastAsia="Cambria"/>
                <w:b/>
                <w:color w:val="000000"/>
                <w:sz w:val="20"/>
                <w:szCs w:val="20"/>
              </w:rPr>
              <w:t>GPC</w:t>
            </w:r>
            <w:r w:rsidRPr="003C68DB">
              <w:rPr>
                <w:b/>
                <w:color w:val="000000"/>
                <w:sz w:val="20"/>
                <w:szCs w:val="20"/>
              </w:rPr>
              <w:t xml:space="preserve"> (%)</w:t>
            </w:r>
          </w:p>
        </w:tc>
      </w:tr>
      <w:tr w:rsidR="001D4284" w:rsidRPr="003C68DB" w:rsidTr="003C68DB">
        <w:trPr>
          <w:trHeight w:val="296"/>
        </w:trPr>
        <w:tc>
          <w:tcPr>
            <w:tcW w:w="1256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C68DB">
              <w:rPr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470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001" w:type="dxa"/>
            <w:tcBorders>
              <w:top w:val="single" w:sz="4" w:space="0" w:color="auto"/>
            </w:tcBorders>
          </w:tcPr>
          <w:p w:rsidR="001D4284" w:rsidRPr="003C68DB" w:rsidRDefault="001D4284" w:rsidP="003C68DB">
            <w:pPr>
              <w:pStyle w:val="TableParagraph"/>
              <w:spacing w:before="4" w:line="252" w:lineRule="exact"/>
              <w:ind w:right="-29"/>
              <w:jc w:val="left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  <w:lang w:val="en-IN"/>
              </w:rPr>
              <w:t>32.166**</w:t>
            </w:r>
          </w:p>
        </w:tc>
        <w:tc>
          <w:tcPr>
            <w:tcW w:w="2125" w:type="dxa"/>
            <w:tcBorders>
              <w:top w:val="single" w:sz="4" w:space="0" w:color="auto"/>
            </w:tcBorders>
          </w:tcPr>
          <w:p w:rsidR="001D4284" w:rsidRPr="003C68DB" w:rsidRDefault="001D4284" w:rsidP="003C68DB">
            <w:pPr>
              <w:pStyle w:val="TableParagraph"/>
              <w:spacing w:line="260" w:lineRule="exact"/>
              <w:jc w:val="left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  <w:lang w:val="en-IN"/>
              </w:rPr>
              <w:t>0.306**</w:t>
            </w:r>
          </w:p>
        </w:tc>
        <w:tc>
          <w:tcPr>
            <w:tcW w:w="3227" w:type="dxa"/>
            <w:tcBorders>
              <w:top w:val="single" w:sz="4" w:space="0" w:color="auto"/>
            </w:tcBorders>
          </w:tcPr>
          <w:p w:rsidR="001D4284" w:rsidRPr="003C68DB" w:rsidRDefault="001D4284" w:rsidP="003C68DB">
            <w:pPr>
              <w:pStyle w:val="TableParagraph"/>
              <w:spacing w:line="257" w:lineRule="exact"/>
              <w:jc w:val="left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  <w:lang w:val="en-IN"/>
              </w:rPr>
              <w:t>1.538*</w:t>
            </w:r>
          </w:p>
        </w:tc>
      </w:tr>
      <w:tr w:rsidR="001D4284" w:rsidRPr="003C68DB" w:rsidTr="003C68DB">
        <w:trPr>
          <w:trHeight w:val="283"/>
        </w:trPr>
        <w:tc>
          <w:tcPr>
            <w:tcW w:w="1256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C68DB">
              <w:rPr>
                <w:bCs/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:rsidR="001D4284" w:rsidRPr="003C68DB" w:rsidRDefault="001D4284" w:rsidP="003C68DB">
            <w:pPr>
              <w:pStyle w:val="TableParagraph"/>
              <w:spacing w:before="8" w:line="252" w:lineRule="exact"/>
              <w:ind w:right="-29"/>
              <w:jc w:val="left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  <w:lang w:val="en-IN"/>
              </w:rPr>
              <w:t>2.199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D4284" w:rsidRPr="003C68DB" w:rsidRDefault="001D4284" w:rsidP="003C68DB">
            <w:pPr>
              <w:pStyle w:val="TableParagraph"/>
              <w:spacing w:line="260" w:lineRule="exact"/>
              <w:jc w:val="left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  <w:lang w:val="en-IN"/>
              </w:rPr>
              <w:t>0.052</w:t>
            </w:r>
          </w:p>
        </w:tc>
        <w:tc>
          <w:tcPr>
            <w:tcW w:w="3227" w:type="dxa"/>
            <w:tcBorders>
              <w:bottom w:val="single" w:sz="4" w:space="0" w:color="auto"/>
            </w:tcBorders>
          </w:tcPr>
          <w:p w:rsidR="001D4284" w:rsidRPr="003C68DB" w:rsidRDefault="001D4284" w:rsidP="003C68DB">
            <w:pPr>
              <w:pStyle w:val="TableParagraph"/>
              <w:spacing w:line="257" w:lineRule="exact"/>
              <w:jc w:val="left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  <w:lang w:val="en-IN"/>
              </w:rPr>
              <w:t>0.381</w:t>
            </w:r>
          </w:p>
        </w:tc>
      </w:tr>
    </w:tbl>
    <w:p w:rsid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</w:t>
      </w:r>
      <w:r w:rsidR="001D4284" w:rsidRPr="003C68DB">
        <w:rPr>
          <w:color w:val="000000"/>
          <w:sz w:val="18"/>
          <w:szCs w:val="18"/>
        </w:rPr>
        <w:t xml:space="preserve">TGW=thousand grain weight, GY= grain yield, GPC=grain protein content, df=degree of freedom, *Significant at 5% level,**Significant at 1% </w:t>
      </w:r>
    </w:p>
    <w:p w:rsidR="001D4284" w:rsidRP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 xml:space="preserve">                </w:t>
      </w:r>
      <w:r w:rsidR="001D4284" w:rsidRPr="003C68DB">
        <w:rPr>
          <w:color w:val="000000"/>
          <w:sz w:val="18"/>
          <w:szCs w:val="18"/>
        </w:rPr>
        <w:t>level</w:t>
      </w:r>
    </w:p>
    <w:p w:rsidR="001D4284" w:rsidRPr="003C68DB" w:rsidRDefault="001D4284" w:rsidP="001D4284">
      <w:pPr>
        <w:rPr>
          <w:color w:val="000000"/>
          <w:sz w:val="20"/>
          <w:szCs w:val="20"/>
        </w:rPr>
      </w:pPr>
    </w:p>
    <w:p w:rsidR="001D4284" w:rsidRPr="003C68DB" w:rsidRDefault="001D4284" w:rsidP="001D4284">
      <w:pPr>
        <w:rPr>
          <w:color w:val="000000"/>
          <w:sz w:val="20"/>
          <w:szCs w:val="20"/>
        </w:rPr>
      </w:pPr>
    </w:p>
    <w:p w:rsidR="001D4284" w:rsidRPr="003C68DB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3C68DB">
        <w:rPr>
          <w:b/>
          <w:bCs/>
          <w:color w:val="000000"/>
          <w:sz w:val="20"/>
          <w:szCs w:val="20"/>
        </w:rPr>
        <w:t>Table S</w:t>
      </w:r>
      <w:r w:rsidR="00BE1EDB">
        <w:rPr>
          <w:b/>
          <w:bCs/>
          <w:color w:val="000000"/>
          <w:sz w:val="20"/>
          <w:szCs w:val="20"/>
        </w:rPr>
        <w:t>7</w:t>
      </w:r>
      <w:r w:rsidRPr="003C68DB">
        <w:rPr>
          <w:b/>
          <w:bCs/>
          <w:color w:val="000000"/>
          <w:sz w:val="20"/>
          <w:szCs w:val="20"/>
        </w:rPr>
        <w:t>.</w:t>
      </w:r>
      <w:r w:rsidRPr="003C68DB">
        <w:rPr>
          <w:color w:val="000000"/>
          <w:sz w:val="20"/>
          <w:szCs w:val="20"/>
        </w:rPr>
        <w:t xml:space="preserve"> Analysis of variance for 1000-grain yield, grain yield and  GPC (%) of parental line (UP2382) and MAS-derived progenies evaluated at </w:t>
      </w:r>
      <w:proofErr w:type="spellStart"/>
      <w:r w:rsidRPr="003C68DB">
        <w:rPr>
          <w:color w:val="000000"/>
          <w:sz w:val="20"/>
          <w:szCs w:val="20"/>
        </w:rPr>
        <w:t>Pantnagar</w:t>
      </w:r>
      <w:proofErr w:type="spellEnd"/>
      <w:r w:rsidR="007D3C5E">
        <w:rPr>
          <w:color w:val="000000"/>
          <w:sz w:val="20"/>
          <w:szCs w:val="20"/>
        </w:rPr>
        <w:t>.</w:t>
      </w:r>
    </w:p>
    <w:p w:rsidR="001D4284" w:rsidRPr="003C68DB" w:rsidRDefault="001D4284" w:rsidP="001D4284">
      <w:pPr>
        <w:rPr>
          <w:b/>
          <w:color w:val="000000"/>
          <w:sz w:val="20"/>
          <w:szCs w:val="20"/>
        </w:rPr>
      </w:pPr>
    </w:p>
    <w:tbl>
      <w:tblPr>
        <w:tblW w:w="10010" w:type="dxa"/>
        <w:tblInd w:w="959" w:type="dxa"/>
        <w:tblLook w:val="04A0"/>
      </w:tblPr>
      <w:tblGrid>
        <w:gridCol w:w="1965"/>
        <w:gridCol w:w="1379"/>
        <w:gridCol w:w="2068"/>
        <w:gridCol w:w="2068"/>
        <w:gridCol w:w="2530"/>
      </w:tblGrid>
      <w:tr w:rsidR="001D4284" w:rsidRPr="003C68DB" w:rsidTr="003C68DB">
        <w:trPr>
          <w:trHeight w:val="256"/>
        </w:trPr>
        <w:tc>
          <w:tcPr>
            <w:tcW w:w="1965" w:type="dxa"/>
            <w:vMerge w:val="restart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Source of variation</w:t>
            </w:r>
          </w:p>
        </w:tc>
        <w:tc>
          <w:tcPr>
            <w:tcW w:w="1379" w:type="dxa"/>
            <w:vMerge w:val="restart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rPr>
                <w:b/>
                <w:iCs/>
                <w:color w:val="000000"/>
                <w:sz w:val="20"/>
                <w:szCs w:val="20"/>
              </w:rPr>
            </w:pPr>
            <w:r w:rsidRPr="003C68DB">
              <w:rPr>
                <w:b/>
                <w:iCs/>
                <w:color w:val="000000"/>
                <w:sz w:val="20"/>
                <w:szCs w:val="20"/>
              </w:rPr>
              <w:t xml:space="preserve">       df</w:t>
            </w:r>
          </w:p>
        </w:tc>
        <w:tc>
          <w:tcPr>
            <w:tcW w:w="66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Mean square</w:t>
            </w:r>
          </w:p>
        </w:tc>
      </w:tr>
      <w:tr w:rsidR="001D4284" w:rsidRPr="003C68DB" w:rsidTr="003C68DB">
        <w:trPr>
          <w:trHeight w:val="283"/>
        </w:trPr>
        <w:tc>
          <w:tcPr>
            <w:tcW w:w="1965" w:type="dxa"/>
            <w:vMerge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379" w:type="dxa"/>
            <w:vMerge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TGW (g)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GY(t/ha)</w:t>
            </w:r>
          </w:p>
        </w:tc>
        <w:tc>
          <w:tcPr>
            <w:tcW w:w="2530" w:type="dxa"/>
            <w:tcBorders>
              <w:top w:val="single" w:sz="4" w:space="0" w:color="auto"/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rFonts w:eastAsia="Cambria"/>
                <w:b/>
                <w:color w:val="000000"/>
                <w:sz w:val="20"/>
                <w:szCs w:val="20"/>
              </w:rPr>
              <w:t>GPC</w:t>
            </w:r>
            <w:r w:rsidRPr="003C68DB">
              <w:rPr>
                <w:b/>
                <w:color w:val="000000"/>
                <w:sz w:val="20"/>
                <w:szCs w:val="20"/>
              </w:rPr>
              <w:t xml:space="preserve"> (%)</w:t>
            </w:r>
          </w:p>
        </w:tc>
      </w:tr>
      <w:tr w:rsidR="001D4284" w:rsidRPr="003C68DB" w:rsidTr="003C68DB">
        <w:trPr>
          <w:trHeight w:val="296"/>
        </w:trPr>
        <w:tc>
          <w:tcPr>
            <w:tcW w:w="1965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3C68DB">
              <w:rPr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068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pStyle w:val="TableParagraph"/>
              <w:spacing w:before="4" w:line="252" w:lineRule="exact"/>
              <w:ind w:right="-29"/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35.389**</w:t>
            </w:r>
          </w:p>
        </w:tc>
        <w:tc>
          <w:tcPr>
            <w:tcW w:w="2068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pStyle w:val="TableParagraph"/>
              <w:spacing w:line="260" w:lineRule="exact"/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0.152**</w:t>
            </w:r>
          </w:p>
        </w:tc>
        <w:tc>
          <w:tcPr>
            <w:tcW w:w="2530" w:type="dxa"/>
            <w:tcBorders>
              <w:top w:val="single" w:sz="4" w:space="0" w:color="auto"/>
            </w:tcBorders>
          </w:tcPr>
          <w:p w:rsidR="001D4284" w:rsidRPr="003C68DB" w:rsidRDefault="001D4284" w:rsidP="00E106D3">
            <w:pPr>
              <w:pStyle w:val="TableParagraph"/>
              <w:spacing w:line="257" w:lineRule="exact"/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0.828**</w:t>
            </w:r>
          </w:p>
        </w:tc>
      </w:tr>
      <w:tr w:rsidR="001D4284" w:rsidRPr="003C68DB" w:rsidTr="003C68DB">
        <w:trPr>
          <w:trHeight w:val="283"/>
        </w:trPr>
        <w:tc>
          <w:tcPr>
            <w:tcW w:w="1965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rPr>
                <w:bCs/>
                <w:color w:val="000000"/>
                <w:sz w:val="20"/>
                <w:szCs w:val="20"/>
              </w:rPr>
            </w:pPr>
            <w:r w:rsidRPr="003C68DB">
              <w:rPr>
                <w:bCs/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2068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pStyle w:val="TableParagraph"/>
              <w:spacing w:before="8" w:line="252" w:lineRule="exact"/>
              <w:ind w:right="-29"/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2068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pStyle w:val="TableParagraph"/>
              <w:spacing w:line="260" w:lineRule="exact"/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2530" w:type="dxa"/>
            <w:tcBorders>
              <w:bottom w:val="single" w:sz="4" w:space="0" w:color="auto"/>
            </w:tcBorders>
          </w:tcPr>
          <w:p w:rsidR="001D4284" w:rsidRPr="003C68DB" w:rsidRDefault="001D4284" w:rsidP="00E106D3">
            <w:pPr>
              <w:pStyle w:val="TableParagraph"/>
              <w:spacing w:line="257" w:lineRule="exact"/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0.138</w:t>
            </w:r>
          </w:p>
        </w:tc>
      </w:tr>
    </w:tbl>
    <w:p w:rsidR="001D4284" w:rsidRP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</w:t>
      </w:r>
      <w:r w:rsidR="001D4284" w:rsidRPr="003C68DB">
        <w:rPr>
          <w:color w:val="000000"/>
          <w:sz w:val="18"/>
          <w:szCs w:val="18"/>
        </w:rPr>
        <w:t>TGW=thousand grain weight, GY= grain yield, GPC=grain protein content, df=degree of freedom, **Significant at 1% level</w:t>
      </w:r>
    </w:p>
    <w:p w:rsidR="003C68DB" w:rsidRDefault="003C68DB" w:rsidP="001D4284">
      <w:pPr>
        <w:autoSpaceDE w:val="0"/>
        <w:autoSpaceDN w:val="0"/>
        <w:adjustRightInd w:val="0"/>
        <w:jc w:val="both"/>
        <w:rPr>
          <w:b/>
          <w:color w:val="000000"/>
          <w:sz w:val="20"/>
          <w:szCs w:val="20"/>
        </w:rPr>
      </w:pPr>
    </w:p>
    <w:p w:rsidR="001D4284" w:rsidRPr="003C68DB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3C68DB">
        <w:rPr>
          <w:b/>
          <w:color w:val="000000"/>
          <w:sz w:val="20"/>
          <w:szCs w:val="20"/>
        </w:rPr>
        <w:t>Table S</w:t>
      </w:r>
      <w:r w:rsidR="00BE1EDB">
        <w:rPr>
          <w:b/>
          <w:color w:val="000000"/>
          <w:sz w:val="20"/>
          <w:szCs w:val="20"/>
        </w:rPr>
        <w:t>8</w:t>
      </w:r>
      <w:r w:rsidRPr="003C68DB">
        <w:rPr>
          <w:b/>
          <w:color w:val="000000"/>
          <w:sz w:val="20"/>
          <w:szCs w:val="20"/>
        </w:rPr>
        <w:t>.</w:t>
      </w:r>
      <w:r w:rsidRPr="003C68DB">
        <w:rPr>
          <w:color w:val="000000"/>
          <w:sz w:val="20"/>
          <w:szCs w:val="20"/>
        </w:rPr>
        <w:t xml:space="preserve"> Analysis of variance for 1000-grain yield, grain yield and  GPC (%) of parental line (HUW234 &amp; HUW468) and MAS-derived progenies of the crosses developed by BHU, Varanasi at five centres of NEPZ.</w:t>
      </w:r>
    </w:p>
    <w:p w:rsidR="001D4284" w:rsidRPr="003C68DB" w:rsidRDefault="001D4284" w:rsidP="001D4284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tbl>
      <w:tblPr>
        <w:tblW w:w="10047" w:type="dxa"/>
        <w:tblInd w:w="959" w:type="dxa"/>
        <w:tblLook w:val="04A0"/>
      </w:tblPr>
      <w:tblGrid>
        <w:gridCol w:w="1984"/>
        <w:gridCol w:w="757"/>
        <w:gridCol w:w="2181"/>
        <w:gridCol w:w="2508"/>
        <w:gridCol w:w="2617"/>
      </w:tblGrid>
      <w:tr w:rsidR="003C68DB" w:rsidRPr="003C68DB" w:rsidTr="003C68DB">
        <w:trPr>
          <w:trHeight w:val="56"/>
        </w:trPr>
        <w:tc>
          <w:tcPr>
            <w:tcW w:w="198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Source of Variation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df</w:t>
            </w:r>
          </w:p>
        </w:tc>
        <w:tc>
          <w:tcPr>
            <w:tcW w:w="73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Mean square</w:t>
            </w:r>
          </w:p>
        </w:tc>
      </w:tr>
      <w:tr w:rsidR="003C68DB" w:rsidRPr="003C68DB" w:rsidTr="003C68DB">
        <w:trPr>
          <w:trHeight w:val="56"/>
        </w:trPr>
        <w:tc>
          <w:tcPr>
            <w:tcW w:w="1984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C68DB" w:rsidRPr="003C68DB" w:rsidRDefault="003C68DB" w:rsidP="003C68DB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TGW (g)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GY (q/ha)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3C68DB" w:rsidRPr="003C68DB" w:rsidRDefault="003C68DB" w:rsidP="003C68DB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3C68DB">
              <w:rPr>
                <w:b/>
                <w:color w:val="000000"/>
                <w:sz w:val="20"/>
                <w:szCs w:val="20"/>
              </w:rPr>
              <w:t>GPC (%)</w:t>
            </w:r>
          </w:p>
        </w:tc>
      </w:tr>
      <w:tr w:rsidR="003C68DB" w:rsidRPr="003C68DB" w:rsidTr="003C68DB">
        <w:trPr>
          <w:trHeight w:val="56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82.34**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177.9**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23.69**</w:t>
            </w:r>
          </w:p>
        </w:tc>
      </w:tr>
      <w:tr w:rsidR="003C68DB" w:rsidRPr="003C68DB" w:rsidTr="003C68DB">
        <w:trPr>
          <w:trHeight w:val="56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184.41**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207.25**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4.05**</w:t>
            </w:r>
          </w:p>
        </w:tc>
      </w:tr>
      <w:tr w:rsidR="003C68DB" w:rsidRPr="003C68DB" w:rsidTr="003C68DB">
        <w:trPr>
          <w:trHeight w:val="56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Rep</w:t>
            </w:r>
            <w:r>
              <w:rPr>
                <w:color w:val="000000"/>
                <w:sz w:val="20"/>
                <w:szCs w:val="20"/>
              </w:rPr>
              <w:t>lications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4.42*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9.64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3C68DB" w:rsidRPr="003C68DB" w:rsidTr="003C68DB">
        <w:trPr>
          <w:trHeight w:val="56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Genotype x location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13.76**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20.57**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0.91**</w:t>
            </w:r>
          </w:p>
        </w:tc>
      </w:tr>
      <w:tr w:rsidR="003C68DB" w:rsidRPr="003C68DB" w:rsidTr="003C68DB">
        <w:trPr>
          <w:trHeight w:val="56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Error</w:t>
            </w:r>
          </w:p>
        </w:tc>
        <w:tc>
          <w:tcPr>
            <w:tcW w:w="7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1.07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4.65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C68DB" w:rsidRPr="003C68DB" w:rsidRDefault="003C68DB" w:rsidP="003C68DB">
            <w:pPr>
              <w:jc w:val="center"/>
              <w:rPr>
                <w:color w:val="000000"/>
                <w:sz w:val="20"/>
                <w:szCs w:val="20"/>
              </w:rPr>
            </w:pPr>
            <w:r w:rsidRPr="003C68DB">
              <w:rPr>
                <w:color w:val="000000"/>
                <w:sz w:val="20"/>
                <w:szCs w:val="20"/>
              </w:rPr>
              <w:t>0.11</w:t>
            </w:r>
          </w:p>
        </w:tc>
      </w:tr>
    </w:tbl>
    <w:p w:rsid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</w:p>
    <w:p w:rsidR="003C68DB" w:rsidRDefault="003C68DB" w:rsidP="001D428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</w:t>
      </w:r>
      <w:r w:rsidR="001D4284" w:rsidRPr="003C68DB">
        <w:rPr>
          <w:color w:val="000000"/>
          <w:sz w:val="18"/>
          <w:szCs w:val="18"/>
        </w:rPr>
        <w:t xml:space="preserve">NEPZ=north eastern plane zone, TGW=thousand grain weight, GY= grain yield, GPC=grain protein content, df=degree of freedom, </w:t>
      </w:r>
    </w:p>
    <w:p w:rsidR="001D4284" w:rsidRPr="002743B4" w:rsidRDefault="003C68DB" w:rsidP="002743B4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</w:t>
      </w:r>
      <w:r w:rsidR="001D4284" w:rsidRPr="003C68DB">
        <w:rPr>
          <w:color w:val="000000"/>
          <w:sz w:val="18"/>
          <w:szCs w:val="18"/>
        </w:rPr>
        <w:t>*Significant at 5% level,**Significant at 1% level</w:t>
      </w:r>
    </w:p>
    <w:p w:rsidR="002743B4" w:rsidRDefault="002743B4" w:rsidP="001D4284">
      <w:pPr>
        <w:rPr>
          <w:color w:val="000000"/>
        </w:rPr>
      </w:pPr>
    </w:p>
    <w:p w:rsidR="002743B4" w:rsidRDefault="002743B4" w:rsidP="001D4284">
      <w:pPr>
        <w:rPr>
          <w:color w:val="000000"/>
        </w:rPr>
      </w:pPr>
    </w:p>
    <w:p w:rsidR="001D4284" w:rsidRDefault="001D4284" w:rsidP="001D4284">
      <w:pPr>
        <w:rPr>
          <w:color w:val="000000"/>
          <w:sz w:val="20"/>
          <w:szCs w:val="20"/>
        </w:rPr>
      </w:pPr>
      <w:r w:rsidRPr="00002664">
        <w:rPr>
          <w:b/>
          <w:color w:val="000000"/>
          <w:sz w:val="20"/>
          <w:szCs w:val="20"/>
        </w:rPr>
        <w:t>Table S</w:t>
      </w:r>
      <w:r w:rsidR="00BE1EDB">
        <w:rPr>
          <w:b/>
          <w:color w:val="000000"/>
          <w:sz w:val="20"/>
          <w:szCs w:val="20"/>
        </w:rPr>
        <w:t>9</w:t>
      </w:r>
      <w:r w:rsidRPr="00002664">
        <w:rPr>
          <w:b/>
          <w:color w:val="000000"/>
          <w:sz w:val="20"/>
          <w:szCs w:val="20"/>
        </w:rPr>
        <w:t xml:space="preserve">. </w:t>
      </w:r>
      <w:r w:rsidRPr="00002664">
        <w:rPr>
          <w:color w:val="000000"/>
          <w:sz w:val="20"/>
          <w:szCs w:val="20"/>
        </w:rPr>
        <w:t>Mean values for 1000-grain weight, grain yield, grain protein content, Zn and Fe concentrations in the recipient parents and the respective MAS-derived progenies with significantly higher grain protein content.</w:t>
      </w:r>
    </w:p>
    <w:p w:rsidR="002743B4" w:rsidRPr="003C68DB" w:rsidRDefault="002743B4" w:rsidP="001D4284">
      <w:pPr>
        <w:rPr>
          <w:color w:val="000000"/>
        </w:rPr>
      </w:pPr>
    </w:p>
    <w:tbl>
      <w:tblPr>
        <w:tblW w:w="10065" w:type="dxa"/>
        <w:jc w:val="center"/>
        <w:tblLook w:val="04A0"/>
      </w:tblPr>
      <w:tblGrid>
        <w:gridCol w:w="3369"/>
        <w:gridCol w:w="1559"/>
        <w:gridCol w:w="1417"/>
        <w:gridCol w:w="1276"/>
        <w:gridCol w:w="1276"/>
        <w:gridCol w:w="1168"/>
      </w:tblGrid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Recurrent parents/progenies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1000-GW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GY (q/ha)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GPC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Zn (ppm)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Fe (ppm)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Lok 1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51.9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12.0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Cs/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19.8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Cs/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29.1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CCSU-Lok1-4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55.1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39.4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12.9*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21.9*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29.6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CCSU-Lok1-11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44.0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38.5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22.2*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30.5*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CCSU-Lok1-12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49.7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39.6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20.7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30.9*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CCSU-Lok1-13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47.5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13.2*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20.7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30.8*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CCSU-Lok1-14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47.4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13.3*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22.0*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32.5*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HD2967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50.6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12.9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21.5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30.8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CCSU-HD-765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47.5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48.7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14.0*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22.4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32.5*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4.6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2.7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1.0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1.2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 2496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32.6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14.9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36.0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38.6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25.7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16.6*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MACS2496-22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42.7*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26.0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16.8*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MACS2496-23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28.2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MACS2496-24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37.6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24.7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MACS2496-26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29.6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16.3*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MACS2496-34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37.7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23.0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16.5*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MACS2496-35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38.3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16.5*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MACS2496-36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29.3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16.4*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MACS2496-38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30.9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15.9*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MACS2496-42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27.3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MACS2496-45 (+</w:t>
            </w:r>
            <w:r w:rsidRPr="002743B4">
              <w:rPr>
                <w:i/>
                <w:iCs/>
                <w:color w:val="000000"/>
                <w:sz w:val="18"/>
                <w:szCs w:val="18"/>
                <w:lang w:val="en-GB"/>
              </w:rPr>
              <w:t>Lr24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43.4*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28.1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bCs/>
                <w:color w:val="000000"/>
                <w:sz w:val="18"/>
                <w:szCs w:val="18"/>
                <w:lang w:val="en-GB"/>
              </w:rPr>
              <w:t>16.5*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2.1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6.7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46.1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27.7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NI5439-2 (+Lr 24)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41.2*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44.3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15.0*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42.6*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32.3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17.1*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38.9*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32.4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15.7*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NI5439-5 (+Lr 24)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38.9*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24.0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NI5439-6 (+Lr 24)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39.6*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53.8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37.4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48.3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15.5*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NI5439-8 (+Lr24)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44.4*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30.8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42.2*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50.1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14.9*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39.5*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29.5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14.8*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32.4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28.4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16.4*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37.3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37.1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17.2*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37.9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15.6*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NI5439-19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46.9*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34.3</w:t>
            </w:r>
            <w:r w:rsidRPr="003C68DB">
              <w:rPr>
                <w:color w:val="000000"/>
                <w:sz w:val="18"/>
                <w:szCs w:val="18"/>
                <w:vertAlign w:val="superscript"/>
                <w:lang w:val="en-GB"/>
              </w:rPr>
              <w:t>#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16.2*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NI5439-20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40.1*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38.2</w:t>
            </w:r>
            <w:r w:rsidRPr="003C68DB">
              <w:rPr>
                <w:color w:val="000000"/>
                <w:sz w:val="18"/>
                <w:szCs w:val="18"/>
                <w:vertAlign w:val="superscript"/>
                <w:lang w:val="en-GB"/>
              </w:rPr>
              <w:t>#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15.9*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5.2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PBW 550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9C53A2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43</w:t>
            </w:r>
            <w:r w:rsidR="001D4284" w:rsidRPr="003C68DB">
              <w:rPr>
                <w:color w:val="000000"/>
                <w:sz w:val="18"/>
                <w:szCs w:val="18"/>
                <w:lang w:val="en-GB"/>
              </w:rPr>
              <w:t>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9C53A2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56</w:t>
            </w:r>
            <w:r w:rsidR="001D4284" w:rsidRPr="003C68DB">
              <w:rPr>
                <w:color w:val="000000"/>
                <w:sz w:val="18"/>
                <w:szCs w:val="18"/>
                <w:lang w:val="en-GB"/>
              </w:rPr>
              <w:t>.</w:t>
            </w:r>
            <w:r>
              <w:rPr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11.1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sz w:val="18"/>
                <w:szCs w:val="18"/>
              </w:rPr>
              <w:t>35.6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sz w:val="18"/>
                <w:szCs w:val="18"/>
              </w:rPr>
              <w:t>29.4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PBW 550-1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53.1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14.2</w:t>
            </w:r>
            <w:r w:rsidRPr="005D75DC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40.1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33.1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PBW 550-2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50.6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13.4</w:t>
            </w:r>
            <w:r w:rsidRPr="005D75DC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43.4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34.7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PBW 550-3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50.4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13.2</w:t>
            </w:r>
            <w:r w:rsidRPr="005D75DC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43.9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33.5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PBW621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39.6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50.1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10.3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36.4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28.7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PBW621-1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47.3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13.7</w:t>
            </w:r>
            <w:r w:rsidRPr="005D75DC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40.7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32.1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DBW17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41.3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52.7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11.2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36.2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32.8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DBW17-1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36.3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47.4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5D75DC" w:rsidRDefault="001D4284" w:rsidP="002743B4">
            <w:pPr>
              <w:rPr>
                <w:bCs/>
                <w:color w:val="000000"/>
                <w:sz w:val="18"/>
                <w:szCs w:val="18"/>
                <w:lang w:val="en-GB"/>
              </w:rPr>
            </w:pPr>
            <w:r w:rsidRPr="005D75DC">
              <w:rPr>
                <w:bCs/>
                <w:color w:val="000000"/>
                <w:sz w:val="18"/>
                <w:szCs w:val="18"/>
                <w:lang w:val="en-GB"/>
              </w:rPr>
              <w:t>13.8</w:t>
            </w:r>
            <w:r w:rsidRPr="005D75DC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41.5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34.7</w:t>
            </w:r>
            <w:r w:rsidRPr="003C68DB">
              <w:rPr>
                <w:color w:val="000000"/>
                <w:sz w:val="18"/>
                <w:szCs w:val="18"/>
                <w:lang w:val="en-GB"/>
              </w:rPr>
              <w:t>*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0.77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1.02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5D75DC" w:rsidP="002743B4">
            <w:pPr>
              <w:rPr>
                <w:b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GB"/>
              </w:rPr>
              <w:t>0.</w:t>
            </w:r>
            <w:r w:rsidR="001D4284"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43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1.21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HUW234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45.3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11.7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HUW234-145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45.1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13.8*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HUW234-286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46.0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13.6*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0.75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1.57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HUW468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32.6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11.1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HUW468-358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35.5*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42.8*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HUW468-375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36.2*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42.2*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13.8*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0.75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1.57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0.24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31.4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44.5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11.2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2338-14-1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34.7*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52.5*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2338-14-2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34.9*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52.1*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12.7*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2338-14-3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35.4*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51.6*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13.3*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2338-14-4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35.9*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53.1*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2338-14-5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40.6*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47.7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2338-14-6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40.4*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48.2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13.1*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2.7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4.1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  <w:lang w:val="en-GB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lastRenderedPageBreak/>
              <w:t>UP 2382 (RP)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31.8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46.6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40.4*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49.9*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13.2*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40.2*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52.1*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40.8*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50.7*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12.4*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41.9*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52.4*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12.4*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40.8*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48.4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12.6*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40.5*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52.0*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13.0*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  <w:lang w:val="en-GB"/>
              </w:rPr>
              <w:t>UP 2382-14-7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43.1*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53.1*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12.1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  <w:tr w:rsidR="002743B4" w:rsidRPr="00E16DC1" w:rsidTr="002743B4">
        <w:trPr>
          <w:trHeight w:val="170"/>
          <w:jc w:val="center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LSD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4284" w:rsidRPr="003C68DB" w:rsidRDefault="001D4284" w:rsidP="002743B4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C68DB">
              <w:rPr>
                <w:b/>
                <w:bCs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1D4284" w:rsidRPr="003C68DB" w:rsidRDefault="001D4284" w:rsidP="002743B4">
            <w:pPr>
              <w:rPr>
                <w:color w:val="000000"/>
                <w:sz w:val="18"/>
                <w:szCs w:val="18"/>
              </w:rPr>
            </w:pPr>
            <w:r w:rsidRPr="003C68DB">
              <w:rPr>
                <w:color w:val="000000"/>
                <w:sz w:val="18"/>
                <w:szCs w:val="18"/>
              </w:rPr>
              <w:t>-</w:t>
            </w:r>
          </w:p>
        </w:tc>
      </w:tr>
    </w:tbl>
    <w:p w:rsidR="002743B4" w:rsidRDefault="002743B4" w:rsidP="001D4284">
      <w:pP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</w:t>
      </w:r>
      <w:r w:rsidR="001D4284" w:rsidRPr="00002664">
        <w:rPr>
          <w:color w:val="000000"/>
          <w:sz w:val="18"/>
          <w:szCs w:val="18"/>
        </w:rPr>
        <w:t xml:space="preserve">RP, Recurrent parent, 1000-GW, 1000-grain weight, GY, grain yield, GPC, grain protein content, Zn, Zink, Fe, iron, *, Significantly higher at 5% </w:t>
      </w:r>
    </w:p>
    <w:p w:rsidR="001D4284" w:rsidRPr="00E16DC1" w:rsidRDefault="002743B4" w:rsidP="001D4284">
      <w:pP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</w:t>
      </w:r>
      <w:r w:rsidR="001D4284" w:rsidRPr="00002664">
        <w:rPr>
          <w:color w:val="000000"/>
          <w:sz w:val="18"/>
          <w:szCs w:val="18"/>
        </w:rPr>
        <w:t>level</w:t>
      </w:r>
    </w:p>
    <w:p w:rsidR="001D4284" w:rsidRDefault="001D4284" w:rsidP="001D4284">
      <w:pPr>
        <w:spacing w:line="360" w:lineRule="auto"/>
        <w:rPr>
          <w:b/>
          <w:lang w:val="en-US"/>
        </w:rPr>
      </w:pPr>
    </w:p>
    <w:p w:rsidR="001D4284" w:rsidRDefault="001D4284" w:rsidP="001D4284">
      <w:pPr>
        <w:spacing w:line="360" w:lineRule="auto"/>
        <w:rPr>
          <w:b/>
          <w:lang w:val="en-US"/>
        </w:rPr>
      </w:pPr>
    </w:p>
    <w:sectPr w:rsidR="001D4284" w:rsidSect="00FE6094">
      <w:pgSz w:w="15840" w:h="24480" w:code="3"/>
      <w:pgMar w:top="1440" w:right="2330" w:bottom="1042" w:left="23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NewBaskerville-S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C3025"/>
    <w:multiLevelType w:val="multilevel"/>
    <w:tmpl w:val="6CE4B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E8727A"/>
    <w:multiLevelType w:val="hybridMultilevel"/>
    <w:tmpl w:val="47AACC5C"/>
    <w:lvl w:ilvl="0" w:tplc="0E343E6C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CA3606"/>
    <w:multiLevelType w:val="multilevel"/>
    <w:tmpl w:val="8DF68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9E290E"/>
    <w:multiLevelType w:val="multilevel"/>
    <w:tmpl w:val="83AE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3E62D6"/>
    <w:multiLevelType w:val="multilevel"/>
    <w:tmpl w:val="C9AC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6E1C9C"/>
    <w:multiLevelType w:val="multilevel"/>
    <w:tmpl w:val="73D06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proofState w:spelling="clean"/>
  <w:defaultTabStop w:val="720"/>
  <w:drawingGridHorizontalSpacing w:val="110"/>
  <w:displayHorizontalDrawingGridEvery w:val="2"/>
  <w:characterSpacingControl w:val="doNotCompress"/>
  <w:compat/>
  <w:rsids>
    <w:rsidRoot w:val="0091033D"/>
    <w:rsid w:val="0000346C"/>
    <w:rsid w:val="000164CE"/>
    <w:rsid w:val="00027083"/>
    <w:rsid w:val="000E4D48"/>
    <w:rsid w:val="00120EC6"/>
    <w:rsid w:val="00124D15"/>
    <w:rsid w:val="00132852"/>
    <w:rsid w:val="00177B17"/>
    <w:rsid w:val="001B318F"/>
    <w:rsid w:val="001D4284"/>
    <w:rsid w:val="001D4F00"/>
    <w:rsid w:val="00200801"/>
    <w:rsid w:val="002723E9"/>
    <w:rsid w:val="002743B4"/>
    <w:rsid w:val="00274B36"/>
    <w:rsid w:val="002E490C"/>
    <w:rsid w:val="00320E25"/>
    <w:rsid w:val="00321F0E"/>
    <w:rsid w:val="00344973"/>
    <w:rsid w:val="003601E2"/>
    <w:rsid w:val="003A5B76"/>
    <w:rsid w:val="003C68DB"/>
    <w:rsid w:val="00444E3C"/>
    <w:rsid w:val="004471AD"/>
    <w:rsid w:val="0049640A"/>
    <w:rsid w:val="005205BF"/>
    <w:rsid w:val="00536FBE"/>
    <w:rsid w:val="005766E1"/>
    <w:rsid w:val="005D0395"/>
    <w:rsid w:val="005D75DC"/>
    <w:rsid w:val="005E126D"/>
    <w:rsid w:val="006046EB"/>
    <w:rsid w:val="00647766"/>
    <w:rsid w:val="00753342"/>
    <w:rsid w:val="007D3C5E"/>
    <w:rsid w:val="008512C7"/>
    <w:rsid w:val="0091033D"/>
    <w:rsid w:val="00937C2C"/>
    <w:rsid w:val="0097338E"/>
    <w:rsid w:val="009C53A2"/>
    <w:rsid w:val="00A25962"/>
    <w:rsid w:val="00AB71AE"/>
    <w:rsid w:val="00AC403D"/>
    <w:rsid w:val="00BE1EDB"/>
    <w:rsid w:val="00BF32EA"/>
    <w:rsid w:val="00C600C6"/>
    <w:rsid w:val="00C7098C"/>
    <w:rsid w:val="00D1294E"/>
    <w:rsid w:val="00D70FEA"/>
    <w:rsid w:val="00DE691B"/>
    <w:rsid w:val="00E106D3"/>
    <w:rsid w:val="00E604AB"/>
    <w:rsid w:val="00E908DD"/>
    <w:rsid w:val="00ED5316"/>
    <w:rsid w:val="00F0412F"/>
    <w:rsid w:val="00F15D4F"/>
    <w:rsid w:val="00F26A9B"/>
    <w:rsid w:val="00FE076C"/>
    <w:rsid w:val="00FE6094"/>
    <w:rsid w:val="00FF1D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4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paragraph" w:styleId="Heading1">
    <w:name w:val="heading 1"/>
    <w:basedOn w:val="Normal"/>
    <w:link w:val="Heading1Char"/>
    <w:uiPriority w:val="9"/>
    <w:qFormat/>
    <w:rsid w:val="001D428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4D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8512C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512C7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E908DD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D4284"/>
    <w:rPr>
      <w:rFonts w:ascii="Times New Roman" w:eastAsia="Times New Roman" w:hAnsi="Times New Roman" w:cs="Times New Roman"/>
      <w:b/>
      <w:bCs/>
      <w:kern w:val="36"/>
      <w:sz w:val="48"/>
      <w:szCs w:val="48"/>
      <w:lang w:val="en-IN"/>
    </w:rPr>
  </w:style>
  <w:style w:type="paragraph" w:customStyle="1" w:styleId="Default">
    <w:name w:val="Default"/>
    <w:rsid w:val="001D428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284"/>
    <w:rPr>
      <w:rFonts w:ascii="Tahoma" w:hAnsi="Tahoma" w:cs="Mangal"/>
      <w:sz w:val="16"/>
      <w:szCs w:val="14"/>
      <w:lang w:val="en-US" w:bidi="hi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284"/>
    <w:rPr>
      <w:rFonts w:ascii="Tahoma" w:eastAsia="Times New Roman" w:hAnsi="Tahoma" w:cs="Mangal"/>
      <w:sz w:val="16"/>
      <w:szCs w:val="14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1D4284"/>
    <w:pPr>
      <w:tabs>
        <w:tab w:val="center" w:pos="4680"/>
        <w:tab w:val="right" w:pos="9360"/>
      </w:tabs>
    </w:pPr>
    <w:rPr>
      <w:rFonts w:ascii="Calibri" w:hAnsi="Calibri"/>
      <w:sz w:val="22"/>
      <w:szCs w:val="20"/>
      <w:lang w:val="en-US" w:bidi="hi-IN"/>
    </w:rPr>
  </w:style>
  <w:style w:type="character" w:customStyle="1" w:styleId="HeaderChar">
    <w:name w:val="Header Char"/>
    <w:basedOn w:val="DefaultParagraphFont"/>
    <w:link w:val="Header"/>
    <w:uiPriority w:val="99"/>
    <w:rsid w:val="001D4284"/>
    <w:rPr>
      <w:rFonts w:ascii="Calibri" w:eastAsia="Times New Roman" w:hAnsi="Calibri" w:cs="Times New Roman"/>
      <w:szCs w:val="20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1D4284"/>
    <w:pPr>
      <w:tabs>
        <w:tab w:val="center" w:pos="4680"/>
        <w:tab w:val="right" w:pos="9360"/>
      </w:tabs>
    </w:pPr>
    <w:rPr>
      <w:rFonts w:ascii="Calibri" w:hAnsi="Calibri"/>
      <w:sz w:val="22"/>
      <w:szCs w:val="20"/>
      <w:lang w:val="en-US" w:bidi="hi-IN"/>
    </w:rPr>
  </w:style>
  <w:style w:type="character" w:customStyle="1" w:styleId="FooterChar">
    <w:name w:val="Footer Char"/>
    <w:basedOn w:val="DefaultParagraphFont"/>
    <w:link w:val="Footer"/>
    <w:uiPriority w:val="99"/>
    <w:rsid w:val="001D4284"/>
    <w:rPr>
      <w:rFonts w:ascii="Calibri" w:eastAsia="Times New Roman" w:hAnsi="Calibri" w:cs="Times New Roman"/>
      <w:szCs w:val="20"/>
      <w:lang w:bidi="hi-IN"/>
    </w:rPr>
  </w:style>
  <w:style w:type="paragraph" w:styleId="ListParagraph">
    <w:name w:val="List Paragraph"/>
    <w:basedOn w:val="Normal"/>
    <w:uiPriority w:val="34"/>
    <w:qFormat/>
    <w:rsid w:val="001D4284"/>
    <w:pPr>
      <w:spacing w:after="200" w:line="276" w:lineRule="auto"/>
      <w:ind w:left="720"/>
      <w:contextualSpacing/>
    </w:pPr>
    <w:rPr>
      <w:rFonts w:ascii="Calibri" w:hAnsi="Calibri"/>
      <w:sz w:val="22"/>
      <w:szCs w:val="20"/>
      <w:lang w:val="en-US" w:eastAsia="en-US" w:bidi="hi-IN"/>
    </w:rPr>
  </w:style>
  <w:style w:type="paragraph" w:customStyle="1" w:styleId="TableParagraph">
    <w:name w:val="Table Paragraph"/>
    <w:basedOn w:val="Normal"/>
    <w:uiPriority w:val="1"/>
    <w:qFormat/>
    <w:rsid w:val="001D4284"/>
    <w:pPr>
      <w:widowControl w:val="0"/>
      <w:autoSpaceDE w:val="0"/>
      <w:autoSpaceDN w:val="0"/>
      <w:spacing w:line="245" w:lineRule="exact"/>
      <w:ind w:right="-15"/>
      <w:jc w:val="right"/>
    </w:pPr>
    <w:rPr>
      <w:sz w:val="22"/>
      <w:szCs w:val="22"/>
      <w:lang w:val="en-US" w:eastAsia="en-US" w:bidi="en-US"/>
    </w:rPr>
  </w:style>
  <w:style w:type="character" w:customStyle="1" w:styleId="person-group">
    <w:name w:val="person-group"/>
    <w:basedOn w:val="DefaultParagraphFont"/>
    <w:rsid w:val="001D4284"/>
  </w:style>
  <w:style w:type="character" w:styleId="Emphasis">
    <w:name w:val="Emphasis"/>
    <w:uiPriority w:val="20"/>
    <w:qFormat/>
    <w:rsid w:val="001D4284"/>
    <w:rPr>
      <w:i/>
      <w:iCs/>
    </w:rPr>
  </w:style>
  <w:style w:type="character" w:styleId="Strong">
    <w:name w:val="Strong"/>
    <w:uiPriority w:val="22"/>
    <w:qFormat/>
    <w:rsid w:val="001D4284"/>
    <w:rPr>
      <w:b/>
      <w:bCs/>
    </w:rPr>
  </w:style>
  <w:style w:type="character" w:styleId="CommentReference">
    <w:name w:val="annotation reference"/>
    <w:uiPriority w:val="99"/>
    <w:semiHidden/>
    <w:unhideWhenUsed/>
    <w:rsid w:val="001D42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4284"/>
    <w:pPr>
      <w:spacing w:after="200" w:line="276" w:lineRule="auto"/>
    </w:pPr>
    <w:rPr>
      <w:rFonts w:ascii="Calibri" w:eastAsia="Calibri" w:hAnsi="Calibr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4284"/>
    <w:rPr>
      <w:rFonts w:ascii="Calibri" w:eastAsia="Calibri" w:hAnsi="Calibri" w:cs="Times New Roman"/>
      <w:sz w:val="20"/>
      <w:szCs w:val="20"/>
    </w:rPr>
  </w:style>
  <w:style w:type="paragraph" w:styleId="Revision">
    <w:name w:val="Revision"/>
    <w:hidden/>
    <w:uiPriority w:val="99"/>
    <w:semiHidden/>
    <w:rsid w:val="001D42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customStyle="1" w:styleId="UnresolvedMention1">
    <w:name w:val="Unresolved Mention1"/>
    <w:uiPriority w:val="99"/>
    <w:unhideWhenUsed/>
    <w:rsid w:val="001D4284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4284"/>
    <w:pPr>
      <w:spacing w:after="0" w:line="240" w:lineRule="auto"/>
    </w:pPr>
    <w:rPr>
      <w:rFonts w:ascii="Times New Roman" w:eastAsia="Times New Roman" w:hAnsi="Times New Roman"/>
      <w:b/>
      <w:bCs/>
      <w:lang w:val="en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4284"/>
    <w:rPr>
      <w:rFonts w:ascii="Times New Roman" w:eastAsia="Times New Roman" w:hAnsi="Times New Roman" w:cs="Times New Roman"/>
      <w:b/>
      <w:bCs/>
      <w:sz w:val="20"/>
      <w:szCs w:val="20"/>
      <w:lang w:val="en-IN"/>
    </w:rPr>
  </w:style>
  <w:style w:type="character" w:customStyle="1" w:styleId="UnresolvedMention">
    <w:name w:val="Unresolved Mention"/>
    <w:uiPriority w:val="99"/>
    <w:semiHidden/>
    <w:unhideWhenUsed/>
    <w:rsid w:val="001D4284"/>
    <w:rPr>
      <w:color w:val="605E5C"/>
      <w:shd w:val="clear" w:color="auto" w:fill="E1DFDD"/>
    </w:rPr>
  </w:style>
  <w:style w:type="character" w:customStyle="1" w:styleId="personname">
    <w:name w:val="person_name"/>
    <w:basedOn w:val="DefaultParagraphFont"/>
    <w:rsid w:val="001D4284"/>
  </w:style>
  <w:style w:type="character" w:customStyle="1" w:styleId="HTMLTypewriter2">
    <w:name w:val="HTML Typewriter2"/>
    <w:rsid w:val="001D4284"/>
    <w:rPr>
      <w:rFonts w:ascii="Courier New" w:eastAsia="Times New Roman" w:hAnsi="Courier New" w:cs="NewBaskerville-SC" w:hint="default"/>
      <w:sz w:val="20"/>
      <w:szCs w:val="20"/>
    </w:rPr>
  </w:style>
  <w:style w:type="paragraph" w:customStyle="1" w:styleId="nova-e-listitem">
    <w:name w:val="nova-e-list__item"/>
    <w:basedOn w:val="Normal"/>
    <w:rsid w:val="001D4284"/>
    <w:pPr>
      <w:spacing w:before="100" w:beforeAutospacing="1" w:after="100" w:afterAutospacing="1"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5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1327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Priya</dc:creator>
  <cp:lastModifiedBy>H S Balyan</cp:lastModifiedBy>
  <cp:revision>5</cp:revision>
  <dcterms:created xsi:type="dcterms:W3CDTF">2021-06-12T06:00:00Z</dcterms:created>
  <dcterms:modified xsi:type="dcterms:W3CDTF">2021-06-14T15:17:00Z</dcterms:modified>
</cp:coreProperties>
</file>