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0EC947" w14:textId="5DC337FF" w:rsidR="003D0428" w:rsidRPr="003D0428" w:rsidRDefault="003D0428" w:rsidP="003D0428">
      <w:pPr>
        <w:pStyle w:val="a5"/>
        <w:tabs>
          <w:tab w:val="left" w:pos="0"/>
        </w:tabs>
        <w:spacing w:line="360" w:lineRule="auto"/>
        <w:ind w:leftChars="0" w:left="0"/>
        <w:jc w:val="left"/>
        <w:rPr>
          <w:rFonts w:ascii="Cambria" w:hAnsi="Cambria"/>
          <w:sz w:val="22"/>
        </w:rPr>
      </w:pPr>
      <w:bookmarkStart w:id="0" w:name="_GoBack"/>
      <w:bookmarkEnd w:id="0"/>
      <w:r w:rsidRPr="003D0428">
        <w:rPr>
          <w:rFonts w:ascii="Cambria" w:hAnsi="Cambria" w:hint="eastAsia"/>
          <w:b/>
          <w:bCs/>
          <w:sz w:val="22"/>
          <w:lang w:val="x-none"/>
        </w:rPr>
        <w:t>Inpu</w:t>
      </w:r>
      <w:r w:rsidR="00B67476">
        <w:rPr>
          <w:rFonts w:ascii="Cambria" w:hAnsi="Cambria" w:hint="eastAsia"/>
          <w:b/>
          <w:bCs/>
          <w:sz w:val="22"/>
          <w:lang w:val="x-none"/>
        </w:rPr>
        <w:t>t</w:t>
      </w:r>
      <w:r w:rsidRPr="003D0428">
        <w:rPr>
          <w:rFonts w:ascii="Cambria" w:hAnsi="Cambria" w:hint="eastAsia"/>
          <w:b/>
          <w:bCs/>
          <w:sz w:val="22"/>
          <w:lang w:val="x-none"/>
        </w:rPr>
        <w:t xml:space="preserve"> indicators: </w:t>
      </w:r>
      <w:r w:rsidRPr="003D0428">
        <w:rPr>
          <w:rFonts w:ascii="Cambria" w:hAnsi="Cambria" w:hint="eastAsia"/>
          <w:sz w:val="22"/>
        </w:rPr>
        <w:t>These</w:t>
      </w:r>
      <w:r w:rsidRPr="003D0428">
        <w:rPr>
          <w:rFonts w:ascii="Cambria" w:hAnsi="Cambria"/>
          <w:sz w:val="22"/>
        </w:rPr>
        <w:t xml:space="preserve"> indicators can be modified due to policy changes (based on measures in Korea as of 2021.01.01) </w:t>
      </w:r>
    </w:p>
    <w:tbl>
      <w:tblPr>
        <w:tblStyle w:val="af1"/>
        <w:tblW w:w="9067" w:type="dxa"/>
        <w:tblLayout w:type="fixed"/>
        <w:tblLook w:val="04A0" w:firstRow="1" w:lastRow="0" w:firstColumn="1" w:lastColumn="0" w:noHBand="0" w:noVBand="1"/>
      </w:tblPr>
      <w:tblGrid>
        <w:gridCol w:w="1291"/>
        <w:gridCol w:w="1539"/>
        <w:gridCol w:w="1560"/>
        <w:gridCol w:w="1842"/>
        <w:gridCol w:w="1418"/>
        <w:gridCol w:w="1417"/>
      </w:tblGrid>
      <w:tr w:rsidR="000C18C9" w:rsidRPr="000C18C9" w14:paraId="1C821434" w14:textId="77777777" w:rsidTr="00C8751D">
        <w:trPr>
          <w:trHeight w:val="340"/>
          <w:hidden/>
        </w:trPr>
        <w:tc>
          <w:tcPr>
            <w:tcW w:w="1291" w:type="dxa"/>
            <w:vMerge w:val="restart"/>
            <w:hideMark/>
          </w:tcPr>
          <w:p w14:paraId="3948838D" w14:textId="77777777" w:rsidR="000C18C9" w:rsidRPr="000C18C9" w:rsidRDefault="000C18C9" w:rsidP="00C8751D">
            <w:pPr>
              <w:widowControl/>
              <w:pBdr>
                <w:bottom w:val="single" w:sz="6" w:space="1" w:color="auto"/>
              </w:pBdr>
              <w:wordWrap/>
              <w:autoSpaceDE/>
              <w:autoSpaceDN/>
              <w:jc w:val="center"/>
              <w:rPr>
                <w:rFonts w:ascii="Cambria" w:eastAsia="굴림" w:hAnsi="Cambria" w:cs="Arial"/>
                <w:vanish/>
                <w:sz w:val="22"/>
              </w:rPr>
            </w:pPr>
            <w:r w:rsidRPr="000C18C9">
              <w:rPr>
                <w:rFonts w:ascii="Cambria" w:eastAsia="굴림" w:hAnsi="Cambria" w:cs="Arial"/>
                <w:vanish/>
                <w:sz w:val="22"/>
              </w:rPr>
              <w:t>양식의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맨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위</w:t>
            </w:r>
          </w:p>
          <w:p w14:paraId="2DEB86AD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Category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양식의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맨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아래</w:t>
            </w:r>
          </w:p>
        </w:tc>
        <w:tc>
          <w:tcPr>
            <w:tcW w:w="1539" w:type="dxa"/>
            <w:hideMark/>
          </w:tcPr>
          <w:p w14:paraId="3F9A5524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Level 1</w:t>
            </w:r>
          </w:p>
        </w:tc>
        <w:tc>
          <w:tcPr>
            <w:tcW w:w="1560" w:type="dxa"/>
            <w:hideMark/>
          </w:tcPr>
          <w:p w14:paraId="1EC12C0F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Level1.5</w:t>
            </w:r>
          </w:p>
        </w:tc>
        <w:tc>
          <w:tcPr>
            <w:tcW w:w="1842" w:type="dxa"/>
            <w:hideMark/>
          </w:tcPr>
          <w:p w14:paraId="73C3F717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Level 2</w:t>
            </w:r>
          </w:p>
        </w:tc>
        <w:tc>
          <w:tcPr>
            <w:tcW w:w="1418" w:type="dxa"/>
            <w:hideMark/>
          </w:tcPr>
          <w:p w14:paraId="3FEB1DAC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Level 2.5</w:t>
            </w:r>
          </w:p>
        </w:tc>
        <w:tc>
          <w:tcPr>
            <w:tcW w:w="1417" w:type="dxa"/>
            <w:hideMark/>
          </w:tcPr>
          <w:p w14:paraId="39DE341D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Level 3</w:t>
            </w:r>
          </w:p>
        </w:tc>
      </w:tr>
      <w:tr w:rsidR="000C18C9" w:rsidRPr="000C18C9" w14:paraId="2BE39798" w14:textId="77777777" w:rsidTr="00C8751D">
        <w:trPr>
          <w:trHeight w:val="340"/>
          <w:hidden/>
        </w:trPr>
        <w:tc>
          <w:tcPr>
            <w:tcW w:w="1291" w:type="dxa"/>
            <w:vMerge/>
            <w:hideMark/>
          </w:tcPr>
          <w:p w14:paraId="454DD64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굴림" w:hAnsi="Cambria" w:cs="Arial"/>
                <w:vanish/>
                <w:sz w:val="22"/>
              </w:rPr>
            </w:pPr>
          </w:p>
        </w:tc>
        <w:tc>
          <w:tcPr>
            <w:tcW w:w="1539" w:type="dxa"/>
            <w:hideMark/>
          </w:tcPr>
          <w:p w14:paraId="5622FF6B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Everyday quarantine</w:t>
            </w:r>
          </w:p>
        </w:tc>
        <w:tc>
          <w:tcPr>
            <w:tcW w:w="3402" w:type="dxa"/>
            <w:gridSpan w:val="2"/>
            <w:hideMark/>
          </w:tcPr>
          <w:p w14:paraId="17AD9599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Regional spread</w:t>
            </w:r>
          </w:p>
        </w:tc>
        <w:tc>
          <w:tcPr>
            <w:tcW w:w="2835" w:type="dxa"/>
            <w:gridSpan w:val="2"/>
            <w:hideMark/>
          </w:tcPr>
          <w:p w14:paraId="7950CD5E" w14:textId="77777777" w:rsidR="000C18C9" w:rsidRPr="000C18C9" w:rsidRDefault="000C18C9" w:rsidP="00C8751D">
            <w:pPr>
              <w:widowControl/>
              <w:wordWrap/>
              <w:autoSpaceDE/>
              <w:autoSpaceDN/>
              <w:jc w:val="center"/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b/>
                <w:bCs/>
                <w:color w:val="000000"/>
                <w:sz w:val="22"/>
              </w:rPr>
              <w:t>Nationwide pandemic</w:t>
            </w:r>
          </w:p>
        </w:tc>
      </w:tr>
      <w:tr w:rsidR="000C18C9" w:rsidRPr="000C18C9" w14:paraId="7FA8C37B" w14:textId="77777777" w:rsidTr="00C8751D">
        <w:trPr>
          <w:trHeight w:val="840"/>
        </w:trPr>
        <w:tc>
          <w:tcPr>
            <w:tcW w:w="1291" w:type="dxa"/>
            <w:vMerge w:val="restart"/>
            <w:hideMark/>
          </w:tcPr>
          <w:p w14:paraId="553B7337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Facilities in priority control</w:t>
            </w:r>
          </w:p>
        </w:tc>
        <w:tc>
          <w:tcPr>
            <w:tcW w:w="1539" w:type="dxa"/>
            <w:vMerge w:val="restart"/>
            <w:hideMark/>
          </w:tcPr>
          <w:p w14:paraId="64BFEC61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 xml:space="preserve">Restriction on number of people entering in etc. Mandatory to follow Core prevention measures </w:t>
            </w:r>
          </w:p>
        </w:tc>
        <w:tc>
          <w:tcPr>
            <w:tcW w:w="1560" w:type="dxa"/>
            <w:vMerge w:val="restart"/>
            <w:hideMark/>
          </w:tcPr>
          <w:p w14:paraId="31DC388E" w14:textId="77777777" w:rsidR="000C18C9" w:rsidRPr="000C18C9" w:rsidRDefault="000C18C9" w:rsidP="00C8751D">
            <w:pPr>
              <w:widowControl/>
              <w:wordWrap/>
              <w:autoSpaceDE/>
              <w:autoSpaceDN/>
              <w:ind w:left="220" w:hangingChars="100" w:hanging="220"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Reinforcement on restrictions of Number of people entering in, Ban in high-risk activities</w:t>
            </w:r>
          </w:p>
        </w:tc>
        <w:tc>
          <w:tcPr>
            <w:tcW w:w="1842" w:type="dxa"/>
            <w:hideMark/>
          </w:tcPr>
          <w:p w14:paraId="687267F7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Prohibition of Gathering in 5 major types of Entertainment facilities</w:t>
            </w:r>
          </w:p>
        </w:tc>
        <w:tc>
          <w:tcPr>
            <w:tcW w:w="1418" w:type="dxa"/>
            <w:vMerge w:val="restart"/>
            <w:hideMark/>
          </w:tcPr>
          <w:p w14:paraId="080B5A68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Prohibition of gather in Door-to-door sales (direct sales promotion center), Karaoke, indoor concert hall </w:t>
            </w:r>
          </w:p>
        </w:tc>
        <w:tc>
          <w:tcPr>
            <w:tcW w:w="1417" w:type="dxa"/>
            <w:vMerge w:val="restart"/>
            <w:hideMark/>
          </w:tcPr>
          <w:p w14:paraId="3697FBEF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All facilities are on restrictions </w:t>
            </w:r>
          </w:p>
        </w:tc>
      </w:tr>
      <w:tr w:rsidR="000C18C9" w:rsidRPr="000C18C9" w14:paraId="4A407326" w14:textId="77777777" w:rsidTr="00C8751D">
        <w:trPr>
          <w:trHeight w:val="2520"/>
        </w:trPr>
        <w:tc>
          <w:tcPr>
            <w:tcW w:w="1291" w:type="dxa"/>
            <w:vMerge/>
            <w:hideMark/>
          </w:tcPr>
          <w:p w14:paraId="086046B7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539" w:type="dxa"/>
            <w:vMerge/>
            <w:hideMark/>
          </w:tcPr>
          <w:p w14:paraId="708585D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560" w:type="dxa"/>
            <w:vMerge/>
            <w:hideMark/>
          </w:tcPr>
          <w:p w14:paraId="4D6D4FA4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842" w:type="dxa"/>
            <w:hideMark/>
          </w:tcPr>
          <w:p w14:paraId="75953731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For other facilities: Closed or reinforced restrictions after 9 pm, if violated, complete suspension </w:t>
            </w:r>
          </w:p>
        </w:tc>
        <w:tc>
          <w:tcPr>
            <w:tcW w:w="1418" w:type="dxa"/>
            <w:vMerge/>
            <w:hideMark/>
          </w:tcPr>
          <w:p w14:paraId="7873533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417" w:type="dxa"/>
            <w:vMerge/>
            <w:hideMark/>
          </w:tcPr>
          <w:p w14:paraId="7B4CBECB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</w:tr>
      <w:tr w:rsidR="000C18C9" w:rsidRPr="000C18C9" w14:paraId="64F31243" w14:textId="77777777" w:rsidTr="00C8751D">
        <w:trPr>
          <w:trHeight w:val="1960"/>
        </w:trPr>
        <w:tc>
          <w:tcPr>
            <w:tcW w:w="1291" w:type="dxa"/>
            <w:hideMark/>
          </w:tcPr>
          <w:p w14:paraId="258E46F5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Facilities in general control</w:t>
            </w:r>
          </w:p>
        </w:tc>
        <w:tc>
          <w:tcPr>
            <w:tcW w:w="1539" w:type="dxa"/>
            <w:hideMark/>
          </w:tcPr>
          <w:p w14:paraId="5E44E9C9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Normally operated but should follow basic 3 quarantine measures in mandatory</w:t>
            </w:r>
          </w:p>
        </w:tc>
        <w:tc>
          <w:tcPr>
            <w:tcW w:w="1560" w:type="dxa"/>
            <w:hideMark/>
          </w:tcPr>
          <w:p w14:paraId="14C9BA7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By facility features, restriction on number of people use </w:t>
            </w:r>
          </w:p>
        </w:tc>
        <w:tc>
          <w:tcPr>
            <w:tcW w:w="1842" w:type="dxa"/>
            <w:hideMark/>
          </w:tcPr>
          <w:p w14:paraId="1A03E132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Reinforcement on number of people use the facility, ban in high-risk activities</w:t>
            </w:r>
          </w:p>
        </w:tc>
        <w:tc>
          <w:tcPr>
            <w:tcW w:w="1418" w:type="dxa"/>
            <w:hideMark/>
          </w:tcPr>
          <w:p w14:paraId="21E2ECD8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Closed or reinforced restrictions after 9 pm, if violated, complete suspension</w:t>
            </w:r>
          </w:p>
        </w:tc>
        <w:tc>
          <w:tcPr>
            <w:tcW w:w="1417" w:type="dxa"/>
            <w:vMerge/>
            <w:hideMark/>
          </w:tcPr>
          <w:p w14:paraId="19A4DE5B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</w:tr>
      <w:tr w:rsidR="000C18C9" w:rsidRPr="000C18C9" w14:paraId="4379B6D3" w14:textId="77777777" w:rsidTr="00C8751D">
        <w:trPr>
          <w:trHeight w:val="560"/>
        </w:trPr>
        <w:tc>
          <w:tcPr>
            <w:tcW w:w="1291" w:type="dxa"/>
            <w:hideMark/>
          </w:tcPr>
          <w:p w14:paraId="5C107FEF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Other facilities </w:t>
            </w:r>
          </w:p>
        </w:tc>
        <w:tc>
          <w:tcPr>
            <w:tcW w:w="3099" w:type="dxa"/>
            <w:gridSpan w:val="2"/>
            <w:hideMark/>
          </w:tcPr>
          <w:p w14:paraId="0008EDB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Normal operation</w:t>
            </w:r>
          </w:p>
        </w:tc>
        <w:tc>
          <w:tcPr>
            <w:tcW w:w="1842" w:type="dxa"/>
            <w:hideMark/>
          </w:tcPr>
          <w:p w14:paraId="71950D13" w14:textId="77777777" w:rsidR="000C18C9" w:rsidRPr="000C18C9" w:rsidRDefault="000C18C9" w:rsidP="00C8751D">
            <w:pPr>
              <w:widowControl/>
              <w:wordWrap/>
              <w:autoSpaceDE/>
              <w:autoSpaceDN/>
              <w:ind w:leftChars="-3" w:left="36" w:hangingChars="19" w:hanging="42"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Wearing fascial masks in mandatory</w:t>
            </w:r>
          </w:p>
        </w:tc>
        <w:tc>
          <w:tcPr>
            <w:tcW w:w="1418" w:type="dxa"/>
            <w:hideMark/>
          </w:tcPr>
          <w:p w14:paraId="7E23928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Restriction number of people using the facility</w:t>
            </w:r>
          </w:p>
        </w:tc>
        <w:tc>
          <w:tcPr>
            <w:tcW w:w="1417" w:type="dxa"/>
            <w:vMerge/>
            <w:hideMark/>
          </w:tcPr>
          <w:p w14:paraId="35BA346B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</w:p>
        </w:tc>
      </w:tr>
      <w:tr w:rsidR="000C18C9" w:rsidRPr="000C18C9" w14:paraId="4F4A3061" w14:textId="77777777" w:rsidTr="00C8751D">
        <w:trPr>
          <w:trHeight w:val="1680"/>
        </w:trPr>
        <w:tc>
          <w:tcPr>
            <w:tcW w:w="1291" w:type="dxa"/>
            <w:hideMark/>
          </w:tcPr>
          <w:p w14:paraId="2F67A135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National/public facilities</w:t>
            </w:r>
          </w:p>
        </w:tc>
        <w:tc>
          <w:tcPr>
            <w:tcW w:w="1539" w:type="dxa"/>
            <w:hideMark/>
          </w:tcPr>
          <w:p w14:paraId="35A03EF4" w14:textId="77777777" w:rsidR="000C18C9" w:rsidRPr="000C18C9" w:rsidRDefault="000C18C9" w:rsidP="00C8751D">
            <w:pPr>
              <w:widowControl/>
              <w:wordWrap/>
              <w:autoSpaceDE/>
              <w:autoSpaceDN/>
              <w:ind w:left="220" w:hangingChars="100" w:hanging="220"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Limiting to 50% of people in bicycle racing, horse racing etc. </w:t>
            </w:r>
          </w:p>
        </w:tc>
        <w:tc>
          <w:tcPr>
            <w:tcW w:w="1560" w:type="dxa"/>
            <w:hideMark/>
          </w:tcPr>
          <w:p w14:paraId="5F9BE22B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Limiting to 20%of people in bicycle racing, horse racing etc., Limiting to 50% of people in other facilities</w:t>
            </w:r>
          </w:p>
        </w:tc>
        <w:tc>
          <w:tcPr>
            <w:tcW w:w="1842" w:type="dxa"/>
            <w:hideMark/>
          </w:tcPr>
          <w:p w14:paraId="7A40690E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Suspension of bicycle racing, horse racing etc., Limiting to 30%of people using other facilities</w:t>
            </w:r>
          </w:p>
        </w:tc>
        <w:tc>
          <w:tcPr>
            <w:tcW w:w="1418" w:type="dxa"/>
            <w:hideMark/>
          </w:tcPr>
          <w:p w14:paraId="140B2B56" w14:textId="77777777" w:rsidR="000C18C9" w:rsidRPr="000C18C9" w:rsidRDefault="000C18C9" w:rsidP="00C8751D">
            <w:pPr>
              <w:widowControl/>
              <w:wordWrap/>
              <w:autoSpaceDE/>
              <w:autoSpaceDN/>
              <w:ind w:left="110" w:hangingChars="50" w:hanging="110"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Suspension of sports facilities, bicycle racing, horse racing etc., Limiting to 30% of people using other facilities</w:t>
            </w:r>
          </w:p>
        </w:tc>
        <w:tc>
          <w:tcPr>
            <w:tcW w:w="1417" w:type="dxa"/>
            <w:hideMark/>
          </w:tcPr>
          <w:p w14:paraId="0B8A2F6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All facilities are suspended</w:t>
            </w:r>
          </w:p>
        </w:tc>
      </w:tr>
      <w:tr w:rsidR="000C18C9" w:rsidRPr="000C18C9" w14:paraId="0544DC36" w14:textId="77777777" w:rsidTr="00C8751D">
        <w:trPr>
          <w:trHeight w:val="440"/>
        </w:trPr>
        <w:tc>
          <w:tcPr>
            <w:tcW w:w="1291" w:type="dxa"/>
            <w:vMerge w:val="restart"/>
            <w:hideMark/>
          </w:tcPr>
          <w:p w14:paraId="6C2ED386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Social welfare facilities (including day care center)</w:t>
            </w:r>
          </w:p>
        </w:tc>
        <w:tc>
          <w:tcPr>
            <w:tcW w:w="6359" w:type="dxa"/>
            <w:gridSpan w:val="4"/>
            <w:hideMark/>
          </w:tcPr>
          <w:p w14:paraId="5B75B729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Operation under strict quarantine control</w:t>
            </w:r>
          </w:p>
        </w:tc>
        <w:tc>
          <w:tcPr>
            <w:tcW w:w="1417" w:type="dxa"/>
            <w:vMerge w:val="restart"/>
            <w:hideMark/>
          </w:tcPr>
          <w:p w14:paraId="4E0086E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Recommended to close, emergency care service is maintained 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>양식의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>맨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>아래</w:t>
            </w:r>
          </w:p>
        </w:tc>
      </w:tr>
      <w:tr w:rsidR="000C18C9" w:rsidRPr="000C18C9" w14:paraId="2D48B796" w14:textId="77777777" w:rsidTr="00C8751D">
        <w:trPr>
          <w:trHeight w:val="340"/>
        </w:trPr>
        <w:tc>
          <w:tcPr>
            <w:tcW w:w="1291" w:type="dxa"/>
            <w:vMerge/>
            <w:hideMark/>
          </w:tcPr>
          <w:p w14:paraId="3DC0BA3E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6359" w:type="dxa"/>
            <w:gridSpan w:val="4"/>
            <w:hideMark/>
          </w:tcPr>
          <w:p w14:paraId="25B59FF6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맑은 고딕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417" w:type="dxa"/>
            <w:vMerge/>
            <w:hideMark/>
          </w:tcPr>
          <w:p w14:paraId="43C66620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굴림" w:hAnsi="Cambria" w:cs="Arial"/>
                <w:vanish/>
                <w:sz w:val="22"/>
                <w:lang w:eastAsia="ko-KR"/>
              </w:rPr>
            </w:pPr>
          </w:p>
        </w:tc>
      </w:tr>
      <w:tr w:rsidR="000C18C9" w:rsidRPr="000C18C9" w14:paraId="17D1F939" w14:textId="77777777" w:rsidTr="00C8751D">
        <w:trPr>
          <w:trHeight w:val="1120"/>
        </w:trPr>
        <w:tc>
          <w:tcPr>
            <w:tcW w:w="1291" w:type="dxa"/>
            <w:vMerge/>
            <w:hideMark/>
          </w:tcPr>
          <w:p w14:paraId="59B7C6C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6359" w:type="dxa"/>
            <w:gridSpan w:val="4"/>
            <w:hideMark/>
          </w:tcPr>
          <w:p w14:paraId="7A52104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* If necessary, some facilities will be closed and only necessary services such as emergency care are provided, considering the spread of infections in epidemic areas, risks by facilities, and quarantine management conditions. </w:t>
            </w:r>
          </w:p>
        </w:tc>
        <w:tc>
          <w:tcPr>
            <w:tcW w:w="1417" w:type="dxa"/>
            <w:vMerge/>
            <w:hideMark/>
          </w:tcPr>
          <w:p w14:paraId="3947F014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굴림" w:hAnsi="Cambria" w:cs="Arial"/>
                <w:vanish/>
                <w:sz w:val="22"/>
                <w:lang w:eastAsia="ko-KR"/>
              </w:rPr>
            </w:pPr>
          </w:p>
        </w:tc>
      </w:tr>
      <w:tr w:rsidR="000C18C9" w:rsidRPr="000C18C9" w14:paraId="5D1FE54A" w14:textId="77777777" w:rsidTr="00C8751D">
        <w:trPr>
          <w:trHeight w:val="3920"/>
          <w:hidden/>
        </w:trPr>
        <w:tc>
          <w:tcPr>
            <w:tcW w:w="1291" w:type="dxa"/>
            <w:hideMark/>
          </w:tcPr>
          <w:p w14:paraId="6D52BDE5" w14:textId="77777777" w:rsidR="000C18C9" w:rsidRPr="000C18C9" w:rsidRDefault="000C18C9" w:rsidP="00C8751D">
            <w:pPr>
              <w:widowControl/>
              <w:pBdr>
                <w:bottom w:val="single" w:sz="6" w:space="1" w:color="auto"/>
              </w:pBdr>
              <w:wordWrap/>
              <w:autoSpaceDE/>
              <w:autoSpaceDN/>
              <w:jc w:val="center"/>
              <w:rPr>
                <w:rFonts w:ascii="Cambria" w:eastAsia="굴림" w:hAnsi="Cambria" w:cs="Arial"/>
                <w:vanish/>
                <w:sz w:val="22"/>
              </w:rPr>
            </w:pPr>
            <w:r w:rsidRPr="000C18C9">
              <w:rPr>
                <w:rFonts w:ascii="Cambria" w:eastAsia="굴림" w:hAnsi="Cambria" w:cs="Arial"/>
                <w:vanish/>
                <w:sz w:val="22"/>
              </w:rPr>
              <w:lastRenderedPageBreak/>
              <w:t>양식의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맨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위</w:t>
            </w:r>
          </w:p>
          <w:p w14:paraId="1A4BF141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Wearing masks in mandatory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양식의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맨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</w:rPr>
              <w:t>아래</w:t>
            </w:r>
          </w:p>
        </w:tc>
        <w:tc>
          <w:tcPr>
            <w:tcW w:w="1539" w:type="dxa"/>
            <w:hideMark/>
          </w:tcPr>
          <w:p w14:paraId="6E731637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Facilities (in priority control and general control), public transportation, hospitals, pharmacies, nursing homes, day and night shelters, rally and demonstration places, indoor sports stadium, high-risk workplace etc.</w:t>
            </w:r>
          </w:p>
        </w:tc>
        <w:tc>
          <w:tcPr>
            <w:tcW w:w="1560" w:type="dxa"/>
            <w:hideMark/>
          </w:tcPr>
          <w:p w14:paraId="50282062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Places in level 1 and outdoor sports stadium</w:t>
            </w:r>
          </w:p>
        </w:tc>
        <w:tc>
          <w:tcPr>
            <w:tcW w:w="1842" w:type="dxa"/>
            <w:hideMark/>
          </w:tcPr>
          <w:p w14:paraId="2E6F38B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All indoor areas, high-risk outdoor activities </w:t>
            </w:r>
          </w:p>
        </w:tc>
        <w:tc>
          <w:tcPr>
            <w:tcW w:w="2835" w:type="dxa"/>
            <w:gridSpan w:val="2"/>
            <w:hideMark/>
          </w:tcPr>
          <w:p w14:paraId="7BE00B56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All indoor areas, areas with impossible to maintain distancing in 2meters</w:t>
            </w:r>
          </w:p>
        </w:tc>
      </w:tr>
      <w:tr w:rsidR="000C18C9" w:rsidRPr="000C18C9" w14:paraId="4B642DC5" w14:textId="77777777" w:rsidTr="00C8751D">
        <w:trPr>
          <w:trHeight w:val="1960"/>
        </w:trPr>
        <w:tc>
          <w:tcPr>
            <w:tcW w:w="1291" w:type="dxa"/>
            <w:hideMark/>
          </w:tcPr>
          <w:p w14:paraId="2BAC3C3F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Social gatherings and events</w:t>
            </w:r>
          </w:p>
        </w:tc>
        <w:tc>
          <w:tcPr>
            <w:tcW w:w="1539" w:type="dxa"/>
            <w:hideMark/>
          </w:tcPr>
          <w:p w14:paraId="09901A1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Events with more than 500 people need to be reported and consulted by local governments, should follow quarantine measures in mandatory</w:t>
            </w:r>
          </w:p>
        </w:tc>
        <w:tc>
          <w:tcPr>
            <w:tcW w:w="1560" w:type="dxa"/>
            <w:hideMark/>
          </w:tcPr>
          <w:p w14:paraId="7846096B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Level 1 measures are maintained, some events, such as festivals, are prohibited from more than 100 people</w:t>
            </w:r>
          </w:p>
        </w:tc>
        <w:tc>
          <w:tcPr>
            <w:tcW w:w="1842" w:type="dxa"/>
            <w:hideMark/>
          </w:tcPr>
          <w:p w14:paraId="31E453FE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Prohibition of more than 100 people</w:t>
            </w:r>
          </w:p>
        </w:tc>
        <w:tc>
          <w:tcPr>
            <w:tcW w:w="1418" w:type="dxa"/>
            <w:hideMark/>
          </w:tcPr>
          <w:p w14:paraId="1F771682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Prohibition of more than 50 people</w:t>
            </w:r>
          </w:p>
        </w:tc>
        <w:tc>
          <w:tcPr>
            <w:tcW w:w="1417" w:type="dxa"/>
            <w:hideMark/>
          </w:tcPr>
          <w:p w14:paraId="36A74DE5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Prohibition of more than 10 people</w:t>
            </w:r>
          </w:p>
        </w:tc>
      </w:tr>
      <w:tr w:rsidR="000C18C9" w:rsidRPr="000C18C9" w14:paraId="60D40A8B" w14:textId="77777777" w:rsidTr="00C8751D">
        <w:trPr>
          <w:trHeight w:val="560"/>
        </w:trPr>
        <w:tc>
          <w:tcPr>
            <w:tcW w:w="1291" w:type="dxa"/>
            <w:hideMark/>
          </w:tcPr>
          <w:p w14:paraId="5D3CC7C4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Spectators of sports games</w:t>
            </w:r>
          </w:p>
        </w:tc>
        <w:tc>
          <w:tcPr>
            <w:tcW w:w="1539" w:type="dxa"/>
            <w:hideMark/>
          </w:tcPr>
          <w:p w14:paraId="7FC884F0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50% of spectators can enter</w:t>
            </w:r>
          </w:p>
        </w:tc>
        <w:tc>
          <w:tcPr>
            <w:tcW w:w="1560" w:type="dxa"/>
            <w:hideMark/>
          </w:tcPr>
          <w:p w14:paraId="4AA0EA1E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30% of spectators can enter</w:t>
            </w:r>
          </w:p>
        </w:tc>
        <w:tc>
          <w:tcPr>
            <w:tcW w:w="1842" w:type="dxa"/>
            <w:hideMark/>
          </w:tcPr>
          <w:p w14:paraId="1A424F5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10% of spectators can enter</w:t>
            </w:r>
          </w:p>
        </w:tc>
        <w:tc>
          <w:tcPr>
            <w:tcW w:w="1418" w:type="dxa"/>
            <w:hideMark/>
          </w:tcPr>
          <w:p w14:paraId="7CEAE9F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No spectators</w:t>
            </w:r>
          </w:p>
        </w:tc>
        <w:tc>
          <w:tcPr>
            <w:tcW w:w="1417" w:type="dxa"/>
            <w:hideMark/>
          </w:tcPr>
          <w:p w14:paraId="5B1F74E3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Banned</w:t>
            </w:r>
          </w:p>
        </w:tc>
      </w:tr>
      <w:tr w:rsidR="000C18C9" w:rsidRPr="000C18C9" w14:paraId="2349AB27" w14:textId="77777777" w:rsidTr="00C8751D">
        <w:trPr>
          <w:trHeight w:val="1960"/>
        </w:trPr>
        <w:tc>
          <w:tcPr>
            <w:tcW w:w="1291" w:type="dxa"/>
            <w:hideMark/>
          </w:tcPr>
          <w:p w14:paraId="41A56DC8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Public transportation use</w:t>
            </w:r>
          </w:p>
        </w:tc>
        <w:tc>
          <w:tcPr>
            <w:tcW w:w="3099" w:type="dxa"/>
            <w:gridSpan w:val="2"/>
            <w:hideMark/>
          </w:tcPr>
          <w:p w14:paraId="02717218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Wearing fascial masks in mandatory</w:t>
            </w:r>
          </w:p>
        </w:tc>
        <w:tc>
          <w:tcPr>
            <w:tcW w:w="1842" w:type="dxa"/>
            <w:hideMark/>
          </w:tcPr>
          <w:p w14:paraId="5532AD6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No eating inside of transportation (exception for international flights)</w:t>
            </w:r>
          </w:p>
        </w:tc>
        <w:tc>
          <w:tcPr>
            <w:tcW w:w="1418" w:type="dxa"/>
            <w:hideMark/>
          </w:tcPr>
          <w:p w14:paraId="14341CF9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Limiting to ticket within 50% (KTX, express bus etc.) (except for flight tickets)</w:t>
            </w:r>
          </w:p>
        </w:tc>
        <w:tc>
          <w:tcPr>
            <w:tcW w:w="1417" w:type="dxa"/>
            <w:hideMark/>
          </w:tcPr>
          <w:p w14:paraId="2E4835EE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Limiting to ticket within 50% (KTX, express bus etc.) (except for flight tickets)</w:t>
            </w:r>
          </w:p>
        </w:tc>
      </w:tr>
      <w:tr w:rsidR="000C18C9" w:rsidRPr="000C18C9" w14:paraId="2A016190" w14:textId="77777777" w:rsidTr="00C8751D">
        <w:trPr>
          <w:trHeight w:val="1960"/>
        </w:trPr>
        <w:tc>
          <w:tcPr>
            <w:tcW w:w="1291" w:type="dxa"/>
            <w:hideMark/>
          </w:tcPr>
          <w:p w14:paraId="5C37B9C7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Schools</w:t>
            </w:r>
          </w:p>
        </w:tc>
        <w:tc>
          <w:tcPr>
            <w:tcW w:w="1539" w:type="dxa"/>
            <w:hideMark/>
          </w:tcPr>
          <w:p w14:paraId="60DEF37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Density of 2/3 rule, changeable </w:t>
            </w:r>
          </w:p>
        </w:tc>
        <w:tc>
          <w:tcPr>
            <w:tcW w:w="1560" w:type="dxa"/>
            <w:hideMark/>
          </w:tcPr>
          <w:p w14:paraId="642FE756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Density of 2/3 should be followed</w:t>
            </w:r>
          </w:p>
        </w:tc>
        <w:tc>
          <w:tcPr>
            <w:tcW w:w="1842" w:type="dxa"/>
            <w:hideMark/>
          </w:tcPr>
          <w:p w14:paraId="1CCAC1C9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Density of 1/3 rule (high school: 2/3) can open within density of 2/3</w:t>
            </w:r>
          </w:p>
        </w:tc>
        <w:tc>
          <w:tcPr>
            <w:tcW w:w="1418" w:type="dxa"/>
            <w:hideMark/>
          </w:tcPr>
          <w:p w14:paraId="2978F2F2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Density of 1/3 should be followed</w:t>
            </w:r>
          </w:p>
        </w:tc>
        <w:tc>
          <w:tcPr>
            <w:tcW w:w="1417" w:type="dxa"/>
            <w:hideMark/>
          </w:tcPr>
          <w:p w14:paraId="200CE6D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Distance learning</w:t>
            </w:r>
          </w:p>
        </w:tc>
      </w:tr>
      <w:tr w:rsidR="000C18C9" w:rsidRPr="000C18C9" w14:paraId="1BE4F747" w14:textId="77777777" w:rsidTr="00C8751D">
        <w:trPr>
          <w:trHeight w:val="560"/>
        </w:trPr>
        <w:tc>
          <w:tcPr>
            <w:tcW w:w="1291" w:type="dxa"/>
            <w:vMerge w:val="restart"/>
            <w:hideMark/>
          </w:tcPr>
          <w:p w14:paraId="12088A69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lastRenderedPageBreak/>
              <w:t>Religious services</w:t>
            </w:r>
          </w:p>
        </w:tc>
        <w:tc>
          <w:tcPr>
            <w:tcW w:w="7776" w:type="dxa"/>
            <w:gridSpan w:val="5"/>
            <w:hideMark/>
          </w:tcPr>
          <w:p w14:paraId="6CB2A15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맑은 고딕" w:eastAsia="맑은 고딕" w:hAnsi="맑은 고딕" w:cs="맑은 고딕" w:hint="eastAsia"/>
                <w:color w:val="000000"/>
                <w:sz w:val="22"/>
                <w:lang w:eastAsia="ko-KR"/>
              </w:rPr>
              <w:t>※</w:t>
            </w: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 able to determine details and targets of specific measures in consultation with the religious community in accordance with prevention and group transmission of viruses situations during stage adjustment</w:t>
            </w:r>
          </w:p>
        </w:tc>
      </w:tr>
      <w:tr w:rsidR="000C18C9" w:rsidRPr="000C18C9" w14:paraId="52B202F7" w14:textId="77777777" w:rsidTr="00C8751D">
        <w:trPr>
          <w:trHeight w:val="1960"/>
        </w:trPr>
        <w:tc>
          <w:tcPr>
            <w:tcW w:w="1291" w:type="dxa"/>
            <w:vMerge/>
            <w:hideMark/>
          </w:tcPr>
          <w:p w14:paraId="39EF22C1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539" w:type="dxa"/>
            <w:hideMark/>
          </w:tcPr>
          <w:p w14:paraId="2615164A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Take a seat in leaving a seat in between, refrain from meeting and eating </w:t>
            </w: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(</w:t>
            </w: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ban on overnight event</w:t>
            </w: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)</w:t>
            </w:r>
          </w:p>
        </w:tc>
        <w:tc>
          <w:tcPr>
            <w:tcW w:w="1560" w:type="dxa"/>
            <w:hideMark/>
          </w:tcPr>
          <w:p w14:paraId="1204D600" w14:textId="77777777" w:rsidR="000C18C9" w:rsidRPr="000C18C9" w:rsidRDefault="000C18C9" w:rsidP="00C8751D">
            <w:pPr>
              <w:widowControl/>
              <w:wordWrap/>
              <w:autoSpaceDE/>
              <w:autoSpaceDN/>
              <w:ind w:leftChars="18" w:left="146" w:hangingChars="50" w:hanging="110"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Restriction in number of seats to 30% for regular worship services, ban on meeting and eating</w:t>
            </w:r>
          </w:p>
        </w:tc>
        <w:tc>
          <w:tcPr>
            <w:tcW w:w="1842" w:type="dxa"/>
            <w:hideMark/>
          </w:tcPr>
          <w:p w14:paraId="5E926B8E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Restriction in number of seats to 20% for regular worship services, ban on meeting and eating</w:t>
            </w:r>
          </w:p>
        </w:tc>
        <w:tc>
          <w:tcPr>
            <w:tcW w:w="1418" w:type="dxa"/>
            <w:hideMark/>
          </w:tcPr>
          <w:p w14:paraId="32351136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proofErr w:type="spellStart"/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Untact</w:t>
            </w:r>
            <w:proofErr w:type="spellEnd"/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 service</w:t>
            </w: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,</w:t>
            </w: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 xml:space="preserve"> Restriction in number of participants to 20 for regular worship services, ban on meeting and eating</w:t>
            </w:r>
          </w:p>
        </w:tc>
        <w:tc>
          <w:tcPr>
            <w:tcW w:w="1417" w:type="dxa"/>
            <w:hideMark/>
          </w:tcPr>
          <w:p w14:paraId="38E20A4D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Only 1 person video is allowed, ban on meeting and eating</w:t>
            </w:r>
          </w:p>
        </w:tc>
      </w:tr>
      <w:tr w:rsidR="000C18C9" w:rsidRPr="000C18C9" w14:paraId="63EA13B0" w14:textId="77777777" w:rsidTr="00C8751D">
        <w:trPr>
          <w:trHeight w:val="1960"/>
        </w:trPr>
        <w:tc>
          <w:tcPr>
            <w:tcW w:w="1291" w:type="dxa"/>
            <w:vMerge w:val="restart"/>
            <w:hideMark/>
          </w:tcPr>
          <w:p w14:paraId="12289327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Workplaces</w:t>
            </w:r>
          </w:p>
        </w:tc>
        <w:tc>
          <w:tcPr>
            <w:tcW w:w="1539" w:type="dxa"/>
            <w:hideMark/>
          </w:tcPr>
          <w:p w14:paraId="39A1F558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Recommendation for telecommuting at an appropriate rate by institution and department (for example, at 1/5 ratio)</w:t>
            </w:r>
          </w:p>
        </w:tc>
        <w:tc>
          <w:tcPr>
            <w:tcW w:w="3402" w:type="dxa"/>
            <w:gridSpan w:val="2"/>
            <w:hideMark/>
          </w:tcPr>
          <w:p w14:paraId="154DF0F6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Recommendation for expanding telecommuting by institution and department (</w:t>
            </w: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for example, at 1/3 ratio</w:t>
            </w: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)</w:t>
            </w:r>
          </w:p>
        </w:tc>
        <w:tc>
          <w:tcPr>
            <w:tcW w:w="1418" w:type="dxa"/>
            <w:hideMark/>
          </w:tcPr>
          <w:p w14:paraId="6A21C57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</w:rPr>
              <w:t>Recommendation for telecommuting more than 1/3 of the population in the workplace</w:t>
            </w:r>
          </w:p>
        </w:tc>
        <w:tc>
          <w:tcPr>
            <w:tcW w:w="1417" w:type="dxa"/>
            <w:hideMark/>
          </w:tcPr>
          <w:p w14:paraId="2CA22820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Telecommuting in mandatory other than required workers</w:t>
            </w:r>
          </w:p>
        </w:tc>
      </w:tr>
      <w:tr w:rsidR="000C18C9" w:rsidRPr="000C18C9" w14:paraId="150CE6EB" w14:textId="77777777" w:rsidTr="00C8751D">
        <w:trPr>
          <w:trHeight w:val="1120"/>
        </w:trPr>
        <w:tc>
          <w:tcPr>
            <w:tcW w:w="1291" w:type="dxa"/>
            <w:vMerge/>
            <w:hideMark/>
          </w:tcPr>
          <w:p w14:paraId="26022C64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</w:p>
        </w:tc>
        <w:tc>
          <w:tcPr>
            <w:tcW w:w="1539" w:type="dxa"/>
            <w:hideMark/>
          </w:tcPr>
          <w:p w14:paraId="3C6DCFEB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Wearing masks in mandatory for high-risk workplaces</w:t>
            </w:r>
          </w:p>
        </w:tc>
        <w:tc>
          <w:tcPr>
            <w:tcW w:w="6237" w:type="dxa"/>
            <w:gridSpan w:val="4"/>
            <w:hideMark/>
          </w:tcPr>
          <w:p w14:paraId="5BCE512C" w14:textId="77777777" w:rsidR="000C18C9" w:rsidRPr="000C18C9" w:rsidRDefault="000C18C9" w:rsidP="00C8751D">
            <w:pPr>
              <w:widowControl/>
              <w:wordWrap/>
              <w:autoSpaceDE/>
              <w:autoSpaceDN/>
              <w:rPr>
                <w:rFonts w:ascii="Cambria" w:eastAsia="돋움" w:hAnsi="Cambria" w:cs="굴림"/>
                <w:color w:val="000000"/>
                <w:sz w:val="22"/>
                <w:lang w:eastAsia="ko-KR"/>
              </w:rPr>
            </w:pPr>
            <w:r w:rsidRPr="000C18C9">
              <w:rPr>
                <w:rFonts w:ascii="Cambria" w:eastAsia="돋움" w:hAnsi="Cambria" w:cs="굴림"/>
                <w:color w:val="000000"/>
                <w:sz w:val="22"/>
                <w:lang w:eastAsia="ko-KR"/>
              </w:rPr>
              <w:t>Mandatory of wearing masks in high-risk workplace, ventilation and hygiene, distancing between workers etc.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>양식의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>맨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 xml:space="preserve"> </w:t>
            </w:r>
            <w:r w:rsidRPr="000C18C9">
              <w:rPr>
                <w:rFonts w:ascii="Cambria" w:eastAsia="굴림" w:hAnsi="Cambria" w:cs="Arial"/>
                <w:vanish/>
                <w:sz w:val="22"/>
                <w:lang w:eastAsia="ko-KR"/>
              </w:rPr>
              <w:t>아래</w:t>
            </w:r>
          </w:p>
        </w:tc>
      </w:tr>
    </w:tbl>
    <w:p w14:paraId="2B03885C" w14:textId="77777777" w:rsidR="000C18C9" w:rsidRDefault="000C18C9" w:rsidP="003D0428">
      <w:pPr>
        <w:spacing w:line="360" w:lineRule="auto"/>
        <w:jc w:val="left"/>
        <w:rPr>
          <w:rFonts w:ascii="Cambria" w:hAnsi="Cambria"/>
          <w:sz w:val="22"/>
        </w:rPr>
      </w:pPr>
      <w:r w:rsidRPr="000C18C9">
        <w:rPr>
          <w:rFonts w:ascii="Cambria" w:hAnsi="Cambria"/>
          <w:sz w:val="22"/>
        </w:rPr>
        <w:t xml:space="preserve">*Above indicators can be modified due to policy changes (based on measures in Korea as of 2021.01.01) </w:t>
      </w:r>
    </w:p>
    <w:p w14:paraId="608A180C" w14:textId="2CC972CE" w:rsidR="003D0428" w:rsidRDefault="003D0428">
      <w:pPr>
        <w:widowControl/>
        <w:wordWrap/>
        <w:autoSpaceDE/>
        <w:autoSpaceDN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br w:type="page"/>
      </w:r>
    </w:p>
    <w:p w14:paraId="474618A2" w14:textId="72B18A91" w:rsidR="003D0428" w:rsidRPr="000C18C9" w:rsidRDefault="003D0428" w:rsidP="003D0428">
      <w:pPr>
        <w:spacing w:line="360" w:lineRule="auto"/>
        <w:jc w:val="left"/>
        <w:rPr>
          <w:rFonts w:ascii="Cambria" w:hAnsi="Cambria"/>
          <w:sz w:val="22"/>
        </w:rPr>
      </w:pPr>
      <w:r>
        <w:rPr>
          <w:rFonts w:ascii="Cambria" w:hAnsi="Cambria" w:hint="eastAsia"/>
          <w:b/>
          <w:bCs/>
          <w:sz w:val="22"/>
          <w:lang w:val="x-none"/>
        </w:rPr>
        <w:lastRenderedPageBreak/>
        <w:t>Process/output</w:t>
      </w:r>
      <w:r w:rsidR="00B67476">
        <w:rPr>
          <w:rFonts w:ascii="Cambria" w:hAnsi="Cambria" w:hint="eastAsia"/>
          <w:b/>
          <w:bCs/>
          <w:sz w:val="22"/>
          <w:lang w:val="x-none"/>
        </w:rPr>
        <w:t xml:space="preserve"> indicators</w:t>
      </w:r>
    </w:p>
    <w:tbl>
      <w:tblPr>
        <w:tblW w:w="917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5"/>
        <w:gridCol w:w="1418"/>
        <w:gridCol w:w="63"/>
        <w:gridCol w:w="5748"/>
      </w:tblGrid>
      <w:tr w:rsidR="000C18C9" w:rsidRPr="000C18C9" w14:paraId="5537F9CF" w14:textId="77777777" w:rsidTr="00B67476">
        <w:trPr>
          <w:trHeight w:val="33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92F3BC" w14:textId="77777777" w:rsidR="000C18C9" w:rsidRPr="002218D2" w:rsidRDefault="000C18C9" w:rsidP="002218D2">
            <w:pPr>
              <w:wordWrap/>
              <w:spacing w:after="0" w:line="384" w:lineRule="auto"/>
              <w:jc w:val="center"/>
              <w:textAlignment w:val="baseline"/>
              <w:rPr>
                <w:rFonts w:ascii="Cambria" w:eastAsia="굴림" w:hAnsi="Cambria" w:cs="굴림"/>
                <w:b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 w:cs="굴림"/>
                <w:b/>
                <w:color w:val="000000"/>
                <w:kern w:val="0"/>
                <w:sz w:val="22"/>
              </w:rPr>
              <w:t>Name of Indicator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9D439F" w14:textId="77777777" w:rsidR="000C18C9" w:rsidRPr="003D0428" w:rsidRDefault="000C18C9" w:rsidP="00C8751D">
            <w:pPr>
              <w:wordWrap/>
              <w:spacing w:after="0" w:line="384" w:lineRule="auto"/>
              <w:jc w:val="center"/>
              <w:textAlignment w:val="baseline"/>
              <w:rPr>
                <w:rFonts w:ascii="Cambria" w:eastAsia="굴림" w:hAnsi="Cambria" w:cs="굴림"/>
                <w:b/>
                <w:color w:val="000000"/>
                <w:kern w:val="0"/>
                <w:sz w:val="22"/>
              </w:rPr>
            </w:pPr>
            <w:r w:rsidRPr="003D0428">
              <w:rPr>
                <w:rFonts w:ascii="Cambria" w:eastAsia="굴림" w:hAnsi="Cambria" w:cs="굴림"/>
                <w:b/>
                <w:color w:val="000000"/>
                <w:kern w:val="0"/>
                <w:sz w:val="22"/>
              </w:rPr>
              <w:t>Definition</w:t>
            </w:r>
          </w:p>
        </w:tc>
      </w:tr>
      <w:tr w:rsidR="000C18C9" w:rsidRPr="000C18C9" w14:paraId="52B0E14A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76C3D" w14:textId="7C74BB33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hAnsi="Cambria" w:cs="굴림"/>
                <w:color w:val="000000"/>
                <w:sz w:val="22"/>
              </w:rPr>
              <w:t>Floating population change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804B89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DE856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Proportion of floating population</w:t>
            </w:r>
          </w:p>
        </w:tc>
      </w:tr>
      <w:tr w:rsidR="000C18C9" w:rsidRPr="000C18C9" w14:paraId="58BCA697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6BFAD1F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6164E9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69390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floating populations in same period of year 2020 in specific region *100</w:t>
            </w:r>
          </w:p>
        </w:tc>
      </w:tr>
      <w:tr w:rsidR="000C18C9" w:rsidRPr="000C18C9" w14:paraId="13481D33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84FD6C8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EF8E07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284E1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floating populations in same period of year 2019 in specific region</w:t>
            </w:r>
          </w:p>
        </w:tc>
      </w:tr>
      <w:tr w:rsidR="000C18C9" w:rsidRPr="000C18C9" w14:paraId="31ED8FA0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94EF63" w14:textId="3DBBC078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hAnsi="Cambria" w:cs="굴림"/>
                <w:sz w:val="22"/>
              </w:rPr>
              <w:t>Restrictions on the use of transportation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B09C34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655EAB" w14:textId="77777777" w:rsidR="000C18C9" w:rsidRPr="000C18C9" w:rsidRDefault="000C18C9" w:rsidP="003D0428">
            <w:pPr>
              <w:spacing w:after="0" w:line="288" w:lineRule="auto"/>
              <w:ind w:left="104" w:hangingChars="50" w:hanging="104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Degree of restriction of using public transportation since COVID-19 pandemic</w:t>
            </w:r>
          </w:p>
        </w:tc>
      </w:tr>
      <w:tr w:rsidR="000C18C9" w:rsidRPr="000C18C9" w14:paraId="63789118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1ABCE3C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396DC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8F3F35" w14:textId="77777777" w:rsidR="000C18C9" w:rsidRPr="000C18C9" w:rsidRDefault="000C18C9" w:rsidP="00C8751D">
            <w:pPr>
              <w:spacing w:after="0" w:line="288" w:lineRule="auto"/>
              <w:ind w:left="77" w:hangingChars="50" w:hanging="77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24"/>
                <w:kern w:val="0"/>
                <w:sz w:val="22"/>
              </w:rPr>
              <w:t>Number of people who have not used public transportation since COVID-19 pandemic *100</w:t>
            </w:r>
          </w:p>
        </w:tc>
      </w:tr>
      <w:tr w:rsidR="000C18C9" w:rsidRPr="000C18C9" w14:paraId="6DC0847D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23633271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92E208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F6239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 xml:space="preserve">All respondents </w:t>
            </w:r>
          </w:p>
        </w:tc>
      </w:tr>
      <w:tr w:rsidR="000C18C9" w:rsidRPr="000C18C9" w14:paraId="1A7D8A5C" w14:textId="77777777" w:rsidTr="00B67476">
        <w:trPr>
          <w:trHeight w:val="426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290CE3" w14:textId="6BBE9CBA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transportation use (bus, subway, taxi, car, train)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E05401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0387CC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changes in public transportation usage in 2020 compared to the previous year</w:t>
            </w:r>
          </w:p>
        </w:tc>
      </w:tr>
      <w:tr w:rsidR="000C18C9" w:rsidRPr="000C18C9" w14:paraId="103814A8" w14:textId="77777777" w:rsidTr="00B67476">
        <w:trPr>
          <w:trHeight w:val="42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D319874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B27A59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0C8AD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28"/>
                <w:kern w:val="0"/>
                <w:sz w:val="22"/>
              </w:rPr>
              <w:t>Frequency use of public transportation (bus, subway, taxi, car, railways) in same period of 2020 *100</w:t>
            </w:r>
          </w:p>
        </w:tc>
      </w:tr>
      <w:tr w:rsidR="000C18C9" w:rsidRPr="000C18C9" w14:paraId="60C718E2" w14:textId="77777777" w:rsidTr="00B67476">
        <w:trPr>
          <w:trHeight w:val="42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27D38BD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F67DFB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4BDF6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28"/>
                <w:kern w:val="0"/>
                <w:sz w:val="22"/>
              </w:rPr>
              <w:t>Frequency use of public transportation (bus, subway, taxi, car, railways) in same period of 2019</w:t>
            </w:r>
          </w:p>
        </w:tc>
      </w:tr>
      <w:tr w:rsidR="000C18C9" w:rsidRPr="000C18C9" w14:paraId="7A00AB4E" w14:textId="77777777" w:rsidTr="00B67476">
        <w:trPr>
          <w:trHeight w:val="426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129075" w14:textId="022A8566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movement (workplace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t>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3CCA18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21E2A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change in workplace movement as of 2020 compared to the baseline value</w:t>
            </w:r>
          </w:p>
        </w:tc>
      </w:tr>
      <w:tr w:rsidR="000C18C9" w:rsidRPr="000C18C9" w14:paraId="71584DB1" w14:textId="77777777" w:rsidTr="00B67476">
        <w:trPr>
          <w:trHeight w:val="42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6B8C79A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CE0096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969A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Movement in workplace in 2020 (present)</w:t>
            </w:r>
          </w:p>
        </w:tc>
      </w:tr>
      <w:tr w:rsidR="000C18C9" w:rsidRPr="000C18C9" w14:paraId="264EAA47" w14:textId="77777777" w:rsidTr="00B67476">
        <w:trPr>
          <w:trHeight w:val="42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3A9678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F572FE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9690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Movement in workplace for 5 weeks (baseline), Jan. 3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rd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 to Feb. 6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th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 xml:space="preserve">, 2020 </w:t>
            </w:r>
          </w:p>
        </w:tc>
      </w:tr>
      <w:tr w:rsidR="000C18C9" w:rsidRPr="000C18C9" w14:paraId="79CEBFFB" w14:textId="77777777" w:rsidTr="00B67476">
        <w:trPr>
          <w:trHeight w:val="646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F1C484" w14:textId="739B5C5F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movement (retail store, leisure facilities)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0CFDBB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EB97C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movement changes in restaurants, cafes, shopping centers, amusement parks, museums, libraries, and theaters as of 2020 compared to the baseline value</w:t>
            </w:r>
          </w:p>
        </w:tc>
      </w:tr>
      <w:tr w:rsidR="000C18C9" w:rsidRPr="000C18C9" w14:paraId="1652F5B2" w14:textId="77777777" w:rsidTr="00B67476">
        <w:trPr>
          <w:trHeight w:val="64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BA7FCCB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99ADEB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B1F6B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Movement in restaurants, cafes, shopping centers, amusement parks, museums, libraries, and theaters in 2020 (present) </w:t>
            </w:r>
          </w:p>
        </w:tc>
      </w:tr>
      <w:tr w:rsidR="000C18C9" w:rsidRPr="000C18C9" w14:paraId="1B7B1660" w14:textId="77777777" w:rsidTr="00B67476">
        <w:trPr>
          <w:trHeight w:val="86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7A86304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EB5084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7CBD6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Movement in restaurants, cafes, shopping centers, amusement parks, museums, libraries, and theaters for 5 weeks (baseline), 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Jan. 3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rd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 to Feb. 6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th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</w:t>
            </w:r>
          </w:p>
        </w:tc>
      </w:tr>
      <w:tr w:rsidR="000C18C9" w:rsidRPr="000C18C9" w14:paraId="537CAD03" w14:textId="77777777" w:rsidTr="00B67476">
        <w:trPr>
          <w:trHeight w:val="866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08DBFE" w14:textId="48651CB9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movement (grocery stores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t xml:space="preserve">, </w:t>
            </w:r>
            <w:r w:rsidRPr="002218D2">
              <w:rPr>
                <w:rFonts w:ascii="Cambria" w:eastAsia="Noto Sans CJK KR Regular" w:hAnsi="Cambria"/>
                <w:sz w:val="22"/>
              </w:rPr>
              <w:t>pharmacies)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EC889F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42247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movement changes in places such as grocery stores, food retail stores, agricultural markets, specialty food stores, drugstores, and pharmacies as of 2020 compared to the baseline value</w:t>
            </w:r>
          </w:p>
        </w:tc>
      </w:tr>
      <w:tr w:rsidR="000C18C9" w:rsidRPr="000C18C9" w14:paraId="69308BCA" w14:textId="77777777" w:rsidTr="00B67476">
        <w:trPr>
          <w:trHeight w:val="64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1061B23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4BFFC2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9F7AA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Movement in places such as grocery stores, food retail stores, agricultural markets, specialty food stores, drugstores, and pharmacies in 2020 (present)</w:t>
            </w:r>
          </w:p>
        </w:tc>
      </w:tr>
      <w:tr w:rsidR="000C18C9" w:rsidRPr="000C18C9" w14:paraId="7220FCD0" w14:textId="77777777" w:rsidTr="00B67476">
        <w:trPr>
          <w:trHeight w:val="86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66FB6A7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BED839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79B4F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Movement in places such as grocery stores, food retail stores, agricultural markets, specialty food stores, drugstores, and pharmacies for 5 weeks (baseline), 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Jan. 3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rd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 to Feb. 6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th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</w:t>
            </w: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 </w:t>
            </w:r>
          </w:p>
        </w:tc>
      </w:tr>
      <w:tr w:rsidR="000C18C9" w:rsidRPr="000C18C9" w14:paraId="086DC5ED" w14:textId="77777777" w:rsidTr="00B67476">
        <w:trPr>
          <w:trHeight w:val="646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A7F5A" w14:textId="5EE3D58C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movement (parks)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545E1C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AB3DC7" w14:textId="77777777" w:rsidR="000C18C9" w:rsidRPr="000C18C9" w:rsidRDefault="000C18C9" w:rsidP="003D0428">
            <w:pPr>
              <w:spacing w:after="0" w:line="288" w:lineRule="auto"/>
              <w:ind w:left="104" w:hangingChars="50" w:hanging="104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movement changes in places such as</w:t>
            </w:r>
            <w:r w:rsidRPr="000C18C9">
              <w:rPr>
                <w:rFonts w:ascii="Cambria" w:hAnsi="Cambria"/>
              </w:rPr>
              <w:t xml:space="preserve"> </w:t>
            </w: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national parks, public beaches, berths, pet parks, plazas, and public gardens as of 2020 compared to the baseline value</w:t>
            </w:r>
          </w:p>
        </w:tc>
      </w:tr>
      <w:tr w:rsidR="000C18C9" w:rsidRPr="000C18C9" w14:paraId="567AF54A" w14:textId="77777777" w:rsidTr="00B67476">
        <w:trPr>
          <w:trHeight w:val="64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64EC54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F306C4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575C4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Movement in places such as national parks, public beaches, berths, pet parks, plazas, and public gardens in 2020 (present)</w:t>
            </w:r>
          </w:p>
        </w:tc>
      </w:tr>
      <w:tr w:rsidR="000C18C9" w:rsidRPr="000C18C9" w14:paraId="637F6C24" w14:textId="77777777" w:rsidTr="00B67476">
        <w:trPr>
          <w:trHeight w:val="86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6210368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C795B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188A5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Movement in places such as national parks, public beaches, berths, pet parks, plazas, and public gardens for 5 weeks (baseline), 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Jan. 3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rd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 to Feb. 6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  <w:vertAlign w:val="superscript"/>
              </w:rPr>
              <w:t>th</w:t>
            </w: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, 2020</w:t>
            </w: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 </w:t>
            </w:r>
          </w:p>
        </w:tc>
      </w:tr>
      <w:tr w:rsidR="000C18C9" w:rsidRPr="000C18C9" w14:paraId="7BD059F3" w14:textId="77777777" w:rsidTr="00B67476">
        <w:trPr>
          <w:trHeight w:val="71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A9B115" w14:textId="6ECE6935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using own car for commuting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FB67F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 xml:space="preserve">Indicator to be developed </w:t>
            </w:r>
          </w:p>
        </w:tc>
      </w:tr>
      <w:tr w:rsidR="000C18C9" w:rsidRPr="000C18C9" w14:paraId="29BB7079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3798C" w14:textId="3CF92537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i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flight use (domestic)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8AE9B1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i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3412A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i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i/>
                <w:color w:val="000000"/>
                <w:kern w:val="0"/>
                <w:sz w:val="22"/>
              </w:rPr>
              <w:t>Rate of changes in domestic flights in 2020 compared to the previous year</w:t>
            </w:r>
          </w:p>
        </w:tc>
      </w:tr>
      <w:tr w:rsidR="000C18C9" w:rsidRPr="000C18C9" w14:paraId="5CAA327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6D69E7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i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89D9CD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i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756B8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iCs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iCs/>
                <w:color w:val="000000"/>
                <w:kern w:val="0"/>
                <w:sz w:val="22"/>
              </w:rPr>
              <w:t>Number of people using domestic flights within the same period in 2020 *100</w:t>
            </w:r>
          </w:p>
        </w:tc>
      </w:tr>
      <w:tr w:rsidR="000C18C9" w:rsidRPr="000C18C9" w14:paraId="59A9FCD4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85FE491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D04B84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EDF3A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using domestic flights within the same period in 2019</w:t>
            </w:r>
          </w:p>
        </w:tc>
      </w:tr>
      <w:tr w:rsidR="000C18C9" w:rsidRPr="000C18C9" w14:paraId="7A4E015C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5527B5" w14:textId="236776F6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flight use (international)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E12AAB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2E826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rate of change in international flights in 2020 compared to the previous year</w:t>
            </w:r>
          </w:p>
        </w:tc>
      </w:tr>
      <w:tr w:rsidR="000C18C9" w:rsidRPr="000C18C9" w14:paraId="6A9815D9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D972A00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32F3FA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C69D9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using international flights within the same period in 2020 *100</w:t>
            </w:r>
          </w:p>
        </w:tc>
      </w:tr>
      <w:tr w:rsidR="000C18C9" w:rsidRPr="000C18C9" w14:paraId="114F6E47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78B1300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64D9CA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03FEB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using international flights within the same period in 2019</w:t>
            </w:r>
          </w:p>
        </w:tc>
      </w:tr>
      <w:tr w:rsidR="000C18C9" w:rsidRPr="000C18C9" w14:paraId="6441FEEE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464B53" w14:textId="5DDFD2BD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 xml:space="preserve">Change rate of departures (resident 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t>departures)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C4709A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20A40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Rate of change in departure of Koreans in 2020 compared to the previous year</w:t>
            </w:r>
          </w:p>
        </w:tc>
      </w:tr>
      <w:tr w:rsidR="000C18C9" w:rsidRPr="000C18C9" w14:paraId="4CB6E275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2DDCE7F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47B668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2D663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Koreans who left the country during the same period in 2020 *100</w:t>
            </w:r>
          </w:p>
        </w:tc>
      </w:tr>
      <w:tr w:rsidR="000C18C9" w:rsidRPr="000C18C9" w14:paraId="7E7D5C6A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F1A8F3A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F56D0D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65626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Koreans who left the country during the same period in 2019</w:t>
            </w:r>
          </w:p>
        </w:tc>
      </w:tr>
      <w:tr w:rsidR="000C18C9" w:rsidRPr="000C18C9" w14:paraId="29302B24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F3B88" w14:textId="5443C51D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Change rate of departures (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t xml:space="preserve">foreigner 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lastRenderedPageBreak/>
              <w:t>arrivals)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AB8EF9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lastRenderedPageBreak/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98B3A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Rate of change in foreigner arrivals in 2020 compared to the previous year</w:t>
            </w:r>
          </w:p>
        </w:tc>
      </w:tr>
      <w:tr w:rsidR="000C18C9" w:rsidRPr="000C18C9" w14:paraId="3823A02D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37F3BD0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A76AD2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B9B36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Number of foreigners entering in country during the same </w:t>
            </w: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lastRenderedPageBreak/>
              <w:t>period in 2020 *100</w:t>
            </w:r>
          </w:p>
        </w:tc>
      </w:tr>
      <w:tr w:rsidR="000C18C9" w:rsidRPr="000C18C9" w14:paraId="130B5D72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9C4B590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763FA3" w14:textId="77777777" w:rsidR="000C18C9" w:rsidRPr="000C18C9" w:rsidRDefault="000C18C9" w:rsidP="00C8751D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74206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foreigners entering in country during the same period in 2019</w:t>
            </w:r>
          </w:p>
        </w:tc>
      </w:tr>
      <w:tr w:rsidR="000C18C9" w:rsidRPr="000C18C9" w14:paraId="20C57509" w14:textId="77777777" w:rsidTr="00B67476">
        <w:trPr>
          <w:trHeight w:val="71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6293B8" w14:textId="7FA7134E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8"/>
                <w:sz w:val="22"/>
              </w:rPr>
              <w:t>Change rate of average travel distance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C9BF8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7D5373C6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D8D772" w14:textId="123AD246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hand washing practice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CE15D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29BD6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Percentage of hand washing people</w:t>
            </w:r>
          </w:p>
        </w:tc>
      </w:tr>
      <w:tr w:rsidR="000C18C9" w:rsidRPr="000C18C9" w14:paraId="7996617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58D79F4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8C456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F705C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washed hands*100</w:t>
            </w:r>
          </w:p>
        </w:tc>
      </w:tr>
      <w:tr w:rsidR="000C18C9" w:rsidRPr="000C18C9" w14:paraId="1CCE1582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9272A71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93FAB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05BA6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60133726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1BE642" w14:textId="032C41CE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b/>
                <w:bCs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wearing a face mask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5D372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19064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people who wear masks outdoors or indoors</w:t>
            </w:r>
          </w:p>
        </w:tc>
      </w:tr>
      <w:tr w:rsidR="000C18C9" w:rsidRPr="000C18C9" w14:paraId="3DBF1507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C3786B8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38197C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367F5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wore fascial masks (outdoors/indoors) *100</w:t>
            </w:r>
          </w:p>
        </w:tc>
      </w:tr>
      <w:tr w:rsidR="000C18C9" w:rsidRPr="000C18C9" w14:paraId="179AD0D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69675C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310AA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72FE8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70637C84" w14:textId="77777777" w:rsidTr="00B67476">
        <w:trPr>
          <w:trHeight w:val="26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B8FFE" w14:textId="05C96C98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Frequency of ventilation at home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DFD7B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67F4CBAD" w14:textId="77777777" w:rsidTr="00B67476">
        <w:trPr>
          <w:trHeight w:val="59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CC984" w14:textId="03F8C8C9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maintaining a personal distance of 2 meters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BBA6A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160EB317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2E2737" w14:textId="08900EA5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/>
                <w:sz w:val="22"/>
              </w:rPr>
              <w:t>Telecommuting rate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3267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08B4D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rate at which a company's telecommuting plan exists or is in place</w:t>
            </w:r>
          </w:p>
        </w:tc>
      </w:tr>
      <w:tr w:rsidR="000C18C9" w:rsidRPr="000C18C9" w14:paraId="7B85745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CF92D0E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4258A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503EC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28"/>
                <w:kern w:val="0"/>
                <w:sz w:val="22"/>
              </w:rPr>
              <w:t>Number of companies that are willing to carry out telecommuting (implementing planned) *100</w:t>
            </w:r>
          </w:p>
        </w:tc>
      </w:tr>
      <w:tr w:rsidR="000C18C9" w:rsidRPr="000C18C9" w14:paraId="5472706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9CE21B3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EFAB1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82794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Number of responded companies</w:t>
            </w:r>
          </w:p>
        </w:tc>
      </w:tr>
      <w:tr w:rsidR="000C18C9" w:rsidRPr="000C18C9" w14:paraId="21E10166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50002E" w14:textId="4789F831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/>
                <w:sz w:val="22"/>
              </w:rPr>
              <w:t>Rate of going to work even when sick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23C4D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436E0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work experience even if felt sickness</w:t>
            </w:r>
          </w:p>
        </w:tc>
      </w:tr>
      <w:tr w:rsidR="000C18C9" w:rsidRPr="000C18C9" w14:paraId="793340FC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FFF6D63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1445C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C6DDA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responded that they had endured to going work even if felt sickness. *100</w:t>
            </w:r>
          </w:p>
        </w:tc>
      </w:tr>
      <w:tr w:rsidR="000C18C9" w:rsidRPr="000C18C9" w14:paraId="75BD7E2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3E510F83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8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CCFA1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74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A42F7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03423E40" w14:textId="77777777" w:rsidTr="00B67476">
        <w:trPr>
          <w:trHeight w:val="54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9EB362" w14:textId="3F3C8CA7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/>
                <w:sz w:val="22"/>
              </w:rPr>
              <w:t>Rate of controlling working hours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4761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5508F057" w14:textId="77777777" w:rsidTr="00B67476">
        <w:trPr>
          <w:trHeight w:val="26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5AD48D" w14:textId="775E6FA6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/>
                <w:sz w:val="22"/>
              </w:rPr>
              <w:t>Rate of conducting online meetings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98DAA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293B68C6" w14:textId="77777777" w:rsidTr="00B67476">
        <w:trPr>
          <w:trHeight w:val="26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3250AC" w14:textId="479C9DAF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 xml:space="preserve">Rate of conducting online lectures (schools </w:t>
            </w:r>
            <w:r w:rsidRPr="002218D2">
              <w:rPr>
                <w:rFonts w:ascii="Cambria" w:eastAsia="Noto Sans CJK KR Regular" w:hAnsi="Cambria"/>
                <w:sz w:val="22"/>
              </w:rPr>
              <w:lastRenderedPageBreak/>
              <w:t>and private academies)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4DB59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lastRenderedPageBreak/>
              <w:t>Indicator to be developed</w:t>
            </w:r>
          </w:p>
        </w:tc>
      </w:tr>
      <w:tr w:rsidR="000C18C9" w:rsidRPr="000C18C9" w14:paraId="1ABE9018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8289D6" w14:textId="3A982BAA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lastRenderedPageBreak/>
              <w:t>Rate of restrictions on going/eating out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E869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AF5E3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restriction rate of going out/ eating out</w:t>
            </w:r>
          </w:p>
        </w:tc>
      </w:tr>
      <w:tr w:rsidR="000C18C9" w:rsidRPr="000C18C9" w14:paraId="41A00073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BAAA4F7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874CB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967F5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12"/>
                <w:kern w:val="0"/>
                <w:sz w:val="22"/>
              </w:rPr>
              <w:t>Number of people who have responded that they have refrained from going out/out since COVID-19 outbreak *100</w:t>
            </w:r>
          </w:p>
        </w:tc>
      </w:tr>
      <w:tr w:rsidR="000C18C9" w:rsidRPr="000C18C9" w14:paraId="3EDA7274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323E1F82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4B8F0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B9C57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72C8DF37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659365" w14:textId="1476F6A6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cancellations (gathering, dinner in a group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D47FE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3C991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degree of cancellation of meetings and dinners since COVID-19 outbreak</w:t>
            </w:r>
          </w:p>
        </w:tc>
      </w:tr>
      <w:tr w:rsidR="000C18C9" w:rsidRPr="000C18C9" w14:paraId="491624F5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F282A1B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E421A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EBE75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16"/>
                <w:kern w:val="0"/>
                <w:sz w:val="22"/>
              </w:rPr>
              <w:t>Number of people who have canceled meetings and dinners since COVID-19 outbreak *100</w:t>
            </w:r>
          </w:p>
        </w:tc>
      </w:tr>
      <w:tr w:rsidR="000C18C9" w:rsidRPr="000C18C9" w14:paraId="1F169B0C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194A19E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0929B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91A93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44B1B9E9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46E803" w14:textId="0D45A9A3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cancellations (hospital visit)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3F8DF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35EC2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Degree of cancellation of hospital visits since COVID-19 outbreak</w:t>
            </w:r>
          </w:p>
        </w:tc>
      </w:tr>
      <w:tr w:rsidR="000C18C9" w:rsidRPr="000C18C9" w14:paraId="442BE4DD" w14:textId="77777777" w:rsidTr="00B67476">
        <w:trPr>
          <w:trHeight w:val="533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135F163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7A69B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54F3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responded that they postponed or canceled their scheduled visit to the hospital after COVID-19 outbreak*100</w:t>
            </w:r>
          </w:p>
        </w:tc>
      </w:tr>
      <w:tr w:rsidR="000C18C9" w:rsidRPr="000C18C9" w14:paraId="4B8A7AB2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2F7D8DC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47634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B9C36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78AAA0F5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1D98E" w14:textId="34BFDA58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Restriction rate in use of multi-facilities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53DCB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4791A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Degree of refrain from entering in theaters, department stores, large discount stores, etc. after COVID-19 outbreak.</w:t>
            </w:r>
          </w:p>
        </w:tc>
      </w:tr>
      <w:tr w:rsidR="000C18C9" w:rsidRPr="000C18C9" w14:paraId="02F13E5D" w14:textId="77777777" w:rsidTr="00B67476">
        <w:trPr>
          <w:trHeight w:val="533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4EDBE54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AB88E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B132A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responded that they have refrained from entering in department stores, large discount stores, etc. since COVID-19 outbreak. *100</w:t>
            </w:r>
          </w:p>
        </w:tc>
      </w:tr>
      <w:tr w:rsidR="000C18C9" w:rsidRPr="000C18C9" w14:paraId="31D0D479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BF21567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2C034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86E37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3B71788F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73FF0C" w14:textId="6FBB784A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2"/>
                <w:sz w:val="22"/>
              </w:rPr>
              <w:t>Change rate of travelling (experience of domestic travel</w:t>
            </w:r>
            <w:r w:rsidRPr="002218D2">
              <w:rPr>
                <w:rFonts w:ascii="Cambria" w:eastAsia="Noto Sans CJK KR Regular" w:hAnsi="Cambria" w:hint="eastAsia"/>
                <w:spacing w:val="-2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0C481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35DD2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rate of change in domestic travel experience in 2020 compared to the previous year</w:t>
            </w:r>
          </w:p>
        </w:tc>
      </w:tr>
      <w:tr w:rsidR="000C18C9" w:rsidRPr="000C18C9" w14:paraId="01C75BEA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B2ACE8F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42F7C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2941A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Experience domestic travel during the same period in 2020 *100</w:t>
            </w:r>
          </w:p>
        </w:tc>
      </w:tr>
      <w:tr w:rsidR="000C18C9" w:rsidRPr="000C18C9" w14:paraId="51E0FAF5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81DC9BE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D15E8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24767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Experience domestic travel during the same period in 2019</w:t>
            </w:r>
          </w:p>
        </w:tc>
      </w:tr>
      <w:tr w:rsidR="000C18C9" w:rsidRPr="000C18C9" w14:paraId="480F231C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260337" w14:textId="5E5A1046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2"/>
                <w:sz w:val="22"/>
              </w:rPr>
              <w:t>Change rate of travelling (visit of travel hotspot</w:t>
            </w:r>
            <w:r w:rsidRPr="002218D2">
              <w:rPr>
                <w:rFonts w:ascii="Cambria" w:eastAsia="Noto Sans CJK KR Regular" w:hAnsi="Cambria" w:hint="eastAsia"/>
                <w:spacing w:val="-2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56218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5236D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rate of change of visitors to tourist attractions (hotspots) in 2020 compared to the previous year</w:t>
            </w:r>
          </w:p>
        </w:tc>
      </w:tr>
      <w:tr w:rsidR="000C18C9" w:rsidRPr="000C18C9" w14:paraId="50095F6A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7C2C1D1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921DD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F42F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tourist attractions (hotspots) in the same period of 2020 *100</w:t>
            </w:r>
          </w:p>
        </w:tc>
      </w:tr>
      <w:tr w:rsidR="000C18C9" w:rsidRPr="000C18C9" w14:paraId="629D4AE1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29E433F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86844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D811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tourist attractions (hotspots) in the same period of 2019</w:t>
            </w:r>
          </w:p>
        </w:tc>
      </w:tr>
      <w:tr w:rsidR="000C18C9" w:rsidRPr="000C18C9" w14:paraId="6326F6B5" w14:textId="77777777" w:rsidTr="00B67476">
        <w:trPr>
          <w:trHeight w:val="71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A58D89" w14:textId="402F3521" w:rsidR="000C18C9" w:rsidRPr="002218D2" w:rsidRDefault="00B67476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lastRenderedPageBreak/>
              <w:t>Rate of participation in online church services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338FF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0BEA0541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72964" w14:textId="12B1C7E0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12"/>
                <w:sz w:val="22"/>
              </w:rPr>
              <w:t>Change rate of sales numbers (private academies</w:t>
            </w:r>
            <w:r w:rsidRPr="002218D2">
              <w:rPr>
                <w:rFonts w:ascii="Cambria" w:eastAsia="굴림" w:hAnsi="Cambria" w:cs="굴림"/>
                <w:color w:val="000000"/>
                <w:kern w:val="0"/>
                <w:sz w:val="22"/>
              </w:rPr>
              <w:t xml:space="preserve"> </w:t>
            </w:r>
            <w:r w:rsidRPr="002218D2">
              <w:rPr>
                <w:rFonts w:ascii="Cambria" w:eastAsia="굴림" w:hAnsi="Cambria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EBC71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413DB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changes in the number of private academy sales in 2020 compared to the previous year</w:t>
            </w:r>
          </w:p>
        </w:tc>
      </w:tr>
      <w:tr w:rsidR="000C18C9" w:rsidRPr="000C18C9" w14:paraId="58259801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2BD84BAE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DC2D7A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C95DF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private academy sales in the same period in 2020 *100</w:t>
            </w:r>
          </w:p>
        </w:tc>
      </w:tr>
      <w:tr w:rsidR="000C18C9" w:rsidRPr="000C18C9" w14:paraId="71692872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354533B5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DD7C5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F7404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private academy sales in the same period in 2019</w:t>
            </w:r>
          </w:p>
        </w:tc>
      </w:tr>
      <w:tr w:rsidR="000C18C9" w:rsidRPr="000C18C9" w14:paraId="799F3133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177ED5" w14:textId="182E1259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12"/>
                <w:sz w:val="22"/>
              </w:rPr>
              <w:t>Change rate of sales numbers (sports, culture, leisure</w:t>
            </w:r>
            <w:r w:rsidRPr="002218D2">
              <w:rPr>
                <w:rFonts w:ascii="Cambria" w:eastAsia="굴림" w:hAnsi="Cambria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699BE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8FB853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 xml:space="preserve">percentage of changes in the number of </w:t>
            </w: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spacing w:val="-12"/>
                <w:kern w:val="0"/>
                <w:sz w:val="22"/>
              </w:rPr>
              <w:t xml:space="preserve">sports/culture/leisure facilities </w:t>
            </w: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sales in 2020 compared to the previous year</w:t>
            </w:r>
          </w:p>
        </w:tc>
      </w:tr>
      <w:tr w:rsidR="000C18C9" w:rsidRPr="000C18C9" w14:paraId="308052BC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B2F64B1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36BB3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7CEAC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sports/culture/leisure facilities sales in the same period in 2020 *100</w:t>
            </w:r>
          </w:p>
        </w:tc>
      </w:tr>
      <w:tr w:rsidR="000C18C9" w:rsidRPr="000C18C9" w14:paraId="5840B12F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5F2BD41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340F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F092E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sports/culture/leisure facilities sales in the same period in 2019</w:t>
            </w:r>
          </w:p>
        </w:tc>
      </w:tr>
      <w:tr w:rsidR="000C18C9" w:rsidRPr="000C18C9" w14:paraId="4E27D4A8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DA4F49" w14:textId="23751978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12"/>
                <w:sz w:val="22"/>
              </w:rPr>
              <w:t>Change rate of sales numbers (travel, transportation</w:t>
            </w:r>
            <w:r w:rsidRPr="002218D2">
              <w:rPr>
                <w:rFonts w:ascii="Cambria" w:eastAsia="굴림" w:hAnsi="Cambria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207CF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67A4B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changes in the number of travel/transportation</w:t>
            </w: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spacing w:val="-12"/>
                <w:kern w:val="0"/>
                <w:sz w:val="22"/>
              </w:rPr>
              <w:t xml:space="preserve"> </w:t>
            </w: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sales in 2020 compared to the previous year</w:t>
            </w:r>
          </w:p>
        </w:tc>
      </w:tr>
      <w:tr w:rsidR="000C18C9" w:rsidRPr="000C18C9" w14:paraId="343E4575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915FD62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A675F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0844A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travel/transportation sales in the same period in 2020 *100</w:t>
            </w:r>
          </w:p>
        </w:tc>
      </w:tr>
      <w:tr w:rsidR="000C18C9" w:rsidRPr="000C18C9" w14:paraId="25944C9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53FB795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6ABE4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32C3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travel/transportation sales in the same period in 2019</w:t>
            </w:r>
          </w:p>
        </w:tc>
      </w:tr>
      <w:tr w:rsidR="000C18C9" w:rsidRPr="000C18C9" w14:paraId="0F86A181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E5AFE2" w14:textId="39BB4974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12"/>
                <w:sz w:val="22"/>
              </w:rPr>
              <w:t>Change rate of sales numbers (restaurants, entertainment</w:t>
            </w:r>
            <w:r w:rsidRPr="002218D2">
              <w:rPr>
                <w:rFonts w:ascii="Cambria" w:eastAsia="굴림" w:hAnsi="Cambria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99286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AFACD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percentage of changes in the number of restaurants/entertainment sales in 2020 compared to the previous year</w:t>
            </w:r>
          </w:p>
        </w:tc>
      </w:tr>
      <w:tr w:rsidR="000C18C9" w:rsidRPr="000C18C9" w14:paraId="198622A7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3AEE8CD5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9D9F5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F6D63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restaurants/entertainment sales in the same period in 2020 *100</w:t>
            </w:r>
          </w:p>
        </w:tc>
      </w:tr>
      <w:tr w:rsidR="000C18C9" w:rsidRPr="000C18C9" w14:paraId="4133AA6D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9EC2C92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76B6F5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55874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restaurants/entertainment sales in the same period in 2019</w:t>
            </w:r>
          </w:p>
        </w:tc>
      </w:tr>
      <w:tr w:rsidR="000C18C9" w:rsidRPr="000C18C9" w14:paraId="1EAF29A9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14FAC1" w14:textId="185A44B6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12"/>
                <w:sz w:val="22"/>
              </w:rPr>
              <w:t>Change rate of sales numbers (non-contact purchases)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4C23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FB747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degree of use of home shopping and internet shopping after  COVID-19 outbreak</w:t>
            </w:r>
          </w:p>
        </w:tc>
      </w:tr>
      <w:tr w:rsidR="000C18C9" w:rsidRPr="000C18C9" w14:paraId="7C7DB917" w14:textId="77777777" w:rsidTr="00B67476">
        <w:trPr>
          <w:trHeight w:val="533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40DDEF9E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3E553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58107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responded that home shopping and Internet shopping have increased since COVID-19 outbreak*100</w:t>
            </w:r>
          </w:p>
        </w:tc>
      </w:tr>
      <w:tr w:rsidR="000C18C9" w:rsidRPr="000C18C9" w14:paraId="6C600818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E32A95A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97E79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C7C7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7C2B3022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4CCF8E" w14:textId="3567287E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 xml:space="preserve">Change rate of food delivery </w:t>
            </w:r>
            <w:r w:rsidRPr="002218D2">
              <w:rPr>
                <w:rFonts w:ascii="Cambria" w:eastAsia="Noto Sans CJK KR Regular" w:hAnsi="Cambria"/>
                <w:sz w:val="22"/>
              </w:rPr>
              <w:lastRenderedPageBreak/>
              <w:t>services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C34D2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lastRenderedPageBreak/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73D7D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 xml:space="preserve">Degree of using food delivery services after COVID-19 outbreak </w:t>
            </w:r>
          </w:p>
        </w:tc>
      </w:tr>
      <w:tr w:rsidR="000C18C9" w:rsidRPr="000C18C9" w14:paraId="31E3DF47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FE285EF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38E5C9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D42032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20"/>
                <w:kern w:val="0"/>
                <w:sz w:val="22"/>
              </w:rPr>
              <w:t>Number of people who have responded to increased food order delivery since COVID-19 outbreak. *100</w:t>
            </w:r>
          </w:p>
        </w:tc>
      </w:tr>
      <w:tr w:rsidR="000C18C9" w:rsidRPr="000C18C9" w14:paraId="21848EBF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0DF97AB7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E582BE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D578B6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17463BA5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650ACD" w14:textId="13140B7F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hAnsi="Cambria" w:hint="eastAsia"/>
                <w:sz w:val="22"/>
              </w:rPr>
              <w:t>E</w:t>
            </w:r>
            <w:r w:rsidRPr="002218D2">
              <w:rPr>
                <w:rFonts w:ascii="Cambria" w:hAnsi="Cambria"/>
                <w:sz w:val="22"/>
              </w:rPr>
              <w:t>xperience rate of purchasing necessities in bulk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C5D5F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76EBF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degree of mass purchase of daily necessities since COVID-19 outbreak</w:t>
            </w:r>
          </w:p>
        </w:tc>
      </w:tr>
      <w:tr w:rsidR="000C18C9" w:rsidRPr="000C18C9" w14:paraId="0DB6BB9C" w14:textId="77777777" w:rsidTr="00B67476">
        <w:trPr>
          <w:trHeight w:val="533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C6ADA2A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08A6D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B332B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people who responded that they have purchased more daily necessities than usual such as instant noodles and instant rice since COVID-19 outbreak. *100</w:t>
            </w:r>
          </w:p>
        </w:tc>
      </w:tr>
      <w:tr w:rsidR="000C18C9" w:rsidRPr="000C18C9" w14:paraId="1563037E" w14:textId="77777777" w:rsidTr="00B67476">
        <w:trPr>
          <w:trHeight w:val="37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364811FC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E6C0E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81FA1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All respondents</w:t>
            </w:r>
          </w:p>
        </w:tc>
      </w:tr>
      <w:tr w:rsidR="000C18C9" w:rsidRPr="000C18C9" w14:paraId="5D29668D" w14:textId="77777777" w:rsidTr="00B67476">
        <w:trPr>
          <w:trHeight w:val="1010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429229" w14:textId="6E161BCF" w:rsidR="000C18C9" w:rsidRPr="002218D2" w:rsidRDefault="00B67476" w:rsidP="002218D2">
            <w:pPr>
              <w:wordWrap/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pacing w:val="-10"/>
                <w:sz w:val="22"/>
              </w:rPr>
              <w:t>Change rate of personal hygiene products (face masks/hand sanitizers)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EE11B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17A33D2E" w14:textId="77777777" w:rsidTr="00B67476">
        <w:trPr>
          <w:trHeight w:val="370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85E522" w14:textId="6135D8D2" w:rsidR="000C18C9" w:rsidRPr="002218D2" w:rsidRDefault="00B67476" w:rsidP="002218D2">
            <w:pPr>
              <w:spacing w:after="0" w:line="384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Degree of change in daily life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B40944" w14:textId="77777777" w:rsidR="000C18C9" w:rsidRPr="000C18C9" w:rsidRDefault="000C18C9" w:rsidP="00C8751D">
            <w:pPr>
              <w:spacing w:after="0" w:line="384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D44D39" w14:textId="77777777" w:rsidR="000C18C9" w:rsidRPr="000C18C9" w:rsidRDefault="000C18C9" w:rsidP="00C8751D">
            <w:pPr>
              <w:spacing w:after="0" w:line="384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Change of daily life since COVID-19 pandemic</w:t>
            </w:r>
          </w:p>
        </w:tc>
      </w:tr>
      <w:tr w:rsidR="000C18C9" w:rsidRPr="000C18C9" w14:paraId="0F6E728A" w14:textId="77777777" w:rsidTr="00B67476">
        <w:trPr>
          <w:trHeight w:val="690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6C6ECD66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CAAB07" w14:textId="77777777" w:rsidR="000C18C9" w:rsidRPr="000C18C9" w:rsidRDefault="000C18C9" w:rsidP="00C8751D">
            <w:pPr>
              <w:spacing w:after="0" w:line="264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0 score : no daily life after COVID-19 pandemic </w:t>
            </w:r>
          </w:p>
          <w:p w14:paraId="071017D1" w14:textId="77777777" w:rsidR="000C18C9" w:rsidRPr="000C18C9" w:rsidRDefault="000C18C9" w:rsidP="00C8751D">
            <w:pPr>
              <w:spacing w:after="0" w:line="264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100 score: same daily life as before and after COVID-19 pandemic</w:t>
            </w:r>
          </w:p>
        </w:tc>
      </w:tr>
      <w:tr w:rsidR="000C18C9" w:rsidRPr="000C18C9" w14:paraId="45AE66AE" w14:textId="77777777" w:rsidTr="00B67476">
        <w:trPr>
          <w:trHeight w:val="63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2CC1CC" w14:textId="27087236" w:rsidR="000C18C9" w:rsidRPr="002218D2" w:rsidRDefault="00B67476" w:rsidP="002218D2">
            <w:pPr>
              <w:spacing w:after="0" w:line="384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Perception of social distancing (effectiveness/weakness)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13624A" w14:textId="77777777" w:rsidR="000C18C9" w:rsidRPr="000C18C9" w:rsidRDefault="000C18C9" w:rsidP="00C8751D">
            <w:pPr>
              <w:spacing w:after="0" w:line="264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  <w:tr w:rsidR="000C18C9" w:rsidRPr="000C18C9" w14:paraId="286DB856" w14:textId="77777777" w:rsidTr="00B67476">
        <w:trPr>
          <w:trHeight w:val="746"/>
        </w:trPr>
        <w:tc>
          <w:tcPr>
            <w:tcW w:w="1945" w:type="dxa"/>
            <w:vMerge w:val="restart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B4DA06" w14:textId="4DA63E49" w:rsidR="000C18C9" w:rsidRPr="002218D2" w:rsidRDefault="002218D2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Implementation rate of facility measures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1CBD9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A15604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b/>
                <w:bCs/>
                <w:color w:val="000000"/>
                <w:kern w:val="0"/>
                <w:sz w:val="22"/>
              </w:rPr>
              <w:t>Implementation rate of infection prevention measures in high-risk facilities (Karaoke, Internet cafe, nightclubs, private academy, teaching center, etc.)</w:t>
            </w:r>
          </w:p>
        </w:tc>
      </w:tr>
      <w:tr w:rsidR="000C18C9" w:rsidRPr="000C18C9" w14:paraId="0A264E9E" w14:textId="77777777" w:rsidTr="00B67476">
        <w:trPr>
          <w:trHeight w:val="42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14458FC4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A9017C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Numerator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AABD20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facilities that have implemented infection prevention measures *100</w:t>
            </w:r>
          </w:p>
        </w:tc>
      </w:tr>
      <w:tr w:rsidR="000C18C9" w:rsidRPr="000C18C9" w14:paraId="12D0CD76" w14:textId="77777777" w:rsidTr="00B67476">
        <w:trPr>
          <w:trHeight w:val="426"/>
        </w:trPr>
        <w:tc>
          <w:tcPr>
            <w:tcW w:w="1945" w:type="dxa"/>
            <w:vMerge/>
            <w:shd w:val="clear" w:color="auto" w:fill="auto"/>
            <w:vAlign w:val="center"/>
            <w:hideMark/>
          </w:tcPr>
          <w:p w14:paraId="7AA2BCA4" w14:textId="77777777" w:rsidR="000C18C9" w:rsidRPr="002218D2" w:rsidRDefault="000C18C9" w:rsidP="002218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2BD717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Denominator</w:t>
            </w:r>
          </w:p>
        </w:tc>
        <w:tc>
          <w:tcPr>
            <w:tcW w:w="5811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E75C68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Number of facilities for inspection</w:t>
            </w:r>
          </w:p>
        </w:tc>
      </w:tr>
      <w:tr w:rsidR="000C18C9" w:rsidRPr="000C18C9" w14:paraId="688B8761" w14:textId="77777777" w:rsidTr="00B67476">
        <w:trPr>
          <w:trHeight w:val="657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66ECE0" w14:textId="447C4777" w:rsidR="000C18C9" w:rsidRPr="002218D2" w:rsidRDefault="002218D2" w:rsidP="002218D2">
            <w:pPr>
              <w:spacing w:after="0" w:line="288" w:lineRule="auto"/>
              <w:ind w:left="440" w:hangingChars="200" w:hanging="440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hAnsi="Cambria"/>
                <w:sz w:val="22"/>
              </w:rPr>
              <w:t>Rate of public area closures</w:t>
            </w:r>
          </w:p>
        </w:tc>
        <w:tc>
          <w:tcPr>
            <w:tcW w:w="7229" w:type="dxa"/>
            <w:gridSpan w:val="3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9A3261" w14:textId="77777777" w:rsidR="000C18C9" w:rsidRPr="000C18C9" w:rsidRDefault="000C18C9" w:rsidP="00C8751D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Indicator to be developed</w:t>
            </w:r>
          </w:p>
        </w:tc>
      </w:tr>
    </w:tbl>
    <w:p w14:paraId="5920483C" w14:textId="77777777" w:rsidR="00AA28CB" w:rsidRDefault="00AA28CB">
      <w:pPr>
        <w:rPr>
          <w:rFonts w:ascii="Cambria" w:hAnsi="Cambria"/>
        </w:rPr>
      </w:pPr>
    </w:p>
    <w:p w14:paraId="4E33295B" w14:textId="77777777" w:rsidR="002218D2" w:rsidRDefault="002218D2">
      <w:pPr>
        <w:rPr>
          <w:rFonts w:ascii="Cambria" w:hAnsi="Cambria"/>
        </w:rPr>
      </w:pPr>
    </w:p>
    <w:p w14:paraId="1BC66AF7" w14:textId="77777777" w:rsidR="002218D2" w:rsidRDefault="002218D2">
      <w:pPr>
        <w:rPr>
          <w:rFonts w:ascii="Cambria" w:hAnsi="Cambria"/>
        </w:rPr>
      </w:pPr>
    </w:p>
    <w:p w14:paraId="26025694" w14:textId="77777777" w:rsidR="002218D2" w:rsidRDefault="002218D2">
      <w:pPr>
        <w:rPr>
          <w:rFonts w:ascii="Cambria" w:hAnsi="Cambria"/>
        </w:rPr>
      </w:pPr>
    </w:p>
    <w:p w14:paraId="42C0453B" w14:textId="77777777" w:rsidR="002218D2" w:rsidRDefault="002218D2">
      <w:pPr>
        <w:rPr>
          <w:rFonts w:ascii="Cambria" w:hAnsi="Cambria"/>
        </w:rPr>
      </w:pPr>
    </w:p>
    <w:p w14:paraId="652CBDA0" w14:textId="77777777" w:rsidR="002218D2" w:rsidRDefault="002218D2">
      <w:pPr>
        <w:rPr>
          <w:rFonts w:ascii="Cambria" w:hAnsi="Cambria"/>
        </w:rPr>
      </w:pPr>
    </w:p>
    <w:p w14:paraId="00739120" w14:textId="28BE0AAB" w:rsidR="002218D2" w:rsidRPr="002218D2" w:rsidRDefault="002218D2" w:rsidP="002218D2">
      <w:pPr>
        <w:spacing w:line="360" w:lineRule="auto"/>
        <w:jc w:val="left"/>
        <w:rPr>
          <w:rFonts w:ascii="Cambria" w:hAnsi="Cambria"/>
          <w:sz w:val="22"/>
        </w:rPr>
      </w:pPr>
      <w:r>
        <w:rPr>
          <w:rFonts w:ascii="Cambria" w:hAnsi="Cambria" w:hint="eastAsia"/>
          <w:b/>
          <w:bCs/>
          <w:sz w:val="22"/>
          <w:lang w:val="x-none"/>
        </w:rPr>
        <w:lastRenderedPageBreak/>
        <w:t>Result indicators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5"/>
        <w:gridCol w:w="1418"/>
        <w:gridCol w:w="5660"/>
      </w:tblGrid>
      <w:tr w:rsidR="003D0428" w:rsidRPr="000C18C9" w14:paraId="01454F5D" w14:textId="77777777" w:rsidTr="002218D2">
        <w:trPr>
          <w:trHeight w:val="333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58C175" w14:textId="77777777" w:rsidR="003D0428" w:rsidRPr="000C18C9" w:rsidRDefault="003D0428" w:rsidP="00A82979">
            <w:pPr>
              <w:wordWrap/>
              <w:spacing w:after="0" w:line="384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Name of indicator</w:t>
            </w:r>
          </w:p>
        </w:tc>
        <w:tc>
          <w:tcPr>
            <w:tcW w:w="7078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02B0CD" w14:textId="77777777" w:rsidR="003D0428" w:rsidRPr="000C18C9" w:rsidRDefault="003D0428" w:rsidP="00A82979">
            <w:pPr>
              <w:wordWrap/>
              <w:spacing w:after="0" w:line="384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</w:tr>
      <w:tr w:rsidR="003D0428" w:rsidRPr="000C18C9" w14:paraId="113BE9F6" w14:textId="77777777" w:rsidTr="002218D2">
        <w:trPr>
          <w:trHeight w:val="590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3A80A" w14:textId="2055FD1A" w:rsidR="003D0428" w:rsidRPr="002218D2" w:rsidRDefault="002218D2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/>
                <w:sz w:val="22"/>
              </w:rPr>
              <w:t>Number of daily confirmed cases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9248C0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6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FD9B4E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 xml:space="preserve">A person who has been confirmed to be infected with an infectious disease pathogen in accordance with the inspection criteria for diagnosis regardless of clinical conditions </w:t>
            </w:r>
          </w:p>
        </w:tc>
      </w:tr>
      <w:tr w:rsidR="003D0428" w:rsidRPr="000C18C9" w14:paraId="2EF551F3" w14:textId="77777777" w:rsidTr="002218D2">
        <w:trPr>
          <w:trHeight w:val="590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5AD195" w14:textId="1DDB8931" w:rsidR="003D0428" w:rsidRPr="002218D2" w:rsidRDefault="002218D2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굴림" w:hAnsi="Cambria"/>
                <w:sz w:val="22"/>
              </w:rPr>
              <w:t>Rate of cases with unknown routes of transmission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2738CA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6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BA7A5F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Percentage of confirmed patients whose transmission route is unknown</w:t>
            </w:r>
          </w:p>
        </w:tc>
      </w:tr>
      <w:tr w:rsidR="003D0428" w:rsidRPr="000C18C9" w14:paraId="1E0F2AD9" w14:textId="77777777" w:rsidTr="002218D2">
        <w:trPr>
          <w:trHeight w:val="590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559D0A" w14:textId="04DBDCD8" w:rsidR="003D0428" w:rsidRPr="002218D2" w:rsidRDefault="002218D2" w:rsidP="002218D2">
            <w:pPr>
              <w:spacing w:after="0" w:line="288" w:lineRule="auto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Number of group transmissions under control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76403B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6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8AE8BB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Number of group transmission under management</w:t>
            </w:r>
          </w:p>
        </w:tc>
      </w:tr>
      <w:tr w:rsidR="003D0428" w:rsidRPr="000C18C9" w14:paraId="3F36EF7A" w14:textId="77777777" w:rsidTr="002218D2">
        <w:trPr>
          <w:trHeight w:val="628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EB834D" w14:textId="35E4A9E1" w:rsidR="003D0428" w:rsidRPr="002218D2" w:rsidRDefault="002218D2" w:rsidP="002218D2">
            <w:pPr>
              <w:ind w:left="202" w:hangingChars="100" w:hanging="202"/>
              <w:jc w:val="center"/>
              <w:rPr>
                <w:rFonts w:ascii="Cambria" w:eastAsia="Noto Sans CJK KR Regular" w:hAnsi="Cambria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Rate of management in</w:t>
            </w:r>
            <w:r w:rsidRPr="002218D2">
              <w:rPr>
                <w:rFonts w:ascii="Cambria" w:eastAsia="Noto Sans CJK KR Regular" w:hAnsi="Cambria" w:hint="eastAsia"/>
                <w:sz w:val="22"/>
              </w:rPr>
              <w:t xml:space="preserve"> </w:t>
            </w:r>
            <w:r w:rsidRPr="002218D2">
              <w:rPr>
                <w:rFonts w:ascii="Cambria" w:eastAsia="Noto Sans CJK KR Regular" w:hAnsi="Cambria"/>
                <w:sz w:val="22"/>
              </w:rPr>
              <w:t>prevention zones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18EADA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6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68AC8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kern w:val="0"/>
                <w:sz w:val="22"/>
              </w:rPr>
              <w:t>Percentage of confirmed cases among self-quarantine cases</w:t>
            </w:r>
          </w:p>
        </w:tc>
      </w:tr>
      <w:tr w:rsidR="003D0428" w:rsidRPr="000C18C9" w14:paraId="53D8A5A8" w14:textId="77777777" w:rsidTr="002218D2">
        <w:trPr>
          <w:trHeight w:val="426"/>
        </w:trPr>
        <w:tc>
          <w:tcPr>
            <w:tcW w:w="194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8DE679" w14:textId="09905B3F" w:rsidR="003D0428" w:rsidRPr="002218D2" w:rsidRDefault="002218D2" w:rsidP="002218D2">
            <w:pPr>
              <w:spacing w:after="0" w:line="288" w:lineRule="auto"/>
              <w:ind w:left="101" w:hangingChars="50" w:hanging="101"/>
              <w:jc w:val="center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2218D2">
              <w:rPr>
                <w:rFonts w:ascii="Cambria" w:eastAsia="Noto Sans CJK KR Regular" w:hAnsi="Cambria"/>
                <w:sz w:val="22"/>
              </w:rPr>
              <w:t>Number of newly self-quarantined cases</w:t>
            </w:r>
          </w:p>
        </w:tc>
        <w:tc>
          <w:tcPr>
            <w:tcW w:w="1418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CF90EB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굴림" w:hAnsi="Cambria" w:cs="굴림"/>
                <w:color w:val="000000"/>
                <w:kern w:val="0"/>
                <w:sz w:val="22"/>
              </w:rPr>
              <w:t>Definition</w:t>
            </w:r>
          </w:p>
        </w:tc>
        <w:tc>
          <w:tcPr>
            <w:tcW w:w="56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F73C7F" w14:textId="77777777" w:rsidR="003D0428" w:rsidRPr="000C18C9" w:rsidRDefault="003D0428" w:rsidP="00A82979">
            <w:pPr>
              <w:spacing w:after="0" w:line="288" w:lineRule="auto"/>
              <w:textAlignment w:val="baseline"/>
              <w:rPr>
                <w:rFonts w:ascii="Cambria" w:eastAsia="굴림" w:hAnsi="Cambria" w:cs="굴림"/>
                <w:color w:val="000000"/>
                <w:kern w:val="0"/>
                <w:sz w:val="22"/>
              </w:rPr>
            </w:pPr>
            <w:r w:rsidRPr="000C18C9">
              <w:rPr>
                <w:rFonts w:ascii="Cambria" w:eastAsia="Noto Sans CJK KR Regular" w:hAnsi="Cambria" w:cs="굴림"/>
                <w:color w:val="000000"/>
                <w:spacing w:val="-4"/>
                <w:kern w:val="0"/>
                <w:sz w:val="22"/>
              </w:rPr>
              <w:t xml:space="preserve">Number of people who have been issued a self-quarantine notice from the public health center in charge of the actual residence </w:t>
            </w:r>
          </w:p>
        </w:tc>
      </w:tr>
    </w:tbl>
    <w:p w14:paraId="39580FD9" w14:textId="77777777" w:rsidR="003D0428" w:rsidRPr="000C18C9" w:rsidRDefault="003D0428" w:rsidP="003D0428">
      <w:pPr>
        <w:rPr>
          <w:rFonts w:ascii="Cambria" w:hAnsi="Cambria"/>
        </w:rPr>
      </w:pPr>
    </w:p>
    <w:p w14:paraId="1FBDCA53" w14:textId="77777777" w:rsidR="003D0428" w:rsidRPr="003D0428" w:rsidRDefault="003D0428">
      <w:pPr>
        <w:rPr>
          <w:rFonts w:ascii="Cambria" w:hAnsi="Cambria"/>
        </w:rPr>
      </w:pPr>
    </w:p>
    <w:sectPr w:rsidR="003D0428" w:rsidRPr="003D042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FF8DA" w14:textId="77777777" w:rsidR="008C2D19" w:rsidRDefault="008C2D19" w:rsidP="000352F1">
      <w:pPr>
        <w:spacing w:after="0" w:line="240" w:lineRule="auto"/>
      </w:pPr>
      <w:r>
        <w:separator/>
      </w:r>
    </w:p>
  </w:endnote>
  <w:endnote w:type="continuationSeparator" w:id="0">
    <w:p w14:paraId="46E25641" w14:textId="77777777" w:rsidR="008C2D19" w:rsidRDefault="008C2D19" w:rsidP="00035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KR Light"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oto Sans CJK KR Regular">
    <w:altName w:val="Malgun Gothic"/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Noto Sans CJK KR Bold">
    <w:altName w:val="맑은 고딕"/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Noto Sans CJK KR Medium"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함초롬바탕">
    <w:altName w:val="Batang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963271" w14:textId="77777777" w:rsidR="008C2D19" w:rsidRDefault="008C2D19" w:rsidP="000352F1">
      <w:pPr>
        <w:spacing w:after="0" w:line="240" w:lineRule="auto"/>
      </w:pPr>
      <w:r>
        <w:separator/>
      </w:r>
    </w:p>
  </w:footnote>
  <w:footnote w:type="continuationSeparator" w:id="0">
    <w:p w14:paraId="3259BD0F" w14:textId="77777777" w:rsidR="008C2D19" w:rsidRDefault="008C2D19" w:rsidP="00035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2261"/>
    <w:multiLevelType w:val="hybridMultilevel"/>
    <w:tmpl w:val="16BC7362"/>
    <w:lvl w:ilvl="0" w:tplc="F83CAB68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6ABC19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20FD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A25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FA39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8CADB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E643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56B60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F67B9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A67D14"/>
    <w:multiLevelType w:val="hybridMultilevel"/>
    <w:tmpl w:val="1ABC157A"/>
    <w:lvl w:ilvl="0" w:tplc="077A2104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3370F3C"/>
    <w:multiLevelType w:val="hybridMultilevel"/>
    <w:tmpl w:val="538A4600"/>
    <w:lvl w:ilvl="0" w:tplc="D48CB83C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599892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02B4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D00E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2FFB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B64E5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85C51B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5EF80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4A9F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F673BE"/>
    <w:multiLevelType w:val="hybridMultilevel"/>
    <w:tmpl w:val="305ED7A2"/>
    <w:lvl w:ilvl="0" w:tplc="03704262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2BC8EDF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00513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0403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EE193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C8B17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2C0BD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343C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1056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651DE4"/>
    <w:multiLevelType w:val="hybridMultilevel"/>
    <w:tmpl w:val="E8546BB4"/>
    <w:lvl w:ilvl="0" w:tplc="7092F610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663EB2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D241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E2F2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2C9F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1E68E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EEE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C024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D27C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034C1D"/>
    <w:multiLevelType w:val="hybridMultilevel"/>
    <w:tmpl w:val="3F6C902E"/>
    <w:lvl w:ilvl="0" w:tplc="082E299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0FC10668"/>
    <w:multiLevelType w:val="hybridMultilevel"/>
    <w:tmpl w:val="FF9CC876"/>
    <w:lvl w:ilvl="0" w:tplc="D220AA0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5694DD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9A410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CCF9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54FA7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66C7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32C7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46F7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9851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7D3266"/>
    <w:multiLevelType w:val="hybridMultilevel"/>
    <w:tmpl w:val="59D47CFE"/>
    <w:lvl w:ilvl="0" w:tplc="B65A1D42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D9369B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F297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B8C53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280A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46E9D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F0A6A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4CEE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C0417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7A1CF9"/>
    <w:multiLevelType w:val="hybridMultilevel"/>
    <w:tmpl w:val="46F6D834"/>
    <w:lvl w:ilvl="0" w:tplc="C4A20072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9754D9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08FD2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B857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12318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A8EB7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9A8E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D499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26557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0D0CE1"/>
    <w:multiLevelType w:val="hybridMultilevel"/>
    <w:tmpl w:val="6EE6F7EC"/>
    <w:lvl w:ilvl="0" w:tplc="A032301A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BDF84E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708A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80BC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182F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924F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AC51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72AD2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8AF7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F71B37"/>
    <w:multiLevelType w:val="hybridMultilevel"/>
    <w:tmpl w:val="F2AE92A0"/>
    <w:lvl w:ilvl="0" w:tplc="34585A98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230E03F2"/>
    <w:multiLevelType w:val="hybridMultilevel"/>
    <w:tmpl w:val="FB18822E"/>
    <w:lvl w:ilvl="0" w:tplc="BCA23956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0E3ED86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E0F0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F25F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A20D6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AA240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F880E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DAF5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F0379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317C81"/>
    <w:multiLevelType w:val="hybridMultilevel"/>
    <w:tmpl w:val="4F1679A2"/>
    <w:lvl w:ilvl="0" w:tplc="C2E09896">
      <w:start w:val="1"/>
      <w:numFmt w:val="bullet"/>
      <w:suff w:val="space"/>
      <w:lvlText w:val="◯"/>
      <w:lvlJc w:val="left"/>
      <w:pPr>
        <w:ind w:left="0" w:firstLine="0"/>
      </w:pPr>
      <w:rPr>
        <w:rFonts w:ascii="Wingdings" w:hAnsi="Wingdings" w:hint="default"/>
      </w:rPr>
    </w:lvl>
    <w:lvl w:ilvl="1" w:tplc="2F1469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D6FA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480DA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18BF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7E55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BC118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4EE9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3248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B00793"/>
    <w:multiLevelType w:val="hybridMultilevel"/>
    <w:tmpl w:val="AA0AAFA4"/>
    <w:lvl w:ilvl="0" w:tplc="961C1DC6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83CA5C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C4C60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240F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D4979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CA3A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FA39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863C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1EFCD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3D1168"/>
    <w:multiLevelType w:val="hybridMultilevel"/>
    <w:tmpl w:val="0AE0A7B6"/>
    <w:lvl w:ilvl="0" w:tplc="8E802B6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6696E8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366E9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40CC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F054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1C82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105A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A4A79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869AD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602BAA"/>
    <w:multiLevelType w:val="hybridMultilevel"/>
    <w:tmpl w:val="C62ABA56"/>
    <w:lvl w:ilvl="0" w:tplc="2C4A7F74">
      <w:start w:val="1"/>
      <w:numFmt w:val="bullet"/>
      <w:suff w:val="space"/>
      <w:lvlText w:val="◯"/>
      <w:lvlJc w:val="left"/>
      <w:pPr>
        <w:ind w:left="0" w:firstLine="0"/>
      </w:pPr>
      <w:rPr>
        <w:rFonts w:ascii="Wingdings" w:hAnsi="Wingdings" w:hint="default"/>
      </w:rPr>
    </w:lvl>
    <w:lvl w:ilvl="1" w:tplc="21A403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9A0B7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30FF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F2CDF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CF24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105B0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CC045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84C7B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B42294"/>
    <w:multiLevelType w:val="hybridMultilevel"/>
    <w:tmpl w:val="850A7A62"/>
    <w:lvl w:ilvl="0" w:tplc="9DFA2B2E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CAB65C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B411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4A046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B8A0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64BD1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76E5E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3A9B5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E065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D063B3"/>
    <w:multiLevelType w:val="multilevel"/>
    <w:tmpl w:val="4AF88A1E"/>
    <w:lvl w:ilvl="0">
      <w:start w:val="1"/>
      <w:numFmt w:val="decimal"/>
      <w:pStyle w:val="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395F2B0A"/>
    <w:multiLevelType w:val="hybridMultilevel"/>
    <w:tmpl w:val="A404C782"/>
    <w:lvl w:ilvl="0" w:tplc="7A8E1EC8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40BB1850"/>
    <w:multiLevelType w:val="hybridMultilevel"/>
    <w:tmpl w:val="DB7CE2DC"/>
    <w:lvl w:ilvl="0" w:tplc="93D012C8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F74A9C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0A69A0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462EE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66E5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BA3A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5453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84E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584CF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6D30E4"/>
    <w:multiLevelType w:val="hybridMultilevel"/>
    <w:tmpl w:val="8ECA6952"/>
    <w:lvl w:ilvl="0" w:tplc="FD066650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95B231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E0F3B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323A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4A928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380E9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5E61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2C87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ACD40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49109E8"/>
    <w:multiLevelType w:val="hybridMultilevel"/>
    <w:tmpl w:val="97700CC6"/>
    <w:lvl w:ilvl="0" w:tplc="48042132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D604D8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B641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8FA224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78A3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582C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8C27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AA13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7233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71D3951"/>
    <w:multiLevelType w:val="hybridMultilevel"/>
    <w:tmpl w:val="3DC6611A"/>
    <w:lvl w:ilvl="0" w:tplc="A0B4C840">
      <w:start w:val="1"/>
      <w:numFmt w:val="bullet"/>
      <w:suff w:val="space"/>
      <w:lvlText w:val="◯"/>
      <w:lvlJc w:val="left"/>
      <w:pPr>
        <w:ind w:left="0" w:firstLine="0"/>
      </w:pPr>
      <w:rPr>
        <w:rFonts w:ascii="Wingdings" w:hAnsi="Wingdings" w:hint="default"/>
      </w:rPr>
    </w:lvl>
    <w:lvl w:ilvl="1" w:tplc="F05CB6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AE95D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FCD7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568A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ECAD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2ABE5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888D2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F6BD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7D709CB"/>
    <w:multiLevelType w:val="hybridMultilevel"/>
    <w:tmpl w:val="DF181BAA"/>
    <w:lvl w:ilvl="0" w:tplc="89CAAAB6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B590E7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1666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CCFB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BCDB2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00F8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1029D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E297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1239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8CE1AC6"/>
    <w:multiLevelType w:val="multilevel"/>
    <w:tmpl w:val="BA0E541C"/>
    <w:lvl w:ilvl="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A787C00"/>
    <w:multiLevelType w:val="hybridMultilevel"/>
    <w:tmpl w:val="CF2C64BA"/>
    <w:lvl w:ilvl="0" w:tplc="BC581E26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E6C48D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487B0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4252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525B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F2F4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80038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1C7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476F5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DA0007B"/>
    <w:multiLevelType w:val="hybridMultilevel"/>
    <w:tmpl w:val="3EC47734"/>
    <w:lvl w:ilvl="0" w:tplc="8536F53A">
      <w:start w:val="1"/>
      <w:numFmt w:val="bullet"/>
      <w:pStyle w:val="a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61128B0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1010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A000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26026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44A1A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A43A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9406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96F1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156325"/>
    <w:multiLevelType w:val="hybridMultilevel"/>
    <w:tmpl w:val="C1486714"/>
    <w:lvl w:ilvl="0" w:tplc="616A7C5E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>
    <w:nsid w:val="6F351F24"/>
    <w:multiLevelType w:val="hybridMultilevel"/>
    <w:tmpl w:val="9CF87694"/>
    <w:lvl w:ilvl="0" w:tplc="7B806528">
      <w:start w:val="1"/>
      <w:numFmt w:val="bullet"/>
      <w:suff w:val="space"/>
      <w:lvlText w:val="◯"/>
      <w:lvlJc w:val="left"/>
      <w:pPr>
        <w:ind w:left="0" w:firstLine="0"/>
      </w:pPr>
      <w:rPr>
        <w:rFonts w:ascii="Wingdings" w:hAnsi="Wingdings" w:hint="default"/>
      </w:rPr>
    </w:lvl>
    <w:lvl w:ilvl="1" w:tplc="27AA1B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6C8B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CC69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BDED43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1C2A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C4CF7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265A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5EF63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0A00011"/>
    <w:multiLevelType w:val="multilevel"/>
    <w:tmpl w:val="8A7E7F76"/>
    <w:lvl w:ilvl="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14A054A"/>
    <w:multiLevelType w:val="hybridMultilevel"/>
    <w:tmpl w:val="20ACCB42"/>
    <w:lvl w:ilvl="0" w:tplc="596ACDDE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555C1E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4AA2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A6284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58D9A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7EEA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C20A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80D9A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1A36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F52333"/>
    <w:multiLevelType w:val="hybridMultilevel"/>
    <w:tmpl w:val="0E16AEAE"/>
    <w:lvl w:ilvl="0" w:tplc="E1D8BE6A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6486F3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E6A2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CA0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2E77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DEFF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5883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3EF8B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0CADB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235D87"/>
    <w:multiLevelType w:val="hybridMultilevel"/>
    <w:tmpl w:val="9414580C"/>
    <w:lvl w:ilvl="0" w:tplc="51F241BC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42A4E7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18D19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AC2C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18D9E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F69B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DCD5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24A6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CDAD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2E6E3A"/>
    <w:multiLevelType w:val="hybridMultilevel"/>
    <w:tmpl w:val="03DC57EC"/>
    <w:lvl w:ilvl="0" w:tplc="92E84BA6">
      <w:start w:val="1"/>
      <w:numFmt w:val="bullet"/>
      <w:suff w:val="space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B18008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4478C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0672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9A94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EC413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2A97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ACDAB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F653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"/>
  </w:num>
  <w:num w:numId="16">
    <w:abstractNumId w:val="10"/>
  </w:num>
  <w:num w:numId="17">
    <w:abstractNumId w:val="27"/>
  </w:num>
  <w:num w:numId="1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8C9"/>
    <w:rsid w:val="000352F1"/>
    <w:rsid w:val="000C18C9"/>
    <w:rsid w:val="002218D2"/>
    <w:rsid w:val="003D0428"/>
    <w:rsid w:val="00890BB8"/>
    <w:rsid w:val="008C2D19"/>
    <w:rsid w:val="00AA28CB"/>
    <w:rsid w:val="00B67476"/>
    <w:rsid w:val="00C91235"/>
    <w:rsid w:val="00F9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035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C18C9"/>
    <w:pPr>
      <w:widowControl w:val="0"/>
      <w:wordWrap w:val="0"/>
      <w:autoSpaceDE w:val="0"/>
      <w:autoSpaceDN w:val="0"/>
    </w:pPr>
  </w:style>
  <w:style w:type="paragraph" w:styleId="1">
    <w:name w:val="heading 1"/>
    <w:basedOn w:val="a0"/>
    <w:next w:val="a0"/>
    <w:link w:val="1Char"/>
    <w:uiPriority w:val="9"/>
    <w:qFormat/>
    <w:rsid w:val="000C18C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0C18C9"/>
    <w:pPr>
      <w:keepNext/>
      <w:keepLines/>
      <w:widowControl/>
      <w:wordWrap/>
      <w:autoSpaceDE/>
      <w:autoSpaceDN/>
      <w:spacing w:before="200" w:after="0" w:line="240" w:lineRule="auto"/>
      <w:jc w:val="left"/>
      <w:outlineLvl w:val="1"/>
    </w:pPr>
    <w:rPr>
      <w:rFonts w:ascii="맑은 고딕" w:eastAsia="맑은 고딕" w:hAnsi="맑은 고딕" w:cs="Times New Roman"/>
      <w:b/>
      <w:bCs/>
      <w:color w:val="4F81BD"/>
      <w:kern w:val="0"/>
      <w:sz w:val="26"/>
      <w:szCs w:val="26"/>
      <w:lang w:val="x-none" w:eastAsia="en-US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0C18C9"/>
    <w:pPr>
      <w:keepNext/>
      <w:spacing w:after="200" w:line="276" w:lineRule="auto"/>
      <w:ind w:leftChars="300" w:left="300" w:hangingChars="200" w:hanging="2000"/>
      <w:outlineLvl w:val="2"/>
    </w:pPr>
    <w:rPr>
      <w:rFonts w:ascii="맑은 고딕" w:eastAsia="맑은 고딕" w:hAnsi="맑은 고딕" w:cs="Times New Roman"/>
      <w:kern w:val="0"/>
      <w:szCs w:val="20"/>
      <w:lang w:val="x-none" w:eastAsia="x-none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0C18C9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9"/>
    <w:rsid w:val="000C18C9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1"/>
    <w:link w:val="2"/>
    <w:uiPriority w:val="9"/>
    <w:rsid w:val="000C18C9"/>
    <w:rPr>
      <w:rFonts w:ascii="맑은 고딕" w:eastAsia="맑은 고딕" w:hAnsi="맑은 고딕" w:cs="Times New Roman"/>
      <w:b/>
      <w:bCs/>
      <w:color w:val="4F81BD"/>
      <w:kern w:val="0"/>
      <w:sz w:val="26"/>
      <w:szCs w:val="26"/>
      <w:lang w:val="x-none" w:eastAsia="en-US"/>
    </w:rPr>
  </w:style>
  <w:style w:type="character" w:customStyle="1" w:styleId="3Char">
    <w:name w:val="제목 3 Char"/>
    <w:basedOn w:val="a1"/>
    <w:link w:val="3"/>
    <w:uiPriority w:val="9"/>
    <w:rsid w:val="000C18C9"/>
    <w:rPr>
      <w:rFonts w:ascii="맑은 고딕" w:eastAsia="맑은 고딕" w:hAnsi="맑은 고딕" w:cs="Times New Roman"/>
      <w:kern w:val="0"/>
      <w:szCs w:val="20"/>
      <w:lang w:val="x-none" w:eastAsia="x-none"/>
    </w:rPr>
  </w:style>
  <w:style w:type="character" w:customStyle="1" w:styleId="4Char">
    <w:name w:val="제목 4 Char"/>
    <w:basedOn w:val="a1"/>
    <w:link w:val="4"/>
    <w:uiPriority w:val="9"/>
    <w:rsid w:val="000C18C9"/>
    <w:rPr>
      <w:b/>
      <w:bCs/>
    </w:rPr>
  </w:style>
  <w:style w:type="paragraph" w:customStyle="1" w:styleId="-">
    <w:name w:val="본문(-)"/>
    <w:basedOn w:val="a0"/>
    <w:rsid w:val="000C18C9"/>
    <w:pPr>
      <w:numPr>
        <w:numId w:val="1"/>
      </w:numPr>
      <w:spacing w:after="0" w:line="432" w:lineRule="auto"/>
      <w:ind w:left="700"/>
      <w:textAlignment w:val="baseline"/>
    </w:pPr>
    <w:rPr>
      <w:rFonts w:ascii="Noto Sans CJK KR Light" w:eastAsia="굴림" w:hAnsi="굴림" w:cs="굴림"/>
      <w:color w:val="000000"/>
      <w:kern w:val="0"/>
      <w:sz w:val="22"/>
    </w:rPr>
  </w:style>
  <w:style w:type="paragraph" w:customStyle="1" w:styleId="a4">
    <w:name w:val="바탕글"/>
    <w:basedOn w:val="a0"/>
    <w:rsid w:val="000C18C9"/>
    <w:pPr>
      <w:spacing w:after="0" w:line="384" w:lineRule="auto"/>
      <w:textAlignment w:val="baseline"/>
    </w:pPr>
    <w:rPr>
      <w:rFonts w:ascii="Noto Sans CJK KR Regular" w:eastAsia="굴림" w:hAnsi="굴림" w:cs="굴림"/>
      <w:color w:val="000000"/>
      <w:kern w:val="0"/>
      <w:szCs w:val="20"/>
    </w:rPr>
  </w:style>
  <w:style w:type="paragraph" w:customStyle="1" w:styleId="a">
    <w:name w:val="본문(.)"/>
    <w:basedOn w:val="a0"/>
    <w:rsid w:val="000C18C9"/>
    <w:pPr>
      <w:numPr>
        <w:numId w:val="2"/>
      </w:numPr>
      <w:spacing w:after="0" w:line="432" w:lineRule="auto"/>
      <w:ind w:left="800"/>
      <w:textAlignment w:val="baseline"/>
    </w:pPr>
    <w:rPr>
      <w:rFonts w:ascii="Noto Sans CJK KR Light" w:eastAsia="굴림" w:hAnsi="굴림" w:cs="굴림"/>
      <w:color w:val="000000"/>
      <w:kern w:val="0"/>
      <w:sz w:val="22"/>
    </w:rPr>
  </w:style>
  <w:style w:type="paragraph" w:styleId="a5">
    <w:name w:val="List Paragraph"/>
    <w:basedOn w:val="a0"/>
    <w:uiPriority w:val="34"/>
    <w:qFormat/>
    <w:rsid w:val="000C18C9"/>
    <w:pPr>
      <w:ind w:leftChars="400" w:left="800"/>
    </w:pPr>
  </w:style>
  <w:style w:type="paragraph" w:customStyle="1" w:styleId="a6">
    <w:name w:val="표머리"/>
    <w:basedOn w:val="a0"/>
    <w:rsid w:val="000C18C9"/>
    <w:pPr>
      <w:wordWrap/>
      <w:spacing w:after="0" w:line="384" w:lineRule="auto"/>
      <w:jc w:val="center"/>
      <w:textAlignment w:val="baseline"/>
    </w:pPr>
    <w:rPr>
      <w:rFonts w:ascii="Noto Sans CJK KR Bold" w:eastAsia="굴림" w:hAnsi="굴림" w:cs="굴림"/>
      <w:color w:val="000000"/>
      <w:kern w:val="0"/>
      <w:szCs w:val="20"/>
    </w:rPr>
  </w:style>
  <w:style w:type="paragraph" w:customStyle="1" w:styleId="a7">
    <w:name w:val="표내용"/>
    <w:basedOn w:val="a0"/>
    <w:rsid w:val="000C18C9"/>
    <w:pPr>
      <w:spacing w:after="0" w:line="384" w:lineRule="auto"/>
      <w:textAlignment w:val="baseline"/>
    </w:pPr>
    <w:rPr>
      <w:rFonts w:ascii="Noto Sans CJK KR Regular" w:eastAsia="굴림" w:hAnsi="굴림" w:cs="굴림"/>
      <w:color w:val="000000"/>
      <w:kern w:val="0"/>
      <w:szCs w:val="20"/>
    </w:rPr>
  </w:style>
  <w:style w:type="paragraph" w:customStyle="1" w:styleId="xl65">
    <w:name w:val="xl65"/>
    <w:basedOn w:val="a0"/>
    <w:rsid w:val="000C18C9"/>
    <w:pPr>
      <w:wordWrap/>
      <w:spacing w:after="0" w:line="240" w:lineRule="auto"/>
      <w:jc w:val="center"/>
      <w:textAlignment w:val="bottom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40">
    <w:name w:val="개요 4"/>
    <w:basedOn w:val="a0"/>
    <w:rsid w:val="000C18C9"/>
    <w:pPr>
      <w:spacing w:after="0" w:line="384" w:lineRule="auto"/>
      <w:ind w:left="400"/>
      <w:textAlignment w:val="baseline"/>
      <w:outlineLvl w:val="3"/>
    </w:pPr>
    <w:rPr>
      <w:rFonts w:ascii="Noto Sans CJK KR Medium" w:eastAsia="굴림" w:hAnsi="굴림" w:cs="굴림"/>
      <w:color w:val="000000"/>
      <w:kern w:val="0"/>
      <w:sz w:val="26"/>
      <w:szCs w:val="26"/>
    </w:rPr>
  </w:style>
  <w:style w:type="paragraph" w:customStyle="1" w:styleId="30">
    <w:name w:val="개요 3"/>
    <w:basedOn w:val="a0"/>
    <w:rsid w:val="000C18C9"/>
    <w:pPr>
      <w:spacing w:after="0" w:line="384" w:lineRule="auto"/>
      <w:ind w:left="300"/>
      <w:textAlignment w:val="baseline"/>
      <w:outlineLvl w:val="2"/>
    </w:pPr>
    <w:rPr>
      <w:rFonts w:ascii="Noto Sans CJK KR Bold" w:eastAsia="굴림" w:hAnsi="굴림" w:cs="굴림"/>
      <w:color w:val="000000"/>
      <w:kern w:val="0"/>
      <w:sz w:val="32"/>
      <w:szCs w:val="32"/>
    </w:rPr>
  </w:style>
  <w:style w:type="paragraph" w:styleId="a8">
    <w:name w:val="Balloon Text"/>
    <w:basedOn w:val="a0"/>
    <w:link w:val="Char"/>
    <w:uiPriority w:val="99"/>
    <w:semiHidden/>
    <w:unhideWhenUsed/>
    <w:rsid w:val="000C18C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1"/>
    <w:link w:val="a8"/>
    <w:uiPriority w:val="99"/>
    <w:semiHidden/>
    <w:rsid w:val="000C18C9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uiPriority w:val="99"/>
    <w:unhideWhenUsed/>
    <w:rsid w:val="000C18C9"/>
    <w:rPr>
      <w:color w:val="0000FF"/>
      <w:u w:val="single"/>
    </w:rPr>
  </w:style>
  <w:style w:type="paragraph" w:styleId="aa">
    <w:name w:val="Body Text"/>
    <w:basedOn w:val="a0"/>
    <w:link w:val="Char0"/>
    <w:uiPriority w:val="99"/>
    <w:semiHidden/>
    <w:unhideWhenUsed/>
    <w:rsid w:val="000C18C9"/>
    <w:pPr>
      <w:spacing w:after="0" w:line="384" w:lineRule="auto"/>
      <w:ind w:left="300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0">
    <w:name w:val="본문 Char"/>
    <w:basedOn w:val="a1"/>
    <w:link w:val="aa"/>
    <w:uiPriority w:val="99"/>
    <w:semiHidden/>
    <w:rsid w:val="000C18C9"/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b">
    <w:name w:val="각주"/>
    <w:basedOn w:val="a0"/>
    <w:rsid w:val="000C18C9"/>
    <w:pPr>
      <w:spacing w:after="0" w:line="312" w:lineRule="auto"/>
      <w:ind w:left="524" w:hanging="262"/>
      <w:textAlignment w:val="baseline"/>
    </w:pPr>
    <w:rPr>
      <w:rFonts w:ascii="Noto Sans CJK KR Light" w:eastAsia="굴림" w:hAnsi="굴림" w:cs="굴림"/>
      <w:color w:val="000000"/>
      <w:kern w:val="0"/>
      <w:sz w:val="18"/>
      <w:szCs w:val="18"/>
    </w:rPr>
  </w:style>
  <w:style w:type="character" w:styleId="ac">
    <w:name w:val="annotation reference"/>
    <w:basedOn w:val="a1"/>
    <w:uiPriority w:val="99"/>
    <w:semiHidden/>
    <w:unhideWhenUsed/>
    <w:rsid w:val="000C18C9"/>
    <w:rPr>
      <w:sz w:val="18"/>
      <w:szCs w:val="18"/>
    </w:rPr>
  </w:style>
  <w:style w:type="paragraph" w:styleId="ad">
    <w:name w:val="annotation text"/>
    <w:basedOn w:val="a0"/>
    <w:link w:val="Char1"/>
    <w:uiPriority w:val="99"/>
    <w:semiHidden/>
    <w:unhideWhenUsed/>
    <w:rsid w:val="000C18C9"/>
    <w:pPr>
      <w:jc w:val="left"/>
    </w:pPr>
  </w:style>
  <w:style w:type="character" w:customStyle="1" w:styleId="Char1">
    <w:name w:val="메모 텍스트 Char"/>
    <w:basedOn w:val="a1"/>
    <w:link w:val="ad"/>
    <w:uiPriority w:val="99"/>
    <w:semiHidden/>
    <w:rsid w:val="000C18C9"/>
  </w:style>
  <w:style w:type="paragraph" w:styleId="ae">
    <w:name w:val="annotation subject"/>
    <w:basedOn w:val="ad"/>
    <w:next w:val="ad"/>
    <w:link w:val="Char2"/>
    <w:uiPriority w:val="99"/>
    <w:semiHidden/>
    <w:unhideWhenUsed/>
    <w:rsid w:val="000C18C9"/>
    <w:rPr>
      <w:b/>
      <w:bCs/>
    </w:rPr>
  </w:style>
  <w:style w:type="character" w:customStyle="1" w:styleId="Char2">
    <w:name w:val="메모 주제 Char"/>
    <w:basedOn w:val="Char1"/>
    <w:link w:val="ae"/>
    <w:uiPriority w:val="99"/>
    <w:semiHidden/>
    <w:rsid w:val="000C18C9"/>
    <w:rPr>
      <w:b/>
      <w:bCs/>
    </w:rPr>
  </w:style>
  <w:style w:type="paragraph" w:customStyle="1" w:styleId="5">
    <w:name w:val="개요 5"/>
    <w:basedOn w:val="a0"/>
    <w:rsid w:val="000C18C9"/>
    <w:pPr>
      <w:spacing w:after="0" w:line="384" w:lineRule="auto"/>
      <w:ind w:left="700"/>
      <w:textAlignment w:val="baseline"/>
      <w:outlineLvl w:val="4"/>
    </w:pPr>
    <w:rPr>
      <w:rFonts w:ascii="Noto Sans CJK KR Medium" w:eastAsia="굴림" w:hAnsi="굴림" w:cs="굴림"/>
      <w:color w:val="000000"/>
      <w:kern w:val="0"/>
      <w:sz w:val="24"/>
      <w:szCs w:val="24"/>
    </w:rPr>
  </w:style>
  <w:style w:type="paragraph" w:styleId="af">
    <w:name w:val="header"/>
    <w:basedOn w:val="a0"/>
    <w:link w:val="Char3"/>
    <w:uiPriority w:val="99"/>
    <w:unhideWhenUsed/>
    <w:rsid w:val="000C18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1"/>
    <w:link w:val="af"/>
    <w:uiPriority w:val="99"/>
    <w:rsid w:val="000C18C9"/>
  </w:style>
  <w:style w:type="paragraph" w:styleId="af0">
    <w:name w:val="footer"/>
    <w:basedOn w:val="a0"/>
    <w:link w:val="Char4"/>
    <w:uiPriority w:val="99"/>
    <w:unhideWhenUsed/>
    <w:rsid w:val="000C18C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1"/>
    <w:link w:val="af0"/>
    <w:uiPriority w:val="99"/>
    <w:rsid w:val="000C18C9"/>
  </w:style>
  <w:style w:type="table" w:styleId="af1">
    <w:name w:val="Table Grid"/>
    <w:basedOn w:val="a2"/>
    <w:uiPriority w:val="59"/>
    <w:rsid w:val="000C18C9"/>
    <w:pPr>
      <w:spacing w:after="0" w:line="240" w:lineRule="auto"/>
      <w:jc w:val="left"/>
    </w:pPr>
    <w:rPr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aption"/>
    <w:basedOn w:val="a0"/>
    <w:next w:val="a0"/>
    <w:uiPriority w:val="35"/>
    <w:unhideWhenUsed/>
    <w:qFormat/>
    <w:rsid w:val="000C18C9"/>
    <w:rPr>
      <w:b/>
      <w:bCs/>
      <w:szCs w:val="20"/>
    </w:rPr>
  </w:style>
  <w:style w:type="paragraph" w:styleId="af3">
    <w:name w:val="Revision"/>
    <w:hidden/>
    <w:uiPriority w:val="99"/>
    <w:semiHidden/>
    <w:rsid w:val="000C18C9"/>
    <w:pPr>
      <w:spacing w:after="0" w:line="240" w:lineRule="auto"/>
      <w:jc w:val="left"/>
    </w:pPr>
  </w:style>
  <w:style w:type="paragraph" w:styleId="z-">
    <w:name w:val="HTML Top of Form"/>
    <w:basedOn w:val="a0"/>
    <w:next w:val="a0"/>
    <w:link w:val="z-Char"/>
    <w:hidden/>
    <w:uiPriority w:val="99"/>
    <w:semiHidden/>
    <w:unhideWhenUsed/>
    <w:rsid w:val="000C18C9"/>
    <w:pPr>
      <w:widowControl/>
      <w:pBdr>
        <w:bottom w:val="single" w:sz="6" w:space="1" w:color="auto"/>
      </w:pBdr>
      <w:wordWrap/>
      <w:autoSpaceDE/>
      <w:autoSpaceDN/>
      <w:spacing w:after="0" w:line="240" w:lineRule="auto"/>
      <w:jc w:val="center"/>
    </w:pPr>
    <w:rPr>
      <w:rFonts w:ascii="Arial" w:eastAsia="굴림" w:hAnsi="Arial" w:cs="Arial"/>
      <w:vanish/>
      <w:kern w:val="0"/>
      <w:sz w:val="16"/>
      <w:szCs w:val="16"/>
    </w:rPr>
  </w:style>
  <w:style w:type="character" w:customStyle="1" w:styleId="z-Char">
    <w:name w:val="z-양식의 맨 위 Char"/>
    <w:basedOn w:val="a1"/>
    <w:link w:val="z-"/>
    <w:uiPriority w:val="99"/>
    <w:semiHidden/>
    <w:rsid w:val="000C18C9"/>
    <w:rPr>
      <w:rFonts w:ascii="Arial" w:eastAsia="굴림" w:hAnsi="Arial" w:cs="Arial"/>
      <w:vanish/>
      <w:kern w:val="0"/>
      <w:sz w:val="16"/>
      <w:szCs w:val="16"/>
    </w:rPr>
  </w:style>
  <w:style w:type="paragraph" w:styleId="z-0">
    <w:name w:val="HTML Bottom of Form"/>
    <w:basedOn w:val="a0"/>
    <w:next w:val="a0"/>
    <w:link w:val="z-Char0"/>
    <w:hidden/>
    <w:uiPriority w:val="99"/>
    <w:unhideWhenUsed/>
    <w:rsid w:val="000C18C9"/>
    <w:pPr>
      <w:widowControl/>
      <w:pBdr>
        <w:top w:val="single" w:sz="6" w:space="1" w:color="auto"/>
      </w:pBdr>
      <w:wordWrap/>
      <w:autoSpaceDE/>
      <w:autoSpaceDN/>
      <w:spacing w:after="0" w:line="240" w:lineRule="auto"/>
      <w:jc w:val="center"/>
    </w:pPr>
    <w:rPr>
      <w:rFonts w:ascii="Arial" w:eastAsia="굴림" w:hAnsi="Arial" w:cs="Arial"/>
      <w:vanish/>
      <w:kern w:val="0"/>
      <w:sz w:val="16"/>
      <w:szCs w:val="16"/>
    </w:rPr>
  </w:style>
  <w:style w:type="character" w:customStyle="1" w:styleId="z-Char0">
    <w:name w:val="z-양식의 맨 아래 Char"/>
    <w:basedOn w:val="a1"/>
    <w:link w:val="z-0"/>
    <w:uiPriority w:val="99"/>
    <w:rsid w:val="000C18C9"/>
    <w:rPr>
      <w:rFonts w:ascii="Arial" w:eastAsia="굴림" w:hAnsi="Arial" w:cs="Arial"/>
      <w:vanish/>
      <w:kern w:val="0"/>
      <w:sz w:val="16"/>
      <w:szCs w:val="16"/>
    </w:rPr>
  </w:style>
  <w:style w:type="paragraph" w:customStyle="1" w:styleId="xl68">
    <w:name w:val="xl68"/>
    <w:basedOn w:val="a0"/>
    <w:rsid w:val="000C18C9"/>
    <w:pPr>
      <w:wordWrap/>
      <w:spacing w:after="0" w:line="240" w:lineRule="auto"/>
      <w:jc w:val="left"/>
      <w:textAlignment w:val="bottom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uworddic">
    <w:name w:val="u_word_dic"/>
    <w:basedOn w:val="a1"/>
    <w:rsid w:val="000C18C9"/>
  </w:style>
  <w:style w:type="character" w:customStyle="1" w:styleId="jlqj4b">
    <w:name w:val="jlqj4b"/>
    <w:basedOn w:val="a1"/>
    <w:rsid w:val="000C18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C18C9"/>
    <w:pPr>
      <w:widowControl w:val="0"/>
      <w:wordWrap w:val="0"/>
      <w:autoSpaceDE w:val="0"/>
      <w:autoSpaceDN w:val="0"/>
    </w:pPr>
  </w:style>
  <w:style w:type="paragraph" w:styleId="1">
    <w:name w:val="heading 1"/>
    <w:basedOn w:val="a0"/>
    <w:next w:val="a0"/>
    <w:link w:val="1Char"/>
    <w:uiPriority w:val="9"/>
    <w:qFormat/>
    <w:rsid w:val="000C18C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0C18C9"/>
    <w:pPr>
      <w:keepNext/>
      <w:keepLines/>
      <w:widowControl/>
      <w:wordWrap/>
      <w:autoSpaceDE/>
      <w:autoSpaceDN/>
      <w:spacing w:before="200" w:after="0" w:line="240" w:lineRule="auto"/>
      <w:jc w:val="left"/>
      <w:outlineLvl w:val="1"/>
    </w:pPr>
    <w:rPr>
      <w:rFonts w:ascii="맑은 고딕" w:eastAsia="맑은 고딕" w:hAnsi="맑은 고딕" w:cs="Times New Roman"/>
      <w:b/>
      <w:bCs/>
      <w:color w:val="4F81BD"/>
      <w:kern w:val="0"/>
      <w:sz w:val="26"/>
      <w:szCs w:val="26"/>
      <w:lang w:val="x-none" w:eastAsia="en-US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0C18C9"/>
    <w:pPr>
      <w:keepNext/>
      <w:spacing w:after="200" w:line="276" w:lineRule="auto"/>
      <w:ind w:leftChars="300" w:left="300" w:hangingChars="200" w:hanging="2000"/>
      <w:outlineLvl w:val="2"/>
    </w:pPr>
    <w:rPr>
      <w:rFonts w:ascii="맑은 고딕" w:eastAsia="맑은 고딕" w:hAnsi="맑은 고딕" w:cs="Times New Roman"/>
      <w:kern w:val="0"/>
      <w:szCs w:val="20"/>
      <w:lang w:val="x-none" w:eastAsia="x-none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0C18C9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9"/>
    <w:rsid w:val="000C18C9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1"/>
    <w:link w:val="2"/>
    <w:uiPriority w:val="9"/>
    <w:rsid w:val="000C18C9"/>
    <w:rPr>
      <w:rFonts w:ascii="맑은 고딕" w:eastAsia="맑은 고딕" w:hAnsi="맑은 고딕" w:cs="Times New Roman"/>
      <w:b/>
      <w:bCs/>
      <w:color w:val="4F81BD"/>
      <w:kern w:val="0"/>
      <w:sz w:val="26"/>
      <w:szCs w:val="26"/>
      <w:lang w:val="x-none" w:eastAsia="en-US"/>
    </w:rPr>
  </w:style>
  <w:style w:type="character" w:customStyle="1" w:styleId="3Char">
    <w:name w:val="제목 3 Char"/>
    <w:basedOn w:val="a1"/>
    <w:link w:val="3"/>
    <w:uiPriority w:val="9"/>
    <w:rsid w:val="000C18C9"/>
    <w:rPr>
      <w:rFonts w:ascii="맑은 고딕" w:eastAsia="맑은 고딕" w:hAnsi="맑은 고딕" w:cs="Times New Roman"/>
      <w:kern w:val="0"/>
      <w:szCs w:val="20"/>
      <w:lang w:val="x-none" w:eastAsia="x-none"/>
    </w:rPr>
  </w:style>
  <w:style w:type="character" w:customStyle="1" w:styleId="4Char">
    <w:name w:val="제목 4 Char"/>
    <w:basedOn w:val="a1"/>
    <w:link w:val="4"/>
    <w:uiPriority w:val="9"/>
    <w:rsid w:val="000C18C9"/>
    <w:rPr>
      <w:b/>
      <w:bCs/>
    </w:rPr>
  </w:style>
  <w:style w:type="paragraph" w:customStyle="1" w:styleId="-">
    <w:name w:val="본문(-)"/>
    <w:basedOn w:val="a0"/>
    <w:rsid w:val="000C18C9"/>
    <w:pPr>
      <w:numPr>
        <w:numId w:val="1"/>
      </w:numPr>
      <w:spacing w:after="0" w:line="432" w:lineRule="auto"/>
      <w:ind w:left="700"/>
      <w:textAlignment w:val="baseline"/>
    </w:pPr>
    <w:rPr>
      <w:rFonts w:ascii="Noto Sans CJK KR Light" w:eastAsia="굴림" w:hAnsi="굴림" w:cs="굴림"/>
      <w:color w:val="000000"/>
      <w:kern w:val="0"/>
      <w:sz w:val="22"/>
    </w:rPr>
  </w:style>
  <w:style w:type="paragraph" w:customStyle="1" w:styleId="a4">
    <w:name w:val="바탕글"/>
    <w:basedOn w:val="a0"/>
    <w:rsid w:val="000C18C9"/>
    <w:pPr>
      <w:spacing w:after="0" w:line="384" w:lineRule="auto"/>
      <w:textAlignment w:val="baseline"/>
    </w:pPr>
    <w:rPr>
      <w:rFonts w:ascii="Noto Sans CJK KR Regular" w:eastAsia="굴림" w:hAnsi="굴림" w:cs="굴림"/>
      <w:color w:val="000000"/>
      <w:kern w:val="0"/>
      <w:szCs w:val="20"/>
    </w:rPr>
  </w:style>
  <w:style w:type="paragraph" w:customStyle="1" w:styleId="a">
    <w:name w:val="본문(.)"/>
    <w:basedOn w:val="a0"/>
    <w:rsid w:val="000C18C9"/>
    <w:pPr>
      <w:numPr>
        <w:numId w:val="2"/>
      </w:numPr>
      <w:spacing w:after="0" w:line="432" w:lineRule="auto"/>
      <w:ind w:left="800"/>
      <w:textAlignment w:val="baseline"/>
    </w:pPr>
    <w:rPr>
      <w:rFonts w:ascii="Noto Sans CJK KR Light" w:eastAsia="굴림" w:hAnsi="굴림" w:cs="굴림"/>
      <w:color w:val="000000"/>
      <w:kern w:val="0"/>
      <w:sz w:val="22"/>
    </w:rPr>
  </w:style>
  <w:style w:type="paragraph" w:styleId="a5">
    <w:name w:val="List Paragraph"/>
    <w:basedOn w:val="a0"/>
    <w:uiPriority w:val="34"/>
    <w:qFormat/>
    <w:rsid w:val="000C18C9"/>
    <w:pPr>
      <w:ind w:leftChars="400" w:left="800"/>
    </w:pPr>
  </w:style>
  <w:style w:type="paragraph" w:customStyle="1" w:styleId="a6">
    <w:name w:val="표머리"/>
    <w:basedOn w:val="a0"/>
    <w:rsid w:val="000C18C9"/>
    <w:pPr>
      <w:wordWrap/>
      <w:spacing w:after="0" w:line="384" w:lineRule="auto"/>
      <w:jc w:val="center"/>
      <w:textAlignment w:val="baseline"/>
    </w:pPr>
    <w:rPr>
      <w:rFonts w:ascii="Noto Sans CJK KR Bold" w:eastAsia="굴림" w:hAnsi="굴림" w:cs="굴림"/>
      <w:color w:val="000000"/>
      <w:kern w:val="0"/>
      <w:szCs w:val="20"/>
    </w:rPr>
  </w:style>
  <w:style w:type="paragraph" w:customStyle="1" w:styleId="a7">
    <w:name w:val="표내용"/>
    <w:basedOn w:val="a0"/>
    <w:rsid w:val="000C18C9"/>
    <w:pPr>
      <w:spacing w:after="0" w:line="384" w:lineRule="auto"/>
      <w:textAlignment w:val="baseline"/>
    </w:pPr>
    <w:rPr>
      <w:rFonts w:ascii="Noto Sans CJK KR Regular" w:eastAsia="굴림" w:hAnsi="굴림" w:cs="굴림"/>
      <w:color w:val="000000"/>
      <w:kern w:val="0"/>
      <w:szCs w:val="20"/>
    </w:rPr>
  </w:style>
  <w:style w:type="paragraph" w:customStyle="1" w:styleId="xl65">
    <w:name w:val="xl65"/>
    <w:basedOn w:val="a0"/>
    <w:rsid w:val="000C18C9"/>
    <w:pPr>
      <w:wordWrap/>
      <w:spacing w:after="0" w:line="240" w:lineRule="auto"/>
      <w:jc w:val="center"/>
      <w:textAlignment w:val="bottom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40">
    <w:name w:val="개요 4"/>
    <w:basedOn w:val="a0"/>
    <w:rsid w:val="000C18C9"/>
    <w:pPr>
      <w:spacing w:after="0" w:line="384" w:lineRule="auto"/>
      <w:ind w:left="400"/>
      <w:textAlignment w:val="baseline"/>
      <w:outlineLvl w:val="3"/>
    </w:pPr>
    <w:rPr>
      <w:rFonts w:ascii="Noto Sans CJK KR Medium" w:eastAsia="굴림" w:hAnsi="굴림" w:cs="굴림"/>
      <w:color w:val="000000"/>
      <w:kern w:val="0"/>
      <w:sz w:val="26"/>
      <w:szCs w:val="26"/>
    </w:rPr>
  </w:style>
  <w:style w:type="paragraph" w:customStyle="1" w:styleId="30">
    <w:name w:val="개요 3"/>
    <w:basedOn w:val="a0"/>
    <w:rsid w:val="000C18C9"/>
    <w:pPr>
      <w:spacing w:after="0" w:line="384" w:lineRule="auto"/>
      <w:ind w:left="300"/>
      <w:textAlignment w:val="baseline"/>
      <w:outlineLvl w:val="2"/>
    </w:pPr>
    <w:rPr>
      <w:rFonts w:ascii="Noto Sans CJK KR Bold" w:eastAsia="굴림" w:hAnsi="굴림" w:cs="굴림"/>
      <w:color w:val="000000"/>
      <w:kern w:val="0"/>
      <w:sz w:val="32"/>
      <w:szCs w:val="32"/>
    </w:rPr>
  </w:style>
  <w:style w:type="paragraph" w:styleId="a8">
    <w:name w:val="Balloon Text"/>
    <w:basedOn w:val="a0"/>
    <w:link w:val="Char"/>
    <w:uiPriority w:val="99"/>
    <w:semiHidden/>
    <w:unhideWhenUsed/>
    <w:rsid w:val="000C18C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1"/>
    <w:link w:val="a8"/>
    <w:uiPriority w:val="99"/>
    <w:semiHidden/>
    <w:rsid w:val="000C18C9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uiPriority w:val="99"/>
    <w:unhideWhenUsed/>
    <w:rsid w:val="000C18C9"/>
    <w:rPr>
      <w:color w:val="0000FF"/>
      <w:u w:val="single"/>
    </w:rPr>
  </w:style>
  <w:style w:type="paragraph" w:styleId="aa">
    <w:name w:val="Body Text"/>
    <w:basedOn w:val="a0"/>
    <w:link w:val="Char0"/>
    <w:uiPriority w:val="99"/>
    <w:semiHidden/>
    <w:unhideWhenUsed/>
    <w:rsid w:val="000C18C9"/>
    <w:pPr>
      <w:spacing w:after="0" w:line="384" w:lineRule="auto"/>
      <w:ind w:left="300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0">
    <w:name w:val="본문 Char"/>
    <w:basedOn w:val="a1"/>
    <w:link w:val="aa"/>
    <w:uiPriority w:val="99"/>
    <w:semiHidden/>
    <w:rsid w:val="000C18C9"/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b">
    <w:name w:val="각주"/>
    <w:basedOn w:val="a0"/>
    <w:rsid w:val="000C18C9"/>
    <w:pPr>
      <w:spacing w:after="0" w:line="312" w:lineRule="auto"/>
      <w:ind w:left="524" w:hanging="262"/>
      <w:textAlignment w:val="baseline"/>
    </w:pPr>
    <w:rPr>
      <w:rFonts w:ascii="Noto Sans CJK KR Light" w:eastAsia="굴림" w:hAnsi="굴림" w:cs="굴림"/>
      <w:color w:val="000000"/>
      <w:kern w:val="0"/>
      <w:sz w:val="18"/>
      <w:szCs w:val="18"/>
    </w:rPr>
  </w:style>
  <w:style w:type="character" w:styleId="ac">
    <w:name w:val="annotation reference"/>
    <w:basedOn w:val="a1"/>
    <w:uiPriority w:val="99"/>
    <w:semiHidden/>
    <w:unhideWhenUsed/>
    <w:rsid w:val="000C18C9"/>
    <w:rPr>
      <w:sz w:val="18"/>
      <w:szCs w:val="18"/>
    </w:rPr>
  </w:style>
  <w:style w:type="paragraph" w:styleId="ad">
    <w:name w:val="annotation text"/>
    <w:basedOn w:val="a0"/>
    <w:link w:val="Char1"/>
    <w:uiPriority w:val="99"/>
    <w:semiHidden/>
    <w:unhideWhenUsed/>
    <w:rsid w:val="000C18C9"/>
    <w:pPr>
      <w:jc w:val="left"/>
    </w:pPr>
  </w:style>
  <w:style w:type="character" w:customStyle="1" w:styleId="Char1">
    <w:name w:val="메모 텍스트 Char"/>
    <w:basedOn w:val="a1"/>
    <w:link w:val="ad"/>
    <w:uiPriority w:val="99"/>
    <w:semiHidden/>
    <w:rsid w:val="000C18C9"/>
  </w:style>
  <w:style w:type="paragraph" w:styleId="ae">
    <w:name w:val="annotation subject"/>
    <w:basedOn w:val="ad"/>
    <w:next w:val="ad"/>
    <w:link w:val="Char2"/>
    <w:uiPriority w:val="99"/>
    <w:semiHidden/>
    <w:unhideWhenUsed/>
    <w:rsid w:val="000C18C9"/>
    <w:rPr>
      <w:b/>
      <w:bCs/>
    </w:rPr>
  </w:style>
  <w:style w:type="character" w:customStyle="1" w:styleId="Char2">
    <w:name w:val="메모 주제 Char"/>
    <w:basedOn w:val="Char1"/>
    <w:link w:val="ae"/>
    <w:uiPriority w:val="99"/>
    <w:semiHidden/>
    <w:rsid w:val="000C18C9"/>
    <w:rPr>
      <w:b/>
      <w:bCs/>
    </w:rPr>
  </w:style>
  <w:style w:type="paragraph" w:customStyle="1" w:styleId="5">
    <w:name w:val="개요 5"/>
    <w:basedOn w:val="a0"/>
    <w:rsid w:val="000C18C9"/>
    <w:pPr>
      <w:spacing w:after="0" w:line="384" w:lineRule="auto"/>
      <w:ind w:left="700"/>
      <w:textAlignment w:val="baseline"/>
      <w:outlineLvl w:val="4"/>
    </w:pPr>
    <w:rPr>
      <w:rFonts w:ascii="Noto Sans CJK KR Medium" w:eastAsia="굴림" w:hAnsi="굴림" w:cs="굴림"/>
      <w:color w:val="000000"/>
      <w:kern w:val="0"/>
      <w:sz w:val="24"/>
      <w:szCs w:val="24"/>
    </w:rPr>
  </w:style>
  <w:style w:type="paragraph" w:styleId="af">
    <w:name w:val="header"/>
    <w:basedOn w:val="a0"/>
    <w:link w:val="Char3"/>
    <w:uiPriority w:val="99"/>
    <w:unhideWhenUsed/>
    <w:rsid w:val="000C18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1"/>
    <w:link w:val="af"/>
    <w:uiPriority w:val="99"/>
    <w:rsid w:val="000C18C9"/>
  </w:style>
  <w:style w:type="paragraph" w:styleId="af0">
    <w:name w:val="footer"/>
    <w:basedOn w:val="a0"/>
    <w:link w:val="Char4"/>
    <w:uiPriority w:val="99"/>
    <w:unhideWhenUsed/>
    <w:rsid w:val="000C18C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1"/>
    <w:link w:val="af0"/>
    <w:uiPriority w:val="99"/>
    <w:rsid w:val="000C18C9"/>
  </w:style>
  <w:style w:type="table" w:styleId="af1">
    <w:name w:val="Table Grid"/>
    <w:basedOn w:val="a2"/>
    <w:uiPriority w:val="59"/>
    <w:rsid w:val="000C18C9"/>
    <w:pPr>
      <w:spacing w:after="0" w:line="240" w:lineRule="auto"/>
      <w:jc w:val="left"/>
    </w:pPr>
    <w:rPr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aption"/>
    <w:basedOn w:val="a0"/>
    <w:next w:val="a0"/>
    <w:uiPriority w:val="35"/>
    <w:unhideWhenUsed/>
    <w:qFormat/>
    <w:rsid w:val="000C18C9"/>
    <w:rPr>
      <w:b/>
      <w:bCs/>
      <w:szCs w:val="20"/>
    </w:rPr>
  </w:style>
  <w:style w:type="paragraph" w:styleId="af3">
    <w:name w:val="Revision"/>
    <w:hidden/>
    <w:uiPriority w:val="99"/>
    <w:semiHidden/>
    <w:rsid w:val="000C18C9"/>
    <w:pPr>
      <w:spacing w:after="0" w:line="240" w:lineRule="auto"/>
      <w:jc w:val="left"/>
    </w:pPr>
  </w:style>
  <w:style w:type="paragraph" w:styleId="z-">
    <w:name w:val="HTML Top of Form"/>
    <w:basedOn w:val="a0"/>
    <w:next w:val="a0"/>
    <w:link w:val="z-Char"/>
    <w:hidden/>
    <w:uiPriority w:val="99"/>
    <w:semiHidden/>
    <w:unhideWhenUsed/>
    <w:rsid w:val="000C18C9"/>
    <w:pPr>
      <w:widowControl/>
      <w:pBdr>
        <w:bottom w:val="single" w:sz="6" w:space="1" w:color="auto"/>
      </w:pBdr>
      <w:wordWrap/>
      <w:autoSpaceDE/>
      <w:autoSpaceDN/>
      <w:spacing w:after="0" w:line="240" w:lineRule="auto"/>
      <w:jc w:val="center"/>
    </w:pPr>
    <w:rPr>
      <w:rFonts w:ascii="Arial" w:eastAsia="굴림" w:hAnsi="Arial" w:cs="Arial"/>
      <w:vanish/>
      <w:kern w:val="0"/>
      <w:sz w:val="16"/>
      <w:szCs w:val="16"/>
    </w:rPr>
  </w:style>
  <w:style w:type="character" w:customStyle="1" w:styleId="z-Char">
    <w:name w:val="z-양식의 맨 위 Char"/>
    <w:basedOn w:val="a1"/>
    <w:link w:val="z-"/>
    <w:uiPriority w:val="99"/>
    <w:semiHidden/>
    <w:rsid w:val="000C18C9"/>
    <w:rPr>
      <w:rFonts w:ascii="Arial" w:eastAsia="굴림" w:hAnsi="Arial" w:cs="Arial"/>
      <w:vanish/>
      <w:kern w:val="0"/>
      <w:sz w:val="16"/>
      <w:szCs w:val="16"/>
    </w:rPr>
  </w:style>
  <w:style w:type="paragraph" w:styleId="z-0">
    <w:name w:val="HTML Bottom of Form"/>
    <w:basedOn w:val="a0"/>
    <w:next w:val="a0"/>
    <w:link w:val="z-Char0"/>
    <w:hidden/>
    <w:uiPriority w:val="99"/>
    <w:unhideWhenUsed/>
    <w:rsid w:val="000C18C9"/>
    <w:pPr>
      <w:widowControl/>
      <w:pBdr>
        <w:top w:val="single" w:sz="6" w:space="1" w:color="auto"/>
      </w:pBdr>
      <w:wordWrap/>
      <w:autoSpaceDE/>
      <w:autoSpaceDN/>
      <w:spacing w:after="0" w:line="240" w:lineRule="auto"/>
      <w:jc w:val="center"/>
    </w:pPr>
    <w:rPr>
      <w:rFonts w:ascii="Arial" w:eastAsia="굴림" w:hAnsi="Arial" w:cs="Arial"/>
      <w:vanish/>
      <w:kern w:val="0"/>
      <w:sz w:val="16"/>
      <w:szCs w:val="16"/>
    </w:rPr>
  </w:style>
  <w:style w:type="character" w:customStyle="1" w:styleId="z-Char0">
    <w:name w:val="z-양식의 맨 아래 Char"/>
    <w:basedOn w:val="a1"/>
    <w:link w:val="z-0"/>
    <w:uiPriority w:val="99"/>
    <w:rsid w:val="000C18C9"/>
    <w:rPr>
      <w:rFonts w:ascii="Arial" w:eastAsia="굴림" w:hAnsi="Arial" w:cs="Arial"/>
      <w:vanish/>
      <w:kern w:val="0"/>
      <w:sz w:val="16"/>
      <w:szCs w:val="16"/>
    </w:rPr>
  </w:style>
  <w:style w:type="paragraph" w:customStyle="1" w:styleId="xl68">
    <w:name w:val="xl68"/>
    <w:basedOn w:val="a0"/>
    <w:rsid w:val="000C18C9"/>
    <w:pPr>
      <w:wordWrap/>
      <w:spacing w:after="0" w:line="240" w:lineRule="auto"/>
      <w:jc w:val="left"/>
      <w:textAlignment w:val="bottom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uworddic">
    <w:name w:val="u_word_dic"/>
    <w:basedOn w:val="a1"/>
    <w:rsid w:val="000C18C9"/>
  </w:style>
  <w:style w:type="character" w:customStyle="1" w:styleId="jlqj4b">
    <w:name w:val="jlqj4b"/>
    <w:basedOn w:val="a1"/>
    <w:rsid w:val="000C1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10</Pages>
  <Words>2394</Words>
  <Characters>13651</Characters>
  <Application>Microsoft Office Word</Application>
  <DocSecurity>0</DocSecurity>
  <Lines>113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seosu</dc:creator>
  <cp:keywords/>
  <dc:description/>
  <cp:lastModifiedBy>Windows 사용자</cp:lastModifiedBy>
  <cp:revision>4</cp:revision>
  <dcterms:created xsi:type="dcterms:W3CDTF">2021-01-28T07:04:00Z</dcterms:created>
  <dcterms:modified xsi:type="dcterms:W3CDTF">2021-02-09T06:15:00Z</dcterms:modified>
</cp:coreProperties>
</file>