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853739" w14:textId="77777777" w:rsidR="00D46804" w:rsidRPr="001063BF" w:rsidRDefault="00D46804" w:rsidP="00D46804">
      <w:pPr>
        <w:spacing w:line="360" w:lineRule="auto"/>
        <w:rPr>
          <w:b/>
          <w:bCs/>
          <w:sz w:val="24"/>
          <w:szCs w:val="28"/>
        </w:rPr>
      </w:pPr>
      <w:r w:rsidRPr="001063BF">
        <w:rPr>
          <w:b/>
          <w:bCs/>
          <w:sz w:val="24"/>
          <w:szCs w:val="28"/>
        </w:rPr>
        <w:t>Supplementa</w:t>
      </w:r>
      <w:r>
        <w:rPr>
          <w:rFonts w:hint="eastAsia"/>
          <w:b/>
          <w:bCs/>
          <w:sz w:val="24"/>
          <w:szCs w:val="28"/>
        </w:rPr>
        <w:t>l</w:t>
      </w:r>
      <w:r w:rsidRPr="001063BF">
        <w:rPr>
          <w:b/>
          <w:bCs/>
          <w:sz w:val="24"/>
          <w:szCs w:val="28"/>
        </w:rPr>
        <w:t xml:space="preserve"> Information</w:t>
      </w:r>
    </w:p>
    <w:p w14:paraId="03A45150" w14:textId="77777777" w:rsidR="00D46804" w:rsidRDefault="00D46804" w:rsidP="00D46804">
      <w:pPr>
        <w:spacing w:line="360" w:lineRule="auto"/>
        <w:rPr>
          <w:b/>
          <w:bCs/>
          <w:sz w:val="24"/>
          <w:szCs w:val="28"/>
        </w:rPr>
      </w:pPr>
      <w:r w:rsidRPr="00884F4B">
        <w:rPr>
          <w:sz w:val="24"/>
          <w:szCs w:val="28"/>
        </w:rPr>
        <w:t>Supplementa</w:t>
      </w:r>
      <w:r>
        <w:rPr>
          <w:rFonts w:hint="eastAsia"/>
          <w:sz w:val="24"/>
          <w:szCs w:val="28"/>
        </w:rPr>
        <w:t>l</w:t>
      </w:r>
      <w:r w:rsidRPr="00884F4B">
        <w:rPr>
          <w:sz w:val="24"/>
          <w:szCs w:val="28"/>
        </w:rPr>
        <w:t xml:space="preserve"> figures</w:t>
      </w:r>
      <w:r>
        <w:rPr>
          <w:rFonts w:hint="eastAsia"/>
          <w:sz w:val="24"/>
          <w:szCs w:val="28"/>
        </w:rPr>
        <w:t>：</w:t>
      </w:r>
    </w:p>
    <w:p w14:paraId="51D0281A" w14:textId="77777777" w:rsidR="00D46804" w:rsidRPr="00E721A5" w:rsidRDefault="00D46804" w:rsidP="00D46804">
      <w:pPr>
        <w:spacing w:line="360" w:lineRule="auto"/>
        <w:rPr>
          <w:rFonts w:eastAsia="DengXian"/>
          <w:noProof/>
          <w:sz w:val="24"/>
          <w:szCs w:val="24"/>
        </w:rPr>
      </w:pPr>
      <w:bookmarkStart w:id="0" w:name="_Hlk136888048"/>
      <w:r w:rsidRPr="00DA7214">
        <w:rPr>
          <w:rFonts w:eastAsia="DengXian"/>
          <w:b/>
          <w:bCs/>
          <w:sz w:val="24"/>
          <w:szCs w:val="24"/>
        </w:rPr>
        <w:t xml:space="preserve">Supplemental </w:t>
      </w:r>
      <w:r w:rsidRPr="00E721A5">
        <w:rPr>
          <w:rFonts w:eastAsia="DengXian"/>
          <w:b/>
          <w:bCs/>
          <w:sz w:val="24"/>
          <w:szCs w:val="24"/>
        </w:rPr>
        <w:t>Fig</w:t>
      </w:r>
      <w:r>
        <w:rPr>
          <w:rFonts w:eastAsia="DengXian" w:hint="eastAsia"/>
          <w:b/>
          <w:bCs/>
          <w:sz w:val="24"/>
          <w:szCs w:val="24"/>
        </w:rPr>
        <w:t>.</w:t>
      </w:r>
      <w:r w:rsidRPr="00E721A5">
        <w:rPr>
          <w:rFonts w:eastAsia="DengXian"/>
          <w:b/>
          <w:bCs/>
          <w:sz w:val="24"/>
          <w:szCs w:val="24"/>
        </w:rPr>
        <w:t xml:space="preserve"> S1</w:t>
      </w:r>
      <w:r>
        <w:rPr>
          <w:rFonts w:eastAsia="DengXian" w:hint="eastAsia"/>
          <w:b/>
          <w:bCs/>
          <w:sz w:val="24"/>
          <w:szCs w:val="24"/>
        </w:rPr>
        <w:t>.</w:t>
      </w:r>
      <w:r w:rsidRPr="00E721A5">
        <w:rPr>
          <w:rFonts w:eastAsia="DengXian"/>
          <w:noProof/>
          <w:sz w:val="24"/>
          <w:szCs w:val="24"/>
        </w:rPr>
        <w:t xml:space="preserve"> Genome size, heterozygous and duplications of seed hemp predicted by K-mer (k=17) analysis. </w:t>
      </w:r>
      <w:bookmarkEnd w:id="0"/>
    </w:p>
    <w:p w14:paraId="399F5692" w14:textId="77777777" w:rsidR="00D46804" w:rsidRPr="001606FD" w:rsidRDefault="00D46804" w:rsidP="00D46804">
      <w:pPr>
        <w:spacing w:line="360" w:lineRule="auto"/>
        <w:rPr>
          <w:rFonts w:eastAsia="DengXian"/>
          <w:sz w:val="24"/>
          <w:szCs w:val="24"/>
        </w:rPr>
      </w:pPr>
      <w:r w:rsidRPr="00DA7214">
        <w:rPr>
          <w:rFonts w:eastAsia="DengXian"/>
          <w:b/>
          <w:bCs/>
          <w:sz w:val="24"/>
          <w:szCs w:val="24"/>
        </w:rPr>
        <w:t>Supplemental</w:t>
      </w:r>
      <w:r w:rsidRPr="001606FD">
        <w:rPr>
          <w:rFonts w:eastAsia="DengXian"/>
          <w:b/>
          <w:bCs/>
          <w:sz w:val="24"/>
          <w:szCs w:val="24"/>
        </w:rPr>
        <w:t xml:space="preserve"> Fig</w:t>
      </w:r>
      <w:r>
        <w:rPr>
          <w:rFonts w:eastAsia="DengXian" w:hint="eastAsia"/>
          <w:b/>
          <w:bCs/>
          <w:sz w:val="24"/>
          <w:szCs w:val="24"/>
        </w:rPr>
        <w:t>.</w:t>
      </w:r>
      <w:r w:rsidRPr="001606FD">
        <w:rPr>
          <w:rFonts w:eastAsia="DengXian"/>
          <w:b/>
          <w:bCs/>
          <w:sz w:val="24"/>
          <w:szCs w:val="24"/>
        </w:rPr>
        <w:t xml:space="preserve"> S</w:t>
      </w:r>
      <w:r w:rsidRPr="001606FD">
        <w:rPr>
          <w:rFonts w:eastAsia="DengXian" w:hint="eastAsia"/>
          <w:b/>
          <w:bCs/>
          <w:sz w:val="24"/>
          <w:szCs w:val="24"/>
        </w:rPr>
        <w:t>2</w:t>
      </w:r>
      <w:r>
        <w:rPr>
          <w:rFonts w:eastAsia="DengXian" w:hint="eastAsia"/>
          <w:b/>
          <w:bCs/>
          <w:sz w:val="24"/>
          <w:szCs w:val="24"/>
        </w:rPr>
        <w:t>.</w:t>
      </w:r>
      <w:r w:rsidRPr="001606FD">
        <w:rPr>
          <w:rFonts w:eastAsia="DengXian"/>
          <w:b/>
          <w:bCs/>
          <w:sz w:val="24"/>
          <w:szCs w:val="24"/>
        </w:rPr>
        <w:t xml:space="preserve"> </w:t>
      </w:r>
      <w:r w:rsidRPr="00F35531">
        <w:rPr>
          <w:rFonts w:eastAsia="DengXian"/>
          <w:sz w:val="24"/>
          <w:szCs w:val="24"/>
        </w:rPr>
        <w:t>Hi-C map and overview of the haplotype-resolved genomic features of dioecious seed hemp with YSM1 and YSM2</w:t>
      </w:r>
      <w:r w:rsidRPr="001606FD">
        <w:rPr>
          <w:rFonts w:eastAsia="DengXian"/>
          <w:sz w:val="24"/>
          <w:szCs w:val="24"/>
        </w:rPr>
        <w:t>.</w:t>
      </w:r>
    </w:p>
    <w:p w14:paraId="30C8F2CF" w14:textId="77777777" w:rsidR="00D46804" w:rsidRPr="001606FD" w:rsidRDefault="00D46804" w:rsidP="00D46804">
      <w:pPr>
        <w:spacing w:line="360" w:lineRule="auto"/>
        <w:rPr>
          <w:rFonts w:eastAsia="DengXian"/>
          <w:sz w:val="24"/>
          <w:szCs w:val="24"/>
        </w:rPr>
      </w:pPr>
      <w:r w:rsidRPr="00DA7214">
        <w:rPr>
          <w:rFonts w:eastAsia="DengXian"/>
          <w:b/>
          <w:bCs/>
          <w:sz w:val="24"/>
          <w:szCs w:val="24"/>
        </w:rPr>
        <w:t>Supplemental</w:t>
      </w:r>
      <w:r w:rsidRPr="001606FD">
        <w:rPr>
          <w:rFonts w:eastAsia="DengXian"/>
          <w:b/>
          <w:bCs/>
          <w:sz w:val="24"/>
          <w:szCs w:val="24"/>
        </w:rPr>
        <w:t xml:space="preserve"> Fig</w:t>
      </w:r>
      <w:r>
        <w:rPr>
          <w:rFonts w:eastAsia="DengXian" w:hint="eastAsia"/>
          <w:b/>
          <w:bCs/>
          <w:sz w:val="24"/>
          <w:szCs w:val="24"/>
        </w:rPr>
        <w:t>.</w:t>
      </w:r>
      <w:r w:rsidRPr="001606FD">
        <w:rPr>
          <w:rFonts w:eastAsia="DengXian"/>
          <w:b/>
          <w:bCs/>
          <w:sz w:val="24"/>
          <w:szCs w:val="24"/>
        </w:rPr>
        <w:t xml:space="preserve"> S</w:t>
      </w:r>
      <w:r w:rsidRPr="001606FD">
        <w:rPr>
          <w:rFonts w:eastAsia="DengXian" w:hint="eastAsia"/>
          <w:b/>
          <w:bCs/>
          <w:sz w:val="24"/>
          <w:szCs w:val="24"/>
        </w:rPr>
        <w:t>3</w:t>
      </w:r>
      <w:r>
        <w:rPr>
          <w:rFonts w:eastAsia="DengXian" w:hint="eastAsia"/>
          <w:b/>
          <w:bCs/>
          <w:sz w:val="24"/>
          <w:szCs w:val="24"/>
        </w:rPr>
        <w:t>.</w:t>
      </w:r>
      <w:r w:rsidRPr="001606FD">
        <w:rPr>
          <w:rFonts w:eastAsia="DengXian"/>
          <w:b/>
          <w:bCs/>
          <w:sz w:val="24"/>
          <w:szCs w:val="24"/>
        </w:rPr>
        <w:t xml:space="preserve"> </w:t>
      </w:r>
      <w:r w:rsidRPr="00F35531">
        <w:rPr>
          <w:rFonts w:eastAsia="DengXian"/>
          <w:sz w:val="24"/>
          <w:szCs w:val="24"/>
        </w:rPr>
        <w:t>Mapping results of BSA data to the YSM1 and YSM2 of seed hemp</w:t>
      </w:r>
      <w:r w:rsidRPr="001606FD">
        <w:rPr>
          <w:rFonts w:eastAsia="DengXian" w:hint="eastAsia"/>
          <w:sz w:val="24"/>
          <w:szCs w:val="24"/>
        </w:rPr>
        <w:t xml:space="preserve">. </w:t>
      </w:r>
    </w:p>
    <w:p w14:paraId="2817CBE3" w14:textId="77777777" w:rsidR="00D46804" w:rsidRDefault="00D46804" w:rsidP="00D46804">
      <w:pPr>
        <w:spacing w:line="360" w:lineRule="auto"/>
        <w:rPr>
          <w:rFonts w:eastAsia="DengXian"/>
          <w:sz w:val="24"/>
          <w:szCs w:val="24"/>
        </w:rPr>
      </w:pPr>
      <w:r w:rsidRPr="00DA7214">
        <w:rPr>
          <w:rFonts w:eastAsia="DengXian"/>
          <w:b/>
          <w:bCs/>
          <w:sz w:val="24"/>
          <w:szCs w:val="24"/>
        </w:rPr>
        <w:t>Supplemental</w:t>
      </w:r>
      <w:r w:rsidRPr="001606FD">
        <w:rPr>
          <w:rFonts w:eastAsia="DengXian"/>
          <w:b/>
          <w:bCs/>
          <w:sz w:val="24"/>
          <w:szCs w:val="24"/>
        </w:rPr>
        <w:t xml:space="preserve"> Fig</w:t>
      </w:r>
      <w:r>
        <w:rPr>
          <w:rFonts w:eastAsia="DengXian" w:hint="eastAsia"/>
          <w:b/>
          <w:bCs/>
          <w:sz w:val="24"/>
          <w:szCs w:val="24"/>
        </w:rPr>
        <w:t>.</w:t>
      </w:r>
      <w:r w:rsidRPr="001606FD">
        <w:rPr>
          <w:rFonts w:eastAsia="DengXian"/>
          <w:b/>
          <w:bCs/>
          <w:sz w:val="24"/>
          <w:szCs w:val="24"/>
        </w:rPr>
        <w:t xml:space="preserve"> S</w:t>
      </w:r>
      <w:r w:rsidRPr="001606FD">
        <w:rPr>
          <w:rFonts w:eastAsia="DengXian" w:hint="eastAsia"/>
          <w:b/>
          <w:bCs/>
          <w:sz w:val="24"/>
          <w:szCs w:val="24"/>
        </w:rPr>
        <w:t>4</w:t>
      </w:r>
      <w:r>
        <w:rPr>
          <w:rFonts w:eastAsia="DengXian" w:hint="eastAsia"/>
          <w:b/>
          <w:bCs/>
          <w:sz w:val="24"/>
          <w:szCs w:val="24"/>
        </w:rPr>
        <w:t>.</w:t>
      </w:r>
      <w:r w:rsidRPr="001606FD">
        <w:rPr>
          <w:rFonts w:eastAsia="DengXian"/>
          <w:b/>
          <w:bCs/>
          <w:sz w:val="24"/>
          <w:szCs w:val="24"/>
        </w:rPr>
        <w:t xml:space="preserve"> </w:t>
      </w:r>
      <w:r w:rsidRPr="00F35531">
        <w:rPr>
          <w:rFonts w:eastAsia="DengXian"/>
          <w:sz w:val="24"/>
          <w:szCs w:val="24"/>
        </w:rPr>
        <w:t>Mapping results of resequencing data from leaves in male and female of 11 seed hemp varieties to the X and Y chromosomes.</w:t>
      </w:r>
    </w:p>
    <w:p w14:paraId="33F59164" w14:textId="77777777" w:rsidR="00D46804" w:rsidRPr="001606FD" w:rsidRDefault="00D46804" w:rsidP="00D46804">
      <w:pPr>
        <w:spacing w:line="360" w:lineRule="auto"/>
        <w:rPr>
          <w:rFonts w:eastAsia="DengXian"/>
          <w:sz w:val="24"/>
          <w:szCs w:val="24"/>
        </w:rPr>
      </w:pPr>
      <w:r w:rsidRPr="00DA7214">
        <w:rPr>
          <w:rFonts w:eastAsia="DengXian"/>
          <w:b/>
          <w:bCs/>
          <w:sz w:val="24"/>
          <w:szCs w:val="24"/>
        </w:rPr>
        <w:t>Supplemental</w:t>
      </w:r>
      <w:r w:rsidRPr="001606FD">
        <w:rPr>
          <w:rFonts w:eastAsia="DengXian"/>
          <w:b/>
          <w:bCs/>
          <w:sz w:val="24"/>
          <w:szCs w:val="24"/>
        </w:rPr>
        <w:t xml:space="preserve"> Fig</w:t>
      </w:r>
      <w:r>
        <w:rPr>
          <w:rFonts w:eastAsia="DengXian" w:hint="eastAsia"/>
          <w:b/>
          <w:bCs/>
          <w:sz w:val="24"/>
          <w:szCs w:val="24"/>
        </w:rPr>
        <w:t>.</w:t>
      </w:r>
      <w:r w:rsidRPr="001606FD">
        <w:rPr>
          <w:rFonts w:eastAsia="DengXian"/>
          <w:b/>
          <w:bCs/>
          <w:sz w:val="24"/>
          <w:szCs w:val="24"/>
        </w:rPr>
        <w:t xml:space="preserve"> S</w:t>
      </w:r>
      <w:r w:rsidRPr="001606FD">
        <w:rPr>
          <w:rFonts w:eastAsia="DengXian" w:hint="eastAsia"/>
          <w:b/>
          <w:bCs/>
          <w:sz w:val="24"/>
          <w:szCs w:val="24"/>
        </w:rPr>
        <w:t>5</w:t>
      </w:r>
      <w:r>
        <w:rPr>
          <w:rFonts w:eastAsia="DengXian" w:hint="eastAsia"/>
          <w:b/>
          <w:bCs/>
          <w:sz w:val="24"/>
          <w:szCs w:val="24"/>
        </w:rPr>
        <w:t>.</w:t>
      </w:r>
      <w:r w:rsidRPr="001606FD">
        <w:rPr>
          <w:rFonts w:eastAsia="DengXian"/>
          <w:b/>
          <w:bCs/>
          <w:sz w:val="24"/>
          <w:szCs w:val="24"/>
        </w:rPr>
        <w:t xml:space="preserve"> </w:t>
      </w:r>
      <w:r w:rsidRPr="00F35531">
        <w:rPr>
          <w:rFonts w:eastAsia="DengXian"/>
          <w:sz w:val="24"/>
          <w:szCs w:val="24"/>
        </w:rPr>
        <w:t>Distribution of encoding genes in the Y and corresponding X</w:t>
      </w:r>
      <w:r w:rsidRPr="001606FD">
        <w:rPr>
          <w:rFonts w:eastAsia="DengXian"/>
          <w:sz w:val="24"/>
          <w:szCs w:val="24"/>
        </w:rPr>
        <w:t>.</w:t>
      </w:r>
    </w:p>
    <w:p w14:paraId="6ED77F91" w14:textId="77777777" w:rsidR="00D46804" w:rsidRPr="001606FD" w:rsidRDefault="00D46804" w:rsidP="00D46804">
      <w:pPr>
        <w:spacing w:line="360" w:lineRule="auto"/>
        <w:rPr>
          <w:rFonts w:hint="eastAsia"/>
          <w:sz w:val="24"/>
          <w:szCs w:val="28"/>
        </w:rPr>
      </w:pPr>
    </w:p>
    <w:p w14:paraId="5C45E080" w14:textId="77777777" w:rsidR="00D46804" w:rsidRDefault="00D46804" w:rsidP="00D46804">
      <w:pPr>
        <w:spacing w:line="360" w:lineRule="auto"/>
        <w:rPr>
          <w:sz w:val="24"/>
          <w:szCs w:val="28"/>
        </w:rPr>
      </w:pPr>
      <w:r w:rsidRPr="00884F4B">
        <w:rPr>
          <w:sz w:val="24"/>
          <w:szCs w:val="28"/>
        </w:rPr>
        <w:t>Supplementa</w:t>
      </w:r>
      <w:r>
        <w:rPr>
          <w:rFonts w:hint="eastAsia"/>
          <w:sz w:val="24"/>
          <w:szCs w:val="28"/>
        </w:rPr>
        <w:t>l</w:t>
      </w:r>
      <w:r w:rsidRPr="00884F4B">
        <w:rPr>
          <w:sz w:val="24"/>
          <w:szCs w:val="28"/>
        </w:rPr>
        <w:t xml:space="preserve"> tables</w:t>
      </w:r>
      <w:r>
        <w:rPr>
          <w:rFonts w:hint="eastAsia"/>
          <w:sz w:val="24"/>
          <w:szCs w:val="28"/>
        </w:rPr>
        <w:t>：</w:t>
      </w:r>
    </w:p>
    <w:p w14:paraId="7FC26E08" w14:textId="77777777" w:rsidR="00D46804" w:rsidRDefault="00D46804" w:rsidP="00D46804">
      <w:pPr>
        <w:spacing w:line="360" w:lineRule="auto"/>
        <w:rPr>
          <w:sz w:val="24"/>
          <w:szCs w:val="28"/>
        </w:rPr>
      </w:pPr>
      <w:r w:rsidRPr="00DA7214">
        <w:rPr>
          <w:rFonts w:eastAsia="DengXian"/>
          <w:b/>
          <w:bCs/>
          <w:sz w:val="24"/>
          <w:szCs w:val="24"/>
        </w:rPr>
        <w:t>Supplemental</w:t>
      </w:r>
      <w:r w:rsidRPr="00DF684D">
        <w:rPr>
          <w:b/>
          <w:bCs/>
          <w:sz w:val="24"/>
          <w:szCs w:val="28"/>
        </w:rPr>
        <w:t xml:space="preserve"> Tabl</w:t>
      </w:r>
      <w:r w:rsidRPr="00AE343B">
        <w:rPr>
          <w:b/>
          <w:bCs/>
          <w:sz w:val="24"/>
          <w:szCs w:val="28"/>
        </w:rPr>
        <w:t>e</w:t>
      </w:r>
      <w:r>
        <w:rPr>
          <w:rFonts w:hint="eastAsia"/>
          <w:b/>
          <w:bCs/>
          <w:sz w:val="24"/>
          <w:szCs w:val="28"/>
        </w:rPr>
        <w:t xml:space="preserve"> </w:t>
      </w:r>
      <w:r w:rsidRPr="00DF684D">
        <w:rPr>
          <w:b/>
          <w:bCs/>
          <w:sz w:val="24"/>
          <w:szCs w:val="28"/>
        </w:rPr>
        <w:t>S</w:t>
      </w:r>
      <w:r w:rsidRPr="00AE343B">
        <w:rPr>
          <w:b/>
          <w:bCs/>
          <w:sz w:val="24"/>
          <w:szCs w:val="28"/>
        </w:rPr>
        <w:t>1</w:t>
      </w:r>
      <w:r>
        <w:rPr>
          <w:rFonts w:hint="eastAsia"/>
          <w:b/>
          <w:bCs/>
          <w:sz w:val="24"/>
          <w:szCs w:val="28"/>
        </w:rPr>
        <w:t>.</w:t>
      </w:r>
      <w:r w:rsidRPr="00884F4B">
        <w:rPr>
          <w:sz w:val="24"/>
          <w:szCs w:val="28"/>
        </w:rPr>
        <w:t xml:space="preserve"> Sequencing information of YSM genome.</w:t>
      </w:r>
      <w:r>
        <w:rPr>
          <w:rFonts w:hint="eastAsia"/>
          <w:sz w:val="24"/>
          <w:szCs w:val="28"/>
        </w:rPr>
        <w:t xml:space="preserve"> </w:t>
      </w:r>
    </w:p>
    <w:p w14:paraId="61041972" w14:textId="77777777" w:rsidR="00D46804" w:rsidRDefault="00D46804" w:rsidP="00D46804">
      <w:pPr>
        <w:spacing w:line="360" w:lineRule="auto"/>
        <w:rPr>
          <w:sz w:val="24"/>
          <w:szCs w:val="28"/>
        </w:rPr>
      </w:pPr>
      <w:r w:rsidRPr="00DA7214">
        <w:rPr>
          <w:rFonts w:eastAsia="DengXian"/>
          <w:b/>
          <w:bCs/>
          <w:sz w:val="24"/>
          <w:szCs w:val="24"/>
        </w:rPr>
        <w:t>Supplemental</w:t>
      </w:r>
      <w:r w:rsidRPr="00DF684D">
        <w:rPr>
          <w:b/>
          <w:bCs/>
          <w:sz w:val="24"/>
          <w:szCs w:val="28"/>
        </w:rPr>
        <w:t xml:space="preserve"> Tabl</w:t>
      </w:r>
      <w:r w:rsidRPr="00AE343B">
        <w:rPr>
          <w:b/>
          <w:bCs/>
          <w:sz w:val="24"/>
          <w:szCs w:val="28"/>
        </w:rPr>
        <w:t>e</w:t>
      </w:r>
      <w:r>
        <w:rPr>
          <w:rFonts w:hint="eastAsia"/>
          <w:b/>
          <w:bCs/>
          <w:sz w:val="24"/>
          <w:szCs w:val="28"/>
        </w:rPr>
        <w:t xml:space="preserve"> </w:t>
      </w:r>
      <w:r w:rsidRPr="00DF684D">
        <w:rPr>
          <w:b/>
          <w:bCs/>
          <w:sz w:val="24"/>
          <w:szCs w:val="28"/>
        </w:rPr>
        <w:t>S</w:t>
      </w:r>
      <w:r w:rsidRPr="00AE343B">
        <w:rPr>
          <w:b/>
          <w:bCs/>
          <w:sz w:val="24"/>
          <w:szCs w:val="28"/>
        </w:rPr>
        <w:t>2</w:t>
      </w:r>
      <w:r>
        <w:rPr>
          <w:rFonts w:hint="eastAsia"/>
          <w:b/>
          <w:bCs/>
          <w:sz w:val="24"/>
          <w:szCs w:val="28"/>
        </w:rPr>
        <w:t>.</w:t>
      </w:r>
      <w:r w:rsidRPr="00884F4B">
        <w:rPr>
          <w:sz w:val="24"/>
          <w:szCs w:val="28"/>
        </w:rPr>
        <w:t xml:space="preserve"> Statistics of chromosome-anchored contigs for the male seed hemp genome.</w:t>
      </w:r>
      <w:r>
        <w:rPr>
          <w:rFonts w:hint="eastAsia"/>
          <w:sz w:val="24"/>
          <w:szCs w:val="28"/>
        </w:rPr>
        <w:t xml:space="preserve"> </w:t>
      </w:r>
    </w:p>
    <w:p w14:paraId="75512405" w14:textId="77777777" w:rsidR="00D46804" w:rsidRDefault="00D46804" w:rsidP="00D46804">
      <w:pPr>
        <w:spacing w:line="360" w:lineRule="auto"/>
        <w:rPr>
          <w:sz w:val="24"/>
          <w:szCs w:val="28"/>
        </w:rPr>
      </w:pPr>
      <w:r w:rsidRPr="00DA7214">
        <w:rPr>
          <w:rFonts w:eastAsia="DengXian"/>
          <w:b/>
          <w:bCs/>
          <w:sz w:val="24"/>
          <w:szCs w:val="24"/>
        </w:rPr>
        <w:t>Supplemental</w:t>
      </w:r>
      <w:r w:rsidRPr="00DF684D">
        <w:rPr>
          <w:b/>
          <w:bCs/>
          <w:sz w:val="24"/>
          <w:szCs w:val="28"/>
        </w:rPr>
        <w:t xml:space="preserve"> Tabl</w:t>
      </w:r>
      <w:r w:rsidRPr="00AE343B">
        <w:rPr>
          <w:b/>
          <w:bCs/>
          <w:sz w:val="24"/>
          <w:szCs w:val="28"/>
        </w:rPr>
        <w:t>e</w:t>
      </w:r>
      <w:r>
        <w:rPr>
          <w:rFonts w:hint="eastAsia"/>
          <w:b/>
          <w:bCs/>
          <w:sz w:val="24"/>
          <w:szCs w:val="28"/>
        </w:rPr>
        <w:t xml:space="preserve"> </w:t>
      </w:r>
      <w:r w:rsidRPr="00DF684D">
        <w:rPr>
          <w:b/>
          <w:bCs/>
          <w:sz w:val="24"/>
          <w:szCs w:val="28"/>
        </w:rPr>
        <w:t>S</w:t>
      </w:r>
      <w:r w:rsidRPr="00AE343B">
        <w:rPr>
          <w:b/>
          <w:bCs/>
          <w:sz w:val="24"/>
          <w:szCs w:val="28"/>
        </w:rPr>
        <w:t>3</w:t>
      </w:r>
      <w:r>
        <w:rPr>
          <w:rFonts w:hint="eastAsia"/>
          <w:b/>
          <w:bCs/>
          <w:sz w:val="24"/>
          <w:szCs w:val="28"/>
        </w:rPr>
        <w:t>.</w:t>
      </w:r>
      <w:r w:rsidRPr="00884F4B">
        <w:rPr>
          <w:sz w:val="24"/>
          <w:szCs w:val="28"/>
        </w:rPr>
        <w:t xml:space="preserve"> </w:t>
      </w:r>
      <w:r w:rsidRPr="00F35531">
        <w:rPr>
          <w:sz w:val="24"/>
          <w:szCs w:val="28"/>
        </w:rPr>
        <w:t>Genome assembly and annotation of dioecious seed hemp with YSM1 and YSM2.</w:t>
      </w:r>
    </w:p>
    <w:p w14:paraId="44DFCC73" w14:textId="77777777" w:rsidR="00D46804" w:rsidRDefault="00D46804" w:rsidP="00D46804">
      <w:pPr>
        <w:spacing w:line="360" w:lineRule="auto"/>
        <w:rPr>
          <w:sz w:val="24"/>
          <w:szCs w:val="28"/>
        </w:rPr>
      </w:pPr>
      <w:r w:rsidRPr="00DA7214">
        <w:rPr>
          <w:rFonts w:eastAsia="DengXian"/>
          <w:b/>
          <w:bCs/>
          <w:sz w:val="24"/>
          <w:szCs w:val="24"/>
        </w:rPr>
        <w:t>Supplemental</w:t>
      </w:r>
      <w:r w:rsidRPr="00DF684D">
        <w:rPr>
          <w:b/>
          <w:bCs/>
          <w:sz w:val="24"/>
          <w:szCs w:val="28"/>
        </w:rPr>
        <w:t xml:space="preserve"> Tabl</w:t>
      </w:r>
      <w:r w:rsidRPr="00AE343B">
        <w:rPr>
          <w:b/>
          <w:bCs/>
          <w:sz w:val="24"/>
          <w:szCs w:val="28"/>
        </w:rPr>
        <w:t>e</w:t>
      </w:r>
      <w:r>
        <w:rPr>
          <w:rFonts w:hint="eastAsia"/>
          <w:b/>
          <w:bCs/>
          <w:sz w:val="24"/>
          <w:szCs w:val="28"/>
        </w:rPr>
        <w:t xml:space="preserve"> </w:t>
      </w:r>
      <w:r w:rsidRPr="00DF684D">
        <w:rPr>
          <w:b/>
          <w:bCs/>
          <w:sz w:val="24"/>
          <w:szCs w:val="28"/>
        </w:rPr>
        <w:t>S</w:t>
      </w:r>
      <w:r w:rsidRPr="00AE343B">
        <w:rPr>
          <w:b/>
          <w:bCs/>
          <w:sz w:val="24"/>
          <w:szCs w:val="28"/>
        </w:rPr>
        <w:t>4</w:t>
      </w:r>
      <w:r>
        <w:rPr>
          <w:rFonts w:hint="eastAsia"/>
          <w:b/>
          <w:bCs/>
          <w:sz w:val="24"/>
          <w:szCs w:val="28"/>
        </w:rPr>
        <w:t>.</w:t>
      </w:r>
      <w:r w:rsidRPr="00884F4B">
        <w:rPr>
          <w:sz w:val="24"/>
          <w:szCs w:val="28"/>
        </w:rPr>
        <w:t xml:space="preserve"> </w:t>
      </w:r>
      <w:r w:rsidRPr="00F35531">
        <w:rPr>
          <w:sz w:val="24"/>
          <w:szCs w:val="28"/>
        </w:rPr>
        <w:t>Busco assessment of male seed hemp genome assembly.</w:t>
      </w:r>
      <w:r>
        <w:rPr>
          <w:rFonts w:hint="eastAsia"/>
          <w:sz w:val="24"/>
          <w:szCs w:val="28"/>
        </w:rPr>
        <w:t xml:space="preserve"> </w:t>
      </w:r>
    </w:p>
    <w:p w14:paraId="58B342B3" w14:textId="77777777" w:rsidR="00D46804" w:rsidRDefault="00D46804" w:rsidP="00D46804">
      <w:pPr>
        <w:spacing w:line="360" w:lineRule="auto"/>
        <w:rPr>
          <w:sz w:val="24"/>
          <w:szCs w:val="28"/>
        </w:rPr>
      </w:pPr>
      <w:r w:rsidRPr="00DA7214">
        <w:rPr>
          <w:rFonts w:eastAsia="DengXian"/>
          <w:b/>
          <w:bCs/>
          <w:sz w:val="24"/>
          <w:szCs w:val="24"/>
        </w:rPr>
        <w:t>Supplemental</w:t>
      </w:r>
      <w:r w:rsidRPr="00DF684D">
        <w:rPr>
          <w:b/>
          <w:bCs/>
          <w:sz w:val="24"/>
          <w:szCs w:val="28"/>
        </w:rPr>
        <w:t xml:space="preserve"> Tabl</w:t>
      </w:r>
      <w:r w:rsidRPr="00AE343B">
        <w:rPr>
          <w:b/>
          <w:bCs/>
          <w:sz w:val="24"/>
          <w:szCs w:val="28"/>
        </w:rPr>
        <w:t>e</w:t>
      </w:r>
      <w:r>
        <w:rPr>
          <w:rFonts w:hint="eastAsia"/>
          <w:b/>
          <w:bCs/>
          <w:sz w:val="24"/>
          <w:szCs w:val="28"/>
        </w:rPr>
        <w:t xml:space="preserve"> </w:t>
      </w:r>
      <w:r w:rsidRPr="00DF684D">
        <w:rPr>
          <w:b/>
          <w:bCs/>
          <w:sz w:val="24"/>
          <w:szCs w:val="28"/>
        </w:rPr>
        <w:t>S</w:t>
      </w:r>
      <w:r w:rsidRPr="00AE343B">
        <w:rPr>
          <w:b/>
          <w:bCs/>
          <w:sz w:val="24"/>
          <w:szCs w:val="28"/>
        </w:rPr>
        <w:t>5</w:t>
      </w:r>
      <w:r>
        <w:rPr>
          <w:rFonts w:hint="eastAsia"/>
          <w:b/>
          <w:bCs/>
          <w:sz w:val="24"/>
          <w:szCs w:val="28"/>
        </w:rPr>
        <w:t>.</w:t>
      </w:r>
      <w:r w:rsidRPr="00884F4B">
        <w:rPr>
          <w:sz w:val="24"/>
          <w:szCs w:val="28"/>
        </w:rPr>
        <w:t xml:space="preserve"> </w:t>
      </w:r>
      <w:r w:rsidRPr="00F35531">
        <w:rPr>
          <w:sz w:val="24"/>
          <w:szCs w:val="28"/>
        </w:rPr>
        <w:t>LAI value statistics of male seed hemp genome YSM.</w:t>
      </w:r>
    </w:p>
    <w:p w14:paraId="7012AE95" w14:textId="77777777" w:rsidR="00D46804" w:rsidRDefault="00D46804" w:rsidP="00D46804">
      <w:pPr>
        <w:spacing w:line="360" w:lineRule="auto"/>
        <w:rPr>
          <w:sz w:val="24"/>
          <w:szCs w:val="28"/>
        </w:rPr>
      </w:pPr>
      <w:r w:rsidRPr="00DA7214">
        <w:rPr>
          <w:rFonts w:eastAsia="DengXian"/>
          <w:b/>
          <w:bCs/>
          <w:sz w:val="24"/>
          <w:szCs w:val="24"/>
        </w:rPr>
        <w:t>Supplemental</w:t>
      </w:r>
      <w:r w:rsidRPr="00DF684D">
        <w:rPr>
          <w:b/>
          <w:bCs/>
          <w:sz w:val="24"/>
          <w:szCs w:val="28"/>
        </w:rPr>
        <w:t xml:space="preserve"> Tabl</w:t>
      </w:r>
      <w:r w:rsidRPr="00AE343B">
        <w:rPr>
          <w:b/>
          <w:bCs/>
          <w:sz w:val="24"/>
          <w:szCs w:val="28"/>
        </w:rPr>
        <w:t>e</w:t>
      </w:r>
      <w:r>
        <w:rPr>
          <w:rFonts w:hint="eastAsia"/>
          <w:b/>
          <w:bCs/>
          <w:sz w:val="24"/>
          <w:szCs w:val="28"/>
        </w:rPr>
        <w:t xml:space="preserve"> </w:t>
      </w:r>
      <w:r w:rsidRPr="00DF684D">
        <w:rPr>
          <w:b/>
          <w:bCs/>
          <w:sz w:val="24"/>
          <w:szCs w:val="28"/>
        </w:rPr>
        <w:t>S</w:t>
      </w:r>
      <w:r w:rsidRPr="00AE343B">
        <w:rPr>
          <w:b/>
          <w:bCs/>
          <w:sz w:val="24"/>
          <w:szCs w:val="28"/>
        </w:rPr>
        <w:t>6</w:t>
      </w:r>
      <w:r>
        <w:rPr>
          <w:rFonts w:hint="eastAsia"/>
          <w:b/>
          <w:bCs/>
          <w:sz w:val="24"/>
          <w:szCs w:val="28"/>
        </w:rPr>
        <w:t xml:space="preserve">. </w:t>
      </w:r>
      <w:r w:rsidRPr="00F35531">
        <w:rPr>
          <w:b/>
          <w:bCs/>
          <w:sz w:val="24"/>
          <w:szCs w:val="28"/>
        </w:rPr>
        <w:t>Genes annotation in the male seed hemp genome.</w:t>
      </w:r>
    </w:p>
    <w:p w14:paraId="17C07701" w14:textId="77777777" w:rsidR="00D46804" w:rsidRDefault="00D46804" w:rsidP="00D46804">
      <w:pPr>
        <w:spacing w:line="360" w:lineRule="auto"/>
        <w:rPr>
          <w:sz w:val="24"/>
          <w:szCs w:val="28"/>
        </w:rPr>
      </w:pPr>
      <w:r w:rsidRPr="00DA7214">
        <w:rPr>
          <w:rFonts w:eastAsia="DengXian"/>
          <w:b/>
          <w:bCs/>
          <w:sz w:val="24"/>
          <w:szCs w:val="24"/>
        </w:rPr>
        <w:t>Supplemental</w:t>
      </w:r>
      <w:r w:rsidRPr="00DF684D">
        <w:rPr>
          <w:b/>
          <w:bCs/>
          <w:sz w:val="24"/>
          <w:szCs w:val="28"/>
        </w:rPr>
        <w:t xml:space="preserve"> Tabl</w:t>
      </w:r>
      <w:r w:rsidRPr="00AE343B">
        <w:rPr>
          <w:b/>
          <w:bCs/>
          <w:sz w:val="24"/>
          <w:szCs w:val="28"/>
        </w:rPr>
        <w:t>e</w:t>
      </w:r>
      <w:r>
        <w:rPr>
          <w:rFonts w:hint="eastAsia"/>
          <w:b/>
          <w:bCs/>
          <w:sz w:val="24"/>
          <w:szCs w:val="28"/>
        </w:rPr>
        <w:t xml:space="preserve"> </w:t>
      </w:r>
      <w:r w:rsidRPr="00DF684D">
        <w:rPr>
          <w:b/>
          <w:bCs/>
          <w:sz w:val="24"/>
          <w:szCs w:val="28"/>
        </w:rPr>
        <w:t>S</w:t>
      </w:r>
      <w:r>
        <w:rPr>
          <w:rFonts w:hint="eastAsia"/>
          <w:b/>
          <w:bCs/>
          <w:sz w:val="24"/>
          <w:szCs w:val="28"/>
        </w:rPr>
        <w:t>7.</w:t>
      </w:r>
      <w:r w:rsidRPr="00884F4B">
        <w:rPr>
          <w:sz w:val="24"/>
          <w:szCs w:val="28"/>
        </w:rPr>
        <w:t xml:space="preserve"> Global statistics comparison of hemp assembly between the present genome and previously published genome (Female seed hemp </w:t>
      </w:r>
      <w:r>
        <w:rPr>
          <w:rFonts w:hint="eastAsia"/>
          <w:sz w:val="24"/>
          <w:szCs w:val="28"/>
        </w:rPr>
        <w:t>[</w:t>
      </w:r>
      <w:r w:rsidRPr="00884F4B">
        <w:rPr>
          <w:sz w:val="24"/>
          <w:szCs w:val="28"/>
        </w:rPr>
        <w:t>YSF</w:t>
      </w:r>
      <w:r>
        <w:rPr>
          <w:rFonts w:hint="eastAsia"/>
          <w:sz w:val="24"/>
          <w:szCs w:val="28"/>
        </w:rPr>
        <w:t>]</w:t>
      </w:r>
      <w:r w:rsidRPr="00884F4B">
        <w:rPr>
          <w:sz w:val="24"/>
          <w:szCs w:val="28"/>
        </w:rPr>
        <w:t xml:space="preserve"> and wild-type </w:t>
      </w:r>
      <w:r w:rsidRPr="00A461D3">
        <w:rPr>
          <w:i/>
          <w:iCs/>
          <w:sz w:val="24"/>
          <w:szCs w:val="28"/>
        </w:rPr>
        <w:t>C. sativa</w:t>
      </w:r>
      <w:r w:rsidRPr="00884F4B">
        <w:rPr>
          <w:sz w:val="24"/>
          <w:szCs w:val="28"/>
        </w:rPr>
        <w:t xml:space="preserve"> "JL").</w:t>
      </w:r>
      <w:r>
        <w:rPr>
          <w:rFonts w:hint="eastAsia"/>
          <w:sz w:val="24"/>
          <w:szCs w:val="28"/>
        </w:rPr>
        <w:t xml:space="preserve"> </w:t>
      </w:r>
    </w:p>
    <w:p w14:paraId="4DA211FE" w14:textId="77777777" w:rsidR="00D46804" w:rsidRDefault="00D46804" w:rsidP="00D46804">
      <w:pPr>
        <w:spacing w:line="360" w:lineRule="auto"/>
        <w:rPr>
          <w:sz w:val="24"/>
          <w:szCs w:val="28"/>
        </w:rPr>
      </w:pPr>
      <w:r w:rsidRPr="00DA7214">
        <w:rPr>
          <w:rFonts w:eastAsia="DengXian"/>
          <w:b/>
          <w:bCs/>
          <w:sz w:val="24"/>
          <w:szCs w:val="24"/>
        </w:rPr>
        <w:t>Supplemental</w:t>
      </w:r>
      <w:r w:rsidRPr="00DF684D">
        <w:rPr>
          <w:b/>
          <w:bCs/>
          <w:sz w:val="24"/>
          <w:szCs w:val="28"/>
        </w:rPr>
        <w:t xml:space="preserve"> Tabl</w:t>
      </w:r>
      <w:r w:rsidRPr="00AE343B">
        <w:rPr>
          <w:b/>
          <w:bCs/>
          <w:sz w:val="24"/>
          <w:szCs w:val="28"/>
        </w:rPr>
        <w:t>e</w:t>
      </w:r>
      <w:r>
        <w:rPr>
          <w:rFonts w:hint="eastAsia"/>
          <w:b/>
          <w:bCs/>
          <w:sz w:val="24"/>
          <w:szCs w:val="28"/>
        </w:rPr>
        <w:t xml:space="preserve"> </w:t>
      </w:r>
      <w:r w:rsidRPr="00DF684D">
        <w:rPr>
          <w:b/>
          <w:bCs/>
          <w:sz w:val="24"/>
          <w:szCs w:val="28"/>
        </w:rPr>
        <w:t>S</w:t>
      </w:r>
      <w:r>
        <w:rPr>
          <w:rFonts w:hint="eastAsia"/>
          <w:b/>
          <w:bCs/>
          <w:sz w:val="24"/>
          <w:szCs w:val="28"/>
        </w:rPr>
        <w:t>8.</w:t>
      </w:r>
      <w:r w:rsidRPr="00884F4B">
        <w:rPr>
          <w:sz w:val="24"/>
          <w:szCs w:val="28"/>
        </w:rPr>
        <w:t xml:space="preserve"> Gene annotation of male seed hemp genes in different databases.</w:t>
      </w:r>
      <w:r>
        <w:rPr>
          <w:rFonts w:hint="eastAsia"/>
          <w:sz w:val="24"/>
          <w:szCs w:val="28"/>
        </w:rPr>
        <w:t xml:space="preserve"> </w:t>
      </w:r>
    </w:p>
    <w:p w14:paraId="5D9912B1" w14:textId="77777777" w:rsidR="00D46804" w:rsidRDefault="00D46804" w:rsidP="00D46804">
      <w:pPr>
        <w:spacing w:line="360" w:lineRule="auto"/>
        <w:rPr>
          <w:sz w:val="24"/>
          <w:szCs w:val="28"/>
        </w:rPr>
      </w:pPr>
      <w:r w:rsidRPr="00DA7214">
        <w:rPr>
          <w:rFonts w:eastAsia="DengXian"/>
          <w:b/>
          <w:bCs/>
          <w:sz w:val="24"/>
          <w:szCs w:val="24"/>
        </w:rPr>
        <w:t>Supplemental</w:t>
      </w:r>
      <w:r w:rsidRPr="00DF684D">
        <w:rPr>
          <w:b/>
          <w:bCs/>
          <w:sz w:val="24"/>
          <w:szCs w:val="28"/>
        </w:rPr>
        <w:t xml:space="preserve"> Tabl</w:t>
      </w:r>
      <w:r w:rsidRPr="00AE343B">
        <w:rPr>
          <w:b/>
          <w:bCs/>
          <w:sz w:val="24"/>
          <w:szCs w:val="28"/>
        </w:rPr>
        <w:t>e</w:t>
      </w:r>
      <w:r>
        <w:rPr>
          <w:rFonts w:hint="eastAsia"/>
          <w:b/>
          <w:bCs/>
          <w:sz w:val="24"/>
          <w:szCs w:val="28"/>
        </w:rPr>
        <w:t xml:space="preserve"> </w:t>
      </w:r>
      <w:r w:rsidRPr="00DF684D">
        <w:rPr>
          <w:b/>
          <w:bCs/>
          <w:sz w:val="24"/>
          <w:szCs w:val="28"/>
        </w:rPr>
        <w:t>S</w:t>
      </w:r>
      <w:r>
        <w:rPr>
          <w:rFonts w:hint="eastAsia"/>
          <w:b/>
          <w:bCs/>
          <w:sz w:val="24"/>
          <w:szCs w:val="28"/>
        </w:rPr>
        <w:t>9.</w:t>
      </w:r>
      <w:r w:rsidRPr="00884F4B">
        <w:rPr>
          <w:sz w:val="24"/>
          <w:szCs w:val="28"/>
        </w:rPr>
        <w:t xml:space="preserve"> BUSCO analysis of gene annotation for the YSM genomes.</w:t>
      </w:r>
      <w:r>
        <w:rPr>
          <w:rFonts w:hint="eastAsia"/>
          <w:sz w:val="24"/>
          <w:szCs w:val="28"/>
        </w:rPr>
        <w:t xml:space="preserve"> </w:t>
      </w:r>
    </w:p>
    <w:p w14:paraId="546EECD6" w14:textId="77777777" w:rsidR="00D46804" w:rsidRDefault="00D46804" w:rsidP="00D46804">
      <w:pPr>
        <w:spacing w:line="360" w:lineRule="auto"/>
        <w:rPr>
          <w:sz w:val="24"/>
          <w:szCs w:val="28"/>
        </w:rPr>
      </w:pPr>
      <w:r w:rsidRPr="00DA7214">
        <w:rPr>
          <w:rFonts w:eastAsia="DengXian"/>
          <w:b/>
          <w:bCs/>
          <w:sz w:val="24"/>
          <w:szCs w:val="24"/>
        </w:rPr>
        <w:t>Supplemental</w:t>
      </w:r>
      <w:r w:rsidRPr="00DF684D">
        <w:rPr>
          <w:b/>
          <w:bCs/>
          <w:sz w:val="24"/>
          <w:szCs w:val="28"/>
        </w:rPr>
        <w:t xml:space="preserve"> Tabl</w:t>
      </w:r>
      <w:r w:rsidRPr="00AE343B">
        <w:rPr>
          <w:b/>
          <w:bCs/>
          <w:sz w:val="24"/>
          <w:szCs w:val="28"/>
        </w:rPr>
        <w:t>e</w:t>
      </w:r>
      <w:r>
        <w:rPr>
          <w:rFonts w:hint="eastAsia"/>
          <w:b/>
          <w:bCs/>
          <w:sz w:val="24"/>
          <w:szCs w:val="28"/>
        </w:rPr>
        <w:t xml:space="preserve"> </w:t>
      </w:r>
      <w:r w:rsidRPr="00DF684D">
        <w:rPr>
          <w:b/>
          <w:bCs/>
          <w:sz w:val="24"/>
          <w:szCs w:val="28"/>
        </w:rPr>
        <w:t>S</w:t>
      </w:r>
      <w:r>
        <w:rPr>
          <w:rFonts w:hint="eastAsia"/>
          <w:b/>
          <w:bCs/>
          <w:sz w:val="24"/>
          <w:szCs w:val="28"/>
        </w:rPr>
        <w:t>10.</w:t>
      </w:r>
      <w:r w:rsidRPr="00884F4B">
        <w:rPr>
          <w:sz w:val="24"/>
          <w:szCs w:val="28"/>
        </w:rPr>
        <w:t xml:space="preserve"> Summary of different types and distribution of TE elements in male seed hemp genomes.</w:t>
      </w:r>
      <w:r>
        <w:rPr>
          <w:rFonts w:hint="eastAsia"/>
          <w:sz w:val="24"/>
          <w:szCs w:val="28"/>
        </w:rPr>
        <w:t xml:space="preserve"> </w:t>
      </w:r>
    </w:p>
    <w:p w14:paraId="3E80B418" w14:textId="77777777" w:rsidR="00D46804" w:rsidRDefault="00D46804" w:rsidP="00D46804">
      <w:pPr>
        <w:spacing w:line="360" w:lineRule="auto"/>
        <w:rPr>
          <w:sz w:val="24"/>
          <w:szCs w:val="28"/>
        </w:rPr>
      </w:pPr>
      <w:r w:rsidRPr="00DA7214">
        <w:rPr>
          <w:rFonts w:eastAsia="DengXian"/>
          <w:b/>
          <w:bCs/>
          <w:sz w:val="24"/>
          <w:szCs w:val="24"/>
        </w:rPr>
        <w:t>Supplemental</w:t>
      </w:r>
      <w:r w:rsidRPr="00DC6804">
        <w:rPr>
          <w:b/>
          <w:bCs/>
          <w:sz w:val="24"/>
          <w:szCs w:val="28"/>
        </w:rPr>
        <w:t xml:space="preserve"> Table S1</w:t>
      </w:r>
      <w:r>
        <w:rPr>
          <w:rFonts w:hint="eastAsia"/>
          <w:b/>
          <w:bCs/>
          <w:sz w:val="24"/>
          <w:szCs w:val="28"/>
        </w:rPr>
        <w:t>1.</w:t>
      </w:r>
      <w:r w:rsidRPr="00DC6804">
        <w:rPr>
          <w:sz w:val="24"/>
          <w:szCs w:val="28"/>
        </w:rPr>
        <w:t xml:space="preserve"> The sequence of SDR-specific marker primers in seed hemp.</w:t>
      </w:r>
    </w:p>
    <w:p w14:paraId="6A89DB33" w14:textId="77777777" w:rsidR="00D46804" w:rsidRPr="00F35531" w:rsidRDefault="00D46804" w:rsidP="00D46804">
      <w:pPr>
        <w:spacing w:line="360" w:lineRule="auto"/>
        <w:rPr>
          <w:rFonts w:hint="eastAsia"/>
          <w:sz w:val="24"/>
          <w:szCs w:val="28"/>
        </w:rPr>
      </w:pPr>
      <w:r w:rsidRPr="00DA7214">
        <w:rPr>
          <w:rFonts w:eastAsia="DengXian"/>
          <w:b/>
          <w:bCs/>
          <w:sz w:val="24"/>
          <w:szCs w:val="24"/>
        </w:rPr>
        <w:t>Supplemental</w:t>
      </w:r>
      <w:r w:rsidRPr="00DF684D">
        <w:rPr>
          <w:b/>
          <w:bCs/>
          <w:sz w:val="24"/>
          <w:szCs w:val="28"/>
        </w:rPr>
        <w:t xml:space="preserve"> Tabl</w:t>
      </w:r>
      <w:r w:rsidRPr="00AE343B">
        <w:rPr>
          <w:b/>
          <w:bCs/>
          <w:sz w:val="24"/>
          <w:szCs w:val="28"/>
        </w:rPr>
        <w:t>e</w:t>
      </w:r>
      <w:r>
        <w:rPr>
          <w:rFonts w:hint="eastAsia"/>
          <w:b/>
          <w:bCs/>
          <w:sz w:val="24"/>
          <w:szCs w:val="28"/>
        </w:rPr>
        <w:t xml:space="preserve"> </w:t>
      </w:r>
      <w:r w:rsidRPr="00DF684D">
        <w:rPr>
          <w:b/>
          <w:bCs/>
          <w:sz w:val="24"/>
          <w:szCs w:val="28"/>
        </w:rPr>
        <w:t>S</w:t>
      </w:r>
      <w:r w:rsidRPr="00AE343B">
        <w:rPr>
          <w:b/>
          <w:bCs/>
          <w:sz w:val="24"/>
          <w:szCs w:val="28"/>
        </w:rPr>
        <w:t>1</w:t>
      </w:r>
      <w:r>
        <w:rPr>
          <w:rFonts w:hint="eastAsia"/>
          <w:b/>
          <w:bCs/>
          <w:sz w:val="24"/>
          <w:szCs w:val="28"/>
        </w:rPr>
        <w:t xml:space="preserve">2. </w:t>
      </w:r>
      <w:r w:rsidRPr="00F35531">
        <w:rPr>
          <w:sz w:val="24"/>
          <w:szCs w:val="28"/>
        </w:rPr>
        <w:t>Summary of the encoding genes in the Y and corresponding X chromosomal regions</w:t>
      </w:r>
      <w:r>
        <w:rPr>
          <w:rFonts w:hint="eastAsia"/>
          <w:sz w:val="24"/>
          <w:szCs w:val="28"/>
        </w:rPr>
        <w:t>.</w:t>
      </w:r>
    </w:p>
    <w:p w14:paraId="45AB359A" w14:textId="77777777" w:rsidR="00D46804" w:rsidRDefault="00D46804" w:rsidP="00D46804">
      <w:pPr>
        <w:spacing w:line="360" w:lineRule="auto"/>
        <w:rPr>
          <w:sz w:val="24"/>
          <w:szCs w:val="28"/>
        </w:rPr>
      </w:pPr>
      <w:bookmarkStart w:id="1" w:name="OLE_LINK52"/>
      <w:r w:rsidRPr="00DA7214">
        <w:rPr>
          <w:rFonts w:eastAsia="DengXian"/>
          <w:b/>
          <w:bCs/>
          <w:sz w:val="24"/>
          <w:szCs w:val="24"/>
        </w:rPr>
        <w:t>Supplemental</w:t>
      </w:r>
      <w:r w:rsidRPr="00DF684D">
        <w:rPr>
          <w:b/>
          <w:bCs/>
          <w:sz w:val="24"/>
          <w:szCs w:val="28"/>
        </w:rPr>
        <w:t xml:space="preserve"> Tabl</w:t>
      </w:r>
      <w:r w:rsidRPr="00AE343B">
        <w:rPr>
          <w:b/>
          <w:bCs/>
          <w:sz w:val="24"/>
          <w:szCs w:val="28"/>
        </w:rPr>
        <w:t>e</w:t>
      </w:r>
      <w:r>
        <w:rPr>
          <w:rFonts w:hint="eastAsia"/>
          <w:b/>
          <w:bCs/>
          <w:sz w:val="24"/>
          <w:szCs w:val="28"/>
        </w:rPr>
        <w:t xml:space="preserve"> </w:t>
      </w:r>
      <w:r w:rsidRPr="00DF684D">
        <w:rPr>
          <w:b/>
          <w:bCs/>
          <w:sz w:val="24"/>
          <w:szCs w:val="28"/>
        </w:rPr>
        <w:t>S</w:t>
      </w:r>
      <w:r w:rsidRPr="00AE343B">
        <w:rPr>
          <w:b/>
          <w:bCs/>
          <w:sz w:val="24"/>
          <w:szCs w:val="28"/>
        </w:rPr>
        <w:t>1</w:t>
      </w:r>
      <w:r>
        <w:rPr>
          <w:rFonts w:hint="eastAsia"/>
          <w:b/>
          <w:bCs/>
          <w:sz w:val="24"/>
          <w:szCs w:val="28"/>
        </w:rPr>
        <w:t>3.</w:t>
      </w:r>
      <w:bookmarkEnd w:id="1"/>
      <w:r w:rsidRPr="00884F4B">
        <w:rPr>
          <w:sz w:val="24"/>
          <w:szCs w:val="28"/>
        </w:rPr>
        <w:t xml:space="preserve"> Estimated synonymous and non-synonymous nucleotide differences </w:t>
      </w:r>
      <w:r w:rsidRPr="00884F4B">
        <w:rPr>
          <w:sz w:val="24"/>
          <w:szCs w:val="28"/>
        </w:rPr>
        <w:lastRenderedPageBreak/>
        <w:t>between X-Y gene pairs in SDR.</w:t>
      </w:r>
      <w:r>
        <w:rPr>
          <w:rFonts w:hint="eastAsia"/>
          <w:sz w:val="24"/>
          <w:szCs w:val="28"/>
        </w:rPr>
        <w:t xml:space="preserve"> </w:t>
      </w:r>
    </w:p>
    <w:p w14:paraId="54343B5F" w14:textId="77777777" w:rsidR="00D46804" w:rsidRDefault="00D46804" w:rsidP="00D46804">
      <w:pPr>
        <w:spacing w:line="360" w:lineRule="auto"/>
        <w:rPr>
          <w:sz w:val="24"/>
          <w:szCs w:val="28"/>
        </w:rPr>
      </w:pPr>
      <w:r w:rsidRPr="00DA7214">
        <w:rPr>
          <w:rFonts w:eastAsia="DengXian"/>
          <w:b/>
          <w:bCs/>
          <w:sz w:val="24"/>
          <w:szCs w:val="24"/>
        </w:rPr>
        <w:t>Supplemental</w:t>
      </w:r>
      <w:r w:rsidRPr="00DF684D">
        <w:rPr>
          <w:b/>
          <w:bCs/>
          <w:sz w:val="24"/>
          <w:szCs w:val="28"/>
        </w:rPr>
        <w:t xml:space="preserve"> Tabl</w:t>
      </w:r>
      <w:r w:rsidRPr="00AE343B">
        <w:rPr>
          <w:b/>
          <w:bCs/>
          <w:sz w:val="24"/>
          <w:szCs w:val="28"/>
        </w:rPr>
        <w:t>e</w:t>
      </w:r>
      <w:r>
        <w:rPr>
          <w:rFonts w:hint="eastAsia"/>
          <w:b/>
          <w:bCs/>
          <w:sz w:val="24"/>
          <w:szCs w:val="28"/>
        </w:rPr>
        <w:t xml:space="preserve"> </w:t>
      </w:r>
      <w:r w:rsidRPr="00DF684D">
        <w:rPr>
          <w:b/>
          <w:bCs/>
          <w:sz w:val="24"/>
          <w:szCs w:val="28"/>
        </w:rPr>
        <w:t>S</w:t>
      </w:r>
      <w:r w:rsidRPr="00AE343B">
        <w:rPr>
          <w:b/>
          <w:bCs/>
          <w:sz w:val="24"/>
          <w:szCs w:val="28"/>
        </w:rPr>
        <w:t>1</w:t>
      </w:r>
      <w:r>
        <w:rPr>
          <w:rFonts w:hint="eastAsia"/>
          <w:b/>
          <w:bCs/>
          <w:sz w:val="24"/>
          <w:szCs w:val="28"/>
        </w:rPr>
        <w:t>4.</w:t>
      </w:r>
      <w:r w:rsidRPr="00884F4B">
        <w:rPr>
          <w:sz w:val="24"/>
          <w:szCs w:val="28"/>
        </w:rPr>
        <w:t xml:space="preserve"> List of Y gene and pseudogene pairs in shown in Fig</w:t>
      </w:r>
      <w:r>
        <w:rPr>
          <w:rFonts w:hint="eastAsia"/>
          <w:sz w:val="24"/>
          <w:szCs w:val="28"/>
        </w:rPr>
        <w:t>.</w:t>
      </w:r>
      <w:r w:rsidRPr="00884F4B">
        <w:rPr>
          <w:sz w:val="24"/>
          <w:szCs w:val="28"/>
        </w:rPr>
        <w:t xml:space="preserve"> </w:t>
      </w:r>
      <w:r>
        <w:rPr>
          <w:rFonts w:hint="eastAsia"/>
          <w:sz w:val="24"/>
          <w:szCs w:val="28"/>
        </w:rPr>
        <w:t>1g</w:t>
      </w:r>
      <w:r w:rsidRPr="00884F4B">
        <w:rPr>
          <w:sz w:val="24"/>
          <w:szCs w:val="28"/>
        </w:rPr>
        <w:t>.</w:t>
      </w:r>
    </w:p>
    <w:p w14:paraId="72D690F6" w14:textId="77777777" w:rsidR="00D46804" w:rsidRPr="00F35531" w:rsidRDefault="00D46804" w:rsidP="00D46804">
      <w:pPr>
        <w:spacing w:line="360" w:lineRule="auto"/>
        <w:rPr>
          <w:rFonts w:hint="eastAsia"/>
          <w:sz w:val="24"/>
          <w:szCs w:val="28"/>
        </w:rPr>
      </w:pPr>
      <w:r w:rsidRPr="00DA7214">
        <w:rPr>
          <w:rFonts w:eastAsia="DengXian"/>
          <w:b/>
          <w:bCs/>
          <w:sz w:val="24"/>
          <w:szCs w:val="24"/>
        </w:rPr>
        <w:t>Supplemental</w:t>
      </w:r>
      <w:r w:rsidRPr="00DF684D">
        <w:rPr>
          <w:b/>
          <w:bCs/>
          <w:sz w:val="24"/>
          <w:szCs w:val="28"/>
        </w:rPr>
        <w:t xml:space="preserve"> Tabl</w:t>
      </w:r>
      <w:r w:rsidRPr="00AE343B">
        <w:rPr>
          <w:b/>
          <w:bCs/>
          <w:sz w:val="24"/>
          <w:szCs w:val="28"/>
        </w:rPr>
        <w:t>e</w:t>
      </w:r>
      <w:r>
        <w:rPr>
          <w:rFonts w:hint="eastAsia"/>
          <w:b/>
          <w:bCs/>
          <w:sz w:val="24"/>
          <w:szCs w:val="28"/>
        </w:rPr>
        <w:t xml:space="preserve"> </w:t>
      </w:r>
      <w:r w:rsidRPr="00DF684D">
        <w:rPr>
          <w:b/>
          <w:bCs/>
          <w:sz w:val="24"/>
          <w:szCs w:val="28"/>
        </w:rPr>
        <w:t>S</w:t>
      </w:r>
      <w:r w:rsidRPr="00AE343B">
        <w:rPr>
          <w:b/>
          <w:bCs/>
          <w:sz w:val="24"/>
          <w:szCs w:val="28"/>
        </w:rPr>
        <w:t>1</w:t>
      </w:r>
      <w:r>
        <w:rPr>
          <w:rFonts w:hint="eastAsia"/>
          <w:b/>
          <w:bCs/>
          <w:sz w:val="24"/>
          <w:szCs w:val="28"/>
        </w:rPr>
        <w:t>5.</w:t>
      </w:r>
      <w:r w:rsidRPr="00884F4B">
        <w:rPr>
          <w:sz w:val="24"/>
          <w:szCs w:val="28"/>
        </w:rPr>
        <w:t xml:space="preserve"> Sample information, sequencing reads, alignment and heterozygosity statistics.  </w:t>
      </w:r>
    </w:p>
    <w:p w14:paraId="1D0853E1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6804"/>
    <w:rsid w:val="00011C58"/>
    <w:rsid w:val="0006021D"/>
    <w:rsid w:val="00331A6B"/>
    <w:rsid w:val="00755780"/>
    <w:rsid w:val="00857596"/>
    <w:rsid w:val="00A953E2"/>
    <w:rsid w:val="00C025DD"/>
    <w:rsid w:val="00D46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7DDDB3"/>
  <w15:chartTrackingRefBased/>
  <w15:docId w15:val="{8806FDA7-B2FC-4750-AA77-EC11A83D75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6804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46804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46804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46804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46804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46804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46804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46804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46804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46804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468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468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468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468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468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468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468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468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468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46804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468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46804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468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46804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468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46804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468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46804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468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4680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307</Words>
  <Characters>1750</Characters>
  <Application>Microsoft Office Word</Application>
  <DocSecurity>0</DocSecurity>
  <Lines>14</Lines>
  <Paragraphs>4</Paragraphs>
  <ScaleCrop>false</ScaleCrop>
  <Company>Springer Nature</Company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2025-06-03T07:32:00Z</dcterms:created>
  <dcterms:modified xsi:type="dcterms:W3CDTF">2025-06-03T07:33:00Z</dcterms:modified>
</cp:coreProperties>
</file>