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548C" w14:textId="77777777" w:rsidR="00967B87" w:rsidRDefault="00967B87" w:rsidP="00967B87">
      <w:pPr>
        <w:spacing w:line="360" w:lineRule="auto"/>
        <w:rPr>
          <w:rFonts w:ascii="Times New Roman" w:hAnsi="Times New Roman"/>
          <w:sz w:val="24"/>
          <w:szCs w:val="28"/>
          <w:lang w:eastAsia="zh-CN"/>
        </w:rPr>
      </w:pPr>
    </w:p>
    <w:p w14:paraId="466A4571" w14:textId="77777777" w:rsidR="00967B87" w:rsidRPr="004A14FF" w:rsidRDefault="00967B87" w:rsidP="00967B87">
      <w:pPr>
        <w:spacing w:line="360" w:lineRule="auto"/>
        <w:rPr>
          <w:rFonts w:ascii="Times New Roman" w:hAnsi="Times New Roman" w:cs="Times New Roman"/>
          <w:sz w:val="24"/>
          <w:lang w:eastAsia="zh-CN"/>
        </w:rPr>
      </w:pPr>
      <w:r>
        <w:rPr>
          <w:rFonts w:ascii="Times New Roman" w:hAnsi="Times New Roman" w:cs="Times New Roman"/>
          <w:b/>
          <w:sz w:val="24"/>
          <w:lang w:eastAsia="zh-CN"/>
        </w:rPr>
        <w:t xml:space="preserve">Supplementary </w:t>
      </w:r>
      <w:r w:rsidRPr="004A14FF">
        <w:rPr>
          <w:rFonts w:ascii="Times New Roman" w:hAnsi="Times New Roman" w:cs="Times New Roman"/>
          <w:b/>
          <w:sz w:val="24"/>
          <w:lang w:eastAsia="zh-CN"/>
        </w:rPr>
        <w:t>T</w:t>
      </w:r>
      <w:r w:rsidRPr="004A14FF">
        <w:rPr>
          <w:rFonts w:ascii="Times New Roman" w:hAnsi="Times New Roman" w:cs="Times New Roman" w:hint="eastAsia"/>
          <w:b/>
          <w:sz w:val="24"/>
          <w:lang w:eastAsia="zh-CN"/>
        </w:rPr>
        <w:t>able 1</w:t>
      </w:r>
      <w:r w:rsidRPr="004A14FF">
        <w:rPr>
          <w:rFonts w:ascii="Times New Roman" w:hAnsi="Times New Roman" w:cs="Times New Roman"/>
          <w:b/>
          <w:sz w:val="24"/>
          <w:lang w:eastAsia="zh-CN"/>
        </w:rPr>
        <w:t>.</w:t>
      </w:r>
      <w:r w:rsidRPr="004A14FF">
        <w:rPr>
          <w:rFonts w:ascii="Times New Roman" w:hAnsi="Times New Roman" w:cs="Times New Roman" w:hint="eastAsia"/>
          <w:sz w:val="24"/>
          <w:lang w:eastAsia="zh-CN"/>
        </w:rPr>
        <w:t xml:space="preserve"> </w:t>
      </w:r>
      <w:r w:rsidRPr="004A14FF">
        <w:rPr>
          <w:rFonts w:ascii="Times New Roman" w:hAnsi="Times New Roman" w:cs="Times New Roman"/>
          <w:sz w:val="24"/>
          <w:lang w:eastAsia="zh-CN"/>
        </w:rPr>
        <w:t>Clinical Features of PBC Patients</w:t>
      </w:r>
      <w:r>
        <w:rPr>
          <w:rFonts w:ascii="Times New Roman" w:hAnsi="Times New Roman" w:cs="Times New Roman"/>
          <w:sz w:val="24"/>
          <w:lang w:eastAsia="zh-CN"/>
        </w:rPr>
        <w:t xml:space="preserve"> (n=780)</w:t>
      </w:r>
    </w:p>
    <w:tbl>
      <w:tblPr>
        <w:tblStyle w:val="GridTable1Light-Accent51"/>
        <w:tblW w:w="9576" w:type="dxa"/>
        <w:tblLayout w:type="fixed"/>
        <w:tblLook w:val="04A0" w:firstRow="1" w:lastRow="0" w:firstColumn="1" w:lastColumn="0" w:noHBand="0" w:noVBand="1"/>
      </w:tblPr>
      <w:tblGrid>
        <w:gridCol w:w="3286"/>
        <w:gridCol w:w="2961"/>
        <w:gridCol w:w="3329"/>
      </w:tblGrid>
      <w:tr w:rsidR="00967B87" w14:paraId="773E8800" w14:textId="77777777" w:rsidTr="001077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5F6DDEF" w14:textId="77777777" w:rsidR="00967B87" w:rsidRDefault="00967B87" w:rsidP="001077E5">
            <w:pPr>
              <w:spacing w:before="120" w:after="120" w:line="360" w:lineRule="auto"/>
              <w:rPr>
                <w:bCs w:val="0"/>
              </w:rPr>
            </w:pPr>
            <w:r>
              <w:t>General Characteristic</w:t>
            </w:r>
          </w:p>
        </w:tc>
        <w:tc>
          <w:tcPr>
            <w:tcW w:w="29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AAD0A85" w14:textId="77777777" w:rsidR="00967B87" w:rsidRDefault="00967B87" w:rsidP="001077E5">
            <w:pPr>
              <w:spacing w:before="120" w:after="120" w:line="360" w:lineRule="auto"/>
              <w:ind w:firstLineChars="100" w:firstLine="22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>
              <w:rPr>
                <w:lang w:eastAsia="zh-CN"/>
              </w:rPr>
              <w:t>Patients</w:t>
            </w:r>
          </w:p>
        </w:tc>
        <w:tc>
          <w:tcPr>
            <w:tcW w:w="33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B794AFB" w14:textId="77777777" w:rsidR="00967B87" w:rsidRDefault="00967B87" w:rsidP="001077E5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>
              <w:t>Reference</w:t>
            </w:r>
          </w:p>
        </w:tc>
      </w:tr>
      <w:tr w:rsidR="00967B87" w14:paraId="749AED40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4F45BEA" w14:textId="77777777" w:rsidR="00967B87" w:rsidRDefault="00967B87" w:rsidP="001077E5">
            <w:pPr>
              <w:spacing w:before="240" w:line="360" w:lineRule="auto"/>
              <w:rPr>
                <w:b w:val="0"/>
                <w:bCs w:val="0"/>
              </w:rPr>
            </w:pPr>
            <w:r>
              <w:t xml:space="preserve">Age </w:t>
            </w:r>
          </w:p>
        </w:tc>
        <w:tc>
          <w:tcPr>
            <w:tcW w:w="296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D76F9D9" w14:textId="77777777" w:rsidR="00967B87" w:rsidRDefault="00967B87" w:rsidP="001077E5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55.9±11.3</w:t>
            </w:r>
          </w:p>
        </w:tc>
        <w:tc>
          <w:tcPr>
            <w:tcW w:w="332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5BCB80" w14:textId="77777777" w:rsidR="00967B87" w:rsidRDefault="00967B87" w:rsidP="001077E5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B87" w14:paraId="62C45866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768CA4E9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>Sex</w:t>
            </w:r>
            <w:r>
              <w:rPr>
                <w:lang w:eastAsia="zh-CN"/>
              </w:rPr>
              <w:t xml:space="preserve"> </w:t>
            </w:r>
            <w:r>
              <w:t>(Female/male)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0C9F77CF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666/114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5CC3E8BC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B87" w14:paraId="67FB6FD3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218034AC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>TB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4E716860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45.4±65.1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6FBE060F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3-22 µmol/L</w:t>
            </w:r>
          </w:p>
        </w:tc>
      </w:tr>
      <w:tr w:rsidR="00967B87" w14:paraId="1E4F6ABE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33FDCD97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rPr>
                <w:lang w:eastAsia="zh-CN"/>
              </w:rPr>
              <w:t>DB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2AC4EED3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29.0±51.0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600AEDBE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1-10 µmol/L</w:t>
            </w:r>
          </w:p>
        </w:tc>
      </w:tr>
      <w:tr w:rsidR="00967B87" w14:paraId="1244AA97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67BEB0E5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 xml:space="preserve">Cholesterol 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19953209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5.5±2.7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0BAD4BE1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3-6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mmol/L</w:t>
            </w:r>
          </w:p>
        </w:tc>
      </w:tr>
      <w:tr w:rsidR="00967B87" w14:paraId="56695B2F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6F513101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>ALT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18D1DE83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124.2±210.8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465217D7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1-40 U/L</w:t>
            </w:r>
          </w:p>
        </w:tc>
      </w:tr>
      <w:tr w:rsidR="00967B87" w14:paraId="3B943BE4" w14:textId="77777777" w:rsidTr="001077E5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22DC103D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 xml:space="preserve">AST 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6F67B8CB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120.4±179.0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79292C45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1-40 U/L</w:t>
            </w:r>
          </w:p>
        </w:tc>
      </w:tr>
      <w:tr w:rsidR="00967B87" w14:paraId="6452E21B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40CA782A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>GGT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3270B109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361.0±310.0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28446E94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3-50 U/L</w:t>
            </w:r>
          </w:p>
        </w:tc>
      </w:tr>
      <w:tr w:rsidR="00967B87" w14:paraId="7469F6D1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5AB90471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>ALP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06EC4CB4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CN"/>
              </w:rPr>
            </w:pPr>
            <w:r>
              <w:rPr>
                <w:lang w:eastAsia="zh-CN"/>
              </w:rPr>
              <w:t>336.4±220.0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32474D37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40-150 U/L</w:t>
            </w:r>
          </w:p>
        </w:tc>
      </w:tr>
      <w:tr w:rsidR="00967B87" w14:paraId="7D3304FD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nil"/>
              <w:right w:val="nil"/>
            </w:tcBorders>
          </w:tcPr>
          <w:p w14:paraId="202EA6D7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rPr>
                <w:lang w:eastAsia="zh-CN"/>
              </w:rPr>
              <w:t>TP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</w:tcPr>
          <w:p w14:paraId="38C343C6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73.7±10.1</w:t>
            </w:r>
          </w:p>
        </w:tc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</w:tcPr>
          <w:p w14:paraId="360BC937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65-85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g/L</w:t>
            </w:r>
          </w:p>
        </w:tc>
      </w:tr>
      <w:tr w:rsidR="00967B87" w14:paraId="5F1BCCF3" w14:textId="77777777" w:rsidTr="001077E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535F17" w14:textId="77777777" w:rsidR="00967B87" w:rsidRDefault="00967B87" w:rsidP="001077E5">
            <w:pPr>
              <w:spacing w:line="360" w:lineRule="auto"/>
              <w:rPr>
                <w:b w:val="0"/>
                <w:bCs w:val="0"/>
              </w:rPr>
            </w:pPr>
            <w:r>
              <w:t>ALB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73AE86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37.9±7.2</w:t>
            </w:r>
          </w:p>
        </w:tc>
        <w:tc>
          <w:tcPr>
            <w:tcW w:w="33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FB3B39" w14:textId="77777777" w:rsidR="00967B87" w:rsidRDefault="00967B87" w:rsidP="001077E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35-55 g/L</w:t>
            </w:r>
          </w:p>
        </w:tc>
      </w:tr>
    </w:tbl>
    <w:p w14:paraId="48927EE9" w14:textId="77777777" w:rsidR="00967B87" w:rsidRDefault="00967B87" w:rsidP="00967B87">
      <w:pPr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sz w:val="24"/>
        </w:rPr>
        <w:t xml:space="preserve">ALP: alkaline phosphatase; ALT: alanine aminotransferase; AST: aspartate aminotransferase; GGT: gamma-glutamyl transferase; TB: total bilirubin; DB: direct bilirubin; TP: total protein; ALB: albumin. Values are mean ± SD. </w:t>
      </w:r>
    </w:p>
    <w:p w14:paraId="371B9B6B" w14:textId="77777777" w:rsidR="00967B87" w:rsidRDefault="00967B87" w:rsidP="00967B87">
      <w:pPr>
        <w:spacing w:line="360" w:lineRule="auto"/>
        <w:rPr>
          <w:rFonts w:ascii="Times New Roman" w:hAnsi="Times New Roman"/>
          <w:sz w:val="24"/>
          <w:szCs w:val="21"/>
          <w:lang w:eastAsia="zh-CN"/>
        </w:rPr>
      </w:pPr>
    </w:p>
    <w:p w14:paraId="3D15DEC2" w14:textId="77777777" w:rsidR="00937C01" w:rsidRDefault="00937C01"/>
    <w:sectPr w:rsidR="00937C01" w:rsidSect="00967B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B87"/>
    <w:rsid w:val="006612B3"/>
    <w:rsid w:val="00937C01"/>
    <w:rsid w:val="00967B87"/>
    <w:rsid w:val="00D8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ED517"/>
  <w15:chartTrackingRefBased/>
  <w15:docId w15:val="{CD0CDADC-AE1B-40E2-AC11-00F8DD868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B87"/>
    <w:pPr>
      <w:spacing w:after="200" w:line="480" w:lineRule="auto"/>
      <w:jc w:val="both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7B8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7B8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B87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7B87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7B87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7B87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7B87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7B87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7B87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7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7B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7B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7B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7B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7B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7B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7B8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7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7B87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7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7B8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7B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7B87"/>
    <w:pPr>
      <w:spacing w:after="160"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7B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7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7B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7B87"/>
    <w:rPr>
      <w:b/>
      <w:bCs/>
      <w:smallCaps/>
      <w:color w:val="0F4761" w:themeColor="accent1" w:themeShade="BF"/>
      <w:spacing w:val="5"/>
    </w:rPr>
  </w:style>
  <w:style w:type="table" w:customStyle="1" w:styleId="GridTable1Light-Accent51">
    <w:name w:val="Grid Table 1 Light - Accent 51"/>
    <w:basedOn w:val="TableNormal"/>
    <w:uiPriority w:val="46"/>
    <w:qFormat/>
    <w:rsid w:val="00967B8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>Springer Nature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2025-04-09T19:05:00Z</dcterms:created>
  <dcterms:modified xsi:type="dcterms:W3CDTF">2025-04-09T19:05:00Z</dcterms:modified>
</cp:coreProperties>
</file>