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2CA75" w14:textId="77777777" w:rsidR="000204C5" w:rsidRDefault="000204C5" w:rsidP="000204C5">
      <w:pPr>
        <w:spacing w:line="240" w:lineRule="auto"/>
        <w:ind w:firstLineChars="0" w:firstLine="0"/>
        <w:jc w:val="center"/>
        <w:rPr>
          <w:sz w:val="22"/>
          <w:szCs w:val="24"/>
        </w:rPr>
      </w:pPr>
      <w:r>
        <w:rPr>
          <w:b/>
          <w:sz w:val="22"/>
          <w:szCs w:val="24"/>
        </w:rPr>
        <w:t>Table S1</w:t>
      </w:r>
      <w:r>
        <w:rPr>
          <w:sz w:val="22"/>
          <w:szCs w:val="24"/>
        </w:rPr>
        <w:t xml:space="preserve"> Significant marker-trait associations (MTAs) identified </w:t>
      </w:r>
      <w:r>
        <w:rPr>
          <w:rFonts w:hint="eastAsia"/>
          <w:sz w:val="22"/>
          <w:szCs w:val="24"/>
        </w:rPr>
        <w:t>for</w:t>
      </w:r>
      <w:r>
        <w:rPr>
          <w:sz w:val="22"/>
          <w:szCs w:val="24"/>
        </w:rPr>
        <w:t xml:space="preserve"> </w:t>
      </w:r>
      <w:r>
        <w:rPr>
          <w:sz w:val="22"/>
          <w:szCs w:val="28"/>
        </w:rPr>
        <w:t xml:space="preserve">Septoria </w:t>
      </w:r>
      <w:proofErr w:type="spellStart"/>
      <w:r>
        <w:rPr>
          <w:sz w:val="22"/>
          <w:szCs w:val="28"/>
        </w:rPr>
        <w:t>nodorum</w:t>
      </w:r>
      <w:proofErr w:type="spellEnd"/>
      <w:r>
        <w:rPr>
          <w:sz w:val="22"/>
          <w:szCs w:val="28"/>
        </w:rPr>
        <w:t xml:space="preserve"> blotch (SNB) </w:t>
      </w:r>
      <w:r>
        <w:rPr>
          <w:sz w:val="22"/>
          <w:szCs w:val="24"/>
        </w:rPr>
        <w:t>resistance</w:t>
      </w:r>
    </w:p>
    <w:tbl>
      <w:tblPr>
        <w:tblW w:w="15706" w:type="dxa"/>
        <w:jc w:val="center"/>
        <w:tblBorders>
          <w:top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4"/>
        <w:gridCol w:w="1701"/>
        <w:gridCol w:w="425"/>
        <w:gridCol w:w="1134"/>
        <w:gridCol w:w="1134"/>
        <w:gridCol w:w="851"/>
        <w:gridCol w:w="1134"/>
        <w:gridCol w:w="1134"/>
        <w:gridCol w:w="1842"/>
        <w:gridCol w:w="709"/>
        <w:gridCol w:w="1276"/>
        <w:gridCol w:w="850"/>
        <w:gridCol w:w="851"/>
        <w:gridCol w:w="1191"/>
      </w:tblGrid>
      <w:tr w:rsidR="000204C5" w14:paraId="2D0AB5D8" w14:textId="77777777" w:rsidTr="00B83ADE">
        <w:trPr>
          <w:jc w:val="center"/>
        </w:trPr>
        <w:tc>
          <w:tcPr>
            <w:tcW w:w="1474" w:type="dxa"/>
            <w:shd w:val="clear" w:color="auto" w:fill="FFFFFF"/>
            <w:vAlign w:val="center"/>
          </w:tcPr>
          <w:p w14:paraId="6B9DA76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rFonts w:cs="Times New Roman"/>
                <w:sz w:val="22"/>
              </w:rPr>
              <w:t>Trait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A2CA79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rFonts w:cs="Times New Roman"/>
                <w:sz w:val="22"/>
              </w:rPr>
              <w:t>Marker</w:t>
            </w:r>
          </w:p>
        </w:tc>
        <w:tc>
          <w:tcPr>
            <w:tcW w:w="425" w:type="dxa"/>
            <w:shd w:val="clear" w:color="auto" w:fill="FFFFFF"/>
            <w:vAlign w:val="center"/>
          </w:tcPr>
          <w:p w14:paraId="3E25042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rFonts w:cs="Times New Roman"/>
                <w:sz w:val="22"/>
              </w:rPr>
              <w:t>Chr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D1DE30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cs="Times New Roman" w:hint="eastAsia"/>
                <w:sz w:val="22"/>
              </w:rPr>
              <w:t>Position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E9C461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rFonts w:cs="Times New Roman"/>
                <w:sz w:val="22"/>
              </w:rPr>
              <w:t>P-value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C3A789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cs="Times New Roman" w:hint="eastAsia"/>
                <w:sz w:val="22"/>
              </w:rPr>
              <w:t>Prem-P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A30F93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cs="Times New Roman" w:hint="eastAsia"/>
                <w:sz w:val="22"/>
              </w:rPr>
              <w:t>P</w:t>
            </w:r>
            <w:r w:rsidRPr="00301A1C">
              <w:rPr>
                <w:rFonts w:cs="Times New Roman"/>
                <w:sz w:val="22"/>
              </w:rPr>
              <w:t>VE (%)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3D5B46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cs="Times New Roman"/>
                <w:sz w:val="22"/>
              </w:rPr>
              <w:t>Trait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6875E1A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cs="Times New Roman"/>
                <w:sz w:val="22"/>
              </w:rPr>
              <w:t>Marker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D5F8E2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cs="Times New Roman"/>
                <w:sz w:val="22"/>
              </w:rPr>
              <w:t>Chr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25DE368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cs="Times New Roman" w:hint="eastAsia"/>
                <w:sz w:val="22"/>
              </w:rPr>
              <w:t>Position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8DDCAC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cs="Times New Roman"/>
                <w:sz w:val="22"/>
              </w:rPr>
              <w:t>P-value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4FB82A6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cs="Times New Roman" w:hint="eastAsia"/>
                <w:sz w:val="22"/>
              </w:rPr>
              <w:t>Prem-P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6740690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cs="Times New Roman" w:hint="eastAsia"/>
                <w:sz w:val="22"/>
              </w:rPr>
              <w:t>P</w:t>
            </w:r>
            <w:r w:rsidRPr="00301A1C">
              <w:rPr>
                <w:rFonts w:cs="Times New Roman"/>
                <w:sz w:val="22"/>
              </w:rPr>
              <w:t>VE (%)</w:t>
            </w:r>
          </w:p>
        </w:tc>
      </w:tr>
      <w:tr w:rsidR="000204C5" w14:paraId="19DCDC39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0EEEFA0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00FBDC15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i/>
                <w:iCs/>
                <w:sz w:val="22"/>
              </w:rPr>
              <w:t>AX-158525572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5936C1C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24B5F42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546970656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7365165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5.67E-07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0817306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0.009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7CA95BD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16.34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0835920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0A2F5270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AX-158525572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547A41E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713EB24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546970656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0D4B1216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3.54E-05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14018ED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0.218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1AD288F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12.76</w:t>
            </w:r>
          </w:p>
        </w:tc>
      </w:tr>
      <w:tr w:rsidR="000204C5" w14:paraId="777FADA4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F9398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21643D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i/>
                <w:iCs/>
                <w:sz w:val="22"/>
              </w:rPr>
              <w:t>IACX9261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0F2A5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9001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546704069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E51EB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1.07E-06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D81A5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0.016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77368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16.79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729DA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16B847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AX-95023272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A8670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3A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4DB9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13405077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E9399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3.78E-05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5290B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0.084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85E3C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10.12</w:t>
            </w:r>
          </w:p>
        </w:tc>
      </w:tr>
      <w:tr w:rsidR="000204C5" w14:paraId="478A480F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356BC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75A829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i/>
                <w:iCs/>
                <w:sz w:val="22"/>
              </w:rPr>
              <w:t>AX-158525569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C0FD2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C3C86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546672582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6AB07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1.68E-06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01235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B4C2F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15.34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A7CD1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743CB4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AX-95183368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49B28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3D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40AD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6976581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2FB8F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3.78E-05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D68DD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0.084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0BD22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10.12</w:t>
            </w:r>
          </w:p>
        </w:tc>
      </w:tr>
      <w:tr w:rsidR="000204C5" w14:paraId="7884754D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FB472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E4BB78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i/>
                <w:iCs/>
                <w:sz w:val="22"/>
              </w:rPr>
              <w:t>AX-111509567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F8B57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5C1D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546826552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FB00E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1.68E-06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5E213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2D148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15.34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790E7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2D4831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IACX9261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3772E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F6EA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546704069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8567C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3.89E-05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EBB02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0.249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D0FCF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13.25</w:t>
            </w:r>
          </w:p>
        </w:tc>
      </w:tr>
      <w:tr w:rsidR="000204C5" w14:paraId="4332CCDE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94FD6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C9A6E4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i/>
                <w:iCs/>
                <w:sz w:val="22"/>
              </w:rPr>
              <w:t>tplb0027f13_1493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14503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5600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546827810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530DB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1.68E-06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431A3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52D62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15.34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ED718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2A05AA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AX-158525569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28239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B74F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546672582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F1DD6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6.67E-05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C867F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0.33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48CED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12.11</w:t>
            </w:r>
          </w:p>
        </w:tc>
      </w:tr>
      <w:tr w:rsidR="000204C5" w14:paraId="751AC564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EA292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3A9CF5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i/>
                <w:iCs/>
                <w:sz w:val="22"/>
              </w:rPr>
              <w:t>Tdurum_contig25513_123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A4354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5A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CA93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565753529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14038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7.73E-06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D7875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0.047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6FEAC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15.84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8E836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54A9BD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AX-111509567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0099E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C9EC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546826552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037E0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6.67E-05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0593B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0.33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0021B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12.11</w:t>
            </w:r>
          </w:p>
        </w:tc>
      </w:tr>
      <w:tr w:rsidR="000204C5" w14:paraId="6FDE8FC3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1391F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D30499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i/>
                <w:iCs/>
                <w:sz w:val="22"/>
              </w:rPr>
              <w:t>AX-108829232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643BF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C8F0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546704556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E6D5E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4.51E-05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A8F62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0.294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F7297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12.70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FE1C7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9796B0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tplb0027f13_1493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7CCF6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C963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546827810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8C0EA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6.67E-05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1BFA5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0.33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606A6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12.11</w:t>
            </w:r>
          </w:p>
        </w:tc>
      </w:tr>
      <w:tr w:rsidR="000204C5" w14:paraId="4273BA77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3E1B5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AB7083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kern w:val="0"/>
                <w:sz w:val="22"/>
                <w:lang w:bidi="ar"/>
              </w:rPr>
            </w:pPr>
            <w:r w:rsidRPr="00A9227D">
              <w:rPr>
                <w:i/>
                <w:iCs/>
                <w:sz w:val="22"/>
              </w:rPr>
              <w:t>Ex_c5594_2818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0802E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3D29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520885091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93157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5.17E-05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AB66E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0.168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984CC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9.33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C5DDA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D569CC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Ex_c5594_2818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4882F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4042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520885091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AF691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1.55E-04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60526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0.215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471816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8.98</w:t>
            </w:r>
          </w:p>
        </w:tc>
      </w:tr>
      <w:tr w:rsidR="000204C5" w14:paraId="7DE929C8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C5431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ABCC1A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kern w:val="0"/>
                <w:sz w:val="22"/>
                <w:lang w:bidi="ar"/>
              </w:rPr>
            </w:pPr>
            <w:r w:rsidRPr="00A9227D">
              <w:rPr>
                <w:i/>
                <w:iCs/>
                <w:sz w:val="22"/>
              </w:rPr>
              <w:t>AX-94604036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C2004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2514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12098848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45F42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1.12E-04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B5503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0.309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D24C9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11.79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D0AF5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E48EAD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BobWhite_c20558_374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42616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FB59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6537043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0711E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2.19E-04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471B9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0.276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FA6B0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10.34</w:t>
            </w:r>
          </w:p>
        </w:tc>
      </w:tr>
      <w:tr w:rsidR="000204C5" w14:paraId="771D5ABC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F4E4F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012674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kern w:val="0"/>
                <w:sz w:val="22"/>
                <w:lang w:bidi="ar"/>
              </w:rPr>
            </w:pPr>
            <w:r w:rsidRPr="00A9227D">
              <w:rPr>
                <w:i/>
                <w:iCs/>
                <w:sz w:val="22"/>
              </w:rPr>
              <w:t>RAC875_c346_1226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2D360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7A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EE7E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10901950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92C98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1.43E-04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4A269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0.382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B86EC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10.44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7F0AB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CB8F7C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GENE-0689_776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4C62E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2A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C515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346205932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48C99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3.75E-04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69DFF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0.534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C1351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8.00</w:t>
            </w:r>
          </w:p>
        </w:tc>
      </w:tr>
      <w:tr w:rsidR="000204C5" w14:paraId="57171251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2ED9C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658E51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kern w:val="0"/>
                <w:sz w:val="22"/>
                <w:lang w:bidi="ar"/>
              </w:rPr>
            </w:pPr>
            <w:r w:rsidRPr="00A9227D">
              <w:rPr>
                <w:i/>
                <w:iCs/>
                <w:sz w:val="22"/>
              </w:rPr>
              <w:t>BS00109912_51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11B04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7A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3D77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653925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8E34B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1.48E-04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884E2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0.515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2C196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8.26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D80E7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B0AB8D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Tdurum_contig25513_123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B2076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5A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2E9B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565753529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5BD4B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3.87E-04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FD1B4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0.625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0CF4C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11.57</w:t>
            </w:r>
          </w:p>
        </w:tc>
      </w:tr>
      <w:tr w:rsidR="000204C5" w14:paraId="745D74DD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2684B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BE51C5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kern w:val="0"/>
                <w:sz w:val="22"/>
                <w:lang w:bidi="ar"/>
              </w:rPr>
            </w:pPr>
            <w:r w:rsidRPr="00A9227D">
              <w:rPr>
                <w:i/>
                <w:iCs/>
                <w:sz w:val="22"/>
              </w:rPr>
              <w:t>IAAV2718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53E4F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2A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4591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681106708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5B5E8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301A1C">
              <w:rPr>
                <w:sz w:val="22"/>
              </w:rPr>
              <w:t>1.59E-04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46A60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0.512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5C48D6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8.20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6321F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1AF3F8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GENE-0689_791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0E58D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2A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42C7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346205874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D9C53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4.15E-04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6EAFF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0.57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621F7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7.81</w:t>
            </w:r>
          </w:p>
        </w:tc>
      </w:tr>
      <w:tr w:rsidR="000204C5" w14:paraId="29B48778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59265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1FB7C9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AX-158567465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DA630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7A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4CDB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10861525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23DF36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1.91E-04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36E14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0.479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6D1F4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9.98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55F9B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5A35F9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AX-94619024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D596C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3A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5495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1720575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DBB00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4.30E-04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FBD39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0.315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F0BDF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7.73</w:t>
            </w:r>
          </w:p>
        </w:tc>
      </w:tr>
      <w:tr w:rsidR="000204C5" w14:paraId="39840334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BDDF2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26F632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AX-158543921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BFAEE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7A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5025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28042678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56E50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2.40E-04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9DCE5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0.568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02608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9.52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3E3BC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87996F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AX-95225294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15F8E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3A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9F3D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1904239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0C044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4.30E-04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0CDFB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0.315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EFA46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7.73</w:t>
            </w:r>
          </w:p>
        </w:tc>
      </w:tr>
      <w:tr w:rsidR="000204C5" w14:paraId="1EA5BC8D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7BA34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34B0C4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Kukri_rep_c107630_127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6E295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2A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4DC2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686857812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EE8D1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3.89E-04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A6E1A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0.787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2A9B2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7.33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8F13D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F7FAF1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AX-158577592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62A3F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3A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A738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7435171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6F1906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4.30E-04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1FD53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0.315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44921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7.73</w:t>
            </w:r>
          </w:p>
        </w:tc>
      </w:tr>
      <w:tr w:rsidR="000204C5" w14:paraId="24174F38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3F1D2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4F2AC7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AX-111612726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28EF8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7A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AFD9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679960882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5E7B7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5.16E-04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B4661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A9227D">
              <w:rPr>
                <w:sz w:val="22"/>
              </w:rPr>
              <w:t>0.808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BE627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8.73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D459B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822C81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RFL_Contig2531_987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F209B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C45F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10193624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C4F87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4.92E-04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7C97A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0.702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D2411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9.19</w:t>
            </w:r>
          </w:p>
        </w:tc>
      </w:tr>
      <w:tr w:rsidR="000204C5" w14:paraId="2B84DF47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46DE9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D689D2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wsnp_Ex_rep_c66465_64708628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7208E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2A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BF73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686860574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D87B8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6.45E-04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08F0C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0.891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0A7F6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6.94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C65C3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CCCD53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BS00102646_51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EDC21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3B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BDD7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6558708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AD359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5.43E-04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EEB82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0.537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1A99A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9.26</w:t>
            </w:r>
          </w:p>
        </w:tc>
      </w:tr>
      <w:tr w:rsidR="000204C5" w14:paraId="0F3906E6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76713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E1732B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Tdurum_contig51645_738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0BF09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7A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9C4F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68190769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A732F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6.53E-04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5A2C4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0.953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60984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9.16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BD9E0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647E22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Excalibur_c2827_227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47C76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4A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9875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726446439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8B0FE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5.82E-04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ED89A6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0.623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C68DC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9.02</w:t>
            </w:r>
          </w:p>
        </w:tc>
      </w:tr>
      <w:tr w:rsidR="000204C5" w14:paraId="2C977009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CA5A9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02B6DE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wsnp_Ra_c20970_30293078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2E0BD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9CD0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577305676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8AF7F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6.99E-04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5836D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3BD99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6.66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16BA96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00F2B2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wsnp_CAP7_c254_138937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6B673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4A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3669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712856544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62D4B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6.12E-04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875CF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0.71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06BD4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7.51</w:t>
            </w:r>
          </w:p>
        </w:tc>
      </w:tr>
      <w:tr w:rsidR="000204C5" w14:paraId="0DCC099C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B1C1B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lastRenderedPageBreak/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607485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AX-95120952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630EA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2A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4D0B6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720464227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37C5F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7.10E-04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B335B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0.882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2110F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8.53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9498E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BA2F68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Tdurum_contig41127_265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B974A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E377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21263677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638F0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7.54E-04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73BAF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0.796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D970E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7.17</w:t>
            </w:r>
          </w:p>
        </w:tc>
      </w:tr>
      <w:tr w:rsidR="000204C5" w14:paraId="1D1481F1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</w:tcBorders>
            <w:shd w:val="clear" w:color="auto" w:fill="FFFFFF"/>
            <w:vAlign w:val="center"/>
          </w:tcPr>
          <w:p w14:paraId="67995D0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FFFFFF"/>
            <w:vAlign w:val="center"/>
          </w:tcPr>
          <w:p w14:paraId="019368C2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AX-95247676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FFFFFF"/>
            <w:vAlign w:val="center"/>
          </w:tcPr>
          <w:p w14:paraId="0F26945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3A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5614F052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477986381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7C5459A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7.17E-04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  <w:vAlign w:val="center"/>
          </w:tcPr>
          <w:p w14:paraId="4B007EB6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0.938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6D09EF8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6.60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3137A92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FFFFFF"/>
            <w:vAlign w:val="center"/>
          </w:tcPr>
          <w:p w14:paraId="3F5FED64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AX-111101357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14:paraId="5E22FB1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3A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7F0721B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rFonts w:eastAsia="DengXian" w:cs="Times New Roman"/>
                <w:color w:val="000000"/>
                <w:sz w:val="22"/>
              </w:rPr>
              <w:t>8165580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FFFFF"/>
            <w:vAlign w:val="center"/>
          </w:tcPr>
          <w:p w14:paraId="4FA5D94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7.61E-04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  <w:vAlign w:val="center"/>
          </w:tcPr>
          <w:p w14:paraId="288C4FA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0.515</w:t>
            </w:r>
          </w:p>
        </w:tc>
        <w:tc>
          <w:tcPr>
            <w:tcW w:w="1191" w:type="dxa"/>
            <w:tcBorders>
              <w:top w:val="nil"/>
            </w:tcBorders>
            <w:shd w:val="clear" w:color="auto" w:fill="FFFFFF"/>
            <w:vAlign w:val="center"/>
          </w:tcPr>
          <w:p w14:paraId="29D9A17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7.02</w:t>
            </w:r>
          </w:p>
        </w:tc>
      </w:tr>
      <w:tr w:rsidR="000204C5" w14:paraId="328AD3B7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</w:tcBorders>
            <w:shd w:val="clear" w:color="auto" w:fill="FFFFFF"/>
            <w:vAlign w:val="center"/>
          </w:tcPr>
          <w:p w14:paraId="36C9AC0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FFFFFF"/>
            <w:vAlign w:val="center"/>
          </w:tcPr>
          <w:p w14:paraId="71D877B4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Ra_c70829_369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FFFFFF"/>
            <w:vAlign w:val="center"/>
          </w:tcPr>
          <w:p w14:paraId="1875305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7A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62CBA46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679840276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396F3C3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7.53E-04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  <w:vAlign w:val="center"/>
          </w:tcPr>
          <w:p w14:paraId="7B64FAC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0.895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6BF6132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8.36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5A4A0EC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FFFFFF"/>
            <w:vAlign w:val="center"/>
          </w:tcPr>
          <w:p w14:paraId="6626682C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AX-158610208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14:paraId="6A77456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2B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/>
            <w:vAlign w:val="center"/>
          </w:tcPr>
          <w:p w14:paraId="7CAFB146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744317347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FFFFF"/>
            <w:vAlign w:val="center"/>
          </w:tcPr>
          <w:p w14:paraId="7B30D79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7.86E-04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  <w:vAlign w:val="center"/>
          </w:tcPr>
          <w:p w14:paraId="1BCBC42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rFonts w:hint="eastAsia"/>
                <w:sz w:val="22"/>
              </w:rPr>
              <w:t>1</w:t>
            </w:r>
          </w:p>
        </w:tc>
        <w:tc>
          <w:tcPr>
            <w:tcW w:w="1191" w:type="dxa"/>
            <w:tcBorders>
              <w:top w:val="nil"/>
            </w:tcBorders>
            <w:shd w:val="clear" w:color="auto" w:fill="FFFFFF"/>
            <w:vAlign w:val="center"/>
          </w:tcPr>
          <w:p w14:paraId="7330CF3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7.35</w:t>
            </w:r>
          </w:p>
        </w:tc>
      </w:tr>
      <w:tr w:rsidR="000204C5" w14:paraId="06B3DCBC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bottom w:val="nil"/>
            </w:tcBorders>
            <w:shd w:val="clear" w:color="auto" w:fill="FFFFFF"/>
            <w:vAlign w:val="center"/>
          </w:tcPr>
          <w:p w14:paraId="12E8DFD6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FFFFFF"/>
            <w:vAlign w:val="center"/>
          </w:tcPr>
          <w:p w14:paraId="0ADFCBBE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Excalibur_c15844_1470</w:t>
            </w:r>
          </w:p>
        </w:tc>
        <w:tc>
          <w:tcPr>
            <w:tcW w:w="425" w:type="dxa"/>
            <w:tcBorders>
              <w:bottom w:val="nil"/>
            </w:tcBorders>
            <w:shd w:val="clear" w:color="auto" w:fill="FFFFFF"/>
            <w:vAlign w:val="center"/>
          </w:tcPr>
          <w:p w14:paraId="4697F7F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6A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  <w:vAlign w:val="center"/>
          </w:tcPr>
          <w:p w14:paraId="4F0F89B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447833875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  <w:vAlign w:val="center"/>
          </w:tcPr>
          <w:p w14:paraId="22229E3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7.67E-04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  <w:vAlign w:val="center"/>
          </w:tcPr>
          <w:p w14:paraId="251CD6C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0.955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  <w:vAlign w:val="center"/>
          </w:tcPr>
          <w:p w14:paraId="5E67B97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8.70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  <w:vAlign w:val="center"/>
          </w:tcPr>
          <w:p w14:paraId="4C425CF9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FFFFFF"/>
            <w:vAlign w:val="center"/>
          </w:tcPr>
          <w:p w14:paraId="28F5A163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wsnp_Ex_c2615_4862266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FFFFFF"/>
            <w:vAlign w:val="center"/>
          </w:tcPr>
          <w:p w14:paraId="723D202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5B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FFFFFF"/>
            <w:vAlign w:val="center"/>
          </w:tcPr>
          <w:p w14:paraId="2E06E25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475586705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FFFFFF"/>
            <w:vAlign w:val="center"/>
          </w:tcPr>
          <w:p w14:paraId="5926E92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8.45E-04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  <w:vAlign w:val="center"/>
          </w:tcPr>
          <w:p w14:paraId="44CBF93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0.616</w:t>
            </w:r>
          </w:p>
        </w:tc>
        <w:tc>
          <w:tcPr>
            <w:tcW w:w="1191" w:type="dxa"/>
            <w:tcBorders>
              <w:bottom w:val="nil"/>
            </w:tcBorders>
            <w:shd w:val="clear" w:color="auto" w:fill="FFFFFF"/>
            <w:vAlign w:val="center"/>
          </w:tcPr>
          <w:p w14:paraId="6025016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6.92</w:t>
            </w:r>
          </w:p>
        </w:tc>
      </w:tr>
      <w:tr w:rsidR="000204C5" w14:paraId="2B548899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</w:tcBorders>
            <w:shd w:val="clear" w:color="auto" w:fill="FFFFFF"/>
            <w:vAlign w:val="center"/>
          </w:tcPr>
          <w:p w14:paraId="3D27C5A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FFFFFF"/>
            <w:vAlign w:val="center"/>
          </w:tcPr>
          <w:p w14:paraId="39D58735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AX-95002570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FFFFFF"/>
            <w:vAlign w:val="center"/>
          </w:tcPr>
          <w:p w14:paraId="4FB0CE4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4A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4CE735D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742553340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5D095916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9.59E-04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  <w:vAlign w:val="center"/>
          </w:tcPr>
          <w:p w14:paraId="4AAB94F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0.978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337F41E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8.53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109AF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156086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JD_c63005_896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24E55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6A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804E8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546553020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520CF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8.50E-04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C7BA0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0.789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3903D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7.14</w:t>
            </w:r>
          </w:p>
        </w:tc>
      </w:tr>
      <w:tr w:rsidR="000204C5" w14:paraId="70E93BE9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09325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DD2EDD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RAC875_c41169_68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5BA66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7A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0BC09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10194063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E9494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9.84E-04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AC5D5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0.925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85AFD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301A1C">
              <w:rPr>
                <w:sz w:val="22"/>
              </w:rPr>
              <w:t>8.18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B6BD4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87B988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BS00067878_51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E5A2D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2B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A43B6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784621059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882547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8.67E-04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0AF17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0.883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DEC99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11.25</w:t>
            </w:r>
          </w:p>
        </w:tc>
      </w:tr>
      <w:tr w:rsidR="000204C5" w14:paraId="1FABC07D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</w:tcBorders>
            <w:shd w:val="clear" w:color="auto" w:fill="FFFFFF"/>
            <w:vAlign w:val="center"/>
          </w:tcPr>
          <w:p w14:paraId="3EAC5C7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FFFFFF"/>
            <w:vAlign w:val="center"/>
          </w:tcPr>
          <w:p w14:paraId="7564472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425" w:type="dxa"/>
            <w:tcBorders>
              <w:top w:val="nil"/>
            </w:tcBorders>
            <w:shd w:val="clear" w:color="auto" w:fill="FFFFFF"/>
            <w:vAlign w:val="center"/>
          </w:tcPr>
          <w:p w14:paraId="2309872B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3F934FD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116BC9E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851" w:type="dxa"/>
            <w:tcBorders>
              <w:top w:val="nil"/>
            </w:tcBorders>
            <w:shd w:val="clear" w:color="auto" w:fill="FFFFFF"/>
            <w:vAlign w:val="center"/>
          </w:tcPr>
          <w:p w14:paraId="6F2E2724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58A08A0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21DD569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FFFFFF"/>
            <w:vAlign w:val="center"/>
          </w:tcPr>
          <w:p w14:paraId="434EA87B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IAAV3545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14:paraId="3BA24C2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4A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/>
            <w:vAlign w:val="center"/>
          </w:tcPr>
          <w:p w14:paraId="5C513DD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726121700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FFFFF"/>
            <w:vAlign w:val="center"/>
          </w:tcPr>
          <w:p w14:paraId="33BEB66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9.76E-04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  <w:vAlign w:val="center"/>
          </w:tcPr>
          <w:p w14:paraId="36695275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0.873</w:t>
            </w:r>
          </w:p>
        </w:tc>
        <w:tc>
          <w:tcPr>
            <w:tcW w:w="1191" w:type="dxa"/>
            <w:tcBorders>
              <w:top w:val="nil"/>
            </w:tcBorders>
            <w:shd w:val="clear" w:color="auto" w:fill="FFFFFF"/>
            <w:vAlign w:val="center"/>
          </w:tcPr>
          <w:p w14:paraId="018D2AB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8.49</w:t>
            </w:r>
          </w:p>
        </w:tc>
      </w:tr>
      <w:tr w:rsidR="000204C5" w14:paraId="29DF31F2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1B043C6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0C8D005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425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1853A493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5BDD60BF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56D57091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554C3F7E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692CB64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735A15D6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SNB_Exp2</w:t>
            </w:r>
          </w:p>
        </w:tc>
        <w:tc>
          <w:tcPr>
            <w:tcW w:w="1842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6204B497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i/>
                <w:iCs/>
                <w:sz w:val="22"/>
              </w:rPr>
            </w:pPr>
            <w:r w:rsidRPr="00A9227D">
              <w:rPr>
                <w:i/>
                <w:iCs/>
                <w:sz w:val="22"/>
              </w:rPr>
              <w:t>BS00105741_51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6990FCD0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3B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7A3FB058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9092604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785D18AD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1.00E-03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268896AA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0.704</w:t>
            </w:r>
          </w:p>
        </w:tc>
        <w:tc>
          <w:tcPr>
            <w:tcW w:w="1191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6108CE4C" w14:textId="77777777" w:rsidR="000204C5" w:rsidRPr="00301A1C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sz w:val="22"/>
              </w:rPr>
            </w:pPr>
            <w:r w:rsidRPr="00301A1C">
              <w:rPr>
                <w:sz w:val="22"/>
              </w:rPr>
              <w:t>6.76%</w:t>
            </w:r>
          </w:p>
        </w:tc>
      </w:tr>
    </w:tbl>
    <w:p w14:paraId="728BDFD0" w14:textId="77777777" w:rsidR="000204C5" w:rsidRDefault="000204C5" w:rsidP="000204C5">
      <w:pPr>
        <w:spacing w:line="240" w:lineRule="auto"/>
        <w:ind w:firstLineChars="0" w:firstLine="0"/>
        <w:jc w:val="center"/>
        <w:rPr>
          <w:b/>
          <w:sz w:val="22"/>
          <w:szCs w:val="24"/>
        </w:rPr>
      </w:pPr>
    </w:p>
    <w:p w14:paraId="7B1612AA" w14:textId="77777777" w:rsidR="000204C5" w:rsidRDefault="000204C5" w:rsidP="000204C5">
      <w:pPr>
        <w:spacing w:line="240" w:lineRule="auto"/>
        <w:ind w:firstLineChars="0" w:firstLine="0"/>
        <w:jc w:val="left"/>
        <w:rPr>
          <w:b/>
          <w:sz w:val="22"/>
          <w:szCs w:val="24"/>
        </w:rPr>
      </w:pPr>
      <w:r>
        <w:rPr>
          <w:b/>
          <w:sz w:val="22"/>
          <w:szCs w:val="24"/>
        </w:rPr>
        <w:br w:type="page"/>
      </w:r>
    </w:p>
    <w:p w14:paraId="18D6F760" w14:textId="77777777" w:rsidR="000204C5" w:rsidRDefault="000204C5" w:rsidP="000204C5">
      <w:pPr>
        <w:spacing w:line="240" w:lineRule="auto"/>
        <w:ind w:firstLineChars="0" w:firstLine="0"/>
        <w:jc w:val="center"/>
        <w:rPr>
          <w:sz w:val="22"/>
          <w:szCs w:val="24"/>
        </w:rPr>
      </w:pPr>
      <w:r>
        <w:rPr>
          <w:b/>
          <w:sz w:val="22"/>
          <w:szCs w:val="24"/>
        </w:rPr>
        <w:lastRenderedPageBreak/>
        <w:t>Table S2</w:t>
      </w:r>
      <w:r>
        <w:rPr>
          <w:sz w:val="22"/>
          <w:szCs w:val="24"/>
        </w:rPr>
        <w:t xml:space="preserve"> Significant marker-trait associations (MTAs) identified </w:t>
      </w:r>
      <w:r>
        <w:rPr>
          <w:rFonts w:hint="eastAsia"/>
          <w:sz w:val="22"/>
          <w:szCs w:val="24"/>
        </w:rPr>
        <w:t>for</w:t>
      </w:r>
      <w:r>
        <w:rPr>
          <w:sz w:val="22"/>
          <w:szCs w:val="24"/>
        </w:rPr>
        <w:t xml:space="preserve"> </w:t>
      </w:r>
      <w:r>
        <w:rPr>
          <w:sz w:val="22"/>
          <w:szCs w:val="28"/>
        </w:rPr>
        <w:t>tan spot (TS)</w:t>
      </w:r>
      <w:r>
        <w:rPr>
          <w:sz w:val="22"/>
          <w:szCs w:val="24"/>
        </w:rPr>
        <w:t xml:space="preserve"> resistance</w:t>
      </w:r>
    </w:p>
    <w:tbl>
      <w:tblPr>
        <w:tblW w:w="15706" w:type="dxa"/>
        <w:jc w:val="center"/>
        <w:tblBorders>
          <w:top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4"/>
        <w:gridCol w:w="1701"/>
        <w:gridCol w:w="425"/>
        <w:gridCol w:w="1134"/>
        <w:gridCol w:w="1134"/>
        <w:gridCol w:w="851"/>
        <w:gridCol w:w="1134"/>
        <w:gridCol w:w="1134"/>
        <w:gridCol w:w="1842"/>
        <w:gridCol w:w="709"/>
        <w:gridCol w:w="1276"/>
        <w:gridCol w:w="850"/>
        <w:gridCol w:w="851"/>
        <w:gridCol w:w="1191"/>
      </w:tblGrid>
      <w:tr w:rsidR="000204C5" w14:paraId="37471109" w14:textId="77777777" w:rsidTr="00B83ADE">
        <w:trPr>
          <w:jc w:val="center"/>
        </w:trPr>
        <w:tc>
          <w:tcPr>
            <w:tcW w:w="1474" w:type="dxa"/>
            <w:shd w:val="clear" w:color="auto" w:fill="FFFFFF"/>
            <w:vAlign w:val="center"/>
          </w:tcPr>
          <w:p w14:paraId="09DCDBD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2"/>
              </w:rPr>
            </w:pPr>
            <w:r w:rsidRPr="00846382">
              <w:rPr>
                <w:rFonts w:cs="Times New Roman"/>
                <w:sz w:val="22"/>
              </w:rPr>
              <w:t>Trait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8EAA94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846382">
              <w:rPr>
                <w:rFonts w:cs="Times New Roman"/>
                <w:sz w:val="22"/>
              </w:rPr>
              <w:t>Marker</w:t>
            </w:r>
          </w:p>
        </w:tc>
        <w:tc>
          <w:tcPr>
            <w:tcW w:w="425" w:type="dxa"/>
            <w:shd w:val="clear" w:color="auto" w:fill="FFFFFF"/>
            <w:vAlign w:val="center"/>
          </w:tcPr>
          <w:p w14:paraId="5D6C473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846382">
              <w:rPr>
                <w:rFonts w:cs="Times New Roman"/>
                <w:sz w:val="22"/>
              </w:rPr>
              <w:t>Chr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DF57ED3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Position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E0F16B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846382">
              <w:rPr>
                <w:rFonts w:cs="Times New Roman"/>
                <w:sz w:val="22"/>
              </w:rPr>
              <w:t>P-value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3E6DE1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Prem-P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AE3FFE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PVE (%)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7DE684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Trait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2A52B685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Marker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230E09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Chr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6825A7C5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Position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7A22E6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P-value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3D9CB6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Prem-P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055C0C0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PVE (%)</w:t>
            </w:r>
          </w:p>
        </w:tc>
      </w:tr>
      <w:tr w:rsidR="000204C5" w14:paraId="1267686D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3C65569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TS_Exp1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16B7D445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AX-94782932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255726B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2D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1B76326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21061255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207831B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sz w:val="22"/>
              </w:rPr>
              <w:t>3.56E-05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3E174DC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0.108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1F10D75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12.81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6422EA7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2A89D5B6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Excalibur_c81824_411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04D871F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7B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7E99228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739931859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53CEF41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1.51E-05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45777FE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0.027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1472C7C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11.90</w:t>
            </w:r>
          </w:p>
        </w:tc>
      </w:tr>
      <w:tr w:rsidR="000204C5" w14:paraId="04693897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1DE17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TS_Exp1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601B41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GENE-3572_70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0251D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5D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AC56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1613079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42E205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sz w:val="22"/>
              </w:rPr>
              <w:t>1.40E-04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E5B41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0.146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3B44E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11.19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D01F2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46DF2D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RAC875_c8137_128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EC7EF1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EA2D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745585191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4AE4C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3.52E-05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37A71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0.052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1226D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10.99</w:t>
            </w:r>
          </w:p>
        </w:tc>
      </w:tr>
      <w:tr w:rsidR="000204C5" w14:paraId="16D257E0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AC9F9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TS_Exp1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73608A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RFL_Contig3370_343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4B4B3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5A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0BEC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1201017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F42E5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sz w:val="22"/>
              </w:rPr>
              <w:t>2.16E-04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A37D9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0.315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16524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10.85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5FB673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E74440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RAC875_c34939_963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32296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C6D8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741576525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B2A49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6.66E-05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6118D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0.06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01A2E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12.31</w:t>
            </w:r>
          </w:p>
        </w:tc>
      </w:tr>
      <w:tr w:rsidR="000204C5" w14:paraId="163FDFD2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81E07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TS_Exp1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8C7ED4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Excalibur_c19658_82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EA902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3A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96C8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7951544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B6607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sz w:val="22"/>
              </w:rPr>
              <w:t>6.61E-04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A0CAF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0.294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9755F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7.77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CA0F0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AFEDD0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AX-94748974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43361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E7E4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741244695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C00C1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7.19E-05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9BB5B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0.074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977A6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12.31</w:t>
            </w:r>
          </w:p>
        </w:tc>
      </w:tr>
      <w:tr w:rsidR="000204C5" w14:paraId="4FA08567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7A2E51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TS_Exp1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4FA7A8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AX-158585290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DF7D6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5A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B643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695964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A04C8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sz w:val="22"/>
              </w:rPr>
              <w:t>6.95E-04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A39F05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0.295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18587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9.38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0671F3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4E2AE7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Kukri_rep_c106477_365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D0BF8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06F31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630527152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C679C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1.07E-04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3A8C0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0.093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19CB7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11.79</w:t>
            </w:r>
          </w:p>
        </w:tc>
      </w:tr>
      <w:tr w:rsidR="000204C5" w14:paraId="73AF6620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2A9815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TS_Exp1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194B66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RAC875_c7060_67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6E65D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3A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6B90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8686740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3466E1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sz w:val="22"/>
              </w:rPr>
              <w:t>7.93E-04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5BA7D1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0.191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41F43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7.20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429C0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696FCC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AX-94393446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F2AD1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820B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741572238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3C6EB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1.48E-04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6F3E2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0.165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B09E2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11.31</w:t>
            </w:r>
          </w:p>
        </w:tc>
      </w:tr>
      <w:tr w:rsidR="000204C5" w14:paraId="1697162C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EDC96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TS_Exp1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54E802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AX-94400545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558245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4A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3807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584124176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14F2C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sz w:val="22"/>
              </w:rPr>
              <w:t>8.61E-04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B2C56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D97DF0">
              <w:rPr>
                <w:rFonts w:cs="Times New Roman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4C366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9.45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D08893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146A36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RAC875_c14064_308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3B685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FB451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740040340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555CE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1.60E-04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DA86E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0.119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75219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11.28</w:t>
            </w:r>
          </w:p>
        </w:tc>
      </w:tr>
      <w:tr w:rsidR="000204C5" w14:paraId="2E1BEE71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3A47D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TS_Exp1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E1C861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AX-89650364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D13EE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sz w:val="22"/>
              </w:rPr>
              <w:t>3A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7F68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8213038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691FC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sz w:val="22"/>
              </w:rPr>
              <w:t>8.70E-04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F54931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0.205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05E1A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7.15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AE791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6854C1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AX-94393074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882B1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5B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99C9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660201664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295681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2.44E-04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E839D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0.193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FF3ED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8.89</w:t>
            </w:r>
          </w:p>
        </w:tc>
      </w:tr>
      <w:tr w:rsidR="000204C5" w14:paraId="06050430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97419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TS_Exp1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BBFDD8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Excalibur_c81824_411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0625F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sz w:val="22"/>
              </w:rPr>
              <w:t>7B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AE8D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739931859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F2785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sz w:val="22"/>
              </w:rPr>
              <w:t>9.00E-04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FF4FF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0.479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AC611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7.07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15BAC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ABFF3A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AX-94467581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6B02C1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55FC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730909895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495CC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2.60E-04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79CB5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0.276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7B6CA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10.58</w:t>
            </w:r>
          </w:p>
        </w:tc>
      </w:tr>
      <w:tr w:rsidR="000204C5" w14:paraId="23E3C31A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7E690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 w:rsidRPr="00A9227D">
              <w:rPr>
                <w:rFonts w:cs="Times New Roman"/>
                <w:sz w:val="22"/>
              </w:rPr>
              <w:t>TS_Exp1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8FDEE0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RAC875_c8137_128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660D1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sz w:val="22"/>
              </w:rPr>
              <w:t>7B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123C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745585191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95EC1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cs="Times New Roman"/>
                <w:sz w:val="22"/>
              </w:rPr>
              <w:t>9.71E-04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8E4E8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0.432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67384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7.05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E7E91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E51E1F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RAC875_rep_c108382_824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C1692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BA123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750083883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91766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2.63E-04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77700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0.197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12BCD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8.65</w:t>
            </w:r>
          </w:p>
        </w:tc>
      </w:tr>
      <w:tr w:rsidR="000204C5" w14:paraId="4B0C6583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C06FF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95794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5A8B8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6D79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A97BC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FE0C1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226D0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BC7E0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3AC081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TG0119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F8147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5FFF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740039652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A934F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3.58E-04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61D55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0.265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42ADA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10.23</w:t>
            </w:r>
          </w:p>
        </w:tc>
      </w:tr>
      <w:tr w:rsidR="000204C5" w14:paraId="253002C9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9F32E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6F7E83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5537D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BFB3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F0303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7758C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964C45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F8DBD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15B837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RAC875_c31791_559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49075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BB45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704671177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32C46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3.71E-04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A65A6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0.271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E5C12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8.34</w:t>
            </w:r>
          </w:p>
        </w:tc>
      </w:tr>
      <w:tr w:rsidR="000204C5" w14:paraId="185EE42C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E7980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C061E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7852C1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B716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098A15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02F40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59D8A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D8C25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A4C811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tplb0045c05_547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9C180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3AFC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736434818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8BEF5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3.92E-04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6A9CD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0.285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10176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10.19</w:t>
            </w:r>
          </w:p>
        </w:tc>
      </w:tr>
      <w:tr w:rsidR="000204C5" w14:paraId="5A76AF28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643B5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45136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073DD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C945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336D4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F4F67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9F343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A3738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94EA4D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IAAV4542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ED4C0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ADAB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633606239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F5C2F3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4.52E-04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44B2A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0.297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868A5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10.01</w:t>
            </w:r>
          </w:p>
        </w:tc>
      </w:tr>
      <w:tr w:rsidR="000204C5" w14:paraId="5B99A36B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2A732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90DFB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E4021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1219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E38E8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DEB81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4A14D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0F448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C45AD1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tplb0060b03_432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DCB5C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57EF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732054727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537E2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4.68E-04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1B642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0.419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DDF8A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8.26</w:t>
            </w:r>
          </w:p>
        </w:tc>
      </w:tr>
      <w:tr w:rsidR="000204C5" w14:paraId="0ABD21C7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1F1DE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CB258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6C44A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2778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FFA2F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1B0D4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D873A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DA5E0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563CF0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AX-110016919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6C897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5B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2A8F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591062057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790CE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5.02E-04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F0FFD1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0.283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92BF2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7.94</w:t>
            </w:r>
          </w:p>
        </w:tc>
      </w:tr>
      <w:tr w:rsidR="000204C5" w14:paraId="224C5209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C58F8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1F3B4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30FBF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EF3F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23392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53895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C9C7F1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085ED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2C16DB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AX-108727865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75AFD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5B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7B4A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591142467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0B4E8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5.09E-04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CF75C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0.294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E6B8C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7.86</w:t>
            </w:r>
          </w:p>
        </w:tc>
      </w:tr>
      <w:tr w:rsidR="000204C5" w14:paraId="1F0FE9D2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F3FAA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E3111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144D7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CB67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20736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F7382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327AA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971E0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67941D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wsnp_Ku_c18023_27232712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A9DE6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5A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5BBE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672408062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C7813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6.93E-04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B5CA9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0.487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29DCF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7.62</w:t>
            </w:r>
          </w:p>
        </w:tc>
      </w:tr>
      <w:tr w:rsidR="000204C5" w14:paraId="06B041FA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89E63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50DBE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10777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5096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07364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B8E9B3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EA579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2DF97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C929DE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AX-158577598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58145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3A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166F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19103443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A8A46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6.98E-04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B872A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0.715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13D3C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9.55</w:t>
            </w:r>
          </w:p>
        </w:tc>
      </w:tr>
      <w:tr w:rsidR="000204C5" w14:paraId="60C86F49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DFCEA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07339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53ACD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A33F5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4809E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B0E33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08CDC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CC2D1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EB3369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RAC875_c50928_292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200B61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13F9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730710502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D2266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8.90E-04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190CD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0.473</w:t>
            </w:r>
          </w:p>
        </w:tc>
        <w:tc>
          <w:tcPr>
            <w:tcW w:w="119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0FA8B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7.23</w:t>
            </w:r>
          </w:p>
        </w:tc>
      </w:tr>
      <w:tr w:rsidR="000204C5" w14:paraId="3EF808FF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</w:tcBorders>
            <w:shd w:val="clear" w:color="auto" w:fill="FFFFFF"/>
            <w:vAlign w:val="center"/>
          </w:tcPr>
          <w:p w14:paraId="0462389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FFFFFF"/>
            <w:vAlign w:val="center"/>
          </w:tcPr>
          <w:p w14:paraId="4720952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425" w:type="dxa"/>
            <w:tcBorders>
              <w:top w:val="nil"/>
            </w:tcBorders>
            <w:shd w:val="clear" w:color="auto" w:fill="FFFFFF"/>
            <w:vAlign w:val="center"/>
          </w:tcPr>
          <w:p w14:paraId="4806AC6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4311680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0DCFADC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851" w:type="dxa"/>
            <w:tcBorders>
              <w:top w:val="nil"/>
            </w:tcBorders>
            <w:shd w:val="clear" w:color="auto" w:fill="FFFFFF"/>
            <w:vAlign w:val="center"/>
          </w:tcPr>
          <w:p w14:paraId="7349923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687B1E4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56462D0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FFFFFF"/>
            <w:vAlign w:val="center"/>
          </w:tcPr>
          <w:p w14:paraId="5D3AB3E5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RAC875_c34939_467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14:paraId="30143B2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7B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132EDEC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741576974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FFFFF"/>
            <w:vAlign w:val="center"/>
          </w:tcPr>
          <w:p w14:paraId="082633D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8.94E-04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  <w:vAlign w:val="center"/>
          </w:tcPr>
          <w:p w14:paraId="3C9EAE7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0.502</w:t>
            </w:r>
          </w:p>
        </w:tc>
        <w:tc>
          <w:tcPr>
            <w:tcW w:w="1191" w:type="dxa"/>
            <w:tcBorders>
              <w:top w:val="nil"/>
            </w:tcBorders>
            <w:shd w:val="clear" w:color="auto" w:fill="FFFFFF"/>
            <w:vAlign w:val="center"/>
          </w:tcPr>
          <w:p w14:paraId="2E99023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9.20</w:t>
            </w:r>
          </w:p>
        </w:tc>
      </w:tr>
      <w:tr w:rsidR="000204C5" w14:paraId="55F8FDA1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</w:tcBorders>
            <w:shd w:val="clear" w:color="auto" w:fill="FFFFFF"/>
            <w:vAlign w:val="center"/>
          </w:tcPr>
          <w:p w14:paraId="4C7DFDD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FFFFFF"/>
            <w:vAlign w:val="center"/>
          </w:tcPr>
          <w:p w14:paraId="188128AF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425" w:type="dxa"/>
            <w:tcBorders>
              <w:top w:val="nil"/>
            </w:tcBorders>
            <w:shd w:val="clear" w:color="auto" w:fill="FFFFFF"/>
            <w:vAlign w:val="center"/>
          </w:tcPr>
          <w:p w14:paraId="2E027ECB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30C6F495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5BA1D2D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851" w:type="dxa"/>
            <w:tcBorders>
              <w:top w:val="nil"/>
            </w:tcBorders>
            <w:shd w:val="clear" w:color="auto" w:fill="FFFFFF"/>
            <w:vAlign w:val="center"/>
          </w:tcPr>
          <w:p w14:paraId="6A23673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6B3B774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635BD7E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FFFFFF"/>
            <w:vAlign w:val="center"/>
          </w:tcPr>
          <w:p w14:paraId="55759A98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BobWhite_c43557_103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14:paraId="1BB89A7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7B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/>
            <w:vAlign w:val="center"/>
          </w:tcPr>
          <w:p w14:paraId="140B0B52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741577128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FFFFF"/>
            <w:vAlign w:val="center"/>
          </w:tcPr>
          <w:p w14:paraId="06BE09D5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9.31E-04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  <w:vAlign w:val="center"/>
          </w:tcPr>
          <w:p w14:paraId="438BD6F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0.51</w:t>
            </w:r>
          </w:p>
        </w:tc>
        <w:tc>
          <w:tcPr>
            <w:tcW w:w="1191" w:type="dxa"/>
            <w:tcBorders>
              <w:top w:val="nil"/>
            </w:tcBorders>
            <w:shd w:val="clear" w:color="auto" w:fill="FFFFFF"/>
            <w:vAlign w:val="center"/>
          </w:tcPr>
          <w:p w14:paraId="66C2B07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9.07</w:t>
            </w:r>
          </w:p>
        </w:tc>
      </w:tr>
      <w:tr w:rsidR="000204C5" w14:paraId="2EC7EE4E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bottom w:val="nil"/>
            </w:tcBorders>
            <w:shd w:val="clear" w:color="auto" w:fill="FFFFFF"/>
            <w:vAlign w:val="center"/>
          </w:tcPr>
          <w:p w14:paraId="4C26E40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tcBorders>
              <w:bottom w:val="nil"/>
            </w:tcBorders>
            <w:shd w:val="clear" w:color="auto" w:fill="FFFFFF"/>
            <w:vAlign w:val="center"/>
          </w:tcPr>
          <w:p w14:paraId="0B05BE0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425" w:type="dxa"/>
            <w:tcBorders>
              <w:bottom w:val="nil"/>
            </w:tcBorders>
            <w:shd w:val="clear" w:color="auto" w:fill="FFFFFF"/>
            <w:vAlign w:val="center"/>
          </w:tcPr>
          <w:p w14:paraId="7657C6D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  <w:vAlign w:val="center"/>
          </w:tcPr>
          <w:p w14:paraId="20741E11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  <w:vAlign w:val="center"/>
          </w:tcPr>
          <w:p w14:paraId="21B244AD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  <w:vAlign w:val="center"/>
          </w:tcPr>
          <w:p w14:paraId="4F0153C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  <w:vAlign w:val="center"/>
          </w:tcPr>
          <w:p w14:paraId="00F8A6BC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  <w:vAlign w:val="center"/>
          </w:tcPr>
          <w:p w14:paraId="5E2123CE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FFFFFF"/>
            <w:vAlign w:val="center"/>
          </w:tcPr>
          <w:p w14:paraId="386787CE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wsnp_Ex_c47152_52446529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FFFFFF"/>
            <w:vAlign w:val="center"/>
          </w:tcPr>
          <w:p w14:paraId="76D1B35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5B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FFFFFF"/>
            <w:vAlign w:val="center"/>
          </w:tcPr>
          <w:p w14:paraId="65D9F1B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476636789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FFFFFF"/>
            <w:vAlign w:val="center"/>
          </w:tcPr>
          <w:p w14:paraId="751ABC8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9.47E-04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  <w:vAlign w:val="center"/>
          </w:tcPr>
          <w:p w14:paraId="1DBFE9C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0.591</w:t>
            </w:r>
          </w:p>
        </w:tc>
        <w:tc>
          <w:tcPr>
            <w:tcW w:w="1191" w:type="dxa"/>
            <w:tcBorders>
              <w:bottom w:val="nil"/>
            </w:tcBorders>
            <w:shd w:val="clear" w:color="auto" w:fill="FFFFFF"/>
            <w:vAlign w:val="center"/>
          </w:tcPr>
          <w:p w14:paraId="667843A5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7.19</w:t>
            </w:r>
          </w:p>
        </w:tc>
      </w:tr>
      <w:tr w:rsidR="000204C5" w14:paraId="5F9462FC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474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470DE64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7B46FCC3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425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6D5BCB09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7588FE65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239458B6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0D1C06E0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0740812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50A7EE2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TS_Exp2</w:t>
            </w:r>
          </w:p>
        </w:tc>
        <w:tc>
          <w:tcPr>
            <w:tcW w:w="1842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5568AD27" w14:textId="77777777" w:rsidR="000204C5" w:rsidRPr="00A9227D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cs="Times New Roman"/>
                <w:i/>
                <w:iCs/>
                <w:sz w:val="22"/>
              </w:rPr>
              <w:t>BobWhite_c22827_193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2BC7A097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6B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2468782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631740475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56D64BF4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9.57E-04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762CBD08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846382">
              <w:rPr>
                <w:rFonts w:cs="Times New Roman"/>
                <w:sz w:val="22"/>
              </w:rPr>
              <w:t>0.443</w:t>
            </w:r>
          </w:p>
        </w:tc>
        <w:tc>
          <w:tcPr>
            <w:tcW w:w="1191" w:type="dxa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2D5CE39A" w14:textId="77777777" w:rsidR="000204C5" w:rsidRPr="00846382" w:rsidRDefault="000204C5" w:rsidP="00B83ADE">
            <w:pPr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 w:rsidRPr="00A9227D">
              <w:rPr>
                <w:rFonts w:cs="Times New Roman"/>
                <w:sz w:val="22"/>
              </w:rPr>
              <w:t>9.04</w:t>
            </w:r>
          </w:p>
        </w:tc>
      </w:tr>
    </w:tbl>
    <w:p w14:paraId="5AA647CB" w14:textId="77777777" w:rsidR="000204C5" w:rsidRDefault="000204C5" w:rsidP="000204C5">
      <w:pPr>
        <w:spacing w:line="240" w:lineRule="auto"/>
        <w:ind w:firstLine="440"/>
        <w:rPr>
          <w:sz w:val="22"/>
          <w:szCs w:val="24"/>
        </w:rPr>
      </w:pPr>
    </w:p>
    <w:p w14:paraId="381D2651" w14:textId="77777777" w:rsidR="000204C5" w:rsidRDefault="000204C5" w:rsidP="000204C5">
      <w:pPr>
        <w:spacing w:line="240" w:lineRule="auto"/>
        <w:ind w:firstLineChars="0" w:firstLine="0"/>
        <w:jc w:val="left"/>
        <w:rPr>
          <w:b/>
          <w:sz w:val="22"/>
          <w:szCs w:val="24"/>
        </w:rPr>
      </w:pPr>
      <w:r>
        <w:rPr>
          <w:b/>
          <w:sz w:val="22"/>
          <w:szCs w:val="24"/>
        </w:rPr>
        <w:br w:type="page"/>
      </w:r>
    </w:p>
    <w:p w14:paraId="5153B6A9" w14:textId="77777777" w:rsidR="000204C5" w:rsidRDefault="000204C5" w:rsidP="000204C5">
      <w:pPr>
        <w:spacing w:line="240" w:lineRule="auto"/>
        <w:ind w:firstLineChars="0" w:firstLine="0"/>
        <w:jc w:val="center"/>
        <w:rPr>
          <w:sz w:val="22"/>
          <w:szCs w:val="24"/>
        </w:rPr>
      </w:pPr>
      <w:r>
        <w:rPr>
          <w:b/>
          <w:sz w:val="22"/>
          <w:szCs w:val="24"/>
        </w:rPr>
        <w:lastRenderedPageBreak/>
        <w:t>Table S3</w:t>
      </w:r>
      <w:r>
        <w:rPr>
          <w:sz w:val="22"/>
          <w:szCs w:val="24"/>
        </w:rPr>
        <w:t xml:space="preserve"> </w:t>
      </w:r>
      <w:r>
        <w:rPr>
          <w:rFonts w:hint="eastAsia"/>
          <w:sz w:val="22"/>
          <w:szCs w:val="24"/>
        </w:rPr>
        <w:t xml:space="preserve">Grouping significant </w:t>
      </w:r>
      <w:r>
        <w:rPr>
          <w:sz w:val="22"/>
          <w:szCs w:val="24"/>
        </w:rPr>
        <w:t>markers</w:t>
      </w:r>
      <w:r>
        <w:rPr>
          <w:rFonts w:hint="eastAsia"/>
          <w:sz w:val="22"/>
          <w:szCs w:val="24"/>
        </w:rPr>
        <w:t xml:space="preserve"> into</w:t>
      </w:r>
      <w:r>
        <w:rPr>
          <w:sz w:val="22"/>
          <w:szCs w:val="24"/>
        </w:rPr>
        <w:t xml:space="preserve"> quantitative trait loci (QTL)</w:t>
      </w:r>
    </w:p>
    <w:tbl>
      <w:tblPr>
        <w:tblW w:w="7797" w:type="dxa"/>
        <w:jc w:val="center"/>
        <w:tblBorders>
          <w:top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0"/>
        <w:gridCol w:w="2326"/>
        <w:gridCol w:w="1134"/>
        <w:gridCol w:w="6"/>
        <w:gridCol w:w="1412"/>
        <w:gridCol w:w="71"/>
        <w:gridCol w:w="1488"/>
      </w:tblGrid>
      <w:tr w:rsidR="000204C5" w14:paraId="4532B769" w14:textId="77777777" w:rsidTr="00B83ADE">
        <w:trPr>
          <w:jc w:val="center"/>
        </w:trPr>
        <w:tc>
          <w:tcPr>
            <w:tcW w:w="13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39344F1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 w:hint="eastAsia"/>
                <w:color w:val="000000"/>
                <w:sz w:val="22"/>
              </w:rPr>
              <w:t>Q</w:t>
            </w:r>
            <w:r>
              <w:rPr>
                <w:rFonts w:cs="Times New Roman"/>
                <w:color w:val="000000"/>
                <w:sz w:val="22"/>
              </w:rPr>
              <w:t>TL</w:t>
            </w:r>
          </w:p>
        </w:tc>
        <w:tc>
          <w:tcPr>
            <w:tcW w:w="23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3C89956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Marker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1AF2C2C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Position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83E42BE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P-value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79333AF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 w:hint="eastAsia"/>
                <w:sz w:val="22"/>
              </w:rPr>
              <w:t>P</w:t>
            </w:r>
            <w:r>
              <w:rPr>
                <w:rFonts w:cs="Times New Roman"/>
                <w:sz w:val="22"/>
              </w:rPr>
              <w:t>VE (%)</w:t>
            </w:r>
          </w:p>
        </w:tc>
      </w:tr>
      <w:tr w:rsidR="000204C5" w14:paraId="5020109D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 w:val="restart"/>
            <w:tcBorders>
              <w:left w:val="nil"/>
              <w:right w:val="nil"/>
            </w:tcBorders>
            <w:vAlign w:val="center"/>
          </w:tcPr>
          <w:p w14:paraId="45B31421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i/>
                <w:color w:val="000000"/>
                <w:kern w:val="0"/>
                <w:sz w:val="22"/>
              </w:rPr>
            </w:pPr>
            <w:r>
              <w:rPr>
                <w:rFonts w:eastAsia="DengXian" w:cs="Times New Roman"/>
                <w:i/>
                <w:color w:val="000000"/>
                <w:kern w:val="0"/>
                <w:sz w:val="22"/>
              </w:rPr>
              <w:t>Q</w:t>
            </w:r>
            <w:r>
              <w:rPr>
                <w:rFonts w:eastAsia="DengXian" w:cs="Times New Roman" w:hint="eastAsia"/>
                <w:i/>
                <w:color w:val="000000"/>
                <w:kern w:val="0"/>
                <w:sz w:val="22"/>
              </w:rPr>
              <w:t>snb</w:t>
            </w:r>
            <w:r>
              <w:rPr>
                <w:rFonts w:eastAsia="DengXian" w:cs="Times New Roman"/>
                <w:i/>
                <w:color w:val="000000"/>
                <w:kern w:val="0"/>
                <w:sz w:val="22"/>
              </w:rPr>
              <w:t>.cim.2AL</w:t>
            </w:r>
          </w:p>
        </w:tc>
        <w:tc>
          <w:tcPr>
            <w:tcW w:w="2326" w:type="dxa"/>
            <w:tcBorders>
              <w:left w:val="nil"/>
              <w:bottom w:val="nil"/>
              <w:right w:val="nil"/>
            </w:tcBorders>
            <w:vAlign w:val="center"/>
          </w:tcPr>
          <w:p w14:paraId="02181FCB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GENE-0689_776</w:t>
            </w:r>
          </w:p>
        </w:tc>
        <w:tc>
          <w:tcPr>
            <w:tcW w:w="114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2884E23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346205932</w:t>
            </w:r>
          </w:p>
        </w:tc>
        <w:tc>
          <w:tcPr>
            <w:tcW w:w="148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22A990A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3.75E-04</w:t>
            </w:r>
          </w:p>
        </w:tc>
        <w:tc>
          <w:tcPr>
            <w:tcW w:w="1488" w:type="dxa"/>
            <w:tcBorders>
              <w:left w:val="nil"/>
              <w:bottom w:val="nil"/>
              <w:right w:val="nil"/>
            </w:tcBorders>
            <w:vAlign w:val="center"/>
          </w:tcPr>
          <w:p w14:paraId="673DFD02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8.00</w:t>
            </w:r>
          </w:p>
        </w:tc>
      </w:tr>
      <w:tr w:rsidR="000204C5" w14:paraId="6C5E2FC5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vAlign w:val="center"/>
          </w:tcPr>
          <w:p w14:paraId="792A3D89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2326" w:type="dxa"/>
            <w:tcBorders>
              <w:left w:val="nil"/>
              <w:bottom w:val="nil"/>
              <w:right w:val="nil"/>
            </w:tcBorders>
            <w:vAlign w:val="center"/>
          </w:tcPr>
          <w:p w14:paraId="64879D30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GENE-0689_791</w:t>
            </w:r>
          </w:p>
        </w:tc>
        <w:tc>
          <w:tcPr>
            <w:tcW w:w="114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1A63459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346205874</w:t>
            </w:r>
          </w:p>
        </w:tc>
        <w:tc>
          <w:tcPr>
            <w:tcW w:w="148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033021E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4.15E-04</w:t>
            </w:r>
          </w:p>
        </w:tc>
        <w:tc>
          <w:tcPr>
            <w:tcW w:w="1488" w:type="dxa"/>
            <w:tcBorders>
              <w:left w:val="nil"/>
              <w:bottom w:val="nil"/>
              <w:right w:val="nil"/>
            </w:tcBorders>
            <w:vAlign w:val="center"/>
          </w:tcPr>
          <w:p w14:paraId="5FE4ECD2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7.81</w:t>
            </w:r>
          </w:p>
        </w:tc>
      </w:tr>
      <w:tr w:rsidR="000204C5" w14:paraId="273AD06F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 w:val="restart"/>
            <w:tcBorders>
              <w:left w:val="nil"/>
              <w:right w:val="nil"/>
            </w:tcBorders>
            <w:vAlign w:val="center"/>
          </w:tcPr>
          <w:p w14:paraId="745B7F97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color w:val="000000"/>
                <w:sz w:val="22"/>
              </w:rPr>
            </w:pPr>
            <w:r>
              <w:rPr>
                <w:rFonts w:eastAsia="DengXian" w:cs="Times New Roman"/>
                <w:i/>
                <w:color w:val="000000"/>
                <w:kern w:val="0"/>
                <w:sz w:val="22"/>
              </w:rPr>
              <w:t>Q</w:t>
            </w:r>
            <w:r>
              <w:rPr>
                <w:rFonts w:eastAsia="DengXian" w:cs="Times New Roman" w:hint="eastAsia"/>
                <w:i/>
                <w:color w:val="000000"/>
                <w:kern w:val="0"/>
                <w:sz w:val="22"/>
              </w:rPr>
              <w:t>snb</w:t>
            </w:r>
            <w:r>
              <w:rPr>
                <w:rFonts w:eastAsia="DengXian" w:cs="Times New Roman"/>
                <w:i/>
                <w:color w:val="000000"/>
                <w:kern w:val="0"/>
                <w:sz w:val="22"/>
              </w:rPr>
              <w:t>.cim.7AS</w:t>
            </w:r>
          </w:p>
        </w:tc>
        <w:tc>
          <w:tcPr>
            <w:tcW w:w="2326" w:type="dxa"/>
            <w:tcBorders>
              <w:left w:val="nil"/>
              <w:bottom w:val="nil"/>
              <w:right w:val="nil"/>
            </w:tcBorders>
            <w:vAlign w:val="center"/>
          </w:tcPr>
          <w:p w14:paraId="753ABAC4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RAC875_c41169_68</w:t>
            </w:r>
          </w:p>
        </w:tc>
        <w:tc>
          <w:tcPr>
            <w:tcW w:w="114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91BD53B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10194063</w:t>
            </w:r>
          </w:p>
        </w:tc>
        <w:tc>
          <w:tcPr>
            <w:tcW w:w="148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BD02527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9.84E-04</w:t>
            </w:r>
          </w:p>
        </w:tc>
        <w:tc>
          <w:tcPr>
            <w:tcW w:w="1488" w:type="dxa"/>
            <w:tcBorders>
              <w:left w:val="nil"/>
              <w:bottom w:val="nil"/>
              <w:right w:val="nil"/>
            </w:tcBorders>
            <w:vAlign w:val="center"/>
          </w:tcPr>
          <w:p w14:paraId="2B2E3883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8.18</w:t>
            </w:r>
          </w:p>
        </w:tc>
      </w:tr>
      <w:tr w:rsidR="000204C5" w14:paraId="1145E7AF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vAlign w:val="center"/>
          </w:tcPr>
          <w:p w14:paraId="165AF9CF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color w:val="000000"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E389D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AX-158567465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EC4A3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10861525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A86BE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1.91E-04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005A9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9.98</w:t>
            </w:r>
          </w:p>
        </w:tc>
      </w:tr>
      <w:tr w:rsidR="000204C5" w14:paraId="67FFAD9C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1D5DC65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color w:val="000000"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4F4E5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RAC875_c346_1226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3C5BD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10901950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5C79E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1.43E-04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7B7B7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10.44</w:t>
            </w:r>
          </w:p>
        </w:tc>
      </w:tr>
      <w:tr w:rsidR="000204C5" w14:paraId="762820A1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6B43A79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color w:val="000000"/>
                <w:sz w:val="22"/>
              </w:rPr>
            </w:pPr>
            <w:r>
              <w:rPr>
                <w:rFonts w:eastAsia="DengXian" w:cs="Times New Roman"/>
                <w:i/>
                <w:color w:val="000000"/>
                <w:kern w:val="0"/>
                <w:sz w:val="22"/>
              </w:rPr>
              <w:t>Qts.cim.3AS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41703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AX-94461370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3ACDF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7437020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BDE99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1.03E-03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76986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6.90</w:t>
            </w:r>
          </w:p>
        </w:tc>
      </w:tr>
      <w:tr w:rsidR="000204C5" w14:paraId="12CE82D7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vAlign w:val="center"/>
          </w:tcPr>
          <w:p w14:paraId="7C78B05A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color w:val="000000"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2743E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Excalibur_c19658_82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238A2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7951544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3449D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6.61E-04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C29DB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7.77</w:t>
            </w:r>
          </w:p>
        </w:tc>
      </w:tr>
      <w:tr w:rsidR="000204C5" w14:paraId="1EA42641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vAlign w:val="center"/>
          </w:tcPr>
          <w:p w14:paraId="177E2223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color w:val="000000"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05CC0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AX-89650364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308E5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8213038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8F62F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8.70E-04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93D5E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7.15</w:t>
            </w:r>
          </w:p>
        </w:tc>
      </w:tr>
      <w:tr w:rsidR="000204C5" w14:paraId="2EF0E44B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vAlign w:val="center"/>
          </w:tcPr>
          <w:p w14:paraId="1A5C3CB2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color w:val="000000"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12B2A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tplb0053a24_2232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1D46E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8593551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F6890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1.06E-03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B25AC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6.80</w:t>
            </w:r>
          </w:p>
        </w:tc>
      </w:tr>
      <w:tr w:rsidR="000204C5" w14:paraId="4FD90C99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vAlign w:val="center"/>
          </w:tcPr>
          <w:p w14:paraId="6A72DC8C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color w:val="000000"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3D5C1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RAC875_c7060_67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C205D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8686740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23BB1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7.93E-04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8E013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7.20</w:t>
            </w:r>
          </w:p>
        </w:tc>
      </w:tr>
      <w:tr w:rsidR="000204C5" w14:paraId="0F50B023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vAlign w:val="center"/>
          </w:tcPr>
          <w:p w14:paraId="54C51F4D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color w:val="000000"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E9F05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AX-158577668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758AF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8907636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21190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9.96E-04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86892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6.97</w:t>
            </w:r>
          </w:p>
        </w:tc>
      </w:tr>
      <w:tr w:rsidR="000204C5" w14:paraId="0D47406C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581F560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color w:val="000000"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F225E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color w:val="000000"/>
                <w:kern w:val="0"/>
                <w:sz w:val="22"/>
                <w:lang w:bidi="ar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AX-94969670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6365C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9852648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02278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1.04E-03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70E2B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6.91</w:t>
            </w:r>
          </w:p>
        </w:tc>
      </w:tr>
      <w:tr w:rsidR="000204C5" w14:paraId="32DEAE44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17F1693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sz w:val="22"/>
              </w:rPr>
            </w:pPr>
            <w:r>
              <w:rPr>
                <w:rFonts w:eastAsia="DengXian" w:cs="Times New Roman"/>
                <w:i/>
                <w:color w:val="000000"/>
                <w:kern w:val="0"/>
                <w:sz w:val="22"/>
              </w:rPr>
              <w:t>Qts.cim.5AS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1C6BE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RAC875_c15745_124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2297D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13858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E63CE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1.21E-03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7A3AC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8.74</w:t>
            </w:r>
          </w:p>
        </w:tc>
      </w:tr>
      <w:tr w:rsidR="000204C5" w14:paraId="3FAFA315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vAlign w:val="center"/>
          </w:tcPr>
          <w:p w14:paraId="23D023B2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637F6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tplb0035p20_710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D991B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335502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77840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2.75E-03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D1F1F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7.91</w:t>
            </w:r>
          </w:p>
        </w:tc>
      </w:tr>
      <w:tr w:rsidR="000204C5" w14:paraId="35A55CD7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vAlign w:val="center"/>
          </w:tcPr>
          <w:p w14:paraId="501026A8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7E68E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AX-158585290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4A22A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695964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DF129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6.95E-04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98BCF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9.38</w:t>
            </w:r>
          </w:p>
        </w:tc>
      </w:tr>
      <w:tr w:rsidR="000204C5" w14:paraId="6AB9CD0C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3E77960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8267B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RFL_Contig3370_343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8DE8D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1201017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EA4F6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2.16E-04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B44C3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10.85</w:t>
            </w:r>
          </w:p>
        </w:tc>
      </w:tr>
      <w:tr w:rsidR="000204C5" w14:paraId="4E473CC6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4FC27E3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sz w:val="22"/>
              </w:rPr>
            </w:pPr>
            <w:r>
              <w:rPr>
                <w:rFonts w:eastAsia="DengXian" w:cs="Times New Roman"/>
                <w:i/>
                <w:color w:val="000000"/>
                <w:kern w:val="0"/>
                <w:sz w:val="22"/>
              </w:rPr>
              <w:t>Qts.cim.7AL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32A33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RAC875_c50928_292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6AE63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730710502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CC6DC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8.90E-04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5B6EC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7.23</w:t>
            </w:r>
          </w:p>
        </w:tc>
      </w:tr>
      <w:tr w:rsidR="000204C5" w14:paraId="3BDC608D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vAlign w:val="center"/>
          </w:tcPr>
          <w:p w14:paraId="1DF344E2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65A7C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tplb0060b03_432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A0C5B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732054727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8D992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4.68E-04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FA011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8.26</w:t>
            </w:r>
          </w:p>
        </w:tc>
      </w:tr>
      <w:tr w:rsidR="000204C5" w14:paraId="1CCEF148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vAlign w:val="center"/>
          </w:tcPr>
          <w:p w14:paraId="1070D9CB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right w:val="nil"/>
            </w:tcBorders>
            <w:vAlign w:val="center"/>
          </w:tcPr>
          <w:p w14:paraId="545FE8AF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tplb0045c05_547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E6E544B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736434818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9A4AF77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3.92E-04</w:t>
            </w:r>
          </w:p>
        </w:tc>
        <w:tc>
          <w:tcPr>
            <w:tcW w:w="1488" w:type="dxa"/>
            <w:tcBorders>
              <w:top w:val="nil"/>
              <w:left w:val="nil"/>
              <w:right w:val="nil"/>
            </w:tcBorders>
            <w:vAlign w:val="center"/>
          </w:tcPr>
          <w:p w14:paraId="6DEC498F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10.19</w:t>
            </w:r>
          </w:p>
        </w:tc>
      </w:tr>
      <w:tr w:rsidR="000204C5" w14:paraId="14A13902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A0B1439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sz w:val="22"/>
              </w:rPr>
            </w:pPr>
            <w:r>
              <w:rPr>
                <w:rFonts w:eastAsia="DengXian" w:cs="Times New Roman"/>
                <w:i/>
                <w:color w:val="000000"/>
                <w:kern w:val="0"/>
                <w:sz w:val="22"/>
              </w:rPr>
              <w:t>Qts.cim.7DL</w:t>
            </w:r>
          </w:p>
        </w:tc>
        <w:tc>
          <w:tcPr>
            <w:tcW w:w="2326" w:type="dxa"/>
            <w:tcBorders>
              <w:top w:val="nil"/>
              <w:left w:val="nil"/>
              <w:right w:val="nil"/>
            </w:tcBorders>
            <w:vAlign w:val="center"/>
          </w:tcPr>
          <w:p w14:paraId="2613A9F9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Kukri_rep_c106477_365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B6C7213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630527152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A611AB7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1.07E-04</w:t>
            </w:r>
          </w:p>
        </w:tc>
        <w:tc>
          <w:tcPr>
            <w:tcW w:w="1488" w:type="dxa"/>
            <w:tcBorders>
              <w:top w:val="nil"/>
              <w:left w:val="nil"/>
              <w:right w:val="nil"/>
            </w:tcBorders>
            <w:vAlign w:val="center"/>
          </w:tcPr>
          <w:p w14:paraId="2A4ADA30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11.79</w:t>
            </w:r>
          </w:p>
        </w:tc>
      </w:tr>
      <w:tr w:rsidR="000204C5" w14:paraId="339FEB60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814C5D7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right w:val="nil"/>
            </w:tcBorders>
            <w:vAlign w:val="center"/>
          </w:tcPr>
          <w:p w14:paraId="1FF680DB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AX-94861939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EBA0A6E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633516328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22EF2A1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4.17E-03</w:t>
            </w:r>
          </w:p>
        </w:tc>
        <w:tc>
          <w:tcPr>
            <w:tcW w:w="1488" w:type="dxa"/>
            <w:tcBorders>
              <w:top w:val="nil"/>
              <w:left w:val="nil"/>
              <w:right w:val="nil"/>
            </w:tcBorders>
            <w:vAlign w:val="center"/>
          </w:tcPr>
          <w:p w14:paraId="6E1EEE11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5.54</w:t>
            </w:r>
          </w:p>
        </w:tc>
      </w:tr>
      <w:tr w:rsidR="000204C5" w14:paraId="152B0E32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159C9E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2326" w:type="dxa"/>
            <w:tcBorders>
              <w:left w:val="nil"/>
              <w:right w:val="nil"/>
            </w:tcBorders>
            <w:vAlign w:val="center"/>
          </w:tcPr>
          <w:p w14:paraId="6D260B99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IAAV4542</w:t>
            </w:r>
          </w:p>
        </w:tc>
        <w:tc>
          <w:tcPr>
            <w:tcW w:w="1140" w:type="dxa"/>
            <w:gridSpan w:val="2"/>
            <w:tcBorders>
              <w:left w:val="nil"/>
              <w:right w:val="nil"/>
            </w:tcBorders>
            <w:vAlign w:val="center"/>
          </w:tcPr>
          <w:p w14:paraId="6797E13E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633606239</w:t>
            </w:r>
          </w:p>
        </w:tc>
        <w:tc>
          <w:tcPr>
            <w:tcW w:w="1483" w:type="dxa"/>
            <w:gridSpan w:val="2"/>
            <w:tcBorders>
              <w:left w:val="nil"/>
              <w:right w:val="nil"/>
            </w:tcBorders>
            <w:vAlign w:val="center"/>
          </w:tcPr>
          <w:p w14:paraId="48A900AF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4.52E-04</w:t>
            </w:r>
          </w:p>
        </w:tc>
        <w:tc>
          <w:tcPr>
            <w:tcW w:w="1488" w:type="dxa"/>
            <w:tcBorders>
              <w:left w:val="nil"/>
              <w:right w:val="nil"/>
            </w:tcBorders>
            <w:vAlign w:val="center"/>
          </w:tcPr>
          <w:p w14:paraId="168C0867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10.01</w:t>
            </w:r>
          </w:p>
        </w:tc>
      </w:tr>
      <w:tr w:rsidR="000204C5" w14:paraId="026B2F69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FCC3F2D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2326" w:type="dxa"/>
            <w:tcBorders>
              <w:left w:val="nil"/>
              <w:right w:val="nil"/>
            </w:tcBorders>
            <w:vAlign w:val="center"/>
          </w:tcPr>
          <w:p w14:paraId="49A05EDD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RFL_Contig3607_648</w:t>
            </w:r>
          </w:p>
        </w:tc>
        <w:tc>
          <w:tcPr>
            <w:tcW w:w="1140" w:type="dxa"/>
            <w:gridSpan w:val="2"/>
            <w:tcBorders>
              <w:left w:val="nil"/>
              <w:right w:val="nil"/>
            </w:tcBorders>
            <w:vAlign w:val="center"/>
          </w:tcPr>
          <w:p w14:paraId="286422FF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634095988</w:t>
            </w:r>
          </w:p>
        </w:tc>
        <w:tc>
          <w:tcPr>
            <w:tcW w:w="1483" w:type="dxa"/>
            <w:gridSpan w:val="2"/>
            <w:tcBorders>
              <w:left w:val="nil"/>
              <w:right w:val="nil"/>
            </w:tcBorders>
            <w:vAlign w:val="center"/>
          </w:tcPr>
          <w:p w14:paraId="249F5AE5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2.73E-03</w:t>
            </w:r>
          </w:p>
        </w:tc>
        <w:tc>
          <w:tcPr>
            <w:tcW w:w="1488" w:type="dxa"/>
            <w:tcBorders>
              <w:left w:val="nil"/>
              <w:right w:val="nil"/>
            </w:tcBorders>
            <w:vAlign w:val="center"/>
          </w:tcPr>
          <w:p w14:paraId="106EB6E5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7.74</w:t>
            </w:r>
          </w:p>
        </w:tc>
      </w:tr>
      <w:tr w:rsidR="000204C5" w14:paraId="6B972373" w14:textId="77777777" w:rsidTr="00B83ADE">
        <w:tblPrEx>
          <w:tblBorders>
            <w:top w:val="none" w:sz="0" w:space="0" w:color="auto"/>
          </w:tblBorders>
        </w:tblPrEx>
        <w:trPr>
          <w:jc w:val="center"/>
        </w:trPr>
        <w:tc>
          <w:tcPr>
            <w:tcW w:w="1360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50675CE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3E2558D" w14:textId="77777777" w:rsidR="000204C5" w:rsidRPr="00A9227D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i/>
                <w:iCs/>
                <w:sz w:val="22"/>
              </w:rPr>
            </w:pPr>
            <w:r w:rsidRPr="00A9227D">
              <w:rPr>
                <w:rFonts w:eastAsia="DengXian" w:cs="Times New Roman"/>
                <w:i/>
                <w:iCs/>
                <w:color w:val="000000"/>
                <w:kern w:val="0"/>
                <w:sz w:val="22"/>
              </w:rPr>
              <w:t>RAC875_c8752_705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F8DA69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634693319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DFE654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3.02E-03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5940BD8" w14:textId="77777777" w:rsidR="000204C5" w:rsidRDefault="000204C5" w:rsidP="00B83ADE">
            <w:pPr>
              <w:tabs>
                <w:tab w:val="left" w:pos="4111"/>
              </w:tabs>
              <w:spacing w:line="240" w:lineRule="auto"/>
              <w:ind w:firstLineChars="0" w:firstLine="0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eastAsia="DengXian" w:cs="Times New Roman"/>
                <w:color w:val="000000"/>
                <w:kern w:val="0"/>
                <w:sz w:val="22"/>
              </w:rPr>
              <w:t>7.68</w:t>
            </w:r>
          </w:p>
        </w:tc>
      </w:tr>
    </w:tbl>
    <w:p w14:paraId="2037E5A5" w14:textId="77777777" w:rsidR="000204C5" w:rsidRDefault="000204C5" w:rsidP="000204C5">
      <w:pPr>
        <w:ind w:firstLineChars="0" w:firstLine="0"/>
        <w:rPr>
          <w:sz w:val="22"/>
          <w:szCs w:val="24"/>
        </w:rPr>
      </w:pPr>
    </w:p>
    <w:p w14:paraId="1B71AFF4" w14:textId="77777777" w:rsidR="000204C5" w:rsidRDefault="000204C5" w:rsidP="000204C5">
      <w:pPr>
        <w:spacing w:line="240" w:lineRule="auto"/>
        <w:ind w:firstLineChars="0" w:firstLine="0"/>
        <w:jc w:val="center"/>
        <w:rPr>
          <w:rFonts w:asciiTheme="minorHAnsi" w:eastAsiaTheme="minorEastAsia" w:hAnsiTheme="minorHAnsi"/>
          <w:sz w:val="22"/>
        </w:rPr>
      </w:pPr>
      <w:r>
        <w:rPr>
          <w:sz w:val="22"/>
          <w:szCs w:val="24"/>
        </w:rPr>
        <w:br w:type="page"/>
      </w:r>
      <w:r>
        <w:rPr>
          <w:b/>
          <w:sz w:val="22"/>
        </w:rPr>
        <w:lastRenderedPageBreak/>
        <w:t>Table S4</w:t>
      </w:r>
      <w:r>
        <w:rPr>
          <w:sz w:val="22"/>
        </w:rPr>
        <w:t xml:space="preserve"> Summary of the candidate genes in the identified QTL regions.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4"/>
        <w:gridCol w:w="2582"/>
        <w:gridCol w:w="2860"/>
        <w:gridCol w:w="4653"/>
      </w:tblGrid>
      <w:tr w:rsidR="000204C5" w14:paraId="295BC410" w14:textId="77777777" w:rsidTr="00B83ADE">
        <w:trPr>
          <w:trHeight w:val="280"/>
          <w:jc w:val="center"/>
        </w:trPr>
        <w:tc>
          <w:tcPr>
            <w:tcW w:w="152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7377E247" w14:textId="77777777" w:rsidR="000204C5" w:rsidRDefault="000204C5" w:rsidP="00B83ADE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QTL</w:t>
            </w:r>
          </w:p>
        </w:tc>
        <w:tc>
          <w:tcPr>
            <w:tcW w:w="258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5930B84D" w14:textId="77777777" w:rsidR="000204C5" w:rsidRDefault="000204C5" w:rsidP="00B83ADE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Candidate Gene</w:t>
            </w:r>
          </w:p>
        </w:tc>
        <w:tc>
          <w:tcPr>
            <w:tcW w:w="286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3D1B3B36" w14:textId="77777777" w:rsidR="000204C5" w:rsidRDefault="000204C5" w:rsidP="00B83ADE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Position</w:t>
            </w:r>
          </w:p>
        </w:tc>
        <w:tc>
          <w:tcPr>
            <w:tcW w:w="4653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58BB6D45" w14:textId="77777777" w:rsidR="000204C5" w:rsidRDefault="000204C5" w:rsidP="00B83ADE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Protein</w:t>
            </w:r>
          </w:p>
        </w:tc>
      </w:tr>
      <w:tr w:rsidR="000204C5" w14:paraId="2423DE16" w14:textId="77777777" w:rsidTr="00B83ADE">
        <w:trPr>
          <w:trHeight w:val="280"/>
          <w:jc w:val="center"/>
        </w:trPr>
        <w:tc>
          <w:tcPr>
            <w:tcW w:w="1524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07D650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Qsnb.cim.2AL</w:t>
            </w:r>
          </w:p>
        </w:tc>
        <w:tc>
          <w:tcPr>
            <w:tcW w:w="2582" w:type="dxa"/>
            <w:tcBorders>
              <w:top w:val="single" w:sz="4" w:space="0" w:color="auto"/>
            </w:tcBorders>
            <w:noWrap/>
            <w:vAlign w:val="center"/>
          </w:tcPr>
          <w:p w14:paraId="259A188F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TraesCS2A02G244200</w:t>
            </w:r>
          </w:p>
        </w:tc>
        <w:tc>
          <w:tcPr>
            <w:tcW w:w="2860" w:type="dxa"/>
            <w:tcBorders>
              <w:top w:val="single" w:sz="4" w:space="0" w:color="auto"/>
            </w:tcBorders>
            <w:noWrap/>
            <w:vAlign w:val="center"/>
          </w:tcPr>
          <w:p w14:paraId="23ACFD5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348089209 - 348093743</w:t>
            </w:r>
          </w:p>
        </w:tc>
        <w:tc>
          <w:tcPr>
            <w:tcW w:w="4653" w:type="dxa"/>
            <w:tcBorders>
              <w:top w:val="single" w:sz="4" w:space="0" w:color="auto"/>
            </w:tcBorders>
            <w:noWrap/>
            <w:vAlign w:val="center"/>
          </w:tcPr>
          <w:p w14:paraId="3E7EDE5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threonine protein kinase</w:t>
            </w:r>
          </w:p>
        </w:tc>
      </w:tr>
      <w:tr w:rsidR="000204C5" w14:paraId="3C0B3484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0F0BB3D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4EFFA56F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TraesCS2A02G243900</w:t>
            </w:r>
          </w:p>
        </w:tc>
        <w:tc>
          <w:tcPr>
            <w:tcW w:w="2860" w:type="dxa"/>
            <w:noWrap/>
            <w:vAlign w:val="center"/>
          </w:tcPr>
          <w:p w14:paraId="407A7B1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345461885 - 345462175</w:t>
            </w:r>
          </w:p>
        </w:tc>
        <w:tc>
          <w:tcPr>
            <w:tcW w:w="4653" w:type="dxa"/>
            <w:noWrap/>
            <w:vAlign w:val="center"/>
          </w:tcPr>
          <w:p w14:paraId="35D15DE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RNase H type-1 domain-containing protein</w:t>
            </w:r>
          </w:p>
        </w:tc>
      </w:tr>
      <w:tr w:rsidR="000204C5" w14:paraId="440EC72A" w14:textId="77777777" w:rsidTr="00B83ADE">
        <w:trPr>
          <w:trHeight w:val="280"/>
          <w:jc w:val="center"/>
        </w:trPr>
        <w:tc>
          <w:tcPr>
            <w:tcW w:w="1524" w:type="dxa"/>
            <w:vMerge w:val="restart"/>
            <w:noWrap/>
            <w:vAlign w:val="center"/>
          </w:tcPr>
          <w:p w14:paraId="14EA732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Qsnb.cim.7AS</w:t>
            </w:r>
          </w:p>
        </w:tc>
        <w:tc>
          <w:tcPr>
            <w:tcW w:w="2582" w:type="dxa"/>
            <w:noWrap/>
            <w:vAlign w:val="center"/>
          </w:tcPr>
          <w:p w14:paraId="014FCEA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TraesCS7A02G020300</w:t>
            </w:r>
          </w:p>
        </w:tc>
        <w:tc>
          <w:tcPr>
            <w:tcW w:w="2860" w:type="dxa"/>
            <w:noWrap/>
            <w:vAlign w:val="center"/>
          </w:tcPr>
          <w:p w14:paraId="6DB6797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8263242 - 8266242</w:t>
            </w:r>
          </w:p>
        </w:tc>
        <w:tc>
          <w:tcPr>
            <w:tcW w:w="4653" w:type="dxa"/>
            <w:noWrap/>
            <w:vAlign w:val="center"/>
          </w:tcPr>
          <w:p w14:paraId="0C5F6E1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TSL-kinase interacting protein 1</w:t>
            </w:r>
          </w:p>
        </w:tc>
      </w:tr>
      <w:tr w:rsidR="000204C5" w14:paraId="642BD0EB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05FB5E3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17593FA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TraesCS7A02G021058</w:t>
            </w:r>
          </w:p>
        </w:tc>
        <w:tc>
          <w:tcPr>
            <w:tcW w:w="2860" w:type="dxa"/>
            <w:noWrap/>
            <w:vAlign w:val="center"/>
          </w:tcPr>
          <w:p w14:paraId="55EC29A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8590273 - 8592383</w:t>
            </w:r>
          </w:p>
        </w:tc>
        <w:tc>
          <w:tcPr>
            <w:tcW w:w="4653" w:type="dxa"/>
            <w:noWrap/>
            <w:vAlign w:val="center"/>
          </w:tcPr>
          <w:p w14:paraId="600613A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3B9ED70B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7FFAA18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4D12E5C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TraesCS7A02G021100</w:t>
            </w:r>
          </w:p>
        </w:tc>
        <w:tc>
          <w:tcPr>
            <w:tcW w:w="2860" w:type="dxa"/>
            <w:noWrap/>
            <w:vAlign w:val="center"/>
          </w:tcPr>
          <w:p w14:paraId="6905A5F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8634427 - 8637728</w:t>
            </w:r>
          </w:p>
        </w:tc>
        <w:tc>
          <w:tcPr>
            <w:tcW w:w="4653" w:type="dxa"/>
            <w:noWrap/>
            <w:vAlign w:val="center"/>
          </w:tcPr>
          <w:p w14:paraId="18BD9236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7C97A7CA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57AC8807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10EB55E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TraesCS7A02G021700</w:t>
            </w:r>
          </w:p>
        </w:tc>
        <w:tc>
          <w:tcPr>
            <w:tcW w:w="2860" w:type="dxa"/>
            <w:noWrap/>
            <w:vAlign w:val="center"/>
          </w:tcPr>
          <w:p w14:paraId="2F4A4A58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8774656 - 8781215</w:t>
            </w:r>
          </w:p>
        </w:tc>
        <w:tc>
          <w:tcPr>
            <w:tcW w:w="4653" w:type="dxa"/>
            <w:noWrap/>
            <w:vAlign w:val="center"/>
          </w:tcPr>
          <w:p w14:paraId="5012CEE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41D1D40B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610CDB9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4551A07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TraesCS7A02G022700</w:t>
            </w:r>
          </w:p>
        </w:tc>
        <w:tc>
          <w:tcPr>
            <w:tcW w:w="2860" w:type="dxa"/>
            <w:noWrap/>
            <w:vAlign w:val="center"/>
          </w:tcPr>
          <w:p w14:paraId="67853F2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8931899 - 8938966</w:t>
            </w:r>
          </w:p>
        </w:tc>
        <w:tc>
          <w:tcPr>
            <w:tcW w:w="4653" w:type="dxa"/>
            <w:noWrap/>
            <w:vAlign w:val="center"/>
          </w:tcPr>
          <w:p w14:paraId="7DD3CFA4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4D301E9A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29C0817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59327E8D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TraesCS7A02G022800</w:t>
            </w:r>
          </w:p>
        </w:tc>
        <w:tc>
          <w:tcPr>
            <w:tcW w:w="2860" w:type="dxa"/>
            <w:noWrap/>
            <w:vAlign w:val="center"/>
          </w:tcPr>
          <w:p w14:paraId="012DD166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8996265 - 9007449</w:t>
            </w:r>
          </w:p>
        </w:tc>
        <w:tc>
          <w:tcPr>
            <w:tcW w:w="4653" w:type="dxa"/>
            <w:noWrap/>
            <w:vAlign w:val="center"/>
          </w:tcPr>
          <w:p w14:paraId="55C6F84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0ABEEC6A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4A12D894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500B8F6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TraesCS7A02G022900</w:t>
            </w:r>
          </w:p>
        </w:tc>
        <w:tc>
          <w:tcPr>
            <w:tcW w:w="2860" w:type="dxa"/>
            <w:noWrap/>
            <w:vAlign w:val="center"/>
          </w:tcPr>
          <w:p w14:paraId="6689B3B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9007919 - 9011947</w:t>
            </w:r>
          </w:p>
        </w:tc>
        <w:tc>
          <w:tcPr>
            <w:tcW w:w="4653" w:type="dxa"/>
            <w:noWrap/>
            <w:vAlign w:val="center"/>
          </w:tcPr>
          <w:p w14:paraId="4BBF738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2F65343F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59805C19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2C5A10C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TraesCS7A02G023400</w:t>
            </w:r>
          </w:p>
        </w:tc>
        <w:tc>
          <w:tcPr>
            <w:tcW w:w="2860" w:type="dxa"/>
            <w:noWrap/>
            <w:vAlign w:val="center"/>
          </w:tcPr>
          <w:p w14:paraId="1641CEF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9327923 - 9335785</w:t>
            </w:r>
          </w:p>
        </w:tc>
        <w:tc>
          <w:tcPr>
            <w:tcW w:w="4653" w:type="dxa"/>
            <w:noWrap/>
            <w:vAlign w:val="center"/>
          </w:tcPr>
          <w:p w14:paraId="75AE00E4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27755F83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589233D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7BDADE7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TraesCS7A02G026400</w:t>
            </w:r>
          </w:p>
        </w:tc>
        <w:tc>
          <w:tcPr>
            <w:tcW w:w="2860" w:type="dxa"/>
            <w:noWrap/>
            <w:vAlign w:val="center"/>
          </w:tcPr>
          <w:p w14:paraId="1694AF7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10619635 - 10626123</w:t>
            </w:r>
          </w:p>
        </w:tc>
        <w:tc>
          <w:tcPr>
            <w:tcW w:w="4653" w:type="dxa"/>
            <w:noWrap/>
            <w:vAlign w:val="center"/>
          </w:tcPr>
          <w:p w14:paraId="611CC318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3232A5FB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5CDDFEB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4B82131D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TraesCS7A02G026900</w:t>
            </w:r>
          </w:p>
        </w:tc>
        <w:tc>
          <w:tcPr>
            <w:tcW w:w="2860" w:type="dxa"/>
            <w:noWrap/>
            <w:vAlign w:val="center"/>
          </w:tcPr>
          <w:p w14:paraId="58242ECD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10849564 - 10856201</w:t>
            </w:r>
          </w:p>
        </w:tc>
        <w:tc>
          <w:tcPr>
            <w:tcW w:w="4653" w:type="dxa"/>
            <w:noWrap/>
            <w:vAlign w:val="center"/>
          </w:tcPr>
          <w:p w14:paraId="7F24648E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2ADEE9A9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5C16548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5FB6217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TraesCS7A02G027000</w:t>
            </w:r>
          </w:p>
        </w:tc>
        <w:tc>
          <w:tcPr>
            <w:tcW w:w="2860" w:type="dxa"/>
            <w:noWrap/>
            <w:vAlign w:val="center"/>
          </w:tcPr>
          <w:p w14:paraId="692F1C0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10855484 - 10862014</w:t>
            </w:r>
          </w:p>
        </w:tc>
        <w:tc>
          <w:tcPr>
            <w:tcW w:w="4653" w:type="dxa"/>
            <w:noWrap/>
            <w:vAlign w:val="center"/>
          </w:tcPr>
          <w:p w14:paraId="4F527EFF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5A5903FF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44B6B6E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3092E8AD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TraesCS7A02G027700</w:t>
            </w:r>
          </w:p>
        </w:tc>
        <w:tc>
          <w:tcPr>
            <w:tcW w:w="2860" w:type="dxa"/>
            <w:noWrap/>
            <w:vAlign w:val="center"/>
          </w:tcPr>
          <w:p w14:paraId="0EF4EFE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11084872 - 11088792</w:t>
            </w:r>
          </w:p>
        </w:tc>
        <w:tc>
          <w:tcPr>
            <w:tcW w:w="4653" w:type="dxa"/>
            <w:noWrap/>
            <w:vAlign w:val="center"/>
          </w:tcPr>
          <w:p w14:paraId="65A3DCC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396AF252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23FB41B4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791457B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TraesCS7A02G027800</w:t>
            </w:r>
          </w:p>
        </w:tc>
        <w:tc>
          <w:tcPr>
            <w:tcW w:w="2860" w:type="dxa"/>
            <w:noWrap/>
            <w:vAlign w:val="center"/>
          </w:tcPr>
          <w:p w14:paraId="1C766366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11091491 - 11101081</w:t>
            </w:r>
          </w:p>
        </w:tc>
        <w:tc>
          <w:tcPr>
            <w:tcW w:w="4653" w:type="dxa"/>
            <w:noWrap/>
            <w:vAlign w:val="center"/>
          </w:tcPr>
          <w:p w14:paraId="04CFF808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588559CB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bottom w:val="nil"/>
            </w:tcBorders>
            <w:vAlign w:val="center"/>
          </w:tcPr>
          <w:p w14:paraId="56DEFC18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bottom w:val="nil"/>
            </w:tcBorders>
            <w:noWrap/>
            <w:vAlign w:val="center"/>
          </w:tcPr>
          <w:p w14:paraId="437A096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TraesCS7A02G028400</w:t>
            </w:r>
          </w:p>
        </w:tc>
        <w:tc>
          <w:tcPr>
            <w:tcW w:w="2860" w:type="dxa"/>
            <w:tcBorders>
              <w:bottom w:val="nil"/>
            </w:tcBorders>
            <w:noWrap/>
            <w:vAlign w:val="center"/>
          </w:tcPr>
          <w:p w14:paraId="3BC852DF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11432768 - 11435195</w:t>
            </w:r>
          </w:p>
        </w:tc>
        <w:tc>
          <w:tcPr>
            <w:tcW w:w="4653" w:type="dxa"/>
            <w:tcBorders>
              <w:bottom w:val="nil"/>
            </w:tcBorders>
            <w:noWrap/>
            <w:vAlign w:val="center"/>
          </w:tcPr>
          <w:p w14:paraId="0F1FF84D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non-specific serine/threonine protein kinase</w:t>
            </w:r>
          </w:p>
        </w:tc>
      </w:tr>
      <w:tr w:rsidR="000204C5" w14:paraId="69E1AD0A" w14:textId="77777777" w:rsidTr="00B83ADE">
        <w:trPr>
          <w:trHeight w:val="280"/>
          <w:jc w:val="center"/>
        </w:trPr>
        <w:tc>
          <w:tcPr>
            <w:tcW w:w="1524" w:type="dxa"/>
            <w:vMerge w:val="restart"/>
            <w:tcBorders>
              <w:top w:val="nil"/>
              <w:bottom w:val="nil"/>
            </w:tcBorders>
            <w:noWrap/>
            <w:vAlign w:val="center"/>
          </w:tcPr>
          <w:p w14:paraId="0ED2A6F4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Qts.cim.3AS</w:t>
            </w: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425B88D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TraesCS3A02G006900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4C9CEA9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7384784 - 7389062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3AE121FD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Protein kinase domain-containing protein</w:t>
            </w:r>
          </w:p>
        </w:tc>
      </w:tr>
      <w:tr w:rsidR="000204C5" w14:paraId="0E59AA5D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11B8597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684BDA6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TraesCS3A02G007400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41059A06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7497308 - 7500211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0EF2A968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Rx N-terminal domain-containing protein</w:t>
            </w:r>
          </w:p>
        </w:tc>
      </w:tr>
      <w:tr w:rsidR="000204C5" w14:paraId="007128FA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20E9726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36D5966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TraesCS3A02G008000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3AF6E859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7918329 - 7929294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2D3C616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2DCED3C5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103DA4A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27E2B6D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TraesCS3A02G008200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3F8C69F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8032629 - 8040119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08C94E5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2BCF3381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729EEB94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55C083C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TraesCS3A02G009200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558B47A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8323975 - 8330044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5B49730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28AA4343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6F7B2C8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2792711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TraesCS3A02G013900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3809F978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9888295 - 9889938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71B4303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Disease resistance N-terminal domain-containing protein</w:t>
            </w:r>
          </w:p>
        </w:tc>
      </w:tr>
      <w:tr w:rsidR="000204C5" w14:paraId="1C37A6E6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single" w:sz="4" w:space="0" w:color="auto"/>
            </w:tcBorders>
            <w:vAlign w:val="center"/>
          </w:tcPr>
          <w:p w14:paraId="26E32B4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7400C0C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TraesCS3A02G014200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5BF1492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9950897 - 9951898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5290E896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Disease resistance N-terminal domain-containing protein</w:t>
            </w:r>
          </w:p>
        </w:tc>
      </w:tr>
      <w:tr w:rsidR="000204C5" w14:paraId="0ABEF582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1E0A885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</w:tcBorders>
            <w:noWrap/>
            <w:vAlign w:val="center"/>
          </w:tcPr>
          <w:p w14:paraId="151C5F3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TraesCS3A02G014500</w:t>
            </w:r>
          </w:p>
        </w:tc>
        <w:tc>
          <w:tcPr>
            <w:tcW w:w="2860" w:type="dxa"/>
            <w:tcBorders>
              <w:top w:val="nil"/>
            </w:tcBorders>
            <w:noWrap/>
            <w:vAlign w:val="center"/>
          </w:tcPr>
          <w:p w14:paraId="7C7CDDD9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9988218 - 9998164</w:t>
            </w:r>
          </w:p>
        </w:tc>
        <w:tc>
          <w:tcPr>
            <w:tcW w:w="4653" w:type="dxa"/>
            <w:tcBorders>
              <w:top w:val="nil"/>
            </w:tcBorders>
            <w:noWrap/>
            <w:vAlign w:val="center"/>
          </w:tcPr>
          <w:p w14:paraId="5D57C21F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65971E90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5ADD325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72E07989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TraesCS3A02G016100</w:t>
            </w:r>
          </w:p>
        </w:tc>
        <w:tc>
          <w:tcPr>
            <w:tcW w:w="2860" w:type="dxa"/>
            <w:noWrap/>
            <w:vAlign w:val="center"/>
          </w:tcPr>
          <w:p w14:paraId="28A35F6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10496916 - 10497287</w:t>
            </w:r>
          </w:p>
        </w:tc>
        <w:tc>
          <w:tcPr>
            <w:tcW w:w="4653" w:type="dxa"/>
            <w:noWrap/>
            <w:vAlign w:val="center"/>
          </w:tcPr>
          <w:p w14:paraId="1E8EC137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Serine-threonine/tyrosine-protein kinase catalytic domain-containing protein</w:t>
            </w:r>
          </w:p>
        </w:tc>
      </w:tr>
      <w:tr w:rsidR="000204C5" w14:paraId="2F3A7435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717C745E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4E89363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TraesCS3A02G016700</w:t>
            </w:r>
          </w:p>
        </w:tc>
        <w:tc>
          <w:tcPr>
            <w:tcW w:w="2860" w:type="dxa"/>
            <w:noWrap/>
            <w:vAlign w:val="center"/>
          </w:tcPr>
          <w:p w14:paraId="00F2477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10827255 - 10830719</w:t>
            </w:r>
          </w:p>
        </w:tc>
        <w:tc>
          <w:tcPr>
            <w:tcW w:w="4653" w:type="dxa"/>
            <w:noWrap/>
            <w:vAlign w:val="center"/>
          </w:tcPr>
          <w:p w14:paraId="69AD0F8D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Protein kinase domain-containing protein</w:t>
            </w:r>
          </w:p>
        </w:tc>
      </w:tr>
      <w:tr w:rsidR="000204C5" w14:paraId="0509BF9B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7088EE57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502C7EAF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TraesCS3A02G017100</w:t>
            </w:r>
          </w:p>
        </w:tc>
        <w:tc>
          <w:tcPr>
            <w:tcW w:w="2860" w:type="dxa"/>
            <w:noWrap/>
            <w:vAlign w:val="center"/>
          </w:tcPr>
          <w:p w14:paraId="5604DBCF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10951424 - 10955803</w:t>
            </w:r>
          </w:p>
        </w:tc>
        <w:tc>
          <w:tcPr>
            <w:tcW w:w="4653" w:type="dxa"/>
            <w:noWrap/>
            <w:vAlign w:val="center"/>
          </w:tcPr>
          <w:p w14:paraId="1371850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Protein kinase domain-containing protein</w:t>
            </w:r>
          </w:p>
        </w:tc>
      </w:tr>
      <w:tr w:rsidR="000204C5" w14:paraId="78691661" w14:textId="77777777" w:rsidTr="00B83ADE">
        <w:trPr>
          <w:trHeight w:val="280"/>
          <w:jc w:val="center"/>
        </w:trPr>
        <w:tc>
          <w:tcPr>
            <w:tcW w:w="1524" w:type="dxa"/>
            <w:vMerge w:val="restart"/>
            <w:noWrap/>
            <w:vAlign w:val="center"/>
          </w:tcPr>
          <w:p w14:paraId="62085128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Qts.cim.5AS</w:t>
            </w:r>
          </w:p>
        </w:tc>
        <w:tc>
          <w:tcPr>
            <w:tcW w:w="2582" w:type="dxa"/>
            <w:noWrap/>
            <w:vAlign w:val="center"/>
          </w:tcPr>
          <w:p w14:paraId="741E600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TraesCS5A02G000100</w:t>
            </w:r>
          </w:p>
        </w:tc>
        <w:tc>
          <w:tcPr>
            <w:tcW w:w="2860" w:type="dxa"/>
            <w:noWrap/>
            <w:vAlign w:val="center"/>
          </w:tcPr>
          <w:p w14:paraId="4C57712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10126 - 18461</w:t>
            </w:r>
          </w:p>
        </w:tc>
        <w:tc>
          <w:tcPr>
            <w:tcW w:w="4653" w:type="dxa"/>
            <w:noWrap/>
            <w:vAlign w:val="center"/>
          </w:tcPr>
          <w:p w14:paraId="519C68B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non-specific serine/threonine protein kinase (EC 2.7.11.1)</w:t>
            </w:r>
          </w:p>
        </w:tc>
      </w:tr>
      <w:tr w:rsidR="000204C5" w14:paraId="678F5799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728C7D66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12B39D2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TraesCS5A02G000600</w:t>
            </w:r>
          </w:p>
        </w:tc>
        <w:tc>
          <w:tcPr>
            <w:tcW w:w="2860" w:type="dxa"/>
            <w:noWrap/>
            <w:vAlign w:val="center"/>
          </w:tcPr>
          <w:p w14:paraId="0F9FC43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638578 - 644527</w:t>
            </w:r>
          </w:p>
        </w:tc>
        <w:tc>
          <w:tcPr>
            <w:tcW w:w="4653" w:type="dxa"/>
            <w:noWrap/>
            <w:vAlign w:val="center"/>
          </w:tcPr>
          <w:p w14:paraId="7F36776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non-specific serine/threonine protein kinase (EC 2.7.11.1)</w:t>
            </w:r>
          </w:p>
        </w:tc>
      </w:tr>
      <w:tr w:rsidR="000204C5" w14:paraId="437ABD73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bottom w:val="nil"/>
            </w:tcBorders>
            <w:vAlign w:val="center"/>
          </w:tcPr>
          <w:p w14:paraId="012076CE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bottom w:val="nil"/>
            </w:tcBorders>
            <w:noWrap/>
            <w:vAlign w:val="center"/>
          </w:tcPr>
          <w:p w14:paraId="557A77B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TraesCS5A02G001600</w:t>
            </w:r>
          </w:p>
        </w:tc>
        <w:tc>
          <w:tcPr>
            <w:tcW w:w="2860" w:type="dxa"/>
            <w:tcBorders>
              <w:bottom w:val="nil"/>
            </w:tcBorders>
            <w:noWrap/>
            <w:vAlign w:val="center"/>
          </w:tcPr>
          <w:p w14:paraId="565011EE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1228104 - 1231038</w:t>
            </w:r>
          </w:p>
        </w:tc>
        <w:tc>
          <w:tcPr>
            <w:tcW w:w="4653" w:type="dxa"/>
            <w:tcBorders>
              <w:bottom w:val="nil"/>
            </w:tcBorders>
            <w:noWrap/>
            <w:vAlign w:val="center"/>
          </w:tcPr>
          <w:p w14:paraId="58CCCA5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Nucleolar protein 58/56 N-terminal domain-containing protein</w:t>
            </w:r>
          </w:p>
        </w:tc>
      </w:tr>
      <w:tr w:rsidR="000204C5" w14:paraId="35F29C5B" w14:textId="77777777" w:rsidTr="00B83ADE">
        <w:trPr>
          <w:trHeight w:val="280"/>
          <w:jc w:val="center"/>
        </w:trPr>
        <w:tc>
          <w:tcPr>
            <w:tcW w:w="1524" w:type="dxa"/>
            <w:vMerge w:val="restart"/>
            <w:tcBorders>
              <w:top w:val="nil"/>
              <w:bottom w:val="nil"/>
            </w:tcBorders>
            <w:noWrap/>
            <w:vAlign w:val="center"/>
          </w:tcPr>
          <w:p w14:paraId="56C2C2D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Qts.cim.7AL</w:t>
            </w: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08B87DD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TraesCS7A02G557700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28C006CF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730430495 - 730434493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69D1F00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Rx N-terminal domain-containing protein</w:t>
            </w:r>
          </w:p>
        </w:tc>
      </w:tr>
      <w:tr w:rsidR="000204C5" w14:paraId="59C1F272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3765180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3C580E5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TraesCS7A02G558800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192A661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730895628 - 730895912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0A9A3A79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Disease resistance N-terminal domain-containing protein</w:t>
            </w:r>
          </w:p>
        </w:tc>
      </w:tr>
      <w:tr w:rsidR="000204C5" w14:paraId="6CB86232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007EEBFD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203003F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TraesCS7A02G560600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6D14869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732156038 - 732158443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477BA01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Leucine-rich repeat-containing N-terminal plant-type domain-containing protein</w:t>
            </w:r>
          </w:p>
        </w:tc>
      </w:tr>
      <w:tr w:rsidR="000204C5" w14:paraId="60A87351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789C16F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17290248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TraesCS7A02G561100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1B4938D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732468316 - 732471001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63161174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23178A77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395CE50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3BCA5DD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TraesCS7A02G561200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5D7F9C7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732505046 - 732507142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03A3198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411295A2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5927CE1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6719766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TraesCS7A02G562400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56DF726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733212782 - 733220563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5533D8D7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Disease resistance protein RPM1</w:t>
            </w:r>
          </w:p>
        </w:tc>
      </w:tr>
      <w:tr w:rsidR="000204C5" w14:paraId="0D5AD389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0103466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75B10CD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TraesCS7A02G562500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2445DCF6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733274066 - 733278209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273A945F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56313D9E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7071EC2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5D7CCB7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TraesCS7A02G562800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17974D0F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733340248 - 733351040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2273F957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367EBDC8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3A15CD6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71751386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TraesCS7A02G562800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337ADD3D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733340248 - 733351040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0B8633D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33DFCFB5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74367DD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2FF46AB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TraesCS7A02G566900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4EADE73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735960638 - 735961249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008CC7F6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Disease resistance N-terminal domain-containing protein</w:t>
            </w:r>
          </w:p>
        </w:tc>
      </w:tr>
      <w:tr w:rsidR="000204C5" w14:paraId="77676C77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single" w:sz="4" w:space="0" w:color="auto"/>
            </w:tcBorders>
            <w:vAlign w:val="center"/>
          </w:tcPr>
          <w:p w14:paraId="2C301418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4B7FAAAE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TraesCS7A02G567300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7BC3C21E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736013442 - 736014002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1FFAE67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Disease resistance N-terminal domain-containing protein</w:t>
            </w:r>
          </w:p>
        </w:tc>
      </w:tr>
      <w:tr w:rsidR="000204C5" w14:paraId="3872BB9E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55B9154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</w:tcBorders>
            <w:noWrap/>
            <w:vAlign w:val="center"/>
          </w:tcPr>
          <w:p w14:paraId="38713A8D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TraesCS7A02G568700</w:t>
            </w:r>
          </w:p>
        </w:tc>
        <w:tc>
          <w:tcPr>
            <w:tcW w:w="2860" w:type="dxa"/>
            <w:tcBorders>
              <w:top w:val="nil"/>
            </w:tcBorders>
            <w:noWrap/>
            <w:vAlign w:val="center"/>
          </w:tcPr>
          <w:p w14:paraId="6AE0083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736424403 - 736429938</w:t>
            </w:r>
          </w:p>
        </w:tc>
        <w:tc>
          <w:tcPr>
            <w:tcW w:w="4653" w:type="dxa"/>
            <w:tcBorders>
              <w:top w:val="nil"/>
            </w:tcBorders>
            <w:noWrap/>
            <w:vAlign w:val="center"/>
          </w:tcPr>
          <w:p w14:paraId="2FA718E4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13CA4A5E" w14:textId="77777777" w:rsidTr="00B83ADE">
        <w:trPr>
          <w:trHeight w:val="280"/>
          <w:jc w:val="center"/>
        </w:trPr>
        <w:tc>
          <w:tcPr>
            <w:tcW w:w="1524" w:type="dxa"/>
            <w:vMerge w:val="restart"/>
            <w:noWrap/>
            <w:vAlign w:val="center"/>
          </w:tcPr>
          <w:p w14:paraId="24947F9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 w:val="22"/>
              </w:rPr>
            </w:pPr>
            <w:r>
              <w:rPr>
                <w:rFonts w:cs="Times New Roman"/>
                <w:i/>
                <w:iCs/>
                <w:sz w:val="22"/>
              </w:rPr>
              <w:t>Qts.cim.7BL</w:t>
            </w:r>
          </w:p>
        </w:tc>
        <w:tc>
          <w:tcPr>
            <w:tcW w:w="2582" w:type="dxa"/>
            <w:noWrap/>
            <w:vAlign w:val="center"/>
          </w:tcPr>
          <w:p w14:paraId="6FF023A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TraesCS7B02G453100</w:t>
            </w:r>
          </w:p>
        </w:tc>
        <w:tc>
          <w:tcPr>
            <w:tcW w:w="2860" w:type="dxa"/>
            <w:noWrap/>
            <w:vAlign w:val="center"/>
          </w:tcPr>
          <w:p w14:paraId="6A952019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714457237 - 714458299</w:t>
            </w:r>
          </w:p>
        </w:tc>
        <w:tc>
          <w:tcPr>
            <w:tcW w:w="4653" w:type="dxa"/>
            <w:noWrap/>
            <w:vAlign w:val="center"/>
          </w:tcPr>
          <w:p w14:paraId="75FD5C49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Powdery mildew resistance protein</w:t>
            </w:r>
          </w:p>
        </w:tc>
      </w:tr>
      <w:tr w:rsidR="000204C5" w14:paraId="0DED4EF0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5293B6B6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07D557A9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TraesCS7B02G460200</w:t>
            </w:r>
          </w:p>
        </w:tc>
        <w:tc>
          <w:tcPr>
            <w:tcW w:w="2860" w:type="dxa"/>
            <w:noWrap/>
            <w:vAlign w:val="center"/>
          </w:tcPr>
          <w:p w14:paraId="1E90A55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717872581 - 717873560</w:t>
            </w:r>
          </w:p>
        </w:tc>
        <w:tc>
          <w:tcPr>
            <w:tcW w:w="4653" w:type="dxa"/>
            <w:noWrap/>
            <w:vAlign w:val="center"/>
          </w:tcPr>
          <w:p w14:paraId="2E22F3B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Disease resistance N-terminal domain-containing protein</w:t>
            </w:r>
          </w:p>
        </w:tc>
      </w:tr>
      <w:tr w:rsidR="000204C5" w14:paraId="2112582A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63FA0648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09CFE1B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TraesCS7B02G460500</w:t>
            </w:r>
          </w:p>
        </w:tc>
        <w:tc>
          <w:tcPr>
            <w:tcW w:w="2860" w:type="dxa"/>
            <w:noWrap/>
            <w:vAlign w:val="center"/>
          </w:tcPr>
          <w:p w14:paraId="07139A27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717982600 - 717983579</w:t>
            </w:r>
          </w:p>
        </w:tc>
        <w:tc>
          <w:tcPr>
            <w:tcW w:w="4653" w:type="dxa"/>
            <w:noWrap/>
            <w:vAlign w:val="center"/>
          </w:tcPr>
          <w:p w14:paraId="160D8E2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Disease resistance N-terminal domain-containing protein</w:t>
            </w:r>
          </w:p>
        </w:tc>
      </w:tr>
      <w:tr w:rsidR="000204C5" w14:paraId="51CB5F36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57CD045F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6F2D846E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TraesCS7B02G474800</w:t>
            </w:r>
          </w:p>
        </w:tc>
        <w:tc>
          <w:tcPr>
            <w:tcW w:w="2860" w:type="dxa"/>
            <w:noWrap/>
            <w:vAlign w:val="center"/>
          </w:tcPr>
          <w:p w14:paraId="403E5A96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730907564 - 730911541</w:t>
            </w:r>
          </w:p>
        </w:tc>
        <w:tc>
          <w:tcPr>
            <w:tcW w:w="4653" w:type="dxa"/>
            <w:noWrap/>
            <w:vAlign w:val="center"/>
          </w:tcPr>
          <w:p w14:paraId="3325F24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3F910573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02106BE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4B08CCE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TraesCS7B02G482300</w:t>
            </w:r>
          </w:p>
        </w:tc>
        <w:tc>
          <w:tcPr>
            <w:tcW w:w="2860" w:type="dxa"/>
            <w:noWrap/>
            <w:vAlign w:val="center"/>
          </w:tcPr>
          <w:p w14:paraId="2BAA363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740038137 - 740041421</w:t>
            </w:r>
          </w:p>
        </w:tc>
        <w:tc>
          <w:tcPr>
            <w:tcW w:w="4653" w:type="dxa"/>
            <w:noWrap/>
            <w:vAlign w:val="center"/>
          </w:tcPr>
          <w:p w14:paraId="3BEE49C6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AAA+ ATPase domain-containing protein</w:t>
            </w:r>
          </w:p>
        </w:tc>
      </w:tr>
      <w:tr w:rsidR="000204C5" w14:paraId="7D150B06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398AE26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201D145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TraesCS7B02G491500</w:t>
            </w:r>
          </w:p>
        </w:tc>
        <w:tc>
          <w:tcPr>
            <w:tcW w:w="2860" w:type="dxa"/>
            <w:noWrap/>
            <w:vAlign w:val="center"/>
          </w:tcPr>
          <w:p w14:paraId="16A11B0E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744239271 - 744241917</w:t>
            </w:r>
          </w:p>
        </w:tc>
        <w:tc>
          <w:tcPr>
            <w:tcW w:w="4653" w:type="dxa"/>
            <w:noWrap/>
            <w:vAlign w:val="center"/>
          </w:tcPr>
          <w:p w14:paraId="3D97A15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Disease resistance N-terminal domain-containing protein</w:t>
            </w:r>
          </w:p>
        </w:tc>
      </w:tr>
      <w:tr w:rsidR="000204C5" w14:paraId="7BB26558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2B54DA8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714FE52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TraesCS7B02G491600</w:t>
            </w:r>
          </w:p>
        </w:tc>
        <w:tc>
          <w:tcPr>
            <w:tcW w:w="2860" w:type="dxa"/>
            <w:noWrap/>
            <w:vAlign w:val="center"/>
          </w:tcPr>
          <w:p w14:paraId="2117C66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744247685 - 744253606</w:t>
            </w:r>
          </w:p>
        </w:tc>
        <w:tc>
          <w:tcPr>
            <w:tcW w:w="4653" w:type="dxa"/>
            <w:noWrap/>
            <w:vAlign w:val="center"/>
          </w:tcPr>
          <w:p w14:paraId="2823AD0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Disease resistance RPP13-like protein 1</w:t>
            </w:r>
          </w:p>
        </w:tc>
      </w:tr>
      <w:tr w:rsidR="000204C5" w14:paraId="502B50C6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05E6E5D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060B5EB8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TraesCS7B02G492900</w:t>
            </w:r>
          </w:p>
        </w:tc>
        <w:tc>
          <w:tcPr>
            <w:tcW w:w="2860" w:type="dxa"/>
            <w:noWrap/>
            <w:vAlign w:val="center"/>
          </w:tcPr>
          <w:p w14:paraId="7D3D598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744648123 - 744652682</w:t>
            </w:r>
          </w:p>
        </w:tc>
        <w:tc>
          <w:tcPr>
            <w:tcW w:w="4653" w:type="dxa"/>
            <w:noWrap/>
            <w:vAlign w:val="center"/>
          </w:tcPr>
          <w:p w14:paraId="359FD7E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Disease resistance N-terminal domain-containing protein</w:t>
            </w:r>
          </w:p>
        </w:tc>
      </w:tr>
      <w:tr w:rsidR="000204C5" w14:paraId="0F6F1558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28C6A62E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67E1FBE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TraesCS7B02G495100</w:t>
            </w:r>
          </w:p>
        </w:tc>
        <w:tc>
          <w:tcPr>
            <w:tcW w:w="2860" w:type="dxa"/>
            <w:noWrap/>
            <w:vAlign w:val="center"/>
          </w:tcPr>
          <w:p w14:paraId="638A2B9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746321496 - 746324997</w:t>
            </w:r>
          </w:p>
        </w:tc>
        <w:tc>
          <w:tcPr>
            <w:tcW w:w="4653" w:type="dxa"/>
            <w:noWrap/>
            <w:vAlign w:val="center"/>
          </w:tcPr>
          <w:p w14:paraId="46B7ACD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Disease resistance N-terminal domain-containing protein</w:t>
            </w:r>
          </w:p>
        </w:tc>
      </w:tr>
      <w:tr w:rsidR="000204C5" w14:paraId="4D4159FB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bottom w:val="nil"/>
            </w:tcBorders>
            <w:vAlign w:val="center"/>
          </w:tcPr>
          <w:p w14:paraId="339284E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 w:val="22"/>
              </w:rPr>
            </w:pPr>
          </w:p>
        </w:tc>
        <w:tc>
          <w:tcPr>
            <w:tcW w:w="2582" w:type="dxa"/>
            <w:tcBorders>
              <w:bottom w:val="nil"/>
            </w:tcBorders>
            <w:noWrap/>
            <w:vAlign w:val="center"/>
          </w:tcPr>
          <w:p w14:paraId="17011A5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TraesCS7B02G497100</w:t>
            </w:r>
          </w:p>
        </w:tc>
        <w:tc>
          <w:tcPr>
            <w:tcW w:w="2860" w:type="dxa"/>
            <w:tcBorders>
              <w:bottom w:val="nil"/>
            </w:tcBorders>
            <w:noWrap/>
            <w:vAlign w:val="center"/>
          </w:tcPr>
          <w:p w14:paraId="205B2FB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747736319 - 747773318</w:t>
            </w:r>
          </w:p>
        </w:tc>
        <w:tc>
          <w:tcPr>
            <w:tcW w:w="4653" w:type="dxa"/>
            <w:tcBorders>
              <w:bottom w:val="nil"/>
            </w:tcBorders>
            <w:noWrap/>
            <w:vAlign w:val="center"/>
          </w:tcPr>
          <w:p w14:paraId="6542C30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Disease resistance protein RPM1</w:t>
            </w:r>
          </w:p>
        </w:tc>
      </w:tr>
      <w:tr w:rsidR="000204C5" w14:paraId="1AD97B32" w14:textId="77777777" w:rsidTr="00B83ADE">
        <w:trPr>
          <w:trHeight w:val="280"/>
          <w:jc w:val="center"/>
        </w:trPr>
        <w:tc>
          <w:tcPr>
            <w:tcW w:w="1524" w:type="dxa"/>
            <w:vMerge w:val="restart"/>
            <w:tcBorders>
              <w:top w:val="nil"/>
              <w:bottom w:val="nil"/>
            </w:tcBorders>
            <w:noWrap/>
            <w:vAlign w:val="center"/>
          </w:tcPr>
          <w:p w14:paraId="5F25DBF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Qts.cim.7DL</w:t>
            </w: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4A75184E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TraesCS7D02G537100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0932464D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628673951 - 628679274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68BFA2E8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0959A4DF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2457E9A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5BAAB5B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TraesCS7D02G540000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3F0AA485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630272767 - 630273493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16565723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Disease resistance N-terminal domain-containing protein</w:t>
            </w:r>
          </w:p>
        </w:tc>
      </w:tr>
      <w:tr w:rsidR="000204C5" w14:paraId="0F7C3DCE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4F16B99B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35DB4AC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TraesCS7D02G541300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38D145A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630720396 - 630721329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4F69234E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Stress-response A/B barrel domain-containing protein</w:t>
            </w:r>
          </w:p>
        </w:tc>
      </w:tr>
      <w:tr w:rsidR="000204C5" w14:paraId="72DD9506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center"/>
          </w:tcPr>
          <w:p w14:paraId="2C5BD2D7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59B45520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TraesCS7D02G542200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7632905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631424255 - 631428465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0CD8C3D6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3993FDFA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9AAEE6E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6D89D77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TraesCS7D02G542600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5C1CB4F8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631684915 - 631686729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545770E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Leucine-rich repeat-containing N-terminal plant-type domain-containing protein</w:t>
            </w:r>
          </w:p>
        </w:tc>
      </w:tr>
      <w:tr w:rsidR="000204C5" w14:paraId="11B37120" w14:textId="77777777" w:rsidTr="00B83ADE">
        <w:trPr>
          <w:trHeight w:val="280"/>
          <w:jc w:val="center"/>
        </w:trPr>
        <w:tc>
          <w:tcPr>
            <w:tcW w:w="1524" w:type="dxa"/>
            <w:vMerge/>
            <w:tcBorders>
              <w:top w:val="single" w:sz="4" w:space="0" w:color="auto"/>
            </w:tcBorders>
            <w:vAlign w:val="center"/>
          </w:tcPr>
          <w:p w14:paraId="7D833D67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  <w:bottom w:val="nil"/>
            </w:tcBorders>
            <w:noWrap/>
            <w:vAlign w:val="center"/>
          </w:tcPr>
          <w:p w14:paraId="2ED7939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TraesCS7D02G545900</w:t>
            </w:r>
          </w:p>
        </w:tc>
        <w:tc>
          <w:tcPr>
            <w:tcW w:w="2860" w:type="dxa"/>
            <w:tcBorders>
              <w:top w:val="nil"/>
              <w:bottom w:val="nil"/>
            </w:tcBorders>
            <w:noWrap/>
            <w:vAlign w:val="center"/>
          </w:tcPr>
          <w:p w14:paraId="1F46461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632857507 - 632860030</w:t>
            </w:r>
          </w:p>
        </w:tc>
        <w:tc>
          <w:tcPr>
            <w:tcW w:w="4653" w:type="dxa"/>
            <w:tcBorders>
              <w:top w:val="nil"/>
              <w:bottom w:val="nil"/>
            </w:tcBorders>
            <w:noWrap/>
            <w:vAlign w:val="center"/>
          </w:tcPr>
          <w:p w14:paraId="65FC0E0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Protein kinase domain-containing protein</w:t>
            </w:r>
          </w:p>
        </w:tc>
      </w:tr>
      <w:tr w:rsidR="000204C5" w14:paraId="3C5EC3F7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2C0783C9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tcBorders>
              <w:top w:val="nil"/>
            </w:tcBorders>
            <w:noWrap/>
            <w:vAlign w:val="center"/>
          </w:tcPr>
          <w:p w14:paraId="37578179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TraesCS7D02G547100</w:t>
            </w:r>
          </w:p>
        </w:tc>
        <w:tc>
          <w:tcPr>
            <w:tcW w:w="2860" w:type="dxa"/>
            <w:tcBorders>
              <w:top w:val="nil"/>
            </w:tcBorders>
            <w:noWrap/>
            <w:vAlign w:val="center"/>
          </w:tcPr>
          <w:p w14:paraId="330ED56D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633487530 - 633496633</w:t>
            </w:r>
          </w:p>
        </w:tc>
        <w:tc>
          <w:tcPr>
            <w:tcW w:w="4653" w:type="dxa"/>
            <w:tcBorders>
              <w:top w:val="nil"/>
            </w:tcBorders>
            <w:noWrap/>
            <w:vAlign w:val="center"/>
          </w:tcPr>
          <w:p w14:paraId="5B1E8199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7F4D8499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1A90BE76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3DE785A4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TraesCS7D02G548100</w:t>
            </w:r>
          </w:p>
        </w:tc>
        <w:tc>
          <w:tcPr>
            <w:tcW w:w="2860" w:type="dxa"/>
            <w:noWrap/>
            <w:vAlign w:val="center"/>
          </w:tcPr>
          <w:p w14:paraId="75FEB71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633669501 - 633673714</w:t>
            </w:r>
          </w:p>
        </w:tc>
        <w:tc>
          <w:tcPr>
            <w:tcW w:w="4653" w:type="dxa"/>
            <w:noWrap/>
            <w:vAlign w:val="center"/>
          </w:tcPr>
          <w:p w14:paraId="47C22D37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  <w:tr w:rsidR="000204C5" w14:paraId="47B6FEDE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5BE4D7D1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75385F0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TraesCS7D02G549000</w:t>
            </w:r>
          </w:p>
        </w:tc>
        <w:tc>
          <w:tcPr>
            <w:tcW w:w="2860" w:type="dxa"/>
            <w:noWrap/>
            <w:vAlign w:val="center"/>
          </w:tcPr>
          <w:p w14:paraId="0EA2F4FA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634087243 - 634089949</w:t>
            </w:r>
          </w:p>
        </w:tc>
        <w:tc>
          <w:tcPr>
            <w:tcW w:w="4653" w:type="dxa"/>
            <w:noWrap/>
            <w:vAlign w:val="center"/>
          </w:tcPr>
          <w:p w14:paraId="1C9CD57E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Leucine-rich repeat-containing N-terminal plant-type domain-containing protein</w:t>
            </w:r>
          </w:p>
        </w:tc>
      </w:tr>
      <w:tr w:rsidR="000204C5" w14:paraId="4404FC7F" w14:textId="77777777" w:rsidTr="00B83ADE">
        <w:trPr>
          <w:trHeight w:val="280"/>
          <w:jc w:val="center"/>
        </w:trPr>
        <w:tc>
          <w:tcPr>
            <w:tcW w:w="1524" w:type="dxa"/>
            <w:vMerge/>
            <w:vAlign w:val="center"/>
          </w:tcPr>
          <w:p w14:paraId="525C580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</w:p>
        </w:tc>
        <w:tc>
          <w:tcPr>
            <w:tcW w:w="2582" w:type="dxa"/>
            <w:noWrap/>
            <w:vAlign w:val="center"/>
          </w:tcPr>
          <w:p w14:paraId="3BAAB68D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i/>
                <w:sz w:val="22"/>
              </w:rPr>
            </w:pPr>
            <w:r>
              <w:rPr>
                <w:rFonts w:cs="Times New Roman"/>
                <w:i/>
                <w:sz w:val="22"/>
              </w:rPr>
              <w:t>TraesCS7D02G549200</w:t>
            </w:r>
          </w:p>
        </w:tc>
        <w:tc>
          <w:tcPr>
            <w:tcW w:w="2860" w:type="dxa"/>
            <w:noWrap/>
            <w:vAlign w:val="center"/>
          </w:tcPr>
          <w:p w14:paraId="1F2A122C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634108690 - 634110840</w:t>
            </w:r>
          </w:p>
        </w:tc>
        <w:tc>
          <w:tcPr>
            <w:tcW w:w="4653" w:type="dxa"/>
            <w:noWrap/>
            <w:vAlign w:val="center"/>
          </w:tcPr>
          <w:p w14:paraId="2C07D862" w14:textId="77777777" w:rsidR="000204C5" w:rsidRDefault="000204C5" w:rsidP="00B83ADE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NB-ARC domain-containing protein</w:t>
            </w:r>
          </w:p>
        </w:tc>
      </w:tr>
    </w:tbl>
    <w:p w14:paraId="0E576643" w14:textId="77777777" w:rsidR="000204C5" w:rsidRDefault="000204C5" w:rsidP="000204C5">
      <w:pPr>
        <w:spacing w:line="240" w:lineRule="auto"/>
        <w:ind w:firstLine="440"/>
        <w:rPr>
          <w:sz w:val="22"/>
          <w:szCs w:val="24"/>
        </w:rPr>
      </w:pPr>
    </w:p>
    <w:p w14:paraId="49FACED0" w14:textId="77777777" w:rsidR="000204C5" w:rsidRDefault="000204C5" w:rsidP="000204C5">
      <w:pPr>
        <w:spacing w:line="240" w:lineRule="auto"/>
        <w:ind w:firstLineChars="0" w:firstLine="0"/>
        <w:jc w:val="center"/>
        <w:rPr>
          <w:b/>
          <w:sz w:val="22"/>
          <w:szCs w:val="24"/>
        </w:rPr>
      </w:pPr>
      <w:r>
        <w:rPr>
          <w:sz w:val="22"/>
          <w:szCs w:val="24"/>
        </w:rPr>
        <w:br w:type="page"/>
      </w:r>
      <w:r>
        <w:rPr>
          <w:noProof/>
          <w:sz w:val="22"/>
          <w:szCs w:val="24"/>
        </w:rPr>
        <w:lastRenderedPageBreak/>
        <w:drawing>
          <wp:anchor distT="0" distB="0" distL="114300" distR="114300" simplePos="0" relativeHeight="251661312" behindDoc="0" locked="0" layoutInCell="1" allowOverlap="0" wp14:anchorId="714095BF" wp14:editId="5A7EB7B9">
            <wp:simplePos x="0" y="0"/>
            <wp:positionH relativeFrom="column">
              <wp:posOffset>590550</wp:posOffset>
            </wp:positionH>
            <wp:positionV relativeFrom="paragraph">
              <wp:posOffset>1574093</wp:posOffset>
            </wp:positionV>
            <wp:extent cx="3599815" cy="1541145"/>
            <wp:effectExtent l="0" t="0" r="635" b="1905"/>
            <wp:wrapTopAndBottom/>
            <wp:docPr id="18" name="图片 18" descr="A graph of a graph showing a curv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A graph of a graph showing a curv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2"/>
          <w:szCs w:val="24"/>
        </w:rPr>
        <w:drawing>
          <wp:anchor distT="0" distB="0" distL="114300" distR="114300" simplePos="0" relativeHeight="251662336" behindDoc="0" locked="0" layoutInCell="1" allowOverlap="0" wp14:anchorId="6C61294A" wp14:editId="0CF97EB6">
            <wp:simplePos x="0" y="0"/>
            <wp:positionH relativeFrom="column">
              <wp:posOffset>4191000</wp:posOffset>
            </wp:positionH>
            <wp:positionV relativeFrom="paragraph">
              <wp:posOffset>1564640</wp:posOffset>
            </wp:positionV>
            <wp:extent cx="3600000" cy="1541602"/>
            <wp:effectExtent l="0" t="0" r="635" b="1905"/>
            <wp:wrapTopAndBottom/>
            <wp:docPr id="19" name="图片 19" descr="A graph of a graph showing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A graph of a graph showing a li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541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2"/>
          <w:szCs w:val="24"/>
        </w:rPr>
        <w:drawing>
          <wp:anchor distT="0" distB="0" distL="114300" distR="114300" simplePos="0" relativeHeight="251660288" behindDoc="0" locked="0" layoutInCell="1" allowOverlap="0" wp14:anchorId="6D89EF30" wp14:editId="3F933232">
            <wp:simplePos x="0" y="0"/>
            <wp:positionH relativeFrom="column">
              <wp:posOffset>4189730</wp:posOffset>
            </wp:positionH>
            <wp:positionV relativeFrom="paragraph">
              <wp:posOffset>21590</wp:posOffset>
            </wp:positionV>
            <wp:extent cx="3599815" cy="1543050"/>
            <wp:effectExtent l="0" t="0" r="635" b="0"/>
            <wp:wrapTopAndBottom/>
            <wp:docPr id="17" name="图片 17" descr="A graph of a graph showing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A graph of a graph showing a li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2"/>
          <w:szCs w:val="24"/>
        </w:rPr>
        <w:drawing>
          <wp:anchor distT="0" distB="0" distL="114300" distR="114300" simplePos="0" relativeHeight="251659264" behindDoc="0" locked="0" layoutInCell="1" allowOverlap="0" wp14:anchorId="1508A15D" wp14:editId="057A4AC6">
            <wp:simplePos x="0" y="0"/>
            <wp:positionH relativeFrom="column">
              <wp:posOffset>589569</wp:posOffset>
            </wp:positionH>
            <wp:positionV relativeFrom="paragraph">
              <wp:posOffset>23133</wp:posOffset>
            </wp:positionV>
            <wp:extent cx="3600000" cy="1543200"/>
            <wp:effectExtent l="0" t="0" r="635" b="0"/>
            <wp:wrapTopAndBottom/>
            <wp:docPr id="15" name="图片 15" descr="A graph of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A graph of a li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5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2"/>
          <w:szCs w:val="24"/>
        </w:rPr>
        <w:t>Figure S</w:t>
      </w:r>
      <w:r>
        <w:rPr>
          <w:rFonts w:hint="eastAsia"/>
          <w:b/>
          <w:sz w:val="22"/>
          <w:szCs w:val="24"/>
        </w:rPr>
        <w:t xml:space="preserve">1 </w:t>
      </w:r>
      <w:r w:rsidRPr="00A9227D">
        <w:rPr>
          <w:bCs/>
          <w:sz w:val="22"/>
          <w:szCs w:val="24"/>
        </w:rPr>
        <w:t xml:space="preserve">Q–Q plots for Septoria </w:t>
      </w:r>
      <w:proofErr w:type="spellStart"/>
      <w:r w:rsidRPr="00A9227D">
        <w:rPr>
          <w:bCs/>
          <w:sz w:val="22"/>
          <w:szCs w:val="24"/>
        </w:rPr>
        <w:t>nodorum</w:t>
      </w:r>
      <w:proofErr w:type="spellEnd"/>
      <w:r w:rsidRPr="00A9227D">
        <w:rPr>
          <w:bCs/>
          <w:sz w:val="22"/>
          <w:szCs w:val="24"/>
        </w:rPr>
        <w:t xml:space="preserve"> blotch (SNB) and tan spot (TS) resistance across two experiments.</w:t>
      </w:r>
    </w:p>
    <w:p w14:paraId="35DCDD6D" w14:textId="77777777" w:rsidR="000204C5" w:rsidRDefault="000204C5" w:rsidP="000204C5">
      <w:pPr>
        <w:spacing w:line="240" w:lineRule="auto"/>
        <w:ind w:firstLineChars="0" w:firstLine="0"/>
        <w:jc w:val="left"/>
        <w:rPr>
          <w:b/>
          <w:sz w:val="22"/>
          <w:szCs w:val="24"/>
        </w:rPr>
      </w:pPr>
      <w:r>
        <w:rPr>
          <w:b/>
          <w:sz w:val="22"/>
          <w:szCs w:val="24"/>
        </w:rPr>
        <w:br w:type="page"/>
      </w:r>
    </w:p>
    <w:p w14:paraId="75276C98" w14:textId="77777777" w:rsidR="000204C5" w:rsidRDefault="000204C5" w:rsidP="000204C5">
      <w:pPr>
        <w:spacing w:line="240" w:lineRule="auto"/>
        <w:ind w:firstLineChars="0" w:firstLine="0"/>
        <w:jc w:val="center"/>
        <w:rPr>
          <w:sz w:val="22"/>
          <w:szCs w:val="24"/>
        </w:rPr>
      </w:pPr>
      <w:r>
        <w:rPr>
          <w:rFonts w:hint="eastAsia"/>
          <w:noProof/>
          <w:sz w:val="22"/>
          <w:szCs w:val="24"/>
        </w:rPr>
        <w:lastRenderedPageBreak/>
        <w:drawing>
          <wp:inline distT="0" distB="0" distL="0" distR="0" wp14:anchorId="6CBB77ED" wp14:editId="6EF4BFF9">
            <wp:extent cx="1871980" cy="1284605"/>
            <wp:effectExtent l="0" t="0" r="0" b="0"/>
            <wp:docPr id="11" name="图片 11" descr="A red square with a red square and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 red square with a red square and a red lin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72000" cy="1284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2"/>
          <w:szCs w:val="24"/>
        </w:rPr>
        <w:drawing>
          <wp:inline distT="0" distB="0" distL="0" distR="0" wp14:anchorId="3E759D7B" wp14:editId="14AF6902">
            <wp:extent cx="1872000" cy="1406074"/>
            <wp:effectExtent l="0" t="0" r="0" b="3810"/>
            <wp:docPr id="41" name="图片 41" descr="A diagram of a number of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A diagram of a number of objec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1406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2"/>
          <w:szCs w:val="24"/>
        </w:rPr>
        <w:drawing>
          <wp:inline distT="0" distB="0" distL="0" distR="0" wp14:anchorId="1C91D1CD" wp14:editId="212A73C6">
            <wp:extent cx="1871980" cy="1180465"/>
            <wp:effectExtent l="0" t="0" r="0" b="635"/>
            <wp:docPr id="8" name="图片 8" descr="A red rectangular object with a red 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 red rectangular object with a red rectangl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72000" cy="1181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2"/>
          <w:szCs w:val="24"/>
        </w:rPr>
        <w:drawing>
          <wp:inline distT="0" distB="0" distL="0" distR="0" wp14:anchorId="74A845A6" wp14:editId="285C1B3D">
            <wp:extent cx="1872000" cy="1406074"/>
            <wp:effectExtent l="0" t="0" r="0" b="3810"/>
            <wp:docPr id="43" name="图片 43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A diagram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1406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E06CC" w14:textId="77777777" w:rsidR="000204C5" w:rsidRDefault="000204C5" w:rsidP="000204C5">
      <w:pPr>
        <w:spacing w:line="240" w:lineRule="auto"/>
        <w:ind w:firstLineChars="0" w:firstLine="0"/>
        <w:jc w:val="center"/>
        <w:rPr>
          <w:sz w:val="22"/>
          <w:szCs w:val="24"/>
        </w:rPr>
      </w:pPr>
      <w:r>
        <w:rPr>
          <w:rFonts w:hint="eastAsia"/>
          <w:noProof/>
          <w:sz w:val="22"/>
          <w:szCs w:val="24"/>
        </w:rPr>
        <w:drawing>
          <wp:inline distT="0" distB="0" distL="0" distR="0" wp14:anchorId="627FF903" wp14:editId="6280C021">
            <wp:extent cx="1871980" cy="1168400"/>
            <wp:effectExtent l="0" t="0" r="0" b="0"/>
            <wp:docPr id="13" name="图片 13" descr="A red and yellow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 red and yellow graph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72000" cy="1168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2"/>
          <w:szCs w:val="24"/>
        </w:rPr>
        <w:drawing>
          <wp:inline distT="0" distB="0" distL="0" distR="0" wp14:anchorId="00579C3E" wp14:editId="708DBEC3">
            <wp:extent cx="1872000" cy="1406074"/>
            <wp:effectExtent l="0" t="0" r="0" b="3810"/>
            <wp:docPr id="46" name="图片 46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A diagram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1406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2"/>
          <w:szCs w:val="24"/>
        </w:rPr>
        <w:drawing>
          <wp:inline distT="0" distB="0" distL="0" distR="0" wp14:anchorId="0A357063" wp14:editId="3F254189">
            <wp:extent cx="1871980" cy="1073150"/>
            <wp:effectExtent l="0" t="0" r="0" b="0"/>
            <wp:docPr id="16" name="图片 16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A screenshot of a computer screen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72000" cy="1073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2"/>
          <w:szCs w:val="24"/>
        </w:rPr>
        <w:drawing>
          <wp:inline distT="0" distB="0" distL="0" distR="0" wp14:anchorId="134FE7C2" wp14:editId="08DC233F">
            <wp:extent cx="1872000" cy="1406074"/>
            <wp:effectExtent l="0" t="0" r="0" b="3810"/>
            <wp:docPr id="47" name="图片 47" descr="A diagram of a tre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A diagram of a tre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1406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2"/>
          <w:szCs w:val="24"/>
        </w:rPr>
        <w:drawing>
          <wp:inline distT="0" distB="0" distL="0" distR="0" wp14:anchorId="2F1C78B5" wp14:editId="724F86CD">
            <wp:extent cx="1871980" cy="1058545"/>
            <wp:effectExtent l="0" t="0" r="0" b="8255"/>
            <wp:docPr id="28" name="图片 28" descr="A diagram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A diagram of different color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72000" cy="1058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2"/>
          <w:szCs w:val="24"/>
        </w:rPr>
        <w:drawing>
          <wp:inline distT="0" distB="0" distL="0" distR="0" wp14:anchorId="6FF35883" wp14:editId="0040EAA7">
            <wp:extent cx="1872000" cy="1406074"/>
            <wp:effectExtent l="0" t="0" r="0" b="3810"/>
            <wp:docPr id="48" name="图片 48" descr="A diagram of a tre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A diagram of a tre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1406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2"/>
          <w:szCs w:val="24"/>
        </w:rPr>
        <w:drawing>
          <wp:inline distT="0" distB="0" distL="0" distR="0" wp14:anchorId="00DA7631" wp14:editId="57F4E24F">
            <wp:extent cx="1871980" cy="1113155"/>
            <wp:effectExtent l="0" t="0" r="0" b="0"/>
            <wp:docPr id="30" name="图片 30" descr="A chart with different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A chart with different colors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72000" cy="1113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2"/>
          <w:szCs w:val="24"/>
        </w:rPr>
        <w:drawing>
          <wp:inline distT="0" distB="0" distL="0" distR="0" wp14:anchorId="689AC67E" wp14:editId="5576B613">
            <wp:extent cx="1872000" cy="1406074"/>
            <wp:effectExtent l="0" t="0" r="0" b="3810"/>
            <wp:docPr id="49" name="图片 49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A diagram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1406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77215" w14:textId="77777777" w:rsidR="000204C5" w:rsidRDefault="000204C5" w:rsidP="000204C5">
      <w:pPr>
        <w:spacing w:line="240" w:lineRule="auto"/>
        <w:ind w:firstLineChars="0" w:firstLine="0"/>
        <w:jc w:val="left"/>
      </w:pPr>
      <w:r>
        <w:rPr>
          <w:b/>
          <w:sz w:val="22"/>
          <w:szCs w:val="24"/>
        </w:rPr>
        <w:t>Figure S</w:t>
      </w:r>
      <w:r>
        <w:rPr>
          <w:rFonts w:hint="eastAsia"/>
          <w:b/>
          <w:sz w:val="22"/>
          <w:szCs w:val="24"/>
        </w:rPr>
        <w:t>2</w:t>
      </w:r>
      <w:r>
        <w:rPr>
          <w:sz w:val="22"/>
          <w:szCs w:val="24"/>
        </w:rPr>
        <w:t xml:space="preserve"> Linkage Disequilibrium (LD) Heatmaps and Phenotypic Effects of quantitative trait loci (QTL) associated with </w:t>
      </w:r>
      <w:r>
        <w:rPr>
          <w:sz w:val="22"/>
        </w:rPr>
        <w:t xml:space="preserve">Septoria </w:t>
      </w:r>
      <w:proofErr w:type="spellStart"/>
      <w:r>
        <w:rPr>
          <w:sz w:val="22"/>
        </w:rPr>
        <w:t>nodorum</w:t>
      </w:r>
      <w:proofErr w:type="spellEnd"/>
      <w:r>
        <w:rPr>
          <w:sz w:val="22"/>
        </w:rPr>
        <w:t xml:space="preserve"> blotch (SNB) and tan spot (TS) Resistance</w:t>
      </w:r>
    </w:p>
    <w:p w14:paraId="48E602AD" w14:textId="77777777" w:rsidR="00A91650" w:rsidRDefault="00A91650">
      <w:pPr>
        <w:ind w:firstLine="400"/>
      </w:pPr>
    </w:p>
    <w:sectPr w:rsidR="00A91650" w:rsidSect="000204C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DA2E9A"/>
    <w:multiLevelType w:val="hybridMultilevel"/>
    <w:tmpl w:val="1FB0E4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1851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4C5"/>
    <w:rsid w:val="000204C5"/>
    <w:rsid w:val="000E2EDD"/>
    <w:rsid w:val="002A28DE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75342"/>
  <w15:chartTrackingRefBased/>
  <w15:docId w15:val="{AEF49E2D-3813-4CEC-96BC-EE3F2E8DC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4C5"/>
    <w:pPr>
      <w:spacing w:after="0" w:line="360" w:lineRule="auto"/>
      <w:ind w:firstLineChars="200" w:firstLine="200"/>
      <w:jc w:val="both"/>
    </w:pPr>
    <w:rPr>
      <w:rFonts w:ascii="Times New Roman" w:eastAsia="SimSun" w:hAnsi="Times New Roman"/>
      <w:sz w:val="20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04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04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04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04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04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04C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04C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04C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04C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0204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0204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0204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0204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0204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0204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0204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0204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0204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04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qFormat/>
    <w:rsid w:val="000204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04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0204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04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sid w:val="000204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04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04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04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0204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04C5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0204C5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0204C5"/>
    <w:rPr>
      <w:rFonts w:ascii="Times New Roman" w:eastAsia="SimSun" w:hAnsi="Times New Roman"/>
      <w:sz w:val="20"/>
      <w:szCs w:val="20"/>
      <w:lang w:val="en-US" w:eastAsia="zh-C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0204C5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0204C5"/>
    <w:rPr>
      <w:rFonts w:ascii="Times New Roman" w:eastAsia="SimSun" w:hAnsi="Times New Roman"/>
      <w:sz w:val="18"/>
      <w:szCs w:val="18"/>
      <w:lang w:val="en-US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qFormat/>
    <w:rsid w:val="000204C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0204C5"/>
    <w:rPr>
      <w:rFonts w:ascii="Times New Roman" w:eastAsia="SimSun" w:hAnsi="Times New Roman"/>
      <w:sz w:val="18"/>
      <w:szCs w:val="18"/>
      <w:lang w:val="en-US"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020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0204C5"/>
    <w:rPr>
      <w:rFonts w:ascii="Times New Roman" w:eastAsia="SimSun" w:hAnsi="Times New Roman"/>
      <w:sz w:val="18"/>
      <w:szCs w:val="18"/>
      <w:lang w:val="en-US"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0204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0204C5"/>
    <w:rPr>
      <w:rFonts w:ascii="Times New Roman" w:eastAsia="SimSun" w:hAnsi="Times New Roman"/>
      <w:b/>
      <w:bCs/>
      <w:sz w:val="20"/>
      <w:szCs w:val="20"/>
      <w:lang w:val="en-US" w:eastAsia="zh-CN"/>
      <w14:ligatures w14:val="none"/>
    </w:rPr>
  </w:style>
  <w:style w:type="table" w:styleId="TableGrid">
    <w:name w:val="Table Grid"/>
    <w:basedOn w:val="TableNormal"/>
    <w:uiPriority w:val="39"/>
    <w:qFormat/>
    <w:rsid w:val="000204C5"/>
    <w:pPr>
      <w:spacing w:after="0" w:line="240" w:lineRule="auto"/>
      <w:ind w:firstLineChars="200" w:firstLine="200"/>
      <w:jc w:val="both"/>
    </w:pPr>
    <w:rPr>
      <w:rFonts w:eastAsiaTheme="minorEastAsia"/>
      <w:kern w:val="0"/>
      <w:sz w:val="21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0204C5"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sid w:val="000204C5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0204C5"/>
    <w:rPr>
      <w:sz w:val="16"/>
      <w:szCs w:val="16"/>
    </w:rPr>
  </w:style>
  <w:style w:type="character" w:customStyle="1" w:styleId="IntenseEmphasis1">
    <w:name w:val="Intense Emphasis1"/>
    <w:basedOn w:val="DefaultParagraphFont"/>
    <w:uiPriority w:val="21"/>
    <w:qFormat/>
    <w:rsid w:val="000204C5"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sid w:val="000204C5"/>
    <w:rPr>
      <w:b/>
      <w:bCs/>
      <w:smallCaps/>
      <w:color w:val="0F4761" w:themeColor="accent1" w:themeShade="BF"/>
      <w:spacing w:val="5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0204C5"/>
    <w:rPr>
      <w:color w:val="605E5C"/>
      <w:shd w:val="clear" w:color="auto" w:fill="E1DFDD"/>
    </w:rPr>
  </w:style>
  <w:style w:type="paragraph" w:customStyle="1" w:styleId="mb15">
    <w:name w:val="mb15"/>
    <w:basedOn w:val="Normal"/>
    <w:qFormat/>
    <w:rsid w:val="000204C5"/>
    <w:pPr>
      <w:spacing w:before="100" w:beforeAutospacing="1" w:after="100" w:afterAutospacing="1" w:line="240" w:lineRule="auto"/>
      <w:ind w:firstLineChars="0" w:firstLine="0"/>
      <w:jc w:val="left"/>
    </w:pPr>
    <w:rPr>
      <w:rFonts w:ascii="SimSun" w:hAnsi="SimSun" w:cs="SimSun"/>
      <w:kern w:val="0"/>
      <w:sz w:val="24"/>
      <w:szCs w:val="24"/>
    </w:rPr>
  </w:style>
  <w:style w:type="paragraph" w:customStyle="1" w:styleId="mb0">
    <w:name w:val="mb0"/>
    <w:basedOn w:val="Normal"/>
    <w:qFormat/>
    <w:rsid w:val="000204C5"/>
    <w:pPr>
      <w:spacing w:before="100" w:beforeAutospacing="1" w:after="100" w:afterAutospacing="1" w:line="240" w:lineRule="auto"/>
      <w:ind w:firstLineChars="0" w:firstLine="0"/>
      <w:jc w:val="left"/>
    </w:pPr>
    <w:rPr>
      <w:rFonts w:ascii="SimSun" w:hAnsi="SimSun" w:cs="SimSun"/>
      <w:kern w:val="0"/>
      <w:sz w:val="24"/>
      <w:szCs w:val="24"/>
    </w:rPr>
  </w:style>
  <w:style w:type="paragraph" w:customStyle="1" w:styleId="Revision1">
    <w:name w:val="Revision1"/>
    <w:hidden/>
    <w:uiPriority w:val="99"/>
    <w:semiHidden/>
    <w:qFormat/>
    <w:rsid w:val="000204C5"/>
    <w:pPr>
      <w:spacing w:after="0" w:line="240" w:lineRule="auto"/>
    </w:pPr>
    <w:rPr>
      <w:rFonts w:ascii="Times New Roman" w:eastAsia="SimSun" w:hAnsi="Times New Roman"/>
      <w:sz w:val="20"/>
      <w:szCs w:val="22"/>
      <w:lang w:val="en-US" w:eastAsia="zh-CN"/>
      <w14:ligatures w14:val="none"/>
    </w:rPr>
  </w:style>
  <w:style w:type="paragraph" w:styleId="Revision">
    <w:name w:val="Revision"/>
    <w:hidden/>
    <w:uiPriority w:val="99"/>
    <w:unhideWhenUsed/>
    <w:rsid w:val="000204C5"/>
    <w:pPr>
      <w:spacing w:after="0" w:line="240" w:lineRule="auto"/>
    </w:pPr>
    <w:rPr>
      <w:rFonts w:ascii="Times New Roman" w:eastAsia="SimSun" w:hAnsi="Times New Roman"/>
      <w:sz w:val="20"/>
      <w:szCs w:val="22"/>
      <w:lang w:val="en-US"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204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1841</Words>
  <Characters>10494</Characters>
  <Application>Microsoft Office Word</Application>
  <DocSecurity>0</DocSecurity>
  <Lines>87</Lines>
  <Paragraphs>24</Paragraphs>
  <ScaleCrop>false</ScaleCrop>
  <Company/>
  <LinksUpToDate>false</LinksUpToDate>
  <CharactersWithSpaces>12311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2025-09-15T16:39:00Z</dcterms:created>
  <dcterms:modified xsi:type="dcterms:W3CDTF">2025-09-15T16:39:00Z</dcterms:modified>
</cp:coreProperties>
</file>