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E6F9" w14:textId="77777777" w:rsidR="006D0C3F" w:rsidRDefault="006D0C3F" w:rsidP="006D0C3F">
      <w:pPr>
        <w:rPr>
          <w:rFonts w:ascii="Times New Roman" w:hAnsi="Times New Roman" w:cs="Times New Roman"/>
          <w:b/>
          <w:bCs/>
          <w:sz w:val="24"/>
          <w:lang w:val="en-GB"/>
        </w:rPr>
      </w:pPr>
      <w:r w:rsidRPr="001F3E70">
        <w:rPr>
          <w:rFonts w:ascii="Times New Roman" w:hAnsi="Times New Roman" w:cs="Times New Roman" w:hint="eastAsia"/>
          <w:b/>
          <w:bCs/>
          <w:sz w:val="24"/>
          <w:lang w:val="en-GB"/>
        </w:rPr>
        <w:t>Supplementary Information</w:t>
      </w:r>
    </w:p>
    <w:p w14:paraId="300FD410" w14:textId="11199388" w:rsidR="006A1D68" w:rsidRPr="006A1D68" w:rsidRDefault="006A1D68" w:rsidP="006D0C3F">
      <w:pPr>
        <w:rPr>
          <w:rFonts w:ascii="Times New Roman" w:hAnsi="Times New Roman" w:cs="Times New Roman"/>
          <w:b/>
          <w:bCs/>
          <w:sz w:val="24"/>
          <w:lang w:val="en-GB"/>
        </w:rPr>
      </w:pPr>
      <w:r w:rsidRPr="006A1D68">
        <w:rPr>
          <w:rFonts w:ascii="Times New Roman" w:hAnsi="Times New Roman" w:cs="Times New Roman"/>
          <w:b/>
          <w:bCs/>
          <w:sz w:val="24"/>
          <w:szCs w:val="28"/>
        </w:rPr>
        <w:t>Supplementary Table S1</w:t>
      </w:r>
      <w:r>
        <w:rPr>
          <w:rFonts w:ascii="Times New Roman" w:hAnsi="Times New Roman" w:cs="Times New Roman" w:hint="eastAsia"/>
          <w:b/>
          <w:bCs/>
          <w:sz w:val="24"/>
          <w:szCs w:val="28"/>
        </w:rPr>
        <w:t xml:space="preserve">. </w:t>
      </w:r>
      <w:r w:rsidRPr="006A1D68">
        <w:rPr>
          <w:rFonts w:ascii="Times New Roman" w:hAnsi="Times New Roman" w:cs="Times New Roman"/>
          <w:b/>
          <w:bCs/>
          <w:sz w:val="24"/>
          <w:szCs w:val="28"/>
        </w:rPr>
        <w:t>The Transparent Reporting of Evaluations with Nonrandomized Designs (TREND)</w:t>
      </w:r>
      <w:r>
        <w:rPr>
          <w:rFonts w:ascii="Times New Roman" w:hAnsi="Times New Roman" w:cs="Times New Roman" w:hint="eastAsia"/>
          <w:b/>
          <w:bCs/>
          <w:sz w:val="24"/>
          <w:szCs w:val="28"/>
        </w:rPr>
        <w:t xml:space="preserve"> checklist.</w:t>
      </w:r>
    </w:p>
    <w:tbl>
      <w:tblPr>
        <w:tblW w:w="5000" w:type="pct"/>
        <w:tblBorders>
          <w:top w:val="nil"/>
          <w:left w:val="nil"/>
          <w:bottom w:val="nil"/>
          <w:right w:val="nil"/>
        </w:tblBorders>
        <w:tblLook w:val="0000" w:firstRow="0" w:lastRow="0" w:firstColumn="0" w:lastColumn="0" w:noHBand="0" w:noVBand="0"/>
      </w:tblPr>
      <w:tblGrid>
        <w:gridCol w:w="1573"/>
        <w:gridCol w:w="467"/>
        <w:gridCol w:w="53"/>
        <w:gridCol w:w="4973"/>
        <w:gridCol w:w="437"/>
        <w:gridCol w:w="789"/>
      </w:tblGrid>
      <w:tr w:rsidR="006A1D68" w14:paraId="6BD9776F" w14:textId="77777777" w:rsidTr="00F730E4">
        <w:trPr>
          <w:trHeight w:val="339"/>
        </w:trPr>
        <w:tc>
          <w:tcPr>
            <w:tcW w:w="668" w:type="pct"/>
            <w:vMerge w:val="restart"/>
            <w:tcBorders>
              <w:top w:val="single" w:sz="6" w:space="0" w:color="000000"/>
              <w:left w:val="single" w:sz="5" w:space="0" w:color="000000"/>
              <w:right w:val="single" w:sz="5" w:space="0" w:color="000000"/>
            </w:tcBorders>
            <w:shd w:val="clear" w:color="auto" w:fill="63639A"/>
            <w:vAlign w:val="center"/>
          </w:tcPr>
          <w:p w14:paraId="67C2247E" w14:textId="77777777" w:rsidR="006A1D68" w:rsidRDefault="006A1D68" w:rsidP="005E50CB">
            <w:pPr>
              <w:pStyle w:val="Default"/>
              <w:ind w:left="-86" w:right="-115"/>
              <w:rPr>
                <w:rFonts w:ascii="Arial" w:hAnsi="Arial" w:cs="Arial"/>
                <w:color w:val="FFFFFF"/>
                <w:sz w:val="22"/>
                <w:szCs w:val="22"/>
                <w:lang w:val="en-GB"/>
              </w:rPr>
            </w:pPr>
            <w:bookmarkStart w:id="0" w:name="_Hlk162010932"/>
            <w:r>
              <w:rPr>
                <w:rFonts w:ascii="Arial" w:hAnsi="Arial" w:cs="Arial"/>
                <w:b/>
                <w:bCs/>
                <w:color w:val="FFFFFF"/>
                <w:sz w:val="22"/>
                <w:szCs w:val="22"/>
                <w:lang w:val="en-GB"/>
              </w:rPr>
              <w:t xml:space="preserve">Paper Section/Topic </w:t>
            </w:r>
          </w:p>
        </w:tc>
        <w:tc>
          <w:tcPr>
            <w:tcW w:w="194" w:type="pct"/>
            <w:gridSpan w:val="2"/>
            <w:vMerge w:val="restart"/>
            <w:tcBorders>
              <w:top w:val="single" w:sz="6" w:space="0" w:color="000000"/>
              <w:left w:val="single" w:sz="5" w:space="0" w:color="000000"/>
              <w:right w:val="single" w:sz="5" w:space="0" w:color="000000"/>
            </w:tcBorders>
            <w:shd w:val="clear" w:color="auto" w:fill="63639A"/>
            <w:vAlign w:val="center"/>
          </w:tcPr>
          <w:p w14:paraId="1DFEEF4F" w14:textId="77777777" w:rsidR="006A1D68" w:rsidRDefault="006A1D68" w:rsidP="00603F77">
            <w:pPr>
              <w:pStyle w:val="Default"/>
              <w:ind w:left="-108" w:right="-108"/>
              <w:jc w:val="center"/>
              <w:rPr>
                <w:rFonts w:ascii="Arial" w:hAnsi="Arial" w:cs="Arial"/>
                <w:b/>
                <w:bCs/>
                <w:color w:val="FFFFFF"/>
                <w:sz w:val="22"/>
                <w:szCs w:val="22"/>
                <w:lang w:val="en-GB"/>
              </w:rPr>
            </w:pPr>
            <w:r>
              <w:rPr>
                <w:rFonts w:ascii="Arial" w:hAnsi="Arial" w:cs="Arial"/>
                <w:b/>
                <w:bCs/>
                <w:color w:val="FFFFFF"/>
                <w:sz w:val="20"/>
                <w:szCs w:val="22"/>
                <w:lang w:val="en-GB"/>
              </w:rPr>
              <w:t>Item No.</w:t>
            </w:r>
          </w:p>
        </w:tc>
        <w:tc>
          <w:tcPr>
            <w:tcW w:w="3378" w:type="pct"/>
            <w:vMerge w:val="restart"/>
            <w:tcBorders>
              <w:top w:val="single" w:sz="6" w:space="0" w:color="000000"/>
              <w:left w:val="single" w:sz="5" w:space="0" w:color="000000"/>
              <w:right w:val="single" w:sz="5" w:space="0" w:color="000000"/>
            </w:tcBorders>
            <w:shd w:val="clear" w:color="auto" w:fill="63639A"/>
            <w:vAlign w:val="center"/>
          </w:tcPr>
          <w:p w14:paraId="582F7500" w14:textId="77777777" w:rsidR="006A1D68" w:rsidRDefault="006A1D68" w:rsidP="00550BF1">
            <w:pPr>
              <w:pStyle w:val="Default"/>
              <w:rPr>
                <w:rFonts w:ascii="Arial" w:hAnsi="Arial" w:cs="Arial"/>
                <w:color w:val="FFFFFF"/>
                <w:sz w:val="22"/>
                <w:szCs w:val="22"/>
                <w:lang w:val="en-GB"/>
              </w:rPr>
            </w:pPr>
            <w:r>
              <w:rPr>
                <w:rFonts w:ascii="Arial" w:hAnsi="Arial" w:cs="Arial"/>
                <w:b/>
                <w:bCs/>
                <w:color w:val="FFFFFF"/>
                <w:sz w:val="22"/>
                <w:szCs w:val="22"/>
                <w:lang w:val="en-GB"/>
              </w:rPr>
              <w:t>Descriptor</w:t>
            </w:r>
          </w:p>
        </w:tc>
        <w:tc>
          <w:tcPr>
            <w:tcW w:w="760" w:type="pct"/>
            <w:gridSpan w:val="2"/>
            <w:tcBorders>
              <w:top w:val="single" w:sz="6" w:space="0" w:color="000000"/>
              <w:left w:val="single" w:sz="5" w:space="0" w:color="000000"/>
              <w:bottom w:val="double" w:sz="5" w:space="0" w:color="000000"/>
              <w:right w:val="single" w:sz="6" w:space="0" w:color="000000"/>
            </w:tcBorders>
            <w:shd w:val="clear" w:color="auto" w:fill="63639A"/>
            <w:vAlign w:val="center"/>
          </w:tcPr>
          <w:p w14:paraId="2FA86FE5" w14:textId="77777777" w:rsidR="006A1D68" w:rsidRDefault="006A1D68" w:rsidP="00D855E2">
            <w:pPr>
              <w:pStyle w:val="Default"/>
              <w:ind w:left="-18" w:right="-76"/>
              <w:rPr>
                <w:rFonts w:ascii="Arial" w:hAnsi="Arial" w:cs="Arial"/>
                <w:color w:val="FFFFFF"/>
                <w:sz w:val="22"/>
                <w:szCs w:val="22"/>
                <w:lang w:val="en-GB"/>
              </w:rPr>
            </w:pPr>
            <w:r>
              <w:rPr>
                <w:rFonts w:ascii="Arial" w:hAnsi="Arial" w:cs="Arial"/>
                <w:color w:val="FFFFFF"/>
                <w:sz w:val="22"/>
                <w:szCs w:val="22"/>
                <w:lang w:val="en-GB"/>
              </w:rPr>
              <w:t>Reported?</w:t>
            </w:r>
          </w:p>
        </w:tc>
      </w:tr>
      <w:tr w:rsidR="006A1D68" w14:paraId="02C1580C" w14:textId="77777777" w:rsidTr="00F730E4">
        <w:trPr>
          <w:trHeight w:val="246"/>
        </w:trPr>
        <w:tc>
          <w:tcPr>
            <w:tcW w:w="668" w:type="pct"/>
            <w:vMerge/>
            <w:tcBorders>
              <w:left w:val="single" w:sz="5" w:space="0" w:color="000000"/>
              <w:bottom w:val="double" w:sz="2" w:space="0" w:color="FFFFCC"/>
              <w:right w:val="single" w:sz="5" w:space="0" w:color="000000"/>
            </w:tcBorders>
            <w:shd w:val="clear" w:color="auto" w:fill="63639A"/>
            <w:vAlign w:val="center"/>
          </w:tcPr>
          <w:p w14:paraId="10C7D5F6" w14:textId="77777777" w:rsidR="006A1D68" w:rsidRDefault="006A1D68" w:rsidP="00550BF1">
            <w:pPr>
              <w:pStyle w:val="Default"/>
              <w:rPr>
                <w:rFonts w:ascii="Arial" w:hAnsi="Arial" w:cs="Arial"/>
                <w:b/>
                <w:bCs/>
                <w:color w:val="FFFFFF"/>
                <w:sz w:val="22"/>
                <w:szCs w:val="22"/>
                <w:lang w:val="en-GB"/>
              </w:rPr>
            </w:pPr>
          </w:p>
        </w:tc>
        <w:tc>
          <w:tcPr>
            <w:tcW w:w="194" w:type="pct"/>
            <w:gridSpan w:val="2"/>
            <w:vMerge/>
            <w:tcBorders>
              <w:left w:val="single" w:sz="5" w:space="0" w:color="000000"/>
              <w:bottom w:val="double" w:sz="2" w:space="0" w:color="FFFFCC"/>
              <w:right w:val="single" w:sz="5" w:space="0" w:color="000000"/>
            </w:tcBorders>
            <w:shd w:val="clear" w:color="auto" w:fill="63639A"/>
            <w:vAlign w:val="center"/>
          </w:tcPr>
          <w:p w14:paraId="5D6802ED" w14:textId="77777777" w:rsidR="006A1D68" w:rsidRDefault="006A1D68" w:rsidP="00603F77">
            <w:pPr>
              <w:pStyle w:val="Default"/>
              <w:ind w:left="-108" w:right="-108"/>
              <w:jc w:val="center"/>
              <w:rPr>
                <w:rFonts w:ascii="Arial" w:hAnsi="Arial" w:cs="Arial"/>
                <w:b/>
                <w:bCs/>
                <w:color w:val="FFFFFF"/>
                <w:sz w:val="22"/>
                <w:szCs w:val="22"/>
                <w:lang w:val="en-GB"/>
              </w:rPr>
            </w:pPr>
          </w:p>
        </w:tc>
        <w:tc>
          <w:tcPr>
            <w:tcW w:w="3378" w:type="pct"/>
            <w:vMerge/>
            <w:tcBorders>
              <w:left w:val="single" w:sz="5" w:space="0" w:color="000000"/>
              <w:bottom w:val="double" w:sz="5" w:space="0" w:color="000000"/>
              <w:right w:val="single" w:sz="5" w:space="0" w:color="000000"/>
            </w:tcBorders>
            <w:shd w:val="clear" w:color="auto" w:fill="63639A"/>
            <w:vAlign w:val="center"/>
          </w:tcPr>
          <w:p w14:paraId="7A451FA7" w14:textId="77777777" w:rsidR="006A1D68" w:rsidRDefault="006A1D68" w:rsidP="00550BF1">
            <w:pPr>
              <w:pStyle w:val="Default"/>
              <w:rPr>
                <w:rFonts w:ascii="Arial" w:hAnsi="Arial" w:cs="Arial"/>
                <w:b/>
                <w:bCs/>
                <w:color w:val="FFFFFF"/>
                <w:sz w:val="22"/>
                <w:szCs w:val="22"/>
                <w:lang w:val="en-GB"/>
              </w:rPr>
            </w:pPr>
          </w:p>
        </w:tc>
        <w:tc>
          <w:tcPr>
            <w:tcW w:w="271"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48DC368A" w14:textId="77777777" w:rsidR="006A1D68" w:rsidRDefault="006A1D68" w:rsidP="00300AF0">
            <w:pPr>
              <w:pStyle w:val="Default"/>
              <w:numPr>
                <w:ilvl w:val="0"/>
                <w:numId w:val="15"/>
              </w:numPr>
              <w:jc w:val="right"/>
              <w:rPr>
                <w:rFonts w:ascii="Arial" w:hAnsi="Arial" w:cs="Arial"/>
                <w:color w:val="FFFFFF"/>
                <w:sz w:val="22"/>
                <w:szCs w:val="22"/>
                <w:lang w:val="en-GB"/>
              </w:rPr>
            </w:pPr>
          </w:p>
        </w:tc>
        <w:tc>
          <w:tcPr>
            <w:tcW w:w="489" w:type="pct"/>
            <w:tcBorders>
              <w:top w:val="double" w:sz="5" w:space="0" w:color="000000"/>
              <w:left w:val="single" w:sz="5" w:space="0" w:color="000000"/>
              <w:bottom w:val="double" w:sz="5" w:space="0" w:color="000000"/>
              <w:right w:val="single" w:sz="6" w:space="0" w:color="000000"/>
            </w:tcBorders>
            <w:shd w:val="clear" w:color="auto" w:fill="63639A"/>
            <w:vAlign w:val="center"/>
          </w:tcPr>
          <w:p w14:paraId="43252320" w14:textId="77777777" w:rsidR="006A1D68" w:rsidRDefault="006A1D68" w:rsidP="00300AF0">
            <w:pPr>
              <w:pStyle w:val="Default"/>
              <w:ind w:left="-108" w:right="-54"/>
              <w:jc w:val="center"/>
              <w:rPr>
                <w:rFonts w:ascii="Arial" w:hAnsi="Arial" w:cs="Arial"/>
                <w:color w:val="FFFFFF"/>
                <w:sz w:val="22"/>
                <w:szCs w:val="22"/>
                <w:lang w:val="en-GB"/>
              </w:rPr>
            </w:pPr>
            <w:r>
              <w:rPr>
                <w:rFonts w:ascii="Arial" w:hAnsi="Arial" w:cs="Arial"/>
                <w:color w:val="FFFFFF"/>
                <w:sz w:val="22"/>
                <w:szCs w:val="22"/>
                <w:lang w:val="en-GB"/>
              </w:rPr>
              <w:t>Pg #</w:t>
            </w:r>
          </w:p>
        </w:tc>
      </w:tr>
      <w:tr w:rsidR="006A1D68" w14:paraId="1B258261" w14:textId="77777777" w:rsidTr="00F730E4">
        <w:trPr>
          <w:trHeight w:val="219"/>
        </w:trPr>
        <w:tc>
          <w:tcPr>
            <w:tcW w:w="4240" w:type="pct"/>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4E5B7A88" w14:textId="77777777" w:rsidR="006A1D68" w:rsidRDefault="006A1D68" w:rsidP="005E50CB">
            <w:pPr>
              <w:pStyle w:val="Default"/>
              <w:ind w:left="-90"/>
              <w:rPr>
                <w:rFonts w:ascii="Arial" w:hAnsi="Arial" w:cs="Arial"/>
                <w:sz w:val="20"/>
                <w:szCs w:val="20"/>
                <w:lang w:val="en-GB"/>
              </w:rPr>
            </w:pPr>
            <w:r>
              <w:rPr>
                <w:rFonts w:ascii="Arial" w:hAnsi="Arial" w:cs="Arial"/>
                <w:b/>
                <w:bCs/>
                <w:sz w:val="20"/>
                <w:szCs w:val="20"/>
                <w:lang w:val="en-GB"/>
              </w:rPr>
              <w:t>TITLE and ABSTRACT</w:t>
            </w:r>
          </w:p>
        </w:tc>
        <w:tc>
          <w:tcPr>
            <w:tcW w:w="271" w:type="pct"/>
            <w:tcBorders>
              <w:top w:val="double" w:sz="5" w:space="0" w:color="000000"/>
              <w:left w:val="single" w:sz="5" w:space="0" w:color="000000"/>
              <w:bottom w:val="single" w:sz="6" w:space="0" w:color="000000"/>
              <w:right w:val="single" w:sz="5" w:space="0" w:color="000000"/>
            </w:tcBorders>
            <w:shd w:val="clear" w:color="auto" w:fill="FFFFCC"/>
          </w:tcPr>
          <w:p w14:paraId="267899C3" w14:textId="77777777" w:rsidR="006A1D68" w:rsidRDefault="006A1D68">
            <w:pPr>
              <w:pStyle w:val="Default"/>
              <w:jc w:val="right"/>
              <w:rPr>
                <w:rFonts w:ascii="Arial" w:hAnsi="Arial" w:cs="Arial"/>
                <w:color w:val="auto"/>
                <w:lang w:val="en-GB"/>
              </w:rPr>
            </w:pPr>
          </w:p>
        </w:tc>
        <w:tc>
          <w:tcPr>
            <w:tcW w:w="489" w:type="pct"/>
            <w:tcBorders>
              <w:top w:val="double" w:sz="5" w:space="0" w:color="000000"/>
              <w:left w:val="single" w:sz="5" w:space="0" w:color="000000"/>
              <w:bottom w:val="single" w:sz="6" w:space="0" w:color="000000"/>
              <w:right w:val="single" w:sz="6" w:space="0" w:color="000000"/>
            </w:tcBorders>
            <w:shd w:val="clear" w:color="auto" w:fill="FFFFCC"/>
          </w:tcPr>
          <w:p w14:paraId="7BAF9CF6" w14:textId="77777777" w:rsidR="006A1D68" w:rsidRDefault="006A1D68">
            <w:pPr>
              <w:pStyle w:val="Default"/>
              <w:jc w:val="right"/>
              <w:rPr>
                <w:rFonts w:ascii="Arial" w:hAnsi="Arial" w:cs="Arial"/>
                <w:color w:val="auto"/>
                <w:lang w:val="en-GB"/>
              </w:rPr>
            </w:pPr>
          </w:p>
        </w:tc>
      </w:tr>
      <w:tr w:rsidR="006A1D68" w14:paraId="45E432C0" w14:textId="77777777" w:rsidTr="00F730E4">
        <w:trPr>
          <w:trHeight w:val="114"/>
        </w:trPr>
        <w:tc>
          <w:tcPr>
            <w:tcW w:w="668" w:type="pct"/>
            <w:tcBorders>
              <w:top w:val="single" w:sz="5" w:space="0" w:color="000000"/>
              <w:left w:val="single" w:sz="5" w:space="0" w:color="000000"/>
              <w:bottom w:val="nil"/>
              <w:right w:val="single" w:sz="5" w:space="0" w:color="000000"/>
            </w:tcBorders>
          </w:tcPr>
          <w:p w14:paraId="09078434" w14:textId="77777777" w:rsidR="006A1D68" w:rsidRDefault="006A1D68" w:rsidP="005979B8">
            <w:pPr>
              <w:pStyle w:val="Default"/>
              <w:spacing w:before="40" w:after="40"/>
              <w:rPr>
                <w:rFonts w:ascii="Arial" w:hAnsi="Arial" w:cs="Arial"/>
                <w:sz w:val="18"/>
                <w:szCs w:val="18"/>
                <w:lang w:val="en-GB"/>
              </w:rPr>
            </w:pPr>
            <w:r>
              <w:rPr>
                <w:rFonts w:ascii="Arial" w:hAnsi="Arial" w:cs="Arial"/>
                <w:sz w:val="18"/>
                <w:szCs w:val="18"/>
                <w:lang w:val="en-GB"/>
              </w:rPr>
              <w:t>Title and Abstract</w:t>
            </w:r>
          </w:p>
        </w:tc>
        <w:tc>
          <w:tcPr>
            <w:tcW w:w="194" w:type="pct"/>
            <w:gridSpan w:val="2"/>
            <w:tcBorders>
              <w:top w:val="single" w:sz="5" w:space="0" w:color="000000"/>
              <w:left w:val="single" w:sz="5" w:space="0" w:color="000000"/>
              <w:bottom w:val="nil"/>
              <w:right w:val="single" w:sz="5" w:space="0" w:color="000000"/>
            </w:tcBorders>
          </w:tcPr>
          <w:p w14:paraId="006784E1" w14:textId="77777777" w:rsidR="006A1D68" w:rsidRDefault="006A1D68" w:rsidP="00603F77">
            <w:pPr>
              <w:pStyle w:val="Default"/>
              <w:spacing w:before="40" w:after="40"/>
              <w:jc w:val="center"/>
              <w:rPr>
                <w:rFonts w:ascii="Arial" w:hAnsi="Arial" w:cs="Arial"/>
                <w:sz w:val="18"/>
                <w:szCs w:val="18"/>
                <w:lang w:val="en-GB"/>
              </w:rPr>
            </w:pPr>
            <w:r>
              <w:rPr>
                <w:rFonts w:ascii="Arial" w:hAnsi="Arial" w:cs="Arial"/>
                <w:sz w:val="18"/>
                <w:szCs w:val="18"/>
                <w:lang w:val="en-GB"/>
              </w:rPr>
              <w:t>1</w:t>
            </w:r>
          </w:p>
        </w:tc>
        <w:tc>
          <w:tcPr>
            <w:tcW w:w="3378" w:type="pct"/>
            <w:tcBorders>
              <w:top w:val="single" w:sz="5" w:space="0" w:color="000000"/>
              <w:left w:val="single" w:sz="5" w:space="0" w:color="000000"/>
              <w:bottom w:val="dashed" w:sz="4" w:space="0" w:color="auto"/>
              <w:right w:val="single" w:sz="5" w:space="0" w:color="000000"/>
            </w:tcBorders>
            <w:vAlign w:val="center"/>
          </w:tcPr>
          <w:p w14:paraId="1E6151E1" w14:textId="77777777" w:rsidR="006A1D68" w:rsidRDefault="006A1D68" w:rsidP="00771E0E">
            <w:pPr>
              <w:pStyle w:val="Default"/>
              <w:numPr>
                <w:ilvl w:val="0"/>
                <w:numId w:val="1"/>
              </w:numPr>
              <w:ind w:left="158" w:hanging="158"/>
              <w:rPr>
                <w:rFonts w:ascii="Arial" w:hAnsi="Arial" w:cs="Arial"/>
                <w:sz w:val="18"/>
                <w:szCs w:val="18"/>
                <w:lang w:val="en-GB"/>
              </w:rPr>
            </w:pPr>
            <w:r>
              <w:rPr>
                <w:rFonts w:ascii="Arial" w:hAnsi="Arial" w:cs="Arial"/>
                <w:sz w:val="18"/>
                <w:szCs w:val="18"/>
                <w:lang w:val="en-GB"/>
              </w:rPr>
              <w:t>Information on how units were allocated to interventions</w:t>
            </w:r>
          </w:p>
        </w:tc>
        <w:tc>
          <w:tcPr>
            <w:tcW w:w="271" w:type="pct"/>
            <w:tcBorders>
              <w:top w:val="single" w:sz="6" w:space="0" w:color="000000"/>
              <w:left w:val="single" w:sz="5" w:space="0" w:color="000000"/>
              <w:bottom w:val="dashed" w:sz="4" w:space="0" w:color="auto"/>
              <w:right w:val="single" w:sz="6" w:space="0" w:color="000000"/>
            </w:tcBorders>
          </w:tcPr>
          <w:p w14:paraId="168EE9AD" w14:textId="1B72B24B" w:rsidR="006A1D68" w:rsidRDefault="006A1D68" w:rsidP="00771E0E">
            <w:pPr>
              <w:pStyle w:val="Default"/>
              <w:rPr>
                <w:rFonts w:ascii="Arial" w:hAnsi="Arial" w:cs="Arial"/>
                <w:color w:val="auto"/>
                <w:sz w:val="18"/>
                <w:szCs w:val="18"/>
                <w:lang w:val="en-GB"/>
              </w:rPr>
            </w:pPr>
          </w:p>
        </w:tc>
        <w:tc>
          <w:tcPr>
            <w:tcW w:w="489" w:type="pct"/>
            <w:tcBorders>
              <w:top w:val="single" w:sz="6" w:space="0" w:color="000000"/>
              <w:left w:val="single" w:sz="6" w:space="0" w:color="000000"/>
              <w:bottom w:val="dashed" w:sz="4" w:space="0" w:color="auto"/>
              <w:right w:val="single" w:sz="6" w:space="0" w:color="000000"/>
            </w:tcBorders>
            <w:vAlign w:val="center"/>
          </w:tcPr>
          <w:p w14:paraId="03A757E9" w14:textId="719A7841" w:rsidR="006A1D68" w:rsidRDefault="006A1D68" w:rsidP="00B33B0B">
            <w:pPr>
              <w:pStyle w:val="Default"/>
              <w:rPr>
                <w:rFonts w:ascii="Arial" w:hAnsi="Arial" w:cs="Arial"/>
                <w:color w:val="auto"/>
                <w:sz w:val="18"/>
                <w:szCs w:val="18"/>
                <w:lang w:val="en-GB" w:eastAsia="zh-CN"/>
              </w:rPr>
            </w:pPr>
            <w:r>
              <w:rPr>
                <w:rFonts w:ascii="Arial" w:hAnsi="Arial" w:cs="Arial" w:hint="eastAsia"/>
                <w:color w:val="auto"/>
                <w:sz w:val="18"/>
                <w:szCs w:val="18"/>
                <w:lang w:val="en-GB" w:eastAsia="zh-CN"/>
              </w:rPr>
              <w:t>N/A</w:t>
            </w:r>
          </w:p>
        </w:tc>
      </w:tr>
      <w:tr w:rsidR="006A1D68" w14:paraId="70C2BEE2" w14:textId="77777777" w:rsidTr="00F730E4">
        <w:trPr>
          <w:trHeight w:val="200"/>
        </w:trPr>
        <w:tc>
          <w:tcPr>
            <w:tcW w:w="668" w:type="pct"/>
            <w:tcBorders>
              <w:top w:val="nil"/>
              <w:left w:val="single" w:sz="5" w:space="0" w:color="000000"/>
              <w:bottom w:val="nil"/>
              <w:right w:val="single" w:sz="6" w:space="0" w:color="000000"/>
            </w:tcBorders>
          </w:tcPr>
          <w:p w14:paraId="5E7BD6ED" w14:textId="77777777" w:rsidR="006A1D68" w:rsidRDefault="006A1D68" w:rsidP="005979B8">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4FF12082" w14:textId="77777777" w:rsidR="006A1D68" w:rsidRDefault="006A1D68" w:rsidP="00603F77">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7078EFF8" w14:textId="77777777" w:rsidR="006A1D68" w:rsidRDefault="006A1D68" w:rsidP="00771E0E">
            <w:pPr>
              <w:pStyle w:val="Default"/>
              <w:numPr>
                <w:ilvl w:val="0"/>
                <w:numId w:val="1"/>
              </w:numPr>
              <w:ind w:left="158" w:hanging="158"/>
              <w:rPr>
                <w:rFonts w:ascii="Arial" w:hAnsi="Arial" w:cs="Arial"/>
                <w:sz w:val="18"/>
                <w:szCs w:val="18"/>
                <w:lang w:val="en-GB"/>
              </w:rPr>
            </w:pPr>
            <w:r>
              <w:rPr>
                <w:rFonts w:ascii="Arial" w:hAnsi="Arial" w:cs="Arial"/>
                <w:sz w:val="18"/>
                <w:szCs w:val="18"/>
                <w:lang w:val="en-GB"/>
              </w:rPr>
              <w:t>Structured abstract recommended</w:t>
            </w:r>
          </w:p>
        </w:tc>
        <w:tc>
          <w:tcPr>
            <w:tcW w:w="271" w:type="pct"/>
            <w:tcBorders>
              <w:top w:val="dashed" w:sz="4" w:space="0" w:color="auto"/>
              <w:left w:val="single" w:sz="6" w:space="0" w:color="000000"/>
              <w:bottom w:val="dashed" w:sz="4" w:space="0" w:color="auto"/>
              <w:right w:val="single" w:sz="6" w:space="0" w:color="000000"/>
            </w:tcBorders>
          </w:tcPr>
          <w:p w14:paraId="6A9AE7A4" w14:textId="1E61286F" w:rsidR="006A1D68" w:rsidRDefault="002806DC"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53B563CE" w14:textId="2030F754" w:rsidR="006A1D68" w:rsidRDefault="002806DC" w:rsidP="00B33B0B">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3-4</w:t>
            </w:r>
          </w:p>
        </w:tc>
      </w:tr>
      <w:tr w:rsidR="006A1D68" w14:paraId="101BB0F6" w14:textId="77777777" w:rsidTr="00F730E4">
        <w:trPr>
          <w:trHeight w:val="170"/>
        </w:trPr>
        <w:tc>
          <w:tcPr>
            <w:tcW w:w="668" w:type="pct"/>
            <w:tcBorders>
              <w:top w:val="nil"/>
              <w:left w:val="single" w:sz="5" w:space="0" w:color="000000"/>
              <w:bottom w:val="double" w:sz="2" w:space="0" w:color="FFFFCC"/>
              <w:right w:val="single" w:sz="5" w:space="0" w:color="000000"/>
            </w:tcBorders>
          </w:tcPr>
          <w:p w14:paraId="7A21D743" w14:textId="77777777" w:rsidR="006A1D68" w:rsidRDefault="006A1D68" w:rsidP="005979B8">
            <w:pPr>
              <w:pStyle w:val="Default"/>
              <w:spacing w:before="40" w:after="40"/>
              <w:rPr>
                <w:rFonts w:ascii="Arial" w:hAnsi="Arial" w:cs="Arial"/>
                <w:sz w:val="18"/>
                <w:szCs w:val="18"/>
                <w:lang w:val="en-GB"/>
              </w:rPr>
            </w:pPr>
          </w:p>
        </w:tc>
        <w:tc>
          <w:tcPr>
            <w:tcW w:w="194" w:type="pct"/>
            <w:gridSpan w:val="2"/>
            <w:tcBorders>
              <w:top w:val="nil"/>
              <w:left w:val="single" w:sz="5" w:space="0" w:color="000000"/>
              <w:bottom w:val="double" w:sz="2" w:space="0" w:color="FFFFCC"/>
              <w:right w:val="single" w:sz="5" w:space="0" w:color="000000"/>
            </w:tcBorders>
          </w:tcPr>
          <w:p w14:paraId="7F4C2C95" w14:textId="77777777" w:rsidR="006A1D68" w:rsidRDefault="006A1D68" w:rsidP="00603F77">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double" w:sz="5" w:space="0" w:color="000000"/>
              <w:right w:val="single" w:sz="5" w:space="0" w:color="000000"/>
            </w:tcBorders>
            <w:vAlign w:val="center"/>
          </w:tcPr>
          <w:p w14:paraId="28574B17" w14:textId="77777777" w:rsidR="006A1D68" w:rsidRDefault="006A1D68" w:rsidP="00771E0E">
            <w:pPr>
              <w:pStyle w:val="Default"/>
              <w:numPr>
                <w:ilvl w:val="0"/>
                <w:numId w:val="1"/>
              </w:numPr>
              <w:ind w:left="158" w:hanging="158"/>
              <w:rPr>
                <w:rFonts w:ascii="Arial" w:hAnsi="Arial" w:cs="Arial"/>
                <w:sz w:val="18"/>
                <w:szCs w:val="18"/>
                <w:lang w:val="en-GB"/>
              </w:rPr>
            </w:pPr>
            <w:r>
              <w:rPr>
                <w:rFonts w:ascii="Arial" w:hAnsi="Arial" w:cs="Arial"/>
                <w:sz w:val="18"/>
                <w:szCs w:val="18"/>
                <w:lang w:val="en-GB"/>
              </w:rPr>
              <w:t>Information on target population or study sample</w:t>
            </w:r>
          </w:p>
        </w:tc>
        <w:tc>
          <w:tcPr>
            <w:tcW w:w="271" w:type="pct"/>
            <w:tcBorders>
              <w:top w:val="dashed" w:sz="4" w:space="0" w:color="auto"/>
              <w:left w:val="single" w:sz="5" w:space="0" w:color="000000"/>
              <w:bottom w:val="double" w:sz="6" w:space="0" w:color="000000"/>
              <w:right w:val="single" w:sz="6" w:space="0" w:color="000000"/>
            </w:tcBorders>
          </w:tcPr>
          <w:p w14:paraId="37E867AE" w14:textId="77777777" w:rsidR="006A1D68" w:rsidRDefault="006A1D68"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ouble" w:sz="6" w:space="0" w:color="000000"/>
              <w:right w:val="single" w:sz="6" w:space="0" w:color="000000"/>
            </w:tcBorders>
            <w:vAlign w:val="center"/>
          </w:tcPr>
          <w:p w14:paraId="69DE4C22" w14:textId="6E7A829A" w:rsidR="006A1D68" w:rsidRDefault="002806DC" w:rsidP="00B33B0B">
            <w:pPr>
              <w:pStyle w:val="Default"/>
              <w:rPr>
                <w:rFonts w:ascii="Arial" w:hAnsi="Arial" w:cs="Arial"/>
                <w:color w:val="auto"/>
                <w:sz w:val="18"/>
                <w:szCs w:val="18"/>
                <w:lang w:val="en-GB" w:eastAsia="zh-CN"/>
              </w:rPr>
            </w:pPr>
            <w:r>
              <w:rPr>
                <w:rFonts w:ascii="Arial" w:hAnsi="Arial" w:cs="Arial" w:hint="eastAsia"/>
                <w:color w:val="auto"/>
                <w:sz w:val="18"/>
                <w:szCs w:val="18"/>
                <w:lang w:val="en-GB" w:eastAsia="zh-CN"/>
              </w:rPr>
              <w:t>3</w:t>
            </w:r>
          </w:p>
        </w:tc>
      </w:tr>
      <w:tr w:rsidR="006A1D68" w14:paraId="572F76EA" w14:textId="77777777" w:rsidTr="00F730E4">
        <w:trPr>
          <w:trHeight w:val="219"/>
        </w:trPr>
        <w:tc>
          <w:tcPr>
            <w:tcW w:w="4240" w:type="pct"/>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11608378" w14:textId="77777777" w:rsidR="006A1D68" w:rsidRDefault="006A1D68" w:rsidP="005E50CB">
            <w:pPr>
              <w:pStyle w:val="Default"/>
              <w:ind w:left="-90"/>
              <w:rPr>
                <w:rFonts w:ascii="Arial" w:hAnsi="Arial" w:cs="Arial"/>
                <w:sz w:val="18"/>
                <w:szCs w:val="18"/>
                <w:lang w:val="en-GB"/>
              </w:rPr>
            </w:pPr>
            <w:r>
              <w:rPr>
                <w:rFonts w:ascii="Arial" w:hAnsi="Arial" w:cs="Arial"/>
                <w:b/>
                <w:bCs/>
                <w:sz w:val="18"/>
                <w:szCs w:val="18"/>
                <w:lang w:val="en-GB"/>
              </w:rPr>
              <w:t>INTRODUCTION</w:t>
            </w:r>
          </w:p>
        </w:tc>
        <w:tc>
          <w:tcPr>
            <w:tcW w:w="271" w:type="pct"/>
            <w:tcBorders>
              <w:top w:val="double" w:sz="6" w:space="0" w:color="000000"/>
              <w:left w:val="single" w:sz="5" w:space="0" w:color="000000"/>
              <w:bottom w:val="single" w:sz="5" w:space="0" w:color="000000"/>
              <w:right w:val="single" w:sz="5" w:space="0" w:color="000000"/>
            </w:tcBorders>
            <w:shd w:val="clear" w:color="auto" w:fill="FFFFCC"/>
          </w:tcPr>
          <w:p w14:paraId="3EA04B9D" w14:textId="77777777" w:rsidR="006A1D68" w:rsidRDefault="006A1D68">
            <w:pPr>
              <w:pStyle w:val="Default"/>
              <w:jc w:val="right"/>
              <w:rPr>
                <w:rFonts w:ascii="Arial" w:hAnsi="Arial" w:cs="Arial"/>
                <w:color w:val="auto"/>
                <w:sz w:val="18"/>
                <w:szCs w:val="18"/>
                <w:lang w:val="en-GB"/>
              </w:rPr>
            </w:pPr>
          </w:p>
        </w:tc>
        <w:tc>
          <w:tcPr>
            <w:tcW w:w="489" w:type="pct"/>
            <w:tcBorders>
              <w:top w:val="double" w:sz="6" w:space="0" w:color="000000"/>
              <w:left w:val="single" w:sz="5" w:space="0" w:color="000000"/>
              <w:bottom w:val="single" w:sz="5" w:space="0" w:color="000000"/>
              <w:right w:val="single" w:sz="6" w:space="0" w:color="000000"/>
            </w:tcBorders>
            <w:shd w:val="clear" w:color="auto" w:fill="FFFFCC"/>
          </w:tcPr>
          <w:p w14:paraId="2681A8A5" w14:textId="77777777" w:rsidR="006A1D68" w:rsidRDefault="006A1D68">
            <w:pPr>
              <w:pStyle w:val="Default"/>
              <w:jc w:val="right"/>
              <w:rPr>
                <w:rFonts w:ascii="Arial" w:hAnsi="Arial" w:cs="Arial"/>
                <w:color w:val="auto"/>
                <w:sz w:val="18"/>
                <w:szCs w:val="18"/>
                <w:lang w:val="en-GB"/>
              </w:rPr>
            </w:pPr>
          </w:p>
        </w:tc>
      </w:tr>
      <w:tr w:rsidR="006A1D68" w14:paraId="211272C9" w14:textId="77777777" w:rsidTr="00F730E4">
        <w:trPr>
          <w:trHeight w:val="309"/>
        </w:trPr>
        <w:tc>
          <w:tcPr>
            <w:tcW w:w="668" w:type="pct"/>
            <w:tcBorders>
              <w:top w:val="single" w:sz="6" w:space="0" w:color="000000"/>
              <w:left w:val="single" w:sz="5" w:space="0" w:color="000000"/>
              <w:bottom w:val="nil"/>
              <w:right w:val="single" w:sz="6" w:space="0" w:color="000000"/>
            </w:tcBorders>
          </w:tcPr>
          <w:p w14:paraId="52F1D8F5" w14:textId="77777777" w:rsidR="006A1D68" w:rsidRDefault="006A1D68" w:rsidP="005979B8">
            <w:pPr>
              <w:pStyle w:val="Default"/>
              <w:spacing w:before="40" w:after="40"/>
              <w:rPr>
                <w:rFonts w:ascii="Arial" w:hAnsi="Arial" w:cs="Arial"/>
                <w:sz w:val="18"/>
                <w:szCs w:val="18"/>
                <w:lang w:val="en-GB"/>
              </w:rPr>
            </w:pPr>
            <w:r>
              <w:rPr>
                <w:rFonts w:ascii="Arial" w:hAnsi="Arial" w:cs="Arial"/>
                <w:sz w:val="18"/>
                <w:szCs w:val="18"/>
                <w:lang w:val="en-GB"/>
              </w:rPr>
              <w:t xml:space="preserve">Background </w:t>
            </w:r>
          </w:p>
        </w:tc>
        <w:tc>
          <w:tcPr>
            <w:tcW w:w="174" w:type="pct"/>
            <w:tcBorders>
              <w:top w:val="single" w:sz="6" w:space="0" w:color="000000"/>
              <w:left w:val="single" w:sz="6" w:space="0" w:color="000000"/>
              <w:bottom w:val="nil"/>
              <w:right w:val="single" w:sz="6" w:space="0" w:color="000000"/>
            </w:tcBorders>
          </w:tcPr>
          <w:p w14:paraId="231D02B3" w14:textId="77777777" w:rsidR="006A1D68" w:rsidRDefault="006A1D68" w:rsidP="00005F88">
            <w:pPr>
              <w:pStyle w:val="Default"/>
              <w:spacing w:before="40" w:after="40"/>
              <w:jc w:val="center"/>
              <w:rPr>
                <w:rFonts w:ascii="Arial" w:hAnsi="Arial" w:cs="Arial"/>
                <w:sz w:val="18"/>
                <w:szCs w:val="18"/>
                <w:lang w:val="en-GB"/>
              </w:rPr>
            </w:pPr>
            <w:r>
              <w:rPr>
                <w:rFonts w:ascii="Arial" w:hAnsi="Arial" w:cs="Arial"/>
                <w:sz w:val="18"/>
                <w:szCs w:val="18"/>
                <w:lang w:val="en-GB"/>
              </w:rPr>
              <w:t>2</w:t>
            </w:r>
          </w:p>
        </w:tc>
        <w:tc>
          <w:tcPr>
            <w:tcW w:w="3398" w:type="pct"/>
            <w:gridSpan w:val="2"/>
            <w:tcBorders>
              <w:top w:val="single" w:sz="6" w:space="0" w:color="000000"/>
              <w:left w:val="single" w:sz="6" w:space="0" w:color="000000"/>
              <w:bottom w:val="dashed" w:sz="4" w:space="0" w:color="auto"/>
              <w:right w:val="single" w:sz="6" w:space="0" w:color="000000"/>
            </w:tcBorders>
            <w:vAlign w:val="center"/>
          </w:tcPr>
          <w:p w14:paraId="2AFD62BF" w14:textId="77777777" w:rsidR="006A1D68" w:rsidRDefault="006A1D68" w:rsidP="00771E0E">
            <w:pPr>
              <w:pStyle w:val="Default"/>
              <w:numPr>
                <w:ilvl w:val="0"/>
                <w:numId w:val="2"/>
              </w:numPr>
              <w:ind w:left="162" w:hanging="162"/>
              <w:rPr>
                <w:rFonts w:ascii="Arial" w:hAnsi="Arial" w:cs="Arial"/>
                <w:sz w:val="18"/>
                <w:szCs w:val="18"/>
                <w:lang w:val="en-GB"/>
              </w:rPr>
            </w:pPr>
            <w:r>
              <w:rPr>
                <w:rFonts w:ascii="Arial" w:hAnsi="Arial" w:cs="Arial"/>
                <w:sz w:val="18"/>
                <w:szCs w:val="18"/>
                <w:lang w:val="en-GB"/>
              </w:rPr>
              <w:t>Scientific background and explanation of rationale</w:t>
            </w:r>
          </w:p>
        </w:tc>
        <w:tc>
          <w:tcPr>
            <w:tcW w:w="271" w:type="pct"/>
            <w:tcBorders>
              <w:top w:val="single" w:sz="6" w:space="0" w:color="000000"/>
              <w:left w:val="single" w:sz="6" w:space="0" w:color="000000"/>
              <w:bottom w:val="dashed" w:sz="4" w:space="0" w:color="auto"/>
              <w:right w:val="single" w:sz="6" w:space="0" w:color="000000"/>
            </w:tcBorders>
          </w:tcPr>
          <w:p w14:paraId="55C20B6F" w14:textId="77777777" w:rsidR="006A1D68" w:rsidRDefault="006A1D68"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6" w:space="0" w:color="000000"/>
              <w:bottom w:val="dashed" w:sz="4" w:space="0" w:color="auto"/>
              <w:right w:val="single" w:sz="6" w:space="0" w:color="000000"/>
            </w:tcBorders>
            <w:vAlign w:val="center"/>
          </w:tcPr>
          <w:p w14:paraId="103D7732" w14:textId="33D8548A" w:rsidR="006A1D68" w:rsidRDefault="002806DC" w:rsidP="00EB7EDE">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5-7</w:t>
            </w:r>
          </w:p>
        </w:tc>
      </w:tr>
      <w:tr w:rsidR="006A1D68" w14:paraId="494B44DC" w14:textId="77777777" w:rsidTr="00F730E4">
        <w:trPr>
          <w:trHeight w:val="215"/>
        </w:trPr>
        <w:tc>
          <w:tcPr>
            <w:tcW w:w="668" w:type="pct"/>
            <w:tcBorders>
              <w:top w:val="nil"/>
              <w:left w:val="single" w:sz="5" w:space="0" w:color="000000"/>
              <w:bottom w:val="double" w:sz="2" w:space="0" w:color="FFFFCC"/>
              <w:right w:val="single" w:sz="5" w:space="0" w:color="000000"/>
            </w:tcBorders>
          </w:tcPr>
          <w:p w14:paraId="5BCA56A5" w14:textId="77777777" w:rsidR="006A1D68" w:rsidRDefault="006A1D68" w:rsidP="005979B8">
            <w:pPr>
              <w:pStyle w:val="Default"/>
              <w:spacing w:before="40" w:after="40"/>
              <w:rPr>
                <w:rFonts w:ascii="Arial" w:hAnsi="Arial" w:cs="Arial"/>
                <w:sz w:val="18"/>
                <w:szCs w:val="18"/>
                <w:lang w:val="en-GB"/>
              </w:rPr>
            </w:pPr>
          </w:p>
        </w:tc>
        <w:tc>
          <w:tcPr>
            <w:tcW w:w="174" w:type="pct"/>
            <w:tcBorders>
              <w:top w:val="nil"/>
              <w:left w:val="single" w:sz="5" w:space="0" w:color="000000"/>
              <w:bottom w:val="single" w:sz="6" w:space="0" w:color="000000"/>
              <w:right w:val="single" w:sz="6" w:space="0" w:color="000000"/>
            </w:tcBorders>
          </w:tcPr>
          <w:p w14:paraId="7C6AD8AC" w14:textId="77777777" w:rsidR="006A1D68" w:rsidRDefault="006A1D68" w:rsidP="003B79FF">
            <w:pPr>
              <w:pStyle w:val="Default"/>
              <w:spacing w:before="40" w:after="40"/>
              <w:jc w:val="right"/>
              <w:rPr>
                <w:rFonts w:ascii="Arial" w:hAnsi="Arial" w:cs="Arial"/>
                <w:sz w:val="18"/>
                <w:szCs w:val="18"/>
                <w:lang w:val="en-GB"/>
              </w:rPr>
            </w:pPr>
          </w:p>
        </w:tc>
        <w:tc>
          <w:tcPr>
            <w:tcW w:w="3398" w:type="pct"/>
            <w:gridSpan w:val="2"/>
            <w:tcBorders>
              <w:top w:val="dashed" w:sz="4" w:space="0" w:color="auto"/>
              <w:left w:val="single" w:sz="6" w:space="0" w:color="000000"/>
              <w:bottom w:val="double" w:sz="6" w:space="0" w:color="000000"/>
              <w:right w:val="single" w:sz="6" w:space="0" w:color="000000"/>
            </w:tcBorders>
            <w:vAlign w:val="center"/>
          </w:tcPr>
          <w:p w14:paraId="2A072B6F" w14:textId="77777777" w:rsidR="006A1D68" w:rsidRDefault="006A1D68" w:rsidP="00771E0E">
            <w:pPr>
              <w:pStyle w:val="Default"/>
              <w:numPr>
                <w:ilvl w:val="0"/>
                <w:numId w:val="2"/>
              </w:numPr>
              <w:ind w:left="162" w:hanging="162"/>
              <w:rPr>
                <w:rFonts w:ascii="Arial" w:hAnsi="Arial" w:cs="Arial"/>
                <w:sz w:val="18"/>
                <w:szCs w:val="18"/>
                <w:lang w:val="en-GB"/>
              </w:rPr>
            </w:pPr>
            <w:r>
              <w:rPr>
                <w:rFonts w:ascii="Arial" w:hAnsi="Arial" w:cs="Arial"/>
                <w:sz w:val="18"/>
                <w:szCs w:val="18"/>
                <w:lang w:val="en-GB"/>
              </w:rPr>
              <w:t>Theories used in designing behavioural interventions</w:t>
            </w:r>
          </w:p>
        </w:tc>
        <w:tc>
          <w:tcPr>
            <w:tcW w:w="271" w:type="pct"/>
            <w:tcBorders>
              <w:top w:val="dashed" w:sz="4" w:space="0" w:color="auto"/>
              <w:left w:val="single" w:sz="6" w:space="0" w:color="000000"/>
              <w:bottom w:val="double" w:sz="6" w:space="0" w:color="000000"/>
              <w:right w:val="single" w:sz="6" w:space="0" w:color="000000"/>
            </w:tcBorders>
          </w:tcPr>
          <w:p w14:paraId="7019F8FE" w14:textId="77777777" w:rsidR="006A1D68" w:rsidRDefault="006A1D68"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ouble" w:sz="6" w:space="0" w:color="000000"/>
              <w:right w:val="single" w:sz="6" w:space="0" w:color="000000"/>
            </w:tcBorders>
            <w:vAlign w:val="center"/>
          </w:tcPr>
          <w:p w14:paraId="2F7226E7" w14:textId="7CE4E0FB" w:rsidR="006A1D68" w:rsidRDefault="002806DC" w:rsidP="00B33B0B">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7-8</w:t>
            </w:r>
          </w:p>
        </w:tc>
      </w:tr>
      <w:tr w:rsidR="006A1D68" w14:paraId="398F37A7" w14:textId="77777777" w:rsidTr="00F730E4">
        <w:trPr>
          <w:trHeight w:val="255"/>
        </w:trPr>
        <w:tc>
          <w:tcPr>
            <w:tcW w:w="4240" w:type="pct"/>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679D76B3" w14:textId="77777777" w:rsidR="006A1D68" w:rsidRDefault="006A1D68" w:rsidP="005E50CB">
            <w:pPr>
              <w:pStyle w:val="Default"/>
              <w:ind w:left="-90"/>
              <w:rPr>
                <w:rFonts w:ascii="Arial" w:hAnsi="Arial" w:cs="Arial"/>
                <w:sz w:val="20"/>
                <w:szCs w:val="20"/>
                <w:lang w:val="en-GB"/>
              </w:rPr>
            </w:pPr>
            <w:r>
              <w:rPr>
                <w:rFonts w:ascii="Arial" w:hAnsi="Arial" w:cs="Arial"/>
                <w:b/>
                <w:bCs/>
                <w:sz w:val="20"/>
                <w:szCs w:val="20"/>
                <w:lang w:val="en-GB"/>
              </w:rPr>
              <w:t xml:space="preserve">METHODS </w:t>
            </w:r>
          </w:p>
        </w:tc>
        <w:tc>
          <w:tcPr>
            <w:tcW w:w="271" w:type="pct"/>
            <w:tcBorders>
              <w:top w:val="double" w:sz="5" w:space="0" w:color="000000"/>
              <w:left w:val="single" w:sz="5" w:space="0" w:color="000000"/>
              <w:bottom w:val="single" w:sz="6" w:space="0" w:color="000000"/>
              <w:right w:val="single" w:sz="5" w:space="0" w:color="000000"/>
            </w:tcBorders>
            <w:shd w:val="clear" w:color="auto" w:fill="FFFFCC"/>
          </w:tcPr>
          <w:p w14:paraId="1EDF9582" w14:textId="77777777" w:rsidR="006A1D68" w:rsidRDefault="006A1D68">
            <w:pPr>
              <w:pStyle w:val="Default"/>
              <w:jc w:val="right"/>
              <w:rPr>
                <w:rFonts w:ascii="Arial" w:hAnsi="Arial" w:cs="Arial"/>
                <w:color w:val="auto"/>
                <w:lang w:val="en-GB"/>
              </w:rPr>
            </w:pPr>
          </w:p>
        </w:tc>
        <w:tc>
          <w:tcPr>
            <w:tcW w:w="489" w:type="pct"/>
            <w:tcBorders>
              <w:top w:val="double" w:sz="5" w:space="0" w:color="000000"/>
              <w:left w:val="single" w:sz="5" w:space="0" w:color="000000"/>
              <w:bottom w:val="single" w:sz="5" w:space="0" w:color="000000"/>
              <w:right w:val="single" w:sz="6" w:space="0" w:color="000000"/>
            </w:tcBorders>
            <w:shd w:val="clear" w:color="auto" w:fill="FFFFCC"/>
          </w:tcPr>
          <w:p w14:paraId="027765F6" w14:textId="77777777" w:rsidR="006A1D68" w:rsidRDefault="006A1D68">
            <w:pPr>
              <w:pStyle w:val="Default"/>
              <w:jc w:val="right"/>
              <w:rPr>
                <w:rFonts w:ascii="Arial" w:hAnsi="Arial" w:cs="Arial"/>
                <w:color w:val="auto"/>
                <w:lang w:val="en-GB"/>
              </w:rPr>
            </w:pPr>
          </w:p>
        </w:tc>
      </w:tr>
      <w:tr w:rsidR="006A1D68" w14:paraId="1564279E" w14:textId="77777777" w:rsidTr="00F730E4">
        <w:trPr>
          <w:trHeight w:val="519"/>
        </w:trPr>
        <w:tc>
          <w:tcPr>
            <w:tcW w:w="668" w:type="pct"/>
            <w:tcBorders>
              <w:top w:val="single" w:sz="6" w:space="0" w:color="000000"/>
              <w:left w:val="single" w:sz="6" w:space="0" w:color="000000"/>
              <w:bottom w:val="nil"/>
              <w:right w:val="single" w:sz="6" w:space="0" w:color="000000"/>
            </w:tcBorders>
          </w:tcPr>
          <w:p w14:paraId="4656DEBB" w14:textId="77777777" w:rsidR="006A1D68" w:rsidRDefault="006A1D68" w:rsidP="00AE3E20">
            <w:pPr>
              <w:pStyle w:val="Default"/>
              <w:spacing w:before="40" w:after="40"/>
              <w:rPr>
                <w:rFonts w:ascii="Arial" w:hAnsi="Arial" w:cs="Arial"/>
                <w:sz w:val="18"/>
                <w:szCs w:val="18"/>
                <w:lang w:val="en-GB"/>
              </w:rPr>
            </w:pPr>
            <w:r>
              <w:rPr>
                <w:rFonts w:ascii="Arial" w:hAnsi="Arial" w:cs="Arial"/>
                <w:sz w:val="18"/>
                <w:szCs w:val="18"/>
                <w:lang w:val="en-GB"/>
              </w:rPr>
              <w:t>Participants</w:t>
            </w:r>
          </w:p>
        </w:tc>
        <w:tc>
          <w:tcPr>
            <w:tcW w:w="194" w:type="pct"/>
            <w:gridSpan w:val="2"/>
            <w:tcBorders>
              <w:top w:val="single" w:sz="6" w:space="0" w:color="000000"/>
              <w:left w:val="single" w:sz="6" w:space="0" w:color="000000"/>
              <w:bottom w:val="nil"/>
              <w:right w:val="single" w:sz="6" w:space="0" w:color="000000"/>
            </w:tcBorders>
          </w:tcPr>
          <w:p w14:paraId="0DAB8D58" w14:textId="77777777" w:rsidR="006A1D68" w:rsidRDefault="006A1D68" w:rsidP="00AE3E20">
            <w:pPr>
              <w:pStyle w:val="Default"/>
              <w:spacing w:before="40" w:after="40"/>
              <w:jc w:val="center"/>
              <w:rPr>
                <w:rFonts w:ascii="Arial" w:hAnsi="Arial" w:cs="Arial"/>
                <w:sz w:val="18"/>
                <w:szCs w:val="18"/>
                <w:lang w:val="en-GB"/>
              </w:rPr>
            </w:pPr>
            <w:r>
              <w:rPr>
                <w:rFonts w:ascii="Arial" w:hAnsi="Arial" w:cs="Arial"/>
                <w:sz w:val="18"/>
                <w:szCs w:val="18"/>
                <w:lang w:val="en-GB"/>
              </w:rPr>
              <w:t>3</w:t>
            </w:r>
          </w:p>
        </w:tc>
        <w:tc>
          <w:tcPr>
            <w:tcW w:w="3378" w:type="pct"/>
            <w:tcBorders>
              <w:top w:val="single" w:sz="6" w:space="0" w:color="000000"/>
              <w:left w:val="single" w:sz="6" w:space="0" w:color="000000"/>
              <w:bottom w:val="dashed" w:sz="4" w:space="0" w:color="auto"/>
              <w:right w:val="single" w:sz="6" w:space="0" w:color="000000"/>
            </w:tcBorders>
            <w:vAlign w:val="center"/>
          </w:tcPr>
          <w:p w14:paraId="095A218B" w14:textId="77777777" w:rsidR="006A1D68" w:rsidRDefault="006A1D68" w:rsidP="00771E0E">
            <w:pPr>
              <w:pStyle w:val="Default"/>
              <w:numPr>
                <w:ilvl w:val="0"/>
                <w:numId w:val="3"/>
              </w:numPr>
              <w:ind w:left="162" w:hanging="162"/>
              <w:rPr>
                <w:rFonts w:ascii="Arial" w:hAnsi="Arial" w:cs="Arial"/>
                <w:sz w:val="18"/>
                <w:szCs w:val="18"/>
                <w:lang w:val="en-GB"/>
              </w:rPr>
            </w:pPr>
            <w:r>
              <w:rPr>
                <w:rFonts w:ascii="Arial" w:hAnsi="Arial" w:cs="Arial"/>
                <w:sz w:val="18"/>
                <w:szCs w:val="18"/>
                <w:lang w:val="en-GB"/>
              </w:rPr>
              <w:t>Eligibility criteria for participants, including criteria at different levels in recruitment/sampling plan (e.g., cities, clinics, subjects)</w:t>
            </w:r>
          </w:p>
        </w:tc>
        <w:tc>
          <w:tcPr>
            <w:tcW w:w="271" w:type="pct"/>
            <w:tcBorders>
              <w:top w:val="single" w:sz="6" w:space="0" w:color="000000"/>
              <w:left w:val="single" w:sz="6" w:space="0" w:color="000000"/>
              <w:bottom w:val="dashed" w:sz="4" w:space="0" w:color="auto"/>
              <w:right w:val="single" w:sz="6" w:space="0" w:color="000000"/>
            </w:tcBorders>
          </w:tcPr>
          <w:p w14:paraId="61C58A4A" w14:textId="77777777" w:rsidR="006A1D68" w:rsidRDefault="006A1D68" w:rsidP="00AE3E20">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6" w:space="0" w:color="000000"/>
              <w:bottom w:val="dashed" w:sz="4" w:space="0" w:color="auto"/>
              <w:right w:val="single" w:sz="6" w:space="0" w:color="000000"/>
            </w:tcBorders>
            <w:vAlign w:val="center"/>
          </w:tcPr>
          <w:p w14:paraId="72572CF2" w14:textId="1CE28BEF" w:rsidR="006A1D68" w:rsidRDefault="002806DC" w:rsidP="00085159">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9-10</w:t>
            </w:r>
          </w:p>
        </w:tc>
      </w:tr>
      <w:tr w:rsidR="006A1D68" w14:paraId="36CA38AB" w14:textId="77777777" w:rsidTr="00F730E4">
        <w:trPr>
          <w:trHeight w:val="452"/>
        </w:trPr>
        <w:tc>
          <w:tcPr>
            <w:tcW w:w="668" w:type="pct"/>
            <w:tcBorders>
              <w:top w:val="nil"/>
              <w:left w:val="single" w:sz="6" w:space="0" w:color="000000"/>
              <w:bottom w:val="nil"/>
              <w:right w:val="single" w:sz="6" w:space="0" w:color="000000"/>
            </w:tcBorders>
          </w:tcPr>
          <w:p w14:paraId="3E509ADC" w14:textId="77777777" w:rsidR="006A1D68" w:rsidRDefault="006A1D68" w:rsidP="00AE3E20">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3551C82F" w14:textId="77777777" w:rsidR="006A1D68" w:rsidRDefault="006A1D68" w:rsidP="00AE3E20">
            <w:pPr>
              <w:pStyle w:val="Default"/>
              <w:spacing w:before="40" w:after="40"/>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1D7979E2" w14:textId="77777777" w:rsidR="006A1D68" w:rsidRDefault="006A1D68" w:rsidP="00771E0E">
            <w:pPr>
              <w:pStyle w:val="Default"/>
              <w:numPr>
                <w:ilvl w:val="0"/>
                <w:numId w:val="3"/>
              </w:numPr>
              <w:spacing w:before="40" w:after="40"/>
              <w:ind w:left="162" w:hanging="162"/>
              <w:rPr>
                <w:rFonts w:ascii="Arial" w:hAnsi="Arial" w:cs="Arial"/>
                <w:sz w:val="18"/>
                <w:szCs w:val="18"/>
                <w:lang w:val="en-GB"/>
              </w:rPr>
            </w:pPr>
            <w:r>
              <w:rPr>
                <w:rFonts w:ascii="Arial" w:hAnsi="Arial" w:cs="Arial"/>
                <w:sz w:val="18"/>
                <w:szCs w:val="18"/>
                <w:lang w:val="en-GB"/>
              </w:rPr>
              <w:t>Method of recruitment (e.g., referral, self-selection), including the sampling method if a systematic sampling plan was implemented</w:t>
            </w:r>
          </w:p>
        </w:tc>
        <w:tc>
          <w:tcPr>
            <w:tcW w:w="271" w:type="pct"/>
            <w:tcBorders>
              <w:top w:val="dashed" w:sz="4" w:space="0" w:color="auto"/>
              <w:left w:val="single" w:sz="6" w:space="0" w:color="000000"/>
              <w:bottom w:val="dashed" w:sz="4" w:space="0" w:color="auto"/>
              <w:right w:val="single" w:sz="6" w:space="0" w:color="000000"/>
            </w:tcBorders>
          </w:tcPr>
          <w:p w14:paraId="58459F87" w14:textId="77777777" w:rsidR="006A1D68" w:rsidRDefault="006A1D68" w:rsidP="00AE3E20">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0205E260" w14:textId="5A1A7CFD" w:rsidR="006A1D68" w:rsidRDefault="002806DC" w:rsidP="00B33B0B">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9-10</w:t>
            </w:r>
          </w:p>
        </w:tc>
      </w:tr>
      <w:tr w:rsidR="006A1D68" w14:paraId="747E7875" w14:textId="77777777" w:rsidTr="00F730E4">
        <w:trPr>
          <w:trHeight w:val="209"/>
        </w:trPr>
        <w:tc>
          <w:tcPr>
            <w:tcW w:w="668" w:type="pct"/>
            <w:tcBorders>
              <w:top w:val="nil"/>
              <w:left w:val="single" w:sz="6" w:space="0" w:color="000000"/>
              <w:bottom w:val="nil"/>
              <w:right w:val="single" w:sz="6" w:space="0" w:color="000000"/>
            </w:tcBorders>
          </w:tcPr>
          <w:p w14:paraId="06ECD005" w14:textId="77777777" w:rsidR="006A1D68" w:rsidRDefault="006A1D68" w:rsidP="00AE3E20">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45F4F668" w14:textId="77777777" w:rsidR="006A1D68" w:rsidRDefault="006A1D68" w:rsidP="00AE3E20">
            <w:pPr>
              <w:pStyle w:val="Default"/>
              <w:spacing w:before="40" w:after="40"/>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619DBC29" w14:textId="77777777" w:rsidR="006A1D68" w:rsidRDefault="006A1D68" w:rsidP="00771E0E">
            <w:pPr>
              <w:pStyle w:val="Default"/>
              <w:numPr>
                <w:ilvl w:val="0"/>
                <w:numId w:val="3"/>
              </w:numPr>
              <w:ind w:left="162" w:hanging="162"/>
              <w:rPr>
                <w:rFonts w:ascii="Arial" w:hAnsi="Arial" w:cs="Arial"/>
                <w:sz w:val="18"/>
                <w:szCs w:val="18"/>
                <w:lang w:val="en-GB"/>
              </w:rPr>
            </w:pPr>
            <w:r>
              <w:rPr>
                <w:rFonts w:ascii="Arial" w:hAnsi="Arial" w:cs="Arial"/>
                <w:sz w:val="18"/>
                <w:szCs w:val="18"/>
                <w:lang w:val="en-GB"/>
              </w:rPr>
              <w:t>Recruitment setting</w:t>
            </w:r>
          </w:p>
        </w:tc>
        <w:tc>
          <w:tcPr>
            <w:tcW w:w="271" w:type="pct"/>
            <w:tcBorders>
              <w:top w:val="dashed" w:sz="4" w:space="0" w:color="auto"/>
              <w:left w:val="single" w:sz="6" w:space="0" w:color="000000"/>
              <w:bottom w:val="dashed" w:sz="4" w:space="0" w:color="auto"/>
              <w:right w:val="single" w:sz="6" w:space="0" w:color="000000"/>
            </w:tcBorders>
          </w:tcPr>
          <w:p w14:paraId="7B485C90" w14:textId="77777777" w:rsidR="006A1D68" w:rsidRDefault="006A1D68"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22140131" w14:textId="41C5F78D" w:rsidR="006A1D68" w:rsidRDefault="002806DC" w:rsidP="00B33B0B">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9-10</w:t>
            </w:r>
          </w:p>
        </w:tc>
      </w:tr>
      <w:tr w:rsidR="006A1D68" w14:paraId="688E9726" w14:textId="77777777" w:rsidTr="00F730E4">
        <w:trPr>
          <w:trHeight w:val="170"/>
        </w:trPr>
        <w:tc>
          <w:tcPr>
            <w:tcW w:w="668" w:type="pct"/>
            <w:tcBorders>
              <w:top w:val="nil"/>
              <w:left w:val="single" w:sz="5" w:space="0" w:color="000000"/>
              <w:bottom w:val="single" w:sz="6" w:space="0" w:color="000000"/>
              <w:right w:val="single" w:sz="6" w:space="0" w:color="000000"/>
            </w:tcBorders>
          </w:tcPr>
          <w:p w14:paraId="32E02188" w14:textId="77777777" w:rsidR="006A1D68" w:rsidRDefault="006A1D68" w:rsidP="00AE3E20">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single" w:sz="6" w:space="0" w:color="000000"/>
              <w:right w:val="single" w:sz="6" w:space="0" w:color="000000"/>
            </w:tcBorders>
          </w:tcPr>
          <w:p w14:paraId="5B733027" w14:textId="77777777" w:rsidR="006A1D68" w:rsidRDefault="006A1D68" w:rsidP="00AE3E20">
            <w:pPr>
              <w:pStyle w:val="Default"/>
              <w:spacing w:before="40" w:after="40"/>
              <w:rPr>
                <w:rFonts w:ascii="Arial" w:hAnsi="Arial" w:cs="Arial"/>
                <w:sz w:val="18"/>
                <w:szCs w:val="18"/>
                <w:lang w:val="en-GB"/>
              </w:rPr>
            </w:pPr>
          </w:p>
        </w:tc>
        <w:tc>
          <w:tcPr>
            <w:tcW w:w="3378" w:type="pct"/>
            <w:tcBorders>
              <w:top w:val="dashed" w:sz="4" w:space="0" w:color="auto"/>
              <w:left w:val="single" w:sz="6" w:space="0" w:color="000000"/>
              <w:bottom w:val="single" w:sz="6" w:space="0" w:color="000000"/>
              <w:right w:val="single" w:sz="6" w:space="0" w:color="000000"/>
            </w:tcBorders>
            <w:vAlign w:val="center"/>
          </w:tcPr>
          <w:p w14:paraId="6D0B2886" w14:textId="77777777" w:rsidR="006A1D68" w:rsidRDefault="006A1D68" w:rsidP="00771E0E">
            <w:pPr>
              <w:pStyle w:val="Default"/>
              <w:numPr>
                <w:ilvl w:val="0"/>
                <w:numId w:val="3"/>
              </w:numPr>
              <w:spacing w:before="40" w:after="40"/>
              <w:ind w:left="162" w:hanging="162"/>
              <w:rPr>
                <w:rFonts w:ascii="Arial" w:hAnsi="Arial" w:cs="Arial"/>
                <w:sz w:val="18"/>
                <w:szCs w:val="18"/>
                <w:lang w:val="en-GB"/>
              </w:rPr>
            </w:pPr>
            <w:r>
              <w:rPr>
                <w:rFonts w:ascii="Arial" w:hAnsi="Arial" w:cs="Arial"/>
                <w:sz w:val="18"/>
                <w:szCs w:val="18"/>
                <w:lang w:val="en-GB"/>
              </w:rPr>
              <w:t>Settings and locations where the data were collected</w:t>
            </w:r>
          </w:p>
        </w:tc>
        <w:tc>
          <w:tcPr>
            <w:tcW w:w="271" w:type="pct"/>
            <w:tcBorders>
              <w:top w:val="dashed" w:sz="4" w:space="0" w:color="auto"/>
              <w:left w:val="single" w:sz="6" w:space="0" w:color="000000"/>
              <w:bottom w:val="single" w:sz="6" w:space="0" w:color="000000"/>
              <w:right w:val="single" w:sz="6" w:space="0" w:color="000000"/>
            </w:tcBorders>
          </w:tcPr>
          <w:p w14:paraId="601E8D25" w14:textId="77777777" w:rsidR="006A1D68" w:rsidRDefault="006A1D68" w:rsidP="00AE3E20">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single" w:sz="6" w:space="0" w:color="000000"/>
              <w:right w:val="single" w:sz="6" w:space="0" w:color="000000"/>
            </w:tcBorders>
            <w:vAlign w:val="center"/>
          </w:tcPr>
          <w:p w14:paraId="0F19B703" w14:textId="153163F9" w:rsidR="006A1D68" w:rsidRDefault="002806DC" w:rsidP="00B33B0B">
            <w:pPr>
              <w:pStyle w:val="Default"/>
              <w:spacing w:before="40" w:after="40"/>
              <w:rPr>
                <w:rFonts w:ascii="Arial" w:hAnsi="Arial" w:cs="Arial"/>
                <w:color w:val="auto"/>
                <w:sz w:val="18"/>
                <w:szCs w:val="18"/>
                <w:lang w:val="en-GB" w:eastAsia="zh-CN"/>
              </w:rPr>
            </w:pPr>
            <w:r>
              <w:rPr>
                <w:rFonts w:ascii="Arial" w:hAnsi="Arial" w:cs="Arial" w:hint="eastAsia"/>
                <w:color w:val="auto"/>
                <w:sz w:val="18"/>
                <w:szCs w:val="18"/>
                <w:lang w:val="en-GB" w:eastAsia="zh-CN"/>
              </w:rPr>
              <w:t>9</w:t>
            </w:r>
          </w:p>
        </w:tc>
      </w:tr>
      <w:tr w:rsidR="006A1D68" w14:paraId="6D1749EF" w14:textId="77777777" w:rsidTr="00F730E4">
        <w:trPr>
          <w:trHeight w:val="510"/>
        </w:trPr>
        <w:tc>
          <w:tcPr>
            <w:tcW w:w="668" w:type="pct"/>
            <w:tcBorders>
              <w:top w:val="single" w:sz="6" w:space="0" w:color="000000"/>
              <w:left w:val="single" w:sz="5" w:space="0" w:color="000000"/>
              <w:bottom w:val="nil"/>
              <w:right w:val="single" w:sz="5" w:space="0" w:color="000000"/>
            </w:tcBorders>
          </w:tcPr>
          <w:p w14:paraId="41497B53" w14:textId="77777777" w:rsidR="006A1D68" w:rsidRDefault="006A1D68" w:rsidP="005979B8">
            <w:pPr>
              <w:pStyle w:val="Default"/>
              <w:spacing w:before="40" w:after="40"/>
              <w:rPr>
                <w:rFonts w:ascii="Arial" w:hAnsi="Arial" w:cs="Arial"/>
                <w:sz w:val="18"/>
                <w:szCs w:val="18"/>
                <w:lang w:val="en-GB"/>
              </w:rPr>
            </w:pPr>
            <w:r>
              <w:rPr>
                <w:rFonts w:ascii="Arial" w:hAnsi="Arial" w:cs="Arial"/>
                <w:sz w:val="18"/>
                <w:szCs w:val="18"/>
                <w:lang w:val="en-GB"/>
              </w:rPr>
              <w:t>Interventions</w:t>
            </w:r>
          </w:p>
        </w:tc>
        <w:tc>
          <w:tcPr>
            <w:tcW w:w="194" w:type="pct"/>
            <w:gridSpan w:val="2"/>
            <w:tcBorders>
              <w:top w:val="single" w:sz="6" w:space="0" w:color="000000"/>
              <w:left w:val="single" w:sz="5" w:space="0" w:color="000000"/>
              <w:bottom w:val="nil"/>
              <w:right w:val="single" w:sz="5" w:space="0" w:color="000000"/>
            </w:tcBorders>
          </w:tcPr>
          <w:p w14:paraId="3B0CF5EC" w14:textId="77777777" w:rsidR="006A1D68" w:rsidRDefault="006A1D68" w:rsidP="00005F88">
            <w:pPr>
              <w:pStyle w:val="Default"/>
              <w:spacing w:before="40" w:after="40"/>
              <w:jc w:val="center"/>
              <w:rPr>
                <w:rFonts w:ascii="Arial" w:hAnsi="Arial" w:cs="Arial"/>
                <w:sz w:val="18"/>
                <w:szCs w:val="18"/>
                <w:lang w:val="en-GB"/>
              </w:rPr>
            </w:pPr>
            <w:r>
              <w:rPr>
                <w:rFonts w:ascii="Arial" w:hAnsi="Arial" w:cs="Arial"/>
                <w:sz w:val="18"/>
                <w:szCs w:val="18"/>
                <w:lang w:val="en-GB"/>
              </w:rPr>
              <w:t>4</w:t>
            </w:r>
          </w:p>
        </w:tc>
        <w:tc>
          <w:tcPr>
            <w:tcW w:w="3378" w:type="pct"/>
            <w:tcBorders>
              <w:top w:val="single" w:sz="6" w:space="0" w:color="000000"/>
              <w:left w:val="single" w:sz="5" w:space="0" w:color="000000"/>
              <w:bottom w:val="dashed" w:sz="4" w:space="0" w:color="auto"/>
              <w:right w:val="single" w:sz="5" w:space="0" w:color="000000"/>
            </w:tcBorders>
            <w:vAlign w:val="center"/>
          </w:tcPr>
          <w:p w14:paraId="7B431F3F" w14:textId="77777777" w:rsidR="006A1D68" w:rsidRDefault="006A1D68" w:rsidP="00771E0E">
            <w:pPr>
              <w:pStyle w:val="Default"/>
              <w:numPr>
                <w:ilvl w:val="0"/>
                <w:numId w:val="5"/>
              </w:numPr>
              <w:ind w:left="162" w:hanging="162"/>
              <w:rPr>
                <w:rFonts w:ascii="Arial" w:hAnsi="Arial" w:cs="Arial"/>
                <w:sz w:val="18"/>
                <w:szCs w:val="18"/>
                <w:lang w:val="en-GB"/>
              </w:rPr>
            </w:pPr>
            <w:r>
              <w:rPr>
                <w:rFonts w:ascii="Arial" w:hAnsi="Arial" w:cs="Arial"/>
                <w:sz w:val="18"/>
                <w:szCs w:val="18"/>
                <w:lang w:val="en-GB"/>
              </w:rPr>
              <w:t>Details of the interventions intended for each study condition and how and when they were actually administered, specifically including:</w:t>
            </w:r>
          </w:p>
        </w:tc>
        <w:tc>
          <w:tcPr>
            <w:tcW w:w="271" w:type="pct"/>
            <w:tcBorders>
              <w:top w:val="single" w:sz="6" w:space="0" w:color="000000"/>
              <w:left w:val="single" w:sz="5" w:space="0" w:color="000000"/>
              <w:bottom w:val="dashed" w:sz="4" w:space="0" w:color="auto"/>
              <w:right w:val="single" w:sz="6" w:space="0" w:color="000000"/>
            </w:tcBorders>
          </w:tcPr>
          <w:p w14:paraId="59129CC9" w14:textId="4466124A" w:rsidR="006A1D68" w:rsidRDefault="002806DC"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6" w:space="0" w:color="000000"/>
              <w:bottom w:val="dashed" w:sz="4" w:space="0" w:color="auto"/>
              <w:right w:val="single" w:sz="6" w:space="0" w:color="000000"/>
            </w:tcBorders>
            <w:vAlign w:val="center"/>
          </w:tcPr>
          <w:p w14:paraId="3A15B040" w14:textId="77777777" w:rsidR="006A1D68" w:rsidRDefault="006A1D68" w:rsidP="00823E0B">
            <w:pPr>
              <w:pStyle w:val="Default"/>
              <w:rPr>
                <w:rFonts w:ascii="Arial" w:hAnsi="Arial" w:cs="Arial"/>
                <w:color w:val="auto"/>
                <w:sz w:val="18"/>
                <w:szCs w:val="18"/>
                <w:lang w:val="en-GB"/>
              </w:rPr>
            </w:pPr>
          </w:p>
        </w:tc>
      </w:tr>
      <w:tr w:rsidR="006A1D68" w14:paraId="0D861B23" w14:textId="77777777" w:rsidTr="00F730E4">
        <w:trPr>
          <w:trHeight w:val="197"/>
        </w:trPr>
        <w:tc>
          <w:tcPr>
            <w:tcW w:w="668" w:type="pct"/>
            <w:tcBorders>
              <w:top w:val="nil"/>
              <w:left w:val="single" w:sz="5" w:space="0" w:color="000000"/>
              <w:bottom w:val="nil"/>
              <w:right w:val="single" w:sz="6" w:space="0" w:color="000000"/>
            </w:tcBorders>
          </w:tcPr>
          <w:p w14:paraId="317C48FD" w14:textId="77777777" w:rsidR="006A1D68" w:rsidRDefault="006A1D68" w:rsidP="005979B8">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0808F2CC" w14:textId="77777777" w:rsidR="006A1D68" w:rsidRDefault="006A1D68" w:rsidP="00005F88">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5A572A44" w14:textId="77777777" w:rsidR="006A1D68" w:rsidRDefault="006A1D68" w:rsidP="00771E0E">
            <w:pPr>
              <w:pStyle w:val="Default"/>
              <w:numPr>
                <w:ilvl w:val="1"/>
                <w:numId w:val="5"/>
              </w:numPr>
              <w:ind w:left="342" w:hanging="198"/>
              <w:rPr>
                <w:rFonts w:ascii="Arial" w:hAnsi="Arial" w:cs="Arial"/>
                <w:sz w:val="18"/>
                <w:szCs w:val="18"/>
                <w:lang w:val="en-GB"/>
              </w:rPr>
            </w:pPr>
            <w:r>
              <w:rPr>
                <w:rFonts w:ascii="Arial" w:hAnsi="Arial" w:cs="Arial"/>
                <w:sz w:val="18"/>
                <w:szCs w:val="18"/>
                <w:lang w:val="en-GB"/>
              </w:rPr>
              <w:t>Content: what was given?</w:t>
            </w:r>
          </w:p>
        </w:tc>
        <w:tc>
          <w:tcPr>
            <w:tcW w:w="271" w:type="pct"/>
            <w:tcBorders>
              <w:top w:val="dashed" w:sz="4" w:space="0" w:color="auto"/>
              <w:left w:val="single" w:sz="6" w:space="0" w:color="000000"/>
              <w:bottom w:val="dashed" w:sz="4" w:space="0" w:color="auto"/>
              <w:right w:val="single" w:sz="6" w:space="0" w:color="000000"/>
            </w:tcBorders>
          </w:tcPr>
          <w:p w14:paraId="5CFD4858" w14:textId="77777777" w:rsidR="006A1D68" w:rsidRDefault="006A1D68"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tcPr>
          <w:p w14:paraId="7BCD4968" w14:textId="26002578" w:rsidR="006A1D68" w:rsidRDefault="002806DC" w:rsidP="00771E0E">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17-19</w:t>
            </w:r>
          </w:p>
        </w:tc>
      </w:tr>
      <w:tr w:rsidR="006A1D68" w14:paraId="07542E13" w14:textId="77777777" w:rsidTr="00F730E4">
        <w:trPr>
          <w:trHeight w:val="125"/>
        </w:trPr>
        <w:tc>
          <w:tcPr>
            <w:tcW w:w="668" w:type="pct"/>
            <w:tcBorders>
              <w:top w:val="nil"/>
              <w:left w:val="single" w:sz="5" w:space="0" w:color="000000"/>
              <w:bottom w:val="nil"/>
              <w:right w:val="single" w:sz="6" w:space="0" w:color="000000"/>
            </w:tcBorders>
          </w:tcPr>
          <w:p w14:paraId="6CCBC708" w14:textId="77777777" w:rsidR="006A1D68" w:rsidRDefault="006A1D68" w:rsidP="005979B8">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609F7C62" w14:textId="77777777" w:rsidR="006A1D68" w:rsidRDefault="006A1D68" w:rsidP="00005F88">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6173ACD1" w14:textId="77777777" w:rsidR="006A1D68" w:rsidRDefault="006A1D68" w:rsidP="00771E0E">
            <w:pPr>
              <w:pStyle w:val="Default"/>
              <w:numPr>
                <w:ilvl w:val="1"/>
                <w:numId w:val="4"/>
              </w:numPr>
              <w:ind w:left="342" w:hanging="198"/>
              <w:rPr>
                <w:rFonts w:ascii="Arial" w:hAnsi="Arial" w:cs="Arial"/>
                <w:sz w:val="18"/>
                <w:szCs w:val="18"/>
                <w:lang w:val="en-GB"/>
              </w:rPr>
            </w:pPr>
            <w:r>
              <w:rPr>
                <w:rFonts w:ascii="Arial" w:hAnsi="Arial" w:cs="Arial"/>
                <w:sz w:val="18"/>
                <w:szCs w:val="18"/>
                <w:lang w:val="en-GB"/>
              </w:rPr>
              <w:t>Delivery method: how was the content given?</w:t>
            </w:r>
          </w:p>
        </w:tc>
        <w:tc>
          <w:tcPr>
            <w:tcW w:w="271" w:type="pct"/>
            <w:tcBorders>
              <w:top w:val="dashed" w:sz="4" w:space="0" w:color="auto"/>
              <w:left w:val="single" w:sz="6" w:space="0" w:color="000000"/>
              <w:bottom w:val="dashed" w:sz="4" w:space="0" w:color="auto"/>
              <w:right w:val="single" w:sz="6" w:space="0" w:color="000000"/>
            </w:tcBorders>
          </w:tcPr>
          <w:p w14:paraId="2DB9B960" w14:textId="77777777" w:rsidR="006A1D68" w:rsidRDefault="006A1D68"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tcPr>
          <w:p w14:paraId="49095D7C" w14:textId="49021D7E" w:rsidR="006A1D68" w:rsidRDefault="002806DC" w:rsidP="00F71F95">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17-19</w:t>
            </w:r>
          </w:p>
        </w:tc>
      </w:tr>
      <w:tr w:rsidR="006A1D68" w14:paraId="300C0312" w14:textId="77777777" w:rsidTr="00F730E4">
        <w:trPr>
          <w:trHeight w:val="215"/>
        </w:trPr>
        <w:tc>
          <w:tcPr>
            <w:tcW w:w="668" w:type="pct"/>
            <w:tcBorders>
              <w:top w:val="nil"/>
              <w:left w:val="single" w:sz="5" w:space="0" w:color="000000"/>
              <w:bottom w:val="nil"/>
              <w:right w:val="single" w:sz="6" w:space="0" w:color="000000"/>
            </w:tcBorders>
          </w:tcPr>
          <w:p w14:paraId="43784214" w14:textId="77777777" w:rsidR="006A1D68" w:rsidRDefault="006A1D68" w:rsidP="005979B8">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778BD56D" w14:textId="77777777" w:rsidR="006A1D68" w:rsidRDefault="006A1D68" w:rsidP="00005F88">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4A87A079" w14:textId="77777777" w:rsidR="006A1D68" w:rsidRDefault="006A1D68" w:rsidP="00771E0E">
            <w:pPr>
              <w:pStyle w:val="Default"/>
              <w:numPr>
                <w:ilvl w:val="1"/>
                <w:numId w:val="4"/>
              </w:numPr>
              <w:ind w:left="342" w:hanging="198"/>
              <w:rPr>
                <w:rFonts w:ascii="Arial" w:hAnsi="Arial" w:cs="Arial"/>
                <w:sz w:val="18"/>
                <w:szCs w:val="18"/>
                <w:lang w:val="en-GB"/>
              </w:rPr>
            </w:pPr>
            <w:r>
              <w:rPr>
                <w:rFonts w:ascii="Arial" w:hAnsi="Arial" w:cs="Arial"/>
                <w:sz w:val="18"/>
                <w:szCs w:val="18"/>
                <w:lang w:val="en-GB"/>
              </w:rPr>
              <w:t xml:space="preserve">Unit of delivery: how were subjects grouped during delivery? </w:t>
            </w:r>
          </w:p>
        </w:tc>
        <w:tc>
          <w:tcPr>
            <w:tcW w:w="271" w:type="pct"/>
            <w:tcBorders>
              <w:top w:val="dashed" w:sz="4" w:space="0" w:color="auto"/>
              <w:left w:val="single" w:sz="6" w:space="0" w:color="000000"/>
              <w:bottom w:val="dashed" w:sz="4" w:space="0" w:color="auto"/>
              <w:right w:val="single" w:sz="6" w:space="0" w:color="000000"/>
            </w:tcBorders>
          </w:tcPr>
          <w:p w14:paraId="50240EC2" w14:textId="2C53CC0A" w:rsidR="006A1D68" w:rsidRPr="002806DC" w:rsidRDefault="006A1D68" w:rsidP="00771E0E">
            <w:pPr>
              <w:pStyle w:val="Default"/>
              <w:rPr>
                <w:rFonts w:ascii="Arial" w:eastAsiaTheme="minorEastAsia" w:hAnsi="Arial" w:cs="Arial"/>
                <w:color w:val="auto"/>
                <w:sz w:val="18"/>
                <w:szCs w:val="18"/>
                <w:lang w:val="en-GB"/>
              </w:rPr>
            </w:pPr>
          </w:p>
        </w:tc>
        <w:tc>
          <w:tcPr>
            <w:tcW w:w="489" w:type="pct"/>
            <w:tcBorders>
              <w:top w:val="dashed" w:sz="4" w:space="0" w:color="auto"/>
              <w:left w:val="single" w:sz="6" w:space="0" w:color="000000"/>
              <w:bottom w:val="dashed" w:sz="4" w:space="0" w:color="auto"/>
              <w:right w:val="single" w:sz="6" w:space="0" w:color="000000"/>
            </w:tcBorders>
          </w:tcPr>
          <w:p w14:paraId="12570949" w14:textId="69A9A60A" w:rsidR="006A1D68" w:rsidRDefault="002806DC" w:rsidP="00771E0E">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N/A</w:t>
            </w:r>
          </w:p>
        </w:tc>
      </w:tr>
      <w:tr w:rsidR="006A1D68" w14:paraId="1AFC2EE7" w14:textId="77777777" w:rsidTr="00F730E4">
        <w:trPr>
          <w:trHeight w:val="299"/>
        </w:trPr>
        <w:tc>
          <w:tcPr>
            <w:tcW w:w="668" w:type="pct"/>
            <w:tcBorders>
              <w:top w:val="nil"/>
              <w:left w:val="single" w:sz="5" w:space="0" w:color="000000"/>
              <w:bottom w:val="nil"/>
              <w:right w:val="single" w:sz="6" w:space="0" w:color="000000"/>
            </w:tcBorders>
          </w:tcPr>
          <w:p w14:paraId="57DEA34D" w14:textId="77777777" w:rsidR="006A1D68" w:rsidRDefault="006A1D68" w:rsidP="005979B8">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132BB20B" w14:textId="77777777" w:rsidR="006A1D68" w:rsidRDefault="006A1D68" w:rsidP="00005F88">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0E5A0726" w14:textId="77777777" w:rsidR="006A1D68" w:rsidRDefault="006A1D68" w:rsidP="00771E0E">
            <w:pPr>
              <w:pStyle w:val="Default"/>
              <w:numPr>
                <w:ilvl w:val="1"/>
                <w:numId w:val="4"/>
              </w:numPr>
              <w:ind w:left="342" w:hanging="198"/>
              <w:rPr>
                <w:rFonts w:ascii="Arial" w:hAnsi="Arial" w:cs="Arial"/>
                <w:sz w:val="18"/>
                <w:szCs w:val="18"/>
                <w:lang w:val="en-GB"/>
              </w:rPr>
            </w:pPr>
            <w:r>
              <w:rPr>
                <w:rFonts w:ascii="Arial" w:hAnsi="Arial" w:cs="Arial"/>
                <w:sz w:val="18"/>
                <w:szCs w:val="18"/>
                <w:lang w:val="en-GB"/>
              </w:rPr>
              <w:t xml:space="preserve">Deliverer: who delivered the intervention? </w:t>
            </w:r>
          </w:p>
        </w:tc>
        <w:tc>
          <w:tcPr>
            <w:tcW w:w="271" w:type="pct"/>
            <w:tcBorders>
              <w:top w:val="dashed" w:sz="4" w:space="0" w:color="auto"/>
              <w:left w:val="single" w:sz="6" w:space="0" w:color="000000"/>
              <w:bottom w:val="dashed" w:sz="4" w:space="0" w:color="auto"/>
              <w:right w:val="single" w:sz="6" w:space="0" w:color="000000"/>
            </w:tcBorders>
          </w:tcPr>
          <w:p w14:paraId="2ED0E44B" w14:textId="77777777" w:rsidR="006A1D68" w:rsidRDefault="006A1D68" w:rsidP="00771E0E">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tcPr>
          <w:p w14:paraId="1ED2E086" w14:textId="0CD9EBEB" w:rsidR="006A1D68" w:rsidRDefault="002806DC" w:rsidP="00771E0E">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18</w:t>
            </w:r>
          </w:p>
        </w:tc>
      </w:tr>
      <w:tr w:rsidR="006A1D68" w14:paraId="3129E1ED" w14:textId="77777777" w:rsidTr="00F730E4">
        <w:trPr>
          <w:trHeight w:val="227"/>
        </w:trPr>
        <w:tc>
          <w:tcPr>
            <w:tcW w:w="668" w:type="pct"/>
            <w:tcBorders>
              <w:top w:val="nil"/>
              <w:left w:val="single" w:sz="5" w:space="0" w:color="000000"/>
              <w:bottom w:val="nil"/>
              <w:right w:val="single" w:sz="6" w:space="0" w:color="000000"/>
            </w:tcBorders>
          </w:tcPr>
          <w:p w14:paraId="57A00C90"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320ED671"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7E4576A0" w14:textId="77777777" w:rsidR="006A1D68" w:rsidRDefault="006A1D68" w:rsidP="00FB15AC">
            <w:pPr>
              <w:pStyle w:val="Default"/>
              <w:numPr>
                <w:ilvl w:val="1"/>
                <w:numId w:val="4"/>
              </w:numPr>
              <w:ind w:left="342" w:hanging="198"/>
              <w:rPr>
                <w:rFonts w:ascii="Arial" w:hAnsi="Arial" w:cs="Arial"/>
                <w:sz w:val="18"/>
                <w:szCs w:val="18"/>
                <w:lang w:val="en-GB"/>
              </w:rPr>
            </w:pPr>
            <w:r>
              <w:rPr>
                <w:rFonts w:ascii="Arial" w:hAnsi="Arial" w:cs="Arial"/>
                <w:sz w:val="18"/>
                <w:szCs w:val="18"/>
                <w:lang w:val="en-GB"/>
              </w:rPr>
              <w:t xml:space="preserve">Setting: where was the intervention delivered? </w:t>
            </w:r>
          </w:p>
        </w:tc>
        <w:tc>
          <w:tcPr>
            <w:tcW w:w="271" w:type="pct"/>
            <w:tcBorders>
              <w:top w:val="dashed" w:sz="4" w:space="0" w:color="auto"/>
              <w:left w:val="single" w:sz="6" w:space="0" w:color="000000"/>
              <w:bottom w:val="dashed" w:sz="4" w:space="0" w:color="auto"/>
              <w:right w:val="single" w:sz="6" w:space="0" w:color="000000"/>
            </w:tcBorders>
          </w:tcPr>
          <w:p w14:paraId="49E4E690" w14:textId="0C28102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tcPr>
          <w:p w14:paraId="6D6E07B0" w14:textId="6258AAAF" w:rsidR="006A1D68" w:rsidRDefault="002806DC" w:rsidP="00FB15AC">
            <w:pPr>
              <w:pStyle w:val="Default"/>
              <w:rPr>
                <w:rFonts w:ascii="Arial" w:hAnsi="Arial" w:cs="Arial"/>
                <w:color w:val="auto"/>
                <w:sz w:val="18"/>
                <w:szCs w:val="18"/>
                <w:lang w:val="en-GB" w:eastAsia="zh-CN"/>
              </w:rPr>
            </w:pPr>
            <w:r>
              <w:rPr>
                <w:rFonts w:ascii="Arial" w:hAnsi="Arial" w:cs="Arial" w:hint="eastAsia"/>
                <w:color w:val="auto"/>
                <w:sz w:val="18"/>
                <w:szCs w:val="18"/>
                <w:lang w:val="en-GB" w:eastAsia="zh-CN"/>
              </w:rPr>
              <w:t>9</w:t>
            </w:r>
          </w:p>
        </w:tc>
      </w:tr>
      <w:tr w:rsidR="006A1D68" w14:paraId="3EB3EBC3" w14:textId="77777777" w:rsidTr="00F730E4">
        <w:trPr>
          <w:trHeight w:val="425"/>
        </w:trPr>
        <w:tc>
          <w:tcPr>
            <w:tcW w:w="668" w:type="pct"/>
            <w:tcBorders>
              <w:top w:val="nil"/>
              <w:left w:val="single" w:sz="5" w:space="0" w:color="000000"/>
              <w:bottom w:val="nil"/>
              <w:right w:val="single" w:sz="6" w:space="0" w:color="000000"/>
            </w:tcBorders>
          </w:tcPr>
          <w:p w14:paraId="2ECD05A9"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0A5EDF97"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74B46A5C" w14:textId="77777777" w:rsidR="006A1D68" w:rsidRDefault="006A1D68" w:rsidP="00FB15AC">
            <w:pPr>
              <w:pStyle w:val="Default"/>
              <w:numPr>
                <w:ilvl w:val="1"/>
                <w:numId w:val="4"/>
              </w:numPr>
              <w:ind w:left="342" w:hanging="198"/>
              <w:rPr>
                <w:rFonts w:ascii="Arial" w:hAnsi="Arial" w:cs="Arial"/>
                <w:sz w:val="18"/>
                <w:szCs w:val="18"/>
                <w:lang w:val="en-GB"/>
              </w:rPr>
            </w:pPr>
            <w:r>
              <w:rPr>
                <w:rFonts w:ascii="Arial" w:hAnsi="Arial" w:cs="Arial"/>
                <w:sz w:val="18"/>
                <w:szCs w:val="18"/>
                <w:lang w:val="en-GB"/>
              </w:rPr>
              <w:t xml:space="preserve">Exposure quantity and duration: how many sessions or episodes or events were intended to be delivered? How long were they intended to last? </w:t>
            </w:r>
          </w:p>
        </w:tc>
        <w:tc>
          <w:tcPr>
            <w:tcW w:w="271" w:type="pct"/>
            <w:tcBorders>
              <w:top w:val="dashed" w:sz="4" w:space="0" w:color="auto"/>
              <w:left w:val="single" w:sz="6" w:space="0" w:color="000000"/>
              <w:bottom w:val="dashed" w:sz="4" w:space="0" w:color="auto"/>
              <w:right w:val="single" w:sz="6" w:space="0" w:color="000000"/>
            </w:tcBorders>
          </w:tcPr>
          <w:p w14:paraId="486148B4"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tcPr>
          <w:p w14:paraId="572EEFD7" w14:textId="199F155F" w:rsidR="006A1D68" w:rsidRDefault="002806D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13;18</w:t>
            </w:r>
          </w:p>
        </w:tc>
      </w:tr>
      <w:tr w:rsidR="006A1D68" w14:paraId="7F8351EE" w14:textId="77777777" w:rsidTr="00F730E4">
        <w:trPr>
          <w:trHeight w:val="333"/>
        </w:trPr>
        <w:tc>
          <w:tcPr>
            <w:tcW w:w="668" w:type="pct"/>
            <w:tcBorders>
              <w:top w:val="nil"/>
              <w:left w:val="single" w:sz="5" w:space="0" w:color="000000"/>
              <w:bottom w:val="nil"/>
              <w:right w:val="single" w:sz="6" w:space="0" w:color="000000"/>
            </w:tcBorders>
          </w:tcPr>
          <w:p w14:paraId="17687DD2"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1EAF9CEF"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522446C7" w14:textId="77777777" w:rsidR="006A1D68" w:rsidRDefault="006A1D68" w:rsidP="00FB15AC">
            <w:pPr>
              <w:pStyle w:val="Default"/>
              <w:numPr>
                <w:ilvl w:val="1"/>
                <w:numId w:val="4"/>
              </w:numPr>
              <w:ind w:left="342" w:hanging="198"/>
              <w:rPr>
                <w:rFonts w:ascii="Arial" w:hAnsi="Arial" w:cs="Arial"/>
                <w:sz w:val="18"/>
                <w:szCs w:val="18"/>
                <w:lang w:val="en-GB"/>
              </w:rPr>
            </w:pPr>
            <w:r>
              <w:rPr>
                <w:rFonts w:ascii="Arial" w:hAnsi="Arial" w:cs="Arial"/>
                <w:sz w:val="18"/>
                <w:szCs w:val="18"/>
                <w:lang w:val="en-GB"/>
              </w:rPr>
              <w:t xml:space="preserve">Time span: how long was it intended to take to deliver the intervention to each unit? </w:t>
            </w:r>
          </w:p>
        </w:tc>
        <w:tc>
          <w:tcPr>
            <w:tcW w:w="271" w:type="pct"/>
            <w:tcBorders>
              <w:top w:val="dashed" w:sz="4" w:space="0" w:color="auto"/>
              <w:left w:val="single" w:sz="6" w:space="0" w:color="000000"/>
              <w:bottom w:val="dashed" w:sz="4" w:space="0" w:color="auto"/>
              <w:right w:val="single" w:sz="6" w:space="0" w:color="000000"/>
            </w:tcBorders>
          </w:tcPr>
          <w:p w14:paraId="54BC24D9"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tcPr>
          <w:p w14:paraId="50DE6987" w14:textId="2FE6C1C8" w:rsidR="006A1D68" w:rsidRDefault="002806D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18</w:t>
            </w:r>
          </w:p>
        </w:tc>
      </w:tr>
      <w:tr w:rsidR="006A1D68" w14:paraId="48076878" w14:textId="77777777" w:rsidTr="00F730E4">
        <w:trPr>
          <w:trHeight w:val="125"/>
        </w:trPr>
        <w:tc>
          <w:tcPr>
            <w:tcW w:w="668" w:type="pct"/>
            <w:tcBorders>
              <w:top w:val="nil"/>
              <w:left w:val="single" w:sz="6" w:space="0" w:color="000000"/>
              <w:bottom w:val="single" w:sz="6" w:space="0" w:color="000000"/>
              <w:right w:val="single" w:sz="6" w:space="0" w:color="000000"/>
            </w:tcBorders>
          </w:tcPr>
          <w:p w14:paraId="6BEB1B42"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single" w:sz="6" w:space="0" w:color="000000"/>
              <w:right w:val="single" w:sz="6" w:space="0" w:color="000000"/>
            </w:tcBorders>
          </w:tcPr>
          <w:p w14:paraId="3581A04C"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single" w:sz="6" w:space="0" w:color="000000"/>
              <w:right w:val="single" w:sz="6" w:space="0" w:color="000000"/>
            </w:tcBorders>
            <w:vAlign w:val="center"/>
          </w:tcPr>
          <w:p w14:paraId="48EF5E0C" w14:textId="77777777" w:rsidR="006A1D68" w:rsidRDefault="006A1D68" w:rsidP="00FB15AC">
            <w:pPr>
              <w:pStyle w:val="Default"/>
              <w:numPr>
                <w:ilvl w:val="1"/>
                <w:numId w:val="4"/>
              </w:numPr>
              <w:ind w:left="342" w:hanging="198"/>
              <w:rPr>
                <w:rFonts w:ascii="Arial" w:hAnsi="Arial" w:cs="Arial"/>
                <w:sz w:val="18"/>
                <w:szCs w:val="18"/>
                <w:lang w:val="en-GB"/>
              </w:rPr>
            </w:pPr>
            <w:r>
              <w:rPr>
                <w:rFonts w:ascii="Arial" w:hAnsi="Arial" w:cs="Arial"/>
                <w:sz w:val="18"/>
                <w:szCs w:val="18"/>
                <w:lang w:val="en-GB"/>
              </w:rPr>
              <w:t xml:space="preserve">Activities to increase compliance or adherence (e.g., </w:t>
            </w:r>
            <w:r>
              <w:rPr>
                <w:rFonts w:ascii="Arial" w:hAnsi="Arial" w:cs="Arial"/>
                <w:sz w:val="18"/>
                <w:szCs w:val="18"/>
                <w:lang w:val="en-GB"/>
              </w:rPr>
              <w:lastRenderedPageBreak/>
              <w:t xml:space="preserve">incentives) </w:t>
            </w:r>
          </w:p>
        </w:tc>
        <w:tc>
          <w:tcPr>
            <w:tcW w:w="271" w:type="pct"/>
            <w:tcBorders>
              <w:top w:val="dashed" w:sz="4" w:space="0" w:color="auto"/>
              <w:left w:val="single" w:sz="6" w:space="0" w:color="000000"/>
              <w:bottom w:val="single" w:sz="6" w:space="0" w:color="000000"/>
              <w:right w:val="single" w:sz="5" w:space="0" w:color="000000"/>
            </w:tcBorders>
          </w:tcPr>
          <w:p w14:paraId="21F7D56B" w14:textId="77777777" w:rsidR="006A1D68" w:rsidRDefault="006A1D68" w:rsidP="00FB15AC">
            <w:pPr>
              <w:pStyle w:val="Default"/>
              <w:rPr>
                <w:rFonts w:ascii="Arial" w:hAnsi="Arial" w:cs="Arial"/>
                <w:color w:val="auto"/>
                <w:sz w:val="18"/>
                <w:szCs w:val="18"/>
                <w:lang w:val="en-GB"/>
              </w:rPr>
            </w:pPr>
          </w:p>
        </w:tc>
        <w:tc>
          <w:tcPr>
            <w:tcW w:w="489" w:type="pct"/>
            <w:tcBorders>
              <w:top w:val="dashed" w:sz="4" w:space="0" w:color="auto"/>
              <w:left w:val="single" w:sz="5" w:space="0" w:color="000000"/>
              <w:bottom w:val="single" w:sz="6" w:space="0" w:color="000000"/>
              <w:right w:val="single" w:sz="6" w:space="0" w:color="000000"/>
            </w:tcBorders>
            <w:vAlign w:val="center"/>
          </w:tcPr>
          <w:p w14:paraId="3BC3224B"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3E8AA1A2" w14:textId="77777777" w:rsidTr="00F730E4">
        <w:trPr>
          <w:trHeight w:val="435"/>
        </w:trPr>
        <w:tc>
          <w:tcPr>
            <w:tcW w:w="668" w:type="pct"/>
            <w:tcBorders>
              <w:top w:val="single" w:sz="6" w:space="0" w:color="000000"/>
              <w:left w:val="single" w:sz="5" w:space="0" w:color="000000"/>
              <w:bottom w:val="single" w:sz="6" w:space="0" w:color="000000"/>
              <w:right w:val="single" w:sz="6" w:space="0" w:color="000000"/>
            </w:tcBorders>
          </w:tcPr>
          <w:p w14:paraId="5F3F9989"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Objectives</w:t>
            </w:r>
          </w:p>
        </w:tc>
        <w:tc>
          <w:tcPr>
            <w:tcW w:w="194" w:type="pct"/>
            <w:gridSpan w:val="2"/>
            <w:tcBorders>
              <w:top w:val="single" w:sz="6" w:space="0" w:color="000000"/>
              <w:left w:val="single" w:sz="6" w:space="0" w:color="000000"/>
              <w:bottom w:val="single" w:sz="6" w:space="0" w:color="000000"/>
              <w:right w:val="single" w:sz="5" w:space="0" w:color="000000"/>
            </w:tcBorders>
          </w:tcPr>
          <w:p w14:paraId="25F203B9"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5</w:t>
            </w:r>
          </w:p>
        </w:tc>
        <w:tc>
          <w:tcPr>
            <w:tcW w:w="3378" w:type="pct"/>
            <w:tcBorders>
              <w:top w:val="single" w:sz="6" w:space="0" w:color="000000"/>
              <w:left w:val="single" w:sz="5" w:space="0" w:color="000000"/>
              <w:bottom w:val="single" w:sz="5" w:space="0" w:color="000000"/>
              <w:right w:val="single" w:sz="5" w:space="0" w:color="000000"/>
            </w:tcBorders>
            <w:vAlign w:val="center"/>
          </w:tcPr>
          <w:p w14:paraId="508599B6" w14:textId="77777777" w:rsidR="006A1D68" w:rsidRDefault="006A1D68" w:rsidP="00FB15AC">
            <w:pPr>
              <w:pStyle w:val="Default"/>
              <w:numPr>
                <w:ilvl w:val="0"/>
                <w:numId w:val="5"/>
              </w:numPr>
              <w:spacing w:before="40" w:after="40"/>
              <w:ind w:left="162" w:hanging="162"/>
              <w:rPr>
                <w:rFonts w:ascii="Arial" w:hAnsi="Arial" w:cs="Arial"/>
                <w:sz w:val="18"/>
                <w:szCs w:val="18"/>
                <w:lang w:val="en-GB"/>
              </w:rPr>
            </w:pPr>
            <w:r>
              <w:rPr>
                <w:rFonts w:ascii="Arial" w:hAnsi="Arial" w:cs="Arial"/>
                <w:sz w:val="18"/>
                <w:szCs w:val="18"/>
                <w:lang w:val="en-GB"/>
              </w:rPr>
              <w:t>Specific objectives and hypotheses</w:t>
            </w:r>
          </w:p>
        </w:tc>
        <w:tc>
          <w:tcPr>
            <w:tcW w:w="271" w:type="pct"/>
            <w:tcBorders>
              <w:top w:val="single" w:sz="6" w:space="0" w:color="000000"/>
              <w:left w:val="single" w:sz="5" w:space="0" w:color="000000"/>
              <w:bottom w:val="single" w:sz="5" w:space="0" w:color="000000"/>
              <w:right w:val="single" w:sz="5" w:space="0" w:color="000000"/>
            </w:tcBorders>
          </w:tcPr>
          <w:p w14:paraId="3066BC3A"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5" w:space="0" w:color="000000"/>
              <w:bottom w:val="single" w:sz="5" w:space="0" w:color="000000"/>
              <w:right w:val="single" w:sz="6" w:space="0" w:color="000000"/>
            </w:tcBorders>
            <w:vAlign w:val="center"/>
          </w:tcPr>
          <w:p w14:paraId="704FC021" w14:textId="5CB0BA4F" w:rsidR="006A1D68" w:rsidRDefault="002806D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8-9</w:t>
            </w:r>
          </w:p>
        </w:tc>
      </w:tr>
      <w:tr w:rsidR="006A1D68" w14:paraId="677DE2B5" w14:textId="77777777" w:rsidTr="00F730E4">
        <w:trPr>
          <w:trHeight w:val="237"/>
        </w:trPr>
        <w:tc>
          <w:tcPr>
            <w:tcW w:w="668" w:type="pct"/>
            <w:tcBorders>
              <w:top w:val="single" w:sz="6" w:space="0" w:color="000000"/>
              <w:left w:val="single" w:sz="6" w:space="0" w:color="000000"/>
              <w:bottom w:val="nil"/>
              <w:right w:val="single" w:sz="6" w:space="0" w:color="000000"/>
            </w:tcBorders>
          </w:tcPr>
          <w:p w14:paraId="67679034"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Outcomes</w:t>
            </w:r>
          </w:p>
        </w:tc>
        <w:tc>
          <w:tcPr>
            <w:tcW w:w="194" w:type="pct"/>
            <w:gridSpan w:val="2"/>
            <w:tcBorders>
              <w:top w:val="single" w:sz="6" w:space="0" w:color="000000"/>
              <w:left w:val="single" w:sz="6" w:space="0" w:color="000000"/>
              <w:bottom w:val="nil"/>
              <w:right w:val="single" w:sz="6" w:space="0" w:color="000000"/>
            </w:tcBorders>
          </w:tcPr>
          <w:p w14:paraId="0B13F841"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6</w:t>
            </w:r>
          </w:p>
        </w:tc>
        <w:tc>
          <w:tcPr>
            <w:tcW w:w="3378" w:type="pct"/>
            <w:tcBorders>
              <w:top w:val="single" w:sz="6" w:space="0" w:color="000000"/>
              <w:left w:val="single" w:sz="6" w:space="0" w:color="000000"/>
              <w:bottom w:val="dashed" w:sz="4" w:space="0" w:color="auto"/>
              <w:right w:val="single" w:sz="5" w:space="0" w:color="000000"/>
            </w:tcBorders>
            <w:vAlign w:val="center"/>
          </w:tcPr>
          <w:p w14:paraId="18279588" w14:textId="77777777" w:rsidR="006A1D68" w:rsidRDefault="006A1D68" w:rsidP="00FB15AC">
            <w:pPr>
              <w:pStyle w:val="Default"/>
              <w:numPr>
                <w:ilvl w:val="0"/>
                <w:numId w:val="5"/>
              </w:numPr>
              <w:ind w:left="162" w:hanging="162"/>
              <w:rPr>
                <w:rFonts w:ascii="Arial" w:hAnsi="Arial" w:cs="Arial"/>
                <w:sz w:val="18"/>
                <w:szCs w:val="18"/>
                <w:lang w:val="en-GB"/>
              </w:rPr>
            </w:pPr>
            <w:r>
              <w:rPr>
                <w:rFonts w:ascii="Arial" w:hAnsi="Arial" w:cs="Arial"/>
                <w:sz w:val="18"/>
                <w:szCs w:val="18"/>
                <w:lang w:val="en-GB"/>
              </w:rPr>
              <w:t>Clearly defined primary and secondary outcome measures</w:t>
            </w:r>
          </w:p>
        </w:tc>
        <w:tc>
          <w:tcPr>
            <w:tcW w:w="271" w:type="pct"/>
            <w:tcBorders>
              <w:top w:val="single" w:sz="6" w:space="0" w:color="000000"/>
              <w:left w:val="single" w:sz="5" w:space="0" w:color="000000"/>
              <w:bottom w:val="dashed" w:sz="4" w:space="0" w:color="auto"/>
              <w:right w:val="single" w:sz="5" w:space="0" w:color="000000"/>
            </w:tcBorders>
          </w:tcPr>
          <w:p w14:paraId="41A0338F"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5" w:space="0" w:color="000000"/>
              <w:bottom w:val="dashed" w:sz="4" w:space="0" w:color="auto"/>
              <w:right w:val="single" w:sz="6" w:space="0" w:color="000000"/>
            </w:tcBorders>
            <w:vAlign w:val="center"/>
          </w:tcPr>
          <w:p w14:paraId="39E6D4C8" w14:textId="1A8424C2" w:rsidR="006A1D68" w:rsidRDefault="002806D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19-20</w:t>
            </w:r>
          </w:p>
        </w:tc>
      </w:tr>
      <w:tr w:rsidR="006A1D68" w14:paraId="079583E7" w14:textId="77777777" w:rsidTr="00F730E4">
        <w:trPr>
          <w:trHeight w:val="272"/>
        </w:trPr>
        <w:tc>
          <w:tcPr>
            <w:tcW w:w="668" w:type="pct"/>
            <w:tcBorders>
              <w:top w:val="nil"/>
              <w:left w:val="single" w:sz="5" w:space="0" w:color="000000"/>
              <w:bottom w:val="nil"/>
              <w:right w:val="single" w:sz="6" w:space="0" w:color="000000"/>
            </w:tcBorders>
          </w:tcPr>
          <w:p w14:paraId="636F22BA"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399425C4"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0379B523" w14:textId="77777777" w:rsidR="006A1D68" w:rsidRDefault="006A1D68" w:rsidP="00FB15AC">
            <w:pPr>
              <w:pStyle w:val="Default"/>
              <w:numPr>
                <w:ilvl w:val="0"/>
                <w:numId w:val="5"/>
              </w:numPr>
              <w:ind w:left="162" w:hanging="162"/>
              <w:rPr>
                <w:rFonts w:ascii="Arial" w:hAnsi="Arial" w:cs="Arial"/>
                <w:sz w:val="18"/>
                <w:szCs w:val="18"/>
                <w:lang w:val="en-GB"/>
              </w:rPr>
            </w:pPr>
            <w:r>
              <w:rPr>
                <w:rFonts w:ascii="Arial" w:hAnsi="Arial" w:cs="Arial"/>
                <w:sz w:val="18"/>
                <w:szCs w:val="18"/>
                <w:lang w:val="en-GB"/>
              </w:rPr>
              <w:t>Methods used to collect data and any methods used to enhance the quality of measurements</w:t>
            </w:r>
          </w:p>
        </w:tc>
        <w:tc>
          <w:tcPr>
            <w:tcW w:w="271" w:type="pct"/>
            <w:tcBorders>
              <w:top w:val="dashed" w:sz="4" w:space="0" w:color="auto"/>
              <w:left w:val="single" w:sz="6" w:space="0" w:color="000000"/>
              <w:bottom w:val="dashed" w:sz="4" w:space="0" w:color="auto"/>
              <w:right w:val="single" w:sz="6" w:space="0" w:color="000000"/>
            </w:tcBorders>
          </w:tcPr>
          <w:p w14:paraId="6F26A686"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38CF6654" w14:textId="4B833A36" w:rsidR="006A1D68" w:rsidRDefault="002806D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13-20</w:t>
            </w:r>
          </w:p>
        </w:tc>
      </w:tr>
      <w:tr w:rsidR="006A1D68" w14:paraId="1D5CDA91" w14:textId="77777777" w:rsidTr="00F730E4">
        <w:trPr>
          <w:trHeight w:val="107"/>
        </w:trPr>
        <w:tc>
          <w:tcPr>
            <w:tcW w:w="668" w:type="pct"/>
            <w:tcBorders>
              <w:top w:val="nil"/>
              <w:left w:val="single" w:sz="6" w:space="0" w:color="000000"/>
              <w:bottom w:val="single" w:sz="6" w:space="0" w:color="000000"/>
              <w:right w:val="single" w:sz="6" w:space="0" w:color="000000"/>
            </w:tcBorders>
          </w:tcPr>
          <w:p w14:paraId="0DF1F12A"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single" w:sz="6" w:space="0" w:color="000000"/>
              <w:right w:val="single" w:sz="6" w:space="0" w:color="000000"/>
            </w:tcBorders>
          </w:tcPr>
          <w:p w14:paraId="15BD8D3C"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single" w:sz="5" w:space="0" w:color="000000"/>
              <w:right w:val="single" w:sz="5" w:space="0" w:color="000000"/>
            </w:tcBorders>
            <w:vAlign w:val="center"/>
          </w:tcPr>
          <w:p w14:paraId="23DFFA62" w14:textId="77777777" w:rsidR="006A1D68" w:rsidRDefault="006A1D68" w:rsidP="00FB15AC">
            <w:pPr>
              <w:pStyle w:val="Default"/>
              <w:numPr>
                <w:ilvl w:val="0"/>
                <w:numId w:val="5"/>
              </w:numPr>
              <w:spacing w:before="40" w:after="40"/>
              <w:ind w:left="162" w:hanging="162"/>
              <w:rPr>
                <w:rFonts w:ascii="Arial" w:hAnsi="Arial" w:cs="Arial"/>
                <w:sz w:val="18"/>
                <w:szCs w:val="18"/>
                <w:lang w:val="en-GB"/>
              </w:rPr>
            </w:pPr>
            <w:r>
              <w:rPr>
                <w:rFonts w:ascii="Arial" w:hAnsi="Arial" w:cs="Arial"/>
                <w:sz w:val="18"/>
                <w:szCs w:val="18"/>
                <w:lang w:val="en-GB"/>
              </w:rPr>
              <w:t>Information on validated instruments such as psychometric and biometric properties</w:t>
            </w:r>
          </w:p>
        </w:tc>
        <w:tc>
          <w:tcPr>
            <w:tcW w:w="271" w:type="pct"/>
            <w:tcBorders>
              <w:top w:val="dashed" w:sz="4" w:space="0" w:color="auto"/>
              <w:left w:val="single" w:sz="5" w:space="0" w:color="000000"/>
              <w:bottom w:val="single" w:sz="5" w:space="0" w:color="000000"/>
              <w:right w:val="single" w:sz="5" w:space="0" w:color="000000"/>
            </w:tcBorders>
          </w:tcPr>
          <w:p w14:paraId="6295554B" w14:textId="5C8386B9" w:rsidR="006A1D68" w:rsidRDefault="00DE60C2"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5" w:space="0" w:color="000000"/>
              <w:bottom w:val="single" w:sz="5" w:space="0" w:color="000000"/>
              <w:right w:val="single" w:sz="6" w:space="0" w:color="000000"/>
            </w:tcBorders>
            <w:vAlign w:val="center"/>
          </w:tcPr>
          <w:p w14:paraId="15F61A55" w14:textId="73586230" w:rsidR="006A1D68" w:rsidRDefault="00DE60C2" w:rsidP="00FB15AC">
            <w:pPr>
              <w:pStyle w:val="Default"/>
              <w:spacing w:before="40" w:after="40"/>
              <w:rPr>
                <w:rFonts w:ascii="Arial" w:hAnsi="Arial" w:cs="Arial"/>
                <w:color w:val="auto"/>
                <w:sz w:val="18"/>
                <w:szCs w:val="18"/>
                <w:lang w:val="en-GB" w:eastAsia="zh-CN"/>
              </w:rPr>
            </w:pPr>
            <w:r>
              <w:rPr>
                <w:rFonts w:ascii="Arial" w:hAnsi="Arial" w:cs="Arial" w:hint="eastAsia"/>
                <w:color w:val="auto"/>
                <w:sz w:val="18"/>
                <w:szCs w:val="18"/>
                <w:lang w:val="en-GB" w:eastAsia="zh-CN"/>
              </w:rPr>
              <w:t>13-14</w:t>
            </w:r>
          </w:p>
        </w:tc>
      </w:tr>
      <w:tr w:rsidR="006A1D68" w14:paraId="1EAAE2F1" w14:textId="77777777" w:rsidTr="00F730E4">
        <w:trPr>
          <w:trHeight w:val="333"/>
        </w:trPr>
        <w:tc>
          <w:tcPr>
            <w:tcW w:w="668" w:type="pct"/>
            <w:tcBorders>
              <w:top w:val="single" w:sz="6" w:space="0" w:color="000000"/>
              <w:left w:val="single" w:sz="5" w:space="0" w:color="000000"/>
              <w:bottom w:val="single" w:sz="6" w:space="0" w:color="000000"/>
              <w:right w:val="single" w:sz="5" w:space="0" w:color="000000"/>
            </w:tcBorders>
          </w:tcPr>
          <w:p w14:paraId="0E399C2F"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Sample size</w:t>
            </w:r>
          </w:p>
        </w:tc>
        <w:tc>
          <w:tcPr>
            <w:tcW w:w="194" w:type="pct"/>
            <w:gridSpan w:val="2"/>
            <w:tcBorders>
              <w:top w:val="single" w:sz="6" w:space="0" w:color="000000"/>
              <w:left w:val="single" w:sz="5" w:space="0" w:color="000000"/>
              <w:bottom w:val="single" w:sz="6" w:space="0" w:color="000000"/>
              <w:right w:val="single" w:sz="5" w:space="0" w:color="000000"/>
            </w:tcBorders>
          </w:tcPr>
          <w:p w14:paraId="532970B1"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7</w:t>
            </w:r>
          </w:p>
        </w:tc>
        <w:tc>
          <w:tcPr>
            <w:tcW w:w="3378" w:type="pct"/>
            <w:tcBorders>
              <w:top w:val="single" w:sz="5" w:space="0" w:color="000000"/>
              <w:left w:val="single" w:sz="5" w:space="0" w:color="000000"/>
              <w:bottom w:val="single" w:sz="5" w:space="0" w:color="000000"/>
              <w:right w:val="single" w:sz="5" w:space="0" w:color="000000"/>
            </w:tcBorders>
            <w:vAlign w:val="center"/>
          </w:tcPr>
          <w:p w14:paraId="77D52A49" w14:textId="77777777" w:rsidR="006A1D68" w:rsidRDefault="006A1D68" w:rsidP="00FB15AC">
            <w:pPr>
              <w:pStyle w:val="Default"/>
              <w:numPr>
                <w:ilvl w:val="0"/>
                <w:numId w:val="6"/>
              </w:numPr>
              <w:spacing w:before="40" w:after="40"/>
              <w:ind w:left="162" w:hanging="162"/>
              <w:rPr>
                <w:rFonts w:ascii="Arial" w:hAnsi="Arial" w:cs="Arial"/>
                <w:sz w:val="18"/>
                <w:szCs w:val="18"/>
                <w:lang w:val="en-GB"/>
              </w:rPr>
            </w:pPr>
            <w:r>
              <w:rPr>
                <w:rFonts w:ascii="Arial" w:hAnsi="Arial" w:cs="Arial"/>
                <w:sz w:val="18"/>
                <w:szCs w:val="18"/>
                <w:lang w:val="en-GB"/>
              </w:rPr>
              <w:t>How sample size was determined and, when applicable, explanation of any interim analyses and stopping rules</w:t>
            </w:r>
          </w:p>
        </w:tc>
        <w:tc>
          <w:tcPr>
            <w:tcW w:w="271" w:type="pct"/>
            <w:tcBorders>
              <w:top w:val="single" w:sz="5" w:space="0" w:color="000000"/>
              <w:left w:val="single" w:sz="5" w:space="0" w:color="000000"/>
              <w:bottom w:val="single" w:sz="5" w:space="0" w:color="000000"/>
              <w:right w:val="single" w:sz="5" w:space="0" w:color="000000"/>
            </w:tcBorders>
          </w:tcPr>
          <w:p w14:paraId="47C4399D"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single" w:sz="5" w:space="0" w:color="000000"/>
              <w:right w:val="single" w:sz="6" w:space="0" w:color="000000"/>
            </w:tcBorders>
            <w:vAlign w:val="center"/>
          </w:tcPr>
          <w:p w14:paraId="4DE3290E" w14:textId="7F533AFB" w:rsidR="006A1D68" w:rsidRDefault="002806D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10</w:t>
            </w:r>
          </w:p>
        </w:tc>
      </w:tr>
      <w:tr w:rsidR="006A1D68" w14:paraId="30FE0519" w14:textId="77777777" w:rsidTr="00F730E4">
        <w:trPr>
          <w:trHeight w:val="240"/>
        </w:trPr>
        <w:tc>
          <w:tcPr>
            <w:tcW w:w="668" w:type="pct"/>
            <w:vMerge w:val="restart"/>
            <w:tcBorders>
              <w:top w:val="single" w:sz="6" w:space="0" w:color="000000"/>
              <w:left w:val="single" w:sz="5" w:space="0" w:color="000000"/>
              <w:right w:val="single" w:sz="6" w:space="0" w:color="000000"/>
            </w:tcBorders>
          </w:tcPr>
          <w:p w14:paraId="1CD0FDC3"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Assignment method</w:t>
            </w:r>
          </w:p>
        </w:tc>
        <w:tc>
          <w:tcPr>
            <w:tcW w:w="194" w:type="pct"/>
            <w:gridSpan w:val="2"/>
            <w:tcBorders>
              <w:top w:val="single" w:sz="6" w:space="0" w:color="000000"/>
              <w:left w:val="single" w:sz="6" w:space="0" w:color="000000"/>
              <w:bottom w:val="nil"/>
              <w:right w:val="single" w:sz="6" w:space="0" w:color="000000"/>
            </w:tcBorders>
          </w:tcPr>
          <w:p w14:paraId="18A3DCE3"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8</w:t>
            </w:r>
          </w:p>
        </w:tc>
        <w:tc>
          <w:tcPr>
            <w:tcW w:w="3378" w:type="pct"/>
            <w:tcBorders>
              <w:top w:val="single" w:sz="5" w:space="0" w:color="000000"/>
              <w:left w:val="single" w:sz="6" w:space="0" w:color="000000"/>
              <w:bottom w:val="dashed" w:sz="4" w:space="0" w:color="auto"/>
              <w:right w:val="single" w:sz="5" w:space="0" w:color="000000"/>
            </w:tcBorders>
            <w:vAlign w:val="center"/>
          </w:tcPr>
          <w:p w14:paraId="615DA909" w14:textId="77777777" w:rsidR="006A1D68" w:rsidRDefault="006A1D68" w:rsidP="00FB15AC">
            <w:pPr>
              <w:pStyle w:val="Default"/>
              <w:numPr>
                <w:ilvl w:val="0"/>
                <w:numId w:val="6"/>
              </w:numPr>
              <w:ind w:left="162" w:hanging="162"/>
              <w:rPr>
                <w:rFonts w:ascii="Arial" w:hAnsi="Arial" w:cs="Arial"/>
                <w:sz w:val="18"/>
                <w:szCs w:val="18"/>
                <w:lang w:val="en-GB"/>
              </w:rPr>
            </w:pPr>
            <w:r>
              <w:rPr>
                <w:rFonts w:ascii="Arial" w:hAnsi="Arial" w:cs="Arial"/>
                <w:sz w:val="18"/>
                <w:szCs w:val="18"/>
                <w:lang w:val="en-GB"/>
              </w:rPr>
              <w:t>Unit of assignment (the unit being assigned to study condition, e.g., individual, group, community)</w:t>
            </w:r>
          </w:p>
        </w:tc>
        <w:tc>
          <w:tcPr>
            <w:tcW w:w="271" w:type="pct"/>
            <w:tcBorders>
              <w:top w:val="single" w:sz="5" w:space="0" w:color="000000"/>
              <w:left w:val="single" w:sz="5" w:space="0" w:color="000000"/>
              <w:bottom w:val="dashed" w:sz="4" w:space="0" w:color="auto"/>
              <w:right w:val="single" w:sz="5" w:space="0" w:color="000000"/>
            </w:tcBorders>
          </w:tcPr>
          <w:p w14:paraId="612A9D6D"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dashed" w:sz="4" w:space="0" w:color="auto"/>
              <w:right w:val="single" w:sz="6" w:space="0" w:color="000000"/>
            </w:tcBorders>
            <w:vAlign w:val="center"/>
          </w:tcPr>
          <w:p w14:paraId="3AE652AA" w14:textId="33F8219C" w:rsidR="006A1D68" w:rsidRDefault="002806D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9-10</w:t>
            </w:r>
          </w:p>
        </w:tc>
      </w:tr>
      <w:tr w:rsidR="006A1D68" w14:paraId="01ABC9AF" w14:textId="77777777" w:rsidTr="00F730E4">
        <w:trPr>
          <w:trHeight w:val="440"/>
        </w:trPr>
        <w:tc>
          <w:tcPr>
            <w:tcW w:w="668" w:type="pct"/>
            <w:vMerge/>
            <w:tcBorders>
              <w:left w:val="single" w:sz="5" w:space="0" w:color="000000"/>
              <w:right w:val="single" w:sz="6" w:space="0" w:color="000000"/>
            </w:tcBorders>
          </w:tcPr>
          <w:p w14:paraId="1C16528C"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5" w:space="0" w:color="000000"/>
            </w:tcBorders>
          </w:tcPr>
          <w:p w14:paraId="1F697CC2"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dashed" w:sz="4" w:space="0" w:color="auto"/>
              <w:right w:val="single" w:sz="6" w:space="0" w:color="000000"/>
            </w:tcBorders>
            <w:vAlign w:val="center"/>
          </w:tcPr>
          <w:p w14:paraId="2CE3E549" w14:textId="77777777" w:rsidR="006A1D68" w:rsidRDefault="006A1D68" w:rsidP="00FB15AC">
            <w:pPr>
              <w:pStyle w:val="Default"/>
              <w:numPr>
                <w:ilvl w:val="0"/>
                <w:numId w:val="6"/>
              </w:numPr>
              <w:ind w:left="162" w:hanging="162"/>
              <w:rPr>
                <w:rFonts w:ascii="Arial" w:hAnsi="Arial" w:cs="Arial"/>
                <w:sz w:val="18"/>
                <w:szCs w:val="18"/>
                <w:lang w:val="en-GB"/>
              </w:rPr>
            </w:pPr>
            <w:r>
              <w:rPr>
                <w:rFonts w:ascii="Arial" w:hAnsi="Arial" w:cs="Arial"/>
                <w:sz w:val="18"/>
                <w:szCs w:val="18"/>
                <w:lang w:val="en-GB"/>
              </w:rPr>
              <w:t>Method used to assign units to study conditions, including details of any restriction (e.g., blocking, stratification, minimization)</w:t>
            </w:r>
          </w:p>
        </w:tc>
        <w:tc>
          <w:tcPr>
            <w:tcW w:w="271" w:type="pct"/>
            <w:tcBorders>
              <w:top w:val="dashed" w:sz="4" w:space="0" w:color="auto"/>
              <w:left w:val="single" w:sz="6" w:space="0" w:color="000000"/>
              <w:bottom w:val="dashed" w:sz="4" w:space="0" w:color="auto"/>
              <w:right w:val="single" w:sz="6" w:space="0" w:color="000000"/>
            </w:tcBorders>
          </w:tcPr>
          <w:p w14:paraId="3DDFEDF2" w14:textId="77777777" w:rsidR="006A1D68" w:rsidRDefault="006A1D68" w:rsidP="00FB15AC">
            <w:pPr>
              <w:pStyle w:val="Default"/>
              <w:rPr>
                <w:rFonts w:ascii="Arial" w:hAnsi="Arial" w:cs="Arial"/>
                <w:color w:val="auto"/>
                <w:sz w:val="18"/>
                <w:szCs w:val="18"/>
                <w:lang w:val="en-GB"/>
              </w:rPr>
            </w:pPr>
          </w:p>
        </w:tc>
        <w:tc>
          <w:tcPr>
            <w:tcW w:w="489" w:type="pct"/>
            <w:tcBorders>
              <w:top w:val="dashed" w:sz="4" w:space="0" w:color="auto"/>
              <w:left w:val="single" w:sz="6" w:space="0" w:color="000000"/>
              <w:bottom w:val="dashed" w:sz="4" w:space="0" w:color="auto"/>
              <w:right w:val="single" w:sz="6" w:space="0" w:color="000000"/>
            </w:tcBorders>
            <w:vAlign w:val="center"/>
          </w:tcPr>
          <w:p w14:paraId="52B8413E"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4688F9B9" w14:textId="77777777" w:rsidTr="00F730E4">
        <w:trPr>
          <w:trHeight w:val="242"/>
        </w:trPr>
        <w:tc>
          <w:tcPr>
            <w:tcW w:w="668" w:type="pct"/>
            <w:vMerge/>
            <w:tcBorders>
              <w:left w:val="single" w:sz="5" w:space="0" w:color="000000"/>
              <w:bottom w:val="single" w:sz="6" w:space="0" w:color="000000"/>
              <w:right w:val="single" w:sz="6" w:space="0" w:color="000000"/>
            </w:tcBorders>
          </w:tcPr>
          <w:p w14:paraId="3664F01A"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single" w:sz="6" w:space="0" w:color="000000"/>
              <w:right w:val="single" w:sz="6" w:space="0" w:color="000000"/>
            </w:tcBorders>
          </w:tcPr>
          <w:p w14:paraId="595BF1C2"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single" w:sz="5" w:space="0" w:color="000000"/>
              <w:right w:val="single" w:sz="5" w:space="0" w:color="000000"/>
            </w:tcBorders>
            <w:vAlign w:val="center"/>
          </w:tcPr>
          <w:p w14:paraId="375687ED" w14:textId="77777777" w:rsidR="006A1D68" w:rsidRDefault="006A1D68" w:rsidP="00FB15AC">
            <w:pPr>
              <w:pStyle w:val="Default"/>
              <w:numPr>
                <w:ilvl w:val="0"/>
                <w:numId w:val="6"/>
              </w:numPr>
              <w:ind w:left="162" w:hanging="162"/>
              <w:rPr>
                <w:rFonts w:ascii="Arial" w:hAnsi="Arial" w:cs="Arial"/>
                <w:sz w:val="18"/>
                <w:szCs w:val="18"/>
                <w:lang w:val="en-GB"/>
              </w:rPr>
            </w:pPr>
            <w:r>
              <w:rPr>
                <w:rFonts w:ascii="Arial" w:hAnsi="Arial" w:cs="Arial"/>
                <w:sz w:val="18"/>
                <w:szCs w:val="18"/>
                <w:lang w:val="en-GB"/>
              </w:rPr>
              <w:t>Inclusion of aspects employed to help minimize potential bias induced due to non-randomization (e.g., matching)</w:t>
            </w:r>
          </w:p>
        </w:tc>
        <w:tc>
          <w:tcPr>
            <w:tcW w:w="271" w:type="pct"/>
            <w:tcBorders>
              <w:top w:val="dashed" w:sz="4" w:space="0" w:color="auto"/>
              <w:left w:val="single" w:sz="5" w:space="0" w:color="000000"/>
              <w:bottom w:val="single" w:sz="5" w:space="0" w:color="000000"/>
              <w:right w:val="single" w:sz="5" w:space="0" w:color="000000"/>
            </w:tcBorders>
          </w:tcPr>
          <w:p w14:paraId="0DA970E2" w14:textId="716B586B" w:rsidR="006A1D68" w:rsidRPr="002806DC" w:rsidRDefault="006A1D68" w:rsidP="00FB15AC">
            <w:pPr>
              <w:pStyle w:val="Default"/>
              <w:rPr>
                <w:rFonts w:ascii="Arial" w:eastAsiaTheme="minorEastAsia" w:hAnsi="Arial" w:cs="Arial"/>
                <w:color w:val="auto"/>
                <w:sz w:val="18"/>
                <w:szCs w:val="18"/>
                <w:lang w:val="en-GB"/>
              </w:rPr>
            </w:pPr>
          </w:p>
        </w:tc>
        <w:tc>
          <w:tcPr>
            <w:tcW w:w="489" w:type="pct"/>
            <w:tcBorders>
              <w:top w:val="dashed" w:sz="4" w:space="0" w:color="auto"/>
              <w:left w:val="single" w:sz="5" w:space="0" w:color="000000"/>
              <w:bottom w:val="single" w:sz="5" w:space="0" w:color="000000"/>
              <w:right w:val="single" w:sz="6" w:space="0" w:color="000000"/>
            </w:tcBorders>
            <w:vAlign w:val="center"/>
          </w:tcPr>
          <w:p w14:paraId="385C4327" w14:textId="285F81E4" w:rsidR="006A1D68" w:rsidRDefault="002806D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N/A</w:t>
            </w:r>
          </w:p>
        </w:tc>
      </w:tr>
      <w:tr w:rsidR="006A1D68" w14:paraId="180769EF" w14:textId="77777777" w:rsidTr="00F730E4">
        <w:trPr>
          <w:trHeight w:val="399"/>
        </w:trPr>
        <w:tc>
          <w:tcPr>
            <w:tcW w:w="668" w:type="pct"/>
            <w:tcBorders>
              <w:top w:val="single" w:sz="6" w:space="0" w:color="000000"/>
              <w:left w:val="single" w:sz="5" w:space="0" w:color="000000"/>
              <w:bottom w:val="single" w:sz="5" w:space="0" w:color="000000"/>
              <w:right w:val="single" w:sz="5" w:space="0" w:color="000000"/>
            </w:tcBorders>
          </w:tcPr>
          <w:p w14:paraId="0FE0FDC9"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Blinding (masking)</w:t>
            </w:r>
          </w:p>
        </w:tc>
        <w:tc>
          <w:tcPr>
            <w:tcW w:w="194" w:type="pct"/>
            <w:gridSpan w:val="2"/>
            <w:tcBorders>
              <w:top w:val="single" w:sz="6" w:space="0" w:color="000000"/>
              <w:left w:val="single" w:sz="5" w:space="0" w:color="000000"/>
              <w:bottom w:val="single" w:sz="5" w:space="0" w:color="000000"/>
              <w:right w:val="single" w:sz="5" w:space="0" w:color="000000"/>
            </w:tcBorders>
          </w:tcPr>
          <w:p w14:paraId="4574B7C0"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9</w:t>
            </w:r>
          </w:p>
        </w:tc>
        <w:tc>
          <w:tcPr>
            <w:tcW w:w="3378" w:type="pct"/>
            <w:tcBorders>
              <w:top w:val="single" w:sz="5" w:space="0" w:color="000000"/>
              <w:left w:val="single" w:sz="5" w:space="0" w:color="000000"/>
              <w:bottom w:val="single" w:sz="5" w:space="0" w:color="000000"/>
              <w:right w:val="single" w:sz="5" w:space="0" w:color="000000"/>
            </w:tcBorders>
            <w:vAlign w:val="center"/>
          </w:tcPr>
          <w:p w14:paraId="29BA0F47" w14:textId="77777777" w:rsidR="006A1D68" w:rsidRDefault="006A1D68" w:rsidP="00FB15AC">
            <w:pPr>
              <w:pStyle w:val="Default"/>
              <w:numPr>
                <w:ilvl w:val="0"/>
                <w:numId w:val="7"/>
              </w:numPr>
              <w:spacing w:before="40" w:after="40"/>
              <w:ind w:left="162" w:hanging="162"/>
              <w:rPr>
                <w:rFonts w:ascii="Arial" w:hAnsi="Arial" w:cs="Arial"/>
                <w:sz w:val="18"/>
                <w:szCs w:val="18"/>
                <w:lang w:val="en-GB"/>
              </w:rPr>
            </w:pPr>
            <w:r>
              <w:rPr>
                <w:rFonts w:ascii="Arial" w:hAnsi="Arial" w:cs="Arial"/>
                <w:sz w:val="18"/>
                <w:szCs w:val="18"/>
                <w:lang w:val="en-GB"/>
              </w:rPr>
              <w:t>Whether or not participants, those administering the interventions, and those assessing the outcomes were blinded to study condition assignment; if so, statement regarding how the blinding was accomplished and how it was assessed</w:t>
            </w:r>
          </w:p>
        </w:tc>
        <w:tc>
          <w:tcPr>
            <w:tcW w:w="271" w:type="pct"/>
            <w:tcBorders>
              <w:top w:val="single" w:sz="5" w:space="0" w:color="000000"/>
              <w:left w:val="single" w:sz="5" w:space="0" w:color="000000"/>
              <w:bottom w:val="single" w:sz="5" w:space="0" w:color="000000"/>
              <w:right w:val="single" w:sz="5" w:space="0" w:color="000000"/>
            </w:tcBorders>
          </w:tcPr>
          <w:p w14:paraId="61E8D80E" w14:textId="77777777" w:rsidR="006A1D68" w:rsidRDefault="006A1D68" w:rsidP="00FB15AC">
            <w:pPr>
              <w:pStyle w:val="Default"/>
              <w:spacing w:before="40" w:after="40"/>
              <w:rPr>
                <w:rFonts w:ascii="Arial" w:hAnsi="Arial" w:cs="Arial"/>
                <w:color w:val="auto"/>
                <w:sz w:val="18"/>
                <w:szCs w:val="18"/>
                <w:lang w:val="en-GB"/>
              </w:rPr>
            </w:pPr>
          </w:p>
        </w:tc>
        <w:tc>
          <w:tcPr>
            <w:tcW w:w="489" w:type="pct"/>
            <w:tcBorders>
              <w:top w:val="single" w:sz="5" w:space="0" w:color="000000"/>
              <w:left w:val="single" w:sz="5" w:space="0" w:color="000000"/>
              <w:bottom w:val="single" w:sz="5" w:space="0" w:color="000000"/>
              <w:right w:val="single" w:sz="6" w:space="0" w:color="000000"/>
            </w:tcBorders>
            <w:vAlign w:val="center"/>
          </w:tcPr>
          <w:p w14:paraId="3CB572F1" w14:textId="77777777" w:rsidR="006A1D68" w:rsidRDefault="006A1D68" w:rsidP="00FB15AC">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6A1D68" w14:paraId="1F306C91" w14:textId="77777777" w:rsidTr="00F730E4">
        <w:trPr>
          <w:trHeight w:val="438"/>
        </w:trPr>
        <w:tc>
          <w:tcPr>
            <w:tcW w:w="668" w:type="pct"/>
            <w:tcBorders>
              <w:top w:val="single" w:sz="5" w:space="0" w:color="000000"/>
              <w:left w:val="single" w:sz="5" w:space="0" w:color="000000"/>
              <w:bottom w:val="nil"/>
              <w:right w:val="single" w:sz="5" w:space="0" w:color="000000"/>
            </w:tcBorders>
          </w:tcPr>
          <w:p w14:paraId="6F77BC41"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Unit of Analysis</w:t>
            </w:r>
          </w:p>
        </w:tc>
        <w:tc>
          <w:tcPr>
            <w:tcW w:w="194" w:type="pct"/>
            <w:gridSpan w:val="2"/>
            <w:tcBorders>
              <w:top w:val="single" w:sz="5" w:space="0" w:color="000000"/>
              <w:left w:val="single" w:sz="5" w:space="0" w:color="000000"/>
              <w:bottom w:val="nil"/>
              <w:right w:val="single" w:sz="5" w:space="0" w:color="000000"/>
            </w:tcBorders>
          </w:tcPr>
          <w:p w14:paraId="5F7DFFEC"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10</w:t>
            </w:r>
          </w:p>
        </w:tc>
        <w:tc>
          <w:tcPr>
            <w:tcW w:w="3378" w:type="pct"/>
            <w:tcBorders>
              <w:top w:val="single" w:sz="5" w:space="0" w:color="000000"/>
              <w:left w:val="single" w:sz="5" w:space="0" w:color="000000"/>
              <w:bottom w:val="dashed" w:sz="4" w:space="0" w:color="auto"/>
              <w:right w:val="single" w:sz="5" w:space="0" w:color="000000"/>
            </w:tcBorders>
            <w:vAlign w:val="center"/>
          </w:tcPr>
          <w:p w14:paraId="7FCFF9BD" w14:textId="77777777" w:rsidR="006A1D68" w:rsidRDefault="006A1D68" w:rsidP="00FB15AC">
            <w:pPr>
              <w:pStyle w:val="Default"/>
              <w:numPr>
                <w:ilvl w:val="0"/>
                <w:numId w:val="7"/>
              </w:numPr>
              <w:spacing w:before="40" w:after="40"/>
              <w:ind w:left="162" w:hanging="162"/>
              <w:rPr>
                <w:rFonts w:ascii="Arial" w:hAnsi="Arial" w:cs="Arial"/>
                <w:sz w:val="18"/>
                <w:szCs w:val="18"/>
                <w:lang w:val="en-GB"/>
              </w:rPr>
            </w:pPr>
            <w:r>
              <w:rPr>
                <w:rFonts w:ascii="Arial" w:hAnsi="Arial" w:cs="Arial"/>
                <w:sz w:val="18"/>
                <w:szCs w:val="18"/>
                <w:lang w:val="en-GB"/>
              </w:rPr>
              <w:t xml:space="preserve">Description of the smallest unit that is being analysed to assess intervention effects (e.g., individual, group, or community) </w:t>
            </w:r>
          </w:p>
        </w:tc>
        <w:tc>
          <w:tcPr>
            <w:tcW w:w="271" w:type="pct"/>
            <w:tcBorders>
              <w:top w:val="single" w:sz="5" w:space="0" w:color="000000"/>
              <w:left w:val="single" w:sz="5" w:space="0" w:color="000000"/>
              <w:bottom w:val="dashed" w:sz="4" w:space="0" w:color="auto"/>
              <w:right w:val="single" w:sz="5" w:space="0" w:color="000000"/>
            </w:tcBorders>
          </w:tcPr>
          <w:p w14:paraId="68ACD546"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dashed" w:sz="4" w:space="0" w:color="auto"/>
              <w:right w:val="single" w:sz="6" w:space="0" w:color="000000"/>
            </w:tcBorders>
            <w:vAlign w:val="center"/>
          </w:tcPr>
          <w:p w14:paraId="497EC3F5" w14:textId="5C3E045A" w:rsidR="006A1D68" w:rsidRDefault="00685B7C" w:rsidP="00FB15AC">
            <w:pPr>
              <w:pStyle w:val="Default"/>
              <w:spacing w:before="40" w:after="40"/>
              <w:rPr>
                <w:rFonts w:ascii="Arial" w:hAnsi="Arial" w:cs="Arial"/>
                <w:color w:val="auto"/>
                <w:sz w:val="18"/>
                <w:szCs w:val="18"/>
                <w:lang w:val="en-GB" w:eastAsia="zh-CN"/>
              </w:rPr>
            </w:pPr>
            <w:r>
              <w:rPr>
                <w:rFonts w:ascii="Arial" w:hAnsi="Arial" w:cs="Arial" w:hint="eastAsia"/>
                <w:color w:val="auto"/>
                <w:sz w:val="18"/>
                <w:szCs w:val="18"/>
                <w:lang w:val="en-GB" w:eastAsia="zh-CN"/>
              </w:rPr>
              <w:t>9</w:t>
            </w:r>
          </w:p>
        </w:tc>
      </w:tr>
      <w:tr w:rsidR="006A1D68" w14:paraId="693FF611" w14:textId="77777777" w:rsidTr="00F730E4">
        <w:trPr>
          <w:trHeight w:val="494"/>
        </w:trPr>
        <w:tc>
          <w:tcPr>
            <w:tcW w:w="668" w:type="pct"/>
            <w:tcBorders>
              <w:top w:val="nil"/>
              <w:left w:val="single" w:sz="5" w:space="0" w:color="000000"/>
              <w:bottom w:val="single" w:sz="6" w:space="0" w:color="000000"/>
              <w:right w:val="single" w:sz="6" w:space="0" w:color="000000"/>
            </w:tcBorders>
          </w:tcPr>
          <w:p w14:paraId="1FC1B2FF"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single" w:sz="6" w:space="0" w:color="000000"/>
              <w:right w:val="single" w:sz="6" w:space="0" w:color="000000"/>
            </w:tcBorders>
          </w:tcPr>
          <w:p w14:paraId="64FC9C94"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single" w:sz="6" w:space="0" w:color="000000"/>
              <w:right w:val="single" w:sz="6" w:space="0" w:color="000000"/>
            </w:tcBorders>
            <w:vAlign w:val="center"/>
          </w:tcPr>
          <w:p w14:paraId="4A0FBF98" w14:textId="77777777" w:rsidR="006A1D68" w:rsidRDefault="006A1D68" w:rsidP="00FB15AC">
            <w:pPr>
              <w:pStyle w:val="Default"/>
              <w:numPr>
                <w:ilvl w:val="0"/>
                <w:numId w:val="7"/>
              </w:numPr>
              <w:spacing w:before="40" w:after="40"/>
              <w:ind w:left="162" w:hanging="162"/>
              <w:rPr>
                <w:rFonts w:ascii="Arial" w:hAnsi="Arial" w:cs="Arial"/>
                <w:sz w:val="18"/>
                <w:szCs w:val="18"/>
                <w:lang w:val="en-GB"/>
              </w:rPr>
            </w:pPr>
            <w:r>
              <w:rPr>
                <w:rFonts w:ascii="Arial" w:hAnsi="Arial" w:cs="Arial"/>
                <w:sz w:val="18"/>
                <w:szCs w:val="18"/>
                <w:lang w:val="en-GB"/>
              </w:rPr>
              <w:t>If the unit of analysis differs from the unit of assignment, the analytical method used to account for this (e.g., adjusting the standard error estimates by the design effect or using multilevel analysis)</w:t>
            </w:r>
          </w:p>
        </w:tc>
        <w:tc>
          <w:tcPr>
            <w:tcW w:w="271" w:type="pct"/>
            <w:tcBorders>
              <w:top w:val="dashed" w:sz="4" w:space="0" w:color="auto"/>
              <w:left w:val="single" w:sz="6" w:space="0" w:color="000000"/>
              <w:bottom w:val="single" w:sz="6" w:space="0" w:color="000000"/>
              <w:right w:val="single" w:sz="6" w:space="0" w:color="000000"/>
            </w:tcBorders>
          </w:tcPr>
          <w:p w14:paraId="5935FE49" w14:textId="30D84F30" w:rsidR="006A1D68" w:rsidRDefault="006A1D68" w:rsidP="00FB15AC">
            <w:pPr>
              <w:pStyle w:val="Default"/>
              <w:spacing w:before="40" w:after="40"/>
              <w:rPr>
                <w:rFonts w:ascii="Arial" w:hAnsi="Arial" w:cs="Arial"/>
                <w:color w:val="auto"/>
                <w:sz w:val="18"/>
                <w:szCs w:val="18"/>
                <w:lang w:val="en-GB"/>
              </w:rPr>
            </w:pPr>
          </w:p>
        </w:tc>
        <w:tc>
          <w:tcPr>
            <w:tcW w:w="489" w:type="pct"/>
            <w:tcBorders>
              <w:top w:val="dashed" w:sz="4" w:space="0" w:color="auto"/>
              <w:left w:val="single" w:sz="6" w:space="0" w:color="000000"/>
              <w:bottom w:val="single" w:sz="6" w:space="0" w:color="000000"/>
              <w:right w:val="single" w:sz="6" w:space="0" w:color="000000"/>
            </w:tcBorders>
            <w:vAlign w:val="center"/>
          </w:tcPr>
          <w:p w14:paraId="07692F15" w14:textId="77777777" w:rsidR="006A1D68" w:rsidRDefault="006A1D68" w:rsidP="00FB15AC">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6A1D68" w14:paraId="02B5DB6E" w14:textId="77777777" w:rsidTr="00F730E4">
        <w:trPr>
          <w:trHeight w:val="480"/>
        </w:trPr>
        <w:tc>
          <w:tcPr>
            <w:tcW w:w="668" w:type="pct"/>
            <w:vMerge w:val="restart"/>
            <w:tcBorders>
              <w:top w:val="single" w:sz="6" w:space="0" w:color="000000"/>
              <w:left w:val="single" w:sz="6" w:space="0" w:color="000000"/>
              <w:bottom w:val="double" w:sz="4" w:space="0" w:color="auto"/>
              <w:right w:val="single" w:sz="6" w:space="0" w:color="000000"/>
            </w:tcBorders>
          </w:tcPr>
          <w:p w14:paraId="55CFE847"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Statistical methods</w:t>
            </w:r>
          </w:p>
        </w:tc>
        <w:tc>
          <w:tcPr>
            <w:tcW w:w="194" w:type="pct"/>
            <w:gridSpan w:val="2"/>
            <w:vMerge w:val="restart"/>
            <w:tcBorders>
              <w:top w:val="single" w:sz="6" w:space="0" w:color="000000"/>
              <w:left w:val="single" w:sz="6" w:space="0" w:color="000000"/>
              <w:bottom w:val="double" w:sz="4" w:space="0" w:color="auto"/>
              <w:right w:val="single" w:sz="6" w:space="0" w:color="000000"/>
            </w:tcBorders>
          </w:tcPr>
          <w:p w14:paraId="240EE089"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11</w:t>
            </w:r>
          </w:p>
        </w:tc>
        <w:tc>
          <w:tcPr>
            <w:tcW w:w="3378" w:type="pct"/>
            <w:tcBorders>
              <w:top w:val="single" w:sz="6" w:space="0" w:color="000000"/>
              <w:left w:val="single" w:sz="6" w:space="0" w:color="000000"/>
              <w:bottom w:val="dashed" w:sz="4" w:space="0" w:color="auto"/>
              <w:right w:val="single" w:sz="5" w:space="0" w:color="000000"/>
            </w:tcBorders>
            <w:vAlign w:val="center"/>
          </w:tcPr>
          <w:p w14:paraId="69C89B18" w14:textId="77777777" w:rsidR="006A1D68" w:rsidRDefault="006A1D68" w:rsidP="00FB15AC">
            <w:pPr>
              <w:pStyle w:val="Default"/>
              <w:numPr>
                <w:ilvl w:val="0"/>
                <w:numId w:val="8"/>
              </w:numPr>
              <w:ind w:left="162" w:hanging="162"/>
              <w:rPr>
                <w:rFonts w:ascii="Arial" w:hAnsi="Arial" w:cs="Arial"/>
                <w:sz w:val="18"/>
                <w:szCs w:val="18"/>
                <w:lang w:val="en-GB"/>
              </w:rPr>
            </w:pPr>
            <w:r>
              <w:rPr>
                <w:rFonts w:ascii="Arial" w:hAnsi="Arial" w:cs="Arial"/>
                <w:sz w:val="18"/>
                <w:szCs w:val="18"/>
                <w:lang w:val="en-GB"/>
              </w:rPr>
              <w:t>Statistical methods used to compare study groups for primary methods outcome(s), including complex methods for correlated data</w:t>
            </w:r>
          </w:p>
        </w:tc>
        <w:tc>
          <w:tcPr>
            <w:tcW w:w="271" w:type="pct"/>
            <w:tcBorders>
              <w:top w:val="single" w:sz="6" w:space="0" w:color="000000"/>
              <w:left w:val="single" w:sz="5" w:space="0" w:color="000000"/>
              <w:bottom w:val="dashed" w:sz="4" w:space="0" w:color="auto"/>
              <w:right w:val="single" w:sz="5" w:space="0" w:color="000000"/>
            </w:tcBorders>
          </w:tcPr>
          <w:p w14:paraId="4FF2D1D1"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5" w:space="0" w:color="000000"/>
              <w:bottom w:val="dashed" w:sz="4" w:space="0" w:color="auto"/>
              <w:right w:val="single" w:sz="6" w:space="0" w:color="000000"/>
            </w:tcBorders>
            <w:vAlign w:val="center"/>
          </w:tcPr>
          <w:p w14:paraId="3168208F" w14:textId="66BAF3B0" w:rsidR="006A1D68" w:rsidRDefault="00685B7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21</w:t>
            </w:r>
          </w:p>
        </w:tc>
      </w:tr>
      <w:tr w:rsidR="006A1D68" w14:paraId="40011FBC" w14:textId="77777777" w:rsidTr="00F730E4">
        <w:trPr>
          <w:trHeight w:val="255"/>
        </w:trPr>
        <w:tc>
          <w:tcPr>
            <w:tcW w:w="668" w:type="pct"/>
            <w:vMerge/>
            <w:tcBorders>
              <w:top w:val="single" w:sz="6" w:space="0" w:color="000000"/>
              <w:left w:val="single" w:sz="6" w:space="0" w:color="000000"/>
              <w:bottom w:val="double" w:sz="4" w:space="0" w:color="auto"/>
              <w:right w:val="single" w:sz="6" w:space="0" w:color="000000"/>
            </w:tcBorders>
          </w:tcPr>
          <w:p w14:paraId="15AFB765" w14:textId="77777777" w:rsidR="006A1D68" w:rsidRDefault="006A1D68" w:rsidP="00FB15AC">
            <w:pPr>
              <w:pStyle w:val="Default"/>
              <w:spacing w:before="40" w:after="40"/>
              <w:rPr>
                <w:rFonts w:ascii="Arial" w:hAnsi="Arial" w:cs="Arial"/>
                <w:sz w:val="18"/>
                <w:szCs w:val="18"/>
                <w:lang w:val="en-GB"/>
              </w:rPr>
            </w:pPr>
          </w:p>
        </w:tc>
        <w:tc>
          <w:tcPr>
            <w:tcW w:w="194" w:type="pct"/>
            <w:gridSpan w:val="2"/>
            <w:vMerge/>
            <w:tcBorders>
              <w:top w:val="single" w:sz="6" w:space="0" w:color="000000"/>
              <w:left w:val="single" w:sz="6" w:space="0" w:color="000000"/>
              <w:bottom w:val="double" w:sz="4" w:space="0" w:color="auto"/>
              <w:right w:val="single" w:sz="6" w:space="0" w:color="000000"/>
            </w:tcBorders>
          </w:tcPr>
          <w:p w14:paraId="111B6C86"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641EF817" w14:textId="77777777" w:rsidR="006A1D68" w:rsidRDefault="006A1D68" w:rsidP="00FB15AC">
            <w:pPr>
              <w:pStyle w:val="Default"/>
              <w:numPr>
                <w:ilvl w:val="0"/>
                <w:numId w:val="8"/>
              </w:numPr>
              <w:ind w:left="162" w:hanging="162"/>
              <w:rPr>
                <w:rFonts w:ascii="Arial" w:hAnsi="Arial" w:cs="Arial"/>
                <w:sz w:val="18"/>
                <w:szCs w:val="18"/>
                <w:lang w:val="en-GB"/>
              </w:rPr>
            </w:pPr>
            <w:r>
              <w:rPr>
                <w:rFonts w:ascii="Arial" w:hAnsi="Arial" w:cs="Arial"/>
                <w:sz w:val="18"/>
                <w:szCs w:val="18"/>
                <w:lang w:val="en-GB"/>
              </w:rPr>
              <w:t>Statistical methods used for additional analyses, such as subgroup analyses and adjusted analysis</w:t>
            </w:r>
          </w:p>
        </w:tc>
        <w:tc>
          <w:tcPr>
            <w:tcW w:w="271" w:type="pct"/>
            <w:tcBorders>
              <w:top w:val="dashed" w:sz="4" w:space="0" w:color="auto"/>
              <w:left w:val="single" w:sz="6" w:space="0" w:color="000000"/>
              <w:bottom w:val="dashed" w:sz="4" w:space="0" w:color="auto"/>
              <w:right w:val="single" w:sz="6" w:space="0" w:color="000000"/>
            </w:tcBorders>
          </w:tcPr>
          <w:p w14:paraId="13207907"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5FCFBFE2" w14:textId="7143B195" w:rsidR="006A1D68" w:rsidRDefault="00685B7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21</w:t>
            </w:r>
          </w:p>
        </w:tc>
      </w:tr>
      <w:tr w:rsidR="006A1D68" w14:paraId="223783AB" w14:textId="77777777" w:rsidTr="00F730E4">
        <w:trPr>
          <w:trHeight w:val="237"/>
        </w:trPr>
        <w:tc>
          <w:tcPr>
            <w:tcW w:w="668" w:type="pct"/>
            <w:vMerge/>
            <w:tcBorders>
              <w:top w:val="single" w:sz="6" w:space="0" w:color="000000"/>
              <w:left w:val="single" w:sz="6" w:space="0" w:color="000000"/>
              <w:bottom w:val="double" w:sz="4" w:space="0" w:color="auto"/>
              <w:right w:val="single" w:sz="6" w:space="0" w:color="000000"/>
            </w:tcBorders>
          </w:tcPr>
          <w:p w14:paraId="062B58F3" w14:textId="77777777" w:rsidR="006A1D68" w:rsidRDefault="006A1D68" w:rsidP="00FB15AC">
            <w:pPr>
              <w:pStyle w:val="Default"/>
              <w:spacing w:before="40" w:after="40"/>
              <w:rPr>
                <w:rFonts w:ascii="Arial" w:hAnsi="Arial" w:cs="Arial"/>
                <w:sz w:val="18"/>
                <w:szCs w:val="18"/>
                <w:lang w:val="en-GB"/>
              </w:rPr>
            </w:pPr>
          </w:p>
        </w:tc>
        <w:tc>
          <w:tcPr>
            <w:tcW w:w="194" w:type="pct"/>
            <w:gridSpan w:val="2"/>
            <w:vMerge/>
            <w:tcBorders>
              <w:top w:val="single" w:sz="6" w:space="0" w:color="000000"/>
              <w:left w:val="single" w:sz="6" w:space="0" w:color="000000"/>
              <w:bottom w:val="double" w:sz="4" w:space="0" w:color="auto"/>
              <w:right w:val="single" w:sz="6" w:space="0" w:color="000000"/>
            </w:tcBorders>
          </w:tcPr>
          <w:p w14:paraId="48001A19"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46F61749" w14:textId="77777777" w:rsidR="006A1D68" w:rsidRDefault="006A1D68" w:rsidP="00FB15AC">
            <w:pPr>
              <w:pStyle w:val="Default"/>
              <w:numPr>
                <w:ilvl w:val="0"/>
                <w:numId w:val="8"/>
              </w:numPr>
              <w:ind w:left="162" w:hanging="162"/>
              <w:rPr>
                <w:rFonts w:ascii="Arial" w:hAnsi="Arial" w:cs="Arial"/>
                <w:sz w:val="18"/>
                <w:szCs w:val="18"/>
                <w:lang w:val="en-GB"/>
              </w:rPr>
            </w:pPr>
            <w:r>
              <w:rPr>
                <w:rFonts w:ascii="Arial" w:hAnsi="Arial" w:cs="Arial"/>
                <w:sz w:val="18"/>
                <w:szCs w:val="18"/>
                <w:lang w:val="en-GB"/>
              </w:rPr>
              <w:t>Methods for imputing missing data, if used</w:t>
            </w:r>
          </w:p>
        </w:tc>
        <w:tc>
          <w:tcPr>
            <w:tcW w:w="271" w:type="pct"/>
            <w:tcBorders>
              <w:top w:val="dashed" w:sz="4" w:space="0" w:color="auto"/>
              <w:left w:val="single" w:sz="6" w:space="0" w:color="000000"/>
              <w:bottom w:val="dashed" w:sz="4" w:space="0" w:color="auto"/>
              <w:right w:val="single" w:sz="6" w:space="0" w:color="000000"/>
            </w:tcBorders>
          </w:tcPr>
          <w:p w14:paraId="69E81C11" w14:textId="77777777" w:rsidR="006A1D68" w:rsidRDefault="006A1D68" w:rsidP="00FB15AC">
            <w:pPr>
              <w:pStyle w:val="Default"/>
              <w:rPr>
                <w:rFonts w:ascii="Arial" w:hAnsi="Arial" w:cs="Arial"/>
                <w:color w:val="auto"/>
                <w:sz w:val="18"/>
                <w:szCs w:val="18"/>
                <w:lang w:val="en-GB"/>
              </w:rPr>
            </w:pPr>
          </w:p>
        </w:tc>
        <w:tc>
          <w:tcPr>
            <w:tcW w:w="489" w:type="pct"/>
            <w:tcBorders>
              <w:top w:val="dashed" w:sz="4" w:space="0" w:color="auto"/>
              <w:left w:val="single" w:sz="6" w:space="0" w:color="000000"/>
              <w:bottom w:val="dashed" w:sz="4" w:space="0" w:color="auto"/>
              <w:right w:val="single" w:sz="6" w:space="0" w:color="000000"/>
            </w:tcBorders>
            <w:vAlign w:val="center"/>
          </w:tcPr>
          <w:p w14:paraId="08899C22"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3C8C945A" w14:textId="77777777" w:rsidTr="00F730E4">
        <w:trPr>
          <w:trHeight w:val="70"/>
        </w:trPr>
        <w:tc>
          <w:tcPr>
            <w:tcW w:w="668" w:type="pct"/>
            <w:vMerge/>
            <w:tcBorders>
              <w:top w:val="single" w:sz="6" w:space="0" w:color="000000"/>
              <w:left w:val="single" w:sz="6" w:space="0" w:color="000000"/>
              <w:bottom w:val="single" w:sz="6" w:space="0" w:color="000000"/>
              <w:right w:val="single" w:sz="6" w:space="0" w:color="000000"/>
            </w:tcBorders>
          </w:tcPr>
          <w:p w14:paraId="46C2FD41" w14:textId="77777777" w:rsidR="006A1D68" w:rsidRDefault="006A1D68" w:rsidP="00FB15AC">
            <w:pPr>
              <w:pStyle w:val="Default"/>
              <w:spacing w:before="40" w:after="40"/>
              <w:rPr>
                <w:rFonts w:ascii="Arial" w:hAnsi="Arial" w:cs="Arial"/>
                <w:sz w:val="18"/>
                <w:szCs w:val="18"/>
                <w:lang w:val="en-GB"/>
              </w:rPr>
            </w:pPr>
          </w:p>
        </w:tc>
        <w:tc>
          <w:tcPr>
            <w:tcW w:w="194" w:type="pct"/>
            <w:gridSpan w:val="2"/>
            <w:vMerge/>
            <w:tcBorders>
              <w:top w:val="single" w:sz="6" w:space="0" w:color="000000"/>
              <w:left w:val="single" w:sz="6" w:space="0" w:color="000000"/>
              <w:bottom w:val="single" w:sz="6" w:space="0" w:color="000000"/>
              <w:right w:val="single" w:sz="6" w:space="0" w:color="000000"/>
            </w:tcBorders>
          </w:tcPr>
          <w:p w14:paraId="417A810D"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single" w:sz="6" w:space="0" w:color="000000"/>
              <w:right w:val="single" w:sz="5" w:space="0" w:color="000000"/>
            </w:tcBorders>
            <w:vAlign w:val="center"/>
          </w:tcPr>
          <w:p w14:paraId="13B5B2C8" w14:textId="77777777" w:rsidR="006A1D68" w:rsidRDefault="006A1D68" w:rsidP="00FB15AC">
            <w:pPr>
              <w:pStyle w:val="Default"/>
              <w:numPr>
                <w:ilvl w:val="0"/>
                <w:numId w:val="8"/>
              </w:numPr>
              <w:ind w:left="162" w:hanging="162"/>
              <w:rPr>
                <w:rFonts w:ascii="Arial" w:hAnsi="Arial" w:cs="Arial"/>
                <w:sz w:val="18"/>
                <w:szCs w:val="18"/>
                <w:lang w:val="en-GB"/>
              </w:rPr>
            </w:pPr>
            <w:r>
              <w:rPr>
                <w:rFonts w:ascii="Arial" w:hAnsi="Arial" w:cs="Arial"/>
                <w:sz w:val="18"/>
                <w:szCs w:val="18"/>
                <w:lang w:val="en-GB"/>
              </w:rPr>
              <w:t>Statistical software or programs used</w:t>
            </w:r>
          </w:p>
        </w:tc>
        <w:tc>
          <w:tcPr>
            <w:tcW w:w="271" w:type="pct"/>
            <w:tcBorders>
              <w:top w:val="dashed" w:sz="4" w:space="0" w:color="auto"/>
              <w:left w:val="single" w:sz="5" w:space="0" w:color="000000"/>
              <w:bottom w:val="single" w:sz="6" w:space="0" w:color="000000"/>
              <w:right w:val="single" w:sz="5" w:space="0" w:color="000000"/>
            </w:tcBorders>
          </w:tcPr>
          <w:p w14:paraId="3C985B14"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5" w:space="0" w:color="000000"/>
              <w:bottom w:val="single" w:sz="6" w:space="0" w:color="000000"/>
              <w:right w:val="single" w:sz="6" w:space="0" w:color="000000"/>
            </w:tcBorders>
            <w:vAlign w:val="center"/>
          </w:tcPr>
          <w:p w14:paraId="3BEADF7D" w14:textId="1190139A" w:rsidR="006A1D68" w:rsidRDefault="00685B7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21</w:t>
            </w:r>
          </w:p>
        </w:tc>
      </w:tr>
      <w:tr w:rsidR="006A1D68" w14:paraId="6FB57BA1" w14:textId="77777777" w:rsidTr="00F730E4">
        <w:trPr>
          <w:trHeight w:val="174"/>
        </w:trPr>
        <w:tc>
          <w:tcPr>
            <w:tcW w:w="4240" w:type="pct"/>
            <w:gridSpan w:val="4"/>
            <w:tcBorders>
              <w:top w:val="single" w:sz="6" w:space="0" w:color="000000"/>
              <w:left w:val="single" w:sz="5" w:space="0" w:color="000000"/>
              <w:bottom w:val="single" w:sz="5" w:space="0" w:color="000000"/>
              <w:right w:val="single" w:sz="5" w:space="0" w:color="000000"/>
            </w:tcBorders>
            <w:shd w:val="clear" w:color="auto" w:fill="FFFFCC"/>
            <w:vAlign w:val="center"/>
          </w:tcPr>
          <w:p w14:paraId="782427A5" w14:textId="77777777" w:rsidR="006A1D68" w:rsidRDefault="006A1D68" w:rsidP="00FB15AC">
            <w:pPr>
              <w:pStyle w:val="Default"/>
              <w:ind w:left="-90"/>
              <w:rPr>
                <w:rFonts w:ascii="Arial" w:hAnsi="Arial" w:cs="Arial"/>
                <w:sz w:val="20"/>
                <w:szCs w:val="20"/>
                <w:lang w:val="en-GB"/>
              </w:rPr>
            </w:pPr>
            <w:r>
              <w:rPr>
                <w:rFonts w:ascii="Arial" w:hAnsi="Arial" w:cs="Arial"/>
                <w:b/>
                <w:bCs/>
                <w:sz w:val="20"/>
                <w:szCs w:val="20"/>
                <w:lang w:val="en-GB"/>
              </w:rPr>
              <w:t xml:space="preserve">RESULTS </w:t>
            </w:r>
          </w:p>
        </w:tc>
        <w:tc>
          <w:tcPr>
            <w:tcW w:w="271" w:type="pct"/>
            <w:tcBorders>
              <w:top w:val="single" w:sz="6" w:space="0" w:color="000000"/>
              <w:left w:val="single" w:sz="5" w:space="0" w:color="000000"/>
              <w:bottom w:val="single" w:sz="5" w:space="0" w:color="000000"/>
              <w:right w:val="single" w:sz="5" w:space="0" w:color="000000"/>
            </w:tcBorders>
            <w:shd w:val="clear" w:color="auto" w:fill="FFFFCC"/>
          </w:tcPr>
          <w:p w14:paraId="1E11D4D0" w14:textId="77777777" w:rsidR="006A1D68" w:rsidRDefault="006A1D68" w:rsidP="00FB15AC">
            <w:pPr>
              <w:pStyle w:val="Default"/>
              <w:jc w:val="right"/>
              <w:rPr>
                <w:rFonts w:ascii="Arial" w:hAnsi="Arial" w:cs="Arial"/>
                <w:color w:val="auto"/>
                <w:lang w:val="en-GB"/>
              </w:rPr>
            </w:pPr>
          </w:p>
        </w:tc>
        <w:tc>
          <w:tcPr>
            <w:tcW w:w="489" w:type="pct"/>
            <w:tcBorders>
              <w:top w:val="single" w:sz="6" w:space="0" w:color="000000"/>
              <w:left w:val="single" w:sz="5" w:space="0" w:color="000000"/>
              <w:bottom w:val="single" w:sz="5" w:space="0" w:color="000000"/>
              <w:right w:val="single" w:sz="6" w:space="0" w:color="000000"/>
            </w:tcBorders>
            <w:shd w:val="clear" w:color="auto" w:fill="FFFFCC"/>
          </w:tcPr>
          <w:p w14:paraId="2D1DEA62" w14:textId="77777777" w:rsidR="006A1D68" w:rsidRDefault="006A1D68" w:rsidP="00FB15AC">
            <w:pPr>
              <w:pStyle w:val="Default"/>
              <w:jc w:val="right"/>
              <w:rPr>
                <w:rFonts w:ascii="Arial" w:hAnsi="Arial" w:cs="Arial"/>
                <w:color w:val="auto"/>
                <w:lang w:val="en-GB"/>
              </w:rPr>
            </w:pPr>
          </w:p>
        </w:tc>
      </w:tr>
      <w:tr w:rsidR="006A1D68" w14:paraId="4C6FD936" w14:textId="77777777" w:rsidTr="00F730E4">
        <w:trPr>
          <w:trHeight w:val="392"/>
        </w:trPr>
        <w:tc>
          <w:tcPr>
            <w:tcW w:w="668" w:type="pct"/>
            <w:tcBorders>
              <w:top w:val="single" w:sz="5" w:space="0" w:color="000000"/>
              <w:left w:val="single" w:sz="5" w:space="0" w:color="000000"/>
              <w:bottom w:val="nil"/>
              <w:right w:val="single" w:sz="5" w:space="0" w:color="000000"/>
            </w:tcBorders>
          </w:tcPr>
          <w:p w14:paraId="2054BB03"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Participant flow</w:t>
            </w:r>
          </w:p>
        </w:tc>
        <w:tc>
          <w:tcPr>
            <w:tcW w:w="194" w:type="pct"/>
            <w:gridSpan w:val="2"/>
            <w:tcBorders>
              <w:top w:val="single" w:sz="5" w:space="0" w:color="000000"/>
              <w:left w:val="single" w:sz="5" w:space="0" w:color="000000"/>
              <w:bottom w:val="nil"/>
              <w:right w:val="single" w:sz="5" w:space="0" w:color="000000"/>
            </w:tcBorders>
          </w:tcPr>
          <w:p w14:paraId="6D972EBD"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12</w:t>
            </w:r>
          </w:p>
          <w:p w14:paraId="5BE901E5"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dashed" w:sz="4" w:space="0" w:color="auto"/>
              <w:right w:val="single" w:sz="6" w:space="0" w:color="000000"/>
            </w:tcBorders>
            <w:vAlign w:val="center"/>
          </w:tcPr>
          <w:p w14:paraId="14FA8423" w14:textId="77777777" w:rsidR="006A1D68" w:rsidRDefault="006A1D68" w:rsidP="00FB15AC">
            <w:pPr>
              <w:pStyle w:val="Default"/>
              <w:numPr>
                <w:ilvl w:val="0"/>
                <w:numId w:val="9"/>
              </w:numPr>
              <w:spacing w:before="40" w:after="40"/>
              <w:ind w:left="162" w:hanging="162"/>
              <w:rPr>
                <w:rFonts w:ascii="Arial" w:hAnsi="Arial" w:cs="Arial"/>
                <w:sz w:val="18"/>
                <w:szCs w:val="18"/>
                <w:lang w:val="en-GB"/>
              </w:rPr>
            </w:pPr>
            <w:r>
              <w:rPr>
                <w:rFonts w:ascii="Arial" w:hAnsi="Arial" w:cs="Arial"/>
                <w:sz w:val="18"/>
                <w:szCs w:val="18"/>
                <w:lang w:val="en-GB"/>
              </w:rPr>
              <w:t>Flow of participants through each stage of the study: enrolment, assignment, allocation and intervention exposure, follow-up, analysis (a diagram is strongly recommended)</w:t>
            </w:r>
          </w:p>
        </w:tc>
        <w:tc>
          <w:tcPr>
            <w:tcW w:w="271" w:type="pct"/>
            <w:tcBorders>
              <w:top w:val="single" w:sz="5" w:space="0" w:color="000000"/>
              <w:left w:val="single" w:sz="6" w:space="0" w:color="000000"/>
              <w:bottom w:val="dashed" w:sz="4" w:space="0" w:color="auto"/>
              <w:right w:val="single" w:sz="5" w:space="0" w:color="000000"/>
            </w:tcBorders>
          </w:tcPr>
          <w:p w14:paraId="69ABF34D"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dashed" w:sz="4" w:space="0" w:color="auto"/>
              <w:right w:val="single" w:sz="6" w:space="0" w:color="000000"/>
            </w:tcBorders>
            <w:vAlign w:val="center"/>
          </w:tcPr>
          <w:p w14:paraId="04A1C0D8" w14:textId="13530D07" w:rsidR="006A1D68" w:rsidRDefault="00685B7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22-23; Figure 4</w:t>
            </w:r>
          </w:p>
        </w:tc>
      </w:tr>
      <w:tr w:rsidR="006A1D68" w14:paraId="11829858" w14:textId="77777777" w:rsidTr="00F730E4">
        <w:trPr>
          <w:trHeight w:val="449"/>
        </w:trPr>
        <w:tc>
          <w:tcPr>
            <w:tcW w:w="668" w:type="pct"/>
            <w:tcBorders>
              <w:top w:val="nil"/>
              <w:left w:val="single" w:sz="5" w:space="0" w:color="000000"/>
              <w:bottom w:val="nil"/>
              <w:right w:val="single" w:sz="6" w:space="0" w:color="000000"/>
            </w:tcBorders>
          </w:tcPr>
          <w:p w14:paraId="79ECD60A"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0DDC2D48"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52C1C925" w14:textId="5B27A68B" w:rsidR="006A1D68" w:rsidRDefault="00DE60C2" w:rsidP="00FB15AC">
            <w:pPr>
              <w:pStyle w:val="Default"/>
              <w:numPr>
                <w:ilvl w:val="1"/>
                <w:numId w:val="9"/>
              </w:numPr>
              <w:ind w:left="342" w:hanging="198"/>
              <w:rPr>
                <w:rFonts w:ascii="Arial" w:hAnsi="Arial" w:cs="Arial"/>
                <w:sz w:val="18"/>
                <w:szCs w:val="18"/>
                <w:lang w:val="en-GB"/>
              </w:rPr>
            </w:pPr>
            <w:r>
              <w:rPr>
                <w:rFonts w:ascii="Arial" w:hAnsi="Arial" w:cs="Arial"/>
                <w:sz w:val="18"/>
                <w:szCs w:val="18"/>
                <w:lang w:val="en-GB"/>
              </w:rPr>
              <w:t>Enrolment</w:t>
            </w:r>
            <w:r w:rsidR="006A1D68">
              <w:rPr>
                <w:rFonts w:ascii="Arial" w:hAnsi="Arial" w:cs="Arial"/>
                <w:sz w:val="18"/>
                <w:szCs w:val="18"/>
                <w:lang w:val="en-GB"/>
              </w:rPr>
              <w:t>: the numbers of participants screened for eligibility, found to be eligible or not eligible, declined to be enrolled, and enrolled in the study</w:t>
            </w:r>
          </w:p>
        </w:tc>
        <w:tc>
          <w:tcPr>
            <w:tcW w:w="271" w:type="pct"/>
            <w:tcBorders>
              <w:top w:val="dashed" w:sz="4" w:space="0" w:color="auto"/>
              <w:left w:val="single" w:sz="6" w:space="0" w:color="000000"/>
              <w:bottom w:val="dashed" w:sz="4" w:space="0" w:color="auto"/>
              <w:right w:val="single" w:sz="6" w:space="0" w:color="000000"/>
            </w:tcBorders>
          </w:tcPr>
          <w:p w14:paraId="6F4E6DCD"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2ED737C0" w14:textId="510A2741" w:rsidR="006A1D68" w:rsidRDefault="00685B7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23; Figure 4</w:t>
            </w:r>
          </w:p>
        </w:tc>
      </w:tr>
      <w:tr w:rsidR="006A1D68" w14:paraId="37334C5C" w14:textId="77777777" w:rsidTr="00F730E4">
        <w:trPr>
          <w:trHeight w:val="299"/>
        </w:trPr>
        <w:tc>
          <w:tcPr>
            <w:tcW w:w="668" w:type="pct"/>
            <w:tcBorders>
              <w:top w:val="nil"/>
              <w:left w:val="single" w:sz="5" w:space="0" w:color="000000"/>
              <w:bottom w:val="nil"/>
              <w:right w:val="single" w:sz="6" w:space="0" w:color="000000"/>
            </w:tcBorders>
          </w:tcPr>
          <w:p w14:paraId="5A1B2868"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5EE9FFB6"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5" w:space="0" w:color="000000"/>
            </w:tcBorders>
            <w:vAlign w:val="center"/>
          </w:tcPr>
          <w:p w14:paraId="5203D277" w14:textId="77777777" w:rsidR="006A1D68" w:rsidRDefault="006A1D68" w:rsidP="00FB15AC">
            <w:pPr>
              <w:pStyle w:val="Default"/>
              <w:numPr>
                <w:ilvl w:val="1"/>
                <w:numId w:val="9"/>
              </w:numPr>
              <w:ind w:left="342" w:hanging="198"/>
              <w:rPr>
                <w:rFonts w:ascii="Arial" w:hAnsi="Arial" w:cs="Arial"/>
                <w:sz w:val="18"/>
                <w:szCs w:val="18"/>
                <w:lang w:val="en-GB"/>
              </w:rPr>
            </w:pPr>
            <w:r>
              <w:rPr>
                <w:rFonts w:ascii="Arial" w:hAnsi="Arial" w:cs="Arial"/>
                <w:sz w:val="18"/>
                <w:szCs w:val="18"/>
                <w:lang w:val="en-GB"/>
              </w:rPr>
              <w:t>Assignment: the numbers of participants assigned to a study condition</w:t>
            </w:r>
          </w:p>
        </w:tc>
        <w:tc>
          <w:tcPr>
            <w:tcW w:w="271" w:type="pct"/>
            <w:tcBorders>
              <w:top w:val="dashed" w:sz="4" w:space="0" w:color="auto"/>
              <w:left w:val="single" w:sz="5" w:space="0" w:color="000000"/>
              <w:bottom w:val="dashed" w:sz="4" w:space="0" w:color="auto"/>
              <w:right w:val="single" w:sz="5" w:space="0" w:color="000000"/>
            </w:tcBorders>
          </w:tcPr>
          <w:p w14:paraId="77AE07E7"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5" w:space="0" w:color="000000"/>
              <w:bottom w:val="dashed" w:sz="4" w:space="0" w:color="auto"/>
              <w:right w:val="single" w:sz="6" w:space="0" w:color="000000"/>
            </w:tcBorders>
            <w:vAlign w:val="center"/>
          </w:tcPr>
          <w:p w14:paraId="6A721F9A" w14:textId="4E90CEB9" w:rsidR="006A1D68" w:rsidRDefault="00685B7C" w:rsidP="00FB15AC">
            <w:pPr>
              <w:pStyle w:val="Default"/>
              <w:rPr>
                <w:rFonts w:ascii="Arial" w:hAnsi="Arial" w:cs="Arial"/>
                <w:color w:val="auto"/>
                <w:sz w:val="18"/>
                <w:szCs w:val="18"/>
                <w:lang w:val="en-GB" w:eastAsia="zh-CN"/>
              </w:rPr>
            </w:pPr>
            <w:r>
              <w:rPr>
                <w:rFonts w:ascii="Arial" w:hAnsi="Arial" w:cs="Arial" w:hint="eastAsia"/>
                <w:color w:val="auto"/>
                <w:sz w:val="18"/>
                <w:szCs w:val="18"/>
                <w:lang w:val="en-GB" w:eastAsia="zh-CN"/>
              </w:rPr>
              <w:t>23; Figure 4</w:t>
            </w:r>
          </w:p>
        </w:tc>
      </w:tr>
      <w:tr w:rsidR="006A1D68" w14:paraId="19B754B8" w14:textId="77777777" w:rsidTr="00F730E4">
        <w:trPr>
          <w:trHeight w:val="458"/>
        </w:trPr>
        <w:tc>
          <w:tcPr>
            <w:tcW w:w="668" w:type="pct"/>
            <w:tcBorders>
              <w:top w:val="nil"/>
              <w:left w:val="single" w:sz="5" w:space="0" w:color="000000"/>
              <w:bottom w:val="nil"/>
              <w:right w:val="single" w:sz="6" w:space="0" w:color="000000"/>
            </w:tcBorders>
          </w:tcPr>
          <w:p w14:paraId="46053119"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50397774"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47A88225" w14:textId="77777777" w:rsidR="006A1D68" w:rsidRDefault="006A1D68" w:rsidP="00FB15AC">
            <w:pPr>
              <w:pStyle w:val="Default"/>
              <w:numPr>
                <w:ilvl w:val="1"/>
                <w:numId w:val="9"/>
              </w:numPr>
              <w:ind w:left="342" w:hanging="198"/>
              <w:rPr>
                <w:rFonts w:ascii="Arial" w:hAnsi="Arial" w:cs="Arial"/>
                <w:sz w:val="18"/>
                <w:szCs w:val="18"/>
                <w:lang w:val="en-GB"/>
              </w:rPr>
            </w:pPr>
            <w:r>
              <w:rPr>
                <w:rFonts w:ascii="Arial" w:hAnsi="Arial" w:cs="Arial"/>
                <w:sz w:val="18"/>
                <w:szCs w:val="18"/>
                <w:lang w:val="en-GB"/>
              </w:rPr>
              <w:t>Allocation and intervention exposure: the number of participants assigned to each study condition and the number of participants who received each intervention</w:t>
            </w:r>
          </w:p>
        </w:tc>
        <w:tc>
          <w:tcPr>
            <w:tcW w:w="271" w:type="pct"/>
            <w:tcBorders>
              <w:top w:val="dashed" w:sz="4" w:space="0" w:color="auto"/>
              <w:left w:val="single" w:sz="6" w:space="0" w:color="000000"/>
              <w:bottom w:val="dashed" w:sz="4" w:space="0" w:color="auto"/>
              <w:right w:val="single" w:sz="6" w:space="0" w:color="000000"/>
            </w:tcBorders>
          </w:tcPr>
          <w:p w14:paraId="26959996"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5431E8A8" w14:textId="541AFD48" w:rsidR="006A1D68" w:rsidRDefault="00685B7C" w:rsidP="00FB15AC">
            <w:pPr>
              <w:pStyle w:val="Default"/>
              <w:rPr>
                <w:rFonts w:ascii="Arial" w:hAnsi="Arial" w:cs="Arial"/>
                <w:color w:val="auto"/>
                <w:sz w:val="18"/>
                <w:szCs w:val="18"/>
                <w:lang w:val="en-GB" w:eastAsia="zh-CN"/>
              </w:rPr>
            </w:pPr>
            <w:r>
              <w:rPr>
                <w:rFonts w:ascii="Arial" w:hAnsi="Arial" w:cs="Arial" w:hint="eastAsia"/>
                <w:color w:val="auto"/>
                <w:sz w:val="18"/>
                <w:szCs w:val="18"/>
                <w:lang w:val="en-GB" w:eastAsia="zh-CN"/>
              </w:rPr>
              <w:t>23; Figure 4</w:t>
            </w:r>
          </w:p>
        </w:tc>
      </w:tr>
      <w:tr w:rsidR="006A1D68" w14:paraId="4CFC7812" w14:textId="77777777" w:rsidTr="00F730E4">
        <w:trPr>
          <w:trHeight w:val="440"/>
        </w:trPr>
        <w:tc>
          <w:tcPr>
            <w:tcW w:w="668" w:type="pct"/>
            <w:tcBorders>
              <w:top w:val="nil"/>
              <w:left w:val="single" w:sz="5" w:space="0" w:color="000000"/>
              <w:bottom w:val="nil"/>
              <w:right w:val="single" w:sz="6" w:space="0" w:color="000000"/>
            </w:tcBorders>
          </w:tcPr>
          <w:p w14:paraId="2939C899"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28D16070"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5" w:space="0" w:color="000000"/>
            </w:tcBorders>
            <w:vAlign w:val="center"/>
          </w:tcPr>
          <w:p w14:paraId="036D6DC7" w14:textId="77777777" w:rsidR="006A1D68" w:rsidRDefault="006A1D68" w:rsidP="00FB15AC">
            <w:pPr>
              <w:pStyle w:val="Default"/>
              <w:numPr>
                <w:ilvl w:val="1"/>
                <w:numId w:val="9"/>
              </w:numPr>
              <w:ind w:left="342" w:hanging="198"/>
              <w:rPr>
                <w:rFonts w:ascii="Arial" w:hAnsi="Arial" w:cs="Arial"/>
                <w:sz w:val="18"/>
                <w:szCs w:val="18"/>
                <w:lang w:val="en-GB"/>
              </w:rPr>
            </w:pPr>
            <w:r>
              <w:rPr>
                <w:rFonts w:ascii="Arial" w:hAnsi="Arial" w:cs="Arial"/>
                <w:sz w:val="18"/>
                <w:szCs w:val="18"/>
                <w:lang w:val="en-GB"/>
              </w:rPr>
              <w:t>Follow-up: the number of participants who completed the follow-up or did not complete the follow-up (i.e., lost to follow-up), by study condition</w:t>
            </w:r>
          </w:p>
        </w:tc>
        <w:tc>
          <w:tcPr>
            <w:tcW w:w="271" w:type="pct"/>
            <w:tcBorders>
              <w:top w:val="dashed" w:sz="4" w:space="0" w:color="auto"/>
              <w:left w:val="single" w:sz="5" w:space="0" w:color="000000"/>
              <w:bottom w:val="dashed" w:sz="4" w:space="0" w:color="auto"/>
              <w:right w:val="single" w:sz="5" w:space="0" w:color="000000"/>
            </w:tcBorders>
          </w:tcPr>
          <w:p w14:paraId="18190A8A" w14:textId="77777777" w:rsidR="006A1D68" w:rsidRDefault="006A1D68" w:rsidP="00FB15AC">
            <w:pPr>
              <w:pStyle w:val="Default"/>
              <w:rPr>
                <w:rFonts w:ascii="Arial" w:hAnsi="Arial" w:cs="Arial"/>
                <w:color w:val="auto"/>
                <w:sz w:val="18"/>
                <w:szCs w:val="18"/>
                <w:lang w:val="en-GB"/>
              </w:rPr>
            </w:pPr>
          </w:p>
        </w:tc>
        <w:tc>
          <w:tcPr>
            <w:tcW w:w="489" w:type="pct"/>
            <w:tcBorders>
              <w:top w:val="dashed" w:sz="4" w:space="0" w:color="auto"/>
              <w:left w:val="single" w:sz="5" w:space="0" w:color="000000"/>
              <w:bottom w:val="dashed" w:sz="4" w:space="0" w:color="auto"/>
              <w:right w:val="single" w:sz="6" w:space="0" w:color="000000"/>
            </w:tcBorders>
            <w:vAlign w:val="center"/>
          </w:tcPr>
          <w:p w14:paraId="13B62029"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234FF8E8" w14:textId="77777777" w:rsidTr="00F730E4">
        <w:trPr>
          <w:trHeight w:val="70"/>
        </w:trPr>
        <w:tc>
          <w:tcPr>
            <w:tcW w:w="668" w:type="pct"/>
            <w:tcBorders>
              <w:top w:val="nil"/>
              <w:left w:val="single" w:sz="5" w:space="0" w:color="000000"/>
              <w:bottom w:val="nil"/>
              <w:right w:val="single" w:sz="5" w:space="0" w:color="000000"/>
            </w:tcBorders>
          </w:tcPr>
          <w:p w14:paraId="0C9726B4"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5" w:space="0" w:color="000000"/>
              <w:bottom w:val="nil"/>
              <w:right w:val="single" w:sz="6" w:space="0" w:color="000000"/>
            </w:tcBorders>
          </w:tcPr>
          <w:p w14:paraId="1DB48AE7"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32418CA5" w14:textId="77777777" w:rsidR="006A1D68" w:rsidRDefault="006A1D68" w:rsidP="00FB15AC">
            <w:pPr>
              <w:pStyle w:val="Default"/>
              <w:numPr>
                <w:ilvl w:val="1"/>
                <w:numId w:val="9"/>
              </w:numPr>
              <w:ind w:left="342" w:hanging="198"/>
              <w:rPr>
                <w:rFonts w:ascii="Arial" w:hAnsi="Arial" w:cs="Arial"/>
                <w:sz w:val="18"/>
                <w:szCs w:val="18"/>
                <w:lang w:val="en-GB"/>
              </w:rPr>
            </w:pPr>
            <w:r>
              <w:rPr>
                <w:rFonts w:ascii="Arial" w:hAnsi="Arial" w:cs="Arial"/>
                <w:sz w:val="18"/>
                <w:szCs w:val="18"/>
                <w:lang w:val="en-GB"/>
              </w:rPr>
              <w:t>Analysis: the number of participants included in or excluded from the main analysis, by study condition</w:t>
            </w:r>
          </w:p>
        </w:tc>
        <w:tc>
          <w:tcPr>
            <w:tcW w:w="271" w:type="pct"/>
            <w:tcBorders>
              <w:top w:val="dashed" w:sz="4" w:space="0" w:color="auto"/>
              <w:left w:val="single" w:sz="6" w:space="0" w:color="000000"/>
              <w:bottom w:val="dashed" w:sz="4" w:space="0" w:color="auto"/>
              <w:right w:val="single" w:sz="6" w:space="0" w:color="000000"/>
            </w:tcBorders>
          </w:tcPr>
          <w:p w14:paraId="17BD6FC9"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59761D54" w14:textId="396354A2" w:rsidR="006A1D68" w:rsidRDefault="00685B7C" w:rsidP="00FB15AC">
            <w:pPr>
              <w:pStyle w:val="Default"/>
              <w:rPr>
                <w:rFonts w:ascii="Arial" w:hAnsi="Arial" w:cs="Arial"/>
                <w:color w:val="auto"/>
                <w:sz w:val="18"/>
                <w:szCs w:val="18"/>
                <w:lang w:val="en-GB" w:eastAsia="zh-CN"/>
              </w:rPr>
            </w:pPr>
            <w:r>
              <w:rPr>
                <w:rFonts w:ascii="Arial" w:hAnsi="Arial" w:cs="Arial" w:hint="eastAsia"/>
                <w:color w:val="auto"/>
                <w:sz w:val="18"/>
                <w:szCs w:val="18"/>
                <w:lang w:val="en-GB" w:eastAsia="zh-CN"/>
              </w:rPr>
              <w:t>23; Figure 4</w:t>
            </w:r>
          </w:p>
        </w:tc>
      </w:tr>
      <w:tr w:rsidR="006A1D68" w14:paraId="4706D135" w14:textId="77777777" w:rsidTr="00F730E4">
        <w:trPr>
          <w:trHeight w:val="332"/>
        </w:trPr>
        <w:tc>
          <w:tcPr>
            <w:tcW w:w="668" w:type="pct"/>
            <w:tcBorders>
              <w:top w:val="nil"/>
              <w:left w:val="single" w:sz="5" w:space="0" w:color="000000"/>
              <w:bottom w:val="single" w:sz="5" w:space="0" w:color="000000"/>
              <w:right w:val="single" w:sz="6" w:space="0" w:color="000000"/>
            </w:tcBorders>
          </w:tcPr>
          <w:p w14:paraId="4E0CAA81"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single" w:sz="5" w:space="0" w:color="000000"/>
              <w:right w:val="single" w:sz="6" w:space="0" w:color="000000"/>
            </w:tcBorders>
          </w:tcPr>
          <w:p w14:paraId="56F608FA"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single" w:sz="6" w:space="0" w:color="000000"/>
              <w:right w:val="single" w:sz="5" w:space="0" w:color="000000"/>
            </w:tcBorders>
            <w:vAlign w:val="center"/>
          </w:tcPr>
          <w:p w14:paraId="37C35129" w14:textId="77777777" w:rsidR="006A1D68" w:rsidRDefault="006A1D68" w:rsidP="00FB15AC">
            <w:pPr>
              <w:pStyle w:val="Default"/>
              <w:numPr>
                <w:ilvl w:val="0"/>
                <w:numId w:val="9"/>
              </w:numPr>
              <w:spacing w:before="40" w:after="40"/>
              <w:ind w:left="162" w:hanging="162"/>
              <w:rPr>
                <w:rFonts w:ascii="Arial" w:hAnsi="Arial" w:cs="Arial"/>
                <w:sz w:val="18"/>
                <w:szCs w:val="18"/>
                <w:lang w:val="en-GB"/>
              </w:rPr>
            </w:pPr>
            <w:r>
              <w:rPr>
                <w:rFonts w:ascii="Arial" w:hAnsi="Arial" w:cs="Arial"/>
                <w:sz w:val="18"/>
                <w:szCs w:val="18"/>
                <w:lang w:val="en-GB"/>
              </w:rPr>
              <w:t>Description of protocol deviations from study as planned, along with reasons</w:t>
            </w:r>
          </w:p>
        </w:tc>
        <w:tc>
          <w:tcPr>
            <w:tcW w:w="271" w:type="pct"/>
            <w:tcBorders>
              <w:top w:val="dashed" w:sz="4" w:space="0" w:color="auto"/>
              <w:left w:val="single" w:sz="5" w:space="0" w:color="000000"/>
              <w:bottom w:val="single" w:sz="5" w:space="0" w:color="000000"/>
              <w:right w:val="single" w:sz="5" w:space="0" w:color="000000"/>
            </w:tcBorders>
          </w:tcPr>
          <w:p w14:paraId="5B0D72C7" w14:textId="77777777" w:rsidR="006A1D68" w:rsidRDefault="006A1D68" w:rsidP="00FB15AC">
            <w:pPr>
              <w:pStyle w:val="Default"/>
              <w:spacing w:before="40" w:after="40"/>
              <w:rPr>
                <w:rFonts w:ascii="Arial" w:hAnsi="Arial" w:cs="Arial"/>
                <w:color w:val="auto"/>
                <w:sz w:val="18"/>
                <w:szCs w:val="18"/>
                <w:lang w:val="en-GB"/>
              </w:rPr>
            </w:pPr>
          </w:p>
        </w:tc>
        <w:tc>
          <w:tcPr>
            <w:tcW w:w="489" w:type="pct"/>
            <w:tcBorders>
              <w:top w:val="dashed" w:sz="4" w:space="0" w:color="auto"/>
              <w:left w:val="single" w:sz="5" w:space="0" w:color="000000"/>
              <w:bottom w:val="single" w:sz="5" w:space="0" w:color="000000"/>
              <w:right w:val="single" w:sz="6" w:space="0" w:color="000000"/>
            </w:tcBorders>
            <w:vAlign w:val="center"/>
          </w:tcPr>
          <w:p w14:paraId="2DF910D0" w14:textId="77777777" w:rsidR="006A1D68" w:rsidRDefault="006A1D68" w:rsidP="00FB15AC">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6A1D68" w14:paraId="3226D6EF" w14:textId="77777777" w:rsidTr="00F730E4">
        <w:trPr>
          <w:trHeight w:val="300"/>
        </w:trPr>
        <w:tc>
          <w:tcPr>
            <w:tcW w:w="668" w:type="pct"/>
            <w:tcBorders>
              <w:top w:val="single" w:sz="5" w:space="0" w:color="000000"/>
              <w:left w:val="single" w:sz="5" w:space="0" w:color="000000"/>
              <w:bottom w:val="single" w:sz="6" w:space="0" w:color="000000"/>
              <w:right w:val="single" w:sz="5" w:space="0" w:color="000000"/>
            </w:tcBorders>
          </w:tcPr>
          <w:p w14:paraId="6B94A954"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Recruitment</w:t>
            </w:r>
          </w:p>
        </w:tc>
        <w:tc>
          <w:tcPr>
            <w:tcW w:w="194" w:type="pct"/>
            <w:gridSpan w:val="2"/>
            <w:tcBorders>
              <w:top w:val="single" w:sz="5" w:space="0" w:color="000000"/>
              <w:left w:val="single" w:sz="5" w:space="0" w:color="000000"/>
              <w:bottom w:val="single" w:sz="6" w:space="0" w:color="000000"/>
              <w:right w:val="single" w:sz="5" w:space="0" w:color="000000"/>
            </w:tcBorders>
          </w:tcPr>
          <w:p w14:paraId="4130FBDE"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13</w:t>
            </w:r>
          </w:p>
        </w:tc>
        <w:tc>
          <w:tcPr>
            <w:tcW w:w="3378" w:type="pct"/>
            <w:tcBorders>
              <w:top w:val="single" w:sz="6" w:space="0" w:color="000000"/>
              <w:left w:val="single" w:sz="5" w:space="0" w:color="000000"/>
              <w:bottom w:val="single" w:sz="6" w:space="0" w:color="000000"/>
              <w:right w:val="single" w:sz="6" w:space="0" w:color="000000"/>
            </w:tcBorders>
            <w:vAlign w:val="center"/>
          </w:tcPr>
          <w:p w14:paraId="0F3B5356" w14:textId="77777777" w:rsidR="006A1D68" w:rsidRDefault="006A1D68" w:rsidP="00FB15AC">
            <w:pPr>
              <w:pStyle w:val="Default"/>
              <w:numPr>
                <w:ilvl w:val="0"/>
                <w:numId w:val="10"/>
              </w:numPr>
              <w:spacing w:before="40" w:after="40"/>
              <w:ind w:left="162" w:hanging="162"/>
              <w:rPr>
                <w:rFonts w:ascii="Arial" w:hAnsi="Arial" w:cs="Arial"/>
                <w:sz w:val="18"/>
                <w:szCs w:val="18"/>
                <w:lang w:val="en-GB"/>
              </w:rPr>
            </w:pPr>
            <w:r>
              <w:rPr>
                <w:rFonts w:ascii="Arial" w:hAnsi="Arial" w:cs="Arial"/>
                <w:sz w:val="18"/>
                <w:szCs w:val="18"/>
                <w:lang w:val="en-GB"/>
              </w:rPr>
              <w:t>Dates defining the periods of recruitment and follow-up</w:t>
            </w:r>
          </w:p>
        </w:tc>
        <w:tc>
          <w:tcPr>
            <w:tcW w:w="271" w:type="pct"/>
            <w:tcBorders>
              <w:top w:val="single" w:sz="5" w:space="0" w:color="000000"/>
              <w:left w:val="single" w:sz="6" w:space="0" w:color="000000"/>
              <w:bottom w:val="single" w:sz="6" w:space="0" w:color="000000"/>
              <w:right w:val="single" w:sz="5" w:space="0" w:color="000000"/>
            </w:tcBorders>
          </w:tcPr>
          <w:p w14:paraId="71F8BBFE"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single" w:sz="6" w:space="0" w:color="000000"/>
              <w:right w:val="single" w:sz="6" w:space="0" w:color="000000"/>
            </w:tcBorders>
          </w:tcPr>
          <w:p w14:paraId="6E50F07D" w14:textId="632BDCD2" w:rsidR="006A1D68" w:rsidRDefault="00685B7C" w:rsidP="00FB15AC">
            <w:pPr>
              <w:pStyle w:val="Default"/>
              <w:spacing w:before="40" w:after="40"/>
              <w:rPr>
                <w:rFonts w:ascii="Arial" w:hAnsi="Arial" w:cs="Arial"/>
                <w:color w:val="auto"/>
                <w:sz w:val="18"/>
                <w:szCs w:val="18"/>
                <w:lang w:val="en-GB" w:eastAsia="zh-CN"/>
              </w:rPr>
            </w:pPr>
            <w:r>
              <w:rPr>
                <w:rFonts w:ascii="Arial" w:hAnsi="Arial" w:cs="Arial" w:hint="eastAsia"/>
                <w:color w:val="auto"/>
                <w:sz w:val="18"/>
                <w:szCs w:val="18"/>
                <w:lang w:val="en-GB" w:eastAsia="zh-CN"/>
              </w:rPr>
              <w:t>9</w:t>
            </w:r>
          </w:p>
        </w:tc>
      </w:tr>
      <w:tr w:rsidR="006A1D68" w14:paraId="4BA7B2DA" w14:textId="77777777" w:rsidTr="00F730E4">
        <w:trPr>
          <w:trHeight w:val="240"/>
        </w:trPr>
        <w:tc>
          <w:tcPr>
            <w:tcW w:w="668" w:type="pct"/>
            <w:tcBorders>
              <w:top w:val="single" w:sz="6" w:space="0" w:color="000000"/>
              <w:left w:val="single" w:sz="5" w:space="0" w:color="000000"/>
              <w:bottom w:val="nil"/>
              <w:right w:val="single" w:sz="6" w:space="0" w:color="000000"/>
            </w:tcBorders>
          </w:tcPr>
          <w:p w14:paraId="17105B7B"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Baseline data</w:t>
            </w:r>
          </w:p>
        </w:tc>
        <w:tc>
          <w:tcPr>
            <w:tcW w:w="194" w:type="pct"/>
            <w:gridSpan w:val="2"/>
            <w:tcBorders>
              <w:top w:val="single" w:sz="6" w:space="0" w:color="000000"/>
              <w:left w:val="single" w:sz="6" w:space="0" w:color="000000"/>
              <w:bottom w:val="nil"/>
              <w:right w:val="single" w:sz="6" w:space="0" w:color="000000"/>
            </w:tcBorders>
          </w:tcPr>
          <w:p w14:paraId="69922A30"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14</w:t>
            </w:r>
          </w:p>
        </w:tc>
        <w:tc>
          <w:tcPr>
            <w:tcW w:w="3378" w:type="pct"/>
            <w:tcBorders>
              <w:top w:val="single" w:sz="6" w:space="0" w:color="000000"/>
              <w:left w:val="single" w:sz="6" w:space="0" w:color="000000"/>
              <w:bottom w:val="dashed" w:sz="4" w:space="0" w:color="auto"/>
              <w:right w:val="single" w:sz="6" w:space="0" w:color="000000"/>
            </w:tcBorders>
            <w:vAlign w:val="center"/>
          </w:tcPr>
          <w:p w14:paraId="27696F98" w14:textId="77777777" w:rsidR="006A1D68" w:rsidRDefault="006A1D68" w:rsidP="00FB15AC">
            <w:pPr>
              <w:pStyle w:val="Default"/>
              <w:numPr>
                <w:ilvl w:val="0"/>
                <w:numId w:val="10"/>
              </w:numPr>
              <w:ind w:left="162" w:hanging="162"/>
              <w:rPr>
                <w:rFonts w:ascii="Arial" w:hAnsi="Arial" w:cs="Arial"/>
                <w:sz w:val="18"/>
                <w:szCs w:val="18"/>
                <w:lang w:val="en-GB"/>
              </w:rPr>
            </w:pPr>
            <w:r>
              <w:rPr>
                <w:rFonts w:ascii="Arial" w:hAnsi="Arial" w:cs="Arial"/>
                <w:sz w:val="18"/>
                <w:szCs w:val="18"/>
                <w:lang w:val="en-GB"/>
              </w:rPr>
              <w:t>Baseline demographic and clinical characteristics of participants in each study condition</w:t>
            </w:r>
          </w:p>
        </w:tc>
        <w:tc>
          <w:tcPr>
            <w:tcW w:w="271" w:type="pct"/>
            <w:tcBorders>
              <w:top w:val="single" w:sz="6" w:space="0" w:color="000000"/>
              <w:left w:val="single" w:sz="6" w:space="0" w:color="000000"/>
              <w:bottom w:val="dashed" w:sz="4" w:space="0" w:color="auto"/>
              <w:right w:val="single" w:sz="6" w:space="0" w:color="000000"/>
            </w:tcBorders>
          </w:tcPr>
          <w:p w14:paraId="12EAF33D" w14:textId="77777777" w:rsidR="006A1D68" w:rsidRDefault="006A1D68"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6" w:space="0" w:color="000000"/>
              <w:bottom w:val="dashed" w:sz="4" w:space="0" w:color="auto"/>
              <w:right w:val="single" w:sz="6" w:space="0" w:color="000000"/>
            </w:tcBorders>
            <w:vAlign w:val="center"/>
          </w:tcPr>
          <w:p w14:paraId="5A82168B" w14:textId="1A023FB5" w:rsidR="006A1D68" w:rsidRDefault="00685B7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22;24; Table 1</w:t>
            </w:r>
          </w:p>
        </w:tc>
      </w:tr>
      <w:tr w:rsidR="006A1D68" w14:paraId="2FF4158C" w14:textId="77777777" w:rsidTr="00F730E4">
        <w:trPr>
          <w:trHeight w:val="225"/>
        </w:trPr>
        <w:tc>
          <w:tcPr>
            <w:tcW w:w="668" w:type="pct"/>
            <w:tcBorders>
              <w:top w:val="nil"/>
              <w:left w:val="single" w:sz="5" w:space="0" w:color="000000"/>
              <w:bottom w:val="nil"/>
              <w:right w:val="single" w:sz="5" w:space="0" w:color="000000"/>
            </w:tcBorders>
          </w:tcPr>
          <w:p w14:paraId="7B8545A9"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5" w:space="0" w:color="000000"/>
              <w:bottom w:val="nil"/>
              <w:right w:val="single" w:sz="5" w:space="0" w:color="000000"/>
            </w:tcBorders>
          </w:tcPr>
          <w:p w14:paraId="42CE56E3"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dashed" w:sz="4" w:space="0" w:color="auto"/>
              <w:right w:val="single" w:sz="6" w:space="0" w:color="000000"/>
            </w:tcBorders>
            <w:vAlign w:val="center"/>
          </w:tcPr>
          <w:p w14:paraId="00E80AED" w14:textId="77777777" w:rsidR="006A1D68" w:rsidRDefault="006A1D68" w:rsidP="00FB15AC">
            <w:pPr>
              <w:pStyle w:val="Default"/>
              <w:numPr>
                <w:ilvl w:val="0"/>
                <w:numId w:val="10"/>
              </w:numPr>
              <w:ind w:left="162" w:hanging="162"/>
              <w:rPr>
                <w:rFonts w:ascii="Arial" w:hAnsi="Arial" w:cs="Arial"/>
                <w:sz w:val="18"/>
                <w:szCs w:val="18"/>
                <w:lang w:val="en-GB"/>
              </w:rPr>
            </w:pPr>
            <w:r>
              <w:rPr>
                <w:rFonts w:ascii="Arial" w:hAnsi="Arial" w:cs="Arial"/>
                <w:sz w:val="18"/>
                <w:szCs w:val="18"/>
                <w:lang w:val="en-GB"/>
              </w:rPr>
              <w:t>Baseline characteristics for each study condition relevant to specific disease prevention research</w:t>
            </w:r>
          </w:p>
        </w:tc>
        <w:tc>
          <w:tcPr>
            <w:tcW w:w="271" w:type="pct"/>
            <w:tcBorders>
              <w:top w:val="dashed" w:sz="4" w:space="0" w:color="auto"/>
              <w:left w:val="single" w:sz="6" w:space="0" w:color="000000"/>
              <w:bottom w:val="dashed" w:sz="4" w:space="0" w:color="auto"/>
              <w:right w:val="single" w:sz="6" w:space="0" w:color="000000"/>
            </w:tcBorders>
          </w:tcPr>
          <w:p w14:paraId="60F7CC02" w14:textId="77777777" w:rsidR="006A1D68" w:rsidRDefault="006A1D68" w:rsidP="00FB15AC">
            <w:pPr>
              <w:pStyle w:val="Default"/>
              <w:rPr>
                <w:rFonts w:ascii="Arial" w:hAnsi="Arial" w:cs="Arial"/>
                <w:color w:val="auto"/>
                <w:sz w:val="18"/>
                <w:szCs w:val="18"/>
                <w:lang w:val="en-GB"/>
              </w:rPr>
            </w:pPr>
          </w:p>
        </w:tc>
        <w:tc>
          <w:tcPr>
            <w:tcW w:w="489" w:type="pct"/>
            <w:tcBorders>
              <w:top w:val="dashed" w:sz="4" w:space="0" w:color="auto"/>
              <w:left w:val="single" w:sz="6" w:space="0" w:color="000000"/>
              <w:bottom w:val="dashed" w:sz="4" w:space="0" w:color="auto"/>
              <w:right w:val="single" w:sz="6" w:space="0" w:color="000000"/>
            </w:tcBorders>
            <w:vAlign w:val="center"/>
          </w:tcPr>
          <w:p w14:paraId="1D5A657C"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2CDED3E2" w14:textId="77777777" w:rsidTr="00F730E4">
        <w:trPr>
          <w:trHeight w:val="225"/>
        </w:trPr>
        <w:tc>
          <w:tcPr>
            <w:tcW w:w="668" w:type="pct"/>
            <w:tcBorders>
              <w:top w:val="nil"/>
              <w:left w:val="single" w:sz="5" w:space="0" w:color="000000"/>
              <w:bottom w:val="nil"/>
              <w:right w:val="single" w:sz="6" w:space="0" w:color="000000"/>
            </w:tcBorders>
          </w:tcPr>
          <w:p w14:paraId="41EB6AFC"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7F741830"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23D0F70E" w14:textId="77777777" w:rsidR="006A1D68" w:rsidRDefault="006A1D68" w:rsidP="00FB15AC">
            <w:pPr>
              <w:pStyle w:val="Default"/>
              <w:numPr>
                <w:ilvl w:val="0"/>
                <w:numId w:val="10"/>
              </w:numPr>
              <w:ind w:left="158" w:hanging="158"/>
              <w:rPr>
                <w:rFonts w:ascii="Arial" w:hAnsi="Arial" w:cs="Arial"/>
                <w:sz w:val="18"/>
                <w:szCs w:val="18"/>
                <w:lang w:val="en-GB"/>
              </w:rPr>
            </w:pPr>
            <w:r>
              <w:rPr>
                <w:rFonts w:ascii="Arial" w:hAnsi="Arial" w:cs="Arial"/>
                <w:sz w:val="18"/>
                <w:szCs w:val="18"/>
                <w:lang w:val="en-GB"/>
              </w:rPr>
              <w:t>Baseline comparisons of those lost to follow-up and those retained, overall and by study condition</w:t>
            </w:r>
          </w:p>
        </w:tc>
        <w:tc>
          <w:tcPr>
            <w:tcW w:w="271" w:type="pct"/>
            <w:tcBorders>
              <w:top w:val="dashed" w:sz="4" w:space="0" w:color="auto"/>
              <w:left w:val="single" w:sz="6" w:space="0" w:color="000000"/>
              <w:bottom w:val="dashed" w:sz="4" w:space="0" w:color="auto"/>
              <w:right w:val="single" w:sz="6" w:space="0" w:color="000000"/>
            </w:tcBorders>
          </w:tcPr>
          <w:p w14:paraId="22A29341" w14:textId="77777777" w:rsidR="006A1D68" w:rsidRDefault="006A1D68" w:rsidP="00FB15AC">
            <w:pPr>
              <w:pStyle w:val="Default"/>
              <w:rPr>
                <w:rFonts w:ascii="Arial" w:hAnsi="Arial" w:cs="Arial"/>
                <w:color w:val="auto"/>
                <w:sz w:val="18"/>
                <w:szCs w:val="18"/>
                <w:lang w:val="en-GB"/>
              </w:rPr>
            </w:pPr>
          </w:p>
        </w:tc>
        <w:tc>
          <w:tcPr>
            <w:tcW w:w="489" w:type="pct"/>
            <w:tcBorders>
              <w:top w:val="dashed" w:sz="4" w:space="0" w:color="auto"/>
              <w:left w:val="single" w:sz="6" w:space="0" w:color="000000"/>
              <w:bottom w:val="dashed" w:sz="4" w:space="0" w:color="auto"/>
              <w:right w:val="single" w:sz="6" w:space="0" w:color="000000"/>
            </w:tcBorders>
            <w:vAlign w:val="center"/>
          </w:tcPr>
          <w:p w14:paraId="51F7DCCF"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459BDEA7" w14:textId="77777777" w:rsidTr="00F730E4">
        <w:trPr>
          <w:trHeight w:val="68"/>
        </w:trPr>
        <w:tc>
          <w:tcPr>
            <w:tcW w:w="668" w:type="pct"/>
            <w:tcBorders>
              <w:top w:val="nil"/>
              <w:left w:val="single" w:sz="5" w:space="0" w:color="000000"/>
              <w:bottom w:val="single" w:sz="5" w:space="0" w:color="000000"/>
              <w:right w:val="single" w:sz="5" w:space="0" w:color="000000"/>
            </w:tcBorders>
          </w:tcPr>
          <w:p w14:paraId="7B73410A"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5" w:space="0" w:color="000000"/>
              <w:bottom w:val="single" w:sz="5" w:space="0" w:color="000000"/>
              <w:right w:val="single" w:sz="5" w:space="0" w:color="000000"/>
            </w:tcBorders>
          </w:tcPr>
          <w:p w14:paraId="0F9328D4"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single" w:sz="6" w:space="0" w:color="000000"/>
              <w:right w:val="single" w:sz="6" w:space="0" w:color="000000"/>
            </w:tcBorders>
            <w:vAlign w:val="center"/>
          </w:tcPr>
          <w:p w14:paraId="1B91FACD" w14:textId="77777777" w:rsidR="006A1D68" w:rsidRDefault="006A1D68" w:rsidP="00FB15AC">
            <w:pPr>
              <w:pStyle w:val="Default"/>
              <w:numPr>
                <w:ilvl w:val="0"/>
                <w:numId w:val="10"/>
              </w:numPr>
              <w:ind w:left="162" w:hanging="162"/>
              <w:rPr>
                <w:rFonts w:ascii="Arial" w:hAnsi="Arial" w:cs="Arial"/>
                <w:sz w:val="18"/>
                <w:szCs w:val="18"/>
                <w:lang w:val="en-GB"/>
              </w:rPr>
            </w:pPr>
            <w:r>
              <w:rPr>
                <w:rFonts w:ascii="Arial" w:hAnsi="Arial" w:cs="Arial"/>
                <w:sz w:val="18"/>
                <w:szCs w:val="18"/>
                <w:lang w:val="en-GB"/>
              </w:rPr>
              <w:t>Comparison between study population at baseline and target population of interest</w:t>
            </w:r>
          </w:p>
        </w:tc>
        <w:tc>
          <w:tcPr>
            <w:tcW w:w="271" w:type="pct"/>
            <w:tcBorders>
              <w:top w:val="dashed" w:sz="4" w:space="0" w:color="auto"/>
              <w:left w:val="single" w:sz="6" w:space="0" w:color="000000"/>
              <w:bottom w:val="single" w:sz="6" w:space="0" w:color="000000"/>
              <w:right w:val="single" w:sz="6" w:space="0" w:color="000000"/>
            </w:tcBorders>
          </w:tcPr>
          <w:p w14:paraId="4A4F3D46" w14:textId="77777777" w:rsidR="006A1D68" w:rsidRDefault="006A1D68" w:rsidP="00FB15AC">
            <w:pPr>
              <w:pStyle w:val="Default"/>
              <w:rPr>
                <w:rFonts w:ascii="Arial" w:hAnsi="Arial" w:cs="Arial"/>
                <w:color w:val="auto"/>
                <w:sz w:val="18"/>
                <w:szCs w:val="18"/>
                <w:lang w:val="en-GB"/>
              </w:rPr>
            </w:pPr>
          </w:p>
        </w:tc>
        <w:tc>
          <w:tcPr>
            <w:tcW w:w="489" w:type="pct"/>
            <w:tcBorders>
              <w:top w:val="dashed" w:sz="4" w:space="0" w:color="auto"/>
              <w:left w:val="single" w:sz="6" w:space="0" w:color="000000"/>
              <w:bottom w:val="single" w:sz="6" w:space="0" w:color="000000"/>
              <w:right w:val="single" w:sz="6" w:space="0" w:color="000000"/>
            </w:tcBorders>
            <w:vAlign w:val="center"/>
          </w:tcPr>
          <w:p w14:paraId="5CEE861D"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0FA317F6" w14:textId="77777777" w:rsidTr="00F730E4">
        <w:trPr>
          <w:trHeight w:val="444"/>
        </w:trPr>
        <w:tc>
          <w:tcPr>
            <w:tcW w:w="668" w:type="pct"/>
            <w:tcBorders>
              <w:top w:val="single" w:sz="5" w:space="0" w:color="000000"/>
              <w:left w:val="single" w:sz="5" w:space="0" w:color="000000"/>
              <w:bottom w:val="single" w:sz="6" w:space="0" w:color="000000"/>
              <w:right w:val="single" w:sz="5" w:space="0" w:color="000000"/>
            </w:tcBorders>
          </w:tcPr>
          <w:p w14:paraId="07B97786"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Baseline equivalence</w:t>
            </w:r>
          </w:p>
        </w:tc>
        <w:tc>
          <w:tcPr>
            <w:tcW w:w="194" w:type="pct"/>
            <w:gridSpan w:val="2"/>
            <w:tcBorders>
              <w:top w:val="single" w:sz="5" w:space="0" w:color="000000"/>
              <w:left w:val="single" w:sz="5" w:space="0" w:color="000000"/>
              <w:bottom w:val="single" w:sz="6" w:space="0" w:color="000000"/>
              <w:right w:val="single" w:sz="5" w:space="0" w:color="000000"/>
            </w:tcBorders>
          </w:tcPr>
          <w:p w14:paraId="712B14C3"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15</w:t>
            </w:r>
          </w:p>
        </w:tc>
        <w:tc>
          <w:tcPr>
            <w:tcW w:w="3378" w:type="pct"/>
            <w:tcBorders>
              <w:top w:val="single" w:sz="6" w:space="0" w:color="000000"/>
              <w:left w:val="single" w:sz="5" w:space="0" w:color="000000"/>
              <w:bottom w:val="single" w:sz="6" w:space="0" w:color="000000"/>
              <w:right w:val="single" w:sz="6" w:space="0" w:color="000000"/>
            </w:tcBorders>
            <w:vAlign w:val="center"/>
          </w:tcPr>
          <w:p w14:paraId="1CC868D0" w14:textId="77777777" w:rsidR="006A1D68" w:rsidRDefault="006A1D68" w:rsidP="00FB15AC">
            <w:pPr>
              <w:pStyle w:val="Default"/>
              <w:numPr>
                <w:ilvl w:val="0"/>
                <w:numId w:val="11"/>
              </w:numPr>
              <w:spacing w:before="40" w:after="40"/>
              <w:ind w:left="162" w:hanging="162"/>
              <w:rPr>
                <w:rFonts w:ascii="Arial" w:hAnsi="Arial" w:cs="Arial"/>
                <w:sz w:val="18"/>
                <w:szCs w:val="18"/>
                <w:lang w:val="en-GB"/>
              </w:rPr>
            </w:pPr>
            <w:r>
              <w:rPr>
                <w:rFonts w:ascii="Arial" w:hAnsi="Arial" w:cs="Arial"/>
                <w:sz w:val="18"/>
                <w:szCs w:val="18"/>
                <w:lang w:val="en-GB"/>
              </w:rPr>
              <w:t>Data on study group equivalence at baseline and statistical methods used to control for baseline differences</w:t>
            </w:r>
          </w:p>
        </w:tc>
        <w:tc>
          <w:tcPr>
            <w:tcW w:w="271" w:type="pct"/>
            <w:tcBorders>
              <w:top w:val="single" w:sz="6" w:space="0" w:color="000000"/>
              <w:left w:val="single" w:sz="6" w:space="0" w:color="000000"/>
              <w:bottom w:val="single" w:sz="6" w:space="0" w:color="000000"/>
              <w:right w:val="single" w:sz="5" w:space="0" w:color="000000"/>
            </w:tcBorders>
          </w:tcPr>
          <w:p w14:paraId="4F69C3A9" w14:textId="77777777" w:rsidR="006A1D68" w:rsidRDefault="006A1D68" w:rsidP="00FB15AC">
            <w:pPr>
              <w:pStyle w:val="Default"/>
              <w:spacing w:before="40" w:after="40"/>
              <w:rPr>
                <w:rFonts w:ascii="Arial" w:hAnsi="Arial" w:cs="Arial"/>
                <w:color w:val="auto"/>
                <w:sz w:val="18"/>
                <w:szCs w:val="18"/>
                <w:lang w:val="en-GB"/>
              </w:rPr>
            </w:pPr>
          </w:p>
        </w:tc>
        <w:tc>
          <w:tcPr>
            <w:tcW w:w="489" w:type="pct"/>
            <w:tcBorders>
              <w:top w:val="single" w:sz="6" w:space="0" w:color="000000"/>
              <w:left w:val="single" w:sz="5" w:space="0" w:color="000000"/>
              <w:bottom w:val="single" w:sz="6" w:space="0" w:color="000000"/>
              <w:right w:val="single" w:sz="6" w:space="0" w:color="000000"/>
            </w:tcBorders>
            <w:vAlign w:val="center"/>
          </w:tcPr>
          <w:p w14:paraId="27840AE7"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2AD278B0" w14:textId="77777777" w:rsidTr="00F730E4">
        <w:trPr>
          <w:trHeight w:val="255"/>
        </w:trPr>
        <w:tc>
          <w:tcPr>
            <w:tcW w:w="668" w:type="pct"/>
            <w:tcBorders>
              <w:top w:val="single" w:sz="6" w:space="0" w:color="000000"/>
              <w:left w:val="single" w:sz="5" w:space="0" w:color="000000"/>
              <w:bottom w:val="nil"/>
              <w:right w:val="single" w:sz="6" w:space="0" w:color="000000"/>
            </w:tcBorders>
          </w:tcPr>
          <w:p w14:paraId="7EDAFC40"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 xml:space="preserve">Numbers </w:t>
            </w:r>
            <w:proofErr w:type="spellStart"/>
            <w:r>
              <w:rPr>
                <w:rFonts w:ascii="Arial" w:hAnsi="Arial" w:cs="Arial"/>
                <w:sz w:val="18"/>
                <w:szCs w:val="18"/>
                <w:lang w:val="en-GB"/>
              </w:rPr>
              <w:t>analyzed</w:t>
            </w:r>
            <w:proofErr w:type="spellEnd"/>
          </w:p>
        </w:tc>
        <w:tc>
          <w:tcPr>
            <w:tcW w:w="194" w:type="pct"/>
            <w:gridSpan w:val="2"/>
            <w:tcBorders>
              <w:top w:val="single" w:sz="6" w:space="0" w:color="000000"/>
              <w:left w:val="single" w:sz="6" w:space="0" w:color="000000"/>
              <w:bottom w:val="nil"/>
              <w:right w:val="single" w:sz="6" w:space="0" w:color="000000"/>
            </w:tcBorders>
          </w:tcPr>
          <w:p w14:paraId="320C12D2"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16</w:t>
            </w:r>
          </w:p>
        </w:tc>
        <w:tc>
          <w:tcPr>
            <w:tcW w:w="3378" w:type="pct"/>
            <w:tcBorders>
              <w:top w:val="single" w:sz="6" w:space="0" w:color="000000"/>
              <w:left w:val="single" w:sz="6" w:space="0" w:color="000000"/>
              <w:bottom w:val="dashed" w:sz="4" w:space="0" w:color="auto"/>
              <w:right w:val="single" w:sz="6" w:space="0" w:color="000000"/>
            </w:tcBorders>
            <w:vAlign w:val="center"/>
          </w:tcPr>
          <w:p w14:paraId="143AC79A" w14:textId="77777777" w:rsidR="006A1D68" w:rsidRDefault="006A1D68" w:rsidP="00FB15AC">
            <w:pPr>
              <w:pStyle w:val="Default"/>
              <w:numPr>
                <w:ilvl w:val="0"/>
                <w:numId w:val="11"/>
              </w:numPr>
              <w:spacing w:before="40" w:after="40"/>
              <w:ind w:left="162" w:hanging="162"/>
              <w:rPr>
                <w:rFonts w:ascii="Arial" w:hAnsi="Arial" w:cs="Arial"/>
                <w:sz w:val="18"/>
                <w:szCs w:val="18"/>
                <w:lang w:val="en-GB"/>
              </w:rPr>
            </w:pPr>
            <w:r>
              <w:rPr>
                <w:rFonts w:ascii="Arial" w:hAnsi="Arial" w:cs="Arial"/>
                <w:sz w:val="18"/>
                <w:szCs w:val="18"/>
                <w:lang w:val="en-GB"/>
              </w:rPr>
              <w:t>Number of participants (denominator) included in each analysis for each study condition, particularly when the denominators change for different outcomes; statement of the results in absolute numbers when feasible</w:t>
            </w:r>
          </w:p>
        </w:tc>
        <w:tc>
          <w:tcPr>
            <w:tcW w:w="271" w:type="pct"/>
            <w:tcBorders>
              <w:top w:val="single" w:sz="6" w:space="0" w:color="000000"/>
              <w:left w:val="single" w:sz="6" w:space="0" w:color="000000"/>
              <w:bottom w:val="dashed" w:sz="4" w:space="0" w:color="auto"/>
              <w:right w:val="single" w:sz="6" w:space="0" w:color="000000"/>
            </w:tcBorders>
          </w:tcPr>
          <w:p w14:paraId="2E081319"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6" w:space="0" w:color="000000"/>
              <w:bottom w:val="dashed" w:sz="4" w:space="0" w:color="auto"/>
              <w:right w:val="single" w:sz="6" w:space="0" w:color="000000"/>
            </w:tcBorders>
            <w:vAlign w:val="center"/>
          </w:tcPr>
          <w:p w14:paraId="06D169BF" w14:textId="5878CC57" w:rsidR="006A1D68" w:rsidRDefault="00685B7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24; Table 1</w:t>
            </w:r>
          </w:p>
        </w:tc>
      </w:tr>
      <w:tr w:rsidR="006A1D68" w14:paraId="07798E88" w14:textId="77777777" w:rsidTr="00F730E4">
        <w:trPr>
          <w:trHeight w:val="132"/>
        </w:trPr>
        <w:tc>
          <w:tcPr>
            <w:tcW w:w="668" w:type="pct"/>
            <w:tcBorders>
              <w:top w:val="nil"/>
              <w:left w:val="single" w:sz="5" w:space="0" w:color="000000"/>
              <w:bottom w:val="single" w:sz="6" w:space="0" w:color="000000"/>
              <w:right w:val="single" w:sz="5" w:space="0" w:color="000000"/>
            </w:tcBorders>
          </w:tcPr>
          <w:p w14:paraId="676CC988"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5" w:space="0" w:color="000000"/>
              <w:bottom w:val="single" w:sz="6" w:space="0" w:color="000000"/>
              <w:right w:val="single" w:sz="5" w:space="0" w:color="000000"/>
            </w:tcBorders>
          </w:tcPr>
          <w:p w14:paraId="537C5F31"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single" w:sz="5" w:space="0" w:color="000000"/>
              <w:right w:val="single" w:sz="5" w:space="0" w:color="000000"/>
            </w:tcBorders>
            <w:vAlign w:val="center"/>
          </w:tcPr>
          <w:p w14:paraId="655CAD25" w14:textId="77777777" w:rsidR="006A1D68" w:rsidRDefault="006A1D68" w:rsidP="00FB15AC">
            <w:pPr>
              <w:pStyle w:val="Default"/>
              <w:numPr>
                <w:ilvl w:val="0"/>
                <w:numId w:val="11"/>
              </w:numPr>
              <w:spacing w:before="40" w:after="40"/>
              <w:ind w:left="162" w:hanging="162"/>
              <w:rPr>
                <w:rFonts w:ascii="Arial" w:hAnsi="Arial" w:cs="Arial"/>
                <w:sz w:val="18"/>
                <w:szCs w:val="18"/>
                <w:lang w:val="en-GB"/>
              </w:rPr>
            </w:pPr>
            <w:r>
              <w:rPr>
                <w:rFonts w:ascii="Arial" w:hAnsi="Arial" w:cs="Arial"/>
                <w:sz w:val="18"/>
                <w:szCs w:val="18"/>
                <w:lang w:val="en-GB"/>
              </w:rPr>
              <w:t>Indication of whether the analysis strategy was “intention to treat” or, if not, description of how non-compliers were treated in the analyses</w:t>
            </w:r>
          </w:p>
        </w:tc>
        <w:tc>
          <w:tcPr>
            <w:tcW w:w="271" w:type="pct"/>
            <w:tcBorders>
              <w:top w:val="dashed" w:sz="4" w:space="0" w:color="auto"/>
              <w:left w:val="single" w:sz="5" w:space="0" w:color="000000"/>
              <w:bottom w:val="single" w:sz="6" w:space="0" w:color="000000"/>
              <w:right w:val="single" w:sz="6" w:space="0" w:color="000000"/>
            </w:tcBorders>
          </w:tcPr>
          <w:p w14:paraId="2F6B562F" w14:textId="77777777" w:rsidR="006A1D68" w:rsidRDefault="006A1D68" w:rsidP="00FB15AC">
            <w:pPr>
              <w:pStyle w:val="Default"/>
              <w:spacing w:before="40" w:after="40"/>
              <w:rPr>
                <w:rFonts w:ascii="Arial" w:hAnsi="Arial" w:cs="Arial"/>
                <w:color w:val="auto"/>
                <w:sz w:val="18"/>
                <w:szCs w:val="18"/>
                <w:lang w:val="en-GB"/>
              </w:rPr>
            </w:pPr>
          </w:p>
        </w:tc>
        <w:tc>
          <w:tcPr>
            <w:tcW w:w="489" w:type="pct"/>
            <w:tcBorders>
              <w:top w:val="dashed" w:sz="4" w:space="0" w:color="auto"/>
              <w:left w:val="single" w:sz="6" w:space="0" w:color="000000"/>
              <w:bottom w:val="single" w:sz="6" w:space="0" w:color="000000"/>
              <w:right w:val="single" w:sz="6" w:space="0" w:color="000000"/>
            </w:tcBorders>
            <w:vAlign w:val="center"/>
          </w:tcPr>
          <w:p w14:paraId="43D61893" w14:textId="77777777" w:rsidR="006A1D68" w:rsidRDefault="006A1D68" w:rsidP="00FB15AC">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6A1D68" w14:paraId="661A731A" w14:textId="77777777" w:rsidTr="00F730E4">
        <w:trPr>
          <w:trHeight w:val="65"/>
        </w:trPr>
        <w:tc>
          <w:tcPr>
            <w:tcW w:w="668" w:type="pct"/>
            <w:tcBorders>
              <w:top w:val="single" w:sz="6" w:space="0" w:color="000000"/>
              <w:left w:val="single" w:sz="5" w:space="0" w:color="000000"/>
              <w:bottom w:val="nil"/>
              <w:right w:val="single" w:sz="6" w:space="0" w:color="000000"/>
            </w:tcBorders>
          </w:tcPr>
          <w:p w14:paraId="5D5DA3B0"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Outcomes and estimation</w:t>
            </w:r>
          </w:p>
        </w:tc>
        <w:tc>
          <w:tcPr>
            <w:tcW w:w="194" w:type="pct"/>
            <w:gridSpan w:val="2"/>
            <w:tcBorders>
              <w:top w:val="single" w:sz="6" w:space="0" w:color="000000"/>
              <w:left w:val="single" w:sz="6" w:space="0" w:color="000000"/>
              <w:bottom w:val="nil"/>
              <w:right w:val="single" w:sz="6" w:space="0" w:color="000000"/>
            </w:tcBorders>
          </w:tcPr>
          <w:p w14:paraId="6C5D7E30"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17</w:t>
            </w:r>
          </w:p>
        </w:tc>
        <w:tc>
          <w:tcPr>
            <w:tcW w:w="3378" w:type="pct"/>
            <w:tcBorders>
              <w:top w:val="single" w:sz="5" w:space="0" w:color="000000"/>
              <w:left w:val="single" w:sz="6" w:space="0" w:color="000000"/>
              <w:bottom w:val="dashed" w:sz="4" w:space="0" w:color="auto"/>
              <w:right w:val="single" w:sz="5" w:space="0" w:color="000000"/>
            </w:tcBorders>
            <w:vAlign w:val="center"/>
          </w:tcPr>
          <w:p w14:paraId="59BEDCD0" w14:textId="77777777" w:rsidR="006A1D68" w:rsidRDefault="006A1D68" w:rsidP="00FB15AC">
            <w:pPr>
              <w:pStyle w:val="Default"/>
              <w:numPr>
                <w:ilvl w:val="0"/>
                <w:numId w:val="12"/>
              </w:numPr>
              <w:spacing w:before="40" w:after="40"/>
              <w:ind w:left="162" w:hanging="162"/>
              <w:rPr>
                <w:rFonts w:ascii="Arial" w:hAnsi="Arial" w:cs="Arial"/>
                <w:sz w:val="18"/>
                <w:szCs w:val="18"/>
                <w:lang w:val="en-GB"/>
              </w:rPr>
            </w:pPr>
            <w:r>
              <w:rPr>
                <w:rFonts w:ascii="Arial" w:hAnsi="Arial" w:cs="Arial"/>
                <w:sz w:val="18"/>
                <w:szCs w:val="18"/>
                <w:lang w:val="en-GB"/>
              </w:rPr>
              <w:t>For each primary and secondary outcome, a summary of results for each estimation study condition, and the estimated effect size and a confidence interval to indicate the precision</w:t>
            </w:r>
          </w:p>
        </w:tc>
        <w:tc>
          <w:tcPr>
            <w:tcW w:w="271" w:type="pct"/>
            <w:tcBorders>
              <w:top w:val="single" w:sz="6" w:space="0" w:color="000000"/>
              <w:left w:val="single" w:sz="5" w:space="0" w:color="000000"/>
              <w:bottom w:val="dashed" w:sz="4" w:space="0" w:color="auto"/>
              <w:right w:val="single" w:sz="5" w:space="0" w:color="000000"/>
            </w:tcBorders>
          </w:tcPr>
          <w:p w14:paraId="0A2A0EA1"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5" w:space="0" w:color="000000"/>
              <w:bottom w:val="dashed" w:sz="4" w:space="0" w:color="auto"/>
              <w:right w:val="single" w:sz="6" w:space="0" w:color="000000"/>
            </w:tcBorders>
            <w:vAlign w:val="center"/>
          </w:tcPr>
          <w:p w14:paraId="0A7FDBA8" w14:textId="6A9C0CD7" w:rsidR="006A1D68" w:rsidRDefault="00685B7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25-32</w:t>
            </w:r>
          </w:p>
        </w:tc>
      </w:tr>
      <w:tr w:rsidR="006A1D68" w14:paraId="396F935B" w14:textId="77777777" w:rsidTr="00F730E4">
        <w:trPr>
          <w:trHeight w:val="227"/>
        </w:trPr>
        <w:tc>
          <w:tcPr>
            <w:tcW w:w="668" w:type="pct"/>
            <w:tcBorders>
              <w:top w:val="nil"/>
              <w:left w:val="single" w:sz="5" w:space="0" w:color="000000"/>
              <w:bottom w:val="nil"/>
              <w:right w:val="single" w:sz="6" w:space="0" w:color="000000"/>
            </w:tcBorders>
          </w:tcPr>
          <w:p w14:paraId="1FBE99B1"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6E1AEEB2"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1A4402E0" w14:textId="77777777" w:rsidR="006A1D68" w:rsidRDefault="006A1D68" w:rsidP="00FB15AC">
            <w:pPr>
              <w:pStyle w:val="Default"/>
              <w:numPr>
                <w:ilvl w:val="0"/>
                <w:numId w:val="12"/>
              </w:numPr>
              <w:ind w:left="158" w:hanging="158"/>
              <w:rPr>
                <w:rFonts w:ascii="Arial" w:hAnsi="Arial" w:cs="Arial"/>
                <w:sz w:val="18"/>
                <w:szCs w:val="18"/>
                <w:lang w:val="en-GB"/>
              </w:rPr>
            </w:pPr>
            <w:r>
              <w:rPr>
                <w:rFonts w:ascii="Arial" w:hAnsi="Arial" w:cs="Arial"/>
                <w:sz w:val="18"/>
                <w:szCs w:val="18"/>
                <w:lang w:val="en-GB"/>
              </w:rPr>
              <w:t>Inclusion of null and negative findings</w:t>
            </w:r>
          </w:p>
        </w:tc>
        <w:tc>
          <w:tcPr>
            <w:tcW w:w="271" w:type="pct"/>
            <w:tcBorders>
              <w:top w:val="dashed" w:sz="4" w:space="0" w:color="auto"/>
              <w:left w:val="single" w:sz="6" w:space="0" w:color="000000"/>
              <w:bottom w:val="dashed" w:sz="4" w:space="0" w:color="auto"/>
              <w:right w:val="single" w:sz="6" w:space="0" w:color="000000"/>
            </w:tcBorders>
          </w:tcPr>
          <w:p w14:paraId="3E2F078B" w14:textId="75895965" w:rsidR="006A1D68" w:rsidRDefault="002D42E5"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2D4133DE" w14:textId="431EA551" w:rsidR="006A1D68" w:rsidRDefault="00685B7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25-32</w:t>
            </w:r>
          </w:p>
        </w:tc>
      </w:tr>
      <w:tr w:rsidR="006A1D68" w14:paraId="3A831C13" w14:textId="77777777" w:rsidTr="00F730E4">
        <w:trPr>
          <w:trHeight w:val="260"/>
        </w:trPr>
        <w:tc>
          <w:tcPr>
            <w:tcW w:w="668" w:type="pct"/>
            <w:tcBorders>
              <w:top w:val="nil"/>
              <w:left w:val="single" w:sz="5" w:space="0" w:color="000000"/>
              <w:bottom w:val="single" w:sz="5" w:space="0" w:color="000000"/>
              <w:right w:val="single" w:sz="5" w:space="0" w:color="000000"/>
            </w:tcBorders>
          </w:tcPr>
          <w:p w14:paraId="0874DD62"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5" w:space="0" w:color="000000"/>
              <w:bottom w:val="single" w:sz="5" w:space="0" w:color="000000"/>
              <w:right w:val="single" w:sz="5" w:space="0" w:color="000000"/>
            </w:tcBorders>
          </w:tcPr>
          <w:p w14:paraId="065DAB7B"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single" w:sz="5" w:space="0" w:color="000000"/>
              <w:right w:val="single" w:sz="5" w:space="0" w:color="000000"/>
            </w:tcBorders>
            <w:vAlign w:val="center"/>
          </w:tcPr>
          <w:p w14:paraId="52884DF9" w14:textId="77777777" w:rsidR="006A1D68" w:rsidRDefault="006A1D68" w:rsidP="00FB15AC">
            <w:pPr>
              <w:pStyle w:val="Default"/>
              <w:numPr>
                <w:ilvl w:val="0"/>
                <w:numId w:val="12"/>
              </w:numPr>
              <w:spacing w:before="40" w:after="40"/>
              <w:ind w:left="162" w:hanging="162"/>
              <w:rPr>
                <w:rFonts w:ascii="Arial" w:hAnsi="Arial" w:cs="Arial"/>
                <w:sz w:val="18"/>
                <w:szCs w:val="18"/>
                <w:lang w:val="en-GB"/>
              </w:rPr>
            </w:pPr>
            <w:r>
              <w:rPr>
                <w:rFonts w:ascii="Arial" w:hAnsi="Arial" w:cs="Arial"/>
                <w:sz w:val="18"/>
                <w:szCs w:val="18"/>
                <w:lang w:val="en-GB"/>
              </w:rPr>
              <w:t>Inclusion of results from testing pre-specified causal pathways through which the intervention was intended to operate, if any</w:t>
            </w:r>
          </w:p>
        </w:tc>
        <w:tc>
          <w:tcPr>
            <w:tcW w:w="271" w:type="pct"/>
            <w:tcBorders>
              <w:top w:val="dashed" w:sz="4" w:space="0" w:color="auto"/>
              <w:left w:val="single" w:sz="5" w:space="0" w:color="000000"/>
              <w:bottom w:val="single" w:sz="5" w:space="0" w:color="000000"/>
              <w:right w:val="single" w:sz="5" w:space="0" w:color="000000"/>
            </w:tcBorders>
          </w:tcPr>
          <w:p w14:paraId="52241D73" w14:textId="77777777" w:rsidR="006A1D68" w:rsidRDefault="006A1D68" w:rsidP="00FB15AC">
            <w:pPr>
              <w:pStyle w:val="Default"/>
              <w:spacing w:before="40" w:after="40"/>
              <w:rPr>
                <w:rFonts w:ascii="Arial" w:hAnsi="Arial" w:cs="Arial"/>
                <w:color w:val="auto"/>
                <w:sz w:val="18"/>
                <w:szCs w:val="18"/>
                <w:lang w:val="en-GB"/>
              </w:rPr>
            </w:pPr>
          </w:p>
        </w:tc>
        <w:tc>
          <w:tcPr>
            <w:tcW w:w="489" w:type="pct"/>
            <w:tcBorders>
              <w:top w:val="dashed" w:sz="4" w:space="0" w:color="auto"/>
              <w:left w:val="single" w:sz="5" w:space="0" w:color="000000"/>
              <w:bottom w:val="single" w:sz="5" w:space="0" w:color="000000"/>
              <w:right w:val="single" w:sz="6" w:space="0" w:color="000000"/>
            </w:tcBorders>
            <w:vAlign w:val="center"/>
          </w:tcPr>
          <w:p w14:paraId="4E8AB65E"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21AB1324" w14:textId="77777777" w:rsidTr="00F730E4">
        <w:trPr>
          <w:trHeight w:val="150"/>
        </w:trPr>
        <w:tc>
          <w:tcPr>
            <w:tcW w:w="668" w:type="pct"/>
            <w:tcBorders>
              <w:top w:val="single" w:sz="5" w:space="0" w:color="000000"/>
              <w:left w:val="single" w:sz="5" w:space="0" w:color="000000"/>
              <w:bottom w:val="single" w:sz="5" w:space="0" w:color="000000"/>
              <w:right w:val="single" w:sz="5" w:space="0" w:color="000000"/>
            </w:tcBorders>
          </w:tcPr>
          <w:p w14:paraId="52D8DC45"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Ancillary analyses</w:t>
            </w:r>
          </w:p>
        </w:tc>
        <w:tc>
          <w:tcPr>
            <w:tcW w:w="194" w:type="pct"/>
            <w:gridSpan w:val="2"/>
            <w:tcBorders>
              <w:top w:val="single" w:sz="5" w:space="0" w:color="000000"/>
              <w:left w:val="single" w:sz="5" w:space="0" w:color="000000"/>
              <w:bottom w:val="single" w:sz="5" w:space="0" w:color="000000"/>
              <w:right w:val="single" w:sz="5" w:space="0" w:color="000000"/>
            </w:tcBorders>
          </w:tcPr>
          <w:p w14:paraId="648714F6"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18</w:t>
            </w:r>
          </w:p>
        </w:tc>
        <w:tc>
          <w:tcPr>
            <w:tcW w:w="3378" w:type="pct"/>
            <w:tcBorders>
              <w:top w:val="single" w:sz="5" w:space="0" w:color="000000"/>
              <w:left w:val="single" w:sz="5" w:space="0" w:color="000000"/>
              <w:bottom w:val="single" w:sz="5" w:space="0" w:color="000000"/>
              <w:right w:val="single" w:sz="5" w:space="0" w:color="000000"/>
            </w:tcBorders>
            <w:vAlign w:val="center"/>
          </w:tcPr>
          <w:p w14:paraId="2D3C0FAA" w14:textId="77777777" w:rsidR="006A1D68" w:rsidRDefault="006A1D68" w:rsidP="00FB15AC">
            <w:pPr>
              <w:pStyle w:val="Default"/>
              <w:numPr>
                <w:ilvl w:val="0"/>
                <w:numId w:val="13"/>
              </w:numPr>
              <w:spacing w:before="40" w:after="40"/>
              <w:ind w:left="162" w:hanging="162"/>
              <w:rPr>
                <w:rFonts w:ascii="Arial" w:hAnsi="Arial" w:cs="Arial"/>
                <w:sz w:val="18"/>
                <w:szCs w:val="18"/>
                <w:lang w:val="en-GB"/>
              </w:rPr>
            </w:pPr>
            <w:r>
              <w:rPr>
                <w:rFonts w:ascii="Arial" w:hAnsi="Arial" w:cs="Arial"/>
                <w:sz w:val="18"/>
                <w:szCs w:val="18"/>
                <w:lang w:val="en-GB"/>
              </w:rPr>
              <w:t>Summary of other analyses performed, including subgroup or restricted analyses, indicating which are pre-specified or exploratory</w:t>
            </w:r>
          </w:p>
        </w:tc>
        <w:tc>
          <w:tcPr>
            <w:tcW w:w="271" w:type="pct"/>
            <w:tcBorders>
              <w:top w:val="single" w:sz="5" w:space="0" w:color="000000"/>
              <w:left w:val="single" w:sz="5" w:space="0" w:color="000000"/>
              <w:bottom w:val="single" w:sz="5" w:space="0" w:color="000000"/>
              <w:right w:val="single" w:sz="5" w:space="0" w:color="000000"/>
            </w:tcBorders>
          </w:tcPr>
          <w:p w14:paraId="7431AE9E"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single" w:sz="5" w:space="0" w:color="000000"/>
              <w:right w:val="single" w:sz="6" w:space="0" w:color="000000"/>
            </w:tcBorders>
            <w:vAlign w:val="center"/>
          </w:tcPr>
          <w:p w14:paraId="3104D6A4" w14:textId="1827FADC" w:rsidR="006A1D68" w:rsidRDefault="00685B7C" w:rsidP="00FB15AC">
            <w:pPr>
              <w:pStyle w:val="Default"/>
              <w:spacing w:before="40" w:after="40"/>
              <w:rPr>
                <w:rFonts w:ascii="Arial" w:hAnsi="Arial" w:cs="Arial"/>
                <w:color w:val="auto"/>
                <w:sz w:val="18"/>
                <w:szCs w:val="18"/>
                <w:lang w:val="en-GB" w:eastAsia="zh-CN"/>
              </w:rPr>
            </w:pPr>
            <w:r>
              <w:rPr>
                <w:rFonts w:ascii="Arial" w:hAnsi="Arial" w:cs="Arial" w:hint="eastAsia"/>
                <w:color w:val="auto"/>
                <w:sz w:val="18"/>
                <w:szCs w:val="18"/>
                <w:lang w:val="en-GB" w:eastAsia="zh-CN"/>
              </w:rPr>
              <w:t>25-32</w:t>
            </w:r>
          </w:p>
        </w:tc>
      </w:tr>
      <w:tr w:rsidR="006A1D68" w14:paraId="152503A7" w14:textId="77777777" w:rsidTr="00F730E4">
        <w:trPr>
          <w:trHeight w:val="438"/>
        </w:trPr>
        <w:tc>
          <w:tcPr>
            <w:tcW w:w="668" w:type="pct"/>
            <w:tcBorders>
              <w:top w:val="single" w:sz="5" w:space="0" w:color="000000"/>
              <w:left w:val="single" w:sz="5" w:space="0" w:color="000000"/>
              <w:bottom w:val="single" w:sz="6" w:space="0" w:color="000000"/>
              <w:right w:val="single" w:sz="5" w:space="0" w:color="000000"/>
            </w:tcBorders>
          </w:tcPr>
          <w:p w14:paraId="3B0A2372"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Adverse events</w:t>
            </w:r>
          </w:p>
        </w:tc>
        <w:tc>
          <w:tcPr>
            <w:tcW w:w="194" w:type="pct"/>
            <w:gridSpan w:val="2"/>
            <w:tcBorders>
              <w:top w:val="single" w:sz="5" w:space="0" w:color="000000"/>
              <w:left w:val="single" w:sz="5" w:space="0" w:color="000000"/>
              <w:bottom w:val="single" w:sz="6" w:space="0" w:color="000000"/>
              <w:right w:val="single" w:sz="5" w:space="0" w:color="000000"/>
            </w:tcBorders>
          </w:tcPr>
          <w:p w14:paraId="0EFE9E50"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19</w:t>
            </w:r>
          </w:p>
        </w:tc>
        <w:tc>
          <w:tcPr>
            <w:tcW w:w="3378" w:type="pct"/>
            <w:tcBorders>
              <w:top w:val="single" w:sz="5" w:space="0" w:color="000000"/>
              <w:left w:val="single" w:sz="5" w:space="0" w:color="000000"/>
              <w:bottom w:val="single" w:sz="6" w:space="0" w:color="000000"/>
              <w:right w:val="single" w:sz="5" w:space="0" w:color="000000"/>
            </w:tcBorders>
            <w:vAlign w:val="center"/>
          </w:tcPr>
          <w:p w14:paraId="590C2AFE" w14:textId="77777777" w:rsidR="006A1D68" w:rsidRDefault="006A1D68" w:rsidP="00FB15AC">
            <w:pPr>
              <w:pStyle w:val="Default"/>
              <w:numPr>
                <w:ilvl w:val="0"/>
                <w:numId w:val="13"/>
              </w:numPr>
              <w:spacing w:before="40" w:after="40"/>
              <w:ind w:left="162" w:hanging="162"/>
              <w:rPr>
                <w:rFonts w:ascii="Arial" w:hAnsi="Arial" w:cs="Arial"/>
                <w:sz w:val="18"/>
                <w:szCs w:val="18"/>
                <w:lang w:val="en-GB"/>
              </w:rPr>
            </w:pPr>
            <w:r>
              <w:rPr>
                <w:rFonts w:ascii="Arial" w:hAnsi="Arial" w:cs="Arial"/>
                <w:sz w:val="18"/>
                <w:szCs w:val="18"/>
                <w:lang w:val="en-GB"/>
              </w:rPr>
              <w:t>Summary of all important adverse events or unintended effects in each study condition (including summary measures, effect size estimates, and confidence intervals)</w:t>
            </w:r>
          </w:p>
        </w:tc>
        <w:tc>
          <w:tcPr>
            <w:tcW w:w="271" w:type="pct"/>
            <w:tcBorders>
              <w:top w:val="single" w:sz="5" w:space="0" w:color="000000"/>
              <w:left w:val="single" w:sz="5" w:space="0" w:color="000000"/>
              <w:bottom w:val="double" w:sz="4" w:space="0" w:color="auto"/>
              <w:right w:val="single" w:sz="5" w:space="0" w:color="000000"/>
            </w:tcBorders>
          </w:tcPr>
          <w:p w14:paraId="42DA3A80" w14:textId="77777777" w:rsidR="006A1D68" w:rsidRDefault="006A1D68" w:rsidP="00FB15AC">
            <w:pPr>
              <w:pStyle w:val="Default"/>
              <w:spacing w:before="40" w:after="40"/>
              <w:rPr>
                <w:rFonts w:ascii="Arial" w:hAnsi="Arial" w:cs="Arial"/>
                <w:color w:val="auto"/>
                <w:sz w:val="18"/>
                <w:szCs w:val="18"/>
                <w:lang w:val="en-GB"/>
              </w:rPr>
            </w:pPr>
          </w:p>
        </w:tc>
        <w:tc>
          <w:tcPr>
            <w:tcW w:w="489" w:type="pct"/>
            <w:tcBorders>
              <w:top w:val="single" w:sz="5" w:space="0" w:color="000000"/>
              <w:left w:val="single" w:sz="5" w:space="0" w:color="000000"/>
              <w:bottom w:val="double" w:sz="4" w:space="0" w:color="auto"/>
              <w:right w:val="single" w:sz="6" w:space="0" w:color="000000"/>
            </w:tcBorders>
            <w:vAlign w:val="center"/>
          </w:tcPr>
          <w:p w14:paraId="49030D60" w14:textId="77777777" w:rsidR="006A1D68" w:rsidRDefault="006A1D68" w:rsidP="00FB15AC">
            <w:pPr>
              <w:pStyle w:val="Default"/>
              <w:rPr>
                <w:rFonts w:ascii="Arial" w:hAnsi="Arial" w:cs="Arial"/>
                <w:color w:val="auto"/>
                <w:sz w:val="18"/>
                <w:szCs w:val="18"/>
                <w:lang w:val="en-GB"/>
              </w:rPr>
            </w:pPr>
            <w:r>
              <w:rPr>
                <w:rFonts w:ascii="Arial" w:hAnsi="Arial" w:cs="Arial"/>
                <w:color w:val="auto"/>
                <w:sz w:val="18"/>
                <w:szCs w:val="18"/>
                <w:lang w:val="en-GB"/>
              </w:rPr>
              <w:t>N/A</w:t>
            </w:r>
          </w:p>
        </w:tc>
      </w:tr>
      <w:tr w:rsidR="006A1D68" w14:paraId="4D9A04BC" w14:textId="77777777" w:rsidTr="00F730E4">
        <w:trPr>
          <w:trHeight w:val="291"/>
        </w:trPr>
        <w:tc>
          <w:tcPr>
            <w:tcW w:w="4240" w:type="pct"/>
            <w:gridSpan w:val="4"/>
            <w:tcBorders>
              <w:top w:val="double" w:sz="5" w:space="0" w:color="000000"/>
              <w:left w:val="single" w:sz="5" w:space="0" w:color="000000"/>
              <w:bottom w:val="single" w:sz="5" w:space="0" w:color="000000"/>
              <w:right w:val="single" w:sz="6" w:space="0" w:color="000000"/>
            </w:tcBorders>
            <w:shd w:val="clear" w:color="auto" w:fill="FFFFCC"/>
            <w:vAlign w:val="center"/>
          </w:tcPr>
          <w:p w14:paraId="4809E719" w14:textId="77777777" w:rsidR="006A1D68" w:rsidRDefault="006A1D68" w:rsidP="00FB15AC">
            <w:pPr>
              <w:pStyle w:val="Default"/>
              <w:ind w:left="-90"/>
              <w:rPr>
                <w:rFonts w:ascii="Arial" w:hAnsi="Arial" w:cs="Arial"/>
                <w:sz w:val="20"/>
                <w:szCs w:val="20"/>
                <w:lang w:val="en-GB"/>
              </w:rPr>
            </w:pPr>
            <w:r>
              <w:rPr>
                <w:rFonts w:ascii="Arial" w:hAnsi="Arial" w:cs="Arial"/>
                <w:b/>
                <w:bCs/>
                <w:sz w:val="20"/>
                <w:szCs w:val="20"/>
                <w:lang w:val="en-GB"/>
              </w:rPr>
              <w:t xml:space="preserve">DISCUSSION </w:t>
            </w:r>
          </w:p>
        </w:tc>
        <w:tc>
          <w:tcPr>
            <w:tcW w:w="271" w:type="pct"/>
            <w:tcBorders>
              <w:top w:val="double" w:sz="4" w:space="0" w:color="auto"/>
              <w:left w:val="single" w:sz="6" w:space="0" w:color="000000"/>
              <w:bottom w:val="single" w:sz="6" w:space="0" w:color="000000"/>
              <w:right w:val="single" w:sz="6" w:space="0" w:color="000000"/>
            </w:tcBorders>
            <w:shd w:val="clear" w:color="auto" w:fill="FFFFCC"/>
          </w:tcPr>
          <w:p w14:paraId="3EF38439" w14:textId="77777777" w:rsidR="006A1D68" w:rsidRDefault="006A1D68" w:rsidP="00FB15AC">
            <w:pPr>
              <w:pStyle w:val="Default"/>
              <w:jc w:val="center"/>
              <w:rPr>
                <w:rFonts w:ascii="Arial" w:hAnsi="Arial" w:cs="Arial"/>
                <w:color w:val="auto"/>
                <w:sz w:val="20"/>
                <w:szCs w:val="20"/>
                <w:lang w:val="en-GB"/>
              </w:rPr>
            </w:pPr>
          </w:p>
        </w:tc>
        <w:tc>
          <w:tcPr>
            <w:tcW w:w="489" w:type="pct"/>
            <w:tcBorders>
              <w:top w:val="double" w:sz="4" w:space="0" w:color="auto"/>
              <w:left w:val="single" w:sz="6" w:space="0" w:color="000000"/>
              <w:bottom w:val="single" w:sz="6" w:space="0" w:color="000000"/>
              <w:right w:val="single" w:sz="6" w:space="0" w:color="000000"/>
            </w:tcBorders>
            <w:shd w:val="clear" w:color="auto" w:fill="FFFFCC"/>
          </w:tcPr>
          <w:p w14:paraId="1F2445E4" w14:textId="77777777" w:rsidR="006A1D68" w:rsidRDefault="006A1D68" w:rsidP="00FB15AC">
            <w:pPr>
              <w:pStyle w:val="Default"/>
              <w:jc w:val="center"/>
              <w:rPr>
                <w:rFonts w:ascii="Arial" w:hAnsi="Arial" w:cs="Arial"/>
                <w:color w:val="auto"/>
                <w:sz w:val="20"/>
                <w:szCs w:val="20"/>
                <w:lang w:val="en-GB"/>
              </w:rPr>
            </w:pPr>
          </w:p>
        </w:tc>
      </w:tr>
      <w:tr w:rsidR="006A1D68" w14:paraId="4EFF7309" w14:textId="77777777" w:rsidTr="00F730E4">
        <w:trPr>
          <w:trHeight w:val="84"/>
        </w:trPr>
        <w:tc>
          <w:tcPr>
            <w:tcW w:w="668" w:type="pct"/>
            <w:tcBorders>
              <w:top w:val="single" w:sz="6" w:space="0" w:color="000000"/>
              <w:left w:val="single" w:sz="5" w:space="0" w:color="000000"/>
              <w:bottom w:val="nil"/>
              <w:right w:val="single" w:sz="6" w:space="0" w:color="000000"/>
            </w:tcBorders>
          </w:tcPr>
          <w:p w14:paraId="28B47006"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Interpretation</w:t>
            </w:r>
          </w:p>
        </w:tc>
        <w:tc>
          <w:tcPr>
            <w:tcW w:w="194" w:type="pct"/>
            <w:gridSpan w:val="2"/>
            <w:tcBorders>
              <w:top w:val="single" w:sz="6" w:space="0" w:color="000000"/>
              <w:left w:val="single" w:sz="6" w:space="0" w:color="000000"/>
              <w:bottom w:val="nil"/>
              <w:right w:val="single" w:sz="6" w:space="0" w:color="000000"/>
            </w:tcBorders>
          </w:tcPr>
          <w:p w14:paraId="2D3A53D9"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20</w:t>
            </w:r>
          </w:p>
        </w:tc>
        <w:tc>
          <w:tcPr>
            <w:tcW w:w="3378" w:type="pct"/>
            <w:tcBorders>
              <w:top w:val="single" w:sz="5" w:space="0" w:color="000000"/>
              <w:left w:val="single" w:sz="6" w:space="0" w:color="000000"/>
              <w:bottom w:val="dashed" w:sz="4" w:space="0" w:color="auto"/>
              <w:right w:val="single" w:sz="5" w:space="0" w:color="000000"/>
            </w:tcBorders>
            <w:vAlign w:val="center"/>
          </w:tcPr>
          <w:p w14:paraId="31AF721E" w14:textId="77777777" w:rsidR="006A1D68" w:rsidRDefault="006A1D68" w:rsidP="00FB15AC">
            <w:pPr>
              <w:pStyle w:val="Default"/>
              <w:numPr>
                <w:ilvl w:val="0"/>
                <w:numId w:val="13"/>
              </w:numPr>
              <w:spacing w:before="40" w:after="40"/>
              <w:ind w:left="162" w:hanging="162"/>
              <w:rPr>
                <w:rFonts w:ascii="Arial" w:hAnsi="Arial" w:cs="Arial"/>
                <w:sz w:val="18"/>
                <w:szCs w:val="18"/>
                <w:lang w:val="en-GB"/>
              </w:rPr>
            </w:pPr>
            <w:r>
              <w:rPr>
                <w:rFonts w:ascii="Arial" w:hAnsi="Arial" w:cs="Arial"/>
                <w:sz w:val="18"/>
                <w:szCs w:val="18"/>
                <w:lang w:val="en-GB"/>
              </w:rPr>
              <w:t>Interpretation of the results, taking into account study hypotheses, sources of potential bias, imprecision of measures, multiplicative analyses, and other limitations or weaknesses of the study</w:t>
            </w:r>
          </w:p>
        </w:tc>
        <w:tc>
          <w:tcPr>
            <w:tcW w:w="271" w:type="pct"/>
            <w:tcBorders>
              <w:top w:val="single" w:sz="5" w:space="0" w:color="000000"/>
              <w:left w:val="single" w:sz="5" w:space="0" w:color="000000"/>
              <w:bottom w:val="dashed" w:sz="4" w:space="0" w:color="auto"/>
              <w:right w:val="single" w:sz="5" w:space="0" w:color="000000"/>
            </w:tcBorders>
          </w:tcPr>
          <w:p w14:paraId="32B9AAE9"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dashed" w:sz="4" w:space="0" w:color="auto"/>
              <w:right w:val="single" w:sz="6" w:space="0" w:color="000000"/>
            </w:tcBorders>
            <w:vAlign w:val="center"/>
          </w:tcPr>
          <w:p w14:paraId="17DE8776" w14:textId="72FD0769" w:rsidR="006A1D68" w:rsidRDefault="00685B7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32-37</w:t>
            </w:r>
          </w:p>
        </w:tc>
      </w:tr>
      <w:tr w:rsidR="006A1D68" w14:paraId="647D41BA" w14:textId="77777777" w:rsidTr="00F730E4">
        <w:trPr>
          <w:trHeight w:val="359"/>
        </w:trPr>
        <w:tc>
          <w:tcPr>
            <w:tcW w:w="668" w:type="pct"/>
            <w:tcBorders>
              <w:top w:val="nil"/>
              <w:left w:val="single" w:sz="5" w:space="0" w:color="000000"/>
              <w:bottom w:val="nil"/>
              <w:right w:val="single" w:sz="6" w:space="0" w:color="000000"/>
            </w:tcBorders>
          </w:tcPr>
          <w:p w14:paraId="38ED10D0"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nil"/>
              <w:right w:val="single" w:sz="6" w:space="0" w:color="000000"/>
            </w:tcBorders>
          </w:tcPr>
          <w:p w14:paraId="79AACEA8"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dashed" w:sz="4" w:space="0" w:color="auto"/>
              <w:right w:val="single" w:sz="6" w:space="0" w:color="000000"/>
            </w:tcBorders>
            <w:vAlign w:val="center"/>
          </w:tcPr>
          <w:p w14:paraId="28C6EDBB" w14:textId="77777777" w:rsidR="006A1D68" w:rsidRDefault="006A1D68" w:rsidP="00FB15AC">
            <w:pPr>
              <w:pStyle w:val="Default"/>
              <w:numPr>
                <w:ilvl w:val="0"/>
                <w:numId w:val="13"/>
              </w:numPr>
              <w:ind w:left="162" w:hanging="162"/>
              <w:rPr>
                <w:rFonts w:ascii="Arial" w:hAnsi="Arial" w:cs="Arial"/>
                <w:sz w:val="18"/>
                <w:szCs w:val="18"/>
                <w:lang w:val="en-GB"/>
              </w:rPr>
            </w:pPr>
            <w:r>
              <w:rPr>
                <w:rFonts w:ascii="Arial" w:hAnsi="Arial" w:cs="Arial"/>
                <w:sz w:val="18"/>
                <w:szCs w:val="18"/>
                <w:lang w:val="en-GB"/>
              </w:rPr>
              <w:t>Discussion of results taking into account the mechanism by which the intervention was intended to work (causal pathways) or alternative mechanisms or explanations</w:t>
            </w:r>
          </w:p>
        </w:tc>
        <w:tc>
          <w:tcPr>
            <w:tcW w:w="271" w:type="pct"/>
            <w:tcBorders>
              <w:top w:val="dashed" w:sz="4" w:space="0" w:color="auto"/>
              <w:left w:val="single" w:sz="6" w:space="0" w:color="000000"/>
              <w:bottom w:val="dashed" w:sz="4" w:space="0" w:color="auto"/>
              <w:right w:val="single" w:sz="6" w:space="0" w:color="000000"/>
            </w:tcBorders>
          </w:tcPr>
          <w:p w14:paraId="729AEB95"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3C4CAC5D" w14:textId="346DFD31" w:rsidR="006A1D68" w:rsidRDefault="00685B7C" w:rsidP="00FB15AC">
            <w:pPr>
              <w:pStyle w:val="Default"/>
              <w:spacing w:before="40" w:after="40"/>
              <w:rPr>
                <w:rFonts w:ascii="Arial" w:hAnsi="Arial" w:cs="Arial"/>
                <w:color w:val="auto"/>
                <w:sz w:val="18"/>
                <w:szCs w:val="18"/>
                <w:lang w:val="en-GB" w:eastAsia="zh-CN"/>
              </w:rPr>
            </w:pPr>
            <w:r>
              <w:rPr>
                <w:rFonts w:ascii="Arial" w:hAnsi="Arial" w:cs="Arial" w:hint="eastAsia"/>
                <w:color w:val="auto"/>
                <w:sz w:val="18"/>
                <w:szCs w:val="18"/>
                <w:lang w:val="en-GB" w:eastAsia="zh-CN"/>
              </w:rPr>
              <w:t>32-37</w:t>
            </w:r>
          </w:p>
        </w:tc>
      </w:tr>
      <w:tr w:rsidR="006A1D68" w14:paraId="7089CCD6" w14:textId="77777777" w:rsidTr="00F730E4">
        <w:trPr>
          <w:trHeight w:val="245"/>
        </w:trPr>
        <w:tc>
          <w:tcPr>
            <w:tcW w:w="668" w:type="pct"/>
            <w:tcBorders>
              <w:top w:val="nil"/>
              <w:left w:val="single" w:sz="5" w:space="0" w:color="000000"/>
              <w:bottom w:val="nil"/>
              <w:right w:val="single" w:sz="5" w:space="0" w:color="000000"/>
            </w:tcBorders>
          </w:tcPr>
          <w:p w14:paraId="344F6386"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5" w:space="0" w:color="000000"/>
              <w:bottom w:val="nil"/>
              <w:right w:val="single" w:sz="5" w:space="0" w:color="000000"/>
            </w:tcBorders>
          </w:tcPr>
          <w:p w14:paraId="64A9D52F"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5" w:space="0" w:color="000000"/>
              <w:bottom w:val="dashed" w:sz="4" w:space="0" w:color="auto"/>
              <w:right w:val="single" w:sz="6" w:space="0" w:color="000000"/>
            </w:tcBorders>
            <w:vAlign w:val="center"/>
          </w:tcPr>
          <w:p w14:paraId="62644D2E" w14:textId="77777777" w:rsidR="006A1D68" w:rsidRDefault="006A1D68" w:rsidP="00FB15AC">
            <w:pPr>
              <w:pStyle w:val="Default"/>
              <w:numPr>
                <w:ilvl w:val="0"/>
                <w:numId w:val="13"/>
              </w:numPr>
              <w:ind w:left="158" w:hanging="158"/>
              <w:rPr>
                <w:rFonts w:ascii="Arial" w:hAnsi="Arial" w:cs="Arial"/>
                <w:sz w:val="18"/>
                <w:szCs w:val="18"/>
                <w:lang w:val="en-GB"/>
              </w:rPr>
            </w:pPr>
            <w:r>
              <w:rPr>
                <w:rFonts w:ascii="Arial" w:hAnsi="Arial" w:cs="Arial"/>
                <w:sz w:val="18"/>
                <w:szCs w:val="18"/>
                <w:lang w:val="en-GB"/>
              </w:rPr>
              <w:t>Discussion of the success of and barriers to implementing the intervention, fidelity of implementation</w:t>
            </w:r>
          </w:p>
        </w:tc>
        <w:tc>
          <w:tcPr>
            <w:tcW w:w="271" w:type="pct"/>
            <w:tcBorders>
              <w:top w:val="dashed" w:sz="4" w:space="0" w:color="auto"/>
              <w:left w:val="single" w:sz="6" w:space="0" w:color="000000"/>
              <w:bottom w:val="dashed" w:sz="4" w:space="0" w:color="auto"/>
              <w:right w:val="single" w:sz="6" w:space="0" w:color="000000"/>
            </w:tcBorders>
          </w:tcPr>
          <w:p w14:paraId="3CF1C723" w14:textId="2E0D023A" w:rsidR="006A1D68" w:rsidRDefault="002D42E5"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6" w:space="0" w:color="000000"/>
              <w:bottom w:val="dashed" w:sz="4" w:space="0" w:color="auto"/>
              <w:right w:val="single" w:sz="6" w:space="0" w:color="000000"/>
            </w:tcBorders>
            <w:vAlign w:val="center"/>
          </w:tcPr>
          <w:p w14:paraId="227152FF" w14:textId="1CF38F43" w:rsidR="006A1D68" w:rsidRDefault="00685B7C" w:rsidP="00FB15AC">
            <w:pPr>
              <w:pStyle w:val="Default"/>
              <w:rPr>
                <w:rFonts w:ascii="Arial" w:hAnsi="Arial" w:cs="Arial"/>
                <w:color w:val="auto"/>
                <w:sz w:val="18"/>
                <w:szCs w:val="18"/>
                <w:lang w:val="en-GB" w:eastAsia="zh-CN"/>
              </w:rPr>
            </w:pPr>
            <w:r>
              <w:rPr>
                <w:rFonts w:ascii="Arial" w:hAnsi="Arial" w:cs="Arial" w:hint="eastAsia"/>
                <w:color w:val="auto"/>
                <w:sz w:val="18"/>
                <w:szCs w:val="18"/>
                <w:lang w:val="en-GB" w:eastAsia="zh-CN"/>
              </w:rPr>
              <w:t>32-37</w:t>
            </w:r>
          </w:p>
        </w:tc>
      </w:tr>
      <w:tr w:rsidR="006A1D68" w14:paraId="55009C24" w14:textId="77777777" w:rsidTr="00F730E4">
        <w:trPr>
          <w:trHeight w:val="245"/>
        </w:trPr>
        <w:tc>
          <w:tcPr>
            <w:tcW w:w="668" w:type="pct"/>
            <w:tcBorders>
              <w:top w:val="nil"/>
              <w:left w:val="single" w:sz="5" w:space="0" w:color="000000"/>
              <w:bottom w:val="single" w:sz="6" w:space="0" w:color="000000"/>
              <w:right w:val="single" w:sz="6" w:space="0" w:color="000000"/>
            </w:tcBorders>
          </w:tcPr>
          <w:p w14:paraId="71842387" w14:textId="77777777" w:rsidR="006A1D68" w:rsidRDefault="006A1D68" w:rsidP="00FB15AC">
            <w:pPr>
              <w:pStyle w:val="Default"/>
              <w:spacing w:before="40" w:after="40"/>
              <w:rPr>
                <w:rFonts w:ascii="Arial" w:hAnsi="Arial" w:cs="Arial"/>
                <w:sz w:val="18"/>
                <w:szCs w:val="18"/>
                <w:lang w:val="en-GB"/>
              </w:rPr>
            </w:pPr>
          </w:p>
        </w:tc>
        <w:tc>
          <w:tcPr>
            <w:tcW w:w="194" w:type="pct"/>
            <w:gridSpan w:val="2"/>
            <w:tcBorders>
              <w:top w:val="nil"/>
              <w:left w:val="single" w:sz="6" w:space="0" w:color="000000"/>
              <w:bottom w:val="single" w:sz="6" w:space="0" w:color="000000"/>
              <w:right w:val="single" w:sz="6" w:space="0" w:color="000000"/>
            </w:tcBorders>
          </w:tcPr>
          <w:p w14:paraId="7553E08F" w14:textId="77777777" w:rsidR="006A1D68" w:rsidRDefault="006A1D68" w:rsidP="00FB15AC">
            <w:pPr>
              <w:pStyle w:val="Default"/>
              <w:spacing w:before="40" w:after="40"/>
              <w:jc w:val="center"/>
              <w:rPr>
                <w:rFonts w:ascii="Arial" w:hAnsi="Arial" w:cs="Arial"/>
                <w:sz w:val="18"/>
                <w:szCs w:val="18"/>
                <w:lang w:val="en-GB"/>
              </w:rPr>
            </w:pPr>
          </w:p>
        </w:tc>
        <w:tc>
          <w:tcPr>
            <w:tcW w:w="3378" w:type="pct"/>
            <w:tcBorders>
              <w:top w:val="dashed" w:sz="4" w:space="0" w:color="auto"/>
              <w:left w:val="single" w:sz="6" w:space="0" w:color="000000"/>
              <w:bottom w:val="single" w:sz="5" w:space="0" w:color="000000"/>
              <w:right w:val="single" w:sz="5" w:space="0" w:color="000000"/>
            </w:tcBorders>
            <w:vAlign w:val="center"/>
          </w:tcPr>
          <w:p w14:paraId="2DDACB28" w14:textId="77777777" w:rsidR="006A1D68" w:rsidRDefault="006A1D68" w:rsidP="00FB15AC">
            <w:pPr>
              <w:pStyle w:val="Default"/>
              <w:numPr>
                <w:ilvl w:val="0"/>
                <w:numId w:val="13"/>
              </w:numPr>
              <w:ind w:left="162" w:hanging="162"/>
              <w:rPr>
                <w:rFonts w:ascii="Arial" w:hAnsi="Arial" w:cs="Arial"/>
                <w:sz w:val="18"/>
                <w:szCs w:val="18"/>
                <w:lang w:val="en-GB"/>
              </w:rPr>
            </w:pPr>
            <w:r>
              <w:rPr>
                <w:rFonts w:ascii="Arial" w:hAnsi="Arial" w:cs="Arial"/>
                <w:sz w:val="18"/>
                <w:szCs w:val="18"/>
                <w:lang w:val="en-GB"/>
              </w:rPr>
              <w:t>Discussion of research, programmatic, or policy implications</w:t>
            </w:r>
          </w:p>
        </w:tc>
        <w:tc>
          <w:tcPr>
            <w:tcW w:w="271" w:type="pct"/>
            <w:tcBorders>
              <w:top w:val="dashed" w:sz="4" w:space="0" w:color="auto"/>
              <w:left w:val="single" w:sz="5" w:space="0" w:color="000000"/>
              <w:bottom w:val="single" w:sz="5" w:space="0" w:color="000000"/>
              <w:right w:val="single" w:sz="5" w:space="0" w:color="000000"/>
            </w:tcBorders>
          </w:tcPr>
          <w:p w14:paraId="3DB08517" w14:textId="57A957EE" w:rsidR="006A1D68" w:rsidRDefault="00685B7C" w:rsidP="00FB15AC">
            <w:pPr>
              <w:pStyle w:val="Default"/>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dashed" w:sz="4" w:space="0" w:color="auto"/>
              <w:left w:val="single" w:sz="5" w:space="0" w:color="000000"/>
              <w:bottom w:val="single" w:sz="5" w:space="0" w:color="000000"/>
              <w:right w:val="single" w:sz="6" w:space="0" w:color="000000"/>
            </w:tcBorders>
            <w:vAlign w:val="center"/>
          </w:tcPr>
          <w:p w14:paraId="37EE88BD" w14:textId="58C06F90" w:rsidR="006A1D68" w:rsidRDefault="00685B7C" w:rsidP="00FB15AC">
            <w:pPr>
              <w:pStyle w:val="Default"/>
              <w:rPr>
                <w:rFonts w:ascii="Arial" w:hAnsi="Arial" w:cs="Arial" w:hint="eastAsia"/>
                <w:color w:val="auto"/>
                <w:sz w:val="18"/>
                <w:szCs w:val="18"/>
                <w:lang w:val="en-GB" w:eastAsia="zh-CN"/>
              </w:rPr>
            </w:pPr>
            <w:r>
              <w:rPr>
                <w:rFonts w:ascii="Arial" w:hAnsi="Arial" w:cs="Arial" w:hint="eastAsia"/>
                <w:color w:val="auto"/>
                <w:sz w:val="18"/>
                <w:szCs w:val="18"/>
                <w:lang w:val="en-GB" w:eastAsia="zh-CN"/>
              </w:rPr>
              <w:t>38</w:t>
            </w:r>
          </w:p>
        </w:tc>
      </w:tr>
      <w:tr w:rsidR="006A1D68" w14:paraId="224E1881" w14:textId="77777777" w:rsidTr="00F730E4">
        <w:trPr>
          <w:trHeight w:val="249"/>
        </w:trPr>
        <w:tc>
          <w:tcPr>
            <w:tcW w:w="668" w:type="pct"/>
            <w:tcBorders>
              <w:top w:val="single" w:sz="6" w:space="0" w:color="000000"/>
              <w:left w:val="single" w:sz="5" w:space="0" w:color="000000"/>
              <w:bottom w:val="single" w:sz="6" w:space="0" w:color="000000"/>
              <w:right w:val="single" w:sz="5" w:space="0" w:color="000000"/>
            </w:tcBorders>
          </w:tcPr>
          <w:p w14:paraId="1372F6FC"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Generalizability</w:t>
            </w:r>
          </w:p>
        </w:tc>
        <w:tc>
          <w:tcPr>
            <w:tcW w:w="194" w:type="pct"/>
            <w:gridSpan w:val="2"/>
            <w:tcBorders>
              <w:top w:val="single" w:sz="6" w:space="0" w:color="000000"/>
              <w:left w:val="single" w:sz="5" w:space="0" w:color="000000"/>
              <w:bottom w:val="single" w:sz="6" w:space="0" w:color="000000"/>
              <w:right w:val="single" w:sz="5" w:space="0" w:color="000000"/>
            </w:tcBorders>
          </w:tcPr>
          <w:p w14:paraId="3C79D639"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21</w:t>
            </w:r>
          </w:p>
        </w:tc>
        <w:tc>
          <w:tcPr>
            <w:tcW w:w="3378" w:type="pct"/>
            <w:tcBorders>
              <w:top w:val="single" w:sz="5" w:space="0" w:color="000000"/>
              <w:left w:val="single" w:sz="5" w:space="0" w:color="000000"/>
              <w:bottom w:val="single" w:sz="6" w:space="0" w:color="000000"/>
              <w:right w:val="single" w:sz="5" w:space="0" w:color="000000"/>
            </w:tcBorders>
            <w:vAlign w:val="center"/>
          </w:tcPr>
          <w:p w14:paraId="291C16C9" w14:textId="77777777" w:rsidR="006A1D68" w:rsidRDefault="006A1D68" w:rsidP="00FB15AC">
            <w:pPr>
              <w:pStyle w:val="Default"/>
              <w:numPr>
                <w:ilvl w:val="0"/>
                <w:numId w:val="14"/>
              </w:numPr>
              <w:spacing w:before="40" w:after="40"/>
              <w:ind w:left="162" w:hanging="162"/>
              <w:rPr>
                <w:rFonts w:ascii="Arial" w:hAnsi="Arial" w:cs="Arial"/>
                <w:sz w:val="18"/>
                <w:szCs w:val="18"/>
                <w:lang w:val="en-GB"/>
              </w:rPr>
            </w:pPr>
            <w:r>
              <w:rPr>
                <w:rFonts w:ascii="Arial" w:hAnsi="Arial" w:cs="Arial"/>
                <w:sz w:val="18"/>
                <w:szCs w:val="18"/>
                <w:lang w:val="en-GB"/>
              </w:rPr>
              <w:t>Generalizability (external validity) of the trial findings, taking into account the study population, the characteristics of the intervention, length of follow-up, incentives, compliance rates, specific sites/settings involved in the study, and other contextual issues</w:t>
            </w:r>
          </w:p>
        </w:tc>
        <w:tc>
          <w:tcPr>
            <w:tcW w:w="271" w:type="pct"/>
            <w:tcBorders>
              <w:top w:val="single" w:sz="5" w:space="0" w:color="000000"/>
              <w:left w:val="single" w:sz="5" w:space="0" w:color="000000"/>
              <w:bottom w:val="single" w:sz="6" w:space="0" w:color="000000"/>
              <w:right w:val="single" w:sz="5" w:space="0" w:color="000000"/>
            </w:tcBorders>
          </w:tcPr>
          <w:p w14:paraId="35A2DAD6"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5" w:space="0" w:color="000000"/>
              <w:left w:val="single" w:sz="5" w:space="0" w:color="000000"/>
              <w:bottom w:val="single" w:sz="6" w:space="0" w:color="000000"/>
              <w:right w:val="single" w:sz="6" w:space="0" w:color="000000"/>
            </w:tcBorders>
            <w:vAlign w:val="center"/>
          </w:tcPr>
          <w:p w14:paraId="43B217F6" w14:textId="5C2FD1D4" w:rsidR="006A1D68" w:rsidRDefault="00685B7C" w:rsidP="00FB15AC">
            <w:pPr>
              <w:pStyle w:val="Default"/>
              <w:spacing w:before="40" w:after="40"/>
              <w:rPr>
                <w:rFonts w:ascii="Arial" w:hAnsi="Arial" w:cs="Arial" w:hint="eastAsia"/>
                <w:color w:val="auto"/>
                <w:sz w:val="18"/>
                <w:szCs w:val="18"/>
                <w:lang w:val="en-GB" w:eastAsia="zh-CN"/>
              </w:rPr>
            </w:pPr>
            <w:r>
              <w:rPr>
                <w:rFonts w:ascii="Arial" w:hAnsi="Arial" w:cs="Arial" w:hint="eastAsia"/>
                <w:color w:val="auto"/>
                <w:sz w:val="18"/>
                <w:szCs w:val="18"/>
                <w:lang w:val="en-GB" w:eastAsia="zh-CN"/>
              </w:rPr>
              <w:t>32-33; 38</w:t>
            </w:r>
          </w:p>
        </w:tc>
      </w:tr>
      <w:tr w:rsidR="006A1D68" w14:paraId="0895EC66" w14:textId="77777777" w:rsidTr="00F730E4">
        <w:trPr>
          <w:trHeight w:val="333"/>
        </w:trPr>
        <w:tc>
          <w:tcPr>
            <w:tcW w:w="668" w:type="pct"/>
            <w:tcBorders>
              <w:top w:val="single" w:sz="6" w:space="0" w:color="000000"/>
              <w:left w:val="single" w:sz="6" w:space="0" w:color="000000"/>
              <w:bottom w:val="single" w:sz="6" w:space="0" w:color="000000"/>
              <w:right w:val="single" w:sz="6" w:space="0" w:color="000000"/>
            </w:tcBorders>
          </w:tcPr>
          <w:p w14:paraId="290EC210" w14:textId="77777777" w:rsidR="006A1D68" w:rsidRDefault="006A1D68" w:rsidP="00FB15AC">
            <w:pPr>
              <w:pStyle w:val="Default"/>
              <w:spacing w:before="40" w:after="40"/>
              <w:rPr>
                <w:rFonts w:ascii="Arial" w:hAnsi="Arial" w:cs="Arial"/>
                <w:sz w:val="18"/>
                <w:szCs w:val="18"/>
                <w:lang w:val="en-GB"/>
              </w:rPr>
            </w:pPr>
            <w:r>
              <w:rPr>
                <w:rFonts w:ascii="Arial" w:hAnsi="Arial" w:cs="Arial"/>
                <w:sz w:val="18"/>
                <w:szCs w:val="18"/>
                <w:lang w:val="en-GB"/>
              </w:rPr>
              <w:t>Overall evidence</w:t>
            </w:r>
          </w:p>
        </w:tc>
        <w:tc>
          <w:tcPr>
            <w:tcW w:w="194" w:type="pct"/>
            <w:gridSpan w:val="2"/>
            <w:tcBorders>
              <w:top w:val="single" w:sz="6" w:space="0" w:color="000000"/>
              <w:left w:val="single" w:sz="6" w:space="0" w:color="000000"/>
              <w:bottom w:val="single" w:sz="6" w:space="0" w:color="000000"/>
              <w:right w:val="single" w:sz="6" w:space="0" w:color="000000"/>
            </w:tcBorders>
          </w:tcPr>
          <w:p w14:paraId="3637B84E" w14:textId="77777777" w:rsidR="006A1D68" w:rsidRDefault="006A1D68" w:rsidP="00FB15AC">
            <w:pPr>
              <w:pStyle w:val="Default"/>
              <w:spacing w:before="40" w:after="40"/>
              <w:jc w:val="center"/>
              <w:rPr>
                <w:rFonts w:ascii="Arial" w:hAnsi="Arial" w:cs="Arial"/>
                <w:sz w:val="18"/>
                <w:szCs w:val="18"/>
                <w:lang w:val="en-GB"/>
              </w:rPr>
            </w:pPr>
            <w:r>
              <w:rPr>
                <w:rFonts w:ascii="Arial" w:hAnsi="Arial" w:cs="Arial"/>
                <w:sz w:val="18"/>
                <w:szCs w:val="18"/>
                <w:lang w:val="en-GB"/>
              </w:rPr>
              <w:t>22</w:t>
            </w:r>
          </w:p>
        </w:tc>
        <w:tc>
          <w:tcPr>
            <w:tcW w:w="3378" w:type="pct"/>
            <w:tcBorders>
              <w:top w:val="single" w:sz="6" w:space="0" w:color="000000"/>
              <w:left w:val="single" w:sz="6" w:space="0" w:color="000000"/>
              <w:bottom w:val="single" w:sz="6" w:space="0" w:color="000000"/>
              <w:right w:val="single" w:sz="6" w:space="0" w:color="000000"/>
            </w:tcBorders>
            <w:vAlign w:val="center"/>
          </w:tcPr>
          <w:p w14:paraId="12A64FAC" w14:textId="77777777" w:rsidR="006A1D68" w:rsidRDefault="006A1D68" w:rsidP="00FB15AC">
            <w:pPr>
              <w:pStyle w:val="Default"/>
              <w:numPr>
                <w:ilvl w:val="0"/>
                <w:numId w:val="14"/>
              </w:numPr>
              <w:spacing w:before="40" w:after="40"/>
              <w:ind w:left="162" w:hanging="162"/>
              <w:rPr>
                <w:rFonts w:ascii="Arial" w:hAnsi="Arial" w:cs="Arial"/>
                <w:sz w:val="18"/>
                <w:szCs w:val="18"/>
                <w:lang w:val="en-GB"/>
              </w:rPr>
            </w:pPr>
            <w:r>
              <w:rPr>
                <w:rFonts w:ascii="Arial" w:hAnsi="Arial" w:cs="Arial"/>
                <w:sz w:val="18"/>
                <w:szCs w:val="18"/>
                <w:lang w:val="en-GB"/>
              </w:rPr>
              <w:t>General interpretation of the results in the context of current evidence and current theory</w:t>
            </w:r>
          </w:p>
        </w:tc>
        <w:tc>
          <w:tcPr>
            <w:tcW w:w="271" w:type="pct"/>
            <w:tcBorders>
              <w:top w:val="single" w:sz="6" w:space="0" w:color="000000"/>
              <w:left w:val="single" w:sz="6" w:space="0" w:color="000000"/>
              <w:bottom w:val="single" w:sz="6" w:space="0" w:color="000000"/>
              <w:right w:val="single" w:sz="6" w:space="0" w:color="000000"/>
            </w:tcBorders>
          </w:tcPr>
          <w:p w14:paraId="114B29F7" w14:textId="77777777" w:rsidR="006A1D68" w:rsidRDefault="006A1D68" w:rsidP="00FB15AC">
            <w:pPr>
              <w:pStyle w:val="Default"/>
              <w:spacing w:before="40" w:after="40"/>
              <w:rPr>
                <w:rFonts w:ascii="Arial" w:hAnsi="Arial" w:cs="Arial"/>
                <w:color w:val="auto"/>
                <w:sz w:val="18"/>
                <w:szCs w:val="18"/>
                <w:lang w:val="en-GB"/>
              </w:rPr>
            </w:pPr>
            <w:r>
              <w:rPr>
                <w:rFonts w:ascii="MS Mincho" w:eastAsia="MS Mincho" w:hAnsi="MS Mincho" w:cs="MS Mincho" w:hint="eastAsia"/>
                <w:color w:val="auto"/>
                <w:sz w:val="18"/>
                <w:szCs w:val="18"/>
                <w:lang w:val="en-GB" w:eastAsia="zh-CN"/>
              </w:rPr>
              <w:t>✓</w:t>
            </w:r>
          </w:p>
        </w:tc>
        <w:tc>
          <w:tcPr>
            <w:tcW w:w="489" w:type="pct"/>
            <w:tcBorders>
              <w:top w:val="single" w:sz="6" w:space="0" w:color="000000"/>
              <w:left w:val="single" w:sz="6" w:space="0" w:color="000000"/>
              <w:bottom w:val="single" w:sz="6" w:space="0" w:color="000000"/>
              <w:right w:val="single" w:sz="6" w:space="0" w:color="000000"/>
            </w:tcBorders>
            <w:vAlign w:val="center"/>
          </w:tcPr>
          <w:p w14:paraId="0B95B037" w14:textId="6C17B36E" w:rsidR="006A1D68" w:rsidRDefault="00685B7C" w:rsidP="00FB15AC">
            <w:pPr>
              <w:pStyle w:val="Default"/>
              <w:spacing w:before="40" w:after="40"/>
              <w:rPr>
                <w:rFonts w:ascii="Arial" w:hAnsi="Arial" w:cs="Arial"/>
                <w:color w:val="auto"/>
                <w:sz w:val="18"/>
                <w:szCs w:val="18"/>
                <w:lang w:val="en-GB" w:eastAsia="zh-CN"/>
              </w:rPr>
            </w:pPr>
            <w:r>
              <w:rPr>
                <w:rFonts w:ascii="Arial" w:hAnsi="Arial" w:cs="Arial" w:hint="eastAsia"/>
                <w:color w:val="auto"/>
                <w:sz w:val="18"/>
                <w:szCs w:val="18"/>
                <w:lang w:val="en-GB" w:eastAsia="zh-CN"/>
              </w:rPr>
              <w:t>32-37</w:t>
            </w:r>
          </w:p>
        </w:tc>
      </w:tr>
    </w:tbl>
    <w:bookmarkEnd w:id="0"/>
    <w:p w14:paraId="7A9AC44A" w14:textId="77EC9D38" w:rsidR="006A1D68" w:rsidRPr="002D42E5" w:rsidRDefault="002D42E5" w:rsidP="005E50CB">
      <w:pPr>
        <w:pStyle w:val="Default"/>
        <w:spacing w:line="183" w:lineRule="atLeast"/>
        <w:ind w:right="486"/>
        <w:rPr>
          <w:rFonts w:ascii="Times New Roman" w:hAnsi="Times New Roman" w:cs="Times New Roman"/>
          <w:color w:val="auto"/>
          <w:sz w:val="16"/>
          <w:szCs w:val="16"/>
          <w:lang w:val="en-GB"/>
        </w:rPr>
      </w:pPr>
      <w:r w:rsidRPr="002D42E5">
        <w:rPr>
          <w:rFonts w:ascii="Times New Roman" w:hAnsi="Times New Roman" w:cs="Times New Roman"/>
          <w:b/>
          <w:bCs/>
          <w:color w:val="auto"/>
          <w:sz w:val="16"/>
          <w:szCs w:val="16"/>
          <w:lang w:val="en-GB" w:eastAsia="zh-CN"/>
        </w:rPr>
        <w:t>Note:</w:t>
      </w:r>
      <w:r w:rsidRPr="002D42E5">
        <w:rPr>
          <w:rFonts w:ascii="Times New Roman" w:hAnsi="Times New Roman" w:cs="Times New Roman"/>
          <w:color w:val="auto"/>
          <w:sz w:val="16"/>
          <w:szCs w:val="16"/>
          <w:lang w:val="en-GB" w:eastAsia="zh-CN"/>
        </w:rPr>
        <w:t xml:space="preserve"> </w:t>
      </w:r>
      <w:r w:rsidR="006A1D68" w:rsidRPr="002D42E5">
        <w:rPr>
          <w:rFonts w:ascii="Times New Roman" w:hAnsi="Times New Roman" w:cs="Times New Roman"/>
          <w:i/>
          <w:iCs/>
          <w:color w:val="auto"/>
          <w:sz w:val="16"/>
          <w:szCs w:val="16"/>
          <w:lang w:val="en-GB"/>
        </w:rPr>
        <w:t xml:space="preserve">From: </w:t>
      </w:r>
      <w:r w:rsidR="006A1D68" w:rsidRPr="002D42E5">
        <w:rPr>
          <w:rFonts w:ascii="Times New Roman" w:hAnsi="Times New Roman" w:cs="Times New Roman"/>
          <w:color w:val="auto"/>
          <w:sz w:val="16"/>
          <w:szCs w:val="16"/>
          <w:lang w:val="en-GB"/>
        </w:rPr>
        <w:t xml:space="preserve"> Des </w:t>
      </w:r>
      <w:proofErr w:type="spellStart"/>
      <w:r w:rsidR="006A1D68" w:rsidRPr="002D42E5">
        <w:rPr>
          <w:rFonts w:ascii="Times New Roman" w:hAnsi="Times New Roman" w:cs="Times New Roman"/>
          <w:color w:val="auto"/>
          <w:sz w:val="16"/>
          <w:szCs w:val="16"/>
          <w:lang w:val="en-GB"/>
        </w:rPr>
        <w:t>Jarlais</w:t>
      </w:r>
      <w:proofErr w:type="spellEnd"/>
      <w:r w:rsidR="006A1D68" w:rsidRPr="002D42E5">
        <w:rPr>
          <w:rFonts w:ascii="Times New Roman" w:hAnsi="Times New Roman" w:cs="Times New Roman"/>
          <w:color w:val="auto"/>
          <w:sz w:val="16"/>
          <w:szCs w:val="16"/>
          <w:lang w:val="en-GB"/>
        </w:rPr>
        <w:t xml:space="preserve">, D. C., Lyles, C., </w:t>
      </w:r>
      <w:proofErr w:type="spellStart"/>
      <w:r w:rsidR="006A1D68" w:rsidRPr="002D42E5">
        <w:rPr>
          <w:rFonts w:ascii="Times New Roman" w:hAnsi="Times New Roman" w:cs="Times New Roman"/>
          <w:color w:val="auto"/>
          <w:sz w:val="16"/>
          <w:szCs w:val="16"/>
          <w:lang w:val="en-GB"/>
        </w:rPr>
        <w:t>Crepaz</w:t>
      </w:r>
      <w:proofErr w:type="spellEnd"/>
      <w:r w:rsidR="006A1D68" w:rsidRPr="002D42E5">
        <w:rPr>
          <w:rFonts w:ascii="Times New Roman" w:hAnsi="Times New Roman" w:cs="Times New Roman"/>
          <w:color w:val="auto"/>
          <w:sz w:val="16"/>
          <w:szCs w:val="16"/>
          <w:lang w:val="en-GB"/>
        </w:rPr>
        <w:t xml:space="preserve">, N., &amp; the Trend Group (2004). Improving the reporting quality of nonrandomized evaluations of </w:t>
      </w:r>
      <w:proofErr w:type="spellStart"/>
      <w:r w:rsidR="006A1D68" w:rsidRPr="002D42E5">
        <w:rPr>
          <w:rFonts w:ascii="Times New Roman" w:hAnsi="Times New Roman" w:cs="Times New Roman"/>
          <w:color w:val="auto"/>
          <w:sz w:val="16"/>
          <w:szCs w:val="16"/>
          <w:lang w:val="en-GB"/>
        </w:rPr>
        <w:t>behavioral</w:t>
      </w:r>
      <w:proofErr w:type="spellEnd"/>
      <w:r w:rsidR="006A1D68" w:rsidRPr="002D42E5">
        <w:rPr>
          <w:rFonts w:ascii="Times New Roman" w:hAnsi="Times New Roman" w:cs="Times New Roman"/>
          <w:color w:val="auto"/>
          <w:sz w:val="16"/>
          <w:szCs w:val="16"/>
          <w:lang w:val="en-GB"/>
        </w:rPr>
        <w:t xml:space="preserve"> and public health interventions: The TREND statement. </w:t>
      </w:r>
      <w:r w:rsidR="006A1D68" w:rsidRPr="002D42E5">
        <w:rPr>
          <w:rFonts w:ascii="Times New Roman" w:hAnsi="Times New Roman" w:cs="Times New Roman"/>
          <w:i/>
          <w:color w:val="auto"/>
          <w:sz w:val="16"/>
          <w:szCs w:val="16"/>
          <w:lang w:val="en-GB"/>
        </w:rPr>
        <w:t>American Journal of Public Health</w:t>
      </w:r>
      <w:r w:rsidR="006A1D68" w:rsidRPr="002D42E5">
        <w:rPr>
          <w:rFonts w:ascii="Times New Roman" w:hAnsi="Times New Roman" w:cs="Times New Roman"/>
          <w:color w:val="auto"/>
          <w:sz w:val="16"/>
          <w:szCs w:val="16"/>
          <w:lang w:val="en-GB"/>
        </w:rPr>
        <w:t xml:space="preserve">, 94, 361-366.  For more information, visit: </w:t>
      </w:r>
      <w:hyperlink r:id="rId7" w:history="1">
        <w:r w:rsidR="006A1D68" w:rsidRPr="002D42E5">
          <w:rPr>
            <w:rStyle w:val="Hyperlink"/>
            <w:rFonts w:ascii="Times New Roman" w:hAnsi="Times New Roman" w:cs="Times New Roman"/>
            <w:sz w:val="16"/>
            <w:szCs w:val="16"/>
            <w:lang w:val="en-GB"/>
          </w:rPr>
          <w:t>http://www.cdc.gov/trendstatement/</w:t>
        </w:r>
      </w:hyperlink>
    </w:p>
    <w:p w14:paraId="47486197" w14:textId="7F4BF397" w:rsidR="006A1D68" w:rsidRPr="002D42E5" w:rsidRDefault="002D42E5" w:rsidP="006A1D68">
      <w:pPr>
        <w:rPr>
          <w:rFonts w:ascii="Times New Roman" w:hAnsi="Times New Roman" w:cs="Times New Roman"/>
        </w:rPr>
      </w:pPr>
      <w:r w:rsidRPr="002D42E5">
        <w:rPr>
          <w:rFonts w:ascii="Times New Roman" w:hAnsi="Times New Roman" w:cs="Times New Roman"/>
        </w:rPr>
        <w:t>N/A: not applicable</w:t>
      </w:r>
      <w:r>
        <w:rPr>
          <w:rFonts w:ascii="Times New Roman" w:hAnsi="Times New Roman" w:cs="Times New Roman" w:hint="eastAsia"/>
        </w:rPr>
        <w:t>.</w:t>
      </w:r>
    </w:p>
    <w:p w14:paraId="287985DC" w14:textId="77777777" w:rsidR="006D0C3F" w:rsidRPr="006D0C3F" w:rsidRDefault="006D0C3F" w:rsidP="006D0C3F">
      <w:pPr>
        <w:jc w:val="center"/>
        <w:rPr>
          <w:lang w:val="en-GB"/>
        </w:rPr>
      </w:pPr>
    </w:p>
    <w:sectPr w:rsidR="006D0C3F" w:rsidRPr="006D0C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644C" w14:textId="77777777" w:rsidR="00DA02E0" w:rsidRDefault="00DA02E0" w:rsidP="006A1D68">
      <w:pPr>
        <w:spacing w:after="0" w:line="240" w:lineRule="auto"/>
      </w:pPr>
      <w:r>
        <w:separator/>
      </w:r>
    </w:p>
  </w:endnote>
  <w:endnote w:type="continuationSeparator" w:id="0">
    <w:p w14:paraId="6E410D46" w14:textId="77777777" w:rsidR="00DA02E0" w:rsidRDefault="00DA02E0" w:rsidP="006A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D6E2" w14:textId="77777777" w:rsidR="00DA02E0" w:rsidRDefault="00DA02E0" w:rsidP="006A1D68">
      <w:pPr>
        <w:spacing w:after="0" w:line="240" w:lineRule="auto"/>
      </w:pPr>
      <w:r>
        <w:separator/>
      </w:r>
    </w:p>
  </w:footnote>
  <w:footnote w:type="continuationSeparator" w:id="0">
    <w:p w14:paraId="0AE8DE20" w14:textId="77777777" w:rsidR="00DA02E0" w:rsidRDefault="00DA02E0" w:rsidP="006A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B90"/>
    <w:multiLevelType w:val="hybridMultilevel"/>
    <w:tmpl w:val="F6DE2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F1C30"/>
    <w:multiLevelType w:val="hybridMultilevel"/>
    <w:tmpl w:val="1024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9575C"/>
    <w:multiLevelType w:val="hybridMultilevel"/>
    <w:tmpl w:val="29029F60"/>
    <w:lvl w:ilvl="0" w:tplc="8F505698">
      <w:start w:val="1"/>
      <w:numFmt w:val="bullet"/>
      <w:lvlText w:val=""/>
      <w:lvlJc w:val="left"/>
      <w:pPr>
        <w:ind w:left="360" w:hanging="360"/>
      </w:pPr>
      <w:rPr>
        <w:rFonts w:ascii="Wingdings" w:hAnsi="Wingdings" w:hint="default"/>
        <w:sz w:val="32"/>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52B48"/>
    <w:multiLevelType w:val="hybridMultilevel"/>
    <w:tmpl w:val="B21A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A7F90"/>
    <w:multiLevelType w:val="hybridMultilevel"/>
    <w:tmpl w:val="346C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042C1"/>
    <w:multiLevelType w:val="hybridMultilevel"/>
    <w:tmpl w:val="47A0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C2D9E"/>
    <w:multiLevelType w:val="hybridMultilevel"/>
    <w:tmpl w:val="BFAA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0549D"/>
    <w:multiLevelType w:val="hybridMultilevel"/>
    <w:tmpl w:val="508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63AB4"/>
    <w:multiLevelType w:val="hybridMultilevel"/>
    <w:tmpl w:val="890E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E5D5E"/>
    <w:multiLevelType w:val="hybridMultilevel"/>
    <w:tmpl w:val="98BE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4593B"/>
    <w:multiLevelType w:val="hybridMultilevel"/>
    <w:tmpl w:val="009E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0027D"/>
    <w:multiLevelType w:val="hybridMultilevel"/>
    <w:tmpl w:val="374E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C456B"/>
    <w:multiLevelType w:val="hybridMultilevel"/>
    <w:tmpl w:val="A2B6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42E86"/>
    <w:multiLevelType w:val="hybridMultilevel"/>
    <w:tmpl w:val="2BC0E8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581F16"/>
    <w:multiLevelType w:val="hybridMultilevel"/>
    <w:tmpl w:val="6F26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081256">
    <w:abstractNumId w:val="11"/>
  </w:num>
  <w:num w:numId="2" w16cid:durableId="2004694622">
    <w:abstractNumId w:val="14"/>
  </w:num>
  <w:num w:numId="3" w16cid:durableId="1825705356">
    <w:abstractNumId w:val="1"/>
  </w:num>
  <w:num w:numId="4" w16cid:durableId="1543708043">
    <w:abstractNumId w:val="13"/>
  </w:num>
  <w:num w:numId="5" w16cid:durableId="217202622">
    <w:abstractNumId w:val="0"/>
  </w:num>
  <w:num w:numId="6" w16cid:durableId="172231126">
    <w:abstractNumId w:val="6"/>
  </w:num>
  <w:num w:numId="7" w16cid:durableId="105581436">
    <w:abstractNumId w:val="12"/>
  </w:num>
  <w:num w:numId="8" w16cid:durableId="858392451">
    <w:abstractNumId w:val="4"/>
  </w:num>
  <w:num w:numId="9" w16cid:durableId="1313102304">
    <w:abstractNumId w:val="8"/>
  </w:num>
  <w:num w:numId="10" w16cid:durableId="699480134">
    <w:abstractNumId w:val="10"/>
  </w:num>
  <w:num w:numId="11" w16cid:durableId="259026612">
    <w:abstractNumId w:val="7"/>
  </w:num>
  <w:num w:numId="12" w16cid:durableId="1315331714">
    <w:abstractNumId w:val="5"/>
  </w:num>
  <w:num w:numId="13" w16cid:durableId="1870222203">
    <w:abstractNumId w:val="3"/>
  </w:num>
  <w:num w:numId="14" w16cid:durableId="1659068281">
    <w:abstractNumId w:val="9"/>
  </w:num>
  <w:num w:numId="15" w16cid:durableId="1782527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3F"/>
    <w:rsid w:val="002806DC"/>
    <w:rsid w:val="002D42E5"/>
    <w:rsid w:val="00685B7C"/>
    <w:rsid w:val="006A1D68"/>
    <w:rsid w:val="006D0C3F"/>
    <w:rsid w:val="007E2F4C"/>
    <w:rsid w:val="00896A7F"/>
    <w:rsid w:val="008F4EAA"/>
    <w:rsid w:val="0099212B"/>
    <w:rsid w:val="00AB10F7"/>
    <w:rsid w:val="00C875CB"/>
    <w:rsid w:val="00DA02E0"/>
    <w:rsid w:val="00DE60C2"/>
    <w:rsid w:val="00FA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15430"/>
  <w15:chartTrackingRefBased/>
  <w15:docId w15:val="{9FE8A025-FB44-46AD-BC00-1CA129D7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3F"/>
    <w:pPr>
      <w:widowControl w:val="0"/>
    </w:pPr>
  </w:style>
  <w:style w:type="paragraph" w:styleId="Heading1">
    <w:name w:val="heading 1"/>
    <w:basedOn w:val="Normal"/>
    <w:next w:val="Normal"/>
    <w:link w:val="Heading1Char"/>
    <w:uiPriority w:val="9"/>
    <w:qFormat/>
    <w:rsid w:val="006D0C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D0C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D0C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D0C3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D0C3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6D0C3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D0C3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D0C3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D0C3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C3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D0C3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D0C3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D0C3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D0C3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6D0C3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6D0C3F"/>
    <w:rPr>
      <w:rFonts w:cstheme="majorBidi"/>
      <w:b/>
      <w:bCs/>
      <w:color w:val="595959" w:themeColor="text1" w:themeTint="A6"/>
    </w:rPr>
  </w:style>
  <w:style w:type="character" w:customStyle="1" w:styleId="Heading8Char">
    <w:name w:val="Heading 8 Char"/>
    <w:basedOn w:val="DefaultParagraphFont"/>
    <w:link w:val="Heading8"/>
    <w:uiPriority w:val="9"/>
    <w:semiHidden/>
    <w:rsid w:val="006D0C3F"/>
    <w:rPr>
      <w:rFonts w:cstheme="majorBidi"/>
      <w:color w:val="595959" w:themeColor="text1" w:themeTint="A6"/>
    </w:rPr>
  </w:style>
  <w:style w:type="character" w:customStyle="1" w:styleId="Heading9Char">
    <w:name w:val="Heading 9 Char"/>
    <w:basedOn w:val="DefaultParagraphFont"/>
    <w:link w:val="Heading9"/>
    <w:uiPriority w:val="9"/>
    <w:semiHidden/>
    <w:rsid w:val="006D0C3F"/>
    <w:rPr>
      <w:rFonts w:eastAsiaTheme="majorEastAsia" w:cstheme="majorBidi"/>
      <w:color w:val="595959" w:themeColor="text1" w:themeTint="A6"/>
    </w:rPr>
  </w:style>
  <w:style w:type="paragraph" w:styleId="Title">
    <w:name w:val="Title"/>
    <w:basedOn w:val="Normal"/>
    <w:next w:val="Normal"/>
    <w:link w:val="TitleChar"/>
    <w:uiPriority w:val="10"/>
    <w:qFormat/>
    <w:rsid w:val="006D0C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C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C3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D0C3F"/>
    <w:pPr>
      <w:spacing w:before="160"/>
      <w:jc w:val="center"/>
    </w:pPr>
    <w:rPr>
      <w:i/>
      <w:iCs/>
      <w:color w:val="404040" w:themeColor="text1" w:themeTint="BF"/>
    </w:rPr>
  </w:style>
  <w:style w:type="character" w:customStyle="1" w:styleId="QuoteChar">
    <w:name w:val="Quote Char"/>
    <w:basedOn w:val="DefaultParagraphFont"/>
    <w:link w:val="Quote"/>
    <w:uiPriority w:val="29"/>
    <w:rsid w:val="006D0C3F"/>
    <w:rPr>
      <w:i/>
      <w:iCs/>
      <w:color w:val="404040" w:themeColor="text1" w:themeTint="BF"/>
    </w:rPr>
  </w:style>
  <w:style w:type="paragraph" w:styleId="ListParagraph">
    <w:name w:val="List Paragraph"/>
    <w:basedOn w:val="Normal"/>
    <w:uiPriority w:val="34"/>
    <w:qFormat/>
    <w:rsid w:val="006D0C3F"/>
    <w:pPr>
      <w:ind w:left="720"/>
      <w:contextualSpacing/>
    </w:pPr>
  </w:style>
  <w:style w:type="character" w:styleId="IntenseEmphasis">
    <w:name w:val="Intense Emphasis"/>
    <w:basedOn w:val="DefaultParagraphFont"/>
    <w:uiPriority w:val="21"/>
    <w:qFormat/>
    <w:rsid w:val="006D0C3F"/>
    <w:rPr>
      <w:i/>
      <w:iCs/>
      <w:color w:val="0F4761" w:themeColor="accent1" w:themeShade="BF"/>
    </w:rPr>
  </w:style>
  <w:style w:type="paragraph" w:styleId="IntenseQuote">
    <w:name w:val="Intense Quote"/>
    <w:basedOn w:val="Normal"/>
    <w:next w:val="Normal"/>
    <w:link w:val="IntenseQuoteChar"/>
    <w:uiPriority w:val="30"/>
    <w:qFormat/>
    <w:rsid w:val="006D0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C3F"/>
    <w:rPr>
      <w:i/>
      <w:iCs/>
      <w:color w:val="0F4761" w:themeColor="accent1" w:themeShade="BF"/>
    </w:rPr>
  </w:style>
  <w:style w:type="character" w:styleId="IntenseReference">
    <w:name w:val="Intense Reference"/>
    <w:basedOn w:val="DefaultParagraphFont"/>
    <w:uiPriority w:val="32"/>
    <w:qFormat/>
    <w:rsid w:val="006D0C3F"/>
    <w:rPr>
      <w:b/>
      <w:bCs/>
      <w:smallCaps/>
      <w:color w:val="0F4761" w:themeColor="accent1" w:themeShade="BF"/>
      <w:spacing w:val="5"/>
    </w:rPr>
  </w:style>
  <w:style w:type="character" w:styleId="CommentReference">
    <w:name w:val="annotation reference"/>
    <w:basedOn w:val="DefaultParagraphFont"/>
    <w:uiPriority w:val="99"/>
    <w:semiHidden/>
    <w:unhideWhenUsed/>
    <w:rsid w:val="006D0C3F"/>
    <w:rPr>
      <w:sz w:val="21"/>
      <w:szCs w:val="21"/>
    </w:rPr>
  </w:style>
  <w:style w:type="paragraph" w:styleId="CommentText">
    <w:name w:val="annotation text"/>
    <w:basedOn w:val="Normal"/>
    <w:link w:val="CommentTextChar"/>
    <w:uiPriority w:val="99"/>
    <w:unhideWhenUsed/>
    <w:rsid w:val="006D0C3F"/>
  </w:style>
  <w:style w:type="character" w:customStyle="1" w:styleId="CommentTextChar">
    <w:name w:val="Comment Text Char"/>
    <w:basedOn w:val="DefaultParagraphFont"/>
    <w:link w:val="CommentText"/>
    <w:uiPriority w:val="99"/>
    <w:rsid w:val="006D0C3F"/>
  </w:style>
  <w:style w:type="paragraph" w:styleId="Header">
    <w:name w:val="header"/>
    <w:basedOn w:val="Normal"/>
    <w:link w:val="HeaderChar"/>
    <w:uiPriority w:val="99"/>
    <w:unhideWhenUsed/>
    <w:rsid w:val="006A1D68"/>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A1D68"/>
    <w:rPr>
      <w:sz w:val="18"/>
      <w:szCs w:val="18"/>
    </w:rPr>
  </w:style>
  <w:style w:type="paragraph" w:styleId="Footer">
    <w:name w:val="footer"/>
    <w:basedOn w:val="Normal"/>
    <w:link w:val="FooterChar"/>
    <w:uiPriority w:val="99"/>
    <w:unhideWhenUsed/>
    <w:rsid w:val="006A1D6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A1D68"/>
    <w:rPr>
      <w:sz w:val="18"/>
      <w:szCs w:val="18"/>
    </w:rPr>
  </w:style>
  <w:style w:type="paragraph" w:customStyle="1" w:styleId="Default">
    <w:name w:val="Default"/>
    <w:rsid w:val="006A1D68"/>
    <w:pPr>
      <w:widowControl w:val="0"/>
      <w:autoSpaceDE w:val="0"/>
      <w:autoSpaceDN w:val="0"/>
      <w:adjustRightInd w:val="0"/>
      <w:spacing w:after="0" w:line="240" w:lineRule="auto"/>
    </w:pPr>
    <w:rPr>
      <w:rFonts w:ascii="Calibri" w:eastAsia="等线" w:hAnsi="Calibri" w:cs="Calibri"/>
      <w:color w:val="000000"/>
      <w:kern w:val="0"/>
      <w:sz w:val="24"/>
      <w:lang w:val="en-CA" w:eastAsia="en-CA"/>
      <w14:ligatures w14:val="none"/>
    </w:rPr>
  </w:style>
  <w:style w:type="character" w:styleId="Hyperlink">
    <w:name w:val="Hyperlink"/>
    <w:rsid w:val="006A1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rend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YUYAN Laura [Student]</dc:creator>
  <cp:keywords/>
  <dc:description/>
  <cp:lastModifiedBy>LUO, YUYAN Laura [Student]</cp:lastModifiedBy>
  <cp:revision>2</cp:revision>
  <dcterms:created xsi:type="dcterms:W3CDTF">2025-04-03T05:22:00Z</dcterms:created>
  <dcterms:modified xsi:type="dcterms:W3CDTF">2025-04-03T05:22:00Z</dcterms:modified>
</cp:coreProperties>
</file>