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C0E16" w14:textId="5EF3D487" w:rsidR="005C1A2D" w:rsidRDefault="005C1A2D">
      <w:pPr>
        <w:rPr>
          <w:sz w:val="24"/>
          <w:szCs w:val="32"/>
        </w:rPr>
      </w:pPr>
      <w:r w:rsidRPr="005C1A2D">
        <w:rPr>
          <w:sz w:val="24"/>
          <w:szCs w:val="32"/>
        </w:rPr>
        <w:t>Supporting Information</w:t>
      </w:r>
    </w:p>
    <w:p w14:paraId="2022999B" w14:textId="77777777" w:rsidR="00E7497F" w:rsidRPr="00E7497F" w:rsidRDefault="00E7497F">
      <w:pPr>
        <w:rPr>
          <w:sz w:val="24"/>
          <w:szCs w:val="32"/>
        </w:rPr>
      </w:pPr>
    </w:p>
    <w:p w14:paraId="5EE0B324" w14:textId="2CDE75AF" w:rsidR="0016404C" w:rsidRPr="0016404C" w:rsidRDefault="003B71A8" w:rsidP="0016404C">
      <w:pPr>
        <w:widowControl w:val="0"/>
        <w:spacing w:line="240" w:lineRule="auto"/>
        <w:jc w:val="center"/>
        <w:rPr>
          <w:sz w:val="24"/>
          <w:szCs w:val="24"/>
        </w:rPr>
      </w:pPr>
      <w:r w:rsidRPr="003B71A8">
        <w:rPr>
          <w:sz w:val="24"/>
          <w:szCs w:val="24"/>
        </w:rPr>
        <w:t>Bio-Based Impact-Resistant Materials: Luffa Sponge as a Sustainable Solution</w:t>
      </w:r>
      <w:r w:rsidR="0016404C" w:rsidRPr="0016404C">
        <w:rPr>
          <w:sz w:val="24"/>
          <w:szCs w:val="24"/>
        </w:rPr>
        <w:t xml:space="preserve">  </w:t>
      </w:r>
    </w:p>
    <w:p w14:paraId="10892795" w14:textId="77777777" w:rsidR="003B71A8" w:rsidRPr="00FC65FC" w:rsidRDefault="003B71A8" w:rsidP="003B71A8">
      <w:pPr>
        <w:pStyle w:val="AuthorsFull"/>
        <w:spacing w:line="360" w:lineRule="auto"/>
        <w:rPr>
          <w:rFonts w:eastAsiaTheme="minorEastAsia"/>
          <w:i w:val="0"/>
          <w:iCs/>
          <w:lang w:eastAsia="zh-CN"/>
        </w:rPr>
      </w:pPr>
    </w:p>
    <w:p w14:paraId="1BFBAE16" w14:textId="77777777" w:rsidR="00FC65FC" w:rsidRPr="00FC65FC" w:rsidRDefault="00FC65FC" w:rsidP="00FC65FC">
      <w:pPr>
        <w:widowControl w:val="0"/>
        <w:spacing w:line="240" w:lineRule="auto"/>
        <w:ind w:firstLineChars="100" w:firstLine="200"/>
        <w:jc w:val="center"/>
        <w:rPr>
          <w:sz w:val="20"/>
          <w:szCs w:val="24"/>
        </w:rPr>
      </w:pPr>
      <w:r w:rsidRPr="00FC65FC">
        <w:rPr>
          <w:sz w:val="20"/>
          <w:szCs w:val="24"/>
        </w:rPr>
        <w:t>Yuanzheng Lin</w:t>
      </w:r>
      <w:r w:rsidRPr="00FC65FC">
        <w:rPr>
          <w:rFonts w:hint="eastAsia"/>
          <w:sz w:val="20"/>
          <w:szCs w:val="24"/>
        </w:rPr>
        <w:t xml:space="preserve"> </w:t>
      </w:r>
      <w:r w:rsidRPr="00FC65FC">
        <w:rPr>
          <w:sz w:val="20"/>
          <w:szCs w:val="24"/>
          <w:vertAlign w:val="superscript"/>
        </w:rPr>
        <w:t>1</w:t>
      </w:r>
      <w:r w:rsidRPr="00FC65FC">
        <w:rPr>
          <w:sz w:val="20"/>
          <w:szCs w:val="24"/>
        </w:rPr>
        <w:t>; Chaobin Yang</w:t>
      </w:r>
      <w:r w:rsidRPr="00FC65FC">
        <w:rPr>
          <w:rFonts w:hint="eastAsia"/>
          <w:sz w:val="20"/>
          <w:szCs w:val="24"/>
        </w:rPr>
        <w:t xml:space="preserve"> </w:t>
      </w:r>
      <w:r w:rsidRPr="00FC65FC">
        <w:rPr>
          <w:sz w:val="20"/>
          <w:szCs w:val="24"/>
          <w:vertAlign w:val="superscript"/>
        </w:rPr>
        <w:t>1</w:t>
      </w:r>
      <w:r w:rsidRPr="00FC65FC">
        <w:rPr>
          <w:sz w:val="20"/>
          <w:szCs w:val="24"/>
        </w:rPr>
        <w:t>; Zhiyang Pei</w:t>
      </w:r>
      <w:r w:rsidRPr="00FC65FC">
        <w:rPr>
          <w:rFonts w:hint="eastAsia"/>
          <w:sz w:val="20"/>
          <w:szCs w:val="24"/>
        </w:rPr>
        <w:t xml:space="preserve"> </w:t>
      </w:r>
      <w:r w:rsidRPr="00FC65FC">
        <w:rPr>
          <w:sz w:val="20"/>
          <w:szCs w:val="24"/>
          <w:vertAlign w:val="superscript"/>
        </w:rPr>
        <w:t>1</w:t>
      </w:r>
      <w:r w:rsidRPr="00FC65FC">
        <w:rPr>
          <w:sz w:val="20"/>
          <w:szCs w:val="24"/>
        </w:rPr>
        <w:t>;</w:t>
      </w:r>
      <w:r w:rsidRPr="00FC65FC">
        <w:rPr>
          <w:rFonts w:hint="eastAsia"/>
          <w:sz w:val="20"/>
          <w:szCs w:val="24"/>
        </w:rPr>
        <w:t xml:space="preserve"> </w:t>
      </w:r>
      <w:r w:rsidRPr="00FC65FC">
        <w:rPr>
          <w:sz w:val="20"/>
          <w:szCs w:val="24"/>
        </w:rPr>
        <w:t>Hengyue Xu</w:t>
      </w:r>
      <w:r w:rsidRPr="00FC65FC">
        <w:rPr>
          <w:rFonts w:hint="eastAsia"/>
          <w:sz w:val="20"/>
          <w:szCs w:val="24"/>
        </w:rPr>
        <w:t xml:space="preserve"> </w:t>
      </w:r>
      <w:r w:rsidRPr="00FC65FC">
        <w:rPr>
          <w:bCs/>
          <w:sz w:val="20"/>
          <w:szCs w:val="24"/>
          <w:vertAlign w:val="superscript"/>
        </w:rPr>
        <w:t>2</w:t>
      </w:r>
      <w:r w:rsidRPr="00FC65FC">
        <w:rPr>
          <w:bCs/>
          <w:sz w:val="20"/>
          <w:szCs w:val="24"/>
          <w:lang w:val="en-AU"/>
        </w:rPr>
        <w:t>;</w:t>
      </w:r>
      <w:r w:rsidRPr="00FC65FC">
        <w:rPr>
          <w:b/>
          <w:bCs/>
          <w:sz w:val="20"/>
          <w:szCs w:val="24"/>
          <w:lang w:val="en-AU"/>
        </w:rPr>
        <w:t xml:space="preserve"> </w:t>
      </w:r>
      <w:r w:rsidRPr="00FC65FC">
        <w:rPr>
          <w:sz w:val="20"/>
          <w:szCs w:val="24"/>
        </w:rPr>
        <w:t>Yu Zhang</w:t>
      </w:r>
      <w:r w:rsidRPr="00FC65FC">
        <w:rPr>
          <w:rFonts w:hint="eastAsia"/>
          <w:sz w:val="20"/>
          <w:szCs w:val="24"/>
        </w:rPr>
        <w:t xml:space="preserve"> </w:t>
      </w:r>
      <w:r w:rsidRPr="00FC65FC">
        <w:rPr>
          <w:sz w:val="20"/>
          <w:szCs w:val="24"/>
          <w:vertAlign w:val="superscript"/>
        </w:rPr>
        <w:t>1</w:t>
      </w:r>
      <w:r w:rsidRPr="00FC65FC">
        <w:rPr>
          <w:sz w:val="20"/>
          <w:szCs w:val="24"/>
        </w:rPr>
        <w:t>;</w:t>
      </w:r>
      <w:r w:rsidRPr="00FC65FC">
        <w:rPr>
          <w:color w:val="1F1F1F"/>
          <w:sz w:val="20"/>
          <w:szCs w:val="24"/>
        </w:rPr>
        <w:t xml:space="preserve"> </w:t>
      </w:r>
      <w:r w:rsidRPr="00FC65FC">
        <w:rPr>
          <w:sz w:val="20"/>
          <w:szCs w:val="24"/>
        </w:rPr>
        <w:t>Jiaxing Ma</w:t>
      </w:r>
      <w:r w:rsidRPr="00FC65FC">
        <w:rPr>
          <w:rFonts w:hint="eastAsia"/>
          <w:sz w:val="20"/>
          <w:szCs w:val="24"/>
        </w:rPr>
        <w:t xml:space="preserve"> </w:t>
      </w:r>
      <w:r w:rsidRPr="00FC65FC">
        <w:rPr>
          <w:sz w:val="20"/>
          <w:szCs w:val="24"/>
          <w:vertAlign w:val="superscript"/>
        </w:rPr>
        <w:t>3</w:t>
      </w:r>
      <w:r w:rsidRPr="00FC65FC">
        <w:rPr>
          <w:sz w:val="20"/>
          <w:szCs w:val="24"/>
        </w:rPr>
        <w:t>; Neven Ukrainczyk</w:t>
      </w:r>
      <w:r w:rsidRPr="00FC65FC">
        <w:rPr>
          <w:rFonts w:hint="eastAsia"/>
          <w:sz w:val="20"/>
          <w:szCs w:val="24"/>
        </w:rPr>
        <w:t xml:space="preserve"> </w:t>
      </w:r>
      <w:r w:rsidRPr="00FC65FC">
        <w:rPr>
          <w:sz w:val="20"/>
          <w:szCs w:val="24"/>
          <w:vertAlign w:val="superscript"/>
        </w:rPr>
        <w:t>4</w:t>
      </w:r>
      <w:r w:rsidRPr="00FC65FC">
        <w:rPr>
          <w:sz w:val="20"/>
          <w:szCs w:val="24"/>
        </w:rPr>
        <w:t>; Y.X. Zhang</w:t>
      </w:r>
      <w:r w:rsidRPr="00FC65FC">
        <w:rPr>
          <w:rFonts w:hint="eastAsia"/>
          <w:sz w:val="20"/>
          <w:szCs w:val="24"/>
        </w:rPr>
        <w:t xml:space="preserve"> </w:t>
      </w:r>
      <w:r w:rsidRPr="00FC65FC">
        <w:rPr>
          <w:rFonts w:hint="eastAsia"/>
          <w:sz w:val="20"/>
          <w:szCs w:val="24"/>
          <w:vertAlign w:val="superscript"/>
        </w:rPr>
        <w:t>5</w:t>
      </w:r>
      <w:r w:rsidRPr="00FC65FC">
        <w:rPr>
          <w:sz w:val="20"/>
          <w:szCs w:val="24"/>
        </w:rPr>
        <w:t>; Eduardus Koenders</w:t>
      </w:r>
      <w:r w:rsidRPr="00FC65FC">
        <w:rPr>
          <w:rFonts w:hint="eastAsia"/>
          <w:sz w:val="20"/>
          <w:szCs w:val="24"/>
        </w:rPr>
        <w:t xml:space="preserve"> </w:t>
      </w:r>
      <w:r w:rsidRPr="00FC65FC">
        <w:rPr>
          <w:rFonts w:hint="eastAsia"/>
          <w:sz w:val="20"/>
          <w:szCs w:val="24"/>
          <w:vertAlign w:val="superscript"/>
        </w:rPr>
        <w:t>4</w:t>
      </w:r>
      <w:r w:rsidRPr="00FC65FC">
        <w:rPr>
          <w:rFonts w:hint="eastAsia"/>
          <w:sz w:val="20"/>
          <w:szCs w:val="24"/>
        </w:rPr>
        <w:t xml:space="preserve">; </w:t>
      </w:r>
      <w:r w:rsidRPr="00FC65FC">
        <w:rPr>
          <w:sz w:val="20"/>
          <w:szCs w:val="24"/>
        </w:rPr>
        <w:t>Wenjie Xie</w:t>
      </w:r>
      <w:r w:rsidRPr="00FC65FC">
        <w:rPr>
          <w:rFonts w:hint="eastAsia"/>
          <w:sz w:val="20"/>
          <w:szCs w:val="24"/>
        </w:rPr>
        <w:t xml:space="preserve"> </w:t>
      </w:r>
      <w:r w:rsidRPr="00FC65FC">
        <w:rPr>
          <w:rFonts w:hint="eastAsia"/>
          <w:sz w:val="20"/>
          <w:szCs w:val="24"/>
          <w:vertAlign w:val="superscript"/>
        </w:rPr>
        <w:t>6</w:t>
      </w:r>
      <w:r w:rsidRPr="00FC65FC">
        <w:rPr>
          <w:rFonts w:hint="eastAsia"/>
          <w:sz w:val="20"/>
          <w:szCs w:val="24"/>
        </w:rPr>
        <w:t>;</w:t>
      </w:r>
      <w:r w:rsidRPr="00FC65FC">
        <w:rPr>
          <w:rFonts w:ascii="Arial" w:hAnsi="Arial" w:cs="Arial"/>
          <w:color w:val="222222"/>
          <w:sz w:val="20"/>
          <w:szCs w:val="24"/>
          <w:shd w:val="clear" w:color="auto" w:fill="FFFFFF"/>
        </w:rPr>
        <w:t xml:space="preserve"> </w:t>
      </w:r>
      <w:r w:rsidRPr="00FC65FC">
        <w:rPr>
          <w:rFonts w:hint="eastAsia"/>
          <w:sz w:val="20"/>
          <w:szCs w:val="24"/>
        </w:rPr>
        <w:t>A</w:t>
      </w:r>
      <w:r w:rsidRPr="00FC65FC">
        <w:rPr>
          <w:sz w:val="20"/>
          <w:szCs w:val="24"/>
        </w:rPr>
        <w:t xml:space="preserve">nke </w:t>
      </w:r>
      <w:r w:rsidRPr="00FC65FC">
        <w:rPr>
          <w:rFonts w:hint="eastAsia"/>
          <w:sz w:val="20"/>
          <w:szCs w:val="24"/>
        </w:rPr>
        <w:t>W</w:t>
      </w:r>
      <w:r w:rsidRPr="00FC65FC">
        <w:rPr>
          <w:sz w:val="20"/>
          <w:szCs w:val="24"/>
        </w:rPr>
        <w:t>eidenkaff</w:t>
      </w:r>
      <w:r w:rsidRPr="00FC65FC">
        <w:rPr>
          <w:rFonts w:hint="eastAsia"/>
          <w:sz w:val="20"/>
          <w:szCs w:val="24"/>
        </w:rPr>
        <w:t xml:space="preserve"> </w:t>
      </w:r>
      <w:r w:rsidRPr="00FC65FC">
        <w:rPr>
          <w:rFonts w:hint="eastAsia"/>
          <w:sz w:val="20"/>
          <w:szCs w:val="24"/>
          <w:vertAlign w:val="superscript"/>
        </w:rPr>
        <w:t>6</w:t>
      </w:r>
      <w:r w:rsidRPr="00FC65FC">
        <w:rPr>
          <w:rFonts w:hint="eastAsia"/>
          <w:sz w:val="20"/>
          <w:szCs w:val="24"/>
        </w:rPr>
        <w:t xml:space="preserve">; </w:t>
      </w:r>
      <w:r w:rsidRPr="00FC65FC">
        <w:rPr>
          <w:sz w:val="20"/>
          <w:szCs w:val="24"/>
        </w:rPr>
        <w:t>Zhouhong Zong</w:t>
      </w:r>
      <w:r w:rsidRPr="00FC65FC">
        <w:rPr>
          <w:sz w:val="20"/>
          <w:szCs w:val="24"/>
          <w:vertAlign w:val="superscript"/>
        </w:rPr>
        <w:t>1</w:t>
      </w:r>
      <w:r w:rsidRPr="00FC65FC">
        <w:rPr>
          <w:rFonts w:hint="eastAsia"/>
          <w:sz w:val="20"/>
          <w:szCs w:val="24"/>
          <w:vertAlign w:val="superscript"/>
        </w:rPr>
        <w:t>*</w:t>
      </w:r>
      <w:r w:rsidRPr="00FC65FC">
        <w:rPr>
          <w:sz w:val="20"/>
          <w:szCs w:val="24"/>
        </w:rPr>
        <w:t>; Jingming Cai</w:t>
      </w:r>
      <w:r w:rsidRPr="00FC65FC">
        <w:rPr>
          <w:sz w:val="20"/>
          <w:szCs w:val="24"/>
          <w:vertAlign w:val="superscript"/>
        </w:rPr>
        <w:t>1,4*</w:t>
      </w:r>
    </w:p>
    <w:p w14:paraId="12B0870E" w14:textId="78C036D6" w:rsidR="005C1A2D" w:rsidRPr="00FC65FC" w:rsidRDefault="005C1A2D"/>
    <w:p w14:paraId="5F6A211B" w14:textId="7CF91079" w:rsidR="005C1A2D" w:rsidRPr="003201D5" w:rsidRDefault="004B34F9">
      <w:pPr>
        <w:rPr>
          <w:b/>
          <w:bCs/>
          <w:sz w:val="21"/>
        </w:rPr>
      </w:pPr>
      <w:r w:rsidRPr="004B34F9">
        <w:rPr>
          <w:b/>
          <w:bCs/>
          <w:sz w:val="21"/>
        </w:rPr>
        <w:t>The processing of luffa sponge</w:t>
      </w:r>
      <w:r>
        <w:rPr>
          <w:b/>
          <w:bCs/>
          <w:sz w:val="21"/>
        </w:rPr>
        <w:t>.</w:t>
      </w:r>
    </w:p>
    <w:p w14:paraId="018E106A" w14:textId="49D73BA0" w:rsidR="00894579" w:rsidRDefault="00987C12" w:rsidP="0092599A">
      <w:pPr>
        <w:ind w:firstLineChars="200" w:firstLine="420"/>
        <w:rPr>
          <w:sz w:val="21"/>
          <w:szCs w:val="24"/>
        </w:rPr>
      </w:pPr>
      <w:r w:rsidRPr="0092599A">
        <w:rPr>
          <w:sz w:val="21"/>
          <w:szCs w:val="24"/>
        </w:rPr>
        <w:t>The luffa</w:t>
      </w:r>
      <w:r w:rsidR="00CC3218" w:rsidRPr="0092599A">
        <w:rPr>
          <w:sz w:val="21"/>
          <w:szCs w:val="24"/>
        </w:rPr>
        <w:t xml:space="preserve"> sponge </w:t>
      </w:r>
      <w:r w:rsidRPr="0092599A">
        <w:rPr>
          <w:sz w:val="21"/>
          <w:szCs w:val="24"/>
        </w:rPr>
        <w:t xml:space="preserve">presented in this study </w:t>
      </w:r>
      <w:r w:rsidR="00CC3218" w:rsidRPr="0092599A">
        <w:rPr>
          <w:sz w:val="21"/>
          <w:szCs w:val="24"/>
        </w:rPr>
        <w:t xml:space="preserve">involves several </w:t>
      </w:r>
      <w:r w:rsidRPr="0092599A">
        <w:rPr>
          <w:sz w:val="21"/>
          <w:szCs w:val="24"/>
        </w:rPr>
        <w:t xml:space="preserve">processing </w:t>
      </w:r>
      <w:r w:rsidR="00CC3218" w:rsidRPr="0092599A">
        <w:rPr>
          <w:sz w:val="21"/>
          <w:szCs w:val="24"/>
        </w:rPr>
        <w:t>steps</w:t>
      </w:r>
      <w:r w:rsidR="00EE73F9">
        <w:rPr>
          <w:rFonts w:hint="eastAsia"/>
          <w:sz w:val="21"/>
          <w:szCs w:val="24"/>
        </w:rPr>
        <w:t>,</w:t>
      </w:r>
      <w:r w:rsidR="00EE73F9" w:rsidRPr="00EE73F9">
        <w:t xml:space="preserve"> </w:t>
      </w:r>
      <w:r w:rsidR="00EE73F9">
        <w:rPr>
          <w:rFonts w:hint="eastAsia"/>
          <w:sz w:val="21"/>
          <w:szCs w:val="24"/>
        </w:rPr>
        <w:t>a</w:t>
      </w:r>
      <w:r w:rsidR="00EE73F9" w:rsidRPr="00EE73F9">
        <w:rPr>
          <w:sz w:val="21"/>
          <w:szCs w:val="24"/>
        </w:rPr>
        <w:t xml:space="preserve">s shown in </w:t>
      </w:r>
      <w:r w:rsidR="00EE73F9" w:rsidRPr="00AF49E1">
        <w:rPr>
          <w:color w:val="0070C0"/>
          <w:sz w:val="21"/>
          <w:szCs w:val="24"/>
        </w:rPr>
        <w:t>Fig</w:t>
      </w:r>
      <w:r w:rsidR="0054225C">
        <w:rPr>
          <w:rFonts w:hint="eastAsia"/>
          <w:color w:val="0070C0"/>
          <w:sz w:val="21"/>
          <w:szCs w:val="24"/>
        </w:rPr>
        <w:t>.</w:t>
      </w:r>
      <w:r w:rsidR="00EE73F9" w:rsidRPr="00AF49E1">
        <w:rPr>
          <w:color w:val="0070C0"/>
          <w:sz w:val="21"/>
          <w:szCs w:val="24"/>
        </w:rPr>
        <w:t xml:space="preserve"> S1</w:t>
      </w:r>
      <w:r w:rsidR="00CC3218" w:rsidRPr="0092599A">
        <w:rPr>
          <w:sz w:val="21"/>
          <w:szCs w:val="24"/>
        </w:rPr>
        <w:t xml:space="preserve">. </w:t>
      </w:r>
      <w:r w:rsidRPr="0092599A">
        <w:rPr>
          <w:sz w:val="21"/>
          <w:szCs w:val="24"/>
        </w:rPr>
        <w:t xml:space="preserve">The luffa </w:t>
      </w:r>
      <w:r w:rsidR="00DD0960">
        <w:rPr>
          <w:rFonts w:hint="eastAsia"/>
          <w:sz w:val="21"/>
          <w:szCs w:val="24"/>
        </w:rPr>
        <w:t>sponge</w:t>
      </w:r>
      <w:r w:rsidRPr="0092599A">
        <w:rPr>
          <w:sz w:val="21"/>
          <w:szCs w:val="24"/>
        </w:rPr>
        <w:t xml:space="preserve"> is sourced from Hunan, China. </w:t>
      </w:r>
      <w:r w:rsidR="00CC3218" w:rsidRPr="0092599A">
        <w:rPr>
          <w:sz w:val="21"/>
          <w:szCs w:val="24"/>
        </w:rPr>
        <w:t xml:space="preserve">Initially, mature </w:t>
      </w:r>
      <w:r w:rsidRPr="0092599A">
        <w:rPr>
          <w:sz w:val="21"/>
          <w:szCs w:val="24"/>
        </w:rPr>
        <w:t>luffa</w:t>
      </w:r>
      <w:r w:rsidR="00CC3218" w:rsidRPr="0092599A">
        <w:rPr>
          <w:sz w:val="21"/>
          <w:szCs w:val="24"/>
        </w:rPr>
        <w:t xml:space="preserve"> gourds are harvested at peak ripeness and subjected to natural sun-drying for several days under warm, dry conditions to ensure optimal fiber preservation. Subsequently, the outer epidermal layer is carefully removed to reveal the internal fibrous matrix. The exposed fibers are then thoroughly washed to eliminate residual seeds and impurities, employing a mild alkaline solution to enhance the cleaning efficacy and ensure uniformity of the fibers. Bleaching is not performed to maintain the natural properties of the fibers. Post-cleaning, the l</w:t>
      </w:r>
      <w:r w:rsidRPr="0092599A">
        <w:rPr>
          <w:sz w:val="21"/>
          <w:szCs w:val="24"/>
        </w:rPr>
        <w:t>uffa sponge</w:t>
      </w:r>
      <w:r w:rsidR="00CC3218" w:rsidRPr="0092599A">
        <w:rPr>
          <w:sz w:val="21"/>
          <w:szCs w:val="24"/>
        </w:rPr>
        <w:t xml:space="preserve"> is subjected to a secondary drying phase, which involves either natural sun-drying or mechanical drying, to inhibit microbial growth and prevent mold formation. Finally, the </w:t>
      </w:r>
      <w:r w:rsidRPr="0092599A">
        <w:rPr>
          <w:sz w:val="21"/>
          <w:szCs w:val="24"/>
        </w:rPr>
        <w:t>luffa sponge</w:t>
      </w:r>
      <w:r w:rsidR="00CC3218" w:rsidRPr="0092599A">
        <w:rPr>
          <w:sz w:val="21"/>
          <w:szCs w:val="24"/>
        </w:rPr>
        <w:t xml:space="preserve"> is cut into cylindrical sections of a specific height for practical use.</w:t>
      </w:r>
      <w:r w:rsidR="0092599A">
        <w:rPr>
          <w:sz w:val="21"/>
          <w:szCs w:val="24"/>
        </w:rPr>
        <w:t xml:space="preserve"> </w:t>
      </w:r>
    </w:p>
    <w:p w14:paraId="1628D5AB" w14:textId="5EEFA713" w:rsidR="00894579" w:rsidRDefault="00815444" w:rsidP="00815444">
      <w:pPr>
        <w:jc w:val="center"/>
        <w:rPr>
          <w:sz w:val="21"/>
          <w:szCs w:val="24"/>
        </w:rPr>
      </w:pPr>
      <w:r>
        <w:rPr>
          <w:noProof/>
          <w:sz w:val="21"/>
          <w:szCs w:val="24"/>
        </w:rPr>
        <w:drawing>
          <wp:inline distT="0" distB="0" distL="0" distR="0" wp14:anchorId="4A02D747" wp14:editId="5D305188">
            <wp:extent cx="4320000" cy="268920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hqprint">
                      <a:extLst>
                        <a:ext uri="{28A0092B-C50C-407E-A947-70E740481C1C}">
                          <a14:useLocalDpi xmlns:a14="http://schemas.microsoft.com/office/drawing/2010/main" val="0"/>
                        </a:ext>
                      </a:extLst>
                    </a:blip>
                    <a:srcRect t="10289"/>
                    <a:stretch/>
                  </pic:blipFill>
                  <pic:spPr bwMode="auto">
                    <a:xfrm>
                      <a:off x="0" y="0"/>
                      <a:ext cx="4320000" cy="2689200"/>
                    </a:xfrm>
                    <a:prstGeom prst="rect">
                      <a:avLst/>
                    </a:prstGeom>
                    <a:noFill/>
                    <a:ln>
                      <a:noFill/>
                    </a:ln>
                    <a:extLst>
                      <a:ext uri="{53640926-AAD7-44D8-BBD7-CCE9431645EC}">
                        <a14:shadowObscured xmlns:a14="http://schemas.microsoft.com/office/drawing/2010/main"/>
                      </a:ext>
                    </a:extLst>
                  </pic:spPr>
                </pic:pic>
              </a:graphicData>
            </a:graphic>
          </wp:inline>
        </w:drawing>
      </w:r>
    </w:p>
    <w:p w14:paraId="29B8921F" w14:textId="59A804E0" w:rsidR="00EE73F9" w:rsidRDefault="00101034" w:rsidP="00815444">
      <w:pPr>
        <w:jc w:val="center"/>
      </w:pPr>
      <w:r w:rsidRPr="003F2DA0">
        <w:rPr>
          <w:rFonts w:hint="eastAsia"/>
          <w:b/>
          <w:bCs/>
        </w:rPr>
        <w:t>F</w:t>
      </w:r>
      <w:r w:rsidRPr="003F2DA0">
        <w:rPr>
          <w:b/>
          <w:bCs/>
        </w:rPr>
        <w:t>ig</w:t>
      </w:r>
      <w:r w:rsidR="0054225C">
        <w:rPr>
          <w:rFonts w:hint="eastAsia"/>
          <w:b/>
          <w:bCs/>
        </w:rPr>
        <w:t>.</w:t>
      </w:r>
      <w:r w:rsidRPr="003F2DA0">
        <w:rPr>
          <w:b/>
          <w:bCs/>
        </w:rPr>
        <w:t xml:space="preserve"> S1</w:t>
      </w:r>
      <w:r w:rsidRPr="003F2DA0">
        <w:rPr>
          <w:rFonts w:hint="eastAsia"/>
          <w:b/>
          <w:bCs/>
        </w:rPr>
        <w:t>.</w:t>
      </w:r>
      <w:r>
        <w:t xml:space="preserve"> </w:t>
      </w:r>
      <w:r w:rsidR="00EE73F9">
        <w:rPr>
          <w:rFonts w:hint="eastAsia"/>
        </w:rPr>
        <w:t>P</w:t>
      </w:r>
      <w:r w:rsidR="00EE73F9" w:rsidRPr="00EE73F9">
        <w:t xml:space="preserve">rocessing </w:t>
      </w:r>
      <w:r w:rsidR="00EE73F9">
        <w:rPr>
          <w:rFonts w:hint="eastAsia"/>
        </w:rPr>
        <w:t>p</w:t>
      </w:r>
      <w:r w:rsidR="00EE73F9" w:rsidRPr="00EE73F9">
        <w:t xml:space="preserve">rocedure of </w:t>
      </w:r>
      <w:r w:rsidR="00EE73F9">
        <w:rPr>
          <w:rFonts w:hint="eastAsia"/>
        </w:rPr>
        <w:t>l</w:t>
      </w:r>
      <w:r w:rsidR="00EE73F9" w:rsidRPr="00EE73F9">
        <w:t xml:space="preserve">uffa </w:t>
      </w:r>
      <w:r w:rsidR="00EE73F9">
        <w:rPr>
          <w:rFonts w:hint="eastAsia"/>
        </w:rPr>
        <w:t>s</w:t>
      </w:r>
      <w:r w:rsidR="00EE73F9" w:rsidRPr="00EE73F9">
        <w:t>ponge</w:t>
      </w:r>
      <w:r>
        <w:t>.</w:t>
      </w:r>
    </w:p>
    <w:p w14:paraId="75BF590C" w14:textId="25FD98E1" w:rsidR="005C1A2D" w:rsidRDefault="001D4B8F">
      <w:pPr>
        <w:rPr>
          <w:b/>
          <w:bCs/>
          <w:sz w:val="21"/>
        </w:rPr>
      </w:pPr>
      <w:r>
        <w:rPr>
          <w:b/>
          <w:bCs/>
          <w:sz w:val="21"/>
        </w:rPr>
        <w:t>Preparation and c</w:t>
      </w:r>
      <w:r w:rsidR="004B34F9">
        <w:rPr>
          <w:b/>
          <w:bCs/>
          <w:sz w:val="21"/>
        </w:rPr>
        <w:t xml:space="preserve">haracterization of </w:t>
      </w:r>
      <w:r w:rsidR="005C1A2D" w:rsidRPr="00987C12">
        <w:rPr>
          <w:rFonts w:hint="eastAsia"/>
          <w:b/>
          <w:bCs/>
          <w:sz w:val="21"/>
        </w:rPr>
        <w:t>LSRCC</w:t>
      </w:r>
      <w:r w:rsidR="0092599A">
        <w:rPr>
          <w:b/>
          <w:bCs/>
          <w:sz w:val="21"/>
        </w:rPr>
        <w:t xml:space="preserve"> </w:t>
      </w:r>
      <w:r w:rsidR="0092599A">
        <w:rPr>
          <w:rFonts w:hint="eastAsia"/>
          <w:b/>
          <w:bCs/>
          <w:sz w:val="21"/>
        </w:rPr>
        <w:t>sp</w:t>
      </w:r>
      <w:r w:rsidR="0092599A">
        <w:rPr>
          <w:b/>
          <w:bCs/>
          <w:sz w:val="21"/>
        </w:rPr>
        <w:t>ecimens</w:t>
      </w:r>
      <w:r w:rsidR="004B34F9">
        <w:rPr>
          <w:b/>
          <w:bCs/>
          <w:sz w:val="21"/>
        </w:rPr>
        <w:t>.</w:t>
      </w:r>
    </w:p>
    <w:p w14:paraId="57634E3A" w14:textId="4C4E2029" w:rsidR="00DD0960" w:rsidRPr="0092599A" w:rsidRDefault="0092599A" w:rsidP="0092599A">
      <w:pPr>
        <w:ind w:firstLineChars="200" w:firstLine="420"/>
        <w:rPr>
          <w:sz w:val="21"/>
          <w:szCs w:val="24"/>
        </w:rPr>
      </w:pPr>
      <w:r w:rsidRPr="00C50806">
        <w:rPr>
          <w:color w:val="0070C0"/>
          <w:sz w:val="21"/>
          <w:szCs w:val="24"/>
        </w:rPr>
        <w:lastRenderedPageBreak/>
        <w:t>Table S1</w:t>
      </w:r>
      <w:r>
        <w:rPr>
          <w:sz w:val="21"/>
          <w:szCs w:val="24"/>
        </w:rPr>
        <w:t xml:space="preserve"> presents the basic </w:t>
      </w:r>
      <w:r w:rsidR="00DD0960">
        <w:rPr>
          <w:sz w:val="21"/>
          <w:szCs w:val="24"/>
        </w:rPr>
        <w:t xml:space="preserve">information </w:t>
      </w:r>
      <w:r>
        <w:rPr>
          <w:sz w:val="21"/>
          <w:szCs w:val="24"/>
        </w:rPr>
        <w:t>of the LSRCC specimens</w:t>
      </w:r>
      <w:r w:rsidR="00DD0960">
        <w:rPr>
          <w:sz w:val="21"/>
          <w:szCs w:val="24"/>
        </w:rPr>
        <w:t>, including the diameter, mass, and normal density of the luffa sponge</w:t>
      </w:r>
      <w:r w:rsidR="001D4B8F">
        <w:rPr>
          <w:sz w:val="21"/>
          <w:szCs w:val="24"/>
        </w:rPr>
        <w:t>s</w:t>
      </w:r>
      <w:r w:rsidR="00DD0960">
        <w:rPr>
          <w:sz w:val="21"/>
          <w:szCs w:val="24"/>
        </w:rPr>
        <w:t xml:space="preserve">, as well as the mass and fiber ratio of the LSRCC specimens. </w:t>
      </w:r>
      <w:r w:rsidR="005251C2" w:rsidRPr="005251C2">
        <w:rPr>
          <w:sz w:val="21"/>
          <w:szCs w:val="24"/>
        </w:rPr>
        <w:t xml:space="preserve">The processed luffa </w:t>
      </w:r>
      <w:r w:rsidR="005251C2">
        <w:rPr>
          <w:sz w:val="21"/>
          <w:szCs w:val="24"/>
        </w:rPr>
        <w:t>sponge</w:t>
      </w:r>
      <w:r w:rsidR="001D4B8F">
        <w:rPr>
          <w:sz w:val="21"/>
          <w:szCs w:val="24"/>
        </w:rPr>
        <w:t>s</w:t>
      </w:r>
      <w:r w:rsidR="005251C2" w:rsidRPr="005251C2">
        <w:rPr>
          <w:sz w:val="21"/>
          <w:szCs w:val="24"/>
        </w:rPr>
        <w:t xml:space="preserve"> are cylindrical, and after cutting, all luffa </w:t>
      </w:r>
      <w:r w:rsidR="00C50806">
        <w:rPr>
          <w:sz w:val="21"/>
          <w:szCs w:val="24"/>
        </w:rPr>
        <w:t>sponge</w:t>
      </w:r>
      <w:r w:rsidR="001D4B8F">
        <w:rPr>
          <w:sz w:val="21"/>
          <w:szCs w:val="24"/>
        </w:rPr>
        <w:t>s</w:t>
      </w:r>
      <w:r w:rsidR="005251C2" w:rsidRPr="005251C2">
        <w:rPr>
          <w:sz w:val="21"/>
          <w:szCs w:val="24"/>
        </w:rPr>
        <w:t xml:space="preserve"> have the same height of 35 mm. Since luffa grows naturally, the cross-sectional dimensions vary, and the selected specimen diameters range from 45 to 62 mm.</w:t>
      </w:r>
      <w:r w:rsidR="005251C2">
        <w:rPr>
          <w:sz w:val="21"/>
          <w:szCs w:val="24"/>
        </w:rPr>
        <w:t xml:space="preserve"> </w:t>
      </w:r>
      <w:r w:rsidR="005251C2" w:rsidRPr="005251C2">
        <w:rPr>
          <w:sz w:val="21"/>
          <w:szCs w:val="24"/>
        </w:rPr>
        <w:t xml:space="preserve">The mass of the processed luffa </w:t>
      </w:r>
      <w:r w:rsidR="001D4B8F">
        <w:rPr>
          <w:sz w:val="21"/>
          <w:szCs w:val="24"/>
        </w:rPr>
        <w:t>sponges</w:t>
      </w:r>
      <w:r w:rsidR="005251C2" w:rsidRPr="005251C2">
        <w:rPr>
          <w:sz w:val="21"/>
          <w:szCs w:val="24"/>
        </w:rPr>
        <w:t xml:space="preserve"> ranges from 2.4 to 4.4 g, resulting in a calculated nominal density of 31 to 52 kg/m³.</w:t>
      </w:r>
      <w:r w:rsidR="00C50806">
        <w:rPr>
          <w:sz w:val="21"/>
          <w:szCs w:val="24"/>
        </w:rPr>
        <w:t xml:space="preserve"> </w:t>
      </w:r>
      <w:r w:rsidR="0099553C" w:rsidRPr="0099553C">
        <w:rPr>
          <w:sz w:val="21"/>
          <w:szCs w:val="24"/>
        </w:rPr>
        <w:t xml:space="preserve">The LSRCC specimens are cylindrical, with a diameter of 75 mm and a height of 35 mm. </w:t>
      </w:r>
      <w:r w:rsidR="00C50806" w:rsidRPr="00C50806">
        <w:rPr>
          <w:sz w:val="21"/>
          <w:szCs w:val="24"/>
        </w:rPr>
        <w:t xml:space="preserve">After casting and curing the LSRCC specimens, the mass of each specimen was measured, and the </w:t>
      </w:r>
      <w:r w:rsidR="00C50806">
        <w:rPr>
          <w:sz w:val="21"/>
          <w:szCs w:val="24"/>
        </w:rPr>
        <w:t xml:space="preserve">weight ratio </w:t>
      </w:r>
      <w:r w:rsidR="00C50806" w:rsidRPr="00C50806">
        <w:rPr>
          <w:sz w:val="21"/>
          <w:szCs w:val="24"/>
        </w:rPr>
        <w:t xml:space="preserve">of </w:t>
      </w:r>
      <w:r w:rsidR="00ED2396">
        <w:rPr>
          <w:rFonts w:hint="eastAsia"/>
          <w:sz w:val="21"/>
          <w:szCs w:val="24"/>
        </w:rPr>
        <w:t xml:space="preserve">the </w:t>
      </w:r>
      <w:r w:rsidR="00C50806" w:rsidRPr="00C50806">
        <w:rPr>
          <w:sz w:val="21"/>
          <w:szCs w:val="24"/>
        </w:rPr>
        <w:t>luffa</w:t>
      </w:r>
      <w:r w:rsidR="00C50806">
        <w:rPr>
          <w:sz w:val="21"/>
          <w:szCs w:val="24"/>
        </w:rPr>
        <w:t xml:space="preserve"> sponge</w:t>
      </w:r>
      <w:r w:rsidR="00C50806" w:rsidRPr="00C50806">
        <w:rPr>
          <w:sz w:val="21"/>
          <w:szCs w:val="24"/>
        </w:rPr>
        <w:t xml:space="preserve"> in the LSRCC specimens was found to be approximately 0.74% to 1.41%.</w:t>
      </w:r>
      <w:r w:rsidR="00C50806">
        <w:rPr>
          <w:sz w:val="21"/>
          <w:szCs w:val="24"/>
        </w:rPr>
        <w:t xml:space="preserve"> </w:t>
      </w:r>
      <w:r w:rsidR="00C50806" w:rsidRPr="00AF49E1">
        <w:rPr>
          <w:color w:val="0070C0"/>
          <w:sz w:val="21"/>
          <w:szCs w:val="24"/>
        </w:rPr>
        <w:t>Fig</w:t>
      </w:r>
      <w:r w:rsidR="0054225C">
        <w:rPr>
          <w:rFonts w:hint="eastAsia"/>
          <w:color w:val="0070C0"/>
          <w:sz w:val="21"/>
          <w:szCs w:val="24"/>
        </w:rPr>
        <w:t>.</w:t>
      </w:r>
      <w:r w:rsidR="00C50806" w:rsidRPr="00AF49E1">
        <w:rPr>
          <w:color w:val="0070C0"/>
          <w:sz w:val="21"/>
          <w:szCs w:val="24"/>
        </w:rPr>
        <w:t xml:space="preserve"> S</w:t>
      </w:r>
      <w:r w:rsidR="00DC533F">
        <w:rPr>
          <w:rFonts w:hint="eastAsia"/>
          <w:color w:val="0070C0"/>
          <w:sz w:val="21"/>
          <w:szCs w:val="24"/>
        </w:rPr>
        <w:t>2</w:t>
      </w:r>
      <w:r w:rsidR="00C50806">
        <w:rPr>
          <w:sz w:val="21"/>
          <w:szCs w:val="24"/>
        </w:rPr>
        <w:t xml:space="preserve"> illustrates the </w:t>
      </w:r>
      <w:r w:rsidR="00C50806" w:rsidRPr="00C50806">
        <w:rPr>
          <w:sz w:val="21"/>
          <w:szCs w:val="24"/>
        </w:rPr>
        <w:t>physical characteristics of the processed luffa sponge</w:t>
      </w:r>
      <w:r w:rsidR="00C50806">
        <w:rPr>
          <w:sz w:val="21"/>
          <w:szCs w:val="24"/>
        </w:rPr>
        <w:t xml:space="preserve"> specimens and the</w:t>
      </w:r>
      <w:r w:rsidR="00ED2396">
        <w:rPr>
          <w:rFonts w:hint="eastAsia"/>
          <w:sz w:val="21"/>
          <w:szCs w:val="24"/>
        </w:rPr>
        <w:t>ir</w:t>
      </w:r>
      <w:r w:rsidR="00C50806">
        <w:rPr>
          <w:sz w:val="21"/>
          <w:szCs w:val="24"/>
        </w:rPr>
        <w:t xml:space="preserve"> distribution.</w:t>
      </w:r>
    </w:p>
    <w:p w14:paraId="3DF0D80F" w14:textId="77777777" w:rsidR="0092599A" w:rsidRDefault="0092599A" w:rsidP="0092599A">
      <w:pPr>
        <w:jc w:val="center"/>
      </w:pPr>
      <w:r w:rsidRPr="00DD0960">
        <w:rPr>
          <w:rFonts w:hint="eastAsia"/>
          <w:b/>
          <w:bCs/>
        </w:rPr>
        <w:t>T</w:t>
      </w:r>
      <w:r w:rsidRPr="00DD0960">
        <w:rPr>
          <w:b/>
          <w:bCs/>
        </w:rPr>
        <w:t>able S1</w:t>
      </w:r>
      <w:r w:rsidRPr="00DD0960">
        <w:rPr>
          <w:rFonts w:hint="eastAsia"/>
          <w:b/>
          <w:bCs/>
        </w:rPr>
        <w:t>.</w:t>
      </w:r>
      <w:r>
        <w:t xml:space="preserve"> The physical characteristics of the luffa sponge </w:t>
      </w:r>
      <w:r>
        <w:rPr>
          <w:rFonts w:hint="eastAsia"/>
        </w:rPr>
        <w:t>used</w:t>
      </w:r>
      <w:r>
        <w:t xml:space="preserve"> in the present study.</w:t>
      </w:r>
    </w:p>
    <w:tbl>
      <w:tblPr>
        <w:tblW w:w="5000" w:type="pct"/>
        <w:tblBorders>
          <w:top w:val="single" w:sz="4" w:space="0" w:color="auto"/>
          <w:bottom w:val="single" w:sz="4" w:space="0" w:color="auto"/>
        </w:tblBorders>
        <w:tblLook w:val="04A0" w:firstRow="1" w:lastRow="0" w:firstColumn="1" w:lastColumn="0" w:noHBand="0" w:noVBand="1"/>
      </w:tblPr>
      <w:tblGrid>
        <w:gridCol w:w="1298"/>
        <w:gridCol w:w="1140"/>
        <w:gridCol w:w="1555"/>
        <w:gridCol w:w="1750"/>
        <w:gridCol w:w="1236"/>
        <w:gridCol w:w="1327"/>
      </w:tblGrid>
      <w:tr w:rsidR="00DD0960" w:rsidRPr="0092599A" w14:paraId="2562EFDA" w14:textId="77777777" w:rsidTr="00DD0960">
        <w:trPr>
          <w:trHeight w:val="278"/>
        </w:trPr>
        <w:tc>
          <w:tcPr>
            <w:tcW w:w="589" w:type="pct"/>
            <w:tcBorders>
              <w:top w:val="single" w:sz="4" w:space="0" w:color="auto"/>
              <w:bottom w:val="single" w:sz="4" w:space="0" w:color="auto"/>
            </w:tcBorders>
            <w:shd w:val="clear" w:color="auto" w:fill="FFFFFF" w:themeFill="background1"/>
            <w:noWrap/>
            <w:vAlign w:val="center"/>
            <w:hideMark/>
          </w:tcPr>
          <w:p w14:paraId="5B9D7D9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hint="eastAsia"/>
                <w:color w:val="000000"/>
                <w:kern w:val="0"/>
                <w:szCs w:val="18"/>
                <w:lang w:val="en-US"/>
              </w:rPr>
              <w:t>S</w:t>
            </w:r>
            <w:r w:rsidRPr="0092599A">
              <w:rPr>
                <w:rFonts w:eastAsia="等线"/>
                <w:color w:val="000000"/>
                <w:kern w:val="0"/>
                <w:szCs w:val="18"/>
                <w:lang w:val="en-US"/>
              </w:rPr>
              <w:t>pecimen number</w:t>
            </w:r>
          </w:p>
        </w:tc>
        <w:tc>
          <w:tcPr>
            <w:tcW w:w="865" w:type="pct"/>
            <w:tcBorders>
              <w:top w:val="single" w:sz="4" w:space="0" w:color="auto"/>
              <w:bottom w:val="single" w:sz="4" w:space="0" w:color="auto"/>
            </w:tcBorders>
            <w:shd w:val="clear" w:color="auto" w:fill="FFFFFF" w:themeFill="background1"/>
            <w:noWrap/>
            <w:vAlign w:val="center"/>
            <w:hideMark/>
          </w:tcPr>
          <w:p w14:paraId="43E7979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Diameter (mm)</w:t>
            </w:r>
          </w:p>
        </w:tc>
        <w:tc>
          <w:tcPr>
            <w:tcW w:w="724" w:type="pct"/>
            <w:tcBorders>
              <w:top w:val="single" w:sz="4" w:space="0" w:color="auto"/>
              <w:bottom w:val="single" w:sz="4" w:space="0" w:color="auto"/>
            </w:tcBorders>
            <w:shd w:val="clear" w:color="auto" w:fill="FFFFFF" w:themeFill="background1"/>
            <w:noWrap/>
            <w:vAlign w:val="center"/>
            <w:hideMark/>
          </w:tcPr>
          <w:p w14:paraId="26AE78BC" w14:textId="75FD09FA" w:rsidR="0092599A" w:rsidRPr="0092599A" w:rsidRDefault="00DD0960" w:rsidP="001215CE">
            <w:pPr>
              <w:spacing w:line="240" w:lineRule="auto"/>
              <w:jc w:val="left"/>
              <w:rPr>
                <w:rFonts w:eastAsia="等线"/>
                <w:color w:val="000000"/>
                <w:kern w:val="0"/>
                <w:szCs w:val="18"/>
                <w:lang w:val="en-US"/>
              </w:rPr>
            </w:pPr>
            <w:r>
              <w:rPr>
                <w:rFonts w:eastAsia="等线"/>
                <w:color w:val="000000"/>
                <w:kern w:val="0"/>
                <w:szCs w:val="18"/>
                <w:lang w:val="en-US"/>
              </w:rPr>
              <w:t>Luffa sponge m</w:t>
            </w:r>
            <w:r w:rsidR="0092599A" w:rsidRPr="0092599A">
              <w:rPr>
                <w:rFonts w:eastAsia="等线"/>
                <w:color w:val="000000"/>
                <w:kern w:val="0"/>
                <w:szCs w:val="18"/>
                <w:lang w:val="en-US"/>
              </w:rPr>
              <w:t>ass (g)</w:t>
            </w:r>
          </w:p>
        </w:tc>
        <w:tc>
          <w:tcPr>
            <w:tcW w:w="855" w:type="pct"/>
            <w:tcBorders>
              <w:top w:val="single" w:sz="4" w:space="0" w:color="auto"/>
              <w:bottom w:val="single" w:sz="4" w:space="0" w:color="auto"/>
            </w:tcBorders>
            <w:shd w:val="clear" w:color="auto" w:fill="FFFFFF" w:themeFill="background1"/>
            <w:noWrap/>
            <w:vAlign w:val="center"/>
            <w:hideMark/>
          </w:tcPr>
          <w:p w14:paraId="0E5A7CB9" w14:textId="1AA04FC3" w:rsidR="0092599A" w:rsidRPr="0092599A" w:rsidRDefault="00DD0960" w:rsidP="001215CE">
            <w:pPr>
              <w:spacing w:line="240" w:lineRule="auto"/>
              <w:jc w:val="left"/>
              <w:rPr>
                <w:rFonts w:eastAsia="等线"/>
                <w:color w:val="000000"/>
                <w:kern w:val="0"/>
                <w:szCs w:val="18"/>
                <w:lang w:val="en-US"/>
              </w:rPr>
            </w:pPr>
            <w:r>
              <w:rPr>
                <w:rFonts w:eastAsia="等线"/>
                <w:color w:val="000000"/>
                <w:kern w:val="0"/>
                <w:szCs w:val="18"/>
                <w:lang w:val="en-US"/>
              </w:rPr>
              <w:t>N</w:t>
            </w:r>
            <w:r w:rsidR="0092599A" w:rsidRPr="0092599A">
              <w:rPr>
                <w:rFonts w:eastAsia="等线"/>
                <w:color w:val="000000"/>
                <w:kern w:val="0"/>
                <w:szCs w:val="18"/>
                <w:lang w:val="en-US"/>
              </w:rPr>
              <w:t>orm</w:t>
            </w:r>
            <w:r w:rsidR="00C50806">
              <w:rPr>
                <w:rFonts w:eastAsia="等线"/>
                <w:color w:val="000000"/>
                <w:kern w:val="0"/>
                <w:szCs w:val="18"/>
                <w:lang w:val="en-US"/>
              </w:rPr>
              <w:t>in</w:t>
            </w:r>
            <w:r w:rsidR="0092599A" w:rsidRPr="0092599A">
              <w:rPr>
                <w:rFonts w:eastAsia="等线"/>
                <w:color w:val="000000"/>
                <w:kern w:val="0"/>
                <w:szCs w:val="18"/>
                <w:lang w:val="en-US"/>
              </w:rPr>
              <w:t>al density (kg/m</w:t>
            </w:r>
            <w:r w:rsidR="0092599A" w:rsidRPr="0092599A">
              <w:rPr>
                <w:rFonts w:eastAsia="等线"/>
                <w:color w:val="000000"/>
                <w:kern w:val="0"/>
                <w:szCs w:val="18"/>
                <w:vertAlign w:val="superscript"/>
                <w:lang w:val="en-US"/>
              </w:rPr>
              <w:t>3</w:t>
            </w:r>
            <w:r w:rsidR="0092599A" w:rsidRPr="0092599A">
              <w:rPr>
                <w:rFonts w:eastAsia="等线"/>
                <w:color w:val="000000"/>
                <w:kern w:val="0"/>
                <w:szCs w:val="18"/>
                <w:lang w:val="en-US"/>
              </w:rPr>
              <w:t>)</w:t>
            </w:r>
          </w:p>
        </w:tc>
        <w:tc>
          <w:tcPr>
            <w:tcW w:w="964" w:type="pct"/>
            <w:tcBorders>
              <w:top w:val="single" w:sz="4" w:space="0" w:color="auto"/>
              <w:bottom w:val="single" w:sz="4" w:space="0" w:color="auto"/>
            </w:tcBorders>
            <w:shd w:val="clear" w:color="auto" w:fill="FFFFFF" w:themeFill="background1"/>
            <w:noWrap/>
            <w:vAlign w:val="center"/>
            <w:hideMark/>
          </w:tcPr>
          <w:p w14:paraId="406F7011" w14:textId="5B074E07" w:rsidR="0092599A" w:rsidRPr="0092599A" w:rsidRDefault="00DD0960" w:rsidP="001215CE">
            <w:pPr>
              <w:spacing w:line="240" w:lineRule="auto"/>
              <w:jc w:val="left"/>
              <w:rPr>
                <w:rFonts w:eastAsia="等线"/>
                <w:color w:val="000000"/>
                <w:kern w:val="0"/>
                <w:szCs w:val="18"/>
                <w:lang w:val="en-US"/>
              </w:rPr>
            </w:pPr>
            <w:r>
              <w:rPr>
                <w:rFonts w:eastAsia="等线"/>
                <w:color w:val="000000"/>
                <w:kern w:val="0"/>
                <w:szCs w:val="18"/>
                <w:lang w:val="en-US"/>
              </w:rPr>
              <w:t>LSRCC</w:t>
            </w:r>
            <w:r w:rsidR="0092599A" w:rsidRPr="0092599A">
              <w:rPr>
                <w:rFonts w:eastAsia="等线"/>
                <w:color w:val="000000"/>
                <w:kern w:val="0"/>
                <w:szCs w:val="18"/>
                <w:lang w:val="en-US"/>
              </w:rPr>
              <w:t xml:space="preserve"> mass (g)</w:t>
            </w:r>
          </w:p>
        </w:tc>
        <w:tc>
          <w:tcPr>
            <w:tcW w:w="1003" w:type="pct"/>
            <w:tcBorders>
              <w:top w:val="single" w:sz="4" w:space="0" w:color="auto"/>
              <w:bottom w:val="single" w:sz="4" w:space="0" w:color="auto"/>
            </w:tcBorders>
            <w:shd w:val="clear" w:color="auto" w:fill="FFFFFF" w:themeFill="background1"/>
            <w:noWrap/>
            <w:vAlign w:val="center"/>
            <w:hideMark/>
          </w:tcPr>
          <w:p w14:paraId="0E2B121F" w14:textId="1F6EB287" w:rsidR="0092599A" w:rsidRPr="0092599A" w:rsidRDefault="0092599A" w:rsidP="001215CE">
            <w:pPr>
              <w:spacing w:line="240" w:lineRule="auto"/>
              <w:jc w:val="left"/>
              <w:rPr>
                <w:rFonts w:eastAsia="等线"/>
                <w:color w:val="000000"/>
                <w:kern w:val="0"/>
                <w:szCs w:val="18"/>
                <w:lang w:val="en-US"/>
              </w:rPr>
            </w:pPr>
            <w:r w:rsidRPr="0092599A">
              <w:rPr>
                <w:rFonts w:eastAsia="等线" w:hint="eastAsia"/>
                <w:color w:val="000000"/>
                <w:kern w:val="0"/>
                <w:szCs w:val="18"/>
                <w:lang w:val="en-US"/>
              </w:rPr>
              <w:t>F</w:t>
            </w:r>
            <w:r w:rsidRPr="0092599A">
              <w:rPr>
                <w:rFonts w:eastAsia="等线"/>
                <w:color w:val="000000"/>
                <w:kern w:val="0"/>
                <w:szCs w:val="18"/>
                <w:lang w:val="en-US"/>
              </w:rPr>
              <w:t>iber ratio (</w:t>
            </w:r>
            <w:r w:rsidR="00DD0960">
              <w:rPr>
                <w:rFonts w:eastAsia="等线"/>
                <w:color w:val="000000"/>
                <w:kern w:val="0"/>
                <w:szCs w:val="18"/>
                <w:lang w:val="en-US"/>
              </w:rPr>
              <w:t xml:space="preserve">wt. </w:t>
            </w:r>
            <w:r w:rsidRPr="0092599A">
              <w:rPr>
                <w:rFonts w:eastAsia="等线"/>
                <w:color w:val="000000"/>
                <w:kern w:val="0"/>
                <w:szCs w:val="18"/>
                <w:lang w:val="en-US"/>
              </w:rPr>
              <w:t>%)</w:t>
            </w:r>
          </w:p>
        </w:tc>
      </w:tr>
      <w:tr w:rsidR="00DD0960" w:rsidRPr="0092599A" w14:paraId="65889FA7" w14:textId="77777777" w:rsidTr="00DD0960">
        <w:trPr>
          <w:trHeight w:val="278"/>
        </w:trPr>
        <w:tc>
          <w:tcPr>
            <w:tcW w:w="589" w:type="pct"/>
            <w:tcBorders>
              <w:top w:val="single" w:sz="4" w:space="0" w:color="auto"/>
            </w:tcBorders>
            <w:shd w:val="clear" w:color="auto" w:fill="auto"/>
            <w:noWrap/>
            <w:vAlign w:val="center"/>
            <w:hideMark/>
          </w:tcPr>
          <w:p w14:paraId="5F9847B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1</w:t>
            </w:r>
          </w:p>
        </w:tc>
        <w:tc>
          <w:tcPr>
            <w:tcW w:w="865" w:type="pct"/>
            <w:tcBorders>
              <w:top w:val="single" w:sz="4" w:space="0" w:color="auto"/>
            </w:tcBorders>
            <w:shd w:val="clear" w:color="auto" w:fill="auto"/>
            <w:noWrap/>
            <w:vAlign w:val="center"/>
            <w:hideMark/>
          </w:tcPr>
          <w:p w14:paraId="70037F22"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48.60 </w:t>
            </w:r>
          </w:p>
        </w:tc>
        <w:tc>
          <w:tcPr>
            <w:tcW w:w="724" w:type="pct"/>
            <w:tcBorders>
              <w:top w:val="single" w:sz="4" w:space="0" w:color="auto"/>
            </w:tcBorders>
            <w:shd w:val="clear" w:color="auto" w:fill="auto"/>
            <w:noWrap/>
            <w:vAlign w:val="center"/>
            <w:hideMark/>
          </w:tcPr>
          <w:p w14:paraId="513124C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w:t>
            </w:r>
          </w:p>
        </w:tc>
        <w:tc>
          <w:tcPr>
            <w:tcW w:w="855" w:type="pct"/>
            <w:tcBorders>
              <w:top w:val="single" w:sz="4" w:space="0" w:color="auto"/>
            </w:tcBorders>
            <w:shd w:val="clear" w:color="auto" w:fill="auto"/>
            <w:noWrap/>
            <w:vAlign w:val="center"/>
            <w:hideMark/>
          </w:tcPr>
          <w:p w14:paraId="655CAFA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49.29 </w:t>
            </w:r>
          </w:p>
        </w:tc>
        <w:tc>
          <w:tcPr>
            <w:tcW w:w="964" w:type="pct"/>
            <w:tcBorders>
              <w:top w:val="single" w:sz="4" w:space="0" w:color="auto"/>
            </w:tcBorders>
            <w:shd w:val="clear" w:color="auto" w:fill="auto"/>
            <w:noWrap/>
            <w:vAlign w:val="center"/>
            <w:hideMark/>
          </w:tcPr>
          <w:p w14:paraId="2FCB467A" w14:textId="54A88E66"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320</w:t>
            </w:r>
            <w:r w:rsidR="00ED2396">
              <w:rPr>
                <w:rFonts w:eastAsia="等线" w:hint="eastAsia"/>
                <w:color w:val="000000"/>
                <w:kern w:val="0"/>
                <w:szCs w:val="18"/>
                <w:lang w:val="en-US"/>
              </w:rPr>
              <w:t>.0</w:t>
            </w:r>
          </w:p>
        </w:tc>
        <w:tc>
          <w:tcPr>
            <w:tcW w:w="1003" w:type="pct"/>
            <w:tcBorders>
              <w:top w:val="single" w:sz="4" w:space="0" w:color="auto"/>
            </w:tcBorders>
            <w:shd w:val="clear" w:color="auto" w:fill="auto"/>
            <w:noWrap/>
            <w:vAlign w:val="center"/>
            <w:hideMark/>
          </w:tcPr>
          <w:p w14:paraId="245B81A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1.000 </w:t>
            </w:r>
          </w:p>
        </w:tc>
      </w:tr>
      <w:tr w:rsidR="00DD0960" w:rsidRPr="0092599A" w14:paraId="2C1DE16F" w14:textId="77777777" w:rsidTr="00DD0960">
        <w:trPr>
          <w:trHeight w:val="278"/>
        </w:trPr>
        <w:tc>
          <w:tcPr>
            <w:tcW w:w="589" w:type="pct"/>
            <w:shd w:val="clear" w:color="auto" w:fill="auto"/>
            <w:noWrap/>
            <w:vAlign w:val="center"/>
            <w:hideMark/>
          </w:tcPr>
          <w:p w14:paraId="4561C34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w:t>
            </w:r>
          </w:p>
        </w:tc>
        <w:tc>
          <w:tcPr>
            <w:tcW w:w="865" w:type="pct"/>
            <w:shd w:val="clear" w:color="auto" w:fill="auto"/>
            <w:noWrap/>
            <w:vAlign w:val="center"/>
            <w:hideMark/>
          </w:tcPr>
          <w:p w14:paraId="528D4D1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47.91 </w:t>
            </w:r>
          </w:p>
        </w:tc>
        <w:tc>
          <w:tcPr>
            <w:tcW w:w="724" w:type="pct"/>
            <w:shd w:val="clear" w:color="auto" w:fill="auto"/>
            <w:noWrap/>
            <w:vAlign w:val="center"/>
            <w:hideMark/>
          </w:tcPr>
          <w:p w14:paraId="11D2499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2.9</w:t>
            </w:r>
          </w:p>
        </w:tc>
        <w:tc>
          <w:tcPr>
            <w:tcW w:w="855" w:type="pct"/>
            <w:shd w:val="clear" w:color="auto" w:fill="auto"/>
            <w:noWrap/>
            <w:vAlign w:val="center"/>
            <w:hideMark/>
          </w:tcPr>
          <w:p w14:paraId="4B5DD31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45.97 </w:t>
            </w:r>
          </w:p>
        </w:tc>
        <w:tc>
          <w:tcPr>
            <w:tcW w:w="964" w:type="pct"/>
            <w:shd w:val="clear" w:color="auto" w:fill="auto"/>
            <w:noWrap/>
            <w:vAlign w:val="center"/>
            <w:hideMark/>
          </w:tcPr>
          <w:p w14:paraId="6978CE48" w14:textId="7DEB8BFD"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330</w:t>
            </w:r>
            <w:r w:rsidR="00ED2396">
              <w:rPr>
                <w:rFonts w:eastAsia="等线" w:hint="eastAsia"/>
                <w:color w:val="000000"/>
                <w:kern w:val="0"/>
                <w:szCs w:val="18"/>
                <w:lang w:val="en-US"/>
              </w:rPr>
              <w:t>.0</w:t>
            </w:r>
          </w:p>
        </w:tc>
        <w:tc>
          <w:tcPr>
            <w:tcW w:w="1003" w:type="pct"/>
            <w:shd w:val="clear" w:color="auto" w:fill="auto"/>
            <w:noWrap/>
            <w:vAlign w:val="center"/>
            <w:hideMark/>
          </w:tcPr>
          <w:p w14:paraId="5A8E9CB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0.879 </w:t>
            </w:r>
          </w:p>
        </w:tc>
      </w:tr>
      <w:tr w:rsidR="00DD0960" w:rsidRPr="0092599A" w14:paraId="733F4243" w14:textId="77777777" w:rsidTr="00DD0960">
        <w:trPr>
          <w:trHeight w:val="278"/>
        </w:trPr>
        <w:tc>
          <w:tcPr>
            <w:tcW w:w="589" w:type="pct"/>
            <w:shd w:val="clear" w:color="auto" w:fill="auto"/>
            <w:noWrap/>
            <w:vAlign w:val="center"/>
            <w:hideMark/>
          </w:tcPr>
          <w:p w14:paraId="115E1C78"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w:t>
            </w:r>
          </w:p>
        </w:tc>
        <w:tc>
          <w:tcPr>
            <w:tcW w:w="865" w:type="pct"/>
            <w:shd w:val="clear" w:color="auto" w:fill="auto"/>
            <w:noWrap/>
            <w:vAlign w:val="center"/>
            <w:hideMark/>
          </w:tcPr>
          <w:p w14:paraId="6276E37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49.00 </w:t>
            </w:r>
          </w:p>
        </w:tc>
        <w:tc>
          <w:tcPr>
            <w:tcW w:w="724" w:type="pct"/>
            <w:shd w:val="clear" w:color="auto" w:fill="auto"/>
            <w:noWrap/>
            <w:vAlign w:val="center"/>
            <w:hideMark/>
          </w:tcPr>
          <w:p w14:paraId="060104BB"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3.4</w:t>
            </w:r>
          </w:p>
        </w:tc>
        <w:tc>
          <w:tcPr>
            <w:tcW w:w="855" w:type="pct"/>
            <w:shd w:val="clear" w:color="auto" w:fill="auto"/>
            <w:noWrap/>
            <w:vAlign w:val="center"/>
            <w:hideMark/>
          </w:tcPr>
          <w:p w14:paraId="701F2BC2"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51.52 </w:t>
            </w:r>
          </w:p>
        </w:tc>
        <w:tc>
          <w:tcPr>
            <w:tcW w:w="964" w:type="pct"/>
            <w:shd w:val="clear" w:color="auto" w:fill="auto"/>
            <w:noWrap/>
            <w:vAlign w:val="center"/>
            <w:hideMark/>
          </w:tcPr>
          <w:p w14:paraId="76DEA9A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331.7</w:t>
            </w:r>
          </w:p>
        </w:tc>
        <w:tc>
          <w:tcPr>
            <w:tcW w:w="1003" w:type="pct"/>
            <w:shd w:val="clear" w:color="auto" w:fill="auto"/>
            <w:noWrap/>
            <w:vAlign w:val="center"/>
            <w:hideMark/>
          </w:tcPr>
          <w:p w14:paraId="571F9FB8"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1.025 </w:t>
            </w:r>
          </w:p>
        </w:tc>
      </w:tr>
      <w:tr w:rsidR="00DD0960" w:rsidRPr="0092599A" w14:paraId="74522293" w14:textId="77777777" w:rsidTr="00DD0960">
        <w:trPr>
          <w:trHeight w:val="278"/>
        </w:trPr>
        <w:tc>
          <w:tcPr>
            <w:tcW w:w="589" w:type="pct"/>
            <w:shd w:val="clear" w:color="auto" w:fill="auto"/>
            <w:noWrap/>
            <w:vAlign w:val="center"/>
            <w:hideMark/>
          </w:tcPr>
          <w:p w14:paraId="5CDDFE2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w:t>
            </w:r>
          </w:p>
        </w:tc>
        <w:tc>
          <w:tcPr>
            <w:tcW w:w="865" w:type="pct"/>
            <w:shd w:val="clear" w:color="auto" w:fill="auto"/>
            <w:noWrap/>
            <w:vAlign w:val="center"/>
            <w:hideMark/>
          </w:tcPr>
          <w:p w14:paraId="4B6CC54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50.88 </w:t>
            </w:r>
          </w:p>
        </w:tc>
        <w:tc>
          <w:tcPr>
            <w:tcW w:w="724" w:type="pct"/>
            <w:shd w:val="clear" w:color="auto" w:fill="auto"/>
            <w:noWrap/>
            <w:vAlign w:val="center"/>
            <w:hideMark/>
          </w:tcPr>
          <w:p w14:paraId="26DA540C" w14:textId="01C1C765"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w:t>
            </w:r>
            <w:r w:rsidR="00ED2396">
              <w:rPr>
                <w:rFonts w:eastAsia="等线" w:hint="eastAsia"/>
                <w:color w:val="000000"/>
                <w:kern w:val="0"/>
                <w:szCs w:val="18"/>
                <w:lang w:val="en-US"/>
              </w:rPr>
              <w:t>.0</w:t>
            </w:r>
          </w:p>
        </w:tc>
        <w:tc>
          <w:tcPr>
            <w:tcW w:w="855" w:type="pct"/>
            <w:shd w:val="clear" w:color="auto" w:fill="auto"/>
            <w:noWrap/>
            <w:vAlign w:val="center"/>
            <w:hideMark/>
          </w:tcPr>
          <w:p w14:paraId="20D71CD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42.15 </w:t>
            </w:r>
          </w:p>
        </w:tc>
        <w:tc>
          <w:tcPr>
            <w:tcW w:w="964" w:type="pct"/>
            <w:shd w:val="clear" w:color="auto" w:fill="auto"/>
            <w:noWrap/>
            <w:vAlign w:val="center"/>
            <w:hideMark/>
          </w:tcPr>
          <w:p w14:paraId="777B0F3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327.1</w:t>
            </w:r>
          </w:p>
        </w:tc>
        <w:tc>
          <w:tcPr>
            <w:tcW w:w="1003" w:type="pct"/>
            <w:shd w:val="clear" w:color="auto" w:fill="auto"/>
            <w:noWrap/>
            <w:vAlign w:val="center"/>
            <w:hideMark/>
          </w:tcPr>
          <w:p w14:paraId="4703B56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0.917 </w:t>
            </w:r>
          </w:p>
        </w:tc>
      </w:tr>
      <w:tr w:rsidR="00DD0960" w:rsidRPr="0092599A" w14:paraId="6431BD67" w14:textId="77777777" w:rsidTr="00DD0960">
        <w:trPr>
          <w:trHeight w:val="278"/>
        </w:trPr>
        <w:tc>
          <w:tcPr>
            <w:tcW w:w="589" w:type="pct"/>
            <w:shd w:val="clear" w:color="auto" w:fill="auto"/>
            <w:noWrap/>
            <w:vAlign w:val="center"/>
            <w:hideMark/>
          </w:tcPr>
          <w:p w14:paraId="0E05678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5</w:t>
            </w:r>
          </w:p>
        </w:tc>
        <w:tc>
          <w:tcPr>
            <w:tcW w:w="865" w:type="pct"/>
            <w:shd w:val="clear" w:color="auto" w:fill="auto"/>
            <w:noWrap/>
            <w:vAlign w:val="center"/>
            <w:hideMark/>
          </w:tcPr>
          <w:p w14:paraId="00615EEB"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51.55 </w:t>
            </w:r>
          </w:p>
        </w:tc>
        <w:tc>
          <w:tcPr>
            <w:tcW w:w="724" w:type="pct"/>
            <w:shd w:val="clear" w:color="auto" w:fill="auto"/>
            <w:noWrap/>
            <w:vAlign w:val="center"/>
            <w:hideMark/>
          </w:tcPr>
          <w:p w14:paraId="32830BAE"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3.6</w:t>
            </w:r>
          </w:p>
        </w:tc>
        <w:tc>
          <w:tcPr>
            <w:tcW w:w="855" w:type="pct"/>
            <w:shd w:val="clear" w:color="auto" w:fill="auto"/>
            <w:noWrap/>
            <w:vAlign w:val="center"/>
            <w:hideMark/>
          </w:tcPr>
          <w:p w14:paraId="6863CF6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49.29 </w:t>
            </w:r>
          </w:p>
        </w:tc>
        <w:tc>
          <w:tcPr>
            <w:tcW w:w="964" w:type="pct"/>
            <w:shd w:val="clear" w:color="auto" w:fill="auto"/>
            <w:noWrap/>
            <w:vAlign w:val="center"/>
            <w:hideMark/>
          </w:tcPr>
          <w:p w14:paraId="5819802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322.8</w:t>
            </w:r>
          </w:p>
        </w:tc>
        <w:tc>
          <w:tcPr>
            <w:tcW w:w="1003" w:type="pct"/>
            <w:shd w:val="clear" w:color="auto" w:fill="auto"/>
            <w:noWrap/>
            <w:vAlign w:val="center"/>
            <w:hideMark/>
          </w:tcPr>
          <w:p w14:paraId="65576104"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1.115 </w:t>
            </w:r>
          </w:p>
        </w:tc>
      </w:tr>
      <w:tr w:rsidR="00DD0960" w:rsidRPr="0092599A" w14:paraId="5FA1FE1A" w14:textId="77777777" w:rsidTr="00DD0960">
        <w:trPr>
          <w:trHeight w:val="278"/>
        </w:trPr>
        <w:tc>
          <w:tcPr>
            <w:tcW w:w="589" w:type="pct"/>
            <w:shd w:val="clear" w:color="auto" w:fill="auto"/>
            <w:noWrap/>
            <w:vAlign w:val="center"/>
            <w:hideMark/>
          </w:tcPr>
          <w:p w14:paraId="633C084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6</w:t>
            </w:r>
          </w:p>
        </w:tc>
        <w:tc>
          <w:tcPr>
            <w:tcW w:w="865" w:type="pct"/>
            <w:shd w:val="clear" w:color="auto" w:fill="auto"/>
            <w:noWrap/>
            <w:vAlign w:val="center"/>
            <w:hideMark/>
          </w:tcPr>
          <w:p w14:paraId="1116B9A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52.13 </w:t>
            </w:r>
          </w:p>
        </w:tc>
        <w:tc>
          <w:tcPr>
            <w:tcW w:w="724" w:type="pct"/>
            <w:shd w:val="clear" w:color="auto" w:fill="auto"/>
            <w:noWrap/>
            <w:vAlign w:val="center"/>
            <w:hideMark/>
          </w:tcPr>
          <w:p w14:paraId="2FDC188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w:t>
            </w:r>
          </w:p>
        </w:tc>
        <w:tc>
          <w:tcPr>
            <w:tcW w:w="855" w:type="pct"/>
            <w:shd w:val="clear" w:color="auto" w:fill="auto"/>
            <w:noWrap/>
            <w:vAlign w:val="center"/>
            <w:hideMark/>
          </w:tcPr>
          <w:p w14:paraId="29A6A28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41.49 </w:t>
            </w:r>
          </w:p>
        </w:tc>
        <w:tc>
          <w:tcPr>
            <w:tcW w:w="964" w:type="pct"/>
            <w:shd w:val="clear" w:color="auto" w:fill="auto"/>
            <w:noWrap/>
            <w:vAlign w:val="center"/>
            <w:hideMark/>
          </w:tcPr>
          <w:p w14:paraId="78B4FB1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327.7</w:t>
            </w:r>
          </w:p>
        </w:tc>
        <w:tc>
          <w:tcPr>
            <w:tcW w:w="1003" w:type="pct"/>
            <w:shd w:val="clear" w:color="auto" w:fill="auto"/>
            <w:noWrap/>
            <w:vAlign w:val="center"/>
            <w:hideMark/>
          </w:tcPr>
          <w:p w14:paraId="52108A9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0.946 </w:t>
            </w:r>
          </w:p>
        </w:tc>
      </w:tr>
      <w:tr w:rsidR="00DD0960" w:rsidRPr="0092599A" w14:paraId="182721A9" w14:textId="77777777" w:rsidTr="00DD0960">
        <w:trPr>
          <w:trHeight w:val="278"/>
        </w:trPr>
        <w:tc>
          <w:tcPr>
            <w:tcW w:w="589" w:type="pct"/>
            <w:shd w:val="clear" w:color="auto" w:fill="auto"/>
            <w:noWrap/>
            <w:vAlign w:val="center"/>
            <w:hideMark/>
          </w:tcPr>
          <w:p w14:paraId="649E023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7</w:t>
            </w:r>
          </w:p>
        </w:tc>
        <w:tc>
          <w:tcPr>
            <w:tcW w:w="865" w:type="pct"/>
            <w:shd w:val="clear" w:color="auto" w:fill="auto"/>
            <w:noWrap/>
            <w:vAlign w:val="center"/>
            <w:hideMark/>
          </w:tcPr>
          <w:p w14:paraId="1CC7B87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53.55 </w:t>
            </w:r>
          </w:p>
        </w:tc>
        <w:tc>
          <w:tcPr>
            <w:tcW w:w="724" w:type="pct"/>
            <w:shd w:val="clear" w:color="auto" w:fill="auto"/>
            <w:noWrap/>
            <w:vAlign w:val="center"/>
            <w:hideMark/>
          </w:tcPr>
          <w:p w14:paraId="34FDA2A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3.8</w:t>
            </w:r>
          </w:p>
        </w:tc>
        <w:tc>
          <w:tcPr>
            <w:tcW w:w="855" w:type="pct"/>
            <w:shd w:val="clear" w:color="auto" w:fill="auto"/>
            <w:noWrap/>
            <w:vAlign w:val="center"/>
            <w:hideMark/>
          </w:tcPr>
          <w:p w14:paraId="015685B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48.21 </w:t>
            </w:r>
          </w:p>
        </w:tc>
        <w:tc>
          <w:tcPr>
            <w:tcW w:w="964" w:type="pct"/>
            <w:shd w:val="clear" w:color="auto" w:fill="auto"/>
            <w:noWrap/>
            <w:vAlign w:val="center"/>
            <w:hideMark/>
          </w:tcPr>
          <w:p w14:paraId="6F54802A"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309.7</w:t>
            </w:r>
          </w:p>
        </w:tc>
        <w:tc>
          <w:tcPr>
            <w:tcW w:w="1003" w:type="pct"/>
            <w:shd w:val="clear" w:color="auto" w:fill="auto"/>
            <w:noWrap/>
            <w:vAlign w:val="center"/>
            <w:hideMark/>
          </w:tcPr>
          <w:p w14:paraId="17C5BE6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1.227 </w:t>
            </w:r>
          </w:p>
        </w:tc>
      </w:tr>
      <w:tr w:rsidR="00DD0960" w:rsidRPr="0092599A" w14:paraId="2E7ACBE5" w14:textId="77777777" w:rsidTr="00DD0960">
        <w:trPr>
          <w:trHeight w:val="278"/>
        </w:trPr>
        <w:tc>
          <w:tcPr>
            <w:tcW w:w="589" w:type="pct"/>
            <w:shd w:val="clear" w:color="auto" w:fill="auto"/>
            <w:noWrap/>
            <w:vAlign w:val="center"/>
            <w:hideMark/>
          </w:tcPr>
          <w:p w14:paraId="3042FD8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8</w:t>
            </w:r>
          </w:p>
        </w:tc>
        <w:tc>
          <w:tcPr>
            <w:tcW w:w="865" w:type="pct"/>
            <w:shd w:val="clear" w:color="auto" w:fill="auto"/>
            <w:noWrap/>
            <w:vAlign w:val="center"/>
            <w:hideMark/>
          </w:tcPr>
          <w:p w14:paraId="1503FEAE"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54.17 </w:t>
            </w:r>
          </w:p>
        </w:tc>
        <w:tc>
          <w:tcPr>
            <w:tcW w:w="724" w:type="pct"/>
            <w:shd w:val="clear" w:color="auto" w:fill="auto"/>
            <w:noWrap/>
            <w:vAlign w:val="center"/>
            <w:hideMark/>
          </w:tcPr>
          <w:p w14:paraId="554E1142"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4.1</w:t>
            </w:r>
          </w:p>
        </w:tc>
        <w:tc>
          <w:tcPr>
            <w:tcW w:w="855" w:type="pct"/>
            <w:shd w:val="clear" w:color="auto" w:fill="auto"/>
            <w:noWrap/>
            <w:vAlign w:val="center"/>
            <w:hideMark/>
          </w:tcPr>
          <w:p w14:paraId="2EF8E5B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50.83 </w:t>
            </w:r>
          </w:p>
        </w:tc>
        <w:tc>
          <w:tcPr>
            <w:tcW w:w="964" w:type="pct"/>
            <w:shd w:val="clear" w:color="auto" w:fill="auto"/>
            <w:noWrap/>
            <w:vAlign w:val="center"/>
            <w:hideMark/>
          </w:tcPr>
          <w:p w14:paraId="1D91AE6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308.7</w:t>
            </w:r>
          </w:p>
        </w:tc>
        <w:tc>
          <w:tcPr>
            <w:tcW w:w="1003" w:type="pct"/>
            <w:shd w:val="clear" w:color="auto" w:fill="auto"/>
            <w:noWrap/>
            <w:vAlign w:val="center"/>
            <w:hideMark/>
          </w:tcPr>
          <w:p w14:paraId="78DC176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1.328 </w:t>
            </w:r>
          </w:p>
        </w:tc>
      </w:tr>
      <w:tr w:rsidR="00DD0960" w:rsidRPr="0092599A" w14:paraId="51173916" w14:textId="77777777" w:rsidTr="00DD0960">
        <w:trPr>
          <w:trHeight w:val="278"/>
        </w:trPr>
        <w:tc>
          <w:tcPr>
            <w:tcW w:w="589" w:type="pct"/>
            <w:shd w:val="clear" w:color="auto" w:fill="auto"/>
            <w:noWrap/>
            <w:vAlign w:val="center"/>
            <w:hideMark/>
          </w:tcPr>
          <w:p w14:paraId="37ECE53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9</w:t>
            </w:r>
          </w:p>
        </w:tc>
        <w:tc>
          <w:tcPr>
            <w:tcW w:w="865" w:type="pct"/>
            <w:shd w:val="clear" w:color="auto" w:fill="auto"/>
            <w:noWrap/>
            <w:vAlign w:val="center"/>
            <w:hideMark/>
          </w:tcPr>
          <w:p w14:paraId="16230ED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49.42 </w:t>
            </w:r>
          </w:p>
        </w:tc>
        <w:tc>
          <w:tcPr>
            <w:tcW w:w="724" w:type="pct"/>
            <w:shd w:val="clear" w:color="auto" w:fill="auto"/>
            <w:noWrap/>
            <w:vAlign w:val="center"/>
            <w:hideMark/>
          </w:tcPr>
          <w:p w14:paraId="59FDBC2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3.4</w:t>
            </w:r>
          </w:p>
        </w:tc>
        <w:tc>
          <w:tcPr>
            <w:tcW w:w="855" w:type="pct"/>
            <w:shd w:val="clear" w:color="auto" w:fill="auto"/>
            <w:noWrap/>
            <w:vAlign w:val="center"/>
            <w:hideMark/>
          </w:tcPr>
          <w:p w14:paraId="762800C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50.65 </w:t>
            </w:r>
          </w:p>
        </w:tc>
        <w:tc>
          <w:tcPr>
            <w:tcW w:w="964" w:type="pct"/>
            <w:shd w:val="clear" w:color="auto" w:fill="auto"/>
            <w:noWrap/>
            <w:vAlign w:val="center"/>
            <w:hideMark/>
          </w:tcPr>
          <w:p w14:paraId="77B2BF9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318.1</w:t>
            </w:r>
          </w:p>
        </w:tc>
        <w:tc>
          <w:tcPr>
            <w:tcW w:w="1003" w:type="pct"/>
            <w:shd w:val="clear" w:color="auto" w:fill="auto"/>
            <w:noWrap/>
            <w:vAlign w:val="center"/>
            <w:hideMark/>
          </w:tcPr>
          <w:p w14:paraId="1F6DC47A"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1.069 </w:t>
            </w:r>
          </w:p>
        </w:tc>
      </w:tr>
      <w:tr w:rsidR="00DD0960" w:rsidRPr="0092599A" w14:paraId="0AB2FDDC" w14:textId="77777777" w:rsidTr="00DD0960">
        <w:trPr>
          <w:trHeight w:val="278"/>
        </w:trPr>
        <w:tc>
          <w:tcPr>
            <w:tcW w:w="589" w:type="pct"/>
            <w:shd w:val="clear" w:color="auto" w:fill="auto"/>
            <w:noWrap/>
            <w:vAlign w:val="center"/>
            <w:hideMark/>
          </w:tcPr>
          <w:p w14:paraId="02F5E6C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10</w:t>
            </w:r>
          </w:p>
        </w:tc>
        <w:tc>
          <w:tcPr>
            <w:tcW w:w="865" w:type="pct"/>
            <w:shd w:val="clear" w:color="auto" w:fill="auto"/>
            <w:noWrap/>
            <w:vAlign w:val="center"/>
            <w:hideMark/>
          </w:tcPr>
          <w:p w14:paraId="2EA1FA7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50.20 </w:t>
            </w:r>
          </w:p>
        </w:tc>
        <w:tc>
          <w:tcPr>
            <w:tcW w:w="724" w:type="pct"/>
            <w:shd w:val="clear" w:color="auto" w:fill="auto"/>
            <w:noWrap/>
            <w:vAlign w:val="center"/>
            <w:hideMark/>
          </w:tcPr>
          <w:p w14:paraId="171363BC" w14:textId="00745B41"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w:t>
            </w:r>
            <w:r w:rsidR="00ED2396">
              <w:rPr>
                <w:rFonts w:eastAsia="等线" w:hint="eastAsia"/>
                <w:color w:val="000000"/>
                <w:kern w:val="0"/>
                <w:szCs w:val="18"/>
                <w:lang w:val="en-US"/>
              </w:rPr>
              <w:t>.0</w:t>
            </w:r>
          </w:p>
        </w:tc>
        <w:tc>
          <w:tcPr>
            <w:tcW w:w="855" w:type="pct"/>
            <w:shd w:val="clear" w:color="auto" w:fill="auto"/>
            <w:noWrap/>
            <w:vAlign w:val="center"/>
            <w:hideMark/>
          </w:tcPr>
          <w:p w14:paraId="5DE5D10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43.30 </w:t>
            </w:r>
          </w:p>
        </w:tc>
        <w:tc>
          <w:tcPr>
            <w:tcW w:w="964" w:type="pct"/>
            <w:shd w:val="clear" w:color="auto" w:fill="auto"/>
            <w:noWrap/>
            <w:vAlign w:val="center"/>
            <w:hideMark/>
          </w:tcPr>
          <w:p w14:paraId="548FE58F" w14:textId="5F55195D"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317</w:t>
            </w:r>
            <w:r w:rsidR="00ED2396">
              <w:rPr>
                <w:rFonts w:eastAsia="等线" w:hint="eastAsia"/>
                <w:color w:val="000000"/>
                <w:kern w:val="0"/>
                <w:szCs w:val="18"/>
                <w:lang w:val="en-US"/>
              </w:rPr>
              <w:t>.0</w:t>
            </w:r>
          </w:p>
        </w:tc>
        <w:tc>
          <w:tcPr>
            <w:tcW w:w="1003" w:type="pct"/>
            <w:shd w:val="clear" w:color="auto" w:fill="auto"/>
            <w:noWrap/>
            <w:vAlign w:val="center"/>
            <w:hideMark/>
          </w:tcPr>
          <w:p w14:paraId="2F6682C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0.946 </w:t>
            </w:r>
          </w:p>
        </w:tc>
      </w:tr>
      <w:tr w:rsidR="00DD0960" w:rsidRPr="0092599A" w14:paraId="3E2B06DA" w14:textId="77777777" w:rsidTr="00DD0960">
        <w:trPr>
          <w:trHeight w:val="278"/>
        </w:trPr>
        <w:tc>
          <w:tcPr>
            <w:tcW w:w="589" w:type="pct"/>
            <w:shd w:val="clear" w:color="auto" w:fill="auto"/>
            <w:noWrap/>
            <w:vAlign w:val="center"/>
            <w:hideMark/>
          </w:tcPr>
          <w:p w14:paraId="0FC188F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11</w:t>
            </w:r>
          </w:p>
        </w:tc>
        <w:tc>
          <w:tcPr>
            <w:tcW w:w="865" w:type="pct"/>
            <w:shd w:val="clear" w:color="auto" w:fill="auto"/>
            <w:noWrap/>
            <w:vAlign w:val="center"/>
            <w:hideMark/>
          </w:tcPr>
          <w:p w14:paraId="0EAF1284"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54.47 </w:t>
            </w:r>
          </w:p>
        </w:tc>
        <w:tc>
          <w:tcPr>
            <w:tcW w:w="724" w:type="pct"/>
            <w:shd w:val="clear" w:color="auto" w:fill="auto"/>
            <w:noWrap/>
            <w:vAlign w:val="center"/>
            <w:hideMark/>
          </w:tcPr>
          <w:p w14:paraId="6D6615B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3.7</w:t>
            </w:r>
          </w:p>
        </w:tc>
        <w:tc>
          <w:tcPr>
            <w:tcW w:w="855" w:type="pct"/>
            <w:shd w:val="clear" w:color="auto" w:fill="auto"/>
            <w:noWrap/>
            <w:vAlign w:val="center"/>
            <w:hideMark/>
          </w:tcPr>
          <w:p w14:paraId="005AE29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45.36 </w:t>
            </w:r>
          </w:p>
        </w:tc>
        <w:tc>
          <w:tcPr>
            <w:tcW w:w="964" w:type="pct"/>
            <w:shd w:val="clear" w:color="auto" w:fill="auto"/>
            <w:noWrap/>
            <w:vAlign w:val="center"/>
            <w:hideMark/>
          </w:tcPr>
          <w:p w14:paraId="39B2C89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315.7</w:t>
            </w:r>
          </w:p>
        </w:tc>
        <w:tc>
          <w:tcPr>
            <w:tcW w:w="1003" w:type="pct"/>
            <w:shd w:val="clear" w:color="auto" w:fill="auto"/>
            <w:noWrap/>
            <w:vAlign w:val="center"/>
            <w:hideMark/>
          </w:tcPr>
          <w:p w14:paraId="1AC622A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1.172 </w:t>
            </w:r>
          </w:p>
        </w:tc>
      </w:tr>
      <w:tr w:rsidR="00DD0960" w:rsidRPr="0092599A" w14:paraId="433391E2" w14:textId="77777777" w:rsidTr="00DD0960">
        <w:trPr>
          <w:trHeight w:val="278"/>
        </w:trPr>
        <w:tc>
          <w:tcPr>
            <w:tcW w:w="589" w:type="pct"/>
            <w:shd w:val="clear" w:color="auto" w:fill="auto"/>
            <w:noWrap/>
            <w:vAlign w:val="center"/>
            <w:hideMark/>
          </w:tcPr>
          <w:p w14:paraId="13B2B1EA"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12</w:t>
            </w:r>
          </w:p>
        </w:tc>
        <w:tc>
          <w:tcPr>
            <w:tcW w:w="865" w:type="pct"/>
            <w:shd w:val="clear" w:color="auto" w:fill="auto"/>
            <w:noWrap/>
            <w:vAlign w:val="center"/>
            <w:hideMark/>
          </w:tcPr>
          <w:p w14:paraId="496013E2"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52.72 </w:t>
            </w:r>
          </w:p>
        </w:tc>
        <w:tc>
          <w:tcPr>
            <w:tcW w:w="724" w:type="pct"/>
            <w:shd w:val="clear" w:color="auto" w:fill="auto"/>
            <w:noWrap/>
            <w:vAlign w:val="center"/>
            <w:hideMark/>
          </w:tcPr>
          <w:p w14:paraId="05E78F96" w14:textId="70D1FBA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w:t>
            </w:r>
            <w:r w:rsidR="00ED2396">
              <w:rPr>
                <w:rFonts w:eastAsia="等线" w:hint="eastAsia"/>
                <w:color w:val="000000"/>
                <w:kern w:val="0"/>
                <w:szCs w:val="18"/>
                <w:lang w:val="en-US"/>
              </w:rPr>
              <w:t>.0</w:t>
            </w:r>
          </w:p>
        </w:tc>
        <w:tc>
          <w:tcPr>
            <w:tcW w:w="855" w:type="pct"/>
            <w:shd w:val="clear" w:color="auto" w:fill="auto"/>
            <w:noWrap/>
            <w:vAlign w:val="center"/>
            <w:hideMark/>
          </w:tcPr>
          <w:p w14:paraId="1F7C0FB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39.26 </w:t>
            </w:r>
          </w:p>
        </w:tc>
        <w:tc>
          <w:tcPr>
            <w:tcW w:w="964" w:type="pct"/>
            <w:shd w:val="clear" w:color="auto" w:fill="auto"/>
            <w:noWrap/>
            <w:vAlign w:val="center"/>
            <w:hideMark/>
          </w:tcPr>
          <w:p w14:paraId="75747982"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327.2</w:t>
            </w:r>
          </w:p>
        </w:tc>
        <w:tc>
          <w:tcPr>
            <w:tcW w:w="1003" w:type="pct"/>
            <w:shd w:val="clear" w:color="auto" w:fill="auto"/>
            <w:noWrap/>
            <w:vAlign w:val="center"/>
            <w:hideMark/>
          </w:tcPr>
          <w:p w14:paraId="106664BE"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0.917 </w:t>
            </w:r>
          </w:p>
        </w:tc>
      </w:tr>
      <w:tr w:rsidR="00DD0960" w:rsidRPr="0092599A" w14:paraId="0805EE12" w14:textId="77777777" w:rsidTr="00DD0960">
        <w:trPr>
          <w:trHeight w:val="278"/>
        </w:trPr>
        <w:tc>
          <w:tcPr>
            <w:tcW w:w="589" w:type="pct"/>
            <w:shd w:val="clear" w:color="auto" w:fill="auto"/>
            <w:noWrap/>
            <w:vAlign w:val="center"/>
            <w:hideMark/>
          </w:tcPr>
          <w:p w14:paraId="2C70622B"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13</w:t>
            </w:r>
          </w:p>
        </w:tc>
        <w:tc>
          <w:tcPr>
            <w:tcW w:w="865" w:type="pct"/>
            <w:shd w:val="clear" w:color="auto" w:fill="auto"/>
            <w:noWrap/>
            <w:vAlign w:val="center"/>
            <w:hideMark/>
          </w:tcPr>
          <w:p w14:paraId="6E72E80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45.66 </w:t>
            </w:r>
          </w:p>
        </w:tc>
        <w:tc>
          <w:tcPr>
            <w:tcW w:w="724" w:type="pct"/>
            <w:shd w:val="clear" w:color="auto" w:fill="auto"/>
            <w:noWrap/>
            <w:vAlign w:val="center"/>
            <w:hideMark/>
          </w:tcPr>
          <w:p w14:paraId="493B6D24"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2.8</w:t>
            </w:r>
          </w:p>
        </w:tc>
        <w:tc>
          <w:tcPr>
            <w:tcW w:w="855" w:type="pct"/>
            <w:shd w:val="clear" w:color="auto" w:fill="auto"/>
            <w:noWrap/>
            <w:vAlign w:val="center"/>
            <w:hideMark/>
          </w:tcPr>
          <w:p w14:paraId="07D6E4C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48.86 </w:t>
            </w:r>
          </w:p>
        </w:tc>
        <w:tc>
          <w:tcPr>
            <w:tcW w:w="964" w:type="pct"/>
            <w:shd w:val="clear" w:color="auto" w:fill="auto"/>
            <w:noWrap/>
            <w:vAlign w:val="center"/>
            <w:hideMark/>
          </w:tcPr>
          <w:p w14:paraId="5A148DCC" w14:textId="430C8583"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330</w:t>
            </w:r>
            <w:r w:rsidR="00ED2396">
              <w:rPr>
                <w:rFonts w:eastAsia="等线" w:hint="eastAsia"/>
                <w:color w:val="000000"/>
                <w:kern w:val="0"/>
                <w:szCs w:val="18"/>
                <w:lang w:val="en-US"/>
              </w:rPr>
              <w:t>.0</w:t>
            </w:r>
          </w:p>
        </w:tc>
        <w:tc>
          <w:tcPr>
            <w:tcW w:w="1003" w:type="pct"/>
            <w:shd w:val="clear" w:color="auto" w:fill="auto"/>
            <w:noWrap/>
            <w:vAlign w:val="center"/>
            <w:hideMark/>
          </w:tcPr>
          <w:p w14:paraId="6190B894"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0.848 </w:t>
            </w:r>
          </w:p>
        </w:tc>
      </w:tr>
      <w:tr w:rsidR="00DD0960" w:rsidRPr="0092599A" w14:paraId="0D0A087C" w14:textId="77777777" w:rsidTr="00DD0960">
        <w:trPr>
          <w:trHeight w:val="278"/>
        </w:trPr>
        <w:tc>
          <w:tcPr>
            <w:tcW w:w="589" w:type="pct"/>
            <w:shd w:val="clear" w:color="auto" w:fill="auto"/>
            <w:noWrap/>
            <w:vAlign w:val="center"/>
            <w:hideMark/>
          </w:tcPr>
          <w:p w14:paraId="668AD60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14</w:t>
            </w:r>
          </w:p>
        </w:tc>
        <w:tc>
          <w:tcPr>
            <w:tcW w:w="865" w:type="pct"/>
            <w:shd w:val="clear" w:color="auto" w:fill="auto"/>
            <w:noWrap/>
            <w:vAlign w:val="center"/>
            <w:hideMark/>
          </w:tcPr>
          <w:p w14:paraId="77416178"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55.79 </w:t>
            </w:r>
          </w:p>
        </w:tc>
        <w:tc>
          <w:tcPr>
            <w:tcW w:w="724" w:type="pct"/>
            <w:shd w:val="clear" w:color="auto" w:fill="auto"/>
            <w:noWrap/>
            <w:vAlign w:val="center"/>
            <w:hideMark/>
          </w:tcPr>
          <w:p w14:paraId="224528C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4.1</w:t>
            </w:r>
          </w:p>
        </w:tc>
        <w:tc>
          <w:tcPr>
            <w:tcW w:w="855" w:type="pct"/>
            <w:shd w:val="clear" w:color="auto" w:fill="auto"/>
            <w:noWrap/>
            <w:vAlign w:val="center"/>
            <w:hideMark/>
          </w:tcPr>
          <w:p w14:paraId="52399788"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47.92 </w:t>
            </w:r>
          </w:p>
        </w:tc>
        <w:tc>
          <w:tcPr>
            <w:tcW w:w="964" w:type="pct"/>
            <w:shd w:val="clear" w:color="auto" w:fill="auto"/>
            <w:noWrap/>
            <w:vAlign w:val="center"/>
            <w:hideMark/>
          </w:tcPr>
          <w:p w14:paraId="06771C51" w14:textId="64F257FC"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326</w:t>
            </w:r>
            <w:r w:rsidR="00ED2396">
              <w:rPr>
                <w:rFonts w:eastAsia="等线" w:hint="eastAsia"/>
                <w:color w:val="000000"/>
                <w:kern w:val="0"/>
                <w:szCs w:val="18"/>
                <w:lang w:val="en-US"/>
              </w:rPr>
              <w:t>.0</w:t>
            </w:r>
          </w:p>
        </w:tc>
        <w:tc>
          <w:tcPr>
            <w:tcW w:w="1003" w:type="pct"/>
            <w:shd w:val="clear" w:color="auto" w:fill="auto"/>
            <w:noWrap/>
            <w:vAlign w:val="center"/>
            <w:hideMark/>
          </w:tcPr>
          <w:p w14:paraId="2286161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1.258 </w:t>
            </w:r>
          </w:p>
        </w:tc>
      </w:tr>
      <w:tr w:rsidR="00DD0960" w:rsidRPr="0092599A" w14:paraId="0EFA4BF3" w14:textId="77777777" w:rsidTr="00DD0960">
        <w:trPr>
          <w:trHeight w:val="278"/>
        </w:trPr>
        <w:tc>
          <w:tcPr>
            <w:tcW w:w="589" w:type="pct"/>
            <w:shd w:val="clear" w:color="auto" w:fill="auto"/>
            <w:noWrap/>
            <w:vAlign w:val="center"/>
            <w:hideMark/>
          </w:tcPr>
          <w:p w14:paraId="54F4434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15</w:t>
            </w:r>
          </w:p>
        </w:tc>
        <w:tc>
          <w:tcPr>
            <w:tcW w:w="865" w:type="pct"/>
            <w:shd w:val="clear" w:color="auto" w:fill="auto"/>
            <w:noWrap/>
            <w:vAlign w:val="center"/>
            <w:hideMark/>
          </w:tcPr>
          <w:p w14:paraId="39C4F60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54.12 </w:t>
            </w:r>
          </w:p>
        </w:tc>
        <w:tc>
          <w:tcPr>
            <w:tcW w:w="724" w:type="pct"/>
            <w:shd w:val="clear" w:color="auto" w:fill="auto"/>
            <w:noWrap/>
            <w:vAlign w:val="center"/>
            <w:hideMark/>
          </w:tcPr>
          <w:p w14:paraId="541EFCC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3.8</w:t>
            </w:r>
          </w:p>
        </w:tc>
        <w:tc>
          <w:tcPr>
            <w:tcW w:w="855" w:type="pct"/>
            <w:shd w:val="clear" w:color="auto" w:fill="auto"/>
            <w:noWrap/>
            <w:vAlign w:val="center"/>
            <w:hideMark/>
          </w:tcPr>
          <w:p w14:paraId="43D330E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47.20 </w:t>
            </w:r>
          </w:p>
        </w:tc>
        <w:tc>
          <w:tcPr>
            <w:tcW w:w="964" w:type="pct"/>
            <w:shd w:val="clear" w:color="auto" w:fill="auto"/>
            <w:noWrap/>
            <w:vAlign w:val="center"/>
            <w:hideMark/>
          </w:tcPr>
          <w:p w14:paraId="1808285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322.5</w:t>
            </w:r>
          </w:p>
        </w:tc>
        <w:tc>
          <w:tcPr>
            <w:tcW w:w="1003" w:type="pct"/>
            <w:shd w:val="clear" w:color="auto" w:fill="auto"/>
            <w:noWrap/>
            <w:vAlign w:val="center"/>
            <w:hideMark/>
          </w:tcPr>
          <w:p w14:paraId="0C009FA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1.178 </w:t>
            </w:r>
          </w:p>
        </w:tc>
      </w:tr>
      <w:tr w:rsidR="00DD0960" w:rsidRPr="0092599A" w14:paraId="40CC9A3F" w14:textId="77777777" w:rsidTr="00DD0960">
        <w:trPr>
          <w:trHeight w:val="278"/>
        </w:trPr>
        <w:tc>
          <w:tcPr>
            <w:tcW w:w="589" w:type="pct"/>
            <w:shd w:val="clear" w:color="auto" w:fill="auto"/>
            <w:noWrap/>
            <w:vAlign w:val="center"/>
            <w:hideMark/>
          </w:tcPr>
          <w:p w14:paraId="3340612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16</w:t>
            </w:r>
          </w:p>
        </w:tc>
        <w:tc>
          <w:tcPr>
            <w:tcW w:w="865" w:type="pct"/>
            <w:shd w:val="clear" w:color="auto" w:fill="auto"/>
            <w:noWrap/>
            <w:vAlign w:val="center"/>
            <w:hideMark/>
          </w:tcPr>
          <w:p w14:paraId="47DCC228"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58.11 </w:t>
            </w:r>
          </w:p>
        </w:tc>
        <w:tc>
          <w:tcPr>
            <w:tcW w:w="724" w:type="pct"/>
            <w:shd w:val="clear" w:color="auto" w:fill="auto"/>
            <w:noWrap/>
            <w:vAlign w:val="center"/>
            <w:hideMark/>
          </w:tcPr>
          <w:p w14:paraId="7B1144F4"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3.6</w:t>
            </w:r>
          </w:p>
        </w:tc>
        <w:tc>
          <w:tcPr>
            <w:tcW w:w="855" w:type="pct"/>
            <w:shd w:val="clear" w:color="auto" w:fill="auto"/>
            <w:noWrap/>
            <w:vAlign w:val="center"/>
            <w:hideMark/>
          </w:tcPr>
          <w:p w14:paraId="608F4F5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38.79 </w:t>
            </w:r>
          </w:p>
        </w:tc>
        <w:tc>
          <w:tcPr>
            <w:tcW w:w="964" w:type="pct"/>
            <w:shd w:val="clear" w:color="auto" w:fill="auto"/>
            <w:noWrap/>
            <w:vAlign w:val="center"/>
            <w:hideMark/>
          </w:tcPr>
          <w:p w14:paraId="74E3521B"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322.3</w:t>
            </w:r>
          </w:p>
        </w:tc>
        <w:tc>
          <w:tcPr>
            <w:tcW w:w="1003" w:type="pct"/>
            <w:shd w:val="clear" w:color="auto" w:fill="auto"/>
            <w:noWrap/>
            <w:vAlign w:val="center"/>
            <w:hideMark/>
          </w:tcPr>
          <w:p w14:paraId="4FD1DB08"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1.117 </w:t>
            </w:r>
          </w:p>
        </w:tc>
      </w:tr>
      <w:tr w:rsidR="00DD0960" w:rsidRPr="0092599A" w14:paraId="680F629C" w14:textId="77777777" w:rsidTr="00DD0960">
        <w:trPr>
          <w:trHeight w:val="278"/>
        </w:trPr>
        <w:tc>
          <w:tcPr>
            <w:tcW w:w="589" w:type="pct"/>
            <w:shd w:val="clear" w:color="auto" w:fill="auto"/>
            <w:noWrap/>
            <w:vAlign w:val="center"/>
            <w:hideMark/>
          </w:tcPr>
          <w:p w14:paraId="044642A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17</w:t>
            </w:r>
          </w:p>
        </w:tc>
        <w:tc>
          <w:tcPr>
            <w:tcW w:w="865" w:type="pct"/>
            <w:shd w:val="clear" w:color="auto" w:fill="auto"/>
            <w:noWrap/>
            <w:vAlign w:val="center"/>
            <w:hideMark/>
          </w:tcPr>
          <w:p w14:paraId="1677930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53.01 </w:t>
            </w:r>
          </w:p>
        </w:tc>
        <w:tc>
          <w:tcPr>
            <w:tcW w:w="724" w:type="pct"/>
            <w:shd w:val="clear" w:color="auto" w:fill="auto"/>
            <w:noWrap/>
            <w:vAlign w:val="center"/>
            <w:hideMark/>
          </w:tcPr>
          <w:p w14:paraId="04503A4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2.4</w:t>
            </w:r>
          </w:p>
        </w:tc>
        <w:tc>
          <w:tcPr>
            <w:tcW w:w="855" w:type="pct"/>
            <w:shd w:val="clear" w:color="auto" w:fill="auto"/>
            <w:noWrap/>
            <w:vAlign w:val="center"/>
            <w:hideMark/>
          </w:tcPr>
          <w:p w14:paraId="14D87B4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31.07 </w:t>
            </w:r>
          </w:p>
        </w:tc>
        <w:tc>
          <w:tcPr>
            <w:tcW w:w="964" w:type="pct"/>
            <w:shd w:val="clear" w:color="auto" w:fill="auto"/>
            <w:noWrap/>
            <w:vAlign w:val="center"/>
            <w:hideMark/>
          </w:tcPr>
          <w:p w14:paraId="4FFD2EB3" w14:textId="1A8C633E"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325</w:t>
            </w:r>
            <w:r w:rsidR="00ED2396">
              <w:rPr>
                <w:rFonts w:eastAsia="等线" w:hint="eastAsia"/>
                <w:color w:val="000000"/>
                <w:kern w:val="0"/>
                <w:szCs w:val="18"/>
                <w:lang w:val="en-US"/>
              </w:rPr>
              <w:t>.0</w:t>
            </w:r>
          </w:p>
        </w:tc>
        <w:tc>
          <w:tcPr>
            <w:tcW w:w="1003" w:type="pct"/>
            <w:shd w:val="clear" w:color="auto" w:fill="auto"/>
            <w:noWrap/>
            <w:vAlign w:val="center"/>
            <w:hideMark/>
          </w:tcPr>
          <w:p w14:paraId="3EF56AC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0.738 </w:t>
            </w:r>
          </w:p>
        </w:tc>
      </w:tr>
      <w:tr w:rsidR="00DD0960" w:rsidRPr="0092599A" w14:paraId="696E68C2" w14:textId="77777777" w:rsidTr="00DD0960">
        <w:trPr>
          <w:trHeight w:val="278"/>
        </w:trPr>
        <w:tc>
          <w:tcPr>
            <w:tcW w:w="589" w:type="pct"/>
            <w:shd w:val="clear" w:color="auto" w:fill="auto"/>
            <w:noWrap/>
            <w:vAlign w:val="center"/>
            <w:hideMark/>
          </w:tcPr>
          <w:p w14:paraId="3146EB9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18</w:t>
            </w:r>
          </w:p>
        </w:tc>
        <w:tc>
          <w:tcPr>
            <w:tcW w:w="865" w:type="pct"/>
            <w:shd w:val="clear" w:color="auto" w:fill="auto"/>
            <w:noWrap/>
            <w:vAlign w:val="center"/>
            <w:hideMark/>
          </w:tcPr>
          <w:p w14:paraId="08C8CF6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58.62 </w:t>
            </w:r>
          </w:p>
        </w:tc>
        <w:tc>
          <w:tcPr>
            <w:tcW w:w="724" w:type="pct"/>
            <w:shd w:val="clear" w:color="auto" w:fill="auto"/>
            <w:noWrap/>
            <w:vAlign w:val="center"/>
            <w:hideMark/>
          </w:tcPr>
          <w:p w14:paraId="1ACA850E"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4.2</w:t>
            </w:r>
          </w:p>
        </w:tc>
        <w:tc>
          <w:tcPr>
            <w:tcW w:w="855" w:type="pct"/>
            <w:shd w:val="clear" w:color="auto" w:fill="auto"/>
            <w:noWrap/>
            <w:vAlign w:val="center"/>
            <w:hideMark/>
          </w:tcPr>
          <w:p w14:paraId="665F389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44.46 </w:t>
            </w:r>
          </w:p>
        </w:tc>
        <w:tc>
          <w:tcPr>
            <w:tcW w:w="964" w:type="pct"/>
            <w:shd w:val="clear" w:color="auto" w:fill="auto"/>
            <w:noWrap/>
            <w:vAlign w:val="center"/>
            <w:hideMark/>
          </w:tcPr>
          <w:p w14:paraId="6E0BA04C" w14:textId="14C8FC3B"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318</w:t>
            </w:r>
            <w:r w:rsidR="00ED2396">
              <w:rPr>
                <w:rFonts w:eastAsia="等线" w:hint="eastAsia"/>
                <w:color w:val="000000"/>
                <w:kern w:val="0"/>
                <w:szCs w:val="18"/>
                <w:lang w:val="en-US"/>
              </w:rPr>
              <w:t>.0</w:t>
            </w:r>
          </w:p>
        </w:tc>
        <w:tc>
          <w:tcPr>
            <w:tcW w:w="1003" w:type="pct"/>
            <w:shd w:val="clear" w:color="auto" w:fill="auto"/>
            <w:noWrap/>
            <w:vAlign w:val="center"/>
            <w:hideMark/>
          </w:tcPr>
          <w:p w14:paraId="4F11657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1.321 </w:t>
            </w:r>
          </w:p>
        </w:tc>
      </w:tr>
      <w:tr w:rsidR="00DD0960" w:rsidRPr="0092599A" w14:paraId="7DBDF7F5" w14:textId="77777777" w:rsidTr="00DD0960">
        <w:trPr>
          <w:trHeight w:val="278"/>
        </w:trPr>
        <w:tc>
          <w:tcPr>
            <w:tcW w:w="589" w:type="pct"/>
            <w:shd w:val="clear" w:color="auto" w:fill="auto"/>
            <w:noWrap/>
            <w:vAlign w:val="center"/>
            <w:hideMark/>
          </w:tcPr>
          <w:p w14:paraId="4BB5D53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19</w:t>
            </w:r>
          </w:p>
        </w:tc>
        <w:tc>
          <w:tcPr>
            <w:tcW w:w="865" w:type="pct"/>
            <w:shd w:val="clear" w:color="auto" w:fill="auto"/>
            <w:noWrap/>
            <w:vAlign w:val="center"/>
            <w:hideMark/>
          </w:tcPr>
          <w:p w14:paraId="19C14054"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46.31 </w:t>
            </w:r>
          </w:p>
        </w:tc>
        <w:tc>
          <w:tcPr>
            <w:tcW w:w="724" w:type="pct"/>
            <w:shd w:val="clear" w:color="auto" w:fill="auto"/>
            <w:noWrap/>
            <w:vAlign w:val="center"/>
            <w:hideMark/>
          </w:tcPr>
          <w:p w14:paraId="25CD837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2.5</w:t>
            </w:r>
          </w:p>
        </w:tc>
        <w:tc>
          <w:tcPr>
            <w:tcW w:w="855" w:type="pct"/>
            <w:shd w:val="clear" w:color="auto" w:fill="auto"/>
            <w:noWrap/>
            <w:vAlign w:val="center"/>
            <w:hideMark/>
          </w:tcPr>
          <w:p w14:paraId="58399232"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42.41 </w:t>
            </w:r>
          </w:p>
        </w:tc>
        <w:tc>
          <w:tcPr>
            <w:tcW w:w="964" w:type="pct"/>
            <w:shd w:val="clear" w:color="auto" w:fill="auto"/>
            <w:noWrap/>
            <w:vAlign w:val="center"/>
            <w:hideMark/>
          </w:tcPr>
          <w:p w14:paraId="33AA6ED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325.9</w:t>
            </w:r>
          </w:p>
        </w:tc>
        <w:tc>
          <w:tcPr>
            <w:tcW w:w="1003" w:type="pct"/>
            <w:shd w:val="clear" w:color="auto" w:fill="auto"/>
            <w:noWrap/>
            <w:vAlign w:val="center"/>
            <w:hideMark/>
          </w:tcPr>
          <w:p w14:paraId="2C6A1BE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0.767 </w:t>
            </w:r>
          </w:p>
        </w:tc>
      </w:tr>
      <w:tr w:rsidR="00DD0960" w:rsidRPr="0092599A" w14:paraId="45248DBD" w14:textId="77777777" w:rsidTr="00DD0960">
        <w:trPr>
          <w:trHeight w:val="278"/>
        </w:trPr>
        <w:tc>
          <w:tcPr>
            <w:tcW w:w="589" w:type="pct"/>
            <w:shd w:val="clear" w:color="auto" w:fill="auto"/>
            <w:noWrap/>
            <w:vAlign w:val="center"/>
            <w:hideMark/>
          </w:tcPr>
          <w:p w14:paraId="7BDE804A"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20</w:t>
            </w:r>
          </w:p>
        </w:tc>
        <w:tc>
          <w:tcPr>
            <w:tcW w:w="865" w:type="pct"/>
            <w:shd w:val="clear" w:color="auto" w:fill="auto"/>
            <w:noWrap/>
            <w:vAlign w:val="center"/>
            <w:hideMark/>
          </w:tcPr>
          <w:p w14:paraId="21EC94B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55.91 </w:t>
            </w:r>
          </w:p>
        </w:tc>
        <w:tc>
          <w:tcPr>
            <w:tcW w:w="724" w:type="pct"/>
            <w:shd w:val="clear" w:color="auto" w:fill="auto"/>
            <w:noWrap/>
            <w:vAlign w:val="center"/>
            <w:hideMark/>
          </w:tcPr>
          <w:p w14:paraId="0C10FCE2"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3.6</w:t>
            </w:r>
          </w:p>
        </w:tc>
        <w:tc>
          <w:tcPr>
            <w:tcW w:w="855" w:type="pct"/>
            <w:shd w:val="clear" w:color="auto" w:fill="auto"/>
            <w:noWrap/>
            <w:vAlign w:val="center"/>
            <w:hideMark/>
          </w:tcPr>
          <w:p w14:paraId="02C20E8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41.90 </w:t>
            </w:r>
          </w:p>
        </w:tc>
        <w:tc>
          <w:tcPr>
            <w:tcW w:w="964" w:type="pct"/>
            <w:shd w:val="clear" w:color="auto" w:fill="auto"/>
            <w:noWrap/>
            <w:vAlign w:val="center"/>
            <w:hideMark/>
          </w:tcPr>
          <w:p w14:paraId="69B3C26E"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325.9</w:t>
            </w:r>
          </w:p>
        </w:tc>
        <w:tc>
          <w:tcPr>
            <w:tcW w:w="1003" w:type="pct"/>
            <w:shd w:val="clear" w:color="auto" w:fill="auto"/>
            <w:noWrap/>
            <w:vAlign w:val="center"/>
            <w:hideMark/>
          </w:tcPr>
          <w:p w14:paraId="3036E60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1.105 </w:t>
            </w:r>
          </w:p>
        </w:tc>
      </w:tr>
      <w:tr w:rsidR="00DD0960" w:rsidRPr="0092599A" w14:paraId="58B34591" w14:textId="77777777" w:rsidTr="00DD0960">
        <w:trPr>
          <w:trHeight w:val="278"/>
        </w:trPr>
        <w:tc>
          <w:tcPr>
            <w:tcW w:w="589" w:type="pct"/>
            <w:shd w:val="clear" w:color="auto" w:fill="auto"/>
            <w:noWrap/>
            <w:vAlign w:val="center"/>
            <w:hideMark/>
          </w:tcPr>
          <w:p w14:paraId="265E5FA8"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21</w:t>
            </w:r>
          </w:p>
        </w:tc>
        <w:tc>
          <w:tcPr>
            <w:tcW w:w="865" w:type="pct"/>
            <w:shd w:val="clear" w:color="auto" w:fill="auto"/>
            <w:noWrap/>
            <w:vAlign w:val="center"/>
            <w:hideMark/>
          </w:tcPr>
          <w:p w14:paraId="0D887B4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56.24 </w:t>
            </w:r>
          </w:p>
        </w:tc>
        <w:tc>
          <w:tcPr>
            <w:tcW w:w="724" w:type="pct"/>
            <w:shd w:val="clear" w:color="auto" w:fill="auto"/>
            <w:noWrap/>
            <w:vAlign w:val="center"/>
            <w:hideMark/>
          </w:tcPr>
          <w:p w14:paraId="47ED7AE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3.8</w:t>
            </w:r>
          </w:p>
        </w:tc>
        <w:tc>
          <w:tcPr>
            <w:tcW w:w="855" w:type="pct"/>
            <w:shd w:val="clear" w:color="auto" w:fill="auto"/>
            <w:noWrap/>
            <w:vAlign w:val="center"/>
            <w:hideMark/>
          </w:tcPr>
          <w:p w14:paraId="7C90C748"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43.71 </w:t>
            </w:r>
          </w:p>
        </w:tc>
        <w:tc>
          <w:tcPr>
            <w:tcW w:w="964" w:type="pct"/>
            <w:shd w:val="clear" w:color="auto" w:fill="auto"/>
            <w:noWrap/>
            <w:vAlign w:val="center"/>
            <w:hideMark/>
          </w:tcPr>
          <w:p w14:paraId="593A0D6A"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321.5</w:t>
            </w:r>
          </w:p>
        </w:tc>
        <w:tc>
          <w:tcPr>
            <w:tcW w:w="1003" w:type="pct"/>
            <w:shd w:val="clear" w:color="auto" w:fill="auto"/>
            <w:noWrap/>
            <w:vAlign w:val="center"/>
            <w:hideMark/>
          </w:tcPr>
          <w:p w14:paraId="232189E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1.182 </w:t>
            </w:r>
          </w:p>
        </w:tc>
      </w:tr>
      <w:tr w:rsidR="00DD0960" w:rsidRPr="0092599A" w14:paraId="74B94CBD" w14:textId="77777777" w:rsidTr="00DD0960">
        <w:trPr>
          <w:trHeight w:val="278"/>
        </w:trPr>
        <w:tc>
          <w:tcPr>
            <w:tcW w:w="589" w:type="pct"/>
            <w:shd w:val="clear" w:color="auto" w:fill="auto"/>
            <w:noWrap/>
            <w:vAlign w:val="center"/>
            <w:hideMark/>
          </w:tcPr>
          <w:p w14:paraId="7080BACB"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22</w:t>
            </w:r>
          </w:p>
        </w:tc>
        <w:tc>
          <w:tcPr>
            <w:tcW w:w="865" w:type="pct"/>
            <w:shd w:val="clear" w:color="auto" w:fill="auto"/>
            <w:noWrap/>
            <w:vAlign w:val="center"/>
            <w:hideMark/>
          </w:tcPr>
          <w:p w14:paraId="158AE5E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59.23 </w:t>
            </w:r>
          </w:p>
        </w:tc>
        <w:tc>
          <w:tcPr>
            <w:tcW w:w="724" w:type="pct"/>
            <w:shd w:val="clear" w:color="auto" w:fill="auto"/>
            <w:noWrap/>
            <w:vAlign w:val="center"/>
            <w:hideMark/>
          </w:tcPr>
          <w:p w14:paraId="0CA26E9E" w14:textId="79DBE6AD"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w:t>
            </w:r>
            <w:r w:rsidR="00ED2396">
              <w:rPr>
                <w:rFonts w:eastAsia="等线" w:hint="eastAsia"/>
                <w:color w:val="000000"/>
                <w:kern w:val="0"/>
                <w:szCs w:val="18"/>
                <w:lang w:val="en-US"/>
              </w:rPr>
              <w:t>.0</w:t>
            </w:r>
          </w:p>
        </w:tc>
        <w:tc>
          <w:tcPr>
            <w:tcW w:w="855" w:type="pct"/>
            <w:shd w:val="clear" w:color="auto" w:fill="auto"/>
            <w:noWrap/>
            <w:vAlign w:val="center"/>
            <w:hideMark/>
          </w:tcPr>
          <w:p w14:paraId="4E7A508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31.11 </w:t>
            </w:r>
          </w:p>
        </w:tc>
        <w:tc>
          <w:tcPr>
            <w:tcW w:w="964" w:type="pct"/>
            <w:shd w:val="clear" w:color="auto" w:fill="auto"/>
            <w:noWrap/>
            <w:vAlign w:val="center"/>
            <w:hideMark/>
          </w:tcPr>
          <w:p w14:paraId="456F4C0A"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319.7</w:t>
            </w:r>
          </w:p>
        </w:tc>
        <w:tc>
          <w:tcPr>
            <w:tcW w:w="1003" w:type="pct"/>
            <w:shd w:val="clear" w:color="auto" w:fill="auto"/>
            <w:noWrap/>
            <w:vAlign w:val="center"/>
            <w:hideMark/>
          </w:tcPr>
          <w:p w14:paraId="59C4FA0B"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0.938 </w:t>
            </w:r>
          </w:p>
        </w:tc>
      </w:tr>
      <w:tr w:rsidR="00DD0960" w:rsidRPr="0092599A" w14:paraId="70BF5136" w14:textId="77777777" w:rsidTr="00DD0960">
        <w:trPr>
          <w:trHeight w:val="278"/>
        </w:trPr>
        <w:tc>
          <w:tcPr>
            <w:tcW w:w="589" w:type="pct"/>
            <w:shd w:val="clear" w:color="auto" w:fill="auto"/>
            <w:noWrap/>
            <w:vAlign w:val="center"/>
            <w:hideMark/>
          </w:tcPr>
          <w:p w14:paraId="03C1D93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23</w:t>
            </w:r>
          </w:p>
        </w:tc>
        <w:tc>
          <w:tcPr>
            <w:tcW w:w="865" w:type="pct"/>
            <w:shd w:val="clear" w:color="auto" w:fill="auto"/>
            <w:noWrap/>
            <w:vAlign w:val="center"/>
            <w:hideMark/>
          </w:tcPr>
          <w:p w14:paraId="3EB6AB7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54.89 </w:t>
            </w:r>
          </w:p>
        </w:tc>
        <w:tc>
          <w:tcPr>
            <w:tcW w:w="724" w:type="pct"/>
            <w:shd w:val="clear" w:color="auto" w:fill="auto"/>
            <w:noWrap/>
            <w:vAlign w:val="center"/>
            <w:hideMark/>
          </w:tcPr>
          <w:p w14:paraId="00DD76B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2.6</w:t>
            </w:r>
          </w:p>
        </w:tc>
        <w:tc>
          <w:tcPr>
            <w:tcW w:w="855" w:type="pct"/>
            <w:shd w:val="clear" w:color="auto" w:fill="auto"/>
            <w:noWrap/>
            <w:vAlign w:val="center"/>
            <w:hideMark/>
          </w:tcPr>
          <w:p w14:paraId="4B20D719" w14:textId="77777777" w:rsidR="0092599A" w:rsidRPr="0092599A" w:rsidRDefault="0092599A" w:rsidP="001215CE">
            <w:pPr>
              <w:spacing w:line="240" w:lineRule="auto"/>
              <w:jc w:val="left"/>
              <w:rPr>
                <w:rFonts w:eastAsia="等线"/>
                <w:kern w:val="0"/>
                <w:szCs w:val="18"/>
                <w:lang w:val="en-US"/>
              </w:rPr>
            </w:pPr>
            <w:r w:rsidRPr="0092599A">
              <w:rPr>
                <w:rFonts w:eastAsia="等线"/>
                <w:kern w:val="0"/>
                <w:szCs w:val="18"/>
                <w:lang w:val="en-US"/>
              </w:rPr>
              <w:t xml:space="preserve">31.39 </w:t>
            </w:r>
          </w:p>
        </w:tc>
        <w:tc>
          <w:tcPr>
            <w:tcW w:w="964" w:type="pct"/>
            <w:shd w:val="clear" w:color="auto" w:fill="auto"/>
            <w:noWrap/>
            <w:vAlign w:val="center"/>
            <w:hideMark/>
          </w:tcPr>
          <w:p w14:paraId="45E8BAE4"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323.4</w:t>
            </w:r>
          </w:p>
        </w:tc>
        <w:tc>
          <w:tcPr>
            <w:tcW w:w="1003" w:type="pct"/>
            <w:shd w:val="clear" w:color="auto" w:fill="auto"/>
            <w:noWrap/>
            <w:vAlign w:val="center"/>
            <w:hideMark/>
          </w:tcPr>
          <w:p w14:paraId="0C5695D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0.804 </w:t>
            </w:r>
          </w:p>
        </w:tc>
      </w:tr>
      <w:tr w:rsidR="00DD0960" w:rsidRPr="0092599A" w14:paraId="3E11FF1A" w14:textId="77777777" w:rsidTr="00DD0960">
        <w:trPr>
          <w:trHeight w:val="278"/>
        </w:trPr>
        <w:tc>
          <w:tcPr>
            <w:tcW w:w="589" w:type="pct"/>
            <w:shd w:val="clear" w:color="auto" w:fill="auto"/>
            <w:noWrap/>
            <w:vAlign w:val="center"/>
            <w:hideMark/>
          </w:tcPr>
          <w:p w14:paraId="769B8B5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24</w:t>
            </w:r>
          </w:p>
        </w:tc>
        <w:tc>
          <w:tcPr>
            <w:tcW w:w="865" w:type="pct"/>
            <w:shd w:val="clear" w:color="auto" w:fill="auto"/>
            <w:noWrap/>
            <w:vAlign w:val="center"/>
            <w:hideMark/>
          </w:tcPr>
          <w:p w14:paraId="483D52D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59.97 </w:t>
            </w:r>
          </w:p>
        </w:tc>
        <w:tc>
          <w:tcPr>
            <w:tcW w:w="724" w:type="pct"/>
            <w:shd w:val="clear" w:color="auto" w:fill="auto"/>
            <w:noWrap/>
            <w:vAlign w:val="center"/>
            <w:hideMark/>
          </w:tcPr>
          <w:p w14:paraId="73A09C0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3.5</w:t>
            </w:r>
          </w:p>
        </w:tc>
        <w:tc>
          <w:tcPr>
            <w:tcW w:w="855" w:type="pct"/>
            <w:shd w:val="clear" w:color="auto" w:fill="auto"/>
            <w:noWrap/>
            <w:vAlign w:val="center"/>
            <w:hideMark/>
          </w:tcPr>
          <w:p w14:paraId="738FD8FE" w14:textId="77777777" w:rsidR="0092599A" w:rsidRPr="0092599A" w:rsidRDefault="0092599A" w:rsidP="001215CE">
            <w:pPr>
              <w:spacing w:line="240" w:lineRule="auto"/>
              <w:jc w:val="left"/>
              <w:rPr>
                <w:rFonts w:eastAsia="等线"/>
                <w:kern w:val="0"/>
                <w:szCs w:val="18"/>
                <w:lang w:val="en-US"/>
              </w:rPr>
            </w:pPr>
            <w:r w:rsidRPr="0092599A">
              <w:rPr>
                <w:rFonts w:eastAsia="等线"/>
                <w:kern w:val="0"/>
                <w:szCs w:val="18"/>
                <w:lang w:val="en-US"/>
              </w:rPr>
              <w:t xml:space="preserve">35.40 </w:t>
            </w:r>
          </w:p>
        </w:tc>
        <w:tc>
          <w:tcPr>
            <w:tcW w:w="964" w:type="pct"/>
            <w:shd w:val="clear" w:color="auto" w:fill="auto"/>
            <w:noWrap/>
            <w:vAlign w:val="center"/>
            <w:hideMark/>
          </w:tcPr>
          <w:p w14:paraId="708477B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323.2</w:t>
            </w:r>
          </w:p>
        </w:tc>
        <w:tc>
          <w:tcPr>
            <w:tcW w:w="1003" w:type="pct"/>
            <w:shd w:val="clear" w:color="auto" w:fill="auto"/>
            <w:noWrap/>
            <w:vAlign w:val="center"/>
            <w:hideMark/>
          </w:tcPr>
          <w:p w14:paraId="24F09F0A"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1.083 </w:t>
            </w:r>
          </w:p>
        </w:tc>
      </w:tr>
      <w:tr w:rsidR="00DD0960" w:rsidRPr="0092599A" w14:paraId="35B5107A" w14:textId="77777777" w:rsidTr="00DD0960">
        <w:trPr>
          <w:trHeight w:val="278"/>
        </w:trPr>
        <w:tc>
          <w:tcPr>
            <w:tcW w:w="589" w:type="pct"/>
            <w:shd w:val="clear" w:color="auto" w:fill="auto"/>
            <w:noWrap/>
            <w:vAlign w:val="center"/>
            <w:hideMark/>
          </w:tcPr>
          <w:p w14:paraId="5374525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25</w:t>
            </w:r>
          </w:p>
        </w:tc>
        <w:tc>
          <w:tcPr>
            <w:tcW w:w="865" w:type="pct"/>
            <w:shd w:val="clear" w:color="auto" w:fill="auto"/>
            <w:noWrap/>
            <w:vAlign w:val="center"/>
            <w:hideMark/>
          </w:tcPr>
          <w:p w14:paraId="308717B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61.48 </w:t>
            </w:r>
          </w:p>
        </w:tc>
        <w:tc>
          <w:tcPr>
            <w:tcW w:w="724" w:type="pct"/>
            <w:shd w:val="clear" w:color="auto" w:fill="auto"/>
            <w:noWrap/>
            <w:vAlign w:val="center"/>
            <w:hideMark/>
          </w:tcPr>
          <w:p w14:paraId="49A6827B"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3.5</w:t>
            </w:r>
          </w:p>
        </w:tc>
        <w:tc>
          <w:tcPr>
            <w:tcW w:w="855" w:type="pct"/>
            <w:shd w:val="clear" w:color="auto" w:fill="auto"/>
            <w:noWrap/>
            <w:vAlign w:val="center"/>
            <w:hideMark/>
          </w:tcPr>
          <w:p w14:paraId="13E873D7" w14:textId="77777777" w:rsidR="0092599A" w:rsidRPr="0092599A" w:rsidRDefault="0092599A" w:rsidP="001215CE">
            <w:pPr>
              <w:spacing w:line="240" w:lineRule="auto"/>
              <w:jc w:val="left"/>
              <w:rPr>
                <w:rFonts w:eastAsia="等线"/>
                <w:kern w:val="0"/>
                <w:szCs w:val="18"/>
                <w:lang w:val="en-US"/>
              </w:rPr>
            </w:pPr>
            <w:r w:rsidRPr="0092599A">
              <w:rPr>
                <w:rFonts w:eastAsia="等线"/>
                <w:kern w:val="0"/>
                <w:szCs w:val="18"/>
                <w:lang w:val="en-US"/>
              </w:rPr>
              <w:t xml:space="preserve">33.69 </w:t>
            </w:r>
          </w:p>
        </w:tc>
        <w:tc>
          <w:tcPr>
            <w:tcW w:w="964" w:type="pct"/>
            <w:shd w:val="clear" w:color="auto" w:fill="auto"/>
            <w:noWrap/>
            <w:vAlign w:val="center"/>
            <w:hideMark/>
          </w:tcPr>
          <w:p w14:paraId="57B0B9B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324.6</w:t>
            </w:r>
          </w:p>
        </w:tc>
        <w:tc>
          <w:tcPr>
            <w:tcW w:w="1003" w:type="pct"/>
            <w:shd w:val="clear" w:color="auto" w:fill="auto"/>
            <w:noWrap/>
            <w:vAlign w:val="center"/>
            <w:hideMark/>
          </w:tcPr>
          <w:p w14:paraId="31D0E384"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1.078 </w:t>
            </w:r>
          </w:p>
        </w:tc>
      </w:tr>
      <w:tr w:rsidR="00DD0960" w:rsidRPr="0092599A" w14:paraId="0E6A6F48" w14:textId="77777777" w:rsidTr="00DD0960">
        <w:trPr>
          <w:trHeight w:val="278"/>
        </w:trPr>
        <w:tc>
          <w:tcPr>
            <w:tcW w:w="589" w:type="pct"/>
            <w:shd w:val="clear" w:color="auto" w:fill="auto"/>
            <w:noWrap/>
            <w:vAlign w:val="center"/>
            <w:hideMark/>
          </w:tcPr>
          <w:p w14:paraId="7E45E3C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26</w:t>
            </w:r>
          </w:p>
        </w:tc>
        <w:tc>
          <w:tcPr>
            <w:tcW w:w="865" w:type="pct"/>
            <w:shd w:val="clear" w:color="auto" w:fill="auto"/>
            <w:noWrap/>
            <w:vAlign w:val="center"/>
            <w:hideMark/>
          </w:tcPr>
          <w:p w14:paraId="5A3FF96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60.98 </w:t>
            </w:r>
          </w:p>
        </w:tc>
        <w:tc>
          <w:tcPr>
            <w:tcW w:w="724" w:type="pct"/>
            <w:shd w:val="clear" w:color="auto" w:fill="auto"/>
            <w:noWrap/>
            <w:vAlign w:val="center"/>
            <w:hideMark/>
          </w:tcPr>
          <w:p w14:paraId="634F893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3.7</w:t>
            </w:r>
          </w:p>
        </w:tc>
        <w:tc>
          <w:tcPr>
            <w:tcW w:w="855" w:type="pct"/>
            <w:shd w:val="clear" w:color="auto" w:fill="auto"/>
            <w:noWrap/>
            <w:vAlign w:val="center"/>
            <w:hideMark/>
          </w:tcPr>
          <w:p w14:paraId="7D4F9735" w14:textId="77777777" w:rsidR="0092599A" w:rsidRPr="0092599A" w:rsidRDefault="0092599A" w:rsidP="001215CE">
            <w:pPr>
              <w:spacing w:line="240" w:lineRule="auto"/>
              <w:jc w:val="left"/>
              <w:rPr>
                <w:rFonts w:eastAsia="等线"/>
                <w:kern w:val="0"/>
                <w:szCs w:val="18"/>
                <w:lang w:val="en-US"/>
              </w:rPr>
            </w:pPr>
            <w:r w:rsidRPr="0092599A">
              <w:rPr>
                <w:rFonts w:eastAsia="等线"/>
                <w:kern w:val="0"/>
                <w:szCs w:val="18"/>
                <w:lang w:val="en-US"/>
              </w:rPr>
              <w:t xml:space="preserve">36.19 </w:t>
            </w:r>
          </w:p>
        </w:tc>
        <w:tc>
          <w:tcPr>
            <w:tcW w:w="964" w:type="pct"/>
            <w:shd w:val="clear" w:color="auto" w:fill="auto"/>
            <w:noWrap/>
            <w:vAlign w:val="center"/>
            <w:hideMark/>
          </w:tcPr>
          <w:p w14:paraId="7168CE1A"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320.9</w:t>
            </w:r>
          </w:p>
        </w:tc>
        <w:tc>
          <w:tcPr>
            <w:tcW w:w="1003" w:type="pct"/>
            <w:shd w:val="clear" w:color="auto" w:fill="auto"/>
            <w:noWrap/>
            <w:vAlign w:val="center"/>
            <w:hideMark/>
          </w:tcPr>
          <w:p w14:paraId="5CB7B36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1.153 </w:t>
            </w:r>
          </w:p>
        </w:tc>
      </w:tr>
      <w:tr w:rsidR="00DD0960" w:rsidRPr="0092599A" w14:paraId="6DC6C6FB" w14:textId="77777777" w:rsidTr="00DD0960">
        <w:trPr>
          <w:trHeight w:val="278"/>
        </w:trPr>
        <w:tc>
          <w:tcPr>
            <w:tcW w:w="589" w:type="pct"/>
            <w:shd w:val="clear" w:color="auto" w:fill="auto"/>
            <w:noWrap/>
            <w:vAlign w:val="center"/>
            <w:hideMark/>
          </w:tcPr>
          <w:p w14:paraId="243BD01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lastRenderedPageBreak/>
              <w:t>27</w:t>
            </w:r>
          </w:p>
        </w:tc>
        <w:tc>
          <w:tcPr>
            <w:tcW w:w="865" w:type="pct"/>
            <w:shd w:val="clear" w:color="auto" w:fill="auto"/>
            <w:noWrap/>
            <w:vAlign w:val="center"/>
            <w:hideMark/>
          </w:tcPr>
          <w:p w14:paraId="25AB896E"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59.16 </w:t>
            </w:r>
          </w:p>
        </w:tc>
        <w:tc>
          <w:tcPr>
            <w:tcW w:w="724" w:type="pct"/>
            <w:shd w:val="clear" w:color="auto" w:fill="auto"/>
            <w:noWrap/>
            <w:vAlign w:val="center"/>
            <w:hideMark/>
          </w:tcPr>
          <w:p w14:paraId="40C410D6" w14:textId="5AFCE9F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w:t>
            </w:r>
            <w:r w:rsidR="00ED2396">
              <w:rPr>
                <w:rFonts w:eastAsia="等线" w:hint="eastAsia"/>
                <w:color w:val="000000"/>
                <w:kern w:val="0"/>
                <w:szCs w:val="18"/>
                <w:lang w:val="en-US"/>
              </w:rPr>
              <w:t>.0</w:t>
            </w:r>
          </w:p>
        </w:tc>
        <w:tc>
          <w:tcPr>
            <w:tcW w:w="855" w:type="pct"/>
            <w:shd w:val="clear" w:color="auto" w:fill="auto"/>
            <w:noWrap/>
            <w:vAlign w:val="center"/>
            <w:hideMark/>
          </w:tcPr>
          <w:p w14:paraId="3CC6AD58" w14:textId="77777777" w:rsidR="0092599A" w:rsidRPr="0092599A" w:rsidRDefault="0092599A" w:rsidP="001215CE">
            <w:pPr>
              <w:spacing w:line="240" w:lineRule="auto"/>
              <w:jc w:val="left"/>
              <w:rPr>
                <w:rFonts w:eastAsia="等线"/>
                <w:kern w:val="0"/>
                <w:szCs w:val="18"/>
                <w:lang w:val="en-US"/>
              </w:rPr>
            </w:pPr>
            <w:r w:rsidRPr="0092599A">
              <w:rPr>
                <w:rFonts w:eastAsia="等线"/>
                <w:kern w:val="0"/>
                <w:szCs w:val="18"/>
                <w:lang w:val="en-US"/>
              </w:rPr>
              <w:t xml:space="preserve">41.57 </w:t>
            </w:r>
          </w:p>
        </w:tc>
        <w:tc>
          <w:tcPr>
            <w:tcW w:w="964" w:type="pct"/>
            <w:shd w:val="clear" w:color="auto" w:fill="auto"/>
            <w:noWrap/>
            <w:vAlign w:val="center"/>
            <w:hideMark/>
          </w:tcPr>
          <w:p w14:paraId="2CF4ED60" w14:textId="6294AD7C"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320</w:t>
            </w:r>
            <w:r w:rsidR="00ED2396">
              <w:rPr>
                <w:rFonts w:eastAsia="等线" w:hint="eastAsia"/>
                <w:color w:val="000000"/>
                <w:kern w:val="0"/>
                <w:szCs w:val="18"/>
                <w:lang w:val="en-US"/>
              </w:rPr>
              <w:t>.0</w:t>
            </w:r>
          </w:p>
        </w:tc>
        <w:tc>
          <w:tcPr>
            <w:tcW w:w="1003" w:type="pct"/>
            <w:shd w:val="clear" w:color="auto" w:fill="auto"/>
            <w:noWrap/>
            <w:vAlign w:val="center"/>
            <w:hideMark/>
          </w:tcPr>
          <w:p w14:paraId="4B433EA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1.250 </w:t>
            </w:r>
          </w:p>
        </w:tc>
      </w:tr>
      <w:tr w:rsidR="00DD0960" w:rsidRPr="0092599A" w14:paraId="0897B536" w14:textId="77777777" w:rsidTr="00DD0960">
        <w:trPr>
          <w:trHeight w:val="278"/>
        </w:trPr>
        <w:tc>
          <w:tcPr>
            <w:tcW w:w="589" w:type="pct"/>
            <w:shd w:val="clear" w:color="auto" w:fill="auto"/>
            <w:noWrap/>
            <w:vAlign w:val="center"/>
            <w:hideMark/>
          </w:tcPr>
          <w:p w14:paraId="7DCC8E3B"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28</w:t>
            </w:r>
          </w:p>
        </w:tc>
        <w:tc>
          <w:tcPr>
            <w:tcW w:w="865" w:type="pct"/>
            <w:shd w:val="clear" w:color="auto" w:fill="auto"/>
            <w:noWrap/>
            <w:vAlign w:val="center"/>
            <w:hideMark/>
          </w:tcPr>
          <w:p w14:paraId="2B7961C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58.36 </w:t>
            </w:r>
          </w:p>
        </w:tc>
        <w:tc>
          <w:tcPr>
            <w:tcW w:w="724" w:type="pct"/>
            <w:shd w:val="clear" w:color="auto" w:fill="auto"/>
            <w:noWrap/>
            <w:vAlign w:val="center"/>
            <w:hideMark/>
          </w:tcPr>
          <w:p w14:paraId="6AA9AC65" w14:textId="7CD06029"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3.6</w:t>
            </w:r>
          </w:p>
        </w:tc>
        <w:tc>
          <w:tcPr>
            <w:tcW w:w="855" w:type="pct"/>
            <w:shd w:val="clear" w:color="auto" w:fill="auto"/>
            <w:noWrap/>
            <w:vAlign w:val="center"/>
            <w:hideMark/>
          </w:tcPr>
          <w:p w14:paraId="0A477E01" w14:textId="77777777" w:rsidR="0092599A" w:rsidRPr="0092599A" w:rsidRDefault="0092599A" w:rsidP="001215CE">
            <w:pPr>
              <w:spacing w:line="240" w:lineRule="auto"/>
              <w:jc w:val="left"/>
              <w:rPr>
                <w:rFonts w:eastAsia="等线"/>
                <w:kern w:val="0"/>
                <w:szCs w:val="18"/>
                <w:lang w:val="en-US"/>
              </w:rPr>
            </w:pPr>
            <w:r w:rsidRPr="0092599A">
              <w:rPr>
                <w:rFonts w:eastAsia="等线"/>
                <w:kern w:val="0"/>
                <w:szCs w:val="18"/>
                <w:lang w:val="en-US"/>
              </w:rPr>
              <w:t xml:space="preserve">38.88 </w:t>
            </w:r>
          </w:p>
        </w:tc>
        <w:tc>
          <w:tcPr>
            <w:tcW w:w="964" w:type="pct"/>
            <w:shd w:val="clear" w:color="auto" w:fill="auto"/>
            <w:noWrap/>
            <w:vAlign w:val="center"/>
            <w:hideMark/>
          </w:tcPr>
          <w:p w14:paraId="73B9A1A2"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314.2</w:t>
            </w:r>
          </w:p>
        </w:tc>
        <w:tc>
          <w:tcPr>
            <w:tcW w:w="1003" w:type="pct"/>
            <w:shd w:val="clear" w:color="auto" w:fill="auto"/>
            <w:noWrap/>
            <w:vAlign w:val="center"/>
            <w:hideMark/>
          </w:tcPr>
          <w:p w14:paraId="337AC9A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1.158 </w:t>
            </w:r>
          </w:p>
        </w:tc>
      </w:tr>
      <w:tr w:rsidR="00DD0960" w:rsidRPr="0092599A" w14:paraId="77E08DE9" w14:textId="77777777" w:rsidTr="00DD0960">
        <w:trPr>
          <w:trHeight w:val="278"/>
        </w:trPr>
        <w:tc>
          <w:tcPr>
            <w:tcW w:w="589" w:type="pct"/>
            <w:shd w:val="clear" w:color="auto" w:fill="auto"/>
            <w:noWrap/>
            <w:vAlign w:val="center"/>
            <w:hideMark/>
          </w:tcPr>
          <w:p w14:paraId="3F0F9768"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29</w:t>
            </w:r>
          </w:p>
        </w:tc>
        <w:tc>
          <w:tcPr>
            <w:tcW w:w="865" w:type="pct"/>
            <w:shd w:val="clear" w:color="auto" w:fill="auto"/>
            <w:noWrap/>
            <w:vAlign w:val="center"/>
            <w:hideMark/>
          </w:tcPr>
          <w:p w14:paraId="543052D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59.63 </w:t>
            </w:r>
          </w:p>
        </w:tc>
        <w:tc>
          <w:tcPr>
            <w:tcW w:w="724" w:type="pct"/>
            <w:shd w:val="clear" w:color="auto" w:fill="auto"/>
            <w:noWrap/>
            <w:vAlign w:val="center"/>
            <w:hideMark/>
          </w:tcPr>
          <w:p w14:paraId="5CE7B935" w14:textId="6105F73C"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3.9</w:t>
            </w:r>
          </w:p>
        </w:tc>
        <w:tc>
          <w:tcPr>
            <w:tcW w:w="855" w:type="pct"/>
            <w:shd w:val="clear" w:color="auto" w:fill="auto"/>
            <w:noWrap/>
            <w:vAlign w:val="center"/>
            <w:hideMark/>
          </w:tcPr>
          <w:p w14:paraId="40B906B0" w14:textId="77777777" w:rsidR="0092599A" w:rsidRPr="0092599A" w:rsidRDefault="0092599A" w:rsidP="001215CE">
            <w:pPr>
              <w:spacing w:line="240" w:lineRule="auto"/>
              <w:jc w:val="left"/>
              <w:rPr>
                <w:rFonts w:eastAsia="等线"/>
                <w:kern w:val="0"/>
                <w:szCs w:val="18"/>
                <w:lang w:val="en-US"/>
              </w:rPr>
            </w:pPr>
            <w:r w:rsidRPr="0092599A">
              <w:rPr>
                <w:rFonts w:eastAsia="等线"/>
                <w:kern w:val="0"/>
                <w:szCs w:val="18"/>
                <w:lang w:val="en-US"/>
              </w:rPr>
              <w:t xml:space="preserve">40.51 </w:t>
            </w:r>
          </w:p>
        </w:tc>
        <w:tc>
          <w:tcPr>
            <w:tcW w:w="964" w:type="pct"/>
            <w:shd w:val="clear" w:color="auto" w:fill="auto"/>
            <w:noWrap/>
            <w:vAlign w:val="center"/>
            <w:hideMark/>
          </w:tcPr>
          <w:p w14:paraId="15425F0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305.1</w:t>
            </w:r>
          </w:p>
        </w:tc>
        <w:tc>
          <w:tcPr>
            <w:tcW w:w="1003" w:type="pct"/>
            <w:shd w:val="clear" w:color="auto" w:fill="auto"/>
            <w:noWrap/>
            <w:vAlign w:val="center"/>
            <w:hideMark/>
          </w:tcPr>
          <w:p w14:paraId="2E43BE1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1.298 </w:t>
            </w:r>
          </w:p>
        </w:tc>
      </w:tr>
      <w:tr w:rsidR="00DD0960" w:rsidRPr="0092599A" w14:paraId="0288CF80" w14:textId="77777777" w:rsidTr="00DD0960">
        <w:trPr>
          <w:trHeight w:val="278"/>
        </w:trPr>
        <w:tc>
          <w:tcPr>
            <w:tcW w:w="589" w:type="pct"/>
            <w:shd w:val="clear" w:color="auto" w:fill="auto"/>
            <w:noWrap/>
            <w:vAlign w:val="center"/>
            <w:hideMark/>
          </w:tcPr>
          <w:p w14:paraId="7CB112C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30</w:t>
            </w:r>
          </w:p>
        </w:tc>
        <w:tc>
          <w:tcPr>
            <w:tcW w:w="865" w:type="pct"/>
            <w:shd w:val="clear" w:color="auto" w:fill="auto"/>
            <w:noWrap/>
            <w:vAlign w:val="center"/>
            <w:hideMark/>
          </w:tcPr>
          <w:p w14:paraId="3029AB1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53.75 </w:t>
            </w:r>
          </w:p>
        </w:tc>
        <w:tc>
          <w:tcPr>
            <w:tcW w:w="724" w:type="pct"/>
            <w:shd w:val="clear" w:color="auto" w:fill="auto"/>
            <w:noWrap/>
            <w:vAlign w:val="center"/>
            <w:hideMark/>
          </w:tcPr>
          <w:p w14:paraId="49947820" w14:textId="3CEA99D4"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2.8</w:t>
            </w:r>
          </w:p>
        </w:tc>
        <w:tc>
          <w:tcPr>
            <w:tcW w:w="855" w:type="pct"/>
            <w:shd w:val="clear" w:color="auto" w:fill="auto"/>
            <w:noWrap/>
            <w:vAlign w:val="center"/>
            <w:hideMark/>
          </w:tcPr>
          <w:p w14:paraId="5FD1525E" w14:textId="77777777" w:rsidR="0092599A" w:rsidRPr="0092599A" w:rsidRDefault="0092599A" w:rsidP="001215CE">
            <w:pPr>
              <w:spacing w:line="240" w:lineRule="auto"/>
              <w:jc w:val="left"/>
              <w:rPr>
                <w:rFonts w:eastAsia="等线"/>
                <w:kern w:val="0"/>
                <w:szCs w:val="18"/>
                <w:lang w:val="en-US"/>
              </w:rPr>
            </w:pPr>
            <w:r w:rsidRPr="0092599A">
              <w:rPr>
                <w:rFonts w:eastAsia="等线"/>
                <w:kern w:val="0"/>
                <w:szCs w:val="18"/>
                <w:lang w:val="en-US"/>
              </w:rPr>
              <w:t xml:space="preserve">35.38 </w:t>
            </w:r>
          </w:p>
        </w:tc>
        <w:tc>
          <w:tcPr>
            <w:tcW w:w="964" w:type="pct"/>
            <w:shd w:val="clear" w:color="auto" w:fill="auto"/>
            <w:noWrap/>
            <w:vAlign w:val="center"/>
            <w:hideMark/>
          </w:tcPr>
          <w:p w14:paraId="7C51CBD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317.9</w:t>
            </w:r>
          </w:p>
        </w:tc>
        <w:tc>
          <w:tcPr>
            <w:tcW w:w="1003" w:type="pct"/>
            <w:shd w:val="clear" w:color="auto" w:fill="auto"/>
            <w:noWrap/>
            <w:vAlign w:val="center"/>
            <w:hideMark/>
          </w:tcPr>
          <w:p w14:paraId="690511C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0.884 </w:t>
            </w:r>
          </w:p>
        </w:tc>
      </w:tr>
      <w:tr w:rsidR="00DD0960" w:rsidRPr="0092599A" w14:paraId="5EDA906C" w14:textId="77777777" w:rsidTr="00DD0960">
        <w:trPr>
          <w:trHeight w:val="278"/>
        </w:trPr>
        <w:tc>
          <w:tcPr>
            <w:tcW w:w="589" w:type="pct"/>
            <w:shd w:val="clear" w:color="auto" w:fill="auto"/>
            <w:noWrap/>
            <w:vAlign w:val="center"/>
            <w:hideMark/>
          </w:tcPr>
          <w:p w14:paraId="558D15C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w:t>
            </w:r>
          </w:p>
        </w:tc>
        <w:tc>
          <w:tcPr>
            <w:tcW w:w="865" w:type="pct"/>
            <w:shd w:val="clear" w:color="auto" w:fill="auto"/>
            <w:noWrap/>
            <w:vAlign w:val="center"/>
            <w:hideMark/>
          </w:tcPr>
          <w:p w14:paraId="208A2B1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59.25 </w:t>
            </w:r>
          </w:p>
        </w:tc>
        <w:tc>
          <w:tcPr>
            <w:tcW w:w="724" w:type="pct"/>
            <w:shd w:val="clear" w:color="auto" w:fill="auto"/>
            <w:noWrap/>
            <w:vAlign w:val="center"/>
            <w:hideMark/>
          </w:tcPr>
          <w:p w14:paraId="6FA33AF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3.6</w:t>
            </w:r>
          </w:p>
        </w:tc>
        <w:tc>
          <w:tcPr>
            <w:tcW w:w="855" w:type="pct"/>
            <w:shd w:val="clear" w:color="auto" w:fill="auto"/>
            <w:noWrap/>
            <w:vAlign w:val="bottom"/>
            <w:hideMark/>
          </w:tcPr>
          <w:p w14:paraId="6419DF02" w14:textId="77777777" w:rsidR="0092599A" w:rsidRPr="0092599A" w:rsidRDefault="0092599A" w:rsidP="001215CE">
            <w:pPr>
              <w:spacing w:line="240" w:lineRule="auto"/>
              <w:jc w:val="left"/>
              <w:rPr>
                <w:rFonts w:eastAsia="等线"/>
                <w:kern w:val="0"/>
                <w:szCs w:val="18"/>
                <w:lang w:val="en-US"/>
              </w:rPr>
            </w:pPr>
            <w:r w:rsidRPr="0092599A">
              <w:rPr>
                <w:rFonts w:eastAsia="等线"/>
                <w:kern w:val="0"/>
                <w:szCs w:val="18"/>
                <w:lang w:val="en-US"/>
              </w:rPr>
              <w:t xml:space="preserve">37.31 </w:t>
            </w:r>
          </w:p>
        </w:tc>
        <w:tc>
          <w:tcPr>
            <w:tcW w:w="964" w:type="pct"/>
            <w:shd w:val="clear" w:color="auto" w:fill="auto"/>
            <w:noWrap/>
            <w:vAlign w:val="bottom"/>
            <w:hideMark/>
          </w:tcPr>
          <w:p w14:paraId="4F8D427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311.4</w:t>
            </w:r>
          </w:p>
        </w:tc>
        <w:tc>
          <w:tcPr>
            <w:tcW w:w="1003" w:type="pct"/>
            <w:shd w:val="clear" w:color="auto" w:fill="auto"/>
            <w:noWrap/>
            <w:vAlign w:val="center"/>
            <w:hideMark/>
          </w:tcPr>
          <w:p w14:paraId="793AC66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1.156 </w:t>
            </w:r>
          </w:p>
        </w:tc>
      </w:tr>
      <w:tr w:rsidR="00DD0960" w:rsidRPr="0092599A" w14:paraId="43BB87DD" w14:textId="77777777" w:rsidTr="00DD0960">
        <w:trPr>
          <w:trHeight w:val="278"/>
        </w:trPr>
        <w:tc>
          <w:tcPr>
            <w:tcW w:w="589" w:type="pct"/>
            <w:shd w:val="clear" w:color="auto" w:fill="auto"/>
            <w:noWrap/>
            <w:vAlign w:val="center"/>
            <w:hideMark/>
          </w:tcPr>
          <w:p w14:paraId="01E356D4"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w:t>
            </w:r>
          </w:p>
        </w:tc>
        <w:tc>
          <w:tcPr>
            <w:tcW w:w="865" w:type="pct"/>
            <w:shd w:val="clear" w:color="auto" w:fill="auto"/>
            <w:noWrap/>
            <w:vAlign w:val="center"/>
            <w:hideMark/>
          </w:tcPr>
          <w:p w14:paraId="0986C37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57.23 </w:t>
            </w:r>
          </w:p>
        </w:tc>
        <w:tc>
          <w:tcPr>
            <w:tcW w:w="724" w:type="pct"/>
            <w:shd w:val="clear" w:color="auto" w:fill="auto"/>
            <w:noWrap/>
            <w:vAlign w:val="center"/>
            <w:hideMark/>
          </w:tcPr>
          <w:p w14:paraId="12051B14"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3.8</w:t>
            </w:r>
          </w:p>
        </w:tc>
        <w:tc>
          <w:tcPr>
            <w:tcW w:w="855" w:type="pct"/>
            <w:shd w:val="clear" w:color="auto" w:fill="auto"/>
            <w:noWrap/>
            <w:vAlign w:val="bottom"/>
            <w:hideMark/>
          </w:tcPr>
          <w:p w14:paraId="68EC81E1" w14:textId="77777777" w:rsidR="0092599A" w:rsidRPr="0092599A" w:rsidRDefault="0092599A" w:rsidP="001215CE">
            <w:pPr>
              <w:spacing w:line="240" w:lineRule="auto"/>
              <w:jc w:val="left"/>
              <w:rPr>
                <w:rFonts w:eastAsia="等线"/>
                <w:kern w:val="0"/>
                <w:szCs w:val="18"/>
                <w:lang w:val="en-US"/>
              </w:rPr>
            </w:pPr>
            <w:r w:rsidRPr="0092599A">
              <w:rPr>
                <w:rFonts w:eastAsia="等线"/>
                <w:kern w:val="0"/>
                <w:szCs w:val="18"/>
                <w:lang w:val="en-US"/>
              </w:rPr>
              <w:t xml:space="preserve">42.23 </w:t>
            </w:r>
          </w:p>
        </w:tc>
        <w:tc>
          <w:tcPr>
            <w:tcW w:w="964" w:type="pct"/>
            <w:shd w:val="clear" w:color="auto" w:fill="auto"/>
            <w:noWrap/>
            <w:vAlign w:val="bottom"/>
            <w:hideMark/>
          </w:tcPr>
          <w:p w14:paraId="543F8B7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322.9</w:t>
            </w:r>
          </w:p>
        </w:tc>
        <w:tc>
          <w:tcPr>
            <w:tcW w:w="1003" w:type="pct"/>
            <w:shd w:val="clear" w:color="auto" w:fill="auto"/>
            <w:noWrap/>
            <w:vAlign w:val="center"/>
            <w:hideMark/>
          </w:tcPr>
          <w:p w14:paraId="24D6139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1.177 </w:t>
            </w:r>
          </w:p>
        </w:tc>
      </w:tr>
      <w:tr w:rsidR="00DD0960" w:rsidRPr="0092599A" w14:paraId="69C60F1C" w14:textId="77777777" w:rsidTr="00DD0960">
        <w:trPr>
          <w:trHeight w:val="278"/>
        </w:trPr>
        <w:tc>
          <w:tcPr>
            <w:tcW w:w="589" w:type="pct"/>
            <w:shd w:val="clear" w:color="auto" w:fill="auto"/>
            <w:noWrap/>
            <w:vAlign w:val="center"/>
            <w:hideMark/>
          </w:tcPr>
          <w:p w14:paraId="0C57FF9B"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33</w:t>
            </w:r>
          </w:p>
        </w:tc>
        <w:tc>
          <w:tcPr>
            <w:tcW w:w="865" w:type="pct"/>
            <w:shd w:val="clear" w:color="auto" w:fill="auto"/>
            <w:noWrap/>
            <w:vAlign w:val="center"/>
            <w:hideMark/>
          </w:tcPr>
          <w:p w14:paraId="26F59A6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58.89 </w:t>
            </w:r>
          </w:p>
        </w:tc>
        <w:tc>
          <w:tcPr>
            <w:tcW w:w="724" w:type="pct"/>
            <w:shd w:val="clear" w:color="auto" w:fill="auto"/>
            <w:noWrap/>
            <w:vAlign w:val="center"/>
            <w:hideMark/>
          </w:tcPr>
          <w:p w14:paraId="3730302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4.4</w:t>
            </w:r>
          </w:p>
        </w:tc>
        <w:tc>
          <w:tcPr>
            <w:tcW w:w="855" w:type="pct"/>
            <w:shd w:val="clear" w:color="auto" w:fill="auto"/>
            <w:noWrap/>
            <w:vAlign w:val="bottom"/>
            <w:hideMark/>
          </w:tcPr>
          <w:p w14:paraId="4EB391B2" w14:textId="77777777" w:rsidR="0092599A" w:rsidRPr="0092599A" w:rsidRDefault="0092599A" w:rsidP="001215CE">
            <w:pPr>
              <w:spacing w:line="240" w:lineRule="auto"/>
              <w:jc w:val="left"/>
              <w:rPr>
                <w:rFonts w:eastAsia="等线"/>
                <w:kern w:val="0"/>
                <w:szCs w:val="18"/>
                <w:lang w:val="en-US"/>
              </w:rPr>
            </w:pPr>
            <w:r w:rsidRPr="0092599A">
              <w:rPr>
                <w:rFonts w:eastAsia="等线"/>
                <w:kern w:val="0"/>
                <w:szCs w:val="18"/>
                <w:lang w:val="en-US"/>
              </w:rPr>
              <w:t xml:space="preserve">46.18 </w:t>
            </w:r>
          </w:p>
        </w:tc>
        <w:tc>
          <w:tcPr>
            <w:tcW w:w="964" w:type="pct"/>
            <w:shd w:val="clear" w:color="auto" w:fill="auto"/>
            <w:noWrap/>
            <w:vAlign w:val="center"/>
            <w:hideMark/>
          </w:tcPr>
          <w:p w14:paraId="59E9317B"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311.1</w:t>
            </w:r>
          </w:p>
        </w:tc>
        <w:tc>
          <w:tcPr>
            <w:tcW w:w="1003" w:type="pct"/>
            <w:shd w:val="clear" w:color="auto" w:fill="auto"/>
            <w:noWrap/>
            <w:vAlign w:val="center"/>
            <w:hideMark/>
          </w:tcPr>
          <w:p w14:paraId="621C110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1.414 </w:t>
            </w:r>
          </w:p>
        </w:tc>
      </w:tr>
      <w:tr w:rsidR="00DD0960" w:rsidRPr="0092599A" w14:paraId="45404A4F" w14:textId="77777777" w:rsidTr="00DD0960">
        <w:trPr>
          <w:trHeight w:val="278"/>
        </w:trPr>
        <w:tc>
          <w:tcPr>
            <w:tcW w:w="589" w:type="pct"/>
            <w:shd w:val="clear" w:color="auto" w:fill="auto"/>
            <w:noWrap/>
            <w:vAlign w:val="center"/>
            <w:hideMark/>
          </w:tcPr>
          <w:p w14:paraId="6E3E8FA4"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34</w:t>
            </w:r>
          </w:p>
        </w:tc>
        <w:tc>
          <w:tcPr>
            <w:tcW w:w="865" w:type="pct"/>
            <w:shd w:val="clear" w:color="auto" w:fill="auto"/>
            <w:noWrap/>
            <w:vAlign w:val="center"/>
            <w:hideMark/>
          </w:tcPr>
          <w:p w14:paraId="71198B0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58.36 </w:t>
            </w:r>
          </w:p>
        </w:tc>
        <w:tc>
          <w:tcPr>
            <w:tcW w:w="724" w:type="pct"/>
            <w:shd w:val="clear" w:color="auto" w:fill="auto"/>
            <w:noWrap/>
            <w:vAlign w:val="center"/>
            <w:hideMark/>
          </w:tcPr>
          <w:p w14:paraId="7BF850F4" w14:textId="0F1C3C7A"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3.6</w:t>
            </w:r>
          </w:p>
        </w:tc>
        <w:tc>
          <w:tcPr>
            <w:tcW w:w="855" w:type="pct"/>
            <w:shd w:val="clear" w:color="auto" w:fill="auto"/>
            <w:noWrap/>
            <w:vAlign w:val="bottom"/>
            <w:hideMark/>
          </w:tcPr>
          <w:p w14:paraId="00469BC1" w14:textId="77777777" w:rsidR="0092599A" w:rsidRPr="0092599A" w:rsidRDefault="0092599A" w:rsidP="001215CE">
            <w:pPr>
              <w:spacing w:line="240" w:lineRule="auto"/>
              <w:jc w:val="left"/>
              <w:rPr>
                <w:rFonts w:eastAsia="等线"/>
                <w:kern w:val="0"/>
                <w:szCs w:val="18"/>
                <w:lang w:val="en-US"/>
              </w:rPr>
            </w:pPr>
            <w:r w:rsidRPr="0092599A">
              <w:rPr>
                <w:rFonts w:eastAsia="等线"/>
                <w:kern w:val="0"/>
                <w:szCs w:val="18"/>
                <w:lang w:val="en-US"/>
              </w:rPr>
              <w:t xml:space="preserve">38.90 </w:t>
            </w:r>
          </w:p>
        </w:tc>
        <w:tc>
          <w:tcPr>
            <w:tcW w:w="964" w:type="pct"/>
            <w:shd w:val="clear" w:color="auto" w:fill="auto"/>
            <w:noWrap/>
            <w:vAlign w:val="center"/>
            <w:hideMark/>
          </w:tcPr>
          <w:p w14:paraId="2FD1D90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314.2</w:t>
            </w:r>
          </w:p>
        </w:tc>
        <w:tc>
          <w:tcPr>
            <w:tcW w:w="1003" w:type="pct"/>
            <w:shd w:val="clear" w:color="auto" w:fill="auto"/>
            <w:noWrap/>
            <w:vAlign w:val="center"/>
            <w:hideMark/>
          </w:tcPr>
          <w:p w14:paraId="207F0DC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1.158 </w:t>
            </w:r>
          </w:p>
        </w:tc>
      </w:tr>
      <w:tr w:rsidR="00DD0960" w:rsidRPr="0092599A" w14:paraId="728224B9" w14:textId="77777777" w:rsidTr="00DD0960">
        <w:trPr>
          <w:trHeight w:val="278"/>
        </w:trPr>
        <w:tc>
          <w:tcPr>
            <w:tcW w:w="589" w:type="pct"/>
            <w:shd w:val="clear" w:color="auto" w:fill="auto"/>
            <w:noWrap/>
            <w:vAlign w:val="center"/>
            <w:hideMark/>
          </w:tcPr>
          <w:p w14:paraId="4E6F8952"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35</w:t>
            </w:r>
          </w:p>
        </w:tc>
        <w:tc>
          <w:tcPr>
            <w:tcW w:w="865" w:type="pct"/>
            <w:shd w:val="clear" w:color="auto" w:fill="auto"/>
            <w:noWrap/>
            <w:vAlign w:val="center"/>
            <w:hideMark/>
          </w:tcPr>
          <w:p w14:paraId="27F3F9B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59.63 </w:t>
            </w:r>
          </w:p>
        </w:tc>
        <w:tc>
          <w:tcPr>
            <w:tcW w:w="724" w:type="pct"/>
            <w:shd w:val="clear" w:color="auto" w:fill="auto"/>
            <w:noWrap/>
            <w:vAlign w:val="center"/>
            <w:hideMark/>
          </w:tcPr>
          <w:p w14:paraId="55BF9CAC" w14:textId="4948BB5C"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3.9</w:t>
            </w:r>
          </w:p>
        </w:tc>
        <w:tc>
          <w:tcPr>
            <w:tcW w:w="855" w:type="pct"/>
            <w:shd w:val="clear" w:color="auto" w:fill="auto"/>
            <w:noWrap/>
            <w:vAlign w:val="bottom"/>
            <w:hideMark/>
          </w:tcPr>
          <w:p w14:paraId="32EA5F5B" w14:textId="77777777" w:rsidR="0092599A" w:rsidRPr="0092599A" w:rsidRDefault="0092599A" w:rsidP="001215CE">
            <w:pPr>
              <w:spacing w:line="240" w:lineRule="auto"/>
              <w:jc w:val="left"/>
              <w:rPr>
                <w:rFonts w:eastAsia="等线"/>
                <w:kern w:val="0"/>
                <w:szCs w:val="18"/>
                <w:lang w:val="en-US"/>
              </w:rPr>
            </w:pPr>
            <w:r w:rsidRPr="0092599A">
              <w:rPr>
                <w:rFonts w:eastAsia="等线"/>
                <w:kern w:val="0"/>
                <w:szCs w:val="18"/>
                <w:lang w:val="en-US"/>
              </w:rPr>
              <w:t xml:space="preserve">40.53 </w:t>
            </w:r>
          </w:p>
        </w:tc>
        <w:tc>
          <w:tcPr>
            <w:tcW w:w="964" w:type="pct"/>
            <w:shd w:val="clear" w:color="auto" w:fill="auto"/>
            <w:noWrap/>
            <w:vAlign w:val="center"/>
            <w:hideMark/>
          </w:tcPr>
          <w:p w14:paraId="6458FCF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305.1</w:t>
            </w:r>
          </w:p>
        </w:tc>
        <w:tc>
          <w:tcPr>
            <w:tcW w:w="1003" w:type="pct"/>
            <w:shd w:val="clear" w:color="auto" w:fill="auto"/>
            <w:noWrap/>
            <w:vAlign w:val="center"/>
            <w:hideMark/>
          </w:tcPr>
          <w:p w14:paraId="44EDD14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1.298 </w:t>
            </w:r>
          </w:p>
        </w:tc>
      </w:tr>
      <w:tr w:rsidR="00DD0960" w:rsidRPr="0092599A" w14:paraId="67165E3C" w14:textId="77777777" w:rsidTr="00DD0960">
        <w:trPr>
          <w:trHeight w:val="278"/>
        </w:trPr>
        <w:tc>
          <w:tcPr>
            <w:tcW w:w="589" w:type="pct"/>
            <w:shd w:val="clear" w:color="auto" w:fill="auto"/>
            <w:noWrap/>
            <w:vAlign w:val="center"/>
            <w:hideMark/>
          </w:tcPr>
          <w:p w14:paraId="05C7B33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36</w:t>
            </w:r>
          </w:p>
        </w:tc>
        <w:tc>
          <w:tcPr>
            <w:tcW w:w="865" w:type="pct"/>
            <w:shd w:val="clear" w:color="auto" w:fill="auto"/>
            <w:noWrap/>
            <w:vAlign w:val="center"/>
            <w:hideMark/>
          </w:tcPr>
          <w:p w14:paraId="5931F42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56.77 </w:t>
            </w:r>
          </w:p>
        </w:tc>
        <w:tc>
          <w:tcPr>
            <w:tcW w:w="724" w:type="pct"/>
            <w:shd w:val="clear" w:color="auto" w:fill="auto"/>
            <w:noWrap/>
            <w:vAlign w:val="center"/>
            <w:hideMark/>
          </w:tcPr>
          <w:p w14:paraId="6C707374" w14:textId="06488441"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2.8</w:t>
            </w:r>
          </w:p>
        </w:tc>
        <w:tc>
          <w:tcPr>
            <w:tcW w:w="855" w:type="pct"/>
            <w:shd w:val="clear" w:color="auto" w:fill="auto"/>
            <w:noWrap/>
            <w:vAlign w:val="bottom"/>
            <w:hideMark/>
          </w:tcPr>
          <w:p w14:paraId="310A099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31.85 </w:t>
            </w:r>
          </w:p>
        </w:tc>
        <w:tc>
          <w:tcPr>
            <w:tcW w:w="964" w:type="pct"/>
            <w:shd w:val="clear" w:color="auto" w:fill="auto"/>
            <w:noWrap/>
            <w:vAlign w:val="center"/>
            <w:hideMark/>
          </w:tcPr>
          <w:p w14:paraId="691E1D8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319.1</w:t>
            </w:r>
          </w:p>
        </w:tc>
        <w:tc>
          <w:tcPr>
            <w:tcW w:w="1003" w:type="pct"/>
            <w:shd w:val="clear" w:color="auto" w:fill="auto"/>
            <w:noWrap/>
            <w:vAlign w:val="center"/>
            <w:hideMark/>
          </w:tcPr>
          <w:p w14:paraId="43607932"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0.884 </w:t>
            </w:r>
          </w:p>
        </w:tc>
      </w:tr>
      <w:tr w:rsidR="00DD0960" w:rsidRPr="0092599A" w14:paraId="4A1D29CD" w14:textId="77777777" w:rsidTr="00DD0960">
        <w:trPr>
          <w:trHeight w:val="278"/>
        </w:trPr>
        <w:tc>
          <w:tcPr>
            <w:tcW w:w="589" w:type="pct"/>
            <w:shd w:val="clear" w:color="auto" w:fill="auto"/>
            <w:noWrap/>
            <w:vAlign w:val="center"/>
            <w:hideMark/>
          </w:tcPr>
          <w:p w14:paraId="602A134A"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37</w:t>
            </w:r>
          </w:p>
        </w:tc>
        <w:tc>
          <w:tcPr>
            <w:tcW w:w="865" w:type="pct"/>
            <w:shd w:val="clear" w:color="auto" w:fill="auto"/>
            <w:noWrap/>
            <w:vAlign w:val="center"/>
            <w:hideMark/>
          </w:tcPr>
          <w:p w14:paraId="4932E28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54.75 </w:t>
            </w:r>
          </w:p>
        </w:tc>
        <w:tc>
          <w:tcPr>
            <w:tcW w:w="724" w:type="pct"/>
            <w:shd w:val="clear" w:color="auto" w:fill="auto"/>
            <w:noWrap/>
            <w:vAlign w:val="center"/>
            <w:hideMark/>
          </w:tcPr>
          <w:p w14:paraId="40289342" w14:textId="27065E33"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2.8</w:t>
            </w:r>
          </w:p>
        </w:tc>
        <w:tc>
          <w:tcPr>
            <w:tcW w:w="855" w:type="pct"/>
            <w:shd w:val="clear" w:color="auto" w:fill="auto"/>
            <w:noWrap/>
            <w:vAlign w:val="bottom"/>
            <w:hideMark/>
          </w:tcPr>
          <w:p w14:paraId="6FA6126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34.12 </w:t>
            </w:r>
          </w:p>
        </w:tc>
        <w:tc>
          <w:tcPr>
            <w:tcW w:w="964" w:type="pct"/>
            <w:shd w:val="clear" w:color="auto" w:fill="auto"/>
            <w:noWrap/>
            <w:vAlign w:val="center"/>
            <w:hideMark/>
          </w:tcPr>
          <w:p w14:paraId="511C176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317.9</w:t>
            </w:r>
          </w:p>
        </w:tc>
        <w:tc>
          <w:tcPr>
            <w:tcW w:w="1003" w:type="pct"/>
            <w:shd w:val="clear" w:color="auto" w:fill="auto"/>
            <w:noWrap/>
            <w:vAlign w:val="center"/>
            <w:hideMark/>
          </w:tcPr>
          <w:p w14:paraId="3DBB00DE"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0.884 </w:t>
            </w:r>
          </w:p>
        </w:tc>
      </w:tr>
      <w:tr w:rsidR="00DD0960" w:rsidRPr="0092599A" w14:paraId="510813D4" w14:textId="77777777" w:rsidTr="00DD0960">
        <w:trPr>
          <w:trHeight w:val="278"/>
        </w:trPr>
        <w:tc>
          <w:tcPr>
            <w:tcW w:w="589" w:type="pct"/>
            <w:shd w:val="clear" w:color="auto" w:fill="auto"/>
            <w:noWrap/>
            <w:vAlign w:val="center"/>
            <w:hideMark/>
          </w:tcPr>
          <w:p w14:paraId="5BD97F8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38</w:t>
            </w:r>
          </w:p>
        </w:tc>
        <w:tc>
          <w:tcPr>
            <w:tcW w:w="865" w:type="pct"/>
            <w:shd w:val="clear" w:color="auto" w:fill="auto"/>
            <w:noWrap/>
            <w:vAlign w:val="center"/>
            <w:hideMark/>
          </w:tcPr>
          <w:p w14:paraId="41FF3B82"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57.51 </w:t>
            </w:r>
          </w:p>
        </w:tc>
        <w:tc>
          <w:tcPr>
            <w:tcW w:w="724" w:type="pct"/>
            <w:shd w:val="clear" w:color="auto" w:fill="auto"/>
            <w:noWrap/>
            <w:vAlign w:val="center"/>
            <w:hideMark/>
          </w:tcPr>
          <w:p w14:paraId="779ACAA8" w14:textId="3A5880ED"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2.9</w:t>
            </w:r>
          </w:p>
        </w:tc>
        <w:tc>
          <w:tcPr>
            <w:tcW w:w="855" w:type="pct"/>
            <w:shd w:val="clear" w:color="auto" w:fill="auto"/>
            <w:noWrap/>
            <w:vAlign w:val="bottom"/>
            <w:hideMark/>
          </w:tcPr>
          <w:p w14:paraId="085D8678"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32.24 </w:t>
            </w:r>
          </w:p>
        </w:tc>
        <w:tc>
          <w:tcPr>
            <w:tcW w:w="964" w:type="pct"/>
            <w:shd w:val="clear" w:color="auto" w:fill="auto"/>
            <w:noWrap/>
            <w:vAlign w:val="center"/>
            <w:hideMark/>
          </w:tcPr>
          <w:p w14:paraId="06FC71C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315.1</w:t>
            </w:r>
          </w:p>
        </w:tc>
        <w:tc>
          <w:tcPr>
            <w:tcW w:w="1003" w:type="pct"/>
            <w:shd w:val="clear" w:color="auto" w:fill="auto"/>
            <w:noWrap/>
            <w:vAlign w:val="center"/>
            <w:hideMark/>
          </w:tcPr>
          <w:p w14:paraId="1DA4A98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0.930 </w:t>
            </w:r>
          </w:p>
        </w:tc>
      </w:tr>
      <w:tr w:rsidR="00DD0960" w:rsidRPr="0092599A" w14:paraId="66D8E9AD" w14:textId="77777777" w:rsidTr="00DD0960">
        <w:trPr>
          <w:trHeight w:val="278"/>
        </w:trPr>
        <w:tc>
          <w:tcPr>
            <w:tcW w:w="589" w:type="pct"/>
            <w:shd w:val="clear" w:color="auto" w:fill="auto"/>
            <w:noWrap/>
            <w:vAlign w:val="center"/>
            <w:hideMark/>
          </w:tcPr>
          <w:p w14:paraId="3DED94EA"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39</w:t>
            </w:r>
          </w:p>
        </w:tc>
        <w:tc>
          <w:tcPr>
            <w:tcW w:w="865" w:type="pct"/>
            <w:shd w:val="clear" w:color="auto" w:fill="auto"/>
            <w:noWrap/>
            <w:vAlign w:val="center"/>
            <w:hideMark/>
          </w:tcPr>
          <w:p w14:paraId="5E76BA3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57.72 </w:t>
            </w:r>
          </w:p>
        </w:tc>
        <w:tc>
          <w:tcPr>
            <w:tcW w:w="724" w:type="pct"/>
            <w:shd w:val="clear" w:color="auto" w:fill="auto"/>
            <w:noWrap/>
            <w:vAlign w:val="center"/>
            <w:hideMark/>
          </w:tcPr>
          <w:p w14:paraId="0BD378DA" w14:textId="7056D8FD"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w:t>
            </w:r>
          </w:p>
        </w:tc>
        <w:tc>
          <w:tcPr>
            <w:tcW w:w="855" w:type="pct"/>
            <w:shd w:val="clear" w:color="auto" w:fill="auto"/>
            <w:noWrap/>
            <w:vAlign w:val="bottom"/>
            <w:hideMark/>
          </w:tcPr>
          <w:p w14:paraId="4ACFE9A2"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34.41 </w:t>
            </w:r>
          </w:p>
        </w:tc>
        <w:tc>
          <w:tcPr>
            <w:tcW w:w="964" w:type="pct"/>
            <w:shd w:val="clear" w:color="auto" w:fill="auto"/>
            <w:noWrap/>
            <w:vAlign w:val="center"/>
            <w:hideMark/>
          </w:tcPr>
          <w:p w14:paraId="2542CCA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321.7</w:t>
            </w:r>
          </w:p>
        </w:tc>
        <w:tc>
          <w:tcPr>
            <w:tcW w:w="1003" w:type="pct"/>
            <w:shd w:val="clear" w:color="auto" w:fill="auto"/>
            <w:noWrap/>
            <w:vAlign w:val="center"/>
            <w:hideMark/>
          </w:tcPr>
          <w:p w14:paraId="0EB23CF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0.979 </w:t>
            </w:r>
          </w:p>
        </w:tc>
      </w:tr>
      <w:tr w:rsidR="00DD0960" w:rsidRPr="0092599A" w14:paraId="3F0CA8F4" w14:textId="77777777" w:rsidTr="00DD0960">
        <w:trPr>
          <w:trHeight w:val="278"/>
        </w:trPr>
        <w:tc>
          <w:tcPr>
            <w:tcW w:w="589" w:type="pct"/>
            <w:shd w:val="clear" w:color="auto" w:fill="auto"/>
            <w:noWrap/>
            <w:vAlign w:val="center"/>
            <w:hideMark/>
          </w:tcPr>
          <w:p w14:paraId="2A8982EB"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40</w:t>
            </w:r>
          </w:p>
        </w:tc>
        <w:tc>
          <w:tcPr>
            <w:tcW w:w="865" w:type="pct"/>
            <w:shd w:val="clear" w:color="auto" w:fill="auto"/>
            <w:noWrap/>
            <w:vAlign w:val="center"/>
            <w:hideMark/>
          </w:tcPr>
          <w:p w14:paraId="78702884"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50.90 </w:t>
            </w:r>
          </w:p>
        </w:tc>
        <w:tc>
          <w:tcPr>
            <w:tcW w:w="724" w:type="pct"/>
            <w:shd w:val="clear" w:color="auto" w:fill="auto"/>
            <w:noWrap/>
            <w:vAlign w:val="center"/>
            <w:hideMark/>
          </w:tcPr>
          <w:p w14:paraId="01CF442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2.8</w:t>
            </w:r>
          </w:p>
        </w:tc>
        <w:tc>
          <w:tcPr>
            <w:tcW w:w="855" w:type="pct"/>
            <w:shd w:val="clear" w:color="auto" w:fill="auto"/>
            <w:noWrap/>
            <w:vAlign w:val="bottom"/>
            <w:hideMark/>
          </w:tcPr>
          <w:p w14:paraId="0776F4F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39.34 </w:t>
            </w:r>
          </w:p>
        </w:tc>
        <w:tc>
          <w:tcPr>
            <w:tcW w:w="964" w:type="pct"/>
            <w:shd w:val="clear" w:color="auto" w:fill="auto"/>
            <w:noWrap/>
            <w:vAlign w:val="center"/>
            <w:hideMark/>
          </w:tcPr>
          <w:p w14:paraId="79A0B5A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316.2</w:t>
            </w:r>
          </w:p>
        </w:tc>
        <w:tc>
          <w:tcPr>
            <w:tcW w:w="1003" w:type="pct"/>
            <w:shd w:val="clear" w:color="auto" w:fill="auto"/>
            <w:noWrap/>
            <w:vAlign w:val="center"/>
            <w:hideMark/>
          </w:tcPr>
          <w:p w14:paraId="25656CD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0.886 </w:t>
            </w:r>
          </w:p>
        </w:tc>
      </w:tr>
      <w:tr w:rsidR="00DD0960" w:rsidRPr="0092599A" w14:paraId="75B0D404" w14:textId="77777777" w:rsidTr="00DD0960">
        <w:trPr>
          <w:trHeight w:val="278"/>
        </w:trPr>
        <w:tc>
          <w:tcPr>
            <w:tcW w:w="589" w:type="pct"/>
            <w:shd w:val="clear" w:color="auto" w:fill="auto"/>
            <w:noWrap/>
            <w:vAlign w:val="center"/>
            <w:hideMark/>
          </w:tcPr>
          <w:p w14:paraId="63BA6B5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41</w:t>
            </w:r>
          </w:p>
        </w:tc>
        <w:tc>
          <w:tcPr>
            <w:tcW w:w="865" w:type="pct"/>
            <w:shd w:val="clear" w:color="auto" w:fill="auto"/>
            <w:noWrap/>
            <w:vAlign w:val="center"/>
            <w:hideMark/>
          </w:tcPr>
          <w:p w14:paraId="01B596A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51.27 </w:t>
            </w:r>
          </w:p>
        </w:tc>
        <w:tc>
          <w:tcPr>
            <w:tcW w:w="724" w:type="pct"/>
            <w:shd w:val="clear" w:color="auto" w:fill="auto"/>
            <w:noWrap/>
            <w:vAlign w:val="center"/>
            <w:hideMark/>
          </w:tcPr>
          <w:p w14:paraId="2E60F2D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2.9</w:t>
            </w:r>
          </w:p>
        </w:tc>
        <w:tc>
          <w:tcPr>
            <w:tcW w:w="855" w:type="pct"/>
            <w:shd w:val="clear" w:color="auto" w:fill="auto"/>
            <w:noWrap/>
            <w:vAlign w:val="bottom"/>
            <w:hideMark/>
          </w:tcPr>
          <w:p w14:paraId="5850CCBE"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40.16 </w:t>
            </w:r>
          </w:p>
        </w:tc>
        <w:tc>
          <w:tcPr>
            <w:tcW w:w="964" w:type="pct"/>
            <w:shd w:val="clear" w:color="auto" w:fill="auto"/>
            <w:noWrap/>
            <w:vAlign w:val="center"/>
            <w:hideMark/>
          </w:tcPr>
          <w:p w14:paraId="2ECB6D1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316.2</w:t>
            </w:r>
          </w:p>
        </w:tc>
        <w:tc>
          <w:tcPr>
            <w:tcW w:w="1003" w:type="pct"/>
            <w:shd w:val="clear" w:color="auto" w:fill="auto"/>
            <w:noWrap/>
            <w:vAlign w:val="center"/>
            <w:hideMark/>
          </w:tcPr>
          <w:p w14:paraId="4D23E90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0.917 </w:t>
            </w:r>
          </w:p>
        </w:tc>
      </w:tr>
      <w:tr w:rsidR="00DD0960" w:rsidRPr="0092599A" w14:paraId="12EA832E" w14:textId="77777777" w:rsidTr="00DD0960">
        <w:trPr>
          <w:trHeight w:val="278"/>
        </w:trPr>
        <w:tc>
          <w:tcPr>
            <w:tcW w:w="589" w:type="pct"/>
            <w:shd w:val="clear" w:color="auto" w:fill="auto"/>
            <w:noWrap/>
            <w:vAlign w:val="center"/>
            <w:hideMark/>
          </w:tcPr>
          <w:p w14:paraId="1BC2890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42</w:t>
            </w:r>
          </w:p>
        </w:tc>
        <w:tc>
          <w:tcPr>
            <w:tcW w:w="865" w:type="pct"/>
            <w:shd w:val="clear" w:color="auto" w:fill="auto"/>
            <w:noWrap/>
            <w:vAlign w:val="center"/>
            <w:hideMark/>
          </w:tcPr>
          <w:p w14:paraId="11108B4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57.23 </w:t>
            </w:r>
          </w:p>
        </w:tc>
        <w:tc>
          <w:tcPr>
            <w:tcW w:w="724" w:type="pct"/>
            <w:shd w:val="clear" w:color="auto" w:fill="auto"/>
            <w:noWrap/>
            <w:vAlign w:val="center"/>
            <w:hideMark/>
          </w:tcPr>
          <w:p w14:paraId="42BB9DD9"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3.8</w:t>
            </w:r>
          </w:p>
        </w:tc>
        <w:tc>
          <w:tcPr>
            <w:tcW w:w="855" w:type="pct"/>
            <w:shd w:val="clear" w:color="auto" w:fill="auto"/>
            <w:noWrap/>
            <w:vAlign w:val="bottom"/>
            <w:hideMark/>
          </w:tcPr>
          <w:p w14:paraId="32A3681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42.24 </w:t>
            </w:r>
          </w:p>
        </w:tc>
        <w:tc>
          <w:tcPr>
            <w:tcW w:w="964" w:type="pct"/>
            <w:shd w:val="clear" w:color="auto" w:fill="auto"/>
            <w:noWrap/>
            <w:vAlign w:val="center"/>
            <w:hideMark/>
          </w:tcPr>
          <w:p w14:paraId="41DE426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322.9</w:t>
            </w:r>
          </w:p>
        </w:tc>
        <w:tc>
          <w:tcPr>
            <w:tcW w:w="1003" w:type="pct"/>
            <w:shd w:val="clear" w:color="auto" w:fill="auto"/>
            <w:noWrap/>
            <w:vAlign w:val="center"/>
            <w:hideMark/>
          </w:tcPr>
          <w:p w14:paraId="06A56A4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1.177 </w:t>
            </w:r>
          </w:p>
        </w:tc>
      </w:tr>
      <w:tr w:rsidR="00DD0960" w:rsidRPr="0092599A" w14:paraId="2A652A6C" w14:textId="77777777" w:rsidTr="00DD0960">
        <w:trPr>
          <w:trHeight w:val="278"/>
        </w:trPr>
        <w:tc>
          <w:tcPr>
            <w:tcW w:w="589" w:type="pct"/>
            <w:shd w:val="clear" w:color="auto" w:fill="auto"/>
            <w:noWrap/>
            <w:vAlign w:val="center"/>
            <w:hideMark/>
          </w:tcPr>
          <w:p w14:paraId="49B7325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43</w:t>
            </w:r>
          </w:p>
        </w:tc>
        <w:tc>
          <w:tcPr>
            <w:tcW w:w="865" w:type="pct"/>
            <w:shd w:val="clear" w:color="auto" w:fill="auto"/>
            <w:noWrap/>
            <w:vAlign w:val="center"/>
            <w:hideMark/>
          </w:tcPr>
          <w:p w14:paraId="1412D0AE"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59.25 </w:t>
            </w:r>
          </w:p>
        </w:tc>
        <w:tc>
          <w:tcPr>
            <w:tcW w:w="724" w:type="pct"/>
            <w:shd w:val="clear" w:color="auto" w:fill="auto"/>
            <w:noWrap/>
            <w:vAlign w:val="center"/>
            <w:hideMark/>
          </w:tcPr>
          <w:p w14:paraId="30DC68F8"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3.6</w:t>
            </w:r>
          </w:p>
        </w:tc>
        <w:tc>
          <w:tcPr>
            <w:tcW w:w="855" w:type="pct"/>
            <w:shd w:val="clear" w:color="auto" w:fill="auto"/>
            <w:noWrap/>
            <w:vAlign w:val="bottom"/>
            <w:hideMark/>
          </w:tcPr>
          <w:p w14:paraId="12B3D00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37.32 </w:t>
            </w:r>
          </w:p>
        </w:tc>
        <w:tc>
          <w:tcPr>
            <w:tcW w:w="964" w:type="pct"/>
            <w:shd w:val="clear" w:color="auto" w:fill="auto"/>
            <w:noWrap/>
            <w:vAlign w:val="center"/>
            <w:hideMark/>
          </w:tcPr>
          <w:p w14:paraId="17417A6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311.4</w:t>
            </w:r>
          </w:p>
        </w:tc>
        <w:tc>
          <w:tcPr>
            <w:tcW w:w="1003" w:type="pct"/>
            <w:shd w:val="clear" w:color="auto" w:fill="auto"/>
            <w:noWrap/>
            <w:vAlign w:val="center"/>
            <w:hideMark/>
          </w:tcPr>
          <w:p w14:paraId="4600DE83"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1.156 </w:t>
            </w:r>
          </w:p>
        </w:tc>
      </w:tr>
      <w:tr w:rsidR="00DD0960" w:rsidRPr="0092599A" w14:paraId="7C2C563D" w14:textId="77777777" w:rsidTr="00DD0960">
        <w:trPr>
          <w:trHeight w:val="278"/>
        </w:trPr>
        <w:tc>
          <w:tcPr>
            <w:tcW w:w="589" w:type="pct"/>
            <w:shd w:val="clear" w:color="auto" w:fill="auto"/>
            <w:noWrap/>
            <w:vAlign w:val="center"/>
            <w:hideMark/>
          </w:tcPr>
          <w:p w14:paraId="06193B1E"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44</w:t>
            </w:r>
          </w:p>
        </w:tc>
        <w:tc>
          <w:tcPr>
            <w:tcW w:w="865" w:type="pct"/>
            <w:shd w:val="clear" w:color="auto" w:fill="auto"/>
            <w:noWrap/>
            <w:vAlign w:val="center"/>
            <w:hideMark/>
          </w:tcPr>
          <w:p w14:paraId="10FDA52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58.36 </w:t>
            </w:r>
          </w:p>
        </w:tc>
        <w:tc>
          <w:tcPr>
            <w:tcW w:w="724" w:type="pct"/>
            <w:shd w:val="clear" w:color="auto" w:fill="auto"/>
            <w:noWrap/>
            <w:vAlign w:val="center"/>
            <w:hideMark/>
          </w:tcPr>
          <w:p w14:paraId="6DB46B14" w14:textId="4ECF5A65"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3.6</w:t>
            </w:r>
          </w:p>
        </w:tc>
        <w:tc>
          <w:tcPr>
            <w:tcW w:w="855" w:type="pct"/>
            <w:shd w:val="clear" w:color="auto" w:fill="auto"/>
            <w:noWrap/>
            <w:vAlign w:val="bottom"/>
            <w:hideMark/>
          </w:tcPr>
          <w:p w14:paraId="3D7CCFC8"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38.90 </w:t>
            </w:r>
          </w:p>
        </w:tc>
        <w:tc>
          <w:tcPr>
            <w:tcW w:w="964" w:type="pct"/>
            <w:shd w:val="clear" w:color="auto" w:fill="auto"/>
            <w:noWrap/>
            <w:vAlign w:val="center"/>
            <w:hideMark/>
          </w:tcPr>
          <w:p w14:paraId="783C0CA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314.2</w:t>
            </w:r>
          </w:p>
        </w:tc>
        <w:tc>
          <w:tcPr>
            <w:tcW w:w="1003" w:type="pct"/>
            <w:shd w:val="clear" w:color="auto" w:fill="auto"/>
            <w:noWrap/>
            <w:vAlign w:val="center"/>
            <w:hideMark/>
          </w:tcPr>
          <w:p w14:paraId="32BF9E65"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1.158 </w:t>
            </w:r>
          </w:p>
        </w:tc>
      </w:tr>
      <w:tr w:rsidR="00DD0960" w:rsidRPr="0092599A" w14:paraId="42BDF8FC" w14:textId="77777777" w:rsidTr="00DD0960">
        <w:trPr>
          <w:trHeight w:val="278"/>
        </w:trPr>
        <w:tc>
          <w:tcPr>
            <w:tcW w:w="589" w:type="pct"/>
            <w:shd w:val="clear" w:color="auto" w:fill="auto"/>
            <w:noWrap/>
            <w:vAlign w:val="center"/>
            <w:hideMark/>
          </w:tcPr>
          <w:p w14:paraId="4BF5624A"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45</w:t>
            </w:r>
          </w:p>
        </w:tc>
        <w:tc>
          <w:tcPr>
            <w:tcW w:w="865" w:type="pct"/>
            <w:shd w:val="clear" w:color="auto" w:fill="auto"/>
            <w:noWrap/>
            <w:vAlign w:val="center"/>
            <w:hideMark/>
          </w:tcPr>
          <w:p w14:paraId="1FC87BB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59.63 </w:t>
            </w:r>
          </w:p>
        </w:tc>
        <w:tc>
          <w:tcPr>
            <w:tcW w:w="724" w:type="pct"/>
            <w:shd w:val="clear" w:color="auto" w:fill="auto"/>
            <w:noWrap/>
            <w:vAlign w:val="center"/>
            <w:hideMark/>
          </w:tcPr>
          <w:p w14:paraId="693FC6BE" w14:textId="03CBB188"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3.9</w:t>
            </w:r>
          </w:p>
        </w:tc>
        <w:tc>
          <w:tcPr>
            <w:tcW w:w="855" w:type="pct"/>
            <w:shd w:val="clear" w:color="auto" w:fill="auto"/>
            <w:noWrap/>
            <w:vAlign w:val="bottom"/>
            <w:hideMark/>
          </w:tcPr>
          <w:p w14:paraId="4EB852F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40.53 </w:t>
            </w:r>
          </w:p>
        </w:tc>
        <w:tc>
          <w:tcPr>
            <w:tcW w:w="964" w:type="pct"/>
            <w:shd w:val="clear" w:color="auto" w:fill="auto"/>
            <w:noWrap/>
            <w:vAlign w:val="center"/>
            <w:hideMark/>
          </w:tcPr>
          <w:p w14:paraId="1054D0AA"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305.1</w:t>
            </w:r>
          </w:p>
        </w:tc>
        <w:tc>
          <w:tcPr>
            <w:tcW w:w="1003" w:type="pct"/>
            <w:shd w:val="clear" w:color="auto" w:fill="auto"/>
            <w:noWrap/>
            <w:vAlign w:val="center"/>
            <w:hideMark/>
          </w:tcPr>
          <w:p w14:paraId="20D5BCF0"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1.298 </w:t>
            </w:r>
          </w:p>
        </w:tc>
      </w:tr>
      <w:tr w:rsidR="00DD0960" w:rsidRPr="0092599A" w14:paraId="188CAFD7" w14:textId="77777777" w:rsidTr="00DD0960">
        <w:trPr>
          <w:trHeight w:val="278"/>
        </w:trPr>
        <w:tc>
          <w:tcPr>
            <w:tcW w:w="589" w:type="pct"/>
            <w:shd w:val="clear" w:color="auto" w:fill="auto"/>
            <w:noWrap/>
            <w:vAlign w:val="center"/>
            <w:hideMark/>
          </w:tcPr>
          <w:p w14:paraId="0D05C56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46</w:t>
            </w:r>
          </w:p>
        </w:tc>
        <w:tc>
          <w:tcPr>
            <w:tcW w:w="865" w:type="pct"/>
            <w:shd w:val="clear" w:color="auto" w:fill="auto"/>
            <w:noWrap/>
            <w:vAlign w:val="center"/>
            <w:hideMark/>
          </w:tcPr>
          <w:p w14:paraId="31738CF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53.75 </w:t>
            </w:r>
          </w:p>
        </w:tc>
        <w:tc>
          <w:tcPr>
            <w:tcW w:w="724" w:type="pct"/>
            <w:shd w:val="clear" w:color="auto" w:fill="auto"/>
            <w:noWrap/>
            <w:vAlign w:val="center"/>
            <w:hideMark/>
          </w:tcPr>
          <w:p w14:paraId="38F39335" w14:textId="386663E8"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2.8</w:t>
            </w:r>
          </w:p>
        </w:tc>
        <w:tc>
          <w:tcPr>
            <w:tcW w:w="855" w:type="pct"/>
            <w:shd w:val="clear" w:color="auto" w:fill="auto"/>
            <w:noWrap/>
            <w:vAlign w:val="bottom"/>
            <w:hideMark/>
          </w:tcPr>
          <w:p w14:paraId="736329EC"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35.40 </w:t>
            </w:r>
          </w:p>
        </w:tc>
        <w:tc>
          <w:tcPr>
            <w:tcW w:w="964" w:type="pct"/>
            <w:shd w:val="clear" w:color="auto" w:fill="auto"/>
            <w:noWrap/>
            <w:vAlign w:val="center"/>
            <w:hideMark/>
          </w:tcPr>
          <w:p w14:paraId="3E4C427D"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317.9</w:t>
            </w:r>
          </w:p>
        </w:tc>
        <w:tc>
          <w:tcPr>
            <w:tcW w:w="1003" w:type="pct"/>
            <w:shd w:val="clear" w:color="auto" w:fill="auto"/>
            <w:noWrap/>
            <w:vAlign w:val="center"/>
            <w:hideMark/>
          </w:tcPr>
          <w:p w14:paraId="0E9F83B7"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0.884 </w:t>
            </w:r>
          </w:p>
        </w:tc>
      </w:tr>
      <w:tr w:rsidR="00DD0960" w:rsidRPr="0092599A" w14:paraId="269F9ED0" w14:textId="77777777" w:rsidTr="00DD0960">
        <w:trPr>
          <w:trHeight w:val="278"/>
        </w:trPr>
        <w:tc>
          <w:tcPr>
            <w:tcW w:w="589" w:type="pct"/>
            <w:shd w:val="clear" w:color="auto" w:fill="auto"/>
            <w:noWrap/>
            <w:vAlign w:val="center"/>
            <w:hideMark/>
          </w:tcPr>
          <w:p w14:paraId="684292F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47</w:t>
            </w:r>
          </w:p>
        </w:tc>
        <w:tc>
          <w:tcPr>
            <w:tcW w:w="865" w:type="pct"/>
            <w:shd w:val="clear" w:color="auto" w:fill="auto"/>
            <w:noWrap/>
            <w:vAlign w:val="center"/>
            <w:hideMark/>
          </w:tcPr>
          <w:p w14:paraId="5D0CC89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59.25 </w:t>
            </w:r>
          </w:p>
        </w:tc>
        <w:tc>
          <w:tcPr>
            <w:tcW w:w="724" w:type="pct"/>
            <w:shd w:val="clear" w:color="auto" w:fill="auto"/>
            <w:noWrap/>
            <w:vAlign w:val="center"/>
            <w:hideMark/>
          </w:tcPr>
          <w:p w14:paraId="4E79731F"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3.6</w:t>
            </w:r>
          </w:p>
        </w:tc>
        <w:tc>
          <w:tcPr>
            <w:tcW w:w="855" w:type="pct"/>
            <w:shd w:val="clear" w:color="auto" w:fill="auto"/>
            <w:noWrap/>
            <w:vAlign w:val="bottom"/>
            <w:hideMark/>
          </w:tcPr>
          <w:p w14:paraId="244253AA"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37.32 </w:t>
            </w:r>
          </w:p>
        </w:tc>
        <w:tc>
          <w:tcPr>
            <w:tcW w:w="964" w:type="pct"/>
            <w:shd w:val="clear" w:color="auto" w:fill="auto"/>
            <w:noWrap/>
            <w:vAlign w:val="center"/>
            <w:hideMark/>
          </w:tcPr>
          <w:p w14:paraId="1F906DB6"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311.4</w:t>
            </w:r>
          </w:p>
        </w:tc>
        <w:tc>
          <w:tcPr>
            <w:tcW w:w="1003" w:type="pct"/>
            <w:shd w:val="clear" w:color="auto" w:fill="auto"/>
            <w:noWrap/>
            <w:vAlign w:val="center"/>
            <w:hideMark/>
          </w:tcPr>
          <w:p w14:paraId="02CDA781" w14:textId="77777777" w:rsidR="0092599A" w:rsidRPr="0092599A" w:rsidRDefault="0092599A" w:rsidP="001215CE">
            <w:pPr>
              <w:spacing w:line="240" w:lineRule="auto"/>
              <w:jc w:val="left"/>
              <w:rPr>
                <w:rFonts w:eastAsia="等线"/>
                <w:color w:val="000000"/>
                <w:kern w:val="0"/>
                <w:szCs w:val="18"/>
                <w:lang w:val="en-US"/>
              </w:rPr>
            </w:pPr>
            <w:r w:rsidRPr="0092599A">
              <w:rPr>
                <w:rFonts w:eastAsia="等线"/>
                <w:color w:val="000000"/>
                <w:kern w:val="0"/>
                <w:szCs w:val="18"/>
                <w:lang w:val="en-US"/>
              </w:rPr>
              <w:t xml:space="preserve">1.156 </w:t>
            </w:r>
          </w:p>
        </w:tc>
      </w:tr>
    </w:tbl>
    <w:p w14:paraId="6C9EBE68" w14:textId="323FF19B" w:rsidR="00C50806" w:rsidRDefault="00C50806" w:rsidP="0092599A">
      <w:pPr>
        <w:ind w:firstLineChars="200" w:firstLine="360"/>
      </w:pPr>
    </w:p>
    <w:p w14:paraId="5A2496E2" w14:textId="02F33C9A" w:rsidR="009B6616" w:rsidRDefault="009B6616" w:rsidP="003F2DA0">
      <w:pPr>
        <w:jc w:val="center"/>
      </w:pPr>
      <w:r w:rsidRPr="009B6616">
        <w:rPr>
          <w:rFonts w:hint="eastAsia"/>
          <w:noProof/>
        </w:rPr>
        <w:drawing>
          <wp:inline distT="0" distB="0" distL="0" distR="0" wp14:anchorId="5DFE3839" wp14:editId="679A45D9">
            <wp:extent cx="1470660" cy="24504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0660" cy="2450465"/>
                    </a:xfrm>
                    <a:prstGeom prst="rect">
                      <a:avLst/>
                    </a:prstGeom>
                    <a:noFill/>
                    <a:ln>
                      <a:noFill/>
                    </a:ln>
                  </pic:spPr>
                </pic:pic>
              </a:graphicData>
            </a:graphic>
          </wp:inline>
        </w:drawing>
      </w:r>
      <w:r w:rsidR="003F2DA0" w:rsidRPr="003F2DA0">
        <w:rPr>
          <w:rFonts w:hint="eastAsia"/>
          <w:noProof/>
        </w:rPr>
        <w:drawing>
          <wp:inline distT="0" distB="0" distL="0" distR="0" wp14:anchorId="60538A35" wp14:editId="19087E87">
            <wp:extent cx="1470025" cy="24479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0025" cy="2447925"/>
                    </a:xfrm>
                    <a:prstGeom prst="rect">
                      <a:avLst/>
                    </a:prstGeom>
                    <a:noFill/>
                    <a:ln>
                      <a:noFill/>
                    </a:ln>
                  </pic:spPr>
                </pic:pic>
              </a:graphicData>
            </a:graphic>
          </wp:inline>
        </w:drawing>
      </w:r>
      <w:r w:rsidR="003F2DA0" w:rsidRPr="003F2DA0">
        <w:rPr>
          <w:rFonts w:hint="eastAsia"/>
          <w:noProof/>
        </w:rPr>
        <w:drawing>
          <wp:inline distT="0" distB="0" distL="0" distR="0" wp14:anchorId="2577FEAC" wp14:editId="3D675C4B">
            <wp:extent cx="1470025" cy="24479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0025" cy="2447925"/>
                    </a:xfrm>
                    <a:prstGeom prst="rect">
                      <a:avLst/>
                    </a:prstGeom>
                    <a:noFill/>
                    <a:ln>
                      <a:noFill/>
                    </a:ln>
                  </pic:spPr>
                </pic:pic>
              </a:graphicData>
            </a:graphic>
          </wp:inline>
        </w:drawing>
      </w:r>
    </w:p>
    <w:p w14:paraId="0A2B5826" w14:textId="3E3E3E6A" w:rsidR="0092599A" w:rsidRDefault="0092599A" w:rsidP="0092599A">
      <w:bookmarkStart w:id="0" w:name="_Hlk181442695"/>
      <w:r w:rsidRPr="003F2DA0">
        <w:rPr>
          <w:rFonts w:hint="eastAsia"/>
          <w:b/>
          <w:bCs/>
        </w:rPr>
        <w:t>F</w:t>
      </w:r>
      <w:r w:rsidRPr="003F2DA0">
        <w:rPr>
          <w:b/>
          <w:bCs/>
        </w:rPr>
        <w:t>ig</w:t>
      </w:r>
      <w:r w:rsidR="0054225C">
        <w:rPr>
          <w:rFonts w:hint="eastAsia"/>
          <w:b/>
          <w:bCs/>
        </w:rPr>
        <w:t>.</w:t>
      </w:r>
      <w:r w:rsidRPr="003F2DA0">
        <w:rPr>
          <w:b/>
          <w:bCs/>
        </w:rPr>
        <w:t xml:space="preserve"> S</w:t>
      </w:r>
      <w:r w:rsidR="00DC533F">
        <w:rPr>
          <w:rFonts w:hint="eastAsia"/>
          <w:b/>
          <w:bCs/>
        </w:rPr>
        <w:t>2</w:t>
      </w:r>
      <w:r w:rsidRPr="003F2DA0">
        <w:rPr>
          <w:rFonts w:hint="eastAsia"/>
          <w:b/>
          <w:bCs/>
        </w:rPr>
        <w:t>.</w:t>
      </w:r>
      <w:r>
        <w:t xml:space="preserve"> </w:t>
      </w:r>
      <w:r w:rsidR="003F2DA0">
        <w:t>P</w:t>
      </w:r>
      <w:r>
        <w:t>hysical characteristics of the processed luffa sponge</w:t>
      </w:r>
      <w:r w:rsidR="003F2DA0">
        <w:t xml:space="preserve">. </w:t>
      </w:r>
      <w:r w:rsidR="003F2DA0" w:rsidRPr="003F2DA0">
        <w:rPr>
          <w:b/>
          <w:bCs/>
        </w:rPr>
        <w:t>a)</w:t>
      </w:r>
      <w:r w:rsidR="003F2DA0" w:rsidRPr="003F2DA0">
        <w:t xml:space="preserve"> Diameter</w:t>
      </w:r>
      <w:r w:rsidR="003F2DA0">
        <w:t xml:space="preserve"> of luffa sponge</w:t>
      </w:r>
      <w:r w:rsidR="003F2DA0" w:rsidRPr="003F2DA0">
        <w:t>.</w:t>
      </w:r>
      <w:r w:rsidR="003F2DA0">
        <w:t xml:space="preserve"> </w:t>
      </w:r>
      <w:r w:rsidR="003F2DA0" w:rsidRPr="003F2DA0">
        <w:rPr>
          <w:b/>
          <w:bCs/>
        </w:rPr>
        <w:t>b)</w:t>
      </w:r>
      <w:r w:rsidR="003F2DA0">
        <w:t xml:space="preserve"> </w:t>
      </w:r>
      <w:r w:rsidR="003F2DA0" w:rsidRPr="003F2DA0">
        <w:t>Norminal density</w:t>
      </w:r>
      <w:r w:rsidR="003F2DA0">
        <w:t xml:space="preserve"> of luffa sponge. </w:t>
      </w:r>
      <w:r w:rsidR="003F2DA0" w:rsidRPr="003F2DA0">
        <w:rPr>
          <w:b/>
          <w:bCs/>
        </w:rPr>
        <w:t>c)</w:t>
      </w:r>
      <w:r w:rsidR="003F2DA0">
        <w:t xml:space="preserve"> Fiber mass ratio of LSRCC.</w:t>
      </w:r>
    </w:p>
    <w:bookmarkEnd w:id="0"/>
    <w:p w14:paraId="20922DA9" w14:textId="22EE61BF" w:rsidR="00894579" w:rsidRDefault="00894579" w:rsidP="0092599A"/>
    <w:p w14:paraId="2E289C74" w14:textId="77777777" w:rsidR="00894579" w:rsidRDefault="00894579" w:rsidP="0092599A"/>
    <w:p w14:paraId="1B58E53E" w14:textId="31E6825A" w:rsidR="00894579" w:rsidRDefault="00894579">
      <w:pPr>
        <w:rPr>
          <w:b/>
          <w:bCs/>
          <w:sz w:val="21"/>
        </w:rPr>
      </w:pPr>
      <w:r>
        <w:rPr>
          <w:b/>
          <w:bCs/>
          <w:sz w:val="21"/>
        </w:rPr>
        <w:br w:type="page"/>
      </w:r>
    </w:p>
    <w:p w14:paraId="73A0F1E7" w14:textId="70D1A856" w:rsidR="003201D5" w:rsidRDefault="000F65ED">
      <w:pPr>
        <w:rPr>
          <w:b/>
          <w:bCs/>
          <w:sz w:val="21"/>
        </w:rPr>
      </w:pPr>
      <w:r>
        <w:rPr>
          <w:rFonts w:hint="eastAsia"/>
          <w:b/>
          <w:bCs/>
          <w:sz w:val="21"/>
        </w:rPr>
        <w:lastRenderedPageBreak/>
        <w:t>S</w:t>
      </w:r>
      <w:r w:rsidR="0031154B">
        <w:rPr>
          <w:b/>
          <w:bCs/>
          <w:sz w:val="21"/>
        </w:rPr>
        <w:t>etup</w:t>
      </w:r>
      <w:r>
        <w:rPr>
          <w:b/>
          <w:bCs/>
          <w:sz w:val="21"/>
        </w:rPr>
        <w:t xml:space="preserve"> of impact tests</w:t>
      </w:r>
      <w:r w:rsidR="009879B2">
        <w:rPr>
          <w:b/>
          <w:bCs/>
          <w:sz w:val="21"/>
        </w:rPr>
        <w:t>.</w:t>
      </w:r>
    </w:p>
    <w:p w14:paraId="783C0F9B" w14:textId="20350FBE" w:rsidR="00D3343D" w:rsidRDefault="000F65ED" w:rsidP="00D3343D">
      <w:pPr>
        <w:ind w:firstLineChars="200" w:firstLine="420"/>
        <w:rPr>
          <w:sz w:val="21"/>
          <w:szCs w:val="24"/>
        </w:rPr>
      </w:pPr>
      <w:r w:rsidRPr="000F65ED">
        <w:rPr>
          <w:sz w:val="21"/>
          <w:szCs w:val="24"/>
        </w:rPr>
        <w:t xml:space="preserve">To investigate the impact behavior of LSRCC, a drop hammer testing apparatus (CEAST-9350, Instron Co., Ltd, United States) was employed to apply impact loads to LSRCC specimens at different energy levels. The total mass of the impact tup, including the holder and additional weights, was configured to be 10.8 kg. The target input energy levels were 300 J, 500 J, and 700 J, which would theoretically require free-fall heights of 2820 mm, 4701 mm, and 6581 mm, respectively. Given the height limitations of the testing machine, these energy levels were achieved </w:t>
      </w:r>
      <w:r w:rsidR="00ED2396">
        <w:rPr>
          <w:rFonts w:hint="eastAsia"/>
          <w:sz w:val="21"/>
          <w:szCs w:val="24"/>
        </w:rPr>
        <w:t>using</w:t>
      </w:r>
      <w:r w:rsidRPr="000F65ED">
        <w:rPr>
          <w:sz w:val="21"/>
          <w:szCs w:val="24"/>
        </w:rPr>
        <w:t xml:space="preserve"> an auxiliary energy system, which imparted initial velocities to the tup holder via a spring-driven accelerator. This ensured that the resulting impact velocities upon contact with the specimens were consistent with the desired energy inputs.</w:t>
      </w:r>
      <w:r w:rsidR="00D3343D">
        <w:rPr>
          <w:sz w:val="21"/>
          <w:szCs w:val="24"/>
        </w:rPr>
        <w:t xml:space="preserve"> </w:t>
      </w:r>
    </w:p>
    <w:p w14:paraId="53832BEF" w14:textId="0855357E" w:rsidR="000F65ED" w:rsidRDefault="000F65ED" w:rsidP="00D3343D">
      <w:pPr>
        <w:ind w:firstLineChars="200" w:firstLine="420"/>
        <w:rPr>
          <w:sz w:val="21"/>
          <w:szCs w:val="24"/>
        </w:rPr>
      </w:pPr>
      <w:r w:rsidRPr="000F65ED">
        <w:rPr>
          <w:sz w:val="21"/>
          <w:szCs w:val="24"/>
        </w:rPr>
        <w:t>Prior to testing, the LSRCC specimens were positioned on a stable foundation, and a flat-head tup insert with a diameter of 78 mm was employed to contact</w:t>
      </w:r>
      <w:r w:rsidR="00ED2396">
        <w:rPr>
          <w:rFonts w:hint="eastAsia"/>
          <w:sz w:val="21"/>
          <w:szCs w:val="24"/>
        </w:rPr>
        <w:t xml:space="preserve"> </w:t>
      </w:r>
      <w:r w:rsidRPr="000F65ED">
        <w:rPr>
          <w:sz w:val="21"/>
          <w:szCs w:val="24"/>
        </w:rPr>
        <w:t>the specimen surfaces. A built-in sensor with a sampling rate of 4 MHz was used to automatically record the impact forces generated during testing.</w:t>
      </w:r>
      <w:r w:rsidRPr="000F65ED">
        <w:t xml:space="preserve"> </w:t>
      </w:r>
      <w:r w:rsidRPr="000F65ED">
        <w:rPr>
          <w:sz w:val="21"/>
          <w:szCs w:val="24"/>
        </w:rPr>
        <w:t>Following the impact event, key parameters such as velocity (</w:t>
      </w:r>
      <m:oMath>
        <m:sSub>
          <m:sSubPr>
            <m:ctrlPr>
              <w:rPr>
                <w:rFonts w:ascii="Cambria Math" w:hAnsi="Cambria Math"/>
              </w:rPr>
            </m:ctrlPr>
          </m:sSubPr>
          <m:e>
            <m:r>
              <w:rPr>
                <w:rFonts w:ascii="Cambria Math" w:hAnsi="Cambria Math"/>
              </w:rPr>
              <m:t>v</m:t>
            </m:r>
          </m:e>
          <m:sub>
            <m:r>
              <w:rPr>
                <w:rFonts w:ascii="Cambria Math" w:hAnsi="Cambria Math"/>
              </w:rPr>
              <m:t>t</m:t>
            </m:r>
          </m:sub>
        </m:sSub>
      </m:oMath>
      <w:r w:rsidRPr="000F65ED">
        <w:rPr>
          <w:sz w:val="21"/>
          <w:szCs w:val="24"/>
        </w:rPr>
        <w:t>), displacement (</w:t>
      </w:r>
      <m:oMath>
        <m:sSub>
          <m:sSubPr>
            <m:ctrlPr>
              <w:rPr>
                <w:rFonts w:ascii="Cambria Math" w:hAnsi="Cambria Math"/>
              </w:rPr>
            </m:ctrlPr>
          </m:sSubPr>
          <m:e>
            <m:r>
              <w:rPr>
                <w:rFonts w:ascii="Cambria Math" w:hAnsi="Cambria Math"/>
              </w:rPr>
              <m:t>δ</m:t>
            </m:r>
          </m:e>
          <m:sub>
            <m:r>
              <w:rPr>
                <w:rFonts w:ascii="Cambria Math" w:hAnsi="Cambria Math"/>
              </w:rPr>
              <m:t>t</m:t>
            </m:r>
          </m:sub>
        </m:sSub>
      </m:oMath>
      <w:r w:rsidRPr="000F65ED">
        <w:rPr>
          <w:sz w:val="21"/>
          <w:szCs w:val="24"/>
        </w:rPr>
        <w:t>), and absorbed energy (</w:t>
      </w:r>
      <m:oMath>
        <m:sSub>
          <m:sSubPr>
            <m:ctrlPr>
              <w:rPr>
                <w:rFonts w:ascii="Cambria Math" w:hAnsi="Cambria Math"/>
              </w:rPr>
            </m:ctrlPr>
          </m:sSubPr>
          <m:e>
            <m:r>
              <w:rPr>
                <w:rFonts w:ascii="Cambria Math" w:hAnsi="Cambria Math"/>
              </w:rPr>
              <m:t>E</m:t>
            </m:r>
          </m:e>
          <m:sub>
            <m:r>
              <w:rPr>
                <w:rFonts w:ascii="Cambria Math" w:hAnsi="Cambria Math"/>
              </w:rPr>
              <m:t>a</m:t>
            </m:r>
          </m:sub>
        </m:sSub>
      </m:oMath>
      <w:r w:rsidRPr="000F65ED">
        <w:rPr>
          <w:sz w:val="21"/>
          <w:szCs w:val="24"/>
        </w:rPr>
        <w:t>) were determined using the following equations:</w:t>
      </w:r>
    </w:p>
    <w:p w14:paraId="6086B5A8" w14:textId="5B50E223" w:rsidR="00D3343D" w:rsidRPr="000F65ED" w:rsidRDefault="00000000" w:rsidP="00D3343D">
      <w:pPr>
        <w:rPr>
          <w:rFonts w:ascii="Georgia" w:hAnsi="Georgia"/>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v</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0</m:t>
                  </m:r>
                </m:sub>
              </m:sSub>
              <m:r>
                <w:rPr>
                  <w:rFonts w:ascii="Cambria Math" w:hAnsi="Cambria Math"/>
                </w:rPr>
                <m:t>+gt-</m:t>
              </m:r>
              <m:nary>
                <m:naryPr>
                  <m:limLoc m:val="subSup"/>
                  <m:grow m:val="1"/>
                  <m:ctrlPr>
                    <w:rPr>
                      <w:rFonts w:ascii="Cambria Math" w:hAnsi="Cambria Math"/>
                    </w:rPr>
                  </m:ctrlPr>
                </m:naryPr>
                <m:sub>
                  <m:r>
                    <w:rPr>
                      <w:rFonts w:ascii="Cambria Math" w:hAnsi="Cambria Math"/>
                    </w:rPr>
                    <m:t>0</m:t>
                  </m:r>
                </m:sub>
                <m:sup>
                  <m:r>
                    <w:rPr>
                      <w:rFonts w:ascii="Cambria Math" w:hAnsi="Cambria Math"/>
                    </w:rPr>
                    <m:t>t</m:t>
                  </m:r>
                </m:sup>
                <m:e>
                  <m:f>
                    <m:fPr>
                      <m:ctrlPr>
                        <w:rPr>
                          <w:rFonts w:ascii="Cambria Math" w:hAnsi="Cambria Math"/>
                        </w:rPr>
                      </m:ctrlPr>
                    </m:fPr>
                    <m:num>
                      <m:r>
                        <w:rPr>
                          <w:rFonts w:ascii="Cambria Math" w:hAnsi="Cambria Math"/>
                        </w:rPr>
                        <m:t>F</m:t>
                      </m:r>
                      <m:d>
                        <m:dPr>
                          <m:ctrlPr>
                            <w:rPr>
                              <w:rFonts w:ascii="Cambria Math" w:hAnsi="Cambria Math"/>
                              <w:i/>
                            </w:rPr>
                          </m:ctrlPr>
                        </m:dPr>
                        <m:e>
                          <m:r>
                            <w:rPr>
                              <w:rFonts w:ascii="Cambria Math" w:hAnsi="Cambria Math"/>
                            </w:rPr>
                            <m:t>t</m:t>
                          </m:r>
                        </m:e>
                      </m:d>
                    </m:num>
                    <m:den>
                      <m:r>
                        <w:rPr>
                          <w:rFonts w:ascii="Cambria Math" w:hAnsi="Cambria Math"/>
                        </w:rPr>
                        <m:t>m</m:t>
                      </m:r>
                    </m:den>
                  </m:f>
                  <m:r>
                    <m:rPr>
                      <m:sty m:val="p"/>
                    </m:rPr>
                    <w:rPr>
                      <w:rFonts w:ascii="Cambria Math" w:hAnsi="Cambria Math"/>
                    </w:rPr>
                    <m:t>d</m:t>
                  </m:r>
                  <m:r>
                    <w:rPr>
                      <w:rFonts w:ascii="Cambria Math" w:hAnsi="Cambria Math"/>
                    </w:rPr>
                    <m:t>t</m:t>
                  </m:r>
                </m:e>
              </m:nary>
              <m:r>
                <w:rPr>
                  <w:rFonts w:ascii="Cambria Math" w:hAnsi="Cambria Math"/>
                </w:rPr>
                <m:t>#(</m:t>
              </m:r>
              <m:r>
                <w:rPr>
                  <w:rFonts w:ascii="Cambria Math" w:hAnsi="Cambria Math"/>
                  <w:i/>
                </w:rPr>
                <w:fldChar w:fldCharType="begin"/>
              </m:r>
              <m:r>
                <m:rPr>
                  <m:sty m:val="p"/>
                </m:rPr>
                <w:rPr>
                  <w:rFonts w:ascii="Cambria Math" w:hAnsi="Cambria Math"/>
                </w:rPr>
                <m:t xml:space="preserve"> LISTNUM  NumberDefault </m:t>
              </m:r>
              <m:r>
                <w:rPr>
                  <w:rFonts w:ascii="Cambria Math" w:hAnsi="Cambria Math"/>
                  <w:i/>
                </w:rPr>
                <w:fldChar w:fldCharType="end"/>
              </m:r>
            </m:e>
          </m:eqArr>
        </m:oMath>
      </m:oMathPara>
    </w:p>
    <w:p w14:paraId="2AF3C566" w14:textId="12E798C2" w:rsidR="00D3343D" w:rsidRPr="000F65ED" w:rsidRDefault="00000000" w:rsidP="00D3343D">
      <w:pPr>
        <w:rPr>
          <w:rFonts w:ascii="Georgia" w:hAnsi="Georgia"/>
        </w:rPr>
      </w:pPr>
      <m:oMathPara>
        <m:oMath>
          <m:eqArr>
            <m:eqArrPr>
              <m:maxDist m:val="1"/>
              <m:ctrlPr>
                <w:rPr>
                  <w:rFonts w:ascii="Cambria Math" w:hAnsi="Cambria Math"/>
                  <w:i/>
                </w:rPr>
              </m:ctrlPr>
            </m:eqArrPr>
            <m:e>
              <m:sSub>
                <m:sSubPr>
                  <m:ctrlPr>
                    <w:rPr>
                      <w:rFonts w:ascii="Cambria Math" w:hAnsi="Cambria Math"/>
                    </w:rPr>
                  </m:ctrlPr>
                </m:sSubPr>
                <m:e>
                  <m:r>
                    <w:rPr>
                      <w:rFonts w:ascii="Cambria Math" w:hAnsi="Cambria Math"/>
                    </w:rPr>
                    <m:t>δ</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0</m:t>
                  </m:r>
                </m:sub>
              </m:sSub>
              <m:r>
                <w:rPr>
                  <w:rFonts w:ascii="Cambria Math" w:hAnsi="Cambria Math"/>
                </w:rPr>
                <m:t>t+</m:t>
              </m:r>
              <m:f>
                <m:fPr>
                  <m:ctrlPr>
                    <w:rPr>
                      <w:rFonts w:ascii="Cambria Math" w:hAnsi="Cambria Math"/>
                    </w:rPr>
                  </m:ctrlPr>
                </m:fPr>
                <m:num>
                  <m:r>
                    <w:rPr>
                      <w:rFonts w:ascii="Cambria Math" w:hAnsi="Cambria Math"/>
                    </w:rPr>
                    <m:t>g</m:t>
                  </m:r>
                  <m:sSup>
                    <m:sSupPr>
                      <m:ctrlPr>
                        <w:rPr>
                          <w:rFonts w:ascii="Cambria Math" w:hAnsi="Cambria Math"/>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m:t>
              </m:r>
              <m:nary>
                <m:naryPr>
                  <m:chr m:val="∬"/>
                  <m:limLoc m:val="subSup"/>
                  <m:ctrlPr>
                    <w:rPr>
                      <w:rFonts w:ascii="Cambria Math" w:hAnsi="Cambria Math"/>
                      <w:i/>
                    </w:rPr>
                  </m:ctrlPr>
                </m:naryPr>
                <m:sub>
                  <m:r>
                    <w:rPr>
                      <w:rFonts w:ascii="Cambria Math" w:hAnsi="Cambria Math"/>
                    </w:rPr>
                    <m:t>0</m:t>
                  </m:r>
                </m:sub>
                <m:sup>
                  <m:r>
                    <w:rPr>
                      <w:rFonts w:ascii="Cambria Math" w:hAnsi="Cambria Math" w:hint="eastAsia"/>
                    </w:rPr>
                    <m:t>t</m:t>
                  </m:r>
                </m:sup>
                <m:e>
                  <m:f>
                    <m:fPr>
                      <m:ctrlPr>
                        <w:rPr>
                          <w:rFonts w:ascii="Cambria Math" w:hAnsi="Cambria Math"/>
                        </w:rPr>
                      </m:ctrlPr>
                    </m:fPr>
                    <m:num>
                      <m:r>
                        <w:rPr>
                          <w:rFonts w:ascii="Cambria Math" w:hAnsi="Cambria Math"/>
                        </w:rPr>
                        <m:t>F</m:t>
                      </m:r>
                      <m:d>
                        <m:dPr>
                          <m:ctrlPr>
                            <w:rPr>
                              <w:rFonts w:ascii="Cambria Math" w:hAnsi="Cambria Math"/>
                              <w:i/>
                            </w:rPr>
                          </m:ctrlPr>
                        </m:dPr>
                        <m:e>
                          <m:r>
                            <w:rPr>
                              <w:rFonts w:ascii="Cambria Math" w:hAnsi="Cambria Math"/>
                            </w:rPr>
                            <m:t>t</m:t>
                          </m:r>
                        </m:e>
                      </m:d>
                    </m:num>
                    <m:den>
                      <m:r>
                        <w:rPr>
                          <w:rFonts w:ascii="Cambria Math" w:hAnsi="Cambria Math"/>
                        </w:rPr>
                        <m:t>m</m:t>
                      </m:r>
                    </m:den>
                  </m:f>
                  <m:sSup>
                    <m:sSupPr>
                      <m:ctrlPr>
                        <w:rPr>
                          <w:rFonts w:ascii="Cambria Math" w:hAnsi="Cambria Math"/>
                        </w:rPr>
                      </m:ctrlPr>
                    </m:sSupPr>
                    <m:e>
                      <m:r>
                        <m:rPr>
                          <m:sty m:val="p"/>
                        </m:rPr>
                        <w:rPr>
                          <w:rFonts w:ascii="Cambria Math" w:hAnsi="Cambria Math"/>
                        </w:rPr>
                        <m:t>d</m:t>
                      </m:r>
                    </m:e>
                    <m:sup>
                      <m:r>
                        <w:rPr>
                          <w:rFonts w:ascii="Cambria Math" w:hAnsi="Cambria Math"/>
                        </w:rPr>
                        <m:t>2</m:t>
                      </m:r>
                    </m:sup>
                  </m:sSup>
                  <m:r>
                    <w:rPr>
                      <w:rFonts w:ascii="Cambria Math" w:hAnsi="Cambria Math"/>
                    </w:rPr>
                    <m:t>t</m:t>
                  </m:r>
                </m:e>
              </m:nary>
              <m:r>
                <w:rPr>
                  <w:rFonts w:ascii="Cambria Math" w:hAnsi="Cambria Math"/>
                </w:rPr>
                <m:t>#(</m:t>
              </m:r>
              <m:r>
                <w:rPr>
                  <w:rFonts w:ascii="Cambria Math" w:hAnsi="Cambria Math"/>
                  <w:i/>
                </w:rPr>
                <w:fldChar w:fldCharType="begin"/>
              </m:r>
              <m:r>
                <m:rPr>
                  <m:sty m:val="p"/>
                </m:rPr>
                <w:rPr>
                  <w:rFonts w:ascii="Cambria Math" w:hAnsi="Cambria Math"/>
                </w:rPr>
                <m:t xml:space="preserve"> LISTNUM  NumberDefault </m:t>
              </m:r>
              <m:r>
                <w:rPr>
                  <w:rFonts w:ascii="Cambria Math" w:hAnsi="Cambria Math"/>
                  <w:i/>
                </w:rPr>
                <w:fldChar w:fldCharType="end"/>
              </m:r>
            </m:e>
          </m:eqArr>
        </m:oMath>
      </m:oMathPara>
    </w:p>
    <w:p w14:paraId="64E8ABF3" w14:textId="59DC07D7" w:rsidR="00D3343D" w:rsidRPr="000F65ED" w:rsidRDefault="00000000" w:rsidP="00D3343D">
      <w:pPr>
        <w:rPr>
          <w:rFonts w:ascii="Georgia" w:hAnsi="Georgia"/>
        </w:rPr>
      </w:pPr>
      <m:oMathPara>
        <m:oMath>
          <m:eqArr>
            <m:eqArrPr>
              <m:maxDist m:val="1"/>
              <m:ctrlPr>
                <w:rPr>
                  <w:rFonts w:ascii="Cambria Math" w:hAnsi="Cambria Math"/>
                </w:rPr>
              </m:ctrlPr>
            </m:eqArrPr>
            <m:e>
              <m:sSub>
                <m:sSubPr>
                  <m:ctrlPr>
                    <w:rPr>
                      <w:rFonts w:ascii="Cambria Math" w:hAnsi="Cambria Math"/>
                    </w:rPr>
                  </m:ctrlPr>
                </m:sSubPr>
                <m:e>
                  <m:r>
                    <w:rPr>
                      <w:rFonts w:ascii="Cambria Math" w:hAnsi="Cambria Math"/>
                    </w:rPr>
                    <m:t>E</m:t>
                  </m:r>
                </m:e>
                <m:sub>
                  <m:r>
                    <w:rPr>
                      <w:rFonts w:ascii="Cambria Math" w:hAnsi="Cambria Math"/>
                    </w:rPr>
                    <m:t>a</m:t>
                  </m:r>
                </m:sub>
              </m:sSub>
              <m:r>
                <m:rPr>
                  <m:sty m:val="p"/>
                </m:rPr>
                <w:rPr>
                  <w:rFonts w:ascii="Cambria Math" w:hAnsi="Cambria Math"/>
                </w:rPr>
                <m:t>=</m:t>
              </m:r>
              <m:f>
                <m:fPr>
                  <m:ctrlPr>
                    <w:rPr>
                      <w:rFonts w:ascii="Cambria Math" w:hAnsi="Cambria Math"/>
                    </w:rPr>
                  </m:ctrlPr>
                </m:fPr>
                <m:num>
                  <m:r>
                    <w:rPr>
                      <w:rFonts w:ascii="Cambria Math" w:hAnsi="Cambria Math"/>
                    </w:rPr>
                    <m:t>m</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v</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d>
                        <m:dPr>
                          <m:ctrlPr>
                            <w:rPr>
                              <w:rFonts w:ascii="Cambria Math" w:hAnsi="Cambria Math"/>
                            </w:rPr>
                          </m:ctrlPr>
                        </m:dPr>
                        <m:e>
                          <m:r>
                            <w:rPr>
                              <w:rFonts w:ascii="Cambria Math" w:hAnsi="Cambria Math"/>
                            </w:rPr>
                            <m:t>t</m:t>
                          </m:r>
                        </m:e>
                      </m:d>
                    </m:e>
                  </m:d>
                </m:num>
                <m:den>
                  <m:r>
                    <m:rPr>
                      <m:sty m:val="p"/>
                    </m:rPr>
                    <w:rPr>
                      <w:rFonts w:ascii="Cambria Math" w:hAnsi="Cambria Math"/>
                    </w:rPr>
                    <m:t>2</m:t>
                  </m:r>
                </m:den>
              </m:f>
              <m:r>
                <m:rPr>
                  <m:sty m:val="p"/>
                </m:rPr>
                <w:rPr>
                  <w:rFonts w:ascii="Cambria Math" w:hAnsi="Cambria Math"/>
                </w:rPr>
                <m:t>+</m:t>
              </m:r>
              <m:r>
                <w:rPr>
                  <w:rFonts w:ascii="Cambria Math" w:hAnsi="Cambria Math"/>
                </w:rPr>
                <m:t>mgδ</m:t>
              </m:r>
              <m:d>
                <m:dPr>
                  <m:ctrlPr>
                    <w:rPr>
                      <w:rFonts w:ascii="Cambria Math" w:hAnsi="Cambria Math"/>
                    </w:rPr>
                  </m:ctrlPr>
                </m:dPr>
                <m:e>
                  <m:r>
                    <w:rPr>
                      <w:rFonts w:ascii="Cambria Math" w:hAnsi="Cambria Math"/>
                    </w:rPr>
                    <m:t>t</m:t>
                  </m:r>
                </m:e>
              </m:d>
              <m:r>
                <m:rPr>
                  <m:sty m:val="p"/>
                </m:rPr>
                <w:rPr>
                  <w:rFonts w:ascii="Cambria Math" w:hAnsi="Cambria Math"/>
                </w:rPr>
                <m:t>#(</m:t>
              </m:r>
              <m:r>
                <m:rPr>
                  <m:sty m:val="p"/>
                </m:rPr>
                <w:rPr>
                  <w:rFonts w:ascii="Cambria Math" w:hAnsi="Cambria Math"/>
                </w:rPr>
                <w:fldChar w:fldCharType="begin"/>
              </m:r>
              <w:bookmarkStart w:id="1" w:name="_Ref154819455"/>
              <w:bookmarkEnd w:id="1"/>
              <m:r>
                <m:rPr>
                  <m:sty m:val="p"/>
                </m:rPr>
                <w:rPr>
                  <w:rFonts w:ascii="Cambria Math" w:hAnsi="Cambria Math"/>
                </w:rPr>
                <m:t xml:space="preserve"> LISTNUM  NumberDefault </m:t>
              </m:r>
              <m:r>
                <m:rPr>
                  <m:sty m:val="p"/>
                </m:rPr>
                <w:rPr>
                  <w:rFonts w:ascii="Cambria Math" w:hAnsi="Cambria Math"/>
                </w:rPr>
                <w:fldChar w:fldCharType="end"/>
              </m:r>
            </m:e>
          </m:eqArr>
        </m:oMath>
      </m:oMathPara>
    </w:p>
    <w:p w14:paraId="4D197792" w14:textId="034C6F64" w:rsidR="00D3343D" w:rsidRPr="00D3343D" w:rsidRDefault="00D3343D" w:rsidP="00D3343D">
      <w:pPr>
        <w:rPr>
          <w:rFonts w:ascii="Georgia" w:hAnsi="Georgia"/>
          <w:sz w:val="21"/>
          <w:szCs w:val="24"/>
        </w:rPr>
      </w:pPr>
      <w:r w:rsidRPr="00D3343D">
        <w:rPr>
          <w:sz w:val="21"/>
          <w:szCs w:val="24"/>
        </w:rPr>
        <w:t xml:space="preserve">where </w:t>
      </w:r>
      <m:oMath>
        <m:sSub>
          <m:sSubPr>
            <m:ctrlPr>
              <w:rPr>
                <w:rFonts w:ascii="Cambria Math" w:hAnsi="Cambria Math"/>
                <w:i/>
                <w:sz w:val="21"/>
                <w:szCs w:val="24"/>
              </w:rPr>
            </m:ctrlPr>
          </m:sSubPr>
          <m:e>
            <m:r>
              <w:rPr>
                <w:rFonts w:ascii="Cambria Math" w:hAnsi="Cambria Math"/>
                <w:sz w:val="21"/>
                <w:szCs w:val="24"/>
              </w:rPr>
              <m:t>v</m:t>
            </m:r>
          </m:e>
          <m:sub>
            <m:r>
              <w:rPr>
                <w:rFonts w:ascii="Cambria Math" w:hAnsi="Cambria Math"/>
                <w:sz w:val="21"/>
                <w:szCs w:val="24"/>
              </w:rPr>
              <m:t>0</m:t>
            </m:r>
          </m:sub>
        </m:sSub>
      </m:oMath>
      <w:r w:rsidRPr="00D3343D">
        <w:rPr>
          <w:rFonts w:ascii="AdvTTbdb21c9e" w:hAnsi="AdvTTbdb21c9e"/>
          <w:sz w:val="16"/>
          <w:szCs w:val="16"/>
        </w:rPr>
        <w:t xml:space="preserve"> </w:t>
      </w:r>
      <w:r w:rsidRPr="00D3343D">
        <w:rPr>
          <w:sz w:val="21"/>
          <w:szCs w:val="24"/>
        </w:rPr>
        <w:t xml:space="preserve">and </w:t>
      </w:r>
      <m:oMath>
        <m:sSub>
          <m:sSubPr>
            <m:ctrlPr>
              <w:rPr>
                <w:rFonts w:ascii="Cambria Math" w:hAnsi="Cambria Math"/>
                <w:i/>
                <w:sz w:val="21"/>
                <w:szCs w:val="24"/>
              </w:rPr>
            </m:ctrlPr>
          </m:sSubPr>
          <m:e>
            <m:r>
              <w:rPr>
                <w:rFonts w:ascii="Cambria Math" w:hAnsi="Cambria Math"/>
                <w:sz w:val="21"/>
                <w:szCs w:val="24"/>
              </w:rPr>
              <m:t>δ</m:t>
            </m:r>
          </m:e>
          <m:sub>
            <m:r>
              <w:rPr>
                <w:rFonts w:ascii="Cambria Math" w:hAnsi="Cambria Math"/>
                <w:sz w:val="21"/>
                <w:szCs w:val="24"/>
              </w:rPr>
              <m:t>0</m:t>
            </m:r>
          </m:sub>
        </m:sSub>
      </m:oMath>
      <w:r w:rsidRPr="00D3343D">
        <w:rPr>
          <w:rFonts w:ascii="AdvTTbdb21c9e" w:hAnsi="AdvTTbdb21c9e"/>
          <w:sz w:val="16"/>
          <w:szCs w:val="16"/>
        </w:rPr>
        <w:t xml:space="preserve"> </w:t>
      </w:r>
      <w:r w:rsidRPr="00D3343D">
        <w:rPr>
          <w:sz w:val="21"/>
          <w:szCs w:val="24"/>
        </w:rPr>
        <w:t xml:space="preserve">are velocity and position during the initial stage, respectively. </w:t>
      </w:r>
      <m:oMath>
        <m:r>
          <w:rPr>
            <w:rFonts w:ascii="Cambria Math" w:hAnsi="Cambria Math"/>
            <w:sz w:val="21"/>
            <w:szCs w:val="24"/>
          </w:rPr>
          <m:t>g</m:t>
        </m:r>
      </m:oMath>
      <w:r w:rsidRPr="00D3343D">
        <w:rPr>
          <w:rFonts w:ascii="AdvTTd0b5fdba.I" w:hAnsi="AdvTTd0b5fdba.I"/>
          <w:sz w:val="21"/>
          <w:szCs w:val="24"/>
        </w:rPr>
        <w:t xml:space="preserve"> is </w:t>
      </w:r>
      <w:r w:rsidR="00ED2396">
        <w:rPr>
          <w:rFonts w:ascii="AdvTTd0b5fdba.I" w:hAnsi="AdvTTd0b5fdba.I" w:hint="eastAsia"/>
          <w:sz w:val="21"/>
          <w:szCs w:val="24"/>
        </w:rPr>
        <w:t xml:space="preserve">the </w:t>
      </w:r>
      <w:r w:rsidRPr="00D3343D">
        <w:rPr>
          <w:sz w:val="21"/>
          <w:szCs w:val="24"/>
        </w:rPr>
        <w:t xml:space="preserve">acceleration of gravity and </w:t>
      </w:r>
      <m:oMath>
        <m:r>
          <w:rPr>
            <w:rFonts w:ascii="Cambria Math" w:hAnsi="Cambria Math"/>
            <w:sz w:val="21"/>
            <w:szCs w:val="24"/>
          </w:rPr>
          <m:t>m</m:t>
        </m:r>
      </m:oMath>
      <w:r w:rsidRPr="00D3343D">
        <w:rPr>
          <w:rFonts w:ascii="AdvTTd0b5fdba.I" w:hAnsi="AdvTTd0b5fdba.I"/>
          <w:sz w:val="21"/>
          <w:szCs w:val="24"/>
        </w:rPr>
        <w:t xml:space="preserve"> </w:t>
      </w:r>
      <w:r w:rsidRPr="00D3343D">
        <w:rPr>
          <w:sz w:val="21"/>
          <w:szCs w:val="24"/>
        </w:rPr>
        <w:t xml:space="preserve">is </w:t>
      </w:r>
      <w:r>
        <w:rPr>
          <w:sz w:val="21"/>
          <w:szCs w:val="24"/>
        </w:rPr>
        <w:t>the total</w:t>
      </w:r>
      <w:r w:rsidRPr="00D3343D">
        <w:rPr>
          <w:sz w:val="21"/>
          <w:szCs w:val="24"/>
        </w:rPr>
        <w:t xml:space="preserve"> mass</w:t>
      </w:r>
      <w:r>
        <w:rPr>
          <w:sz w:val="21"/>
          <w:szCs w:val="24"/>
        </w:rPr>
        <w:t xml:space="preserve"> of the tup</w:t>
      </w:r>
      <w:r w:rsidRPr="00D3343D">
        <w:rPr>
          <w:sz w:val="21"/>
          <w:szCs w:val="24"/>
        </w:rPr>
        <w:t>.</w:t>
      </w:r>
    </w:p>
    <w:p w14:paraId="2A1AE465" w14:textId="761C77D0" w:rsidR="00045236" w:rsidRDefault="00045236" w:rsidP="00045236">
      <w:pPr>
        <w:ind w:firstLineChars="200" w:firstLine="420"/>
        <w:rPr>
          <w:sz w:val="21"/>
          <w:szCs w:val="24"/>
        </w:rPr>
      </w:pPr>
    </w:p>
    <w:p w14:paraId="7B302526" w14:textId="1B331F6D" w:rsidR="005D5845" w:rsidRDefault="005D5845" w:rsidP="00ED1433">
      <w:pPr>
        <w:jc w:val="center"/>
        <w:rPr>
          <w:noProof/>
        </w:rPr>
      </w:pPr>
      <w:r>
        <w:rPr>
          <w:noProof/>
        </w:rPr>
        <w:lastRenderedPageBreak/>
        <w:drawing>
          <wp:inline distT="0" distB="0" distL="0" distR="0" wp14:anchorId="2C423742" wp14:editId="5C289042">
            <wp:extent cx="5265420" cy="2216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265420" cy="2216150"/>
                    </a:xfrm>
                    <a:prstGeom prst="rect">
                      <a:avLst/>
                    </a:prstGeom>
                    <a:noFill/>
                    <a:ln>
                      <a:noFill/>
                    </a:ln>
                  </pic:spPr>
                </pic:pic>
              </a:graphicData>
            </a:graphic>
          </wp:inline>
        </w:drawing>
      </w:r>
    </w:p>
    <w:p w14:paraId="17321EBF" w14:textId="3F8FD592" w:rsidR="000D08A8" w:rsidRDefault="000D08A8" w:rsidP="00ED1433">
      <w:pPr>
        <w:jc w:val="center"/>
        <w:rPr>
          <w:sz w:val="21"/>
          <w:szCs w:val="24"/>
        </w:rPr>
      </w:pPr>
      <w:r w:rsidRPr="00F34F1F">
        <w:rPr>
          <w:b/>
          <w:bCs/>
        </w:rPr>
        <w:t>Fig</w:t>
      </w:r>
      <w:r w:rsidR="0054225C">
        <w:rPr>
          <w:rFonts w:hint="eastAsia"/>
          <w:b/>
          <w:bCs/>
        </w:rPr>
        <w:t>.</w:t>
      </w:r>
      <w:r w:rsidRPr="00F34F1F">
        <w:rPr>
          <w:b/>
          <w:bCs/>
        </w:rPr>
        <w:t xml:space="preserve"> S</w:t>
      </w:r>
      <w:r w:rsidR="00DC533F" w:rsidRPr="00F34F1F">
        <w:rPr>
          <w:rFonts w:hint="eastAsia"/>
          <w:b/>
          <w:bCs/>
        </w:rPr>
        <w:t>3</w:t>
      </w:r>
      <w:r w:rsidRPr="00F34F1F">
        <w:rPr>
          <w:b/>
          <w:bCs/>
        </w:rPr>
        <w:t xml:space="preserve">. </w:t>
      </w:r>
      <w:r w:rsidRPr="00101034">
        <w:t>Dropping hammer test machine: (a) test instrument and (b) schematic diagram.</w:t>
      </w:r>
    </w:p>
    <w:p w14:paraId="2211006E" w14:textId="77777777" w:rsidR="00AF5B22" w:rsidRPr="00AF5B22" w:rsidRDefault="00AF5B22" w:rsidP="00045236">
      <w:pPr>
        <w:ind w:firstLineChars="200" w:firstLine="420"/>
        <w:rPr>
          <w:sz w:val="21"/>
          <w:szCs w:val="24"/>
        </w:rPr>
      </w:pPr>
    </w:p>
    <w:p w14:paraId="4AFD8380" w14:textId="77777777" w:rsidR="00045236" w:rsidRPr="00045236" w:rsidRDefault="00045236" w:rsidP="00045236">
      <w:pPr>
        <w:ind w:firstLineChars="200" w:firstLine="420"/>
        <w:rPr>
          <w:sz w:val="21"/>
          <w:szCs w:val="24"/>
        </w:rPr>
      </w:pPr>
    </w:p>
    <w:p w14:paraId="53E8965F" w14:textId="5C885EA4" w:rsidR="000F65ED" w:rsidRDefault="000F65ED">
      <w:pPr>
        <w:rPr>
          <w:b/>
          <w:bCs/>
          <w:sz w:val="21"/>
        </w:rPr>
      </w:pPr>
      <w:r>
        <w:rPr>
          <w:b/>
          <w:bCs/>
          <w:sz w:val="21"/>
        </w:rPr>
        <w:br w:type="page"/>
      </w:r>
    </w:p>
    <w:p w14:paraId="04B9FD4F" w14:textId="2BA27DB4" w:rsidR="005C1A2D" w:rsidRDefault="003201D5">
      <w:pPr>
        <w:rPr>
          <w:b/>
          <w:bCs/>
          <w:sz w:val="21"/>
        </w:rPr>
      </w:pPr>
      <w:r>
        <w:rPr>
          <w:b/>
          <w:bCs/>
          <w:sz w:val="21"/>
        </w:rPr>
        <w:lastRenderedPageBreak/>
        <w:t xml:space="preserve">Specimen preparation using </w:t>
      </w:r>
      <w:r w:rsidRPr="003201D5">
        <w:rPr>
          <w:rFonts w:hint="eastAsia"/>
          <w:b/>
          <w:bCs/>
          <w:sz w:val="21"/>
        </w:rPr>
        <w:t>F</w:t>
      </w:r>
      <w:r w:rsidRPr="003201D5">
        <w:rPr>
          <w:b/>
          <w:bCs/>
          <w:sz w:val="21"/>
        </w:rPr>
        <w:t>IB</w:t>
      </w:r>
      <w:r w:rsidR="00C5006B">
        <w:rPr>
          <w:b/>
          <w:bCs/>
          <w:sz w:val="21"/>
        </w:rPr>
        <w:t>.</w:t>
      </w:r>
    </w:p>
    <w:p w14:paraId="76997CD7" w14:textId="2876F64C" w:rsidR="003744E3" w:rsidRPr="003744E3" w:rsidRDefault="009879B2">
      <w:pPr>
        <w:rPr>
          <w:b/>
          <w:bCs/>
          <w:sz w:val="21"/>
        </w:rPr>
      </w:pPr>
      <w:r>
        <w:rPr>
          <w:b/>
          <w:bCs/>
          <w:noProof/>
          <w:sz w:val="21"/>
        </w:rPr>
        <w:drawing>
          <wp:inline distT="0" distB="0" distL="0" distR="0" wp14:anchorId="3F5EDB60" wp14:editId="53DB8B2C">
            <wp:extent cx="5268595" cy="4479290"/>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268595" cy="4479290"/>
                    </a:xfrm>
                    <a:prstGeom prst="rect">
                      <a:avLst/>
                    </a:prstGeom>
                    <a:noFill/>
                    <a:ln>
                      <a:noFill/>
                    </a:ln>
                  </pic:spPr>
                </pic:pic>
              </a:graphicData>
            </a:graphic>
          </wp:inline>
        </w:drawing>
      </w:r>
    </w:p>
    <w:p w14:paraId="57A0A338" w14:textId="09223910" w:rsidR="003201D5" w:rsidRDefault="00AC77FC" w:rsidP="00F71D60">
      <w:r w:rsidRPr="000F65ED">
        <w:rPr>
          <w:rFonts w:hint="eastAsia"/>
          <w:b/>
          <w:bCs/>
        </w:rPr>
        <w:t>F</w:t>
      </w:r>
      <w:r w:rsidRPr="000F65ED">
        <w:rPr>
          <w:b/>
          <w:bCs/>
        </w:rPr>
        <w:t>ig</w:t>
      </w:r>
      <w:r w:rsidR="0054225C">
        <w:rPr>
          <w:rFonts w:hint="eastAsia"/>
          <w:b/>
          <w:bCs/>
        </w:rPr>
        <w:t>.</w:t>
      </w:r>
      <w:r w:rsidRPr="000F65ED">
        <w:rPr>
          <w:b/>
          <w:bCs/>
        </w:rPr>
        <w:t xml:space="preserve"> S</w:t>
      </w:r>
      <w:r w:rsidR="00DC533F">
        <w:rPr>
          <w:rFonts w:hint="eastAsia"/>
          <w:b/>
          <w:bCs/>
        </w:rPr>
        <w:t>4</w:t>
      </w:r>
      <w:r w:rsidRPr="000F65ED">
        <w:rPr>
          <w:b/>
          <w:bCs/>
        </w:rPr>
        <w:t>.</w:t>
      </w:r>
      <w:r w:rsidRPr="000F65ED">
        <w:t xml:space="preserve"> Preparation of </w:t>
      </w:r>
      <w:r w:rsidR="00E61C5E">
        <w:t xml:space="preserve">the </w:t>
      </w:r>
      <w:r w:rsidR="00E61C5E" w:rsidRPr="00E61C5E">
        <w:t xml:space="preserve">interfacial transition zone </w:t>
      </w:r>
      <w:r w:rsidR="00E61C5E">
        <w:t>(</w:t>
      </w:r>
      <w:r w:rsidRPr="000F65ED">
        <w:t>ITZ</w:t>
      </w:r>
      <w:r w:rsidR="00E61C5E">
        <w:t>)</w:t>
      </w:r>
      <w:r w:rsidRPr="000F65ED">
        <w:t xml:space="preserve"> specimen using </w:t>
      </w:r>
      <w:r w:rsidR="00ED2396">
        <w:rPr>
          <w:rFonts w:hint="eastAsia"/>
        </w:rPr>
        <w:t xml:space="preserve">the </w:t>
      </w:r>
      <w:r w:rsidRPr="000F65ED">
        <w:t>FIB technique.</w:t>
      </w:r>
      <w:r w:rsidR="000F65ED">
        <w:t xml:space="preserve"> </w:t>
      </w:r>
      <w:r w:rsidR="000F65ED" w:rsidRPr="00E61C5E">
        <w:rPr>
          <w:b/>
          <w:bCs/>
        </w:rPr>
        <w:t>a)</w:t>
      </w:r>
      <w:r w:rsidR="000F65ED">
        <w:t xml:space="preserve"> Select an </w:t>
      </w:r>
      <w:r w:rsidR="00E61C5E">
        <w:t>ITZ</w:t>
      </w:r>
      <w:r w:rsidR="000F65ED">
        <w:t xml:space="preserve"> of interest</w:t>
      </w:r>
      <w:r w:rsidR="00F71D60">
        <w:t xml:space="preserve"> and coating with platinum as cover. </w:t>
      </w:r>
      <w:r w:rsidR="00F71D60" w:rsidRPr="00E61C5E">
        <w:rPr>
          <w:b/>
          <w:bCs/>
        </w:rPr>
        <w:t>b, c)</w:t>
      </w:r>
      <w:r w:rsidR="00F71D60">
        <w:t xml:space="preserve"> Cut the matrix on both sides of the platinum cover slowly by focused-ion-beam (FIB), using Ga</w:t>
      </w:r>
      <w:r w:rsidR="00F71D60" w:rsidRPr="00ED2396">
        <w:rPr>
          <w:vertAlign w:val="superscript"/>
        </w:rPr>
        <w:t>+</w:t>
      </w:r>
      <w:r w:rsidR="00F71D60">
        <w:t xml:space="preserve"> ion. </w:t>
      </w:r>
      <w:r w:rsidR="00F71D60" w:rsidRPr="00E61C5E">
        <w:rPr>
          <w:b/>
          <w:bCs/>
        </w:rPr>
        <w:t>d)</w:t>
      </w:r>
      <w:r w:rsidR="00F71D60">
        <w:t xml:space="preserve"> Extract the slice beneath the platinum cover from the matrix. </w:t>
      </w:r>
      <w:r w:rsidR="00F71D60" w:rsidRPr="00E61C5E">
        <w:rPr>
          <w:b/>
          <w:bCs/>
        </w:rPr>
        <w:t>e)</w:t>
      </w:r>
      <w:r w:rsidR="00F71D60">
        <w:t xml:space="preserve"> Transfer the extracted slice to a Cu support (top view). </w:t>
      </w:r>
      <w:r w:rsidR="00F71D60" w:rsidRPr="00E61C5E">
        <w:rPr>
          <w:b/>
          <w:bCs/>
        </w:rPr>
        <w:t>f)</w:t>
      </w:r>
      <w:r w:rsidR="00F71D60">
        <w:t xml:space="preserve"> Side view of (</w:t>
      </w:r>
      <w:r w:rsidR="00F71D60" w:rsidRPr="00E61C5E">
        <w:rPr>
          <w:b/>
          <w:bCs/>
        </w:rPr>
        <w:t>e</w:t>
      </w:r>
      <w:r w:rsidR="00F71D60">
        <w:t xml:space="preserve">). </w:t>
      </w:r>
      <w:r w:rsidR="00F71D60" w:rsidRPr="00E61C5E">
        <w:rPr>
          <w:b/>
          <w:bCs/>
        </w:rPr>
        <w:t>g, h, i, j)</w:t>
      </w:r>
      <w:r w:rsidR="00F71D60">
        <w:t xml:space="preserve"> Employ focused Ga+ ions to further thin the extracted slice until the thickness of the slice is approximately 100 nm. </w:t>
      </w:r>
      <w:r w:rsidR="00F71D60" w:rsidRPr="00E61C5E">
        <w:rPr>
          <w:b/>
          <w:bCs/>
        </w:rPr>
        <w:t>k)</w:t>
      </w:r>
      <w:r w:rsidR="00F71D60">
        <w:t xml:space="preserve"> Top view of (</w:t>
      </w:r>
      <w:r w:rsidR="00F71D60" w:rsidRPr="00E61C5E">
        <w:rPr>
          <w:b/>
          <w:bCs/>
        </w:rPr>
        <w:t>j</w:t>
      </w:r>
      <w:r w:rsidR="00F71D60">
        <w:t xml:space="preserve">) indicating the thickness of the slice. </w:t>
      </w:r>
      <w:r w:rsidR="00F71D60" w:rsidRPr="00E61C5E">
        <w:rPr>
          <w:b/>
          <w:bCs/>
        </w:rPr>
        <w:t>l)</w:t>
      </w:r>
      <w:r w:rsidR="00F71D60">
        <w:t xml:space="preserve"> The final obtained slice</w:t>
      </w:r>
      <w:r w:rsidR="00E61C5E">
        <w:t xml:space="preserve"> for </w:t>
      </w:r>
      <w:r w:rsidR="00E61C5E">
        <w:rPr>
          <w:rFonts w:hint="eastAsia"/>
        </w:rPr>
        <w:t>t</w:t>
      </w:r>
      <w:r w:rsidR="00E61C5E" w:rsidRPr="00E61C5E">
        <w:t xml:space="preserve">ransmission </w:t>
      </w:r>
      <w:r w:rsidR="00E61C5E">
        <w:t>e</w:t>
      </w:r>
      <w:r w:rsidR="00E61C5E" w:rsidRPr="00E61C5E">
        <w:t xml:space="preserve">lectron </w:t>
      </w:r>
      <w:r w:rsidR="00E61C5E">
        <w:t>m</w:t>
      </w:r>
      <w:r w:rsidR="00E61C5E" w:rsidRPr="00E61C5E">
        <w:t xml:space="preserve">icroscopy </w:t>
      </w:r>
      <w:r w:rsidR="00E61C5E">
        <w:t>(TEM) analysis.</w:t>
      </w:r>
    </w:p>
    <w:p w14:paraId="4D7A7109" w14:textId="5EC8078D" w:rsidR="00894579" w:rsidRDefault="00894579" w:rsidP="00AC77FC">
      <w:r>
        <w:br w:type="page"/>
      </w:r>
    </w:p>
    <w:p w14:paraId="64FBA95C" w14:textId="47AAEE6C" w:rsidR="00D331B2" w:rsidRPr="00AC77FC" w:rsidRDefault="0065592B" w:rsidP="00AC77FC">
      <w:r>
        <w:rPr>
          <w:rFonts w:hint="eastAsia"/>
          <w:b/>
          <w:bCs/>
          <w:sz w:val="21"/>
        </w:rPr>
        <w:lastRenderedPageBreak/>
        <w:t>V</w:t>
      </w:r>
      <w:r>
        <w:rPr>
          <w:b/>
          <w:bCs/>
          <w:sz w:val="21"/>
        </w:rPr>
        <w:t>ideo S1. LSRCC specimen under quasi-static compression.</w:t>
      </w:r>
    </w:p>
    <w:p w14:paraId="1C00578A" w14:textId="28379779" w:rsidR="003201D5" w:rsidRDefault="003201D5">
      <w:pPr>
        <w:rPr>
          <w:b/>
          <w:bCs/>
          <w:sz w:val="21"/>
        </w:rPr>
      </w:pPr>
      <w:r>
        <w:rPr>
          <w:rFonts w:hint="eastAsia"/>
          <w:b/>
          <w:bCs/>
          <w:sz w:val="21"/>
        </w:rPr>
        <w:t>V</w:t>
      </w:r>
      <w:r>
        <w:rPr>
          <w:b/>
          <w:bCs/>
          <w:sz w:val="21"/>
        </w:rPr>
        <w:t>ideo S</w:t>
      </w:r>
      <w:r w:rsidR="0065592B">
        <w:rPr>
          <w:b/>
          <w:bCs/>
          <w:sz w:val="21"/>
        </w:rPr>
        <w:t>2</w:t>
      </w:r>
      <w:r>
        <w:rPr>
          <w:b/>
          <w:bCs/>
          <w:sz w:val="21"/>
        </w:rPr>
        <w:t>.</w:t>
      </w:r>
      <w:r w:rsidR="004B34F9">
        <w:rPr>
          <w:b/>
          <w:bCs/>
          <w:sz w:val="21"/>
        </w:rPr>
        <w:t xml:space="preserve"> </w:t>
      </w:r>
      <w:r w:rsidR="006F28F9">
        <w:rPr>
          <w:b/>
          <w:bCs/>
          <w:sz w:val="21"/>
        </w:rPr>
        <w:t xml:space="preserve">LSRCC </w:t>
      </w:r>
      <w:r w:rsidR="00D331B2">
        <w:rPr>
          <w:b/>
          <w:bCs/>
          <w:sz w:val="21"/>
        </w:rPr>
        <w:t xml:space="preserve">specimen </w:t>
      </w:r>
      <w:r w:rsidR="006F28F9">
        <w:rPr>
          <w:b/>
          <w:bCs/>
          <w:sz w:val="21"/>
        </w:rPr>
        <w:t>under 300</w:t>
      </w:r>
      <w:r w:rsidR="00ED2396">
        <w:rPr>
          <w:rFonts w:hint="eastAsia"/>
          <w:b/>
          <w:bCs/>
          <w:sz w:val="21"/>
        </w:rPr>
        <w:t xml:space="preserve"> </w:t>
      </w:r>
      <w:r w:rsidR="006F28F9">
        <w:rPr>
          <w:b/>
          <w:bCs/>
          <w:sz w:val="21"/>
        </w:rPr>
        <w:t>J repeated impact</w:t>
      </w:r>
      <w:r w:rsidR="00D331B2">
        <w:rPr>
          <w:b/>
          <w:bCs/>
          <w:sz w:val="21"/>
        </w:rPr>
        <w:t>s</w:t>
      </w:r>
      <w:r w:rsidR="006F28F9">
        <w:rPr>
          <w:b/>
          <w:bCs/>
          <w:sz w:val="21"/>
        </w:rPr>
        <w:t xml:space="preserve"> with ambient condition.</w:t>
      </w:r>
    </w:p>
    <w:p w14:paraId="655C0432" w14:textId="77BAC14A" w:rsidR="003201D5" w:rsidRDefault="003201D5">
      <w:pPr>
        <w:rPr>
          <w:b/>
          <w:bCs/>
          <w:sz w:val="21"/>
        </w:rPr>
      </w:pPr>
      <w:r>
        <w:rPr>
          <w:b/>
          <w:bCs/>
          <w:sz w:val="21"/>
        </w:rPr>
        <w:t>Video S</w:t>
      </w:r>
      <w:r w:rsidR="0065592B">
        <w:rPr>
          <w:b/>
          <w:bCs/>
          <w:sz w:val="21"/>
        </w:rPr>
        <w:t>3</w:t>
      </w:r>
      <w:r>
        <w:rPr>
          <w:b/>
          <w:bCs/>
          <w:sz w:val="21"/>
        </w:rPr>
        <w:t>.</w:t>
      </w:r>
      <w:r w:rsidR="004B34F9" w:rsidRPr="004B34F9">
        <w:rPr>
          <w:b/>
          <w:bCs/>
          <w:sz w:val="21"/>
        </w:rPr>
        <w:t xml:space="preserve"> </w:t>
      </w:r>
      <w:r w:rsidR="006F28F9">
        <w:rPr>
          <w:b/>
          <w:bCs/>
          <w:sz w:val="21"/>
        </w:rPr>
        <w:t>LSRCC</w:t>
      </w:r>
      <w:r w:rsidR="00D331B2">
        <w:rPr>
          <w:b/>
          <w:bCs/>
          <w:sz w:val="21"/>
        </w:rPr>
        <w:t xml:space="preserve"> specimen</w:t>
      </w:r>
      <w:r w:rsidR="006F28F9">
        <w:rPr>
          <w:b/>
          <w:bCs/>
          <w:sz w:val="21"/>
        </w:rPr>
        <w:t xml:space="preserve"> under 700</w:t>
      </w:r>
      <w:r w:rsidR="00ED2396">
        <w:rPr>
          <w:rFonts w:hint="eastAsia"/>
          <w:b/>
          <w:bCs/>
          <w:sz w:val="21"/>
        </w:rPr>
        <w:t xml:space="preserve"> </w:t>
      </w:r>
      <w:r w:rsidR="006F28F9">
        <w:rPr>
          <w:b/>
          <w:bCs/>
          <w:sz w:val="21"/>
        </w:rPr>
        <w:t>J repeated impact</w:t>
      </w:r>
      <w:r w:rsidR="00D331B2">
        <w:rPr>
          <w:b/>
          <w:bCs/>
          <w:sz w:val="21"/>
        </w:rPr>
        <w:t>s</w:t>
      </w:r>
      <w:r w:rsidR="006F28F9">
        <w:rPr>
          <w:b/>
          <w:bCs/>
          <w:sz w:val="21"/>
        </w:rPr>
        <w:t xml:space="preserve"> with ambient condition.</w:t>
      </w:r>
    </w:p>
    <w:p w14:paraId="5431E4F7" w14:textId="529626E6" w:rsidR="006F28F9" w:rsidRDefault="006F28F9" w:rsidP="006F28F9">
      <w:pPr>
        <w:rPr>
          <w:b/>
          <w:bCs/>
          <w:sz w:val="21"/>
        </w:rPr>
      </w:pPr>
      <w:r w:rsidRPr="006F28F9">
        <w:rPr>
          <w:b/>
          <w:bCs/>
          <w:sz w:val="21"/>
        </w:rPr>
        <w:t>Video S</w:t>
      </w:r>
      <w:r w:rsidR="0065592B">
        <w:rPr>
          <w:b/>
          <w:bCs/>
          <w:sz w:val="21"/>
        </w:rPr>
        <w:t>4</w:t>
      </w:r>
      <w:r w:rsidRPr="006F28F9">
        <w:rPr>
          <w:b/>
          <w:bCs/>
          <w:sz w:val="21"/>
        </w:rPr>
        <w:t>. LSRCC</w:t>
      </w:r>
      <w:r w:rsidR="00D331B2">
        <w:rPr>
          <w:b/>
          <w:bCs/>
          <w:sz w:val="21"/>
        </w:rPr>
        <w:t xml:space="preserve"> specimen</w:t>
      </w:r>
      <w:r w:rsidRPr="006F28F9">
        <w:rPr>
          <w:b/>
          <w:bCs/>
          <w:sz w:val="21"/>
        </w:rPr>
        <w:t xml:space="preserve"> under 300</w:t>
      </w:r>
      <w:r w:rsidR="00ED2396">
        <w:rPr>
          <w:rFonts w:hint="eastAsia"/>
          <w:b/>
          <w:bCs/>
          <w:sz w:val="21"/>
        </w:rPr>
        <w:t xml:space="preserve"> </w:t>
      </w:r>
      <w:r w:rsidRPr="006F28F9">
        <w:rPr>
          <w:b/>
          <w:bCs/>
          <w:sz w:val="21"/>
        </w:rPr>
        <w:t>J repeated impact</w:t>
      </w:r>
      <w:r w:rsidR="00D331B2">
        <w:rPr>
          <w:b/>
          <w:bCs/>
          <w:sz w:val="21"/>
        </w:rPr>
        <w:t>s</w:t>
      </w:r>
      <w:r w:rsidRPr="006F28F9">
        <w:rPr>
          <w:b/>
          <w:bCs/>
          <w:sz w:val="21"/>
        </w:rPr>
        <w:t xml:space="preserve"> at -196℃.</w:t>
      </w:r>
    </w:p>
    <w:p w14:paraId="01FE5ACB" w14:textId="655F1880" w:rsidR="006F28F9" w:rsidRPr="006F28F9" w:rsidRDefault="006F28F9" w:rsidP="006F28F9">
      <w:pPr>
        <w:rPr>
          <w:b/>
          <w:bCs/>
          <w:sz w:val="21"/>
        </w:rPr>
      </w:pPr>
      <w:r w:rsidRPr="006F28F9">
        <w:rPr>
          <w:b/>
          <w:bCs/>
          <w:sz w:val="21"/>
        </w:rPr>
        <w:t>Video S</w:t>
      </w:r>
      <w:r w:rsidR="0065592B">
        <w:rPr>
          <w:b/>
          <w:bCs/>
          <w:sz w:val="21"/>
        </w:rPr>
        <w:t>5</w:t>
      </w:r>
      <w:r w:rsidRPr="006F28F9">
        <w:rPr>
          <w:b/>
          <w:bCs/>
          <w:sz w:val="21"/>
        </w:rPr>
        <w:t>. LSRCC</w:t>
      </w:r>
      <w:r w:rsidR="00D331B2">
        <w:rPr>
          <w:b/>
          <w:bCs/>
          <w:sz w:val="21"/>
        </w:rPr>
        <w:t xml:space="preserve"> specimen</w:t>
      </w:r>
      <w:r w:rsidRPr="006F28F9">
        <w:rPr>
          <w:b/>
          <w:bCs/>
          <w:sz w:val="21"/>
        </w:rPr>
        <w:t xml:space="preserve"> under </w:t>
      </w:r>
      <w:r>
        <w:rPr>
          <w:b/>
          <w:bCs/>
          <w:sz w:val="21"/>
        </w:rPr>
        <w:t>7</w:t>
      </w:r>
      <w:r w:rsidRPr="006F28F9">
        <w:rPr>
          <w:b/>
          <w:bCs/>
          <w:sz w:val="21"/>
        </w:rPr>
        <w:t>00</w:t>
      </w:r>
      <w:r w:rsidR="00ED2396">
        <w:rPr>
          <w:rFonts w:hint="eastAsia"/>
          <w:b/>
          <w:bCs/>
          <w:sz w:val="21"/>
        </w:rPr>
        <w:t xml:space="preserve"> </w:t>
      </w:r>
      <w:r w:rsidRPr="006F28F9">
        <w:rPr>
          <w:b/>
          <w:bCs/>
          <w:sz w:val="21"/>
        </w:rPr>
        <w:t>J repeated impact</w:t>
      </w:r>
      <w:r w:rsidR="00D331B2">
        <w:rPr>
          <w:b/>
          <w:bCs/>
          <w:sz w:val="21"/>
        </w:rPr>
        <w:t>s</w:t>
      </w:r>
      <w:r w:rsidRPr="006F28F9">
        <w:rPr>
          <w:b/>
          <w:bCs/>
          <w:sz w:val="21"/>
        </w:rPr>
        <w:t xml:space="preserve"> at -196℃.</w:t>
      </w:r>
    </w:p>
    <w:p w14:paraId="0C7F12BC" w14:textId="0C3BC344" w:rsidR="006F28F9" w:rsidRPr="006F28F9" w:rsidRDefault="006F28F9" w:rsidP="006F28F9">
      <w:pPr>
        <w:rPr>
          <w:b/>
          <w:bCs/>
          <w:sz w:val="21"/>
        </w:rPr>
      </w:pPr>
      <w:r w:rsidRPr="006F28F9">
        <w:rPr>
          <w:b/>
          <w:bCs/>
          <w:sz w:val="21"/>
        </w:rPr>
        <w:t>Video S</w:t>
      </w:r>
      <w:r w:rsidR="0065592B">
        <w:rPr>
          <w:b/>
          <w:bCs/>
          <w:sz w:val="21"/>
        </w:rPr>
        <w:t>6</w:t>
      </w:r>
      <w:r w:rsidRPr="006F28F9">
        <w:rPr>
          <w:b/>
          <w:bCs/>
          <w:sz w:val="21"/>
        </w:rPr>
        <w:t>. LSRCC</w:t>
      </w:r>
      <w:r w:rsidR="00D331B2">
        <w:rPr>
          <w:b/>
          <w:bCs/>
          <w:sz w:val="21"/>
        </w:rPr>
        <w:t xml:space="preserve"> specimen</w:t>
      </w:r>
      <w:r w:rsidRPr="006F28F9">
        <w:rPr>
          <w:b/>
          <w:bCs/>
          <w:sz w:val="21"/>
        </w:rPr>
        <w:t xml:space="preserve"> under </w:t>
      </w:r>
      <w:r>
        <w:rPr>
          <w:b/>
          <w:bCs/>
          <w:sz w:val="21"/>
        </w:rPr>
        <w:t>7</w:t>
      </w:r>
      <w:r w:rsidRPr="006F28F9">
        <w:rPr>
          <w:b/>
          <w:bCs/>
          <w:sz w:val="21"/>
        </w:rPr>
        <w:t>00</w:t>
      </w:r>
      <w:r w:rsidR="00ED2396">
        <w:rPr>
          <w:rFonts w:hint="eastAsia"/>
          <w:b/>
          <w:bCs/>
          <w:sz w:val="21"/>
        </w:rPr>
        <w:t xml:space="preserve"> </w:t>
      </w:r>
      <w:r w:rsidRPr="006F28F9">
        <w:rPr>
          <w:b/>
          <w:bCs/>
          <w:sz w:val="21"/>
        </w:rPr>
        <w:t>J repeated impact</w:t>
      </w:r>
      <w:r w:rsidR="00D331B2">
        <w:rPr>
          <w:b/>
          <w:bCs/>
          <w:sz w:val="21"/>
        </w:rPr>
        <w:t>s</w:t>
      </w:r>
      <w:r w:rsidRPr="006F28F9">
        <w:rPr>
          <w:b/>
          <w:bCs/>
          <w:sz w:val="21"/>
        </w:rPr>
        <w:t xml:space="preserve"> at </w:t>
      </w:r>
      <w:r>
        <w:rPr>
          <w:b/>
          <w:bCs/>
          <w:sz w:val="21"/>
        </w:rPr>
        <w:t>200</w:t>
      </w:r>
      <w:r w:rsidRPr="006F28F9">
        <w:rPr>
          <w:b/>
          <w:bCs/>
          <w:sz w:val="21"/>
        </w:rPr>
        <w:t>℃.</w:t>
      </w:r>
    </w:p>
    <w:p w14:paraId="049E9E77" w14:textId="77777777" w:rsidR="006F28F9" w:rsidRPr="00D331B2" w:rsidRDefault="006F28F9">
      <w:pPr>
        <w:rPr>
          <w:b/>
          <w:bCs/>
          <w:sz w:val="21"/>
        </w:rPr>
      </w:pPr>
    </w:p>
    <w:sectPr w:rsidR="006F28F9" w:rsidRPr="00D331B2" w:rsidSect="009259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238AF" w14:textId="77777777" w:rsidR="0026771A" w:rsidRDefault="0026771A" w:rsidP="001D1C0A">
      <w:pPr>
        <w:spacing w:line="240" w:lineRule="auto"/>
      </w:pPr>
      <w:r>
        <w:separator/>
      </w:r>
    </w:p>
  </w:endnote>
  <w:endnote w:type="continuationSeparator" w:id="0">
    <w:p w14:paraId="64C3D8AA" w14:textId="77777777" w:rsidR="0026771A" w:rsidRDefault="0026771A" w:rsidP="001D1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dvTTbdb21c9e">
    <w:altName w:val="Cambria"/>
    <w:panose1 w:val="00000000000000000000"/>
    <w:charset w:val="00"/>
    <w:family w:val="roman"/>
    <w:notTrueType/>
    <w:pitch w:val="default"/>
  </w:font>
  <w:font w:name="AdvTTd0b5fdba.I">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21B24" w14:textId="77777777" w:rsidR="0026771A" w:rsidRDefault="0026771A" w:rsidP="001D1C0A">
      <w:pPr>
        <w:spacing w:line="240" w:lineRule="auto"/>
      </w:pPr>
      <w:r>
        <w:separator/>
      </w:r>
    </w:p>
  </w:footnote>
  <w:footnote w:type="continuationSeparator" w:id="0">
    <w:p w14:paraId="2E3DF71C" w14:textId="77777777" w:rsidR="0026771A" w:rsidRDefault="0026771A" w:rsidP="001D1C0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A2D"/>
    <w:rsid w:val="0001394D"/>
    <w:rsid w:val="00022D27"/>
    <w:rsid w:val="00045236"/>
    <w:rsid w:val="00046E18"/>
    <w:rsid w:val="00081475"/>
    <w:rsid w:val="000A66B0"/>
    <w:rsid w:val="000D08A8"/>
    <w:rsid w:val="000F65ED"/>
    <w:rsid w:val="00101034"/>
    <w:rsid w:val="00102C12"/>
    <w:rsid w:val="00111774"/>
    <w:rsid w:val="00147284"/>
    <w:rsid w:val="0016404C"/>
    <w:rsid w:val="001C2DA3"/>
    <w:rsid w:val="001D1C0A"/>
    <w:rsid w:val="001D4B8F"/>
    <w:rsid w:val="001E3222"/>
    <w:rsid w:val="001F2741"/>
    <w:rsid w:val="002466F0"/>
    <w:rsid w:val="0026771A"/>
    <w:rsid w:val="002A0D42"/>
    <w:rsid w:val="0031154B"/>
    <w:rsid w:val="003201D5"/>
    <w:rsid w:val="00353442"/>
    <w:rsid w:val="003744E3"/>
    <w:rsid w:val="003A6D1E"/>
    <w:rsid w:val="003B71A8"/>
    <w:rsid w:val="003F2DA0"/>
    <w:rsid w:val="00457B9C"/>
    <w:rsid w:val="004B34F9"/>
    <w:rsid w:val="004D68E2"/>
    <w:rsid w:val="00522B6F"/>
    <w:rsid w:val="005251C2"/>
    <w:rsid w:val="00541386"/>
    <w:rsid w:val="0054225C"/>
    <w:rsid w:val="00546354"/>
    <w:rsid w:val="005C1A2D"/>
    <w:rsid w:val="005D5845"/>
    <w:rsid w:val="0065592B"/>
    <w:rsid w:val="00664199"/>
    <w:rsid w:val="006730E6"/>
    <w:rsid w:val="006B6038"/>
    <w:rsid w:val="006C4CB0"/>
    <w:rsid w:val="006E1533"/>
    <w:rsid w:val="006F28F9"/>
    <w:rsid w:val="00756AF3"/>
    <w:rsid w:val="00766712"/>
    <w:rsid w:val="007A79A0"/>
    <w:rsid w:val="00804972"/>
    <w:rsid w:val="00815444"/>
    <w:rsid w:val="00894579"/>
    <w:rsid w:val="0092599A"/>
    <w:rsid w:val="00953F5F"/>
    <w:rsid w:val="009879B2"/>
    <w:rsid w:val="00987C12"/>
    <w:rsid w:val="0099553C"/>
    <w:rsid w:val="009B6616"/>
    <w:rsid w:val="009F3632"/>
    <w:rsid w:val="00A073C4"/>
    <w:rsid w:val="00A336E2"/>
    <w:rsid w:val="00A530DE"/>
    <w:rsid w:val="00A92C57"/>
    <w:rsid w:val="00AC77FC"/>
    <w:rsid w:val="00AF49E1"/>
    <w:rsid w:val="00AF5B22"/>
    <w:rsid w:val="00B41ED4"/>
    <w:rsid w:val="00BB6C53"/>
    <w:rsid w:val="00C5006B"/>
    <w:rsid w:val="00C50806"/>
    <w:rsid w:val="00CB74AE"/>
    <w:rsid w:val="00CC3218"/>
    <w:rsid w:val="00D224C0"/>
    <w:rsid w:val="00D331B2"/>
    <w:rsid w:val="00D3343D"/>
    <w:rsid w:val="00DA261E"/>
    <w:rsid w:val="00DB0FF3"/>
    <w:rsid w:val="00DC4772"/>
    <w:rsid w:val="00DC533F"/>
    <w:rsid w:val="00DD0960"/>
    <w:rsid w:val="00DD33AD"/>
    <w:rsid w:val="00DF74D4"/>
    <w:rsid w:val="00E61C5E"/>
    <w:rsid w:val="00E7497F"/>
    <w:rsid w:val="00EA5DBC"/>
    <w:rsid w:val="00ED1433"/>
    <w:rsid w:val="00ED2396"/>
    <w:rsid w:val="00EE73F9"/>
    <w:rsid w:val="00F34F1F"/>
    <w:rsid w:val="00F71D60"/>
    <w:rsid w:val="00FC65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8228A"/>
  <w14:defaultImageDpi w14:val="330"/>
  <w15:chartTrackingRefBased/>
  <w15:docId w15:val="{B2B07B2C-05E1-41DA-A914-7E770F396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kern w:val="2"/>
        <w:sz w:val="18"/>
        <w:szCs w:val="21"/>
        <w:lang w:val="en-US"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1C0A"/>
    <w:pPr>
      <w:pBdr>
        <w:bottom w:val="single" w:sz="6" w:space="1" w:color="auto"/>
      </w:pBdr>
      <w:tabs>
        <w:tab w:val="center" w:pos="4153"/>
        <w:tab w:val="right" w:pos="8306"/>
      </w:tabs>
      <w:snapToGrid w:val="0"/>
      <w:spacing w:line="240" w:lineRule="auto"/>
      <w:jc w:val="center"/>
    </w:pPr>
    <w:rPr>
      <w:szCs w:val="18"/>
    </w:rPr>
  </w:style>
  <w:style w:type="character" w:customStyle="1" w:styleId="a4">
    <w:name w:val="页眉 字符"/>
    <w:basedOn w:val="a0"/>
    <w:link w:val="a3"/>
    <w:uiPriority w:val="99"/>
    <w:rsid w:val="001D1C0A"/>
    <w:rPr>
      <w:szCs w:val="18"/>
      <w:lang w:val="en-GB"/>
    </w:rPr>
  </w:style>
  <w:style w:type="paragraph" w:styleId="a5">
    <w:name w:val="footer"/>
    <w:basedOn w:val="a"/>
    <w:link w:val="a6"/>
    <w:uiPriority w:val="99"/>
    <w:unhideWhenUsed/>
    <w:rsid w:val="001D1C0A"/>
    <w:pPr>
      <w:tabs>
        <w:tab w:val="center" w:pos="4153"/>
        <w:tab w:val="right" w:pos="8306"/>
      </w:tabs>
      <w:snapToGrid w:val="0"/>
      <w:spacing w:line="240" w:lineRule="auto"/>
      <w:jc w:val="left"/>
    </w:pPr>
    <w:rPr>
      <w:szCs w:val="18"/>
    </w:rPr>
  </w:style>
  <w:style w:type="character" w:customStyle="1" w:styleId="a6">
    <w:name w:val="页脚 字符"/>
    <w:basedOn w:val="a0"/>
    <w:link w:val="a5"/>
    <w:uiPriority w:val="99"/>
    <w:rsid w:val="001D1C0A"/>
    <w:rPr>
      <w:szCs w:val="18"/>
      <w:lang w:val="en-GB"/>
    </w:rPr>
  </w:style>
  <w:style w:type="table" w:styleId="a7">
    <w:name w:val="Table Grid"/>
    <w:basedOn w:val="a1"/>
    <w:uiPriority w:val="39"/>
    <w:rsid w:val="00AF5B22"/>
    <w:pPr>
      <w:spacing w:line="240" w:lineRule="auto"/>
      <w:jc w:val="left"/>
    </w:pPr>
    <w:rPr>
      <w:rFonts w:cstheme="minorBidi"/>
      <w:color w:val="1F1F1F"/>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8">
    <w:name w:val="caption"/>
    <w:basedOn w:val="a"/>
    <w:next w:val="a"/>
    <w:uiPriority w:val="35"/>
    <w:unhideWhenUsed/>
    <w:qFormat/>
    <w:rsid w:val="00AF5B22"/>
    <w:pPr>
      <w:widowControl w:val="0"/>
      <w:spacing w:line="300" w:lineRule="auto"/>
      <w:jc w:val="center"/>
    </w:pPr>
    <w:rPr>
      <w:rFonts w:cstheme="majorBidi"/>
      <w:color w:val="1F1F1F"/>
      <w:szCs w:val="20"/>
    </w:rPr>
  </w:style>
  <w:style w:type="paragraph" w:customStyle="1" w:styleId="a9">
    <w:name w:val="图"/>
    <w:basedOn w:val="a"/>
    <w:link w:val="aa"/>
    <w:qFormat/>
    <w:rsid w:val="00AF5B22"/>
    <w:pPr>
      <w:widowControl w:val="0"/>
      <w:spacing w:line="240" w:lineRule="auto"/>
      <w:jc w:val="center"/>
    </w:pPr>
    <w:rPr>
      <w:rFonts w:cstheme="minorBidi"/>
      <w:color w:val="1F1F1F"/>
      <w:szCs w:val="18"/>
    </w:rPr>
  </w:style>
  <w:style w:type="character" w:customStyle="1" w:styleId="aa">
    <w:name w:val="图 字符"/>
    <w:basedOn w:val="a0"/>
    <w:link w:val="a9"/>
    <w:rsid w:val="00AF5B22"/>
    <w:rPr>
      <w:rFonts w:cstheme="minorBidi"/>
      <w:color w:val="1F1F1F"/>
      <w:szCs w:val="18"/>
      <w:lang w:val="en-GB"/>
    </w:rPr>
  </w:style>
  <w:style w:type="paragraph" w:customStyle="1" w:styleId="AuthorsFull">
    <w:name w:val="Authors Full"/>
    <w:basedOn w:val="a"/>
    <w:rsid w:val="003B71A8"/>
    <w:pPr>
      <w:spacing w:line="240" w:lineRule="auto"/>
      <w:jc w:val="left"/>
    </w:pPr>
    <w:rPr>
      <w:rFonts w:eastAsia="MS Mincho"/>
      <w:i/>
      <w:kern w:val="0"/>
      <w:sz w:val="24"/>
      <w:szCs w:val="24"/>
      <w:lang w:val="en-US" w:eastAsia="ja-JP"/>
    </w:rPr>
  </w:style>
  <w:style w:type="paragraph" w:customStyle="1" w:styleId="Addresses">
    <w:name w:val="Addresses"/>
    <w:basedOn w:val="a"/>
    <w:rsid w:val="003B71A8"/>
    <w:pPr>
      <w:spacing w:line="240" w:lineRule="auto"/>
      <w:jc w:val="left"/>
    </w:pPr>
    <w:rPr>
      <w:rFonts w:eastAsia="MS Mincho"/>
      <w:kern w:val="0"/>
      <w:sz w:val="24"/>
      <w:szCs w:val="24"/>
      <w:lang w:val="en-US" w:eastAsia="ja-JP"/>
    </w:rPr>
  </w:style>
  <w:style w:type="paragraph" w:customStyle="1" w:styleId="Tableofcontents">
    <w:name w:val="Table of contents"/>
    <w:basedOn w:val="a"/>
    <w:autoRedefine/>
    <w:rsid w:val="003B71A8"/>
    <w:pPr>
      <w:spacing w:line="240" w:lineRule="auto"/>
      <w:jc w:val="left"/>
    </w:pPr>
    <w:rPr>
      <w:rFonts w:eastAsia="MS Mincho"/>
      <w:kern w:val="0"/>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2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C397E-2F26-4501-8F69-AC20932E3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7</Pages>
  <Words>1093</Words>
  <Characters>6233</Characters>
  <Application>Microsoft Office Word</Application>
  <DocSecurity>0</DocSecurity>
  <Lines>51</Lines>
  <Paragraphs>14</Paragraphs>
  <ScaleCrop>false</ScaleCrop>
  <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Yuanzheng LIN</dc:creator>
  <cp:keywords/>
  <dc:description/>
  <cp:lastModifiedBy>智阳 裴</cp:lastModifiedBy>
  <cp:revision>35</cp:revision>
  <dcterms:created xsi:type="dcterms:W3CDTF">2024-10-16T02:17:00Z</dcterms:created>
  <dcterms:modified xsi:type="dcterms:W3CDTF">2025-03-31T11:19:00Z</dcterms:modified>
</cp:coreProperties>
</file>