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CADD7" w14:textId="77777777" w:rsidR="001E263B" w:rsidRPr="003955ED" w:rsidRDefault="001E263B">
      <w:pPr>
        <w:spacing w:line="240" w:lineRule="atLeast"/>
        <w:jc w:val="center"/>
        <w:rPr>
          <w:rFonts w:ascii="Times New Roman" w:hAnsi="Times New Roman" w:cs="Times New Roman"/>
          <w:sz w:val="28"/>
          <w:szCs w:val="32"/>
        </w:rPr>
      </w:pPr>
      <w:bookmarkStart w:id="0" w:name="_Hlk159918038"/>
      <w:r w:rsidRPr="003955ED">
        <w:rPr>
          <w:rFonts w:ascii="Times New Roman" w:hAnsi="Times New Roman" w:cs="Times New Roman"/>
          <w:sz w:val="28"/>
          <w:szCs w:val="32"/>
        </w:rPr>
        <w:t>Supporting Information</w:t>
      </w:r>
    </w:p>
    <w:bookmarkEnd w:id="0"/>
    <w:p w14:paraId="6064726C" w14:textId="1AFD4FE7" w:rsidR="00F31735" w:rsidRDefault="00F31735" w:rsidP="00F31735">
      <w:pPr>
        <w:widowControl/>
        <w:jc w:val="left"/>
        <w:rPr>
          <w:rFonts w:ascii="Times New Roman" w:hAnsi="Times New Roman" w:cs="Times New Roman"/>
          <w:b/>
          <w:bCs/>
          <w:kern w:val="0"/>
          <w:sz w:val="28"/>
          <w:szCs w:val="28"/>
        </w:rPr>
      </w:pPr>
      <w:r w:rsidRPr="00826A0D">
        <w:rPr>
          <w:rFonts w:ascii="Times New Roman" w:hAnsi="Times New Roman" w:cs="Times New Roman" w:hint="eastAsia"/>
          <w:b/>
          <w:bCs/>
          <w:kern w:val="0"/>
          <w:sz w:val="28"/>
          <w:szCs w:val="28"/>
        </w:rPr>
        <w:t>High-perfor</w:t>
      </w:r>
      <w:r w:rsidR="00D628A5" w:rsidRPr="00826A0D">
        <w:rPr>
          <w:rFonts w:ascii="Times New Roman" w:hAnsi="Times New Roman" w:cs="Times New Roman"/>
          <w:b/>
          <w:bCs/>
          <w:kern w:val="0"/>
          <w:sz w:val="28"/>
          <w:szCs w:val="28"/>
        </w:rPr>
        <w:t xml:space="preserve">mance gas-phase </w:t>
      </w:r>
      <w:r w:rsidR="00D628A5">
        <w:rPr>
          <w:rFonts w:ascii="Times New Roman" w:hAnsi="Times New Roman" w:cs="Times New Roman"/>
          <w:b/>
          <w:bCs/>
          <w:kern w:val="0"/>
          <w:sz w:val="28"/>
          <w:szCs w:val="28"/>
        </w:rPr>
        <w:t>c</w:t>
      </w:r>
      <w:r w:rsidR="00D628A5" w:rsidRPr="00826A0D">
        <w:rPr>
          <w:rFonts w:ascii="Times New Roman" w:hAnsi="Times New Roman" w:cs="Times New Roman"/>
          <w:b/>
          <w:bCs/>
          <w:kern w:val="0"/>
          <w:sz w:val="28"/>
          <w:szCs w:val="28"/>
        </w:rPr>
        <w:t>hiral enantiomer detectors based on chiral-induced spin selectivity</w:t>
      </w:r>
      <w:r w:rsidR="00D628A5">
        <w:rPr>
          <w:rFonts w:ascii="Times New Roman" w:hAnsi="Times New Roman" w:cs="Times New Roman"/>
          <w:b/>
          <w:bCs/>
          <w:kern w:val="0"/>
          <w:sz w:val="28"/>
          <w:szCs w:val="28"/>
        </w:rPr>
        <w:t xml:space="preserve"> ef</w:t>
      </w:r>
      <w:r>
        <w:rPr>
          <w:rFonts w:ascii="Times New Roman" w:hAnsi="Times New Roman" w:cs="Times New Roman" w:hint="eastAsia"/>
          <w:b/>
          <w:bCs/>
          <w:kern w:val="0"/>
          <w:sz w:val="28"/>
          <w:szCs w:val="28"/>
        </w:rPr>
        <w:t>fect</w:t>
      </w:r>
    </w:p>
    <w:p w14:paraId="08867061" w14:textId="0CEBAFCC" w:rsidR="00F31735" w:rsidRPr="008F2A50" w:rsidRDefault="00F31735" w:rsidP="00F31735">
      <w:pPr>
        <w:spacing w:line="480" w:lineRule="auto"/>
        <w:jc w:val="center"/>
        <w:rPr>
          <w:rFonts w:ascii="Times New Roman" w:hAnsi="Times New Roman"/>
          <w:bCs/>
          <w:color w:val="000000" w:themeColor="text1"/>
          <w:sz w:val="24"/>
          <w:szCs w:val="24"/>
        </w:rPr>
      </w:pPr>
      <w:bookmarkStart w:id="1" w:name="_Hlk59735660"/>
      <w:bookmarkStart w:id="2" w:name="_Hlk161040566"/>
      <w:bookmarkStart w:id="3" w:name="_Hlk160096480"/>
      <w:r w:rsidRPr="004116E0">
        <w:rPr>
          <w:rFonts w:ascii="Times New Roman" w:hAnsi="Times New Roman"/>
          <w:bCs/>
          <w:color w:val="000000" w:themeColor="text1"/>
          <w:sz w:val="24"/>
          <w:szCs w:val="24"/>
        </w:rPr>
        <w:t>X</w:t>
      </w:r>
      <w:r w:rsidRPr="004116E0">
        <w:rPr>
          <w:rFonts w:ascii="Times New Roman" w:hAnsi="Times New Roman" w:hint="eastAsia"/>
          <w:bCs/>
          <w:color w:val="000000" w:themeColor="text1"/>
          <w:sz w:val="24"/>
          <w:szCs w:val="24"/>
        </w:rPr>
        <w:t>iaocheng</w:t>
      </w:r>
      <w:r w:rsidRPr="004116E0">
        <w:rPr>
          <w:rFonts w:ascii="Times New Roman" w:hAnsi="Times New Roman"/>
          <w:bCs/>
          <w:color w:val="000000" w:themeColor="text1"/>
          <w:sz w:val="24"/>
          <w:szCs w:val="24"/>
        </w:rPr>
        <w:t xml:space="preserve"> W</w:t>
      </w:r>
      <w:r w:rsidRPr="004116E0">
        <w:rPr>
          <w:rFonts w:ascii="Times New Roman" w:hAnsi="Times New Roman" w:hint="eastAsia"/>
          <w:bCs/>
          <w:color w:val="000000" w:themeColor="text1"/>
          <w:sz w:val="24"/>
          <w:szCs w:val="24"/>
        </w:rPr>
        <w:t>u</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r w:rsidRPr="004116E0">
        <w:rPr>
          <w:rFonts w:ascii="Times New Roman" w:hAnsi="Times New Roman"/>
          <w:bCs/>
          <w:color w:val="000000" w:themeColor="text1"/>
          <w:sz w:val="24"/>
          <w:szCs w:val="24"/>
        </w:rPr>
        <w:t xml:space="preserve">, </w:t>
      </w:r>
      <w:r>
        <w:rPr>
          <w:rFonts w:ascii="Times New Roman" w:hAnsi="Times New Roman" w:hint="eastAsia"/>
          <w:bCs/>
          <w:color w:val="000000" w:themeColor="text1"/>
          <w:sz w:val="24"/>
          <w:szCs w:val="24"/>
        </w:rPr>
        <w:t>Junjie Liu</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r w:rsidRPr="004116E0">
        <w:rPr>
          <w:rFonts w:ascii="Times New Roman" w:hAnsi="Times New Roman"/>
          <w:bCs/>
          <w:color w:val="000000" w:themeColor="text1"/>
          <w:sz w:val="24"/>
          <w:szCs w:val="24"/>
        </w:rPr>
        <w:t xml:space="preserve">, </w:t>
      </w:r>
      <w:bookmarkStart w:id="4" w:name="_Hlk59539677"/>
      <w:r>
        <w:rPr>
          <w:rFonts w:ascii="Times New Roman" w:hAnsi="Times New Roman" w:hint="eastAsia"/>
          <w:bCs/>
          <w:color w:val="000000" w:themeColor="text1"/>
          <w:sz w:val="24"/>
          <w:szCs w:val="24"/>
        </w:rPr>
        <w:t>Fan Ni</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r w:rsidRPr="004116E0">
        <w:rPr>
          <w:rFonts w:ascii="Times New Roman" w:eastAsia="宋体" w:hAnsi="Times New Roman" w:cs="Times New Roman"/>
          <w:bCs/>
          <w:color w:val="000000" w:themeColor="text1"/>
          <w:sz w:val="24"/>
          <w:szCs w:val="24"/>
        </w:rPr>
        <w:t xml:space="preserve">, </w:t>
      </w:r>
      <w:r>
        <w:rPr>
          <w:rFonts w:ascii="Times New Roman" w:eastAsia="宋体" w:hAnsi="Times New Roman" w:cs="Times New Roman" w:hint="eastAsia"/>
          <w:bCs/>
          <w:color w:val="000000" w:themeColor="text1"/>
          <w:sz w:val="24"/>
          <w:szCs w:val="24"/>
        </w:rPr>
        <w:t>Longlong Jiang</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r>
        <w:rPr>
          <w:rFonts w:ascii="Times New Roman" w:eastAsia="宋体" w:hAnsi="Times New Roman" w:cs="Times New Roman" w:hint="eastAsia"/>
          <w:bCs/>
          <w:color w:val="000000" w:themeColor="text1"/>
          <w:sz w:val="24"/>
          <w:szCs w:val="24"/>
        </w:rPr>
        <w:t>, Shiyu Wei</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r>
        <w:rPr>
          <w:rFonts w:ascii="Times New Roman" w:eastAsia="宋体" w:hAnsi="Times New Roman" w:cs="Times New Roman" w:hint="eastAsia"/>
          <w:bCs/>
          <w:color w:val="000000" w:themeColor="text1"/>
          <w:sz w:val="24"/>
          <w:szCs w:val="24"/>
        </w:rPr>
        <w:t xml:space="preserve">, </w:t>
      </w:r>
      <w:r w:rsidRPr="004116E0">
        <w:rPr>
          <w:rFonts w:ascii="Times New Roman" w:hAnsi="Times New Roman"/>
          <w:bCs/>
          <w:color w:val="000000" w:themeColor="text1"/>
          <w:sz w:val="24"/>
          <w:szCs w:val="24"/>
        </w:rPr>
        <w:t>Xiaohong Wang</w:t>
      </w:r>
      <w:r w:rsidR="00394874" w:rsidRPr="004116E0">
        <w:rPr>
          <w:rFonts w:ascii="Times New Roman" w:hAnsi="Times New Roman"/>
          <w:bCs/>
          <w:color w:val="000000" w:themeColor="text1"/>
          <w:sz w:val="24"/>
          <w:szCs w:val="24"/>
        </w:rPr>
        <w:t>*</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bookmarkEnd w:id="1"/>
      <w:bookmarkEnd w:id="4"/>
      <w:r>
        <w:rPr>
          <w:rFonts w:ascii="Times New Roman" w:hAnsi="Times New Roman" w:hint="eastAsia"/>
          <w:bCs/>
          <w:color w:val="000000" w:themeColor="text1"/>
          <w:sz w:val="24"/>
          <w:szCs w:val="24"/>
        </w:rPr>
        <w:t>,</w:t>
      </w:r>
      <w:r w:rsidRPr="004116E0">
        <w:rPr>
          <w:rFonts w:ascii="Times New Roman" w:hAnsi="Times New Roman"/>
          <w:bCs/>
          <w:color w:val="000000" w:themeColor="text1"/>
          <w:sz w:val="24"/>
          <w:szCs w:val="24"/>
        </w:rPr>
        <w:t xml:space="preserve"> Longzhen Qiu*</w:t>
      </w:r>
      <w:r w:rsidRPr="008F575C">
        <w:rPr>
          <w:rFonts w:ascii="Times New Roman" w:hAnsi="Times New Roman" w:cs="Times New Roman"/>
          <w:sz w:val="24"/>
          <w:szCs w:val="24"/>
          <w:vertAlign w:val="superscript"/>
        </w:rPr>
        <w:t>†</w:t>
      </w:r>
      <w:r w:rsidRPr="008F575C">
        <w:rPr>
          <w:rFonts w:ascii="Times New Roman" w:hAnsi="Times New Roman" w:cs="Times New Roman"/>
          <w:bCs/>
          <w:sz w:val="24"/>
          <w:szCs w:val="24"/>
          <w:vertAlign w:val="superscript"/>
        </w:rPr>
        <w:t>‡</w:t>
      </w:r>
    </w:p>
    <w:p w14:paraId="2891F63B" w14:textId="77777777" w:rsidR="00F31735" w:rsidRPr="004116E0" w:rsidRDefault="00F31735" w:rsidP="00F31735">
      <w:pPr>
        <w:spacing w:line="480" w:lineRule="auto"/>
        <w:rPr>
          <w:rFonts w:ascii="Times New Roman" w:hAnsi="Times New Roman"/>
          <w:color w:val="000000" w:themeColor="text1"/>
          <w:kern w:val="0"/>
          <w:sz w:val="24"/>
          <w:szCs w:val="24"/>
        </w:rPr>
      </w:pPr>
      <w:bookmarkStart w:id="5" w:name="_Hlk161040596"/>
      <w:bookmarkEnd w:id="2"/>
      <w:r w:rsidRPr="008F575C">
        <w:rPr>
          <w:rFonts w:ascii="Times New Roman" w:hAnsi="Times New Roman" w:cs="Times New Roman"/>
          <w:sz w:val="24"/>
          <w:szCs w:val="24"/>
          <w:vertAlign w:val="superscript"/>
        </w:rPr>
        <w:t>†</w:t>
      </w:r>
      <w:r w:rsidRPr="004116E0">
        <w:rPr>
          <w:rFonts w:ascii="Times New Roman" w:hAnsi="Times New Roman"/>
          <w:color w:val="000000" w:themeColor="text1"/>
          <w:kern w:val="0"/>
          <w:sz w:val="24"/>
          <w:szCs w:val="24"/>
        </w:rPr>
        <w:t>National Engineering Lab of Special Display Technology, State Key Lab of Advanced Display Technology, Academy of Opto-Electronic Technology, Hefei University of Technology, Hefei 230009, P. R. China</w:t>
      </w:r>
    </w:p>
    <w:p w14:paraId="02A009BB" w14:textId="77777777" w:rsidR="00F31735" w:rsidRDefault="00F31735" w:rsidP="00F31735">
      <w:pPr>
        <w:spacing w:line="480" w:lineRule="auto"/>
        <w:rPr>
          <w:rFonts w:ascii="Times New Roman" w:hAnsi="Times New Roman"/>
          <w:color w:val="000000" w:themeColor="text1"/>
          <w:kern w:val="0"/>
          <w:sz w:val="24"/>
          <w:szCs w:val="24"/>
        </w:rPr>
      </w:pPr>
      <w:r w:rsidRPr="008F575C">
        <w:rPr>
          <w:rFonts w:ascii="Times New Roman" w:hAnsi="Times New Roman" w:cs="Times New Roman"/>
          <w:bCs/>
          <w:sz w:val="24"/>
          <w:szCs w:val="24"/>
          <w:vertAlign w:val="superscript"/>
        </w:rPr>
        <w:t>‡</w:t>
      </w:r>
      <w:r w:rsidRPr="004116E0">
        <w:rPr>
          <w:rFonts w:ascii="Times New Roman" w:hAnsi="Times New Roman"/>
          <w:color w:val="000000" w:themeColor="text1"/>
          <w:kern w:val="0"/>
          <w:sz w:val="24"/>
          <w:szCs w:val="24"/>
        </w:rPr>
        <w:t>Intelligent Interconnected Systems Laboratory of Anhui, Anhui Province Key Laboratory of Measuring Theory and Precision Instrument, School of Instrument Science and Optoelectronic Engineering, Hefei University of Technology, Hefei 230009, P. R. China</w:t>
      </w:r>
    </w:p>
    <w:bookmarkEnd w:id="5"/>
    <w:p w14:paraId="50A20BAC" w14:textId="2F8B9D42" w:rsidR="00F31735" w:rsidRPr="004116E0" w:rsidRDefault="00F31735" w:rsidP="00F31735">
      <w:pPr>
        <w:spacing w:line="480" w:lineRule="auto"/>
        <w:rPr>
          <w:rFonts w:ascii="Times New Roman" w:hAnsi="Times New Roman" w:cs="Times New Roman"/>
          <w:color w:val="000000" w:themeColor="text1"/>
          <w:sz w:val="24"/>
          <w:szCs w:val="28"/>
        </w:rPr>
      </w:pPr>
      <w:r w:rsidRPr="004116E0">
        <w:rPr>
          <w:rFonts w:ascii="Times New Roman" w:hAnsi="Times New Roman" w:cs="Times New Roman"/>
          <w:color w:val="000000" w:themeColor="text1"/>
          <w:sz w:val="24"/>
          <w:szCs w:val="28"/>
        </w:rPr>
        <w:t>*Corresponding author.</w:t>
      </w:r>
    </w:p>
    <w:p w14:paraId="73A69CED" w14:textId="61792DE7" w:rsidR="00F31735" w:rsidRPr="002F6AB0" w:rsidRDefault="00F31735" w:rsidP="00F31735">
      <w:pPr>
        <w:spacing w:line="480" w:lineRule="auto"/>
        <w:rPr>
          <w:rFonts w:ascii="Times New Roman" w:hAnsi="Times New Roman" w:cs="Times New Roman"/>
          <w:color w:val="000000" w:themeColor="text1"/>
          <w:sz w:val="24"/>
          <w:szCs w:val="24"/>
        </w:rPr>
      </w:pPr>
      <w:r w:rsidRPr="002F6AB0">
        <w:rPr>
          <w:rFonts w:ascii="Times New Roman" w:hAnsi="Times New Roman" w:cs="Times New Roman"/>
          <w:color w:val="000000" w:themeColor="text1"/>
          <w:sz w:val="24"/>
          <w:szCs w:val="24"/>
        </w:rPr>
        <w:t>E-mail:</w:t>
      </w:r>
      <w:bookmarkStart w:id="6" w:name="_Hlk161040822"/>
      <w:r w:rsidRPr="002F6AB0">
        <w:rPr>
          <w:color w:val="000000" w:themeColor="text1"/>
        </w:rPr>
        <w:t xml:space="preserve"> </w:t>
      </w:r>
      <w:bookmarkEnd w:id="3"/>
      <w:bookmarkEnd w:id="6"/>
      <w:r w:rsidR="002F6AB0" w:rsidRPr="002F6AB0">
        <w:rPr>
          <w:rFonts w:ascii="Times New Roman" w:hAnsi="Times New Roman" w:cs="Times New Roman"/>
          <w:sz w:val="24"/>
          <w:szCs w:val="24"/>
        </w:rPr>
        <w:t>xhwang11@hfut.edu.cn</w:t>
      </w:r>
      <w:r w:rsidR="002F6AB0" w:rsidRPr="002F6AB0">
        <w:rPr>
          <w:rFonts w:ascii="Times New Roman" w:hAnsi="Times New Roman" w:cs="Times New Roman" w:hint="eastAsia"/>
          <w:sz w:val="24"/>
          <w:szCs w:val="24"/>
        </w:rPr>
        <w:t xml:space="preserve"> (X. Wang)</w:t>
      </w:r>
      <w:r w:rsidR="00394874" w:rsidRPr="002F6AB0">
        <w:rPr>
          <w:rFonts w:ascii="Times New Roman" w:hAnsi="Times New Roman" w:cs="Times New Roman" w:hint="eastAsia"/>
          <w:sz w:val="24"/>
          <w:szCs w:val="24"/>
        </w:rPr>
        <w:t>;</w:t>
      </w:r>
      <w:r w:rsidR="00394874" w:rsidRPr="002F6AB0">
        <w:rPr>
          <w:rFonts w:ascii="Times New Roman" w:hAnsi="Times New Roman" w:cs="Times New Roman"/>
          <w:sz w:val="24"/>
          <w:szCs w:val="24"/>
        </w:rPr>
        <w:t xml:space="preserve"> </w:t>
      </w:r>
      <w:r w:rsidR="002F6AB0" w:rsidRPr="002F6AB0">
        <w:rPr>
          <w:rFonts w:ascii="Times New Roman" w:hAnsi="Times New Roman" w:cs="Times New Roman"/>
          <w:sz w:val="24"/>
          <w:szCs w:val="24"/>
        </w:rPr>
        <w:t>lzhqiu@hfut.edu.cn</w:t>
      </w:r>
      <w:r w:rsidR="002F6AB0" w:rsidRPr="002F6AB0">
        <w:rPr>
          <w:rFonts w:ascii="Times New Roman" w:hAnsi="Times New Roman" w:cs="Times New Roman"/>
          <w:color w:val="000000" w:themeColor="text1"/>
          <w:sz w:val="24"/>
          <w:szCs w:val="24"/>
        </w:rPr>
        <w:t xml:space="preserve"> (L. Qiu)</w:t>
      </w:r>
    </w:p>
    <w:p w14:paraId="4027AB6D" w14:textId="77777777" w:rsidR="001E263B" w:rsidRPr="002F6AB0" w:rsidRDefault="001E263B">
      <w:pPr>
        <w:spacing w:line="480" w:lineRule="auto"/>
        <w:rPr>
          <w:rFonts w:ascii="Times New Roman" w:hAnsi="Times New Roman"/>
          <w:sz w:val="24"/>
        </w:rPr>
      </w:pPr>
      <w:r w:rsidRPr="002F6AB0">
        <w:rPr>
          <w:rFonts w:ascii="Times New Roman" w:hAnsi="Times New Roman"/>
          <w:sz w:val="24"/>
        </w:rPr>
        <w:br w:type="page"/>
      </w:r>
    </w:p>
    <w:p w14:paraId="4CE84E5C" w14:textId="77777777" w:rsidR="001E263B" w:rsidRDefault="001E263B">
      <w:pPr>
        <w:tabs>
          <w:tab w:val="left" w:pos="5696"/>
        </w:tabs>
        <w:spacing w:line="360" w:lineRule="auto"/>
        <w:jc w:val="center"/>
        <w:rPr>
          <w:rFonts w:ascii="Times New Roman" w:eastAsia="等线" w:hAnsi="Times New Roman" w:cs="Times New Roman"/>
          <w:b/>
          <w:bCs/>
          <w:sz w:val="24"/>
          <w:szCs w:val="24"/>
        </w:rPr>
      </w:pPr>
      <w:r w:rsidRPr="00F8679C">
        <w:rPr>
          <w:rFonts w:ascii="Times New Roman" w:eastAsia="等线" w:hAnsi="Times New Roman" w:cs="Times New Roman" w:hint="eastAsia"/>
          <w:b/>
          <w:bCs/>
          <w:sz w:val="24"/>
          <w:szCs w:val="24"/>
        </w:rPr>
        <w:lastRenderedPageBreak/>
        <w:t xml:space="preserve">Appendix </w:t>
      </w:r>
      <w:r>
        <w:rPr>
          <w:rFonts w:ascii="Times New Roman" w:eastAsia="等线" w:hAnsi="Times New Roman" w:cs="Times New Roman" w:hint="eastAsia"/>
          <w:b/>
          <w:bCs/>
          <w:sz w:val="24"/>
          <w:szCs w:val="24"/>
        </w:rPr>
        <w:t>1</w:t>
      </w:r>
    </w:p>
    <w:p w14:paraId="3701F396" w14:textId="692B4E4F" w:rsidR="001E263B" w:rsidRPr="00825EED" w:rsidRDefault="001E263B" w:rsidP="00D36B44">
      <w:pPr>
        <w:spacing w:line="360" w:lineRule="auto"/>
        <w:ind w:firstLineChars="100" w:firstLine="240"/>
        <w:rPr>
          <w:rFonts w:ascii="Times New Roman" w:hAnsi="Times New Roman" w:cs="Times New Roman"/>
          <w:sz w:val="24"/>
          <w:szCs w:val="24"/>
        </w:rPr>
      </w:pPr>
      <w:r w:rsidRPr="00D36B44">
        <w:rPr>
          <w:rFonts w:ascii="Times New Roman" w:hAnsi="Times New Roman" w:cs="Times New Roman"/>
          <w:sz w:val="24"/>
          <w:szCs w:val="24"/>
        </w:rPr>
        <w:t>Some</w:t>
      </w:r>
      <w:r w:rsidRPr="00825EED">
        <w:rPr>
          <w:rFonts w:ascii="Times New Roman" w:hAnsi="Times New Roman" w:cs="Times New Roman"/>
          <w:sz w:val="24"/>
          <w:szCs w:val="24"/>
        </w:rPr>
        <w:t xml:space="preserve"> of the materials used in the study have been commercialized, </w:t>
      </w:r>
      <w:r w:rsidR="00D36B44" w:rsidRPr="00825EED">
        <w:rPr>
          <w:rFonts w:ascii="Times New Roman" w:hAnsi="Times New Roman" w:cs="Times New Roman"/>
          <w:sz w:val="24"/>
          <w:szCs w:val="24"/>
        </w:rPr>
        <w:t>including polymethyl</w:t>
      </w:r>
      <w:r w:rsidRPr="00825EED">
        <w:rPr>
          <w:rFonts w:ascii="Times New Roman" w:hAnsi="Times New Roman" w:cs="Times New Roman"/>
          <w:sz w:val="24"/>
          <w:szCs w:val="24"/>
        </w:rPr>
        <w:t xml:space="preserve"> methacrylate (</w:t>
      </w:r>
      <w:r w:rsidRPr="00D36B44">
        <w:rPr>
          <w:rFonts w:ascii="Times New Roman" w:hAnsi="Times New Roman" w:cs="Times New Roman"/>
          <w:i/>
          <w:iCs/>
          <w:sz w:val="24"/>
          <w:szCs w:val="24"/>
        </w:rPr>
        <w:t>M</w:t>
      </w:r>
      <w:r w:rsidRPr="00D36B44">
        <w:rPr>
          <w:rFonts w:ascii="Times New Roman" w:hAnsi="Times New Roman" w:cs="Times New Roman"/>
          <w:sz w:val="24"/>
          <w:szCs w:val="24"/>
          <w:vertAlign w:val="subscript"/>
        </w:rPr>
        <w:t>w</w:t>
      </w:r>
      <w:r w:rsidRPr="00825EED">
        <w:rPr>
          <w:rFonts w:ascii="Times New Roman" w:hAnsi="Times New Roman" w:cs="Times New Roman"/>
          <w:sz w:val="24"/>
          <w:szCs w:val="24"/>
        </w:rPr>
        <w:t xml:space="preserve"> ≈ 996 kDa, Sigma-Aldrich), CYTOP (AGC Asahi</w:t>
      </w:r>
      <w:r w:rsidR="00D36B44">
        <w:rPr>
          <w:rFonts w:ascii="Times New Roman" w:hAnsi="Times New Roman" w:cs="Times New Roman" w:hint="eastAsia"/>
          <w:sz w:val="24"/>
          <w:szCs w:val="24"/>
        </w:rPr>
        <w:t xml:space="preserve"> </w:t>
      </w:r>
      <w:r w:rsidRPr="00825EED">
        <w:rPr>
          <w:rFonts w:ascii="Times New Roman" w:hAnsi="Times New Roman" w:cs="Times New Roman"/>
          <w:sz w:val="24"/>
          <w:szCs w:val="24"/>
        </w:rPr>
        <w:t>Glass).</w:t>
      </w:r>
    </w:p>
    <w:p w14:paraId="60EA90C4" w14:textId="475AB357" w:rsidR="001E263B" w:rsidRPr="00825EED" w:rsidRDefault="001E263B">
      <w:pPr>
        <w:spacing w:line="360" w:lineRule="auto"/>
        <w:rPr>
          <w:rFonts w:ascii="Times New Roman" w:hAnsi="Times New Roman" w:cs="Times New Roman"/>
          <w:sz w:val="24"/>
          <w:szCs w:val="24"/>
        </w:rPr>
      </w:pPr>
      <w:r w:rsidRPr="00D36B44">
        <w:rPr>
          <w:rFonts w:ascii="Times New Roman" w:hAnsi="Times New Roman" w:cs="Times New Roman"/>
          <w:b/>
          <w:bCs/>
          <w:sz w:val="24"/>
          <w:szCs w:val="24"/>
        </w:rPr>
        <w:t>Preparation of polymers:</w:t>
      </w:r>
      <w:r w:rsidRPr="00825EED">
        <w:rPr>
          <w:rFonts w:ascii="Times New Roman" w:hAnsi="Times New Roman" w:cs="Times New Roman"/>
          <w:sz w:val="24"/>
          <w:szCs w:val="24"/>
        </w:rPr>
        <w:t xml:space="preserve"> Polymers were prepared by the one-pot method, which has been reported previously</w:t>
      </w:r>
      <w:r w:rsidRPr="00D50E0C">
        <w:rPr>
          <w:rFonts w:ascii="Times New Roman" w:hAnsi="Times New Roman" w:cs="Times New Roman"/>
          <w:noProof/>
          <w:sz w:val="24"/>
          <w:szCs w:val="24"/>
          <w:vertAlign w:val="superscript"/>
        </w:rPr>
        <w:t>1-5</w:t>
      </w:r>
      <w:r w:rsidRPr="00825EED">
        <w:rPr>
          <w:rFonts w:ascii="Times New Roman" w:hAnsi="Times New Roman" w:cs="Times New Roman"/>
          <w:sz w:val="24"/>
          <w:szCs w:val="24"/>
        </w:rPr>
        <w:t>.</w:t>
      </w:r>
    </w:p>
    <w:p w14:paraId="21C09B40" w14:textId="0C95CEE5" w:rsidR="001E263B" w:rsidRDefault="001E263B">
      <w:pPr>
        <w:spacing w:line="360" w:lineRule="auto"/>
        <w:rPr>
          <w:rFonts w:ascii="Times New Roman" w:hAnsi="Times New Roman" w:cs="Times New Roman"/>
          <w:sz w:val="24"/>
          <w:szCs w:val="24"/>
        </w:rPr>
      </w:pPr>
      <w:r w:rsidRPr="00825EED">
        <w:rPr>
          <w:rFonts w:ascii="Times New Roman" w:hAnsi="Times New Roman" w:cs="Times New Roman"/>
          <w:i/>
          <w:iCs/>
          <w:sz w:val="24"/>
          <w:szCs w:val="24"/>
        </w:rPr>
        <w:t>P3HT</w:t>
      </w:r>
      <w:r w:rsidRPr="00825EED">
        <w:rPr>
          <w:rFonts w:ascii="Times New Roman" w:hAnsi="Times New Roman" w:cs="Times New Roman"/>
          <w:i/>
          <w:iCs/>
          <w:sz w:val="24"/>
          <w:szCs w:val="24"/>
          <w:vertAlign w:val="subscript"/>
        </w:rPr>
        <w:t>80</w:t>
      </w:r>
      <w:r w:rsidRPr="00825EED">
        <w:rPr>
          <w:rFonts w:ascii="Times New Roman" w:hAnsi="Times New Roman" w:cs="Times New Roman"/>
          <w:sz w:val="24"/>
          <w:szCs w:val="24"/>
        </w:rPr>
        <w:t>: A 50 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polymerization tube was fully dried and </w:t>
      </w:r>
      <w:r>
        <w:rPr>
          <w:rFonts w:ascii="Times New Roman" w:hAnsi="Times New Roman" w:cs="Times New Roman"/>
          <w:sz w:val="24"/>
          <w:szCs w:val="24"/>
        </w:rPr>
        <w:t>500</w:t>
      </w:r>
      <w:r w:rsidRPr="00825EED">
        <w:rPr>
          <w:rFonts w:ascii="Times New Roman" w:hAnsi="Times New Roman" w:cs="Times New Roman"/>
          <w:sz w:val="24"/>
          <w:szCs w:val="24"/>
        </w:rPr>
        <w:t xml:space="preserve"> mg</w:t>
      </w:r>
      <w:r w:rsidR="00F82A41">
        <w:rPr>
          <w:rFonts w:ascii="Times New Roman" w:hAnsi="Times New Roman" w:cs="Times New Roman"/>
          <w:sz w:val="24"/>
          <w:szCs w:val="24"/>
        </w:rPr>
        <w:t xml:space="preserve"> (</w:t>
      </w:r>
      <w:r w:rsidR="005517A3">
        <w:rPr>
          <w:rFonts w:ascii="Times New Roman" w:hAnsi="Times New Roman" w:cs="Times New Roman" w:hint="eastAsia"/>
          <w:sz w:val="24"/>
          <w:szCs w:val="24"/>
        </w:rPr>
        <w:t>1.53</w:t>
      </w:r>
      <w:r w:rsidR="00F82A41">
        <w:rPr>
          <w:rFonts w:ascii="Times New Roman" w:hAnsi="Times New Roman" w:cs="Times New Roman"/>
          <w:sz w:val="24"/>
          <w:szCs w:val="24"/>
        </w:rPr>
        <w:t xml:space="preserve"> mmol)</w:t>
      </w:r>
      <w:r w:rsidRPr="00825EED">
        <w:rPr>
          <w:rFonts w:ascii="Times New Roman" w:hAnsi="Times New Roman" w:cs="Times New Roman"/>
          <w:sz w:val="24"/>
          <w:szCs w:val="24"/>
        </w:rPr>
        <w:t xml:space="preserve"> of 2,5-dibromo-3-hexylthiophene monomer was injected into it within </w:t>
      </w:r>
      <w:r w:rsidRPr="00E141FA">
        <w:rPr>
          <w:rFonts w:ascii="Times New Roman" w:hAnsi="Times New Roman" w:cs="Times New Roman"/>
          <w:sz w:val="24"/>
          <w:szCs w:val="24"/>
        </w:rPr>
        <w:t>argon</w:t>
      </w:r>
      <w:r w:rsidRPr="00825EED">
        <w:rPr>
          <w:rFonts w:ascii="Times New Roman" w:hAnsi="Times New Roman" w:cs="Times New Roman"/>
          <w:sz w:val="24"/>
          <w:szCs w:val="24"/>
        </w:rPr>
        <w:t xml:space="preserve"> filled inert environment, to which 6 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pre-dried tetrahydrofuran (THF) was added as the solvent. After stirring for 10 min at 0 °C, 0.</w:t>
      </w:r>
      <w:r>
        <w:rPr>
          <w:rFonts w:ascii="Times New Roman" w:hAnsi="Times New Roman" w:cs="Times New Roman"/>
          <w:sz w:val="24"/>
          <w:szCs w:val="24"/>
        </w:rPr>
        <w:t>75</w:t>
      </w:r>
      <w:r w:rsidRPr="00825EED">
        <w:rPr>
          <w:rFonts w:ascii="Times New Roman" w:hAnsi="Times New Roman" w:cs="Times New Roman"/>
          <w:sz w:val="24"/>
          <w:szCs w:val="24"/>
        </w:rPr>
        <w:t xml:space="preserve">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THF solution of isopropyl magnesium chloride (2.0 mol in THF) was slowly injected into it and stirred for </w:t>
      </w:r>
      <w:r w:rsidR="00F82A41">
        <w:rPr>
          <w:rFonts w:ascii="Times New Roman" w:hAnsi="Times New Roman" w:cs="Times New Roman"/>
          <w:sz w:val="24"/>
          <w:szCs w:val="24"/>
        </w:rPr>
        <w:t xml:space="preserve">another </w:t>
      </w:r>
      <w:r w:rsidRPr="00825EED">
        <w:rPr>
          <w:rFonts w:ascii="Times New Roman" w:hAnsi="Times New Roman" w:cs="Times New Roman"/>
          <w:sz w:val="24"/>
          <w:szCs w:val="24"/>
        </w:rPr>
        <w:t xml:space="preserve">2 h. After </w:t>
      </w:r>
      <w:r w:rsidR="00CA1814" w:rsidRPr="00825EED">
        <w:rPr>
          <w:rFonts w:ascii="Times New Roman" w:hAnsi="Times New Roman" w:cs="Times New Roman"/>
          <w:sz w:val="24"/>
          <w:szCs w:val="24"/>
        </w:rPr>
        <w:t>re</w:t>
      </w:r>
      <w:r w:rsidR="00CA1814">
        <w:rPr>
          <w:rFonts w:ascii="Times New Roman" w:hAnsi="Times New Roman" w:cs="Times New Roman"/>
          <w:sz w:val="24"/>
          <w:szCs w:val="24"/>
        </w:rPr>
        <w:t>cover</w:t>
      </w:r>
      <w:r w:rsidR="00CA1814" w:rsidRPr="00825EED">
        <w:rPr>
          <w:rFonts w:ascii="Times New Roman" w:hAnsi="Times New Roman" w:cs="Times New Roman"/>
          <w:sz w:val="24"/>
          <w:szCs w:val="24"/>
        </w:rPr>
        <w:t xml:space="preserve">ing </w:t>
      </w:r>
      <w:r w:rsidRPr="00825EED">
        <w:rPr>
          <w:rFonts w:ascii="Times New Roman" w:hAnsi="Times New Roman" w:cs="Times New Roman"/>
          <w:sz w:val="24"/>
          <w:szCs w:val="24"/>
        </w:rPr>
        <w:t xml:space="preserve">to room temperature, </w:t>
      </w:r>
      <w:r>
        <w:rPr>
          <w:rFonts w:ascii="Times New Roman" w:hAnsi="Times New Roman" w:cs="Times New Roman"/>
          <w:sz w:val="24"/>
          <w:szCs w:val="24"/>
        </w:rPr>
        <w:t>10.3</w:t>
      </w:r>
      <w:r w:rsidRPr="00825EED">
        <w:rPr>
          <w:rFonts w:ascii="Times New Roman" w:hAnsi="Times New Roman" w:cs="Times New Roman"/>
          <w:sz w:val="24"/>
          <w:szCs w:val="24"/>
        </w:rPr>
        <w:t>9 mg of 1,3-</w:t>
      </w:r>
      <w:r w:rsidR="00A00DA8">
        <w:rPr>
          <w:rFonts w:ascii="Times New Roman" w:hAnsi="Times New Roman" w:cs="Times New Roman" w:hint="eastAsia"/>
          <w:sz w:val="24"/>
          <w:szCs w:val="24"/>
        </w:rPr>
        <w:t>B</w:t>
      </w:r>
      <w:r w:rsidRPr="00825EED">
        <w:rPr>
          <w:rFonts w:ascii="Times New Roman" w:hAnsi="Times New Roman" w:cs="Times New Roman"/>
          <w:sz w:val="24"/>
          <w:szCs w:val="24"/>
        </w:rPr>
        <w:t>is(diphenylphosphino)propane nickel(II)</w:t>
      </w:r>
      <w:r w:rsidR="005754F6">
        <w:rPr>
          <w:rFonts w:ascii="Times New Roman" w:hAnsi="Times New Roman" w:cs="Times New Roman"/>
          <w:sz w:val="24"/>
          <w:szCs w:val="24"/>
        </w:rPr>
        <w:t xml:space="preserve"> </w:t>
      </w:r>
      <w:r w:rsidRPr="00825EED">
        <w:rPr>
          <w:rFonts w:ascii="Times New Roman" w:hAnsi="Times New Roman" w:cs="Times New Roman"/>
          <w:sz w:val="24"/>
          <w:szCs w:val="24"/>
        </w:rPr>
        <w:t>chloride (Ni(dppp)Cl</w:t>
      </w:r>
      <w:r w:rsidRPr="007169F4">
        <w:rPr>
          <w:rFonts w:ascii="Times New Roman" w:hAnsi="Times New Roman" w:cs="Times New Roman"/>
          <w:sz w:val="24"/>
          <w:szCs w:val="24"/>
          <w:vertAlign w:val="subscript"/>
        </w:rPr>
        <w:t>2</w:t>
      </w:r>
      <w:r w:rsidRPr="00825EED">
        <w:rPr>
          <w:rFonts w:ascii="Times New Roman" w:hAnsi="Times New Roman" w:cs="Times New Roman"/>
          <w:sz w:val="24"/>
          <w:szCs w:val="24"/>
        </w:rPr>
        <w:t xml:space="preserve">) was </w:t>
      </w:r>
      <w:r w:rsidR="00C17F44">
        <w:rPr>
          <w:rFonts w:ascii="Times New Roman" w:hAnsi="Times New Roman" w:cs="Times New Roman"/>
          <w:sz w:val="24"/>
          <w:szCs w:val="24"/>
        </w:rPr>
        <w:t>add</w:t>
      </w:r>
      <w:r w:rsidR="00C17F44" w:rsidRPr="00825EED">
        <w:rPr>
          <w:rFonts w:ascii="Times New Roman" w:hAnsi="Times New Roman" w:cs="Times New Roman"/>
          <w:sz w:val="24"/>
          <w:szCs w:val="24"/>
        </w:rPr>
        <w:t xml:space="preserve">ed </w:t>
      </w:r>
      <w:r w:rsidRPr="00825EED">
        <w:rPr>
          <w:rFonts w:ascii="Times New Roman" w:hAnsi="Times New Roman" w:cs="Times New Roman"/>
          <w:sz w:val="24"/>
          <w:szCs w:val="24"/>
        </w:rPr>
        <w:t xml:space="preserve">into </w:t>
      </w:r>
      <w:r w:rsidR="00C17F44">
        <w:rPr>
          <w:rFonts w:ascii="Times New Roman" w:hAnsi="Times New Roman" w:cs="Times New Roman"/>
          <w:sz w:val="24"/>
          <w:szCs w:val="24"/>
        </w:rPr>
        <w:t>the above mixture</w:t>
      </w:r>
      <w:r w:rsidR="00C17F44" w:rsidRPr="00825EED">
        <w:rPr>
          <w:rFonts w:ascii="Times New Roman" w:hAnsi="Times New Roman" w:cs="Times New Roman"/>
          <w:sz w:val="24"/>
          <w:szCs w:val="24"/>
        </w:rPr>
        <w:t xml:space="preserve"> </w:t>
      </w:r>
      <w:r w:rsidRPr="00825EED">
        <w:rPr>
          <w:rFonts w:ascii="Times New Roman" w:hAnsi="Times New Roman" w:cs="Times New Roman"/>
          <w:sz w:val="24"/>
          <w:szCs w:val="24"/>
        </w:rPr>
        <w:t>to catalyze the polymerization process</w:t>
      </w:r>
      <w:r w:rsidR="00C17F44">
        <w:rPr>
          <w:rFonts w:ascii="Times New Roman" w:hAnsi="Times New Roman" w:cs="Times New Roman"/>
          <w:sz w:val="24"/>
          <w:szCs w:val="24"/>
        </w:rPr>
        <w:t>.</w:t>
      </w:r>
      <w:r w:rsidRPr="00825EED">
        <w:rPr>
          <w:rFonts w:ascii="Times New Roman" w:hAnsi="Times New Roman" w:cs="Times New Roman"/>
          <w:sz w:val="24"/>
          <w:szCs w:val="24"/>
        </w:rPr>
        <w:t xml:space="preserve"> </w:t>
      </w:r>
      <w:r w:rsidR="00C17F44">
        <w:rPr>
          <w:rFonts w:ascii="Times New Roman" w:hAnsi="Times New Roman" w:cs="Times New Roman"/>
          <w:sz w:val="24"/>
          <w:szCs w:val="24"/>
        </w:rPr>
        <w:t>T</w:t>
      </w:r>
      <w:r w:rsidR="00C17F44" w:rsidRPr="00825EED">
        <w:rPr>
          <w:rFonts w:ascii="Times New Roman" w:hAnsi="Times New Roman" w:cs="Times New Roman"/>
          <w:sz w:val="24"/>
          <w:szCs w:val="24"/>
        </w:rPr>
        <w:t>he</w:t>
      </w:r>
      <w:r w:rsidR="00C17F44">
        <w:rPr>
          <w:rFonts w:ascii="Times New Roman" w:hAnsi="Times New Roman" w:cs="Times New Roman"/>
          <w:sz w:val="24"/>
          <w:szCs w:val="24"/>
        </w:rPr>
        <w:t>n the</w:t>
      </w:r>
      <w:r w:rsidR="00C17F44" w:rsidRPr="00825EED">
        <w:rPr>
          <w:rFonts w:ascii="Times New Roman" w:hAnsi="Times New Roman" w:cs="Times New Roman"/>
          <w:sz w:val="24"/>
          <w:szCs w:val="24"/>
        </w:rPr>
        <w:t xml:space="preserve"> </w:t>
      </w:r>
      <w:r w:rsidRPr="00825EED">
        <w:rPr>
          <w:rFonts w:ascii="Times New Roman" w:hAnsi="Times New Roman" w:cs="Times New Roman"/>
          <w:sz w:val="24"/>
          <w:szCs w:val="24"/>
        </w:rPr>
        <w:t>reaction</w:t>
      </w:r>
      <w:r w:rsidR="00C17F44">
        <w:rPr>
          <w:rFonts w:ascii="Times New Roman" w:hAnsi="Times New Roman" w:cs="Times New Roman"/>
          <w:sz w:val="24"/>
          <w:szCs w:val="24"/>
        </w:rPr>
        <w:t xml:space="preserve"> temperature</w:t>
      </w:r>
      <w:r w:rsidRPr="00825EED">
        <w:rPr>
          <w:rFonts w:ascii="Times New Roman" w:hAnsi="Times New Roman" w:cs="Times New Roman"/>
          <w:sz w:val="24"/>
          <w:szCs w:val="24"/>
        </w:rPr>
        <w:t xml:space="preserve"> was carried out at 35 °C</w:t>
      </w:r>
      <w:r w:rsidR="00C17F44">
        <w:rPr>
          <w:rFonts w:ascii="Times New Roman" w:hAnsi="Times New Roman" w:cs="Times New Roman"/>
          <w:sz w:val="24"/>
          <w:szCs w:val="24"/>
        </w:rPr>
        <w:t>. After</w:t>
      </w:r>
      <w:r w:rsidRPr="00825EED">
        <w:rPr>
          <w:rFonts w:ascii="Times New Roman" w:hAnsi="Times New Roman" w:cs="Times New Roman"/>
          <w:sz w:val="24"/>
          <w:szCs w:val="24"/>
        </w:rPr>
        <w:t xml:space="preserve"> </w:t>
      </w:r>
      <w:r>
        <w:rPr>
          <w:rFonts w:ascii="Times New Roman" w:hAnsi="Times New Roman" w:cs="Times New Roman"/>
          <w:sz w:val="24"/>
          <w:szCs w:val="24"/>
        </w:rPr>
        <w:t>2</w:t>
      </w:r>
      <w:r w:rsidRPr="00825EED">
        <w:rPr>
          <w:rFonts w:ascii="Times New Roman" w:hAnsi="Times New Roman" w:cs="Times New Roman"/>
          <w:sz w:val="24"/>
          <w:szCs w:val="24"/>
        </w:rPr>
        <w:t xml:space="preserve"> h</w:t>
      </w:r>
      <w:r w:rsidR="00C17F44">
        <w:rPr>
          <w:rFonts w:ascii="Times New Roman" w:hAnsi="Times New Roman" w:cs="Times New Roman"/>
          <w:sz w:val="24"/>
          <w:szCs w:val="24"/>
        </w:rPr>
        <w:t>,</w:t>
      </w:r>
      <w:r w:rsidR="00C17F44" w:rsidRPr="00825EED">
        <w:rPr>
          <w:rFonts w:ascii="Times New Roman" w:hAnsi="Times New Roman" w:cs="Times New Roman"/>
          <w:sz w:val="24"/>
          <w:szCs w:val="24"/>
        </w:rPr>
        <w:t xml:space="preserve"> </w:t>
      </w:r>
      <w:r w:rsidR="00C17F44">
        <w:rPr>
          <w:rFonts w:ascii="Times New Roman" w:hAnsi="Times New Roman" w:cs="Times New Roman"/>
          <w:sz w:val="24"/>
          <w:szCs w:val="24"/>
        </w:rPr>
        <w:t>t</w:t>
      </w:r>
      <w:r w:rsidRPr="00825EED">
        <w:rPr>
          <w:rFonts w:ascii="Times New Roman" w:hAnsi="Times New Roman" w:cs="Times New Roman"/>
          <w:sz w:val="24"/>
          <w:szCs w:val="24"/>
        </w:rPr>
        <w:t>he mixture was quenched by adding 5 m</w:t>
      </w:r>
      <w:r w:rsidR="00672FAE">
        <w:rPr>
          <w:rFonts w:ascii="Times New Roman" w:hAnsi="Times New Roman" w:cs="Times New Roman" w:hint="eastAsia"/>
          <w:sz w:val="24"/>
          <w:szCs w:val="24"/>
        </w:rPr>
        <w:t>L</w:t>
      </w:r>
      <w:r w:rsidRPr="00825EED">
        <w:rPr>
          <w:rFonts w:ascii="Times New Roman" w:hAnsi="Times New Roman" w:cs="Times New Roman"/>
          <w:sz w:val="24"/>
          <w:szCs w:val="24"/>
        </w:rPr>
        <w:t xml:space="preserve"> of anhydrous methanol, and then dropped into 200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methanol. After thorough stirring, the solid and liquid phases were separated using a high-speed centrifuge, slightly dried and rinsed with a small amount of chloroform, and then centrifuged again by adding methanol. The process was repeated three times. The precipitate was dried in vacuum at room temperature to obtain </w:t>
      </w:r>
      <w:r>
        <w:rPr>
          <w:rFonts w:ascii="Times New Roman" w:hAnsi="Times New Roman" w:cs="Times New Roman"/>
          <w:sz w:val="24"/>
          <w:szCs w:val="24"/>
        </w:rPr>
        <w:t>182.5</w:t>
      </w:r>
      <w:r w:rsidRPr="00825EED">
        <w:rPr>
          <w:rFonts w:ascii="Times New Roman" w:hAnsi="Times New Roman" w:cs="Times New Roman"/>
          <w:sz w:val="24"/>
          <w:szCs w:val="24"/>
        </w:rPr>
        <w:t xml:space="preserve"> mg of a purple-black solid with a high yield of 7</w:t>
      </w:r>
      <w:r>
        <w:rPr>
          <w:rFonts w:ascii="Times New Roman" w:hAnsi="Times New Roman" w:cs="Times New Roman"/>
          <w:sz w:val="24"/>
          <w:szCs w:val="24"/>
        </w:rPr>
        <w:t>3</w:t>
      </w:r>
      <w:r w:rsidRPr="00825EED">
        <w:rPr>
          <w:rFonts w:ascii="Times New Roman" w:hAnsi="Times New Roman" w:cs="Times New Roman"/>
          <w:sz w:val="24"/>
          <w:szCs w:val="24"/>
        </w:rPr>
        <w:t>%.</w:t>
      </w:r>
    </w:p>
    <w:p w14:paraId="41522154" w14:textId="77777777" w:rsidR="00554AA0" w:rsidRPr="00825EED" w:rsidRDefault="00554AA0">
      <w:pPr>
        <w:spacing w:line="360" w:lineRule="auto"/>
        <w:rPr>
          <w:rFonts w:ascii="Times New Roman" w:hAnsi="Times New Roman" w:cs="Times New Roman"/>
          <w:sz w:val="24"/>
          <w:szCs w:val="24"/>
        </w:rPr>
      </w:pPr>
    </w:p>
    <w:p w14:paraId="216AEE72" w14:textId="1A12C751" w:rsidR="00171747" w:rsidRDefault="001E263B">
      <w:pPr>
        <w:spacing w:line="360" w:lineRule="auto"/>
        <w:rPr>
          <w:rFonts w:ascii="Times New Roman" w:hAnsi="Times New Roman" w:cs="Times New Roman"/>
          <w:sz w:val="24"/>
          <w:szCs w:val="24"/>
        </w:rPr>
      </w:pPr>
      <w:r w:rsidRPr="00825EED">
        <w:rPr>
          <w:rFonts w:ascii="Times New Roman" w:hAnsi="Times New Roman" w:cs="Times New Roman"/>
          <w:i/>
          <w:iCs/>
          <w:sz w:val="24"/>
          <w:szCs w:val="24"/>
        </w:rPr>
        <w:t>PPI</w:t>
      </w:r>
      <w:r w:rsidRPr="00A00DA8">
        <w:rPr>
          <w:rFonts w:ascii="Times New Roman" w:hAnsi="Times New Roman" w:cs="Times New Roman"/>
          <w:i/>
          <w:iCs/>
          <w:sz w:val="24"/>
          <w:szCs w:val="24"/>
          <w:vertAlign w:val="subscript"/>
        </w:rPr>
        <w:t>30</w:t>
      </w:r>
      <w:r w:rsidRPr="00825EED">
        <w:rPr>
          <w:rFonts w:ascii="Times New Roman" w:hAnsi="Times New Roman" w:cs="Times New Roman"/>
          <w:sz w:val="24"/>
          <w:szCs w:val="24"/>
        </w:rPr>
        <w:t xml:space="preserve">: A </w:t>
      </w:r>
      <w:r>
        <w:rPr>
          <w:rFonts w:ascii="Times New Roman" w:hAnsi="Times New Roman" w:cs="Times New Roman"/>
          <w:sz w:val="24"/>
          <w:szCs w:val="24"/>
        </w:rPr>
        <w:t>25</w:t>
      </w:r>
      <w:r w:rsidRPr="00825EED">
        <w:rPr>
          <w:rFonts w:ascii="Times New Roman" w:hAnsi="Times New Roman" w:cs="Times New Roman"/>
          <w:sz w:val="24"/>
          <w:szCs w:val="24"/>
        </w:rPr>
        <w:t xml:space="preserve">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polymerization tube was fully dried and </w:t>
      </w:r>
      <w:r>
        <w:rPr>
          <w:rFonts w:ascii="Times New Roman" w:hAnsi="Times New Roman" w:cs="Times New Roman"/>
          <w:sz w:val="24"/>
          <w:szCs w:val="24"/>
        </w:rPr>
        <w:t>80</w:t>
      </w:r>
      <w:r w:rsidRPr="00825EED">
        <w:rPr>
          <w:rFonts w:ascii="Times New Roman" w:hAnsi="Times New Roman" w:cs="Times New Roman"/>
          <w:sz w:val="24"/>
          <w:szCs w:val="24"/>
        </w:rPr>
        <w:t xml:space="preserve"> mg of phenyl </w:t>
      </w:r>
      <w:r w:rsidR="00266C33">
        <w:rPr>
          <w:rFonts w:ascii="Times New Roman" w:hAnsi="Times New Roman" w:cs="Times New Roman"/>
          <w:sz w:val="24"/>
          <w:szCs w:val="24"/>
        </w:rPr>
        <w:t>isocyanide monomer</w:t>
      </w:r>
      <w:r w:rsidRPr="00825EED">
        <w:rPr>
          <w:rFonts w:ascii="Times New Roman" w:hAnsi="Times New Roman" w:cs="Times New Roman"/>
          <w:sz w:val="24"/>
          <w:szCs w:val="24"/>
        </w:rPr>
        <w:t xml:space="preserve"> was poured into it. Phenyl isocyanide monomer was</w:t>
      </w:r>
      <w:r w:rsidR="00854F2F">
        <w:rPr>
          <w:rFonts w:ascii="Times New Roman" w:hAnsi="Times New Roman" w:cs="Times New Roman"/>
          <w:sz w:val="24"/>
          <w:szCs w:val="24"/>
        </w:rPr>
        <w:t xml:space="preserve"> </w:t>
      </w:r>
      <w:r w:rsidR="00854F2F">
        <w:rPr>
          <w:rFonts w:ascii="Times New Roman" w:hAnsi="Times New Roman" w:cs="Times New Roman" w:hint="eastAsia"/>
          <w:sz w:val="24"/>
          <w:szCs w:val="24"/>
        </w:rPr>
        <w:t>freshly</w:t>
      </w:r>
      <w:r w:rsidRPr="00825EED">
        <w:rPr>
          <w:rFonts w:ascii="Times New Roman" w:hAnsi="Times New Roman" w:cs="Times New Roman"/>
          <w:sz w:val="24"/>
          <w:szCs w:val="24"/>
        </w:rPr>
        <w:t xml:space="preserve"> synthesized by the previously reported </w:t>
      </w:r>
      <w:r w:rsidR="00772C0F">
        <w:rPr>
          <w:rFonts w:ascii="Times New Roman" w:hAnsi="Times New Roman" w:cs="Times New Roman"/>
          <w:sz w:val="24"/>
          <w:szCs w:val="24"/>
        </w:rPr>
        <w:t xml:space="preserve">methods. </w:t>
      </w:r>
      <w:r w:rsidR="00772C0F">
        <w:rPr>
          <w:rFonts w:ascii="Times New Roman" w:hAnsi="Times New Roman" w:cs="Times New Roman" w:hint="eastAsia"/>
          <w:noProof/>
          <w:sz w:val="24"/>
          <w:szCs w:val="24"/>
          <w:vertAlign w:val="superscript"/>
        </w:rPr>
        <w:t xml:space="preserve">4, </w:t>
      </w:r>
      <w:r w:rsidR="00772C0F" w:rsidRPr="00D50E0C">
        <w:rPr>
          <w:rFonts w:ascii="Times New Roman" w:hAnsi="Times New Roman" w:cs="Times New Roman"/>
          <w:noProof/>
          <w:sz w:val="24"/>
          <w:szCs w:val="24"/>
          <w:vertAlign w:val="superscript"/>
        </w:rPr>
        <w:t>5</w:t>
      </w:r>
      <w:r w:rsidRPr="00825EED">
        <w:rPr>
          <w:rFonts w:ascii="Times New Roman" w:hAnsi="Times New Roman" w:cs="Times New Roman"/>
          <w:sz w:val="24"/>
          <w:szCs w:val="24"/>
        </w:rPr>
        <w:t xml:space="preserve"> </w:t>
      </w:r>
      <w:r w:rsidR="00E930BB">
        <w:rPr>
          <w:rFonts w:ascii="Times New Roman" w:hAnsi="Times New Roman" w:cs="Times New Roman"/>
          <w:sz w:val="24"/>
          <w:szCs w:val="24"/>
        </w:rPr>
        <w:t>A</w:t>
      </w:r>
      <w:r>
        <w:rPr>
          <w:rFonts w:ascii="Times New Roman" w:hAnsi="Times New Roman" w:cs="Times New Roman"/>
          <w:sz w:val="24"/>
          <w:szCs w:val="24"/>
        </w:rPr>
        <w:t>rgon</w:t>
      </w:r>
      <w:r w:rsidRPr="00825EED">
        <w:rPr>
          <w:rFonts w:ascii="Times New Roman" w:hAnsi="Times New Roman" w:cs="Times New Roman"/>
          <w:sz w:val="24"/>
          <w:szCs w:val="24"/>
        </w:rPr>
        <w:t xml:space="preserve"> was </w:t>
      </w:r>
      <w:r w:rsidR="00E930BB">
        <w:rPr>
          <w:rFonts w:ascii="Times New Roman" w:hAnsi="Times New Roman" w:cs="Times New Roman"/>
          <w:sz w:val="24"/>
          <w:szCs w:val="24"/>
        </w:rPr>
        <w:t xml:space="preserve">used to </w:t>
      </w:r>
      <w:r w:rsidR="00E930BB" w:rsidRPr="00825EED">
        <w:rPr>
          <w:rFonts w:ascii="Times New Roman" w:hAnsi="Times New Roman" w:cs="Times New Roman"/>
          <w:sz w:val="24"/>
          <w:szCs w:val="24"/>
        </w:rPr>
        <w:t>replace</w:t>
      </w:r>
      <w:r w:rsidR="00E930BB">
        <w:rPr>
          <w:rFonts w:ascii="Times New Roman" w:hAnsi="Times New Roman" w:cs="Times New Roman"/>
          <w:sz w:val="24"/>
          <w:szCs w:val="24"/>
        </w:rPr>
        <w:t xml:space="preserve"> air </w:t>
      </w:r>
      <w:r w:rsidRPr="00825EED">
        <w:rPr>
          <w:rFonts w:ascii="Times New Roman" w:hAnsi="Times New Roman" w:cs="Times New Roman"/>
          <w:sz w:val="24"/>
          <w:szCs w:val="24"/>
        </w:rPr>
        <w:t xml:space="preserve">three times. 6 </w:t>
      </w:r>
      <w:r w:rsidR="00E930BB" w:rsidRPr="00825EED">
        <w:rPr>
          <w:rFonts w:ascii="Times New Roman" w:hAnsi="Times New Roman" w:cs="Times New Roman"/>
          <w:sz w:val="24"/>
          <w:szCs w:val="24"/>
        </w:rPr>
        <w:t>m</w:t>
      </w:r>
      <w:r w:rsidR="00E930BB">
        <w:rPr>
          <w:rFonts w:ascii="Times New Roman" w:hAnsi="Times New Roman" w:cs="Times New Roman"/>
          <w:sz w:val="24"/>
          <w:szCs w:val="24"/>
        </w:rPr>
        <w:t>L</w:t>
      </w:r>
      <w:r w:rsidR="00E930BB" w:rsidRPr="00825EED">
        <w:rPr>
          <w:rFonts w:ascii="Times New Roman" w:hAnsi="Times New Roman" w:cs="Times New Roman"/>
          <w:sz w:val="24"/>
          <w:szCs w:val="24"/>
        </w:rPr>
        <w:t xml:space="preserve"> </w:t>
      </w:r>
      <w:r w:rsidRPr="00825EED">
        <w:rPr>
          <w:rFonts w:ascii="Times New Roman" w:hAnsi="Times New Roman" w:cs="Times New Roman"/>
          <w:sz w:val="24"/>
          <w:szCs w:val="24"/>
        </w:rPr>
        <w:t xml:space="preserve">of pre-dried THF was added as the solvent. After stirring for 10 min at 35 °C, </w:t>
      </w:r>
      <w:r>
        <w:rPr>
          <w:rFonts w:ascii="Times New Roman" w:hAnsi="Times New Roman" w:cs="Times New Roman"/>
          <w:sz w:val="24"/>
          <w:szCs w:val="24"/>
        </w:rPr>
        <w:t>4.03</w:t>
      </w:r>
      <w:r w:rsidRPr="00825EED">
        <w:rPr>
          <w:rFonts w:ascii="Times New Roman" w:hAnsi="Times New Roman" w:cs="Times New Roman"/>
          <w:sz w:val="24"/>
          <w:szCs w:val="24"/>
        </w:rPr>
        <w:t xml:space="preserve"> mg of Ni(dppp)Cl</w:t>
      </w:r>
      <w:r w:rsidRPr="007169F4">
        <w:rPr>
          <w:rFonts w:ascii="Times New Roman" w:hAnsi="Times New Roman" w:cs="Times New Roman"/>
          <w:sz w:val="24"/>
          <w:szCs w:val="24"/>
          <w:vertAlign w:val="subscript"/>
        </w:rPr>
        <w:t>2</w:t>
      </w:r>
      <w:r w:rsidRPr="00825EED">
        <w:rPr>
          <w:rFonts w:ascii="Times New Roman" w:hAnsi="Times New Roman" w:cs="Times New Roman"/>
          <w:sz w:val="24"/>
          <w:szCs w:val="24"/>
        </w:rPr>
        <w:t xml:space="preserve"> was </w:t>
      </w:r>
      <w:r w:rsidR="00D25537">
        <w:rPr>
          <w:rFonts w:ascii="Times New Roman" w:hAnsi="Times New Roman" w:cs="Times New Roman"/>
          <w:sz w:val="24"/>
          <w:szCs w:val="24"/>
        </w:rPr>
        <w:t>add</w:t>
      </w:r>
      <w:r w:rsidRPr="00825EED">
        <w:rPr>
          <w:rFonts w:ascii="Times New Roman" w:hAnsi="Times New Roman" w:cs="Times New Roman"/>
          <w:sz w:val="24"/>
          <w:szCs w:val="24"/>
        </w:rPr>
        <w:t xml:space="preserve">ed into </w:t>
      </w:r>
      <w:r w:rsidR="00D25537">
        <w:rPr>
          <w:rFonts w:ascii="Times New Roman" w:hAnsi="Times New Roman" w:cs="Times New Roman"/>
          <w:sz w:val="24"/>
          <w:szCs w:val="24"/>
        </w:rPr>
        <w:t>the solution</w:t>
      </w:r>
      <w:r w:rsidR="00D25537" w:rsidRPr="00825EED">
        <w:rPr>
          <w:rFonts w:ascii="Times New Roman" w:hAnsi="Times New Roman" w:cs="Times New Roman"/>
          <w:sz w:val="24"/>
          <w:szCs w:val="24"/>
        </w:rPr>
        <w:t xml:space="preserve"> </w:t>
      </w:r>
      <w:r w:rsidRPr="00825EED">
        <w:rPr>
          <w:rFonts w:ascii="Times New Roman" w:hAnsi="Times New Roman" w:cs="Times New Roman"/>
          <w:sz w:val="24"/>
          <w:szCs w:val="24"/>
        </w:rPr>
        <w:t xml:space="preserve">to catalyze the polymerization process, and the reaction was carried out at 35 °C for </w:t>
      </w:r>
      <w:r w:rsidR="0010331C">
        <w:rPr>
          <w:rFonts w:ascii="Times New Roman" w:hAnsi="Times New Roman" w:cs="Times New Roman"/>
          <w:sz w:val="24"/>
          <w:szCs w:val="24"/>
        </w:rPr>
        <w:t xml:space="preserve">another </w:t>
      </w:r>
      <w:r>
        <w:rPr>
          <w:rFonts w:ascii="Times New Roman" w:hAnsi="Times New Roman" w:cs="Times New Roman"/>
          <w:sz w:val="24"/>
          <w:szCs w:val="24"/>
        </w:rPr>
        <w:t>2</w:t>
      </w:r>
      <w:r w:rsidRPr="00825EED">
        <w:rPr>
          <w:rFonts w:ascii="Times New Roman" w:hAnsi="Times New Roman" w:cs="Times New Roman"/>
          <w:sz w:val="24"/>
          <w:szCs w:val="24"/>
        </w:rPr>
        <w:t xml:space="preserve"> h. The mixture was</w:t>
      </w:r>
      <w:r w:rsidR="0010331C">
        <w:rPr>
          <w:rFonts w:ascii="Times New Roman" w:hAnsi="Times New Roman" w:cs="Times New Roman"/>
          <w:sz w:val="24"/>
          <w:szCs w:val="24"/>
        </w:rPr>
        <w:t xml:space="preserve"> then</w:t>
      </w:r>
      <w:r w:rsidRPr="00825EED">
        <w:rPr>
          <w:rFonts w:ascii="Times New Roman" w:hAnsi="Times New Roman" w:cs="Times New Roman"/>
          <w:sz w:val="24"/>
          <w:szCs w:val="24"/>
        </w:rPr>
        <w:t xml:space="preserve"> quenched by adding 5 </w:t>
      </w:r>
      <w:r w:rsidR="0010331C" w:rsidRPr="00825EED">
        <w:rPr>
          <w:rFonts w:ascii="Times New Roman" w:hAnsi="Times New Roman" w:cs="Times New Roman"/>
          <w:sz w:val="24"/>
          <w:szCs w:val="24"/>
        </w:rPr>
        <w:t>m</w:t>
      </w:r>
      <w:r w:rsidR="0010331C">
        <w:rPr>
          <w:rFonts w:ascii="Times New Roman" w:hAnsi="Times New Roman" w:cs="Times New Roman"/>
          <w:sz w:val="24"/>
          <w:szCs w:val="24"/>
        </w:rPr>
        <w:t>L</w:t>
      </w:r>
      <w:r w:rsidR="0010331C" w:rsidRPr="00825EED">
        <w:rPr>
          <w:rFonts w:ascii="Times New Roman" w:hAnsi="Times New Roman" w:cs="Times New Roman"/>
          <w:sz w:val="24"/>
          <w:szCs w:val="24"/>
        </w:rPr>
        <w:t xml:space="preserve"> </w:t>
      </w:r>
      <w:r w:rsidRPr="00825EED">
        <w:rPr>
          <w:rFonts w:ascii="Times New Roman" w:hAnsi="Times New Roman" w:cs="Times New Roman"/>
          <w:sz w:val="24"/>
          <w:szCs w:val="24"/>
        </w:rPr>
        <w:t>of anhydrous methanol, while subsequent processing steps were the same as</w:t>
      </w:r>
      <w:r w:rsidR="0010331C">
        <w:rPr>
          <w:rFonts w:ascii="Times New Roman" w:hAnsi="Times New Roman" w:cs="Times New Roman"/>
          <w:sz w:val="24"/>
          <w:szCs w:val="24"/>
        </w:rPr>
        <w:t xml:space="preserve"> procedures</w:t>
      </w:r>
      <w:r w:rsidRPr="00825EED">
        <w:rPr>
          <w:rFonts w:ascii="Times New Roman" w:hAnsi="Times New Roman" w:cs="Times New Roman"/>
          <w:sz w:val="24"/>
          <w:szCs w:val="24"/>
        </w:rPr>
        <w:t xml:space="preserve"> for P3HT80. The </w:t>
      </w:r>
      <w:r w:rsidR="001F4A32">
        <w:rPr>
          <w:rFonts w:ascii="Times New Roman" w:hAnsi="Times New Roman" w:cs="Times New Roman"/>
          <w:sz w:val="24"/>
          <w:szCs w:val="24"/>
        </w:rPr>
        <w:t xml:space="preserve">obtained </w:t>
      </w:r>
      <w:r w:rsidRPr="00825EED">
        <w:rPr>
          <w:rFonts w:ascii="Times New Roman" w:hAnsi="Times New Roman" w:cs="Times New Roman"/>
          <w:sz w:val="24"/>
          <w:szCs w:val="24"/>
        </w:rPr>
        <w:t xml:space="preserve">product was a yellow solid with a mass of </w:t>
      </w:r>
      <w:r>
        <w:rPr>
          <w:rFonts w:ascii="Times New Roman" w:hAnsi="Times New Roman" w:cs="Times New Roman"/>
          <w:sz w:val="24"/>
          <w:szCs w:val="24"/>
        </w:rPr>
        <w:t>60.8</w:t>
      </w:r>
      <w:r w:rsidRPr="00825EED">
        <w:rPr>
          <w:rFonts w:ascii="Times New Roman" w:hAnsi="Times New Roman" w:cs="Times New Roman"/>
          <w:sz w:val="24"/>
          <w:szCs w:val="24"/>
        </w:rPr>
        <w:t xml:space="preserve"> mg </w:t>
      </w:r>
      <w:r w:rsidR="001F4A32">
        <w:rPr>
          <w:rFonts w:ascii="Times New Roman" w:hAnsi="Times New Roman" w:cs="Times New Roman"/>
          <w:sz w:val="24"/>
          <w:szCs w:val="24"/>
        </w:rPr>
        <w:t>in</w:t>
      </w:r>
      <w:r w:rsidR="001F4A32" w:rsidRPr="00825EED">
        <w:rPr>
          <w:rFonts w:ascii="Times New Roman" w:hAnsi="Times New Roman" w:cs="Times New Roman"/>
          <w:sz w:val="24"/>
          <w:szCs w:val="24"/>
        </w:rPr>
        <w:t xml:space="preserve"> </w:t>
      </w:r>
      <w:r w:rsidRPr="00825EED">
        <w:rPr>
          <w:rFonts w:ascii="Times New Roman" w:hAnsi="Times New Roman" w:cs="Times New Roman"/>
          <w:sz w:val="24"/>
          <w:szCs w:val="24"/>
        </w:rPr>
        <w:t>a yield of 7</w:t>
      </w:r>
      <w:r>
        <w:rPr>
          <w:rFonts w:ascii="Times New Roman" w:hAnsi="Times New Roman" w:cs="Times New Roman"/>
          <w:sz w:val="24"/>
          <w:szCs w:val="24"/>
        </w:rPr>
        <w:t>6</w:t>
      </w:r>
      <w:r w:rsidRPr="00825EED">
        <w:rPr>
          <w:rFonts w:ascii="Times New Roman" w:hAnsi="Times New Roman" w:cs="Times New Roman"/>
          <w:sz w:val="24"/>
          <w:szCs w:val="24"/>
        </w:rPr>
        <w:t xml:space="preserve">%. The </w:t>
      </w:r>
      <w:r w:rsidRPr="00825EED">
        <w:rPr>
          <w:rFonts w:ascii="Times New Roman" w:hAnsi="Times New Roman" w:cs="Times New Roman"/>
          <w:i/>
          <w:iCs/>
          <w:sz w:val="24"/>
          <w:szCs w:val="24"/>
        </w:rPr>
        <w:t>M</w:t>
      </w:r>
      <w:r w:rsidRPr="00661081">
        <w:rPr>
          <w:rFonts w:ascii="Times New Roman" w:hAnsi="Times New Roman" w:cs="Times New Roman"/>
          <w:sz w:val="24"/>
          <w:szCs w:val="24"/>
          <w:vertAlign w:val="subscript"/>
        </w:rPr>
        <w:t>n,SEC</w:t>
      </w:r>
      <w:r w:rsidRPr="00825EED">
        <w:rPr>
          <w:rFonts w:ascii="Times New Roman" w:hAnsi="Times New Roman" w:cs="Times New Roman"/>
          <w:sz w:val="24"/>
          <w:szCs w:val="24"/>
        </w:rPr>
        <w:t xml:space="preserve"> </w:t>
      </w:r>
      <w:r w:rsidR="00060F84">
        <w:rPr>
          <w:rFonts w:ascii="Times New Roman" w:hAnsi="Times New Roman" w:cs="Times New Roman"/>
          <w:sz w:val="24"/>
          <w:szCs w:val="24"/>
        </w:rPr>
        <w:t xml:space="preserve">and PDI of the polymer were </w:t>
      </w:r>
      <w:r w:rsidRPr="00825EED">
        <w:rPr>
          <w:rFonts w:ascii="Times New Roman" w:hAnsi="Times New Roman" w:cs="Times New Roman"/>
          <w:sz w:val="24"/>
          <w:szCs w:val="24"/>
        </w:rPr>
        <w:t xml:space="preserve"> 26.8</w:t>
      </w:r>
      <w:r>
        <w:rPr>
          <w:rFonts w:ascii="Times New Roman" w:hAnsi="Times New Roman" w:cs="Times New Roman" w:hint="eastAsia"/>
          <w:sz w:val="24"/>
          <w:szCs w:val="24"/>
        </w:rPr>
        <w:t xml:space="preserve"> </w:t>
      </w:r>
      <w:r w:rsidRPr="00825EED">
        <w:rPr>
          <w:rFonts w:ascii="Times New Roman" w:hAnsi="Times New Roman" w:cs="Times New Roman"/>
          <w:sz w:val="24"/>
          <w:szCs w:val="24"/>
        </w:rPr>
        <w:t>kDa and PDI = 1.11</w:t>
      </w:r>
      <w:r w:rsidR="00060F84">
        <w:rPr>
          <w:rFonts w:ascii="Times New Roman" w:hAnsi="Times New Roman" w:cs="Times New Roman"/>
          <w:sz w:val="24"/>
          <w:szCs w:val="24"/>
        </w:rPr>
        <w:t>, respectively</w:t>
      </w:r>
      <w:r w:rsidRPr="00825EED">
        <w:rPr>
          <w:rFonts w:ascii="Times New Roman" w:hAnsi="Times New Roman" w:cs="Times New Roman"/>
          <w:sz w:val="24"/>
          <w:szCs w:val="24"/>
        </w:rPr>
        <w:t xml:space="preserve"> (calibrated using polystyrene standards).</w:t>
      </w:r>
      <w:r w:rsidR="00921421">
        <w:rPr>
          <w:rFonts w:ascii="Times New Roman" w:hAnsi="Times New Roman" w:cs="Times New Roman"/>
          <w:sz w:val="24"/>
          <w:szCs w:val="24"/>
        </w:rPr>
        <w:t xml:space="preserve"> </w:t>
      </w:r>
    </w:p>
    <w:p w14:paraId="10F6FE73" w14:textId="77777777" w:rsidR="00266C33" w:rsidRDefault="00266C33">
      <w:pPr>
        <w:spacing w:line="360" w:lineRule="auto"/>
        <w:rPr>
          <w:rFonts w:ascii="Times New Roman" w:hAnsi="Times New Roman" w:cs="Times New Roman"/>
          <w:sz w:val="24"/>
          <w:szCs w:val="24"/>
        </w:rPr>
      </w:pPr>
    </w:p>
    <w:p w14:paraId="1F340C59" w14:textId="4C93DE82" w:rsidR="001E263B" w:rsidRDefault="001E263B">
      <w:pPr>
        <w:spacing w:line="360" w:lineRule="auto"/>
        <w:rPr>
          <w:rFonts w:ascii="Times New Roman" w:hAnsi="Times New Roman" w:cs="Times New Roman"/>
          <w:sz w:val="24"/>
          <w:szCs w:val="24"/>
        </w:rPr>
      </w:pPr>
      <w:r w:rsidRPr="00825EED">
        <w:rPr>
          <w:rFonts w:ascii="Times New Roman" w:hAnsi="Times New Roman" w:cs="Times New Roman"/>
          <w:i/>
          <w:iCs/>
          <w:sz w:val="24"/>
          <w:szCs w:val="24"/>
        </w:rPr>
        <w:t>P3HT</w:t>
      </w:r>
      <w:r w:rsidRPr="00984B45">
        <w:rPr>
          <w:rFonts w:ascii="Times New Roman" w:hAnsi="Times New Roman" w:cs="Times New Roman"/>
          <w:i/>
          <w:iCs/>
          <w:sz w:val="24"/>
          <w:szCs w:val="24"/>
          <w:vertAlign w:val="subscript"/>
        </w:rPr>
        <w:t>80</w:t>
      </w:r>
      <w:r w:rsidRPr="00825EED">
        <w:rPr>
          <w:rFonts w:ascii="Times New Roman" w:hAnsi="Times New Roman" w:cs="Times New Roman"/>
          <w:i/>
          <w:iCs/>
          <w:sz w:val="24"/>
          <w:szCs w:val="24"/>
        </w:rPr>
        <w:t>-PPI</w:t>
      </w:r>
      <w:r w:rsidRPr="00984B45">
        <w:rPr>
          <w:rFonts w:ascii="Times New Roman" w:hAnsi="Times New Roman" w:cs="Times New Roman"/>
          <w:i/>
          <w:iCs/>
          <w:sz w:val="24"/>
          <w:szCs w:val="24"/>
          <w:vertAlign w:val="subscript"/>
        </w:rPr>
        <w:t>10</w:t>
      </w:r>
      <w:r w:rsidRPr="00825EED">
        <w:rPr>
          <w:rFonts w:ascii="Times New Roman" w:hAnsi="Times New Roman" w:cs="Times New Roman"/>
          <w:sz w:val="24"/>
          <w:szCs w:val="24"/>
        </w:rPr>
        <w:t xml:space="preserve">: A 50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polymerization tube was fully dried and </w:t>
      </w:r>
      <w:r>
        <w:rPr>
          <w:rFonts w:ascii="Times New Roman" w:hAnsi="Times New Roman" w:cs="Times New Roman"/>
          <w:sz w:val="24"/>
          <w:szCs w:val="24"/>
        </w:rPr>
        <w:t>500</w:t>
      </w:r>
      <w:r w:rsidRPr="00825EED">
        <w:rPr>
          <w:rFonts w:ascii="Times New Roman" w:hAnsi="Times New Roman" w:cs="Times New Roman"/>
          <w:sz w:val="24"/>
          <w:szCs w:val="24"/>
        </w:rPr>
        <w:t xml:space="preserve"> mg of 2,5-dibromo-3-hexylthiophene monomer was injected into it under an inert </w:t>
      </w:r>
      <w:r>
        <w:rPr>
          <w:rFonts w:ascii="Times New Roman" w:hAnsi="Times New Roman" w:cs="Times New Roman"/>
          <w:sz w:val="24"/>
          <w:szCs w:val="24"/>
        </w:rPr>
        <w:t>argon</w:t>
      </w:r>
      <w:r w:rsidRPr="00825EED">
        <w:rPr>
          <w:rFonts w:ascii="Times New Roman" w:hAnsi="Times New Roman" w:cs="Times New Roman"/>
          <w:sz w:val="24"/>
          <w:szCs w:val="24"/>
        </w:rPr>
        <w:t xml:space="preserve"> environment, to which 6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pre-dried THF was added as the solvent. After stirring for 10 min at 0 °C, 0.</w:t>
      </w:r>
      <w:r>
        <w:rPr>
          <w:rFonts w:ascii="Times New Roman" w:hAnsi="Times New Roman" w:cs="Times New Roman"/>
          <w:sz w:val="24"/>
          <w:szCs w:val="24"/>
        </w:rPr>
        <w:t>75</w:t>
      </w:r>
      <w:r w:rsidRPr="00825EED">
        <w:rPr>
          <w:rFonts w:ascii="Times New Roman" w:hAnsi="Times New Roman" w:cs="Times New Roman"/>
          <w:sz w:val="24"/>
          <w:szCs w:val="24"/>
        </w:rPr>
        <w:t xml:space="preserve">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THF solution of isopropyl magnesium chloride (2.0 mol in THF) was slowly injected into it and stirred well for 2 h to combine isopropyl magnesium chloride with the 2,5-dibromo-3-hexylthiophene monomer. After returning to room temperature, </w:t>
      </w:r>
      <w:r>
        <w:rPr>
          <w:rFonts w:ascii="Times New Roman" w:hAnsi="Times New Roman" w:cs="Times New Roman"/>
          <w:sz w:val="24"/>
          <w:szCs w:val="24"/>
        </w:rPr>
        <w:t xml:space="preserve">10.39 </w:t>
      </w:r>
      <w:r w:rsidRPr="00825EED">
        <w:rPr>
          <w:rFonts w:ascii="Times New Roman" w:hAnsi="Times New Roman" w:cs="Times New Roman"/>
          <w:sz w:val="24"/>
          <w:szCs w:val="24"/>
        </w:rPr>
        <w:t>mg of Ni(dppp)Cl</w:t>
      </w:r>
      <w:r w:rsidRPr="007169F4">
        <w:rPr>
          <w:rFonts w:ascii="Times New Roman" w:hAnsi="Times New Roman" w:cs="Times New Roman"/>
          <w:sz w:val="24"/>
          <w:szCs w:val="24"/>
          <w:vertAlign w:val="subscript"/>
        </w:rPr>
        <w:t>2</w:t>
      </w:r>
      <w:r w:rsidRPr="00825EED">
        <w:rPr>
          <w:rFonts w:ascii="Times New Roman" w:hAnsi="Times New Roman" w:cs="Times New Roman"/>
          <w:sz w:val="24"/>
          <w:szCs w:val="24"/>
        </w:rPr>
        <w:t xml:space="preserve"> was rapidly injected into it to catalyze the polymerization process, and the reaction was carried out at 35 °C for 2 h.</w:t>
      </w:r>
      <w:r>
        <w:rPr>
          <w:rFonts w:ascii="Times New Roman" w:hAnsi="Times New Roman" w:cs="Times New Roman"/>
          <w:sz w:val="24"/>
          <w:szCs w:val="24"/>
        </w:rPr>
        <w:t xml:space="preserve"> </w:t>
      </w:r>
      <w:r w:rsidRPr="00825EED">
        <w:rPr>
          <w:rFonts w:ascii="Times New Roman" w:hAnsi="Times New Roman" w:cs="Times New Roman"/>
          <w:sz w:val="24"/>
          <w:szCs w:val="24"/>
        </w:rPr>
        <w:t xml:space="preserve">Within </w:t>
      </w:r>
      <w:r>
        <w:rPr>
          <w:rFonts w:ascii="Times New Roman" w:hAnsi="Times New Roman" w:cs="Times New Roman"/>
          <w:sz w:val="24"/>
          <w:szCs w:val="24"/>
        </w:rPr>
        <w:t>argon</w:t>
      </w:r>
      <w:r w:rsidRPr="00825EED">
        <w:rPr>
          <w:rFonts w:ascii="Times New Roman" w:hAnsi="Times New Roman" w:cs="Times New Roman"/>
          <w:sz w:val="24"/>
          <w:szCs w:val="24"/>
        </w:rPr>
        <w:t xml:space="preserve"> based inert atmosphere, </w:t>
      </w:r>
      <w:r>
        <w:rPr>
          <w:rFonts w:ascii="Times New Roman" w:hAnsi="Times New Roman" w:cs="Times New Roman"/>
          <w:sz w:val="24"/>
          <w:szCs w:val="24"/>
        </w:rPr>
        <w:t>68.6</w:t>
      </w:r>
      <w:r w:rsidRPr="00825EED">
        <w:rPr>
          <w:rFonts w:ascii="Times New Roman" w:hAnsi="Times New Roman" w:cs="Times New Roman"/>
          <w:sz w:val="24"/>
          <w:szCs w:val="24"/>
        </w:rPr>
        <w:t xml:space="preserve"> mg of phenyl isocyanide monomer was dissolved in 6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dry THF. It was then injected into the reaction system and stirred for 4 h. The mixture was quenched by adding 5 </w:t>
      </w:r>
      <w:r w:rsidR="00A00DA8" w:rsidRPr="00825EED">
        <w:rPr>
          <w:rFonts w:ascii="Times New Roman" w:hAnsi="Times New Roman" w:cs="Times New Roman"/>
          <w:sz w:val="24"/>
          <w:szCs w:val="24"/>
        </w:rPr>
        <w:t>m</w:t>
      </w:r>
      <w:r w:rsidR="00A00DA8">
        <w:rPr>
          <w:rFonts w:ascii="Times New Roman" w:hAnsi="Times New Roman" w:cs="Times New Roman" w:hint="eastAsia"/>
          <w:sz w:val="24"/>
          <w:szCs w:val="24"/>
        </w:rPr>
        <w:t>L</w:t>
      </w:r>
      <w:r w:rsidRPr="00825EED">
        <w:rPr>
          <w:rFonts w:ascii="Times New Roman" w:hAnsi="Times New Roman" w:cs="Times New Roman"/>
          <w:sz w:val="24"/>
          <w:szCs w:val="24"/>
        </w:rPr>
        <w:t xml:space="preserve"> of anhydrous methanol, while the subsequent processing steps were the same as for P3HT80. The obtained</w:t>
      </w:r>
      <w:r>
        <w:rPr>
          <w:rFonts w:ascii="Times New Roman" w:hAnsi="Times New Roman" w:cs="Times New Roman" w:hint="eastAsia"/>
          <w:sz w:val="24"/>
          <w:szCs w:val="24"/>
        </w:rPr>
        <w:t xml:space="preserve"> </w:t>
      </w:r>
      <w:r w:rsidRPr="00825EED">
        <w:rPr>
          <w:rFonts w:ascii="Times New Roman" w:hAnsi="Times New Roman" w:cs="Times New Roman"/>
          <w:sz w:val="24"/>
          <w:szCs w:val="24"/>
        </w:rPr>
        <w:t xml:space="preserve">product was a </w:t>
      </w:r>
      <w:r>
        <w:rPr>
          <w:rFonts w:ascii="Times New Roman" w:hAnsi="Times New Roman" w:cs="Times New Roman"/>
          <w:sz w:val="24"/>
          <w:szCs w:val="24"/>
        </w:rPr>
        <w:t>238.9</w:t>
      </w:r>
      <w:r w:rsidRPr="00825EED">
        <w:rPr>
          <w:rFonts w:ascii="Times New Roman" w:hAnsi="Times New Roman" w:cs="Times New Roman"/>
          <w:sz w:val="24"/>
          <w:szCs w:val="24"/>
        </w:rPr>
        <w:t xml:space="preserve"> mg purple-black solid, with a 7</w:t>
      </w:r>
      <w:r>
        <w:rPr>
          <w:rFonts w:ascii="Times New Roman" w:hAnsi="Times New Roman" w:cs="Times New Roman"/>
          <w:sz w:val="24"/>
          <w:szCs w:val="24"/>
        </w:rPr>
        <w:t>5</w:t>
      </w:r>
      <w:r w:rsidRPr="00825EED">
        <w:rPr>
          <w:rFonts w:ascii="Times New Roman" w:hAnsi="Times New Roman" w:cs="Times New Roman"/>
          <w:sz w:val="24"/>
          <w:szCs w:val="24"/>
        </w:rPr>
        <w:t xml:space="preserve">% yield. </w:t>
      </w:r>
    </w:p>
    <w:p w14:paraId="232D2D8D" w14:textId="77777777" w:rsidR="00171747" w:rsidRPr="00825EED" w:rsidRDefault="00171747">
      <w:pPr>
        <w:spacing w:line="360" w:lineRule="auto"/>
        <w:rPr>
          <w:rFonts w:ascii="Times New Roman" w:hAnsi="Times New Roman" w:cs="Times New Roman"/>
          <w:sz w:val="24"/>
          <w:szCs w:val="24"/>
        </w:rPr>
      </w:pPr>
    </w:p>
    <w:p w14:paraId="2ACA6A74" w14:textId="77777777" w:rsidR="001E263B" w:rsidRPr="00134730" w:rsidRDefault="001E263B">
      <w:pPr>
        <w:spacing w:after="100" w:afterAutospacing="1" w:line="360" w:lineRule="auto"/>
        <w:ind w:firstLineChars="100" w:firstLine="240"/>
        <w:rPr>
          <w:rFonts w:ascii="Times New Roman" w:hAnsi="Times New Roman" w:cs="Times New Roman"/>
          <w:sz w:val="24"/>
          <w:szCs w:val="24"/>
        </w:rPr>
      </w:pPr>
      <w:r w:rsidRPr="00825EED">
        <w:rPr>
          <w:rFonts w:ascii="Times New Roman" w:hAnsi="Times New Roman" w:cs="Times New Roman"/>
          <w:sz w:val="24"/>
          <w:szCs w:val="24"/>
        </w:rPr>
        <w:t>The preparation of P3HT</w:t>
      </w:r>
      <w:r w:rsidRPr="00984B45">
        <w:rPr>
          <w:rFonts w:ascii="Times New Roman" w:hAnsi="Times New Roman" w:cs="Times New Roman"/>
          <w:sz w:val="24"/>
          <w:szCs w:val="24"/>
          <w:vertAlign w:val="subscript"/>
        </w:rPr>
        <w:t>80</w:t>
      </w:r>
      <w:r w:rsidRPr="00825EED">
        <w:rPr>
          <w:rFonts w:ascii="Times New Roman" w:hAnsi="Times New Roman" w:cs="Times New Roman"/>
          <w:sz w:val="24"/>
          <w:szCs w:val="24"/>
        </w:rPr>
        <w:t>-</w:t>
      </w:r>
      <w:r>
        <w:rPr>
          <w:rFonts w:ascii="Times New Roman" w:hAnsi="Times New Roman" w:cs="Times New Roman" w:hint="eastAsia"/>
          <w:sz w:val="24"/>
          <w:szCs w:val="24"/>
        </w:rPr>
        <w:t>PPI</w:t>
      </w:r>
      <w:r w:rsidRPr="00984B45">
        <w:rPr>
          <w:rFonts w:ascii="Times New Roman" w:hAnsi="Times New Roman" w:cs="Times New Roman"/>
          <w:sz w:val="24"/>
          <w:szCs w:val="24"/>
          <w:vertAlign w:val="subscript"/>
        </w:rPr>
        <w:t>30</w:t>
      </w:r>
      <w:r w:rsidRPr="00825EED">
        <w:rPr>
          <w:rFonts w:ascii="Times New Roman" w:hAnsi="Times New Roman" w:cs="Times New Roman"/>
          <w:sz w:val="24"/>
          <w:szCs w:val="24"/>
        </w:rPr>
        <w:t xml:space="preserve"> and P3HT</w:t>
      </w:r>
      <w:r w:rsidRPr="00984B45">
        <w:rPr>
          <w:rFonts w:ascii="Times New Roman" w:hAnsi="Times New Roman" w:cs="Times New Roman"/>
          <w:sz w:val="24"/>
          <w:szCs w:val="24"/>
          <w:vertAlign w:val="subscript"/>
        </w:rPr>
        <w:t>80</w:t>
      </w:r>
      <w:r w:rsidRPr="00825EED">
        <w:rPr>
          <w:rFonts w:ascii="Times New Roman" w:hAnsi="Times New Roman" w:cs="Times New Roman"/>
          <w:sz w:val="24"/>
          <w:szCs w:val="24"/>
        </w:rPr>
        <w:t>-</w:t>
      </w:r>
      <w:r>
        <w:rPr>
          <w:rFonts w:ascii="Times New Roman" w:hAnsi="Times New Roman" w:cs="Times New Roman" w:hint="eastAsia"/>
          <w:sz w:val="24"/>
          <w:szCs w:val="24"/>
        </w:rPr>
        <w:t>PPI</w:t>
      </w:r>
      <w:r w:rsidRPr="00984B45">
        <w:rPr>
          <w:rFonts w:ascii="Times New Roman" w:hAnsi="Times New Roman" w:cs="Times New Roman"/>
          <w:sz w:val="24"/>
          <w:szCs w:val="24"/>
          <w:vertAlign w:val="subscript"/>
        </w:rPr>
        <w:t>50</w:t>
      </w:r>
      <w:r w:rsidRPr="00825EED">
        <w:rPr>
          <w:rFonts w:ascii="Times New Roman" w:hAnsi="Times New Roman" w:cs="Times New Roman"/>
          <w:sz w:val="24"/>
          <w:szCs w:val="24"/>
        </w:rPr>
        <w:t xml:space="preserve"> was similar to that for P3HT</w:t>
      </w:r>
      <w:r w:rsidRPr="00984B45">
        <w:rPr>
          <w:rFonts w:ascii="Times New Roman" w:hAnsi="Times New Roman" w:cs="Times New Roman"/>
          <w:sz w:val="24"/>
          <w:szCs w:val="24"/>
          <w:vertAlign w:val="subscript"/>
        </w:rPr>
        <w:t>80</w:t>
      </w:r>
      <w:r w:rsidRPr="00825EED">
        <w:rPr>
          <w:rFonts w:ascii="Times New Roman" w:hAnsi="Times New Roman" w:cs="Times New Roman"/>
          <w:sz w:val="24"/>
          <w:szCs w:val="24"/>
        </w:rPr>
        <w:t>-</w:t>
      </w:r>
      <w:r>
        <w:rPr>
          <w:rFonts w:ascii="Times New Roman" w:hAnsi="Times New Roman" w:cs="Times New Roman" w:hint="eastAsia"/>
          <w:sz w:val="24"/>
          <w:szCs w:val="24"/>
        </w:rPr>
        <w:t>PPI</w:t>
      </w:r>
      <w:r w:rsidRPr="00984B45">
        <w:rPr>
          <w:rFonts w:ascii="Times New Roman" w:hAnsi="Times New Roman" w:cs="Times New Roman"/>
          <w:sz w:val="24"/>
          <w:szCs w:val="24"/>
          <w:vertAlign w:val="subscript"/>
        </w:rPr>
        <w:t>10</w:t>
      </w:r>
      <w:r w:rsidRPr="00825EED">
        <w:rPr>
          <w:rFonts w:ascii="Times New Roman" w:hAnsi="Times New Roman" w:cs="Times New Roman"/>
          <w:sz w:val="24"/>
          <w:szCs w:val="24"/>
        </w:rPr>
        <w:t>, where P3HT</w:t>
      </w:r>
      <w:r w:rsidRPr="00984B45">
        <w:rPr>
          <w:rFonts w:ascii="Times New Roman" w:hAnsi="Times New Roman" w:cs="Times New Roman"/>
          <w:sz w:val="24"/>
          <w:szCs w:val="24"/>
          <w:vertAlign w:val="subscript"/>
        </w:rPr>
        <w:t>80</w:t>
      </w:r>
      <w:r w:rsidRPr="00825EED">
        <w:rPr>
          <w:rFonts w:ascii="Times New Roman" w:hAnsi="Times New Roman" w:cs="Times New Roman"/>
          <w:sz w:val="24"/>
          <w:szCs w:val="24"/>
        </w:rPr>
        <w:t>-</w:t>
      </w:r>
      <w:r>
        <w:rPr>
          <w:rFonts w:ascii="Times New Roman" w:hAnsi="Times New Roman" w:cs="Times New Roman" w:hint="eastAsia"/>
          <w:sz w:val="24"/>
          <w:szCs w:val="24"/>
        </w:rPr>
        <w:t>PPI</w:t>
      </w:r>
      <w:r w:rsidRPr="00984B45">
        <w:rPr>
          <w:rFonts w:ascii="Times New Roman" w:hAnsi="Times New Roman" w:cs="Times New Roman"/>
          <w:sz w:val="24"/>
          <w:szCs w:val="24"/>
          <w:vertAlign w:val="subscript"/>
        </w:rPr>
        <w:t>30</w:t>
      </w:r>
      <w:r w:rsidRPr="00825EED">
        <w:rPr>
          <w:rFonts w:ascii="Times New Roman" w:hAnsi="Times New Roman" w:cs="Times New Roman"/>
          <w:sz w:val="24"/>
          <w:szCs w:val="24"/>
        </w:rPr>
        <w:t xml:space="preserve"> and P3HT</w:t>
      </w:r>
      <w:r w:rsidRPr="00984B45">
        <w:rPr>
          <w:rFonts w:ascii="Times New Roman" w:hAnsi="Times New Roman" w:cs="Times New Roman"/>
          <w:sz w:val="24"/>
          <w:szCs w:val="24"/>
          <w:vertAlign w:val="subscript"/>
        </w:rPr>
        <w:t>80</w:t>
      </w:r>
      <w:r w:rsidRPr="00825EED">
        <w:rPr>
          <w:rFonts w:ascii="Times New Roman" w:hAnsi="Times New Roman" w:cs="Times New Roman"/>
          <w:sz w:val="24"/>
          <w:szCs w:val="24"/>
        </w:rPr>
        <w:t>-</w:t>
      </w:r>
      <w:r>
        <w:rPr>
          <w:rFonts w:ascii="Times New Roman" w:hAnsi="Times New Roman" w:cs="Times New Roman" w:hint="eastAsia"/>
          <w:sz w:val="24"/>
          <w:szCs w:val="24"/>
        </w:rPr>
        <w:t>PPI</w:t>
      </w:r>
      <w:r w:rsidRPr="00984B45">
        <w:rPr>
          <w:rFonts w:ascii="Times New Roman" w:hAnsi="Times New Roman" w:cs="Times New Roman"/>
          <w:sz w:val="24"/>
          <w:szCs w:val="24"/>
          <w:vertAlign w:val="subscript"/>
        </w:rPr>
        <w:t>50</w:t>
      </w:r>
      <w:r w:rsidRPr="00825EED">
        <w:rPr>
          <w:rFonts w:ascii="Times New Roman" w:hAnsi="Times New Roman" w:cs="Times New Roman"/>
          <w:sz w:val="24"/>
          <w:szCs w:val="24"/>
        </w:rPr>
        <w:t xml:space="preserve"> were prepared by adding 30 and 50 times more phenyl isocyanide monomers than their corresponding catalysts, respectively.</w:t>
      </w:r>
    </w:p>
    <w:p w14:paraId="6E355372" w14:textId="77777777" w:rsidR="00996368" w:rsidRDefault="00996368">
      <w:pPr>
        <w:widowControl/>
        <w:jc w:val="left"/>
        <w:rPr>
          <w:rFonts w:ascii="Times New Roman" w:eastAsia="等线" w:hAnsi="Times New Roman" w:cs="Times New Roman"/>
          <w:b/>
          <w:bCs/>
          <w:sz w:val="24"/>
          <w:szCs w:val="24"/>
        </w:rPr>
      </w:pPr>
      <w:bookmarkStart w:id="7" w:name="_Hlk183590859"/>
      <w:r>
        <w:rPr>
          <w:rFonts w:ascii="Times New Roman" w:eastAsia="等线" w:hAnsi="Times New Roman" w:cs="Times New Roman"/>
          <w:b/>
          <w:bCs/>
          <w:sz w:val="24"/>
          <w:szCs w:val="24"/>
        </w:rPr>
        <w:br w:type="page"/>
      </w:r>
    </w:p>
    <w:p w14:paraId="3262BFDB" w14:textId="4FCFB3E6" w:rsidR="001E263B" w:rsidRDefault="001E263B">
      <w:pPr>
        <w:tabs>
          <w:tab w:val="left" w:pos="5696"/>
        </w:tabs>
        <w:spacing w:line="360" w:lineRule="auto"/>
        <w:jc w:val="center"/>
        <w:rPr>
          <w:rFonts w:ascii="Times New Roman" w:eastAsia="等线" w:hAnsi="Times New Roman" w:cs="Times New Roman"/>
          <w:b/>
          <w:bCs/>
          <w:sz w:val="24"/>
          <w:szCs w:val="24"/>
        </w:rPr>
      </w:pPr>
      <w:r w:rsidRPr="00F8679C">
        <w:rPr>
          <w:rFonts w:ascii="Times New Roman" w:eastAsia="等线" w:hAnsi="Times New Roman" w:cs="Times New Roman" w:hint="eastAsia"/>
          <w:b/>
          <w:bCs/>
          <w:sz w:val="24"/>
          <w:szCs w:val="24"/>
        </w:rPr>
        <w:lastRenderedPageBreak/>
        <w:t>Appendix 2</w:t>
      </w:r>
    </w:p>
    <w:bookmarkEnd w:id="7"/>
    <w:p w14:paraId="1166F4A0" w14:textId="39FF9D9E" w:rsidR="001E263B" w:rsidRPr="00F8679C" w:rsidRDefault="001E263B">
      <w:pPr>
        <w:tabs>
          <w:tab w:val="left" w:pos="5696"/>
        </w:tabs>
        <w:spacing w:line="360" w:lineRule="auto"/>
        <w:rPr>
          <w:rFonts w:ascii="Times New Roman" w:eastAsia="等线" w:hAnsi="Times New Roman" w:cs="Times New Roman"/>
          <w:sz w:val="24"/>
          <w:szCs w:val="24"/>
        </w:rPr>
      </w:pPr>
      <w:r w:rsidRPr="00266C33">
        <w:rPr>
          <w:rFonts w:ascii="Times New Roman" w:eastAsia="等线" w:hAnsi="Times New Roman" w:cs="Times New Roman"/>
          <w:b/>
          <w:bCs/>
          <w:sz w:val="24"/>
          <w:szCs w:val="24"/>
        </w:rPr>
        <w:t>Device Fabrication:</w:t>
      </w:r>
      <w:r w:rsidRPr="00F8679C">
        <w:rPr>
          <w:rFonts w:ascii="黑体" w:eastAsia="黑体" w:hAnsi="黑体" w:cs="Times New Roman"/>
          <w:b/>
          <w:bCs/>
          <w:sz w:val="28"/>
          <w:szCs w:val="28"/>
        </w:rPr>
        <w:t xml:space="preserve"> </w:t>
      </w:r>
      <w:r w:rsidRPr="00F8679C">
        <w:rPr>
          <w:rFonts w:ascii="Times New Roman" w:eastAsia="等线" w:hAnsi="Times New Roman" w:cs="Times New Roman" w:hint="eastAsia"/>
          <w:sz w:val="24"/>
          <w:szCs w:val="24"/>
        </w:rPr>
        <w:t>Gas phase enantiomer detectors based on P3HT</w:t>
      </w:r>
      <w:r w:rsidRPr="00F8679C">
        <w:rPr>
          <w:rFonts w:ascii="Times New Roman" w:eastAsia="等线" w:hAnsi="Times New Roman" w:cs="Times New Roman" w:hint="eastAsia"/>
          <w:sz w:val="24"/>
          <w:szCs w:val="24"/>
          <w:vertAlign w:val="subscript"/>
        </w:rPr>
        <w:t>80</w:t>
      </w:r>
      <w:r w:rsidRPr="00F8679C">
        <w:rPr>
          <w:rFonts w:ascii="Times New Roman" w:eastAsia="等线" w:hAnsi="Times New Roman" w:cs="Times New Roman" w:hint="eastAsia"/>
          <w:sz w:val="24"/>
          <w:szCs w:val="24"/>
        </w:rPr>
        <w:t>-PPI</w:t>
      </w:r>
      <w:r w:rsidRPr="00F8679C">
        <w:rPr>
          <w:rFonts w:ascii="Times New Roman" w:eastAsia="等线" w:hAnsi="Times New Roman" w:cs="Times New Roman" w:hint="eastAsia"/>
          <w:sz w:val="24"/>
          <w:szCs w:val="24"/>
          <w:vertAlign w:val="subscript"/>
        </w:rPr>
        <w:t>n</w:t>
      </w:r>
      <w:r w:rsidRPr="00F8679C">
        <w:rPr>
          <w:rFonts w:ascii="Times New Roman" w:eastAsia="等线" w:hAnsi="Times New Roman" w:cs="Times New Roman" w:hint="eastAsia"/>
          <w:sz w:val="24"/>
          <w:szCs w:val="24"/>
        </w:rPr>
        <w:t xml:space="preserve"> active layer were fabricated and </w:t>
      </w:r>
      <w:r w:rsidR="008319B6">
        <w:rPr>
          <w:rFonts w:ascii="Times New Roman" w:eastAsia="等线" w:hAnsi="Times New Roman" w:cs="Times New Roman" w:hint="eastAsia"/>
          <w:sz w:val="24"/>
          <w:szCs w:val="24"/>
        </w:rPr>
        <w:t>the</w:t>
      </w:r>
      <w:r w:rsidR="008319B6">
        <w:rPr>
          <w:rFonts w:ascii="Times New Roman" w:eastAsia="等线" w:hAnsi="Times New Roman" w:cs="Times New Roman"/>
          <w:sz w:val="24"/>
          <w:szCs w:val="24"/>
        </w:rPr>
        <w:t xml:space="preserve"> corresponding performances were </w:t>
      </w:r>
      <w:r w:rsidRPr="00F8679C">
        <w:rPr>
          <w:rFonts w:ascii="Times New Roman" w:eastAsia="等线" w:hAnsi="Times New Roman" w:cs="Times New Roman" w:hint="eastAsia"/>
          <w:sz w:val="24"/>
          <w:szCs w:val="24"/>
        </w:rPr>
        <w:t xml:space="preserve">studied. The semiconductor polymer and polymethylmethacrylate (PMMA) were dissolved in </w:t>
      </w:r>
      <w:r w:rsidR="00874F39">
        <w:rPr>
          <w:rFonts w:ascii="Times New Roman" w:eastAsia="等线" w:hAnsi="Times New Roman" w:cs="Times New Roman" w:hint="eastAsia"/>
          <w:sz w:val="24"/>
          <w:szCs w:val="24"/>
        </w:rPr>
        <w:t>1,2-</w:t>
      </w:r>
      <w:r w:rsidRPr="00F8679C">
        <w:rPr>
          <w:rFonts w:ascii="Times New Roman" w:eastAsia="等线" w:hAnsi="Times New Roman" w:cs="Times New Roman" w:hint="eastAsia"/>
          <w:sz w:val="24"/>
          <w:szCs w:val="24"/>
        </w:rPr>
        <w:t>dichlorobenzene, heated for 2 h and then mixed. A final concentration solution with a semiconductor concentration of 0.75 mg mL</w:t>
      </w:r>
      <w:r w:rsidRPr="00F8679C">
        <w:rPr>
          <w:rFonts w:ascii="Times New Roman" w:eastAsia="等线" w:hAnsi="Times New Roman" w:cs="Times New Roman" w:hint="eastAsia"/>
          <w:sz w:val="24"/>
          <w:szCs w:val="24"/>
          <w:vertAlign w:val="superscript"/>
        </w:rPr>
        <w:t>-1</w:t>
      </w:r>
      <w:r w:rsidRPr="00F8679C">
        <w:rPr>
          <w:rFonts w:ascii="Times New Roman" w:eastAsia="等线" w:hAnsi="Times New Roman" w:cs="Times New Roman" w:hint="eastAsia"/>
          <w:sz w:val="24"/>
          <w:szCs w:val="24"/>
        </w:rPr>
        <w:t xml:space="preserve"> and a PMMA mass fraction of 3 wt% was obtained. The silicon substrate was sequentially cleaned with piranha solution, deionised water and then dried with a nitrogen stream. The mixed solution was rotationally coated on the silicon substrate in a glove box at 2000 rpm for 60 s. It was then placed in a vacuum oven and dried overnight at room temperature to remove the solvent. The film on the silicon substrate was immersed in deionised water, peeled off from the silicon surface, then transferred to a SiO</w:t>
      </w:r>
      <w:r w:rsidRPr="00F8679C">
        <w:rPr>
          <w:rFonts w:ascii="Times New Roman" w:eastAsia="等线" w:hAnsi="Times New Roman" w:cs="Times New Roman" w:hint="eastAsia"/>
          <w:sz w:val="24"/>
          <w:szCs w:val="24"/>
          <w:vertAlign w:val="subscript"/>
        </w:rPr>
        <w:t>2</w:t>
      </w:r>
      <w:r w:rsidRPr="00F8679C">
        <w:rPr>
          <w:rFonts w:ascii="Times New Roman" w:eastAsia="等线" w:hAnsi="Times New Roman" w:cs="Times New Roman" w:hint="eastAsia"/>
          <w:sz w:val="24"/>
          <w:szCs w:val="24"/>
        </w:rPr>
        <w:t>/Si substrate modified by poly(perfluoroalkenyl vinyl ether) (C</w:t>
      </w:r>
      <w:r w:rsidRPr="00F8679C">
        <w:rPr>
          <w:rFonts w:ascii="Times New Roman" w:eastAsia="等线" w:hAnsi="Times New Roman" w:cs="Times New Roman"/>
          <w:sz w:val="24"/>
          <w:szCs w:val="24"/>
        </w:rPr>
        <w:t>ytop</w:t>
      </w:r>
      <w:r w:rsidRPr="00F8679C">
        <w:rPr>
          <w:rFonts w:ascii="Times New Roman" w:eastAsia="等线" w:hAnsi="Times New Roman" w:cs="Times New Roman" w:hint="eastAsia"/>
          <w:sz w:val="24"/>
          <w:szCs w:val="24"/>
        </w:rPr>
        <w:t>)</w:t>
      </w:r>
      <w:r w:rsidR="00307B43">
        <w:rPr>
          <w:rFonts w:ascii="Times New Roman" w:eastAsia="等线" w:hAnsi="Times New Roman" w:cs="Times New Roman" w:hint="eastAsia"/>
          <w:sz w:val="24"/>
          <w:szCs w:val="24"/>
        </w:rPr>
        <w:t>.</w:t>
      </w:r>
      <w:r w:rsidRPr="00F8679C">
        <w:rPr>
          <w:rFonts w:ascii="Times New Roman" w:eastAsia="等线" w:hAnsi="Times New Roman" w:cs="Times New Roman" w:hint="eastAsia"/>
          <w:sz w:val="24"/>
          <w:szCs w:val="24"/>
        </w:rPr>
        <w:t xml:space="preserve"> </w:t>
      </w:r>
      <w:r w:rsidR="00307B43">
        <w:rPr>
          <w:rFonts w:ascii="Times New Roman" w:eastAsia="等线" w:hAnsi="Times New Roman" w:cs="Times New Roman"/>
          <w:sz w:val="24"/>
          <w:szCs w:val="24"/>
        </w:rPr>
        <w:t>T</w:t>
      </w:r>
      <w:r w:rsidRPr="00F8679C">
        <w:rPr>
          <w:rFonts w:ascii="Times New Roman" w:eastAsia="等线" w:hAnsi="Times New Roman" w:cs="Times New Roman" w:hint="eastAsia"/>
          <w:sz w:val="24"/>
          <w:szCs w:val="24"/>
        </w:rPr>
        <w:t xml:space="preserve">he film was etched with acetone to remove the PMMA. Self-assembled helical structure of the film was achieved by PMMA co-blending. Finally, gold was thermally evaporated onto the organic layer through a mask plate to form two-terminal electrodes, where the channel length and width were kept at 4500 µm and 40 µm, respectively. </w:t>
      </w:r>
    </w:p>
    <w:p w14:paraId="35C35D37" w14:textId="0B6C44FB" w:rsidR="001E263B" w:rsidRDefault="001E263B" w:rsidP="006045FF">
      <w:pPr>
        <w:tabs>
          <w:tab w:val="left" w:pos="5696"/>
        </w:tabs>
        <w:spacing w:after="100" w:afterAutospacing="1" w:line="360" w:lineRule="auto"/>
        <w:ind w:firstLineChars="100" w:firstLine="240"/>
        <w:rPr>
          <w:rFonts w:ascii="Times New Roman" w:eastAsia="等线" w:hAnsi="Times New Roman" w:cs="Times New Roman"/>
          <w:sz w:val="24"/>
          <w:szCs w:val="24"/>
        </w:rPr>
      </w:pPr>
      <w:r w:rsidRPr="00F8679C">
        <w:rPr>
          <w:rFonts w:ascii="Times New Roman" w:eastAsia="等线" w:hAnsi="Times New Roman" w:cs="Times New Roman" w:hint="eastAsia"/>
          <w:sz w:val="24"/>
          <w:szCs w:val="24"/>
        </w:rPr>
        <w:t>For non-</w:t>
      </w:r>
      <w:r w:rsidR="00381253" w:rsidRPr="00381253">
        <w:rPr>
          <w:rFonts w:ascii="Times New Roman" w:eastAsia="等线" w:hAnsi="Times New Roman" w:cs="Times New Roman"/>
          <w:sz w:val="24"/>
          <w:szCs w:val="24"/>
        </w:rPr>
        <w:t>helical</w:t>
      </w:r>
      <w:r w:rsidR="00381253" w:rsidRPr="00381253">
        <w:rPr>
          <w:rFonts w:ascii="Times New Roman" w:eastAsia="等线" w:hAnsi="Times New Roman" w:cs="Times New Roman" w:hint="eastAsia"/>
          <w:sz w:val="24"/>
          <w:szCs w:val="24"/>
        </w:rPr>
        <w:t xml:space="preserve"> </w:t>
      </w:r>
      <w:r w:rsidRPr="00F8679C">
        <w:rPr>
          <w:rFonts w:ascii="Times New Roman" w:eastAsia="等线" w:hAnsi="Times New Roman" w:cs="Times New Roman" w:hint="eastAsia"/>
          <w:sz w:val="24"/>
          <w:szCs w:val="24"/>
        </w:rPr>
        <w:t>self-assembled</w:t>
      </w:r>
      <w:r w:rsidR="00381253">
        <w:rPr>
          <w:rFonts w:ascii="Times New Roman" w:eastAsia="等线" w:hAnsi="Times New Roman" w:cs="Times New Roman"/>
          <w:sz w:val="24"/>
          <w:szCs w:val="24"/>
        </w:rPr>
        <w:t>-based</w:t>
      </w:r>
      <w:r w:rsidRPr="00F8679C">
        <w:rPr>
          <w:rFonts w:ascii="Times New Roman" w:eastAsia="等线" w:hAnsi="Times New Roman" w:cs="Times New Roman" w:hint="eastAsia"/>
          <w:sz w:val="24"/>
          <w:szCs w:val="24"/>
        </w:rPr>
        <w:t xml:space="preserve"> devices, the semiconductor was dissolved in </w:t>
      </w:r>
      <w:r w:rsidR="00874F39">
        <w:rPr>
          <w:rFonts w:ascii="Times New Roman" w:eastAsia="等线" w:hAnsi="Times New Roman" w:cs="Times New Roman" w:hint="eastAsia"/>
          <w:sz w:val="24"/>
          <w:szCs w:val="24"/>
        </w:rPr>
        <w:t>1,2-</w:t>
      </w:r>
      <w:r w:rsidRPr="00F8679C">
        <w:rPr>
          <w:rFonts w:ascii="Times New Roman" w:eastAsia="等线" w:hAnsi="Times New Roman" w:cs="Times New Roman" w:hint="eastAsia"/>
          <w:sz w:val="24"/>
          <w:szCs w:val="24"/>
        </w:rPr>
        <w:t xml:space="preserve">dichlorobenzene and heated for </w:t>
      </w:r>
      <w:r w:rsidR="00381253">
        <w:rPr>
          <w:rFonts w:ascii="Times New Roman" w:eastAsia="等线" w:hAnsi="Times New Roman" w:cs="Times New Roman"/>
          <w:sz w:val="24"/>
          <w:szCs w:val="24"/>
        </w:rPr>
        <w:t>2</w:t>
      </w:r>
      <w:r w:rsidR="00381253" w:rsidRPr="00F8679C">
        <w:rPr>
          <w:rFonts w:ascii="Times New Roman" w:eastAsia="等线" w:hAnsi="Times New Roman" w:cs="Times New Roman" w:hint="eastAsia"/>
          <w:sz w:val="24"/>
          <w:szCs w:val="24"/>
        </w:rPr>
        <w:t xml:space="preserve"> </w:t>
      </w:r>
      <w:r w:rsidRPr="00F8679C">
        <w:rPr>
          <w:rFonts w:ascii="Times New Roman" w:eastAsia="等线" w:hAnsi="Times New Roman" w:cs="Times New Roman" w:hint="eastAsia"/>
          <w:sz w:val="24"/>
          <w:szCs w:val="24"/>
        </w:rPr>
        <w:t>hours, and then the solution was directly spin-coated onto silica/silicon modified with C</w:t>
      </w:r>
      <w:r w:rsidRPr="00F8679C">
        <w:rPr>
          <w:rFonts w:ascii="Times New Roman" w:eastAsia="等线" w:hAnsi="Times New Roman" w:cs="Times New Roman"/>
          <w:sz w:val="24"/>
          <w:szCs w:val="24"/>
        </w:rPr>
        <w:t>ytop</w:t>
      </w:r>
      <w:r w:rsidRPr="00F8679C">
        <w:rPr>
          <w:rFonts w:ascii="Times New Roman" w:eastAsia="等线" w:hAnsi="Times New Roman" w:cs="Times New Roman" w:hint="eastAsia"/>
          <w:sz w:val="24"/>
          <w:szCs w:val="24"/>
        </w:rPr>
        <w:t xml:space="preserve">. Finally, gold electrode preparation was completed as described above to obtain </w:t>
      </w:r>
      <w:r w:rsidR="008E2526">
        <w:rPr>
          <w:rFonts w:ascii="Times New Roman" w:eastAsia="等线" w:hAnsi="Times New Roman" w:cs="Times New Roman"/>
          <w:sz w:val="24"/>
          <w:szCs w:val="24"/>
        </w:rPr>
        <w:t>the corresponding</w:t>
      </w:r>
      <w:r w:rsidRPr="00F8679C">
        <w:rPr>
          <w:rFonts w:ascii="Times New Roman" w:eastAsia="等线" w:hAnsi="Times New Roman" w:cs="Times New Roman" w:hint="eastAsia"/>
          <w:sz w:val="24"/>
          <w:szCs w:val="24"/>
        </w:rPr>
        <w:t xml:space="preserve"> devices.</w:t>
      </w:r>
    </w:p>
    <w:p w14:paraId="3E2D3864" w14:textId="77777777" w:rsidR="00996368" w:rsidRDefault="00996368">
      <w:pPr>
        <w:widowControl/>
        <w:jc w:val="left"/>
        <w:rPr>
          <w:rFonts w:ascii="Times New Roman" w:eastAsia="等线" w:hAnsi="Times New Roman" w:cs="Times New Roman"/>
          <w:b/>
          <w:bCs/>
          <w:sz w:val="24"/>
          <w:szCs w:val="24"/>
        </w:rPr>
      </w:pPr>
      <w:r>
        <w:rPr>
          <w:rFonts w:ascii="Times New Roman" w:eastAsia="等线" w:hAnsi="Times New Roman" w:cs="Times New Roman"/>
          <w:b/>
          <w:bCs/>
          <w:sz w:val="24"/>
          <w:szCs w:val="24"/>
        </w:rPr>
        <w:br w:type="page"/>
      </w:r>
    </w:p>
    <w:p w14:paraId="22DBDE93" w14:textId="0ECF34E7" w:rsidR="001E263B" w:rsidRPr="00F8679C" w:rsidRDefault="001E263B">
      <w:pPr>
        <w:tabs>
          <w:tab w:val="left" w:pos="5696"/>
        </w:tabs>
        <w:spacing w:line="360" w:lineRule="auto"/>
        <w:jc w:val="center"/>
        <w:rPr>
          <w:rFonts w:ascii="Times New Roman" w:eastAsia="等线" w:hAnsi="Times New Roman" w:cs="Times New Roman"/>
          <w:b/>
          <w:bCs/>
          <w:sz w:val="24"/>
          <w:szCs w:val="24"/>
        </w:rPr>
      </w:pPr>
      <w:r w:rsidRPr="00F8679C">
        <w:rPr>
          <w:rFonts w:ascii="Times New Roman" w:eastAsia="等线" w:hAnsi="Times New Roman" w:cs="Times New Roman" w:hint="eastAsia"/>
          <w:b/>
          <w:bCs/>
          <w:sz w:val="24"/>
          <w:szCs w:val="24"/>
        </w:rPr>
        <w:lastRenderedPageBreak/>
        <w:t xml:space="preserve">Appendix </w:t>
      </w:r>
      <w:r>
        <w:rPr>
          <w:rFonts w:ascii="Times New Roman" w:eastAsia="等线" w:hAnsi="Times New Roman" w:cs="Times New Roman" w:hint="eastAsia"/>
          <w:b/>
          <w:bCs/>
          <w:sz w:val="24"/>
          <w:szCs w:val="24"/>
        </w:rPr>
        <w:t>3</w:t>
      </w:r>
    </w:p>
    <w:p w14:paraId="67F66DD7" w14:textId="5B9F273E" w:rsidR="001E263B" w:rsidRPr="00F8679C" w:rsidRDefault="001E263B">
      <w:pPr>
        <w:tabs>
          <w:tab w:val="left" w:pos="5696"/>
        </w:tabs>
        <w:spacing w:line="400" w:lineRule="exact"/>
        <w:rPr>
          <w:rFonts w:ascii="Times New Roman" w:eastAsia="等线" w:hAnsi="Times New Roman" w:cs="Times New Roman"/>
          <w:sz w:val="24"/>
          <w:szCs w:val="24"/>
        </w:rPr>
      </w:pPr>
      <w:r w:rsidRPr="006045FF">
        <w:rPr>
          <w:rFonts w:ascii="Times New Roman" w:eastAsia="等线" w:hAnsi="Times New Roman" w:cs="Times New Roman"/>
          <w:b/>
          <w:bCs/>
          <w:sz w:val="24"/>
          <w:szCs w:val="24"/>
        </w:rPr>
        <w:t>Device Characterization:</w:t>
      </w:r>
      <w:r w:rsidRPr="00F8679C">
        <w:rPr>
          <w:rFonts w:ascii="宋体" w:eastAsia="宋体" w:hAnsi="宋体" w:cs="Times New Roman"/>
          <w:sz w:val="24"/>
          <w:szCs w:val="24"/>
        </w:rPr>
        <w:t xml:space="preserve"> </w:t>
      </w:r>
      <w:r w:rsidRPr="00F8679C">
        <w:rPr>
          <w:rFonts w:ascii="Times New Roman" w:eastAsia="等线" w:hAnsi="Times New Roman" w:cs="Times New Roman"/>
          <w:sz w:val="24"/>
          <w:szCs w:val="24"/>
        </w:rPr>
        <w:t xml:space="preserve">The morphology and thickness of the semiconductor film were characterized in tapping mode using atomic force microscopy (AFM) (Nanoscope, Veeco Instruments Inc). </w:t>
      </w:r>
      <w:r w:rsidRPr="00F8679C">
        <w:rPr>
          <w:rFonts w:ascii="Times New Roman" w:eastAsia="等线" w:hAnsi="Times New Roman" w:cs="Times New Roman" w:hint="eastAsia"/>
          <w:sz w:val="24"/>
          <w:szCs w:val="24"/>
        </w:rPr>
        <w:t xml:space="preserve">Electron spin polarisation was obtained by testing the </w:t>
      </w:r>
      <w:r w:rsidR="00B90AB2" w:rsidRPr="00B90AB2">
        <w:rPr>
          <w:rFonts w:ascii="Times New Roman" w:eastAsia="等线" w:hAnsi="Times New Roman" w:cs="Times New Roman"/>
          <w:i/>
          <w:iCs/>
          <w:sz w:val="24"/>
          <w:szCs w:val="24"/>
        </w:rPr>
        <w:t>I</w:t>
      </w:r>
      <w:r w:rsidR="00B90AB2" w:rsidRPr="00B90AB2">
        <w:rPr>
          <w:rFonts w:ascii="Times New Roman" w:eastAsia="等线" w:hAnsi="Times New Roman" w:cs="Times New Roman"/>
          <w:sz w:val="24"/>
          <w:szCs w:val="24"/>
        </w:rPr>
        <w:t>−</w:t>
      </w:r>
      <w:r w:rsidR="00B90AB2" w:rsidRPr="00B90AB2">
        <w:rPr>
          <w:rFonts w:ascii="Times New Roman" w:eastAsia="等线" w:hAnsi="Times New Roman" w:cs="Times New Roman"/>
          <w:i/>
          <w:iCs/>
          <w:sz w:val="24"/>
          <w:szCs w:val="24"/>
        </w:rPr>
        <w:t>V</w:t>
      </w:r>
      <w:r w:rsidRPr="00F8679C">
        <w:rPr>
          <w:rFonts w:ascii="Times New Roman" w:eastAsia="等线" w:hAnsi="Times New Roman" w:cs="Times New Roman" w:hint="eastAsia"/>
          <w:sz w:val="24"/>
          <w:szCs w:val="24"/>
        </w:rPr>
        <w:t xml:space="preserve"> curves of the material films under a magnetic field using a magnetically guided atomic force microscope (AFM). Target </w:t>
      </w:r>
      <w:r w:rsidR="0050060B">
        <w:rPr>
          <w:rFonts w:ascii="Times New Roman" w:eastAsia="等线" w:hAnsi="Times New Roman" w:cs="Times New Roman"/>
          <w:sz w:val="24"/>
          <w:szCs w:val="24"/>
        </w:rPr>
        <w:t xml:space="preserve">chiral gas </w:t>
      </w:r>
      <w:r w:rsidRPr="00F8679C">
        <w:rPr>
          <w:rFonts w:ascii="Times New Roman" w:eastAsia="等线" w:hAnsi="Times New Roman" w:cs="Times New Roman" w:hint="eastAsia"/>
          <w:sz w:val="24"/>
          <w:szCs w:val="24"/>
        </w:rPr>
        <w:t xml:space="preserve">concentrations of </w:t>
      </w:r>
      <w:r w:rsidR="00592F29">
        <w:rPr>
          <w:rFonts w:ascii="Times New Roman" w:eastAsia="等线" w:hAnsi="Times New Roman" w:cs="Times New Roman" w:hint="eastAsia"/>
          <w:sz w:val="24"/>
          <w:szCs w:val="24"/>
        </w:rPr>
        <w:t>450</w:t>
      </w:r>
      <w:r w:rsidR="0050060B">
        <w:rPr>
          <w:rFonts w:ascii="Times New Roman" w:eastAsia="等线" w:hAnsi="Times New Roman" w:cs="Times New Roman"/>
          <w:sz w:val="24"/>
          <w:szCs w:val="24"/>
        </w:rPr>
        <w:t xml:space="preserve"> to </w:t>
      </w:r>
      <w:r w:rsidRPr="00F8679C">
        <w:rPr>
          <w:rFonts w:ascii="Times New Roman" w:eastAsia="等线" w:hAnsi="Times New Roman" w:cs="Times New Roman" w:hint="eastAsia"/>
          <w:sz w:val="24"/>
          <w:szCs w:val="24"/>
        </w:rPr>
        <w:t>1</w:t>
      </w:r>
      <w:r w:rsidR="00592F29">
        <w:rPr>
          <w:rFonts w:ascii="Times New Roman" w:eastAsia="等线" w:hAnsi="Times New Roman" w:cs="Times New Roman" w:hint="eastAsia"/>
          <w:sz w:val="24"/>
          <w:szCs w:val="24"/>
        </w:rPr>
        <w:t>,</w:t>
      </w:r>
      <w:r w:rsidRPr="00F8679C">
        <w:rPr>
          <w:rFonts w:ascii="Times New Roman" w:eastAsia="等线" w:hAnsi="Times New Roman" w:cs="Times New Roman" w:hint="eastAsia"/>
          <w:sz w:val="24"/>
          <w:szCs w:val="24"/>
        </w:rPr>
        <w:t>8</w:t>
      </w:r>
      <w:r w:rsidR="00592F29">
        <w:rPr>
          <w:rFonts w:ascii="Times New Roman" w:eastAsia="等线" w:hAnsi="Times New Roman" w:cs="Times New Roman" w:hint="eastAsia"/>
          <w:sz w:val="24"/>
          <w:szCs w:val="24"/>
        </w:rPr>
        <w:t>00</w:t>
      </w:r>
      <w:r w:rsidRPr="00F8679C">
        <w:rPr>
          <w:rFonts w:ascii="Times New Roman" w:eastAsia="等线" w:hAnsi="Times New Roman" w:cs="Times New Roman" w:hint="eastAsia"/>
          <w:sz w:val="24"/>
          <w:szCs w:val="24"/>
        </w:rPr>
        <w:t xml:space="preserve"> ppm were obtained by adjusting the volume ratio between the saturated </w:t>
      </w:r>
      <w:r w:rsidR="0050060B" w:rsidRPr="00F8679C">
        <w:rPr>
          <w:rFonts w:ascii="Times New Roman" w:eastAsia="等线" w:hAnsi="Times New Roman" w:cs="Times New Roman"/>
          <w:sz w:val="24"/>
          <w:szCs w:val="24"/>
        </w:rPr>
        <w:t>vapor</w:t>
      </w:r>
      <w:r w:rsidRPr="00F8679C">
        <w:rPr>
          <w:rFonts w:ascii="Times New Roman" w:eastAsia="等线" w:hAnsi="Times New Roman" w:cs="Times New Roman" w:hint="eastAsia"/>
          <w:sz w:val="24"/>
          <w:szCs w:val="24"/>
        </w:rPr>
        <w:t xml:space="preserve"> concentration and pure N</w:t>
      </w:r>
      <w:r w:rsidRPr="00F8679C">
        <w:rPr>
          <w:rFonts w:ascii="Times New Roman" w:eastAsia="等线" w:hAnsi="Times New Roman" w:cs="Times New Roman" w:hint="eastAsia"/>
          <w:sz w:val="24"/>
          <w:szCs w:val="24"/>
          <w:vertAlign w:val="subscript"/>
        </w:rPr>
        <w:t>2</w:t>
      </w:r>
      <w:r w:rsidRPr="00F8679C">
        <w:rPr>
          <w:rFonts w:ascii="Times New Roman" w:eastAsia="等线" w:hAnsi="Times New Roman" w:cs="Times New Roman" w:hint="eastAsia"/>
          <w:sz w:val="24"/>
          <w:szCs w:val="24"/>
        </w:rPr>
        <w:t xml:space="preserve"> from the gas cylinder. Gas composition and relative concentrations were </w:t>
      </w:r>
      <w:r w:rsidR="0050060B" w:rsidRPr="00F8679C">
        <w:rPr>
          <w:rFonts w:ascii="Times New Roman" w:eastAsia="等线" w:hAnsi="Times New Roman" w:cs="Times New Roman" w:hint="eastAsia"/>
          <w:sz w:val="24"/>
          <w:szCs w:val="24"/>
        </w:rPr>
        <w:t>characteri</w:t>
      </w:r>
      <w:r w:rsidR="0050060B">
        <w:rPr>
          <w:rFonts w:ascii="Times New Roman" w:eastAsia="等线" w:hAnsi="Times New Roman" w:cs="Times New Roman"/>
          <w:sz w:val="24"/>
          <w:szCs w:val="24"/>
        </w:rPr>
        <w:t>z</w:t>
      </w:r>
      <w:r w:rsidR="0050060B" w:rsidRPr="00F8679C">
        <w:rPr>
          <w:rFonts w:ascii="Times New Roman" w:eastAsia="等线" w:hAnsi="Times New Roman" w:cs="Times New Roman" w:hint="eastAsia"/>
          <w:sz w:val="24"/>
          <w:szCs w:val="24"/>
        </w:rPr>
        <w:t xml:space="preserve">ed </w:t>
      </w:r>
      <w:r w:rsidRPr="00F8679C">
        <w:rPr>
          <w:rFonts w:ascii="Times New Roman" w:eastAsia="等线" w:hAnsi="Times New Roman" w:cs="Times New Roman" w:hint="eastAsia"/>
          <w:sz w:val="24"/>
          <w:szCs w:val="24"/>
        </w:rPr>
        <w:t>using gas chromatography-mass spectrometry (GC-MS). The electrical and response characteristics of the detector were measured using a Keithley 4200-SCS instrument. The contact angle of water and diiodomethane on the material surface was tested using a contact angle meter (SCA20). All measurements were made at room temperature unless otherwise stated.</w:t>
      </w:r>
    </w:p>
    <w:p w14:paraId="73E0B309" w14:textId="77777777" w:rsidR="001E263B" w:rsidRPr="00F8679C" w:rsidRDefault="001E263B">
      <w:pPr>
        <w:widowControl/>
        <w:jc w:val="left"/>
        <w:rPr>
          <w:rFonts w:ascii="Times New Roman" w:hAnsi="Times New Roman"/>
          <w:sz w:val="24"/>
        </w:rPr>
      </w:pPr>
    </w:p>
    <w:p w14:paraId="0E41499F" w14:textId="77777777" w:rsidR="001E263B" w:rsidRPr="006045FF" w:rsidRDefault="001E263B">
      <w:pPr>
        <w:widowControl/>
        <w:spacing w:line="360" w:lineRule="auto"/>
        <w:jc w:val="left"/>
        <w:rPr>
          <w:rFonts w:ascii="Times New Roman" w:hAnsi="Times New Roman"/>
          <w:b/>
          <w:bCs/>
          <w:sz w:val="24"/>
        </w:rPr>
      </w:pPr>
      <w:r w:rsidRPr="006045FF">
        <w:rPr>
          <w:rFonts w:ascii="Times New Roman" w:hAnsi="Times New Roman"/>
          <w:b/>
          <w:bCs/>
          <w:sz w:val="24"/>
        </w:rPr>
        <w:t>Surface energy calculation:</w:t>
      </w:r>
    </w:p>
    <w:p w14:paraId="79B21B38" w14:textId="77777777" w:rsidR="001E263B" w:rsidRDefault="001E263B" w:rsidP="006045FF">
      <w:pPr>
        <w:widowControl/>
        <w:spacing w:line="360" w:lineRule="auto"/>
        <w:ind w:firstLineChars="100" w:firstLine="240"/>
        <w:rPr>
          <w:rFonts w:ascii="Times New Roman" w:hAnsi="Times New Roman"/>
          <w:sz w:val="24"/>
        </w:rPr>
      </w:pPr>
      <w:r w:rsidRPr="00736654">
        <w:rPr>
          <w:rFonts w:ascii="Times New Roman" w:hAnsi="Times New Roman" w:hint="eastAsia"/>
          <w:sz w:val="24"/>
        </w:rPr>
        <w:t>The magnitude of the contact angle is closely related to the surface tension of the various surfaces in the system and can be quantitatively analyzed by Young's equation:</w:t>
      </w:r>
    </w:p>
    <w:p w14:paraId="40CB37F8" w14:textId="77777777" w:rsidR="001E263B" w:rsidRPr="00736654" w:rsidRDefault="001E263B">
      <w:pPr>
        <w:widowControl/>
        <w:spacing w:line="360" w:lineRule="auto"/>
        <w:jc w:val="center"/>
        <w:rPr>
          <w:rFonts w:ascii="Times New Roman" w:hAnsi="Times New Roman" w:cs="Times New Roman"/>
          <w:sz w:val="24"/>
        </w:rPr>
      </w:pPr>
      <m:oMath>
        <m:r>
          <w:rPr>
            <w:rFonts w:ascii="Cambria Math" w:hAnsi="Cambria Math" w:cs="Times New Roman"/>
            <w:sz w:val="24"/>
          </w:rPr>
          <m:t>cosθ=(</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sv</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sl</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lv</m:t>
            </m:r>
          </m:sub>
        </m:sSub>
      </m:oMath>
      <w:r>
        <w:rPr>
          <w:rFonts w:ascii="Times New Roman" w:hAnsi="Times New Roman" w:cs="Times New Roman" w:hint="eastAsia"/>
          <w:sz w:val="24"/>
        </w:rPr>
        <w:t xml:space="preserve">                                             (1)</w:t>
      </w:r>
    </w:p>
    <w:p w14:paraId="4F2EEC0D" w14:textId="77777777" w:rsidR="001E263B" w:rsidRDefault="001E263B" w:rsidP="006045FF">
      <w:pPr>
        <w:widowControl/>
        <w:spacing w:line="360" w:lineRule="auto"/>
        <w:ind w:firstLineChars="100" w:firstLine="240"/>
        <w:jc w:val="left"/>
        <w:rPr>
          <w:rFonts w:ascii="Times New Roman" w:hAnsi="Times New Roman"/>
          <w:sz w:val="24"/>
        </w:rPr>
      </w:pPr>
      <w:r w:rsidRPr="008A72AA">
        <w:rPr>
          <w:rFonts w:ascii="Times New Roman" w:hAnsi="Times New Roman" w:hint="eastAsia"/>
          <w:sz w:val="24"/>
        </w:rPr>
        <w:t xml:space="preserve">where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lv</m:t>
            </m:r>
          </m:sub>
        </m:sSub>
      </m:oMath>
      <w:r w:rsidRPr="008A72AA">
        <w:rPr>
          <w:rFonts w:ascii="Times New Roman" w:hAnsi="Times New Roman" w:hint="eastAsia"/>
          <w:sz w:val="24"/>
        </w:rPr>
        <w:t xml:space="preserve"> denotes the liquid surface tension,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sv</m:t>
            </m:r>
          </m:sub>
        </m:sSub>
      </m:oMath>
      <w:r w:rsidRPr="008A72AA">
        <w:rPr>
          <w:rFonts w:ascii="Times New Roman" w:hAnsi="Times New Roman" w:hint="eastAsia"/>
          <w:sz w:val="24"/>
        </w:rPr>
        <w:t xml:space="preserve"> denotes the solid surface energy, and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sl</m:t>
            </m:r>
          </m:sub>
        </m:sSub>
      </m:oMath>
      <w:r w:rsidRPr="008A72AA">
        <w:rPr>
          <w:rFonts w:ascii="Times New Roman" w:hAnsi="Times New Roman" w:hint="eastAsia"/>
          <w:sz w:val="24"/>
        </w:rPr>
        <w:t xml:space="preserve"> denotes the solid-liquid interfacial energy.</w:t>
      </w:r>
    </w:p>
    <w:p w14:paraId="56228916" w14:textId="77777777" w:rsidR="001E263B" w:rsidRDefault="001E263B" w:rsidP="006045FF">
      <w:pPr>
        <w:widowControl/>
        <w:spacing w:line="360" w:lineRule="auto"/>
        <w:ind w:firstLineChars="100" w:firstLine="240"/>
        <w:rPr>
          <w:rFonts w:ascii="Times New Roman" w:hAnsi="Times New Roman"/>
          <w:sz w:val="24"/>
        </w:rPr>
      </w:pPr>
      <w:r w:rsidRPr="008A72AA">
        <w:rPr>
          <w:rFonts w:ascii="Times New Roman" w:hAnsi="Times New Roman" w:hint="eastAsia"/>
          <w:sz w:val="24"/>
        </w:rPr>
        <w:t xml:space="preserve">Fowkes proposed a method for measuring the surface energy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s</m:t>
            </m:r>
          </m:sub>
        </m:sSub>
      </m:oMath>
      <w:r w:rsidRPr="008A72AA">
        <w:rPr>
          <w:rFonts w:ascii="Times New Roman" w:hAnsi="Times New Roman" w:hint="eastAsia"/>
          <w:sz w:val="24"/>
        </w:rPr>
        <w:t xml:space="preserve"> of a solid and decomposing the surface energy into a dispersive component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d</m:t>
            </m:r>
          </m:sup>
        </m:sSubSup>
      </m:oMath>
      <w:r w:rsidRPr="008A72AA">
        <w:rPr>
          <w:rFonts w:ascii="Times New Roman" w:hAnsi="Times New Roman" w:hint="eastAsia"/>
          <w:sz w:val="24"/>
        </w:rPr>
        <w:t xml:space="preserve"> and a polar component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hint="eastAsia"/>
                <w:sz w:val="24"/>
              </w:rPr>
              <m:t>p</m:t>
            </m:r>
          </m:sup>
        </m:sSubSup>
      </m:oMath>
      <w:r w:rsidRPr="008A72AA">
        <w:rPr>
          <w:rFonts w:ascii="Times New Roman" w:hAnsi="Times New Roman" w:hint="eastAsia"/>
          <w:sz w:val="24"/>
        </w:rPr>
        <w:t>, which is described below:</w:t>
      </w:r>
    </w:p>
    <w:p w14:paraId="05F1ED15" w14:textId="77777777" w:rsidR="001E263B" w:rsidRPr="00491A7C" w:rsidRDefault="00000000">
      <w:pPr>
        <w:widowControl/>
        <w:spacing w:line="360" w:lineRule="auto"/>
        <w:jc w:val="center"/>
        <w:rPr>
          <w:rFonts w:ascii="Times New Roman" w:hAnsi="Times New Roman" w:cs="Times New Roman"/>
          <w:sz w:val="24"/>
        </w:rPr>
      </w:pP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s</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p</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d</m:t>
            </m:r>
          </m:sup>
        </m:sSubSup>
      </m:oMath>
      <w:r w:rsidR="001E263B" w:rsidRPr="00491A7C">
        <w:rPr>
          <w:rFonts w:ascii="Times New Roman" w:hAnsi="Times New Roman" w:cs="Times New Roman" w:hint="eastAsia"/>
          <w:sz w:val="24"/>
        </w:rPr>
        <w:t xml:space="preserve">                                                            (2)</w:t>
      </w:r>
    </w:p>
    <w:p w14:paraId="2D20FB2C" w14:textId="77777777" w:rsidR="001E263B" w:rsidRDefault="001E263B" w:rsidP="006045FF">
      <w:pPr>
        <w:widowControl/>
        <w:spacing w:line="360" w:lineRule="auto"/>
        <w:ind w:firstLineChars="100" w:firstLine="240"/>
        <w:jc w:val="left"/>
        <w:rPr>
          <w:rFonts w:ascii="Times New Roman" w:hAnsi="Times New Roman"/>
          <w:sz w:val="24"/>
        </w:rPr>
      </w:pPr>
      <w:r w:rsidRPr="002B76CC">
        <w:rPr>
          <w:rFonts w:ascii="Times New Roman" w:hAnsi="Times New Roman" w:hint="eastAsia"/>
          <w:sz w:val="24"/>
        </w:rPr>
        <w:t>When only the dispersion component is considered, there is:</w:t>
      </w:r>
    </w:p>
    <w:p w14:paraId="655097D4" w14:textId="77777777" w:rsidR="001E263B" w:rsidRPr="00EC6457" w:rsidRDefault="00000000">
      <w:pPr>
        <w:widowControl/>
        <w:spacing w:line="360" w:lineRule="auto"/>
        <w:jc w:val="center"/>
        <w:rPr>
          <w:rFonts w:ascii="Times New Roman" w:hAnsi="Times New Roman"/>
          <w:sz w:val="24"/>
        </w:rPr>
      </w:pPr>
      <m:oMath>
        <m:sSub>
          <m:sSubPr>
            <m:ctrlPr>
              <w:rPr>
                <w:rFonts w:ascii="Cambria Math" w:hAnsi="Cambria Math"/>
                <w:i/>
                <w:sz w:val="24"/>
              </w:rPr>
            </m:ctrlPr>
          </m:sSubPr>
          <m:e>
            <m:r>
              <w:rPr>
                <w:rFonts w:ascii="Cambria Math" w:hAnsi="Cambria Math"/>
                <w:sz w:val="24"/>
              </w:rPr>
              <m:t>γ</m:t>
            </m:r>
          </m:e>
          <m:sub>
            <m:r>
              <w:rPr>
                <w:rFonts w:ascii="Cambria Math" w:hAnsi="Cambria Math" w:hint="eastAsia"/>
                <w:sz w:val="24"/>
              </w:rPr>
              <m:t>sl</m:t>
            </m:r>
          </m:sub>
        </m:sSub>
        <m:r>
          <w:rPr>
            <w:rFonts w:ascii="Cambria Math" w:hAnsi="Cambria Math" w:hint="eastAsia"/>
            <w:sz w:val="24"/>
          </w:rPr>
          <m:t>=</m:t>
        </m:r>
        <m:sSub>
          <m:sSubPr>
            <m:ctrlPr>
              <w:rPr>
                <w:rFonts w:ascii="Cambria Math" w:hAnsi="Cambria Math"/>
                <w:i/>
                <w:sz w:val="24"/>
              </w:rPr>
            </m:ctrlPr>
          </m:sSubPr>
          <m:e>
            <m:r>
              <w:rPr>
                <w:rFonts w:ascii="Cambria Math" w:hAnsi="Cambria Math"/>
                <w:sz w:val="24"/>
              </w:rPr>
              <m:t>γ</m:t>
            </m:r>
          </m:e>
          <m:sub>
            <m:r>
              <w:rPr>
                <w:rFonts w:ascii="Cambria Math" w:hAnsi="Cambria Math" w:hint="eastAsia"/>
                <w:sz w:val="24"/>
              </w:rPr>
              <m:t>l</m:t>
            </m:r>
          </m:sub>
        </m:sSub>
        <m:r>
          <w:rPr>
            <w:rFonts w:ascii="Cambria Math" w:hAnsi="Cambria Math" w:hint="eastAsia"/>
            <w:sz w:val="24"/>
          </w:rPr>
          <m:t>+</m:t>
        </m:r>
        <m:sSub>
          <m:sSubPr>
            <m:ctrlPr>
              <w:rPr>
                <w:rFonts w:ascii="Cambria Math" w:hAnsi="Cambria Math"/>
                <w:i/>
                <w:sz w:val="24"/>
              </w:rPr>
            </m:ctrlPr>
          </m:sSubPr>
          <m:e>
            <m:r>
              <w:rPr>
                <w:rFonts w:ascii="Cambria Math" w:hAnsi="Cambria Math"/>
                <w:sz w:val="24"/>
              </w:rPr>
              <m:t>γ</m:t>
            </m:r>
          </m:e>
          <m:sub>
            <m:r>
              <w:rPr>
                <w:rFonts w:ascii="Cambria Math" w:hAnsi="Cambria Math" w:hint="eastAsia"/>
                <w:sz w:val="24"/>
              </w:rPr>
              <m:t>s</m:t>
            </m:r>
          </m:sub>
        </m:sSub>
        <m:r>
          <w:rPr>
            <w:rFonts w:ascii="Cambria Math" w:hAnsi="Cambria Math" w:cs="Cambria Math"/>
            <w:sz w:val="24"/>
          </w:rPr>
          <m:t>-</m:t>
        </m:r>
        <m:r>
          <w:rPr>
            <w:rFonts w:ascii="Cambria Math" w:hAnsi="Cambria Math" w:hint="eastAsia"/>
            <w:sz w:val="24"/>
          </w:rPr>
          <m:t>2</m:t>
        </m:r>
        <m:rad>
          <m:radPr>
            <m:degHide m:val="1"/>
            <m:ctrlPr>
              <w:rPr>
                <w:rFonts w:ascii="Cambria Math" w:hAnsi="Cambria Math"/>
                <w:i/>
                <w:sz w:val="24"/>
              </w:rPr>
            </m:ctrlPr>
          </m:radPr>
          <m:deg/>
          <m:e>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hint="eastAsia"/>
                    <w:sz w:val="24"/>
                  </w:rPr>
                  <m:t>d</m:t>
                </m:r>
              </m:sup>
            </m:sSubSup>
          </m:e>
        </m:rad>
        <m:r>
          <w:rPr>
            <w:rFonts w:ascii="Cambria Math" w:hAnsi="Cambria Math"/>
            <w:sz w:val="24"/>
          </w:rPr>
          <m:t>×</m:t>
        </m:r>
        <m:rad>
          <m:radPr>
            <m:degHide m:val="1"/>
            <m:ctrlPr>
              <w:rPr>
                <w:rFonts w:ascii="Cambria Math" w:hAnsi="Cambria Math"/>
                <w:i/>
                <w:sz w:val="24"/>
              </w:rPr>
            </m:ctrlPr>
          </m:radPr>
          <m:deg/>
          <m:e>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l</m:t>
                </m:r>
              </m:sub>
              <m:sup>
                <m:r>
                  <w:rPr>
                    <w:rFonts w:ascii="Cambria Math" w:hAnsi="Cambria Math" w:hint="eastAsia"/>
                    <w:sz w:val="24"/>
                  </w:rPr>
                  <m:t>d</m:t>
                </m:r>
              </m:sup>
            </m:sSubSup>
          </m:e>
        </m:rad>
      </m:oMath>
      <w:r w:rsidR="001E263B" w:rsidRPr="00EC6457">
        <w:rPr>
          <w:rFonts w:ascii="Times New Roman" w:hAnsi="Times New Roman" w:cs="Times New Roman" w:hint="eastAsia"/>
          <w:sz w:val="24"/>
        </w:rPr>
        <w:t xml:space="preserve">     </w:t>
      </w:r>
      <w:r w:rsidR="001E263B">
        <w:rPr>
          <w:rFonts w:ascii="Times New Roman" w:hAnsi="Times New Roman" w:cs="Times New Roman" w:hint="eastAsia"/>
          <w:sz w:val="24"/>
        </w:rPr>
        <w:t xml:space="preserve">          </w:t>
      </w:r>
      <w:r w:rsidR="001E263B" w:rsidRPr="00EC6457">
        <w:rPr>
          <w:rFonts w:ascii="Times New Roman" w:hAnsi="Times New Roman" w:cs="Times New Roman" w:hint="eastAsia"/>
          <w:sz w:val="24"/>
        </w:rPr>
        <w:t xml:space="preserve"> </w:t>
      </w:r>
      <w:r w:rsidR="001E263B">
        <w:rPr>
          <w:rFonts w:ascii="Times New Roman" w:hAnsi="Times New Roman" w:cs="Times New Roman" w:hint="eastAsia"/>
          <w:sz w:val="24"/>
        </w:rPr>
        <w:t xml:space="preserve">              </w:t>
      </w:r>
      <w:r w:rsidR="001E263B" w:rsidRPr="00EC6457">
        <w:rPr>
          <w:rFonts w:ascii="Times New Roman" w:hAnsi="Times New Roman" w:cs="Times New Roman" w:hint="eastAsia"/>
          <w:sz w:val="24"/>
        </w:rPr>
        <w:t xml:space="preserve">    (</w:t>
      </w:r>
      <w:r w:rsidR="001E263B">
        <w:rPr>
          <w:rFonts w:ascii="Times New Roman" w:hAnsi="Times New Roman" w:cs="Times New Roman" w:hint="eastAsia"/>
          <w:sz w:val="24"/>
        </w:rPr>
        <w:t>3</w:t>
      </w:r>
      <w:r w:rsidR="001E263B" w:rsidRPr="00EC6457">
        <w:rPr>
          <w:rFonts w:ascii="Times New Roman" w:hAnsi="Times New Roman" w:cs="Times New Roman" w:hint="eastAsia"/>
          <w:sz w:val="24"/>
        </w:rPr>
        <w:t>)</w:t>
      </w:r>
    </w:p>
    <w:p w14:paraId="5FDD9FD7" w14:textId="77777777" w:rsidR="001E263B" w:rsidRDefault="001E263B" w:rsidP="006045FF">
      <w:pPr>
        <w:widowControl/>
        <w:spacing w:line="360" w:lineRule="auto"/>
        <w:ind w:firstLineChars="100" w:firstLine="240"/>
        <w:jc w:val="left"/>
        <w:rPr>
          <w:rFonts w:ascii="Times New Roman" w:hAnsi="Times New Roman"/>
          <w:sz w:val="24"/>
        </w:rPr>
      </w:pPr>
      <w:r w:rsidRPr="001E2AF3">
        <w:rPr>
          <w:rFonts w:ascii="Times New Roman" w:hAnsi="Times New Roman" w:hint="eastAsia"/>
          <w:sz w:val="24"/>
        </w:rPr>
        <w:t>Bringing equations (1) and (2) into (3) gives:</w:t>
      </w:r>
    </w:p>
    <w:p w14:paraId="5449F6A9" w14:textId="77777777" w:rsidR="001E263B" w:rsidRPr="002B76CC" w:rsidRDefault="001E263B">
      <w:pPr>
        <w:widowControl/>
        <w:spacing w:line="360" w:lineRule="auto"/>
        <w:jc w:val="center"/>
        <w:rPr>
          <w:rFonts w:ascii="Times New Roman" w:hAnsi="Times New Roman"/>
          <w:sz w:val="24"/>
        </w:rPr>
      </w:pPr>
      <m:oMath>
        <m:r>
          <w:rPr>
            <w:rFonts w:ascii="Cambria Math" w:hAnsi="Cambria Math"/>
            <w:sz w:val="24"/>
          </w:rPr>
          <m:t>cosθ=</m:t>
        </m:r>
        <m:f>
          <m:fPr>
            <m:ctrlPr>
              <w:rPr>
                <w:rFonts w:ascii="Cambria Math" w:hAnsi="Cambria Math"/>
                <w:i/>
                <w:sz w:val="24"/>
              </w:rPr>
            </m:ctrlPr>
          </m:fPr>
          <m:num>
            <m:r>
              <w:rPr>
                <w:rFonts w:ascii="Cambria Math" w:hAnsi="Cambria Math"/>
                <w:sz w:val="24"/>
              </w:rPr>
              <m:t>2</m:t>
            </m:r>
          </m:num>
          <m:den>
            <m:sSub>
              <m:sSubPr>
                <m:ctrlPr>
                  <w:rPr>
                    <w:rFonts w:ascii="Cambria Math" w:hAnsi="Cambria Math"/>
                    <w:i/>
                    <w:sz w:val="24"/>
                  </w:rPr>
                </m:ctrlPr>
              </m:sSubPr>
              <m:e>
                <m:r>
                  <w:rPr>
                    <w:rFonts w:ascii="Cambria Math" w:hAnsi="Cambria Math"/>
                    <w:sz w:val="24"/>
                  </w:rPr>
                  <m:t>γ</m:t>
                </m:r>
              </m:e>
              <m:sub>
                <m:r>
                  <w:rPr>
                    <w:rFonts w:ascii="Cambria Math" w:hAnsi="Cambria Math"/>
                    <w:sz w:val="24"/>
                  </w:rPr>
                  <m:t>l</m:t>
                </m:r>
              </m:sub>
            </m:sSub>
          </m:den>
        </m:f>
        <m:r>
          <w:rPr>
            <w:rFonts w:ascii="Cambria Math" w:hAnsi="Cambria Math"/>
            <w:sz w:val="24"/>
          </w:rPr>
          <m:t>×</m:t>
        </m:r>
        <m:d>
          <m:dPr>
            <m:begChr m:val="["/>
            <m:endChr m:val="]"/>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l</m:t>
                        </m:r>
                      </m:sub>
                      <m:sup>
                        <m:r>
                          <w:rPr>
                            <w:rFonts w:ascii="Cambria Math" w:hAnsi="Cambria Math"/>
                            <w:sz w:val="24"/>
                          </w:rPr>
                          <m:t>d</m:t>
                        </m:r>
                      </m:sup>
                    </m:sSubSup>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d</m:t>
                        </m:r>
                      </m:sup>
                    </m:sSubSup>
                  </m:e>
                </m:d>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l</m:t>
                        </m:r>
                      </m:sub>
                      <m:sup>
                        <m:r>
                          <w:rPr>
                            <w:rFonts w:ascii="Cambria Math" w:hAnsi="Cambria Math"/>
                            <w:sz w:val="24"/>
                          </w:rPr>
                          <m:t>p</m:t>
                        </m:r>
                      </m:sup>
                    </m:sSubSup>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p</m:t>
                        </m:r>
                      </m:sup>
                    </m:sSubSup>
                  </m:e>
                </m:d>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p>
          </m:e>
        </m:d>
        <m:r>
          <w:rPr>
            <w:rFonts w:ascii="Cambria Math" w:hAnsi="Cambria Math"/>
            <w:sz w:val="24"/>
          </w:rPr>
          <m:t>-1</m:t>
        </m:r>
      </m:oMath>
      <w:r>
        <w:rPr>
          <w:rFonts w:ascii="Times New Roman" w:hAnsi="Times New Roman" w:hint="eastAsia"/>
          <w:sz w:val="24"/>
        </w:rPr>
        <w:t xml:space="preserve">                  (4)</w:t>
      </w:r>
    </w:p>
    <w:p w14:paraId="34889F64" w14:textId="77777777" w:rsidR="001E263B" w:rsidRDefault="001E263B" w:rsidP="006045FF">
      <w:pPr>
        <w:widowControl/>
        <w:spacing w:line="360" w:lineRule="auto"/>
        <w:ind w:firstLineChars="100" w:firstLine="240"/>
        <w:rPr>
          <w:rFonts w:ascii="Times New Roman" w:hAnsi="Times New Roman"/>
          <w:sz w:val="24"/>
        </w:rPr>
      </w:pPr>
      <w:r w:rsidRPr="004A3163">
        <w:rPr>
          <w:rFonts w:ascii="Times New Roman" w:hAnsi="Times New Roman" w:hint="eastAsia"/>
          <w:sz w:val="24"/>
        </w:rPr>
        <w:t xml:space="preserve">In the equation,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l</m:t>
            </m:r>
          </m:sub>
          <m:sup>
            <m:r>
              <w:rPr>
                <w:rFonts w:ascii="Cambria Math" w:hAnsi="Cambria Math"/>
                <w:sz w:val="24"/>
              </w:rPr>
              <m:t>p</m:t>
            </m:r>
          </m:sup>
        </m:sSubSup>
      </m:oMath>
      <w:r w:rsidRPr="004A3163">
        <w:rPr>
          <w:rFonts w:ascii="Times New Roman" w:hAnsi="Times New Roman" w:hint="eastAsia"/>
          <w:sz w:val="24"/>
        </w:rPr>
        <w:t xml:space="preserve"> and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l</m:t>
            </m:r>
          </m:sub>
          <m:sup>
            <m:r>
              <w:rPr>
                <w:rFonts w:ascii="Cambria Math" w:hAnsi="Cambria Math"/>
                <w:sz w:val="24"/>
              </w:rPr>
              <m:t>d</m:t>
            </m:r>
          </m:sup>
        </m:sSubSup>
      </m:oMath>
      <w:r w:rsidRPr="004A3163">
        <w:rPr>
          <w:rFonts w:ascii="Times New Roman" w:hAnsi="Times New Roman" w:hint="eastAsia"/>
          <w:sz w:val="24"/>
        </w:rPr>
        <w:t xml:space="preserve"> are the polar and dispersive components of the free energy of the liquid surface, respectively;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p</m:t>
            </m:r>
          </m:sup>
        </m:sSubSup>
      </m:oMath>
      <w:r w:rsidRPr="004A3163">
        <w:rPr>
          <w:rFonts w:ascii="Times New Roman" w:hAnsi="Times New Roman" w:hint="eastAsia"/>
          <w:sz w:val="24"/>
        </w:rPr>
        <w:t xml:space="preserve"> and </w:t>
      </w:r>
      <m:oMath>
        <m:sSubSup>
          <m:sSubSupPr>
            <m:ctrlPr>
              <w:rPr>
                <w:rFonts w:ascii="Cambria Math" w:hAnsi="Cambria Math"/>
                <w:i/>
                <w:sz w:val="24"/>
              </w:rPr>
            </m:ctrlPr>
          </m:sSubSupPr>
          <m:e>
            <m:r>
              <w:rPr>
                <w:rFonts w:ascii="Cambria Math" w:hAnsi="Cambria Math"/>
                <w:sz w:val="24"/>
              </w:rPr>
              <m:t>γ</m:t>
            </m:r>
          </m:e>
          <m:sub>
            <m:r>
              <w:rPr>
                <w:rFonts w:ascii="Cambria Math" w:hAnsi="Cambria Math"/>
                <w:sz w:val="24"/>
              </w:rPr>
              <m:t>s</m:t>
            </m:r>
          </m:sub>
          <m:sup>
            <m:r>
              <w:rPr>
                <w:rFonts w:ascii="Cambria Math" w:hAnsi="Cambria Math"/>
                <w:sz w:val="24"/>
              </w:rPr>
              <m:t>d</m:t>
            </m:r>
          </m:sup>
        </m:sSubSup>
      </m:oMath>
      <w:r w:rsidRPr="004A3163">
        <w:rPr>
          <w:rFonts w:ascii="Times New Roman" w:hAnsi="Times New Roman" w:hint="eastAsia"/>
          <w:sz w:val="24"/>
        </w:rPr>
        <w:t xml:space="preserve"> are the polar and dispersive components of the free energy of the solid surface, respectively.</w:t>
      </w:r>
    </w:p>
    <w:p w14:paraId="78578BAD" w14:textId="77777777" w:rsidR="001E263B" w:rsidRDefault="001E263B" w:rsidP="006045FF">
      <w:pPr>
        <w:widowControl/>
        <w:spacing w:line="360" w:lineRule="auto"/>
        <w:ind w:firstLineChars="100" w:firstLine="240"/>
        <w:rPr>
          <w:rFonts w:ascii="Times New Roman" w:hAnsi="Times New Roman"/>
          <w:sz w:val="24"/>
        </w:rPr>
      </w:pPr>
      <w:r w:rsidRPr="001C3A5C">
        <w:rPr>
          <w:rFonts w:ascii="Times New Roman" w:hAnsi="Times New Roman" w:hint="eastAsia"/>
          <w:sz w:val="24"/>
        </w:rPr>
        <w:lastRenderedPageBreak/>
        <w:t>Distilled water and diiodomethane</w:t>
      </w:r>
      <w:r w:rsidRPr="001C3A5C">
        <w:rPr>
          <w:rFonts w:ascii="Times New Roman" w:hAnsi="Times New Roman" w:cs="Times New Roman"/>
          <w:sz w:val="24"/>
        </w:rPr>
        <w:t xml:space="preserve"> (CH</w:t>
      </w:r>
      <w:r w:rsidRPr="001C3A5C">
        <w:rPr>
          <w:rFonts w:ascii="Times New Roman" w:hAnsi="Times New Roman" w:cs="Times New Roman"/>
          <w:sz w:val="24"/>
          <w:vertAlign w:val="subscript"/>
        </w:rPr>
        <w:t>2</w:t>
      </w:r>
      <w:r w:rsidRPr="001C3A5C">
        <w:rPr>
          <w:rFonts w:ascii="Times New Roman" w:hAnsi="Times New Roman" w:cs="Times New Roman"/>
          <w:sz w:val="24"/>
        </w:rPr>
        <w:t>I</w:t>
      </w:r>
      <w:r w:rsidRPr="001C3A5C">
        <w:rPr>
          <w:rFonts w:ascii="Times New Roman" w:hAnsi="Times New Roman" w:cs="Times New Roman"/>
          <w:sz w:val="24"/>
          <w:vertAlign w:val="subscript"/>
        </w:rPr>
        <w:t>2</w:t>
      </w:r>
      <w:r w:rsidRPr="001C3A5C">
        <w:rPr>
          <w:rFonts w:ascii="Times New Roman" w:hAnsi="Times New Roman" w:cs="Times New Roman"/>
          <w:sz w:val="24"/>
        </w:rPr>
        <w:t>)</w:t>
      </w:r>
      <w:r>
        <w:rPr>
          <w:rFonts w:ascii="Times New Roman" w:hAnsi="Times New Roman" w:cs="Times New Roman" w:hint="eastAsia"/>
          <w:sz w:val="24"/>
        </w:rPr>
        <w:t xml:space="preserve"> </w:t>
      </w:r>
      <w:r w:rsidRPr="001C3A5C">
        <w:rPr>
          <w:rFonts w:ascii="Times New Roman" w:hAnsi="Times New Roman" w:cs="Times New Roman"/>
          <w:sz w:val="24"/>
        </w:rPr>
        <w:t>were used as standard liquids (</w:t>
      </w:r>
      <m:oMath>
        <m:sSub>
          <m:sSubPr>
            <m:ctrlPr>
              <w:rPr>
                <w:rFonts w:ascii="Cambria Math" w:hAnsi="Cambria Math" w:cs="Times New Roman"/>
                <w:i/>
                <w:sz w:val="24"/>
              </w:rPr>
            </m:ctrlPr>
          </m:sSubPr>
          <m:e>
            <m:r>
              <w:rPr>
                <w:rFonts w:ascii="Cambria Math" w:hAnsi="Cambria Math" w:cs="Times New Roman"/>
                <w:sz w:val="24"/>
              </w:rPr>
              <m:t>γ</m:t>
            </m:r>
          </m:e>
          <m:sub>
            <m:r>
              <w:rPr>
                <w:rFonts w:ascii="Cambria Math" w:hAnsi="Cambria Math" w:cs="Times New Roman"/>
                <w:sz w:val="24"/>
              </w:rPr>
              <m:t>l</m:t>
            </m:r>
          </m:sub>
        </m:sSub>
      </m:oMath>
      <w:r w:rsidRPr="001C3A5C">
        <w:rPr>
          <w:rFonts w:ascii="Times New Roman" w:hAnsi="Times New Roman" w:cs="Times New Roman"/>
          <w:sz w:val="24"/>
        </w:rPr>
        <w:t>、</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m:t>
            </m:r>
          </m:sub>
          <m:sup>
            <m:r>
              <w:rPr>
                <w:rFonts w:ascii="Cambria Math" w:hAnsi="Cambria Math" w:cs="Times New Roman"/>
                <w:sz w:val="24"/>
              </w:rPr>
              <m:t>p</m:t>
            </m:r>
          </m:sup>
        </m:sSubSup>
      </m:oMath>
      <w:r w:rsidRPr="001C3A5C">
        <w:rPr>
          <w:rFonts w:ascii="Times New Roman" w:hAnsi="Times New Roman" w:cs="Times New Roman"/>
          <w:sz w:val="24"/>
        </w:rPr>
        <w:t xml:space="preserve">, and </w:t>
      </w:r>
      <m:oMath>
        <m:sSubSup>
          <m:sSubSupPr>
            <m:ctrlPr>
              <w:rPr>
                <w:rFonts w:ascii="Cambria Math" w:hAnsi="Cambria Math" w:cs="Times New Roman"/>
                <w:i/>
                <w:sz w:val="24"/>
              </w:rPr>
            </m:ctrlPr>
          </m:sSubSupPr>
          <m:e>
            <m:r>
              <w:rPr>
                <w:rFonts w:ascii="Cambria Math" w:hAnsi="Cambria Math" w:cs="Times New Roman"/>
                <w:sz w:val="24"/>
              </w:rPr>
              <m:t>γ</m:t>
            </m:r>
          </m:e>
          <m:sub>
            <m:r>
              <w:rPr>
                <w:rFonts w:ascii="Cambria Math" w:hAnsi="Cambria Math" w:cs="Times New Roman"/>
                <w:sz w:val="24"/>
              </w:rPr>
              <m:t>l</m:t>
            </m:r>
          </m:sub>
          <m:sup>
            <m:r>
              <w:rPr>
                <w:rFonts w:ascii="Cambria Math" w:hAnsi="Cambria Math" w:cs="Times New Roman"/>
                <w:sz w:val="24"/>
              </w:rPr>
              <m:t>d</m:t>
            </m:r>
          </m:sup>
        </m:sSubSup>
      </m:oMath>
      <w:r w:rsidRPr="001C3A5C">
        <w:rPr>
          <w:rFonts w:ascii="Times New Roman" w:hAnsi="Times New Roman" w:cs="Times New Roman"/>
          <w:sz w:val="24"/>
        </w:rPr>
        <w:t xml:space="preserve"> were known for DI-water and CH</w:t>
      </w:r>
      <w:r w:rsidRPr="001C3A5C">
        <w:rPr>
          <w:rFonts w:ascii="Times New Roman" w:hAnsi="Times New Roman" w:cs="Times New Roman"/>
          <w:sz w:val="24"/>
          <w:vertAlign w:val="subscript"/>
        </w:rPr>
        <w:t>2</w:t>
      </w:r>
      <w:r w:rsidRPr="001C3A5C">
        <w:rPr>
          <w:rFonts w:ascii="Times New Roman" w:hAnsi="Times New Roman" w:cs="Times New Roman"/>
          <w:sz w:val="24"/>
        </w:rPr>
        <w:t>I</w:t>
      </w:r>
      <w:r w:rsidRPr="001C3A5C">
        <w:rPr>
          <w:rFonts w:ascii="Times New Roman" w:hAnsi="Times New Roman" w:cs="Times New Roman"/>
          <w:sz w:val="24"/>
          <w:vertAlign w:val="subscript"/>
        </w:rPr>
        <w:t>2</w:t>
      </w:r>
      <w:r w:rsidRPr="001C3A5C">
        <w:rPr>
          <w:rFonts w:ascii="Times New Roman" w:hAnsi="Times New Roman" w:cs="Times New Roman"/>
          <w:sz w:val="24"/>
        </w:rPr>
        <w:t>) t</w:t>
      </w:r>
      <w:r w:rsidRPr="001C3A5C">
        <w:rPr>
          <w:rFonts w:ascii="Times New Roman" w:hAnsi="Times New Roman" w:hint="eastAsia"/>
          <w:sz w:val="24"/>
        </w:rPr>
        <w:t>o measure the contact angle during the testing process, which in turn was used to construct a system of equations based on Eq. (4) to solve for the surface energy.</w:t>
      </w:r>
    </w:p>
    <w:p w14:paraId="51966F92" w14:textId="77777777" w:rsidR="001E263B" w:rsidRPr="002B76CC" w:rsidRDefault="001E263B">
      <w:pPr>
        <w:widowControl/>
        <w:jc w:val="left"/>
        <w:rPr>
          <w:rFonts w:ascii="Times New Roman" w:hAnsi="Times New Roman"/>
          <w:sz w:val="24"/>
        </w:rPr>
      </w:pPr>
      <w:r w:rsidRPr="002B76CC">
        <w:rPr>
          <w:rFonts w:ascii="Times New Roman" w:hAnsi="Times New Roman"/>
          <w:sz w:val="24"/>
        </w:rPr>
        <w:br w:type="page"/>
      </w:r>
    </w:p>
    <w:p w14:paraId="45937C3A" w14:textId="6CBEC3C2" w:rsidR="00DC38CA" w:rsidRDefault="00A5461F" w:rsidP="005B2DE7">
      <w:pPr>
        <w:widowControl/>
        <w:jc w:val="center"/>
        <w:rPr>
          <w:rFonts w:ascii="Times New Roman" w:hAnsi="Times New Roman"/>
          <w:sz w:val="24"/>
        </w:rPr>
      </w:pPr>
      <w:r>
        <w:rPr>
          <w:rFonts w:ascii="Times New Roman" w:hAnsi="Times New Roman"/>
          <w:noProof/>
          <w:sz w:val="24"/>
        </w:rPr>
        <w:lastRenderedPageBreak/>
        <w:drawing>
          <wp:inline distT="0" distB="0" distL="0" distR="0" wp14:anchorId="62D3A94D" wp14:editId="46A9AB00">
            <wp:extent cx="5076853" cy="4438992"/>
            <wp:effectExtent l="0" t="0" r="0" b="0"/>
            <wp:docPr id="1990663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4783" cy="4445926"/>
                    </a:xfrm>
                    <a:prstGeom prst="rect">
                      <a:avLst/>
                    </a:prstGeom>
                    <a:noFill/>
                  </pic:spPr>
                </pic:pic>
              </a:graphicData>
            </a:graphic>
          </wp:inline>
        </w:drawing>
      </w:r>
    </w:p>
    <w:p w14:paraId="105B2CB0" w14:textId="5EFB8ABA" w:rsidR="001E263B" w:rsidRPr="002B76CC" w:rsidRDefault="001E263B">
      <w:pPr>
        <w:widowControl/>
        <w:spacing w:line="360" w:lineRule="auto"/>
        <w:rPr>
          <w:rFonts w:ascii="Times New Roman" w:hAnsi="Times New Roman"/>
          <w:sz w:val="24"/>
        </w:rPr>
      </w:pPr>
      <w:r w:rsidRPr="005B2DE7">
        <w:rPr>
          <w:rFonts w:ascii="Times New Roman" w:hAnsi="Times New Roman"/>
          <w:b/>
          <w:bCs/>
          <w:sz w:val="24"/>
        </w:rPr>
        <w:t>Table S1</w:t>
      </w:r>
      <w:r>
        <w:rPr>
          <w:rFonts w:ascii="Times New Roman" w:hAnsi="Times New Roman" w:hint="eastAsia"/>
          <w:sz w:val="24"/>
        </w:rPr>
        <w:t xml:space="preserve">. </w:t>
      </w:r>
      <w:r w:rsidRPr="00D21765">
        <w:rPr>
          <w:rFonts w:ascii="Times New Roman" w:hAnsi="Times New Roman" w:hint="eastAsia"/>
          <w:sz w:val="24"/>
        </w:rPr>
        <w:t>Statistics on pulse width (response time), recovery time, and data related to real-time cycling tests that have been reported in the field of chiral gas-phase detection.</w:t>
      </w:r>
      <w:r w:rsidR="00DC38CA">
        <w:rPr>
          <w:rFonts w:ascii="Times New Roman" w:hAnsi="Times New Roman"/>
          <w:sz w:val="24"/>
        </w:rPr>
        <w:t xml:space="preserve"> </w:t>
      </w:r>
      <w:r>
        <w:rPr>
          <w:rFonts w:ascii="Times New Roman" w:hAnsi="Times New Roman" w:hint="eastAsia"/>
          <w:sz w:val="24"/>
        </w:rPr>
        <w:t>“</w:t>
      </w:r>
      <w:r>
        <w:rPr>
          <w:rFonts w:ascii="Times New Roman" w:hAnsi="Times New Roman" w:hint="eastAsia"/>
          <w:sz w:val="24"/>
        </w:rPr>
        <w:t>\</w:t>
      </w:r>
      <w:r>
        <w:rPr>
          <w:rFonts w:ascii="Times New Roman" w:hAnsi="Times New Roman" w:hint="eastAsia"/>
          <w:sz w:val="24"/>
        </w:rPr>
        <w:t>”</w:t>
      </w:r>
      <w:r>
        <w:rPr>
          <w:rFonts w:ascii="Times New Roman" w:hAnsi="Times New Roman"/>
          <w:sz w:val="24"/>
        </w:rPr>
        <w:t xml:space="preserve"> </w:t>
      </w:r>
      <w:r w:rsidRPr="00D21765">
        <w:rPr>
          <w:rFonts w:ascii="Times New Roman" w:hAnsi="Times New Roman" w:hint="eastAsia"/>
          <w:sz w:val="24"/>
        </w:rPr>
        <w:t>indicates that this type of data characterization is not available in the literature.</w:t>
      </w:r>
    </w:p>
    <w:p w14:paraId="14CE0D2B" w14:textId="77777777" w:rsidR="001E263B" w:rsidRDefault="001E263B">
      <w:pPr>
        <w:widowControl/>
        <w:jc w:val="left"/>
        <w:rPr>
          <w:rFonts w:ascii="Times New Roman" w:hAnsi="Times New Roman"/>
          <w:sz w:val="24"/>
        </w:rPr>
      </w:pPr>
      <w:r>
        <w:rPr>
          <w:rFonts w:ascii="Times New Roman" w:hAnsi="Times New Roman"/>
          <w:sz w:val="24"/>
        </w:rPr>
        <w:br w:type="page"/>
      </w:r>
    </w:p>
    <w:p w14:paraId="3FDBEB0F" w14:textId="2FEE31C7" w:rsidR="001E263B" w:rsidRDefault="005B2DE7">
      <w:pPr>
        <w:widowControl/>
        <w:jc w:val="center"/>
        <w:rPr>
          <w:rFonts w:ascii="Times New Roman" w:hAnsi="Times New Roman"/>
          <w:sz w:val="24"/>
        </w:rPr>
      </w:pPr>
      <w:r>
        <w:rPr>
          <w:rFonts w:ascii="Times New Roman" w:hAnsi="Times New Roman"/>
          <w:noProof/>
          <w:sz w:val="24"/>
        </w:rPr>
        <w:lastRenderedPageBreak/>
        <w:drawing>
          <wp:inline distT="0" distB="0" distL="0" distR="0" wp14:anchorId="76B4D698" wp14:editId="527F7BAD">
            <wp:extent cx="5236583" cy="6596380"/>
            <wp:effectExtent l="0" t="0" r="0" b="0"/>
            <wp:docPr id="1009965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2445" cy="6603765"/>
                    </a:xfrm>
                    <a:prstGeom prst="rect">
                      <a:avLst/>
                    </a:prstGeom>
                    <a:noFill/>
                  </pic:spPr>
                </pic:pic>
              </a:graphicData>
            </a:graphic>
          </wp:inline>
        </w:drawing>
      </w:r>
    </w:p>
    <w:p w14:paraId="72D58061" w14:textId="77777777" w:rsidR="001E263B" w:rsidRPr="002B76CC" w:rsidRDefault="001E263B">
      <w:pPr>
        <w:widowControl/>
        <w:spacing w:line="360" w:lineRule="auto"/>
        <w:rPr>
          <w:rFonts w:ascii="Times New Roman" w:hAnsi="Times New Roman"/>
          <w:sz w:val="24"/>
        </w:rPr>
      </w:pPr>
      <w:r w:rsidRPr="005B2DE7">
        <w:rPr>
          <w:rFonts w:ascii="Times New Roman" w:hAnsi="Times New Roman"/>
          <w:b/>
          <w:bCs/>
          <w:sz w:val="24"/>
        </w:rPr>
        <w:t>Table S2</w:t>
      </w:r>
      <w:r>
        <w:rPr>
          <w:rFonts w:ascii="Times New Roman" w:hAnsi="Times New Roman" w:hint="eastAsia"/>
          <w:sz w:val="24"/>
        </w:rPr>
        <w:t xml:space="preserve">. </w:t>
      </w:r>
      <w:r w:rsidRPr="00046B83">
        <w:rPr>
          <w:rFonts w:ascii="Times New Roman" w:hAnsi="Times New Roman" w:hint="eastAsia"/>
          <w:sz w:val="24"/>
        </w:rPr>
        <w:t>Statistics of reported literature data on chiral optical signatures (CD), conductivity, spin polarizability</w:t>
      </w:r>
      <w:r>
        <w:rPr>
          <w:rFonts w:ascii="Times New Roman" w:hAnsi="Times New Roman" w:hint="eastAsia"/>
          <w:sz w:val="24"/>
        </w:rPr>
        <w:t>.</w:t>
      </w:r>
    </w:p>
    <w:p w14:paraId="03AAF297" w14:textId="77777777" w:rsidR="001E263B" w:rsidRDefault="001E263B">
      <w:pPr>
        <w:widowControl/>
        <w:jc w:val="left"/>
        <w:rPr>
          <w:rFonts w:ascii="Times New Roman" w:hAnsi="Times New Roman"/>
          <w:sz w:val="24"/>
        </w:rPr>
      </w:pPr>
      <w:r>
        <w:rPr>
          <w:rFonts w:ascii="Times New Roman" w:hAnsi="Times New Roman"/>
          <w:sz w:val="24"/>
        </w:rPr>
        <w:br w:type="page"/>
      </w:r>
    </w:p>
    <w:p w14:paraId="50294D51" w14:textId="77777777" w:rsidR="001E263B" w:rsidRPr="002B76CC" w:rsidRDefault="001E263B">
      <w:pPr>
        <w:widowControl/>
        <w:jc w:val="left"/>
        <w:rPr>
          <w:rFonts w:ascii="Times New Roman" w:hAnsi="Times New Roman"/>
          <w:sz w:val="24"/>
        </w:rPr>
      </w:pPr>
    </w:p>
    <w:p w14:paraId="5B87FAAF" w14:textId="77777777" w:rsidR="001E263B" w:rsidRPr="002B76CC" w:rsidRDefault="001E263B">
      <w:pPr>
        <w:widowControl/>
        <w:jc w:val="left"/>
        <w:rPr>
          <w:rFonts w:ascii="Times New Roman" w:hAnsi="Times New Roman"/>
          <w:sz w:val="24"/>
        </w:rPr>
      </w:pPr>
    </w:p>
    <w:p w14:paraId="0AA8F8C0" w14:textId="77777777" w:rsidR="001E263B" w:rsidRPr="002B76CC" w:rsidRDefault="001E263B">
      <w:pPr>
        <w:widowControl/>
        <w:jc w:val="left"/>
        <w:rPr>
          <w:rFonts w:ascii="Times New Roman" w:hAnsi="Times New Roman"/>
          <w:sz w:val="24"/>
        </w:rPr>
      </w:pPr>
    </w:p>
    <w:p w14:paraId="0F5B83D1" w14:textId="77777777" w:rsidR="001E263B" w:rsidRPr="002B76CC" w:rsidRDefault="001E263B">
      <w:pPr>
        <w:widowControl/>
        <w:jc w:val="left"/>
        <w:rPr>
          <w:rFonts w:ascii="Times New Roman" w:hAnsi="Times New Roman"/>
          <w:sz w:val="24"/>
        </w:rPr>
      </w:pPr>
    </w:p>
    <w:p w14:paraId="44DCA6E4" w14:textId="77777777" w:rsidR="001E263B" w:rsidRPr="002B76CC" w:rsidRDefault="001E263B">
      <w:pPr>
        <w:widowControl/>
        <w:jc w:val="left"/>
        <w:rPr>
          <w:rFonts w:ascii="Times New Roman" w:hAnsi="Times New Roman"/>
          <w:sz w:val="24"/>
        </w:rPr>
      </w:pPr>
    </w:p>
    <w:p w14:paraId="5FFB5AFC" w14:textId="77777777" w:rsidR="001E263B" w:rsidRPr="002B76CC" w:rsidRDefault="001E263B">
      <w:pPr>
        <w:widowControl/>
        <w:jc w:val="left"/>
        <w:rPr>
          <w:rFonts w:ascii="Times New Roman" w:hAnsi="Times New Roman"/>
          <w:sz w:val="24"/>
        </w:rPr>
      </w:pPr>
    </w:p>
    <w:p w14:paraId="48DE4D70" w14:textId="77777777" w:rsidR="001E263B" w:rsidRPr="002B76CC" w:rsidRDefault="001E263B">
      <w:pPr>
        <w:widowControl/>
        <w:jc w:val="left"/>
        <w:rPr>
          <w:rFonts w:ascii="Times New Roman" w:hAnsi="Times New Roman"/>
          <w:sz w:val="24"/>
        </w:rPr>
      </w:pPr>
    </w:p>
    <w:p w14:paraId="134D9E01" w14:textId="77777777" w:rsidR="001E263B" w:rsidRPr="002B76CC" w:rsidRDefault="001E263B">
      <w:pPr>
        <w:widowControl/>
        <w:jc w:val="left"/>
        <w:rPr>
          <w:rFonts w:ascii="Times New Roman" w:hAnsi="Times New Roman"/>
          <w:sz w:val="24"/>
        </w:rPr>
      </w:pPr>
    </w:p>
    <w:p w14:paraId="23B33773" w14:textId="27D819EE" w:rsidR="001E263B" w:rsidRPr="003955ED" w:rsidRDefault="00010954">
      <w:pPr>
        <w:jc w:val="center"/>
        <w:rPr>
          <w:rFonts w:ascii="Times New Roman" w:hAnsi="Times New Roman"/>
          <w:sz w:val="24"/>
        </w:rPr>
      </w:pPr>
      <w:r>
        <w:rPr>
          <w:rFonts w:ascii="Times New Roman" w:hAnsi="Times New Roman"/>
          <w:noProof/>
          <w:sz w:val="24"/>
        </w:rPr>
        <w:drawing>
          <wp:inline distT="0" distB="0" distL="0" distR="0" wp14:anchorId="73B25EFC" wp14:editId="313AD150">
            <wp:extent cx="4828540" cy="2436504"/>
            <wp:effectExtent l="0" t="0" r="0" b="0"/>
            <wp:docPr id="21342866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028" cy="2447347"/>
                    </a:xfrm>
                    <a:prstGeom prst="rect">
                      <a:avLst/>
                    </a:prstGeom>
                    <a:noFill/>
                  </pic:spPr>
                </pic:pic>
              </a:graphicData>
            </a:graphic>
          </wp:inline>
        </w:drawing>
      </w:r>
    </w:p>
    <w:p w14:paraId="2D62FB43" w14:textId="7B84DEDA" w:rsidR="001E263B" w:rsidRPr="003955ED" w:rsidRDefault="001E263B">
      <w:pPr>
        <w:spacing w:line="360" w:lineRule="auto"/>
        <w:rPr>
          <w:rFonts w:ascii="Times New Roman" w:hAnsi="Times New Roman" w:cs="Times New Roman"/>
          <w:sz w:val="24"/>
          <w:szCs w:val="24"/>
        </w:rPr>
      </w:pPr>
      <w:r w:rsidRPr="00010954">
        <w:rPr>
          <w:rFonts w:ascii="Times New Roman" w:hAnsi="Times New Roman" w:cs="Times New Roman"/>
          <w:b/>
          <w:bCs/>
          <w:sz w:val="24"/>
          <w:szCs w:val="24"/>
        </w:rPr>
        <w:t>Figure S1</w:t>
      </w:r>
      <w:r w:rsidRPr="008B2CED">
        <w:rPr>
          <w:rFonts w:ascii="Times New Roman" w:hAnsi="Times New Roman" w:cs="Times New Roman" w:hint="eastAsia"/>
          <w:sz w:val="24"/>
          <w:szCs w:val="24"/>
        </w:rPr>
        <w:t>. Synthesis of P3HT</w:t>
      </w:r>
      <w:r w:rsidRPr="008B2CED">
        <w:rPr>
          <w:rFonts w:ascii="Times New Roman" w:hAnsi="Times New Roman" w:cs="Times New Roman" w:hint="eastAsia"/>
          <w:sz w:val="24"/>
          <w:szCs w:val="24"/>
          <w:vertAlign w:val="subscript"/>
        </w:rPr>
        <w:t>m</w:t>
      </w:r>
      <w:r w:rsidRPr="008B2CED">
        <w:rPr>
          <w:rFonts w:ascii="Times New Roman" w:hAnsi="Times New Roman" w:cs="Times New Roman" w:hint="eastAsia"/>
          <w:sz w:val="24"/>
          <w:szCs w:val="24"/>
        </w:rPr>
        <w:t>-PPI</w:t>
      </w:r>
      <w:r w:rsidRPr="008B2CED">
        <w:rPr>
          <w:rFonts w:ascii="Times New Roman" w:hAnsi="Times New Roman" w:cs="Times New Roman" w:hint="eastAsia"/>
          <w:sz w:val="24"/>
          <w:szCs w:val="24"/>
          <w:vertAlign w:val="subscript"/>
        </w:rPr>
        <w:t>n</w:t>
      </w:r>
      <w:r w:rsidRPr="008B2CED">
        <w:rPr>
          <w:rFonts w:ascii="Times New Roman" w:hAnsi="Times New Roman" w:cs="Times New Roman" w:hint="eastAsia"/>
          <w:sz w:val="24"/>
          <w:szCs w:val="24"/>
        </w:rPr>
        <w:t xml:space="preserve"> copolymers.</w:t>
      </w:r>
    </w:p>
    <w:p w14:paraId="494E13EE" w14:textId="77777777" w:rsidR="001E263B" w:rsidRDefault="001E263B">
      <w:pPr>
        <w:rPr>
          <w:rFonts w:ascii="Times New Roman" w:hAnsi="Times New Roman"/>
          <w:sz w:val="24"/>
        </w:rPr>
      </w:pPr>
    </w:p>
    <w:p w14:paraId="535F5C17" w14:textId="77777777" w:rsidR="001E263B" w:rsidRDefault="001E263B">
      <w:pPr>
        <w:widowControl/>
        <w:jc w:val="left"/>
        <w:rPr>
          <w:rFonts w:ascii="Times New Roman" w:hAnsi="Times New Roman"/>
          <w:sz w:val="24"/>
        </w:rPr>
      </w:pPr>
      <w:r>
        <w:rPr>
          <w:rFonts w:ascii="Times New Roman" w:hAnsi="Times New Roman"/>
          <w:sz w:val="24"/>
        </w:rPr>
        <w:br w:type="page"/>
      </w:r>
    </w:p>
    <w:p w14:paraId="0C5CB4E7" w14:textId="77777777" w:rsidR="001E263B" w:rsidRDefault="001E263B">
      <w:pPr>
        <w:rPr>
          <w:rFonts w:ascii="Times New Roman" w:hAnsi="Times New Roman"/>
          <w:sz w:val="24"/>
        </w:rPr>
      </w:pPr>
    </w:p>
    <w:p w14:paraId="5B94AD86" w14:textId="77777777" w:rsidR="001E263B" w:rsidRPr="003955ED" w:rsidRDefault="001E263B">
      <w:pPr>
        <w:rPr>
          <w:rFonts w:ascii="Times New Roman" w:hAnsi="Times New Roman"/>
          <w:sz w:val="24"/>
        </w:rPr>
      </w:pPr>
    </w:p>
    <w:p w14:paraId="71D1E2F1" w14:textId="413E42DB" w:rsidR="001E263B" w:rsidRPr="003955ED" w:rsidRDefault="00D71A94">
      <w:pPr>
        <w:jc w:val="center"/>
        <w:rPr>
          <w:rFonts w:ascii="Times New Roman" w:hAnsi="Times New Roman"/>
          <w:sz w:val="24"/>
        </w:rPr>
      </w:pPr>
      <w:r>
        <w:rPr>
          <w:rFonts w:ascii="Times New Roman" w:hAnsi="Times New Roman"/>
          <w:noProof/>
          <w:sz w:val="24"/>
        </w:rPr>
        <w:drawing>
          <wp:inline distT="0" distB="0" distL="0" distR="0" wp14:anchorId="1D588CE8" wp14:editId="7B0D21C3">
            <wp:extent cx="4626429" cy="4831225"/>
            <wp:effectExtent l="0" t="0" r="3175" b="7620"/>
            <wp:docPr id="251275550" name="图片 2"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5550" name="图片 2" descr="图片包含 图示&#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775" cy="4846206"/>
                    </a:xfrm>
                    <a:prstGeom prst="rect">
                      <a:avLst/>
                    </a:prstGeom>
                    <a:noFill/>
                  </pic:spPr>
                </pic:pic>
              </a:graphicData>
            </a:graphic>
          </wp:inline>
        </w:drawing>
      </w:r>
    </w:p>
    <w:p w14:paraId="1BFC1BA8" w14:textId="21988FDC" w:rsidR="001E263B" w:rsidRPr="003955ED" w:rsidRDefault="001E263B">
      <w:pPr>
        <w:spacing w:line="360" w:lineRule="auto"/>
        <w:rPr>
          <w:rFonts w:ascii="Times New Roman" w:hAnsi="Times New Roman"/>
          <w:sz w:val="24"/>
        </w:rPr>
      </w:pPr>
      <w:r w:rsidRPr="0041312C">
        <w:rPr>
          <w:rFonts w:ascii="Times New Roman" w:hAnsi="Times New Roman"/>
          <w:b/>
          <w:bCs/>
          <w:sz w:val="24"/>
        </w:rPr>
        <w:t>Figure S2</w:t>
      </w:r>
      <w:r w:rsidRPr="003955ED">
        <w:rPr>
          <w:rFonts w:ascii="Times New Roman" w:hAnsi="Times New Roman"/>
          <w:sz w:val="24"/>
        </w:rPr>
        <w:t xml:space="preserve">. </w:t>
      </w:r>
      <w:r w:rsidRPr="008B2CED">
        <w:rPr>
          <w:rFonts w:ascii="Times New Roman" w:hAnsi="Times New Roman" w:hint="eastAsia"/>
          <w:sz w:val="24"/>
        </w:rPr>
        <w:t xml:space="preserve">Comparison of </w:t>
      </w:r>
      <w:r w:rsidRPr="008B2CED">
        <w:rPr>
          <w:rFonts w:ascii="Times New Roman" w:hAnsi="Times New Roman" w:hint="eastAsia"/>
          <w:sz w:val="24"/>
          <w:vertAlign w:val="superscript"/>
        </w:rPr>
        <w:t>1</w:t>
      </w:r>
      <w:r w:rsidRPr="008B2CED">
        <w:rPr>
          <w:rFonts w:ascii="Times New Roman" w:hAnsi="Times New Roman" w:hint="eastAsia"/>
          <w:sz w:val="24"/>
        </w:rPr>
        <w:t>H NMR (600 MHz) spectra of copolymers with different block ratios.</w:t>
      </w:r>
    </w:p>
    <w:p w14:paraId="6EA463FB" w14:textId="77777777" w:rsidR="003163E3" w:rsidRPr="003163E3" w:rsidRDefault="003163E3" w:rsidP="003163E3">
      <w:pPr>
        <w:spacing w:line="360" w:lineRule="auto"/>
        <w:ind w:firstLineChars="100" w:firstLine="240"/>
        <w:rPr>
          <w:rFonts w:ascii="Times New Roman" w:hAnsi="Times New Roman"/>
          <w:sz w:val="24"/>
        </w:rPr>
      </w:pPr>
      <w:r w:rsidRPr="003163E3">
        <w:rPr>
          <w:rFonts w:ascii="Times New Roman" w:hAnsi="Times New Roman" w:hint="eastAsia"/>
          <w:sz w:val="24"/>
        </w:rPr>
        <w:t>As shown in Figure S2, resonances for both the P3HT</w:t>
      </w:r>
      <w:r w:rsidRPr="003163E3">
        <w:rPr>
          <w:rFonts w:ascii="Times New Roman" w:hAnsi="Times New Roman" w:hint="eastAsia"/>
          <w:sz w:val="24"/>
          <w:vertAlign w:val="subscript"/>
        </w:rPr>
        <w:t>80</w:t>
      </w:r>
      <w:r w:rsidRPr="003163E3">
        <w:rPr>
          <w:rFonts w:ascii="Times New Roman" w:hAnsi="Times New Roman" w:hint="eastAsia"/>
          <w:sz w:val="24"/>
        </w:rPr>
        <w:t xml:space="preserve"> portion represented by peak H</w:t>
      </w:r>
      <w:r w:rsidRPr="003163E3">
        <w:rPr>
          <w:rFonts w:ascii="Times New Roman" w:hAnsi="Times New Roman" w:hint="eastAsia"/>
          <w:sz w:val="24"/>
          <w:vertAlign w:val="superscript"/>
        </w:rPr>
        <w:t>b</w:t>
      </w:r>
      <w:r w:rsidRPr="003163E3">
        <w:rPr>
          <w:rFonts w:ascii="Times New Roman" w:hAnsi="Times New Roman" w:hint="eastAsia"/>
          <w:sz w:val="24"/>
        </w:rPr>
        <w:t xml:space="preserve"> and the PPI portion represented by peak H</w:t>
      </w:r>
      <w:r w:rsidRPr="003163E3">
        <w:rPr>
          <w:rFonts w:ascii="Times New Roman" w:hAnsi="Times New Roman"/>
          <w:sz w:val="24"/>
          <w:vertAlign w:val="superscript"/>
        </w:rPr>
        <w:t>c</w:t>
      </w:r>
      <w:r w:rsidRPr="003163E3">
        <w:rPr>
          <w:rFonts w:ascii="Times New Roman" w:hAnsi="Times New Roman" w:hint="eastAsia"/>
          <w:sz w:val="24"/>
        </w:rPr>
        <w:t xml:space="preserve"> at around 4.09 ppm are observed in P3HT</w:t>
      </w:r>
      <w:r w:rsidRPr="003163E3">
        <w:rPr>
          <w:rFonts w:ascii="Times New Roman" w:hAnsi="Times New Roman" w:hint="eastAsia"/>
          <w:sz w:val="24"/>
          <w:vertAlign w:val="subscript"/>
        </w:rPr>
        <w:t>80</w:t>
      </w:r>
      <w:r w:rsidRPr="003163E3">
        <w:rPr>
          <w:rFonts w:ascii="Times New Roman" w:hAnsi="Times New Roman" w:hint="eastAsia"/>
          <w:sz w:val="24"/>
        </w:rPr>
        <w:t>-PPI</w:t>
      </w:r>
      <w:r w:rsidRPr="003163E3">
        <w:rPr>
          <w:rFonts w:ascii="Times New Roman" w:hAnsi="Times New Roman" w:hint="eastAsia"/>
          <w:sz w:val="24"/>
          <w:vertAlign w:val="subscript"/>
        </w:rPr>
        <w:t>n</w:t>
      </w:r>
      <w:r w:rsidRPr="003163E3">
        <w:rPr>
          <w:rFonts w:ascii="Times New Roman" w:hAnsi="Times New Roman" w:hint="eastAsia"/>
          <w:sz w:val="24"/>
        </w:rPr>
        <w:t>. Normalizing the H</w:t>
      </w:r>
      <w:r w:rsidRPr="003163E3">
        <w:rPr>
          <w:rFonts w:ascii="Times New Roman" w:hAnsi="Times New Roman" w:hint="eastAsia"/>
          <w:sz w:val="24"/>
          <w:vertAlign w:val="superscript"/>
        </w:rPr>
        <w:t>b</w:t>
      </w:r>
      <w:r w:rsidRPr="003163E3">
        <w:rPr>
          <w:rFonts w:ascii="Times New Roman" w:hAnsi="Times New Roman" w:hint="eastAsia"/>
          <w:sz w:val="24"/>
        </w:rPr>
        <w:t xml:space="preserve"> integral area to 1, the H</w:t>
      </w:r>
      <w:r w:rsidRPr="003163E3">
        <w:rPr>
          <w:rFonts w:ascii="Times New Roman" w:hAnsi="Times New Roman" w:hint="eastAsia"/>
          <w:sz w:val="24"/>
          <w:vertAlign w:val="superscript"/>
        </w:rPr>
        <w:t>c</w:t>
      </w:r>
      <w:r w:rsidRPr="003163E3">
        <w:rPr>
          <w:rFonts w:ascii="Times New Roman" w:hAnsi="Times New Roman" w:hint="eastAsia"/>
          <w:sz w:val="24"/>
        </w:rPr>
        <w:t xml:space="preserve"> peak integrals in the diblock copolymer are close to the ratios of 10:30:50, indicating </w:t>
      </w:r>
      <w:r w:rsidRPr="003163E3">
        <w:rPr>
          <w:rFonts w:ascii="Times New Roman" w:hAnsi="Times New Roman"/>
          <w:sz w:val="24"/>
        </w:rPr>
        <w:t>the precise</w:t>
      </w:r>
      <w:r w:rsidRPr="003163E3">
        <w:rPr>
          <w:rFonts w:ascii="Times New Roman" w:hAnsi="Times New Roman" w:hint="eastAsia"/>
          <w:sz w:val="24"/>
        </w:rPr>
        <w:t xml:space="preserve"> synthesis of the</w:t>
      </w:r>
      <w:r w:rsidRPr="003163E3">
        <w:rPr>
          <w:rFonts w:ascii="Times New Roman" w:hAnsi="Times New Roman"/>
          <w:sz w:val="24"/>
        </w:rPr>
        <w:t>se</w:t>
      </w:r>
      <w:r w:rsidRPr="003163E3">
        <w:rPr>
          <w:rFonts w:ascii="Times New Roman" w:hAnsi="Times New Roman" w:hint="eastAsia"/>
          <w:sz w:val="24"/>
        </w:rPr>
        <w:t xml:space="preserve"> copolymer</w:t>
      </w:r>
      <w:r w:rsidRPr="003163E3">
        <w:rPr>
          <w:rFonts w:ascii="Times New Roman" w:hAnsi="Times New Roman"/>
          <w:sz w:val="24"/>
        </w:rPr>
        <w:t>s</w:t>
      </w:r>
      <w:r w:rsidRPr="003163E3">
        <w:rPr>
          <w:rFonts w:ascii="Times New Roman" w:hAnsi="Times New Roman" w:hint="eastAsia"/>
          <w:sz w:val="24"/>
        </w:rPr>
        <w:t>.</w:t>
      </w:r>
    </w:p>
    <w:p w14:paraId="31BDC949" w14:textId="77777777" w:rsidR="001E263B" w:rsidRPr="003163E3" w:rsidRDefault="001E263B">
      <w:pPr>
        <w:rPr>
          <w:rFonts w:ascii="Times New Roman" w:hAnsi="Times New Roman"/>
          <w:sz w:val="24"/>
        </w:rPr>
      </w:pPr>
    </w:p>
    <w:p w14:paraId="58DFB369" w14:textId="77777777" w:rsidR="001E263B" w:rsidRPr="003955ED" w:rsidRDefault="001E263B">
      <w:pPr>
        <w:jc w:val="center"/>
        <w:rPr>
          <w:rFonts w:ascii="Times New Roman" w:hAnsi="Times New Roman"/>
          <w:sz w:val="24"/>
        </w:rPr>
      </w:pPr>
    </w:p>
    <w:p w14:paraId="572F4CC4" w14:textId="77777777" w:rsidR="001E263B" w:rsidRDefault="001E263B">
      <w:pPr>
        <w:jc w:val="center"/>
        <w:rPr>
          <w:rFonts w:ascii="Times New Roman" w:hAnsi="Times New Roman"/>
          <w:sz w:val="24"/>
        </w:rPr>
      </w:pPr>
    </w:p>
    <w:p w14:paraId="4CA0D02C" w14:textId="77777777" w:rsidR="001E263B" w:rsidRDefault="001E263B">
      <w:pPr>
        <w:jc w:val="center"/>
        <w:rPr>
          <w:rFonts w:ascii="Times New Roman" w:hAnsi="Times New Roman"/>
          <w:sz w:val="24"/>
        </w:rPr>
      </w:pPr>
    </w:p>
    <w:p w14:paraId="505F0113" w14:textId="77777777" w:rsidR="001E263B" w:rsidRDefault="001E263B">
      <w:pPr>
        <w:jc w:val="center"/>
        <w:rPr>
          <w:rFonts w:ascii="Times New Roman" w:hAnsi="Times New Roman"/>
          <w:sz w:val="24"/>
        </w:rPr>
      </w:pPr>
    </w:p>
    <w:p w14:paraId="67B90E9E" w14:textId="77777777" w:rsidR="001E263B" w:rsidRDefault="001E263B">
      <w:pPr>
        <w:jc w:val="center"/>
        <w:rPr>
          <w:rFonts w:ascii="Times New Roman" w:hAnsi="Times New Roman"/>
          <w:sz w:val="24"/>
        </w:rPr>
      </w:pPr>
    </w:p>
    <w:p w14:paraId="21384746" w14:textId="376D3F62" w:rsidR="001E263B" w:rsidRPr="003955ED" w:rsidRDefault="001E263B" w:rsidP="00A217CF">
      <w:pPr>
        <w:widowControl/>
        <w:jc w:val="left"/>
        <w:rPr>
          <w:rFonts w:ascii="Times New Roman" w:hAnsi="Times New Roman"/>
          <w:sz w:val="24"/>
        </w:rPr>
      </w:pPr>
      <w:r>
        <w:rPr>
          <w:rFonts w:ascii="Times New Roman" w:hAnsi="Times New Roman"/>
          <w:sz w:val="24"/>
        </w:rPr>
        <w:br w:type="page"/>
      </w:r>
    </w:p>
    <w:p w14:paraId="0712FC49" w14:textId="77777777" w:rsidR="001E263B" w:rsidRPr="003955ED" w:rsidRDefault="001E263B">
      <w:pPr>
        <w:jc w:val="center"/>
        <w:rPr>
          <w:rFonts w:ascii="Times New Roman" w:hAnsi="Times New Roman"/>
          <w:sz w:val="24"/>
        </w:rPr>
      </w:pPr>
      <w:r>
        <w:rPr>
          <w:rFonts w:ascii="Times New Roman" w:hAnsi="Times New Roman"/>
          <w:noProof/>
          <w:sz w:val="24"/>
        </w:rPr>
        <w:lastRenderedPageBreak/>
        <w:drawing>
          <wp:inline distT="0" distB="0" distL="0" distR="0" wp14:anchorId="2C800562" wp14:editId="465B54E5">
            <wp:extent cx="3082688" cy="2294890"/>
            <wp:effectExtent l="0" t="0" r="3810" b="0"/>
            <wp:docPr id="220128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51538"/>
                    <a:stretch/>
                  </pic:blipFill>
                  <pic:spPr bwMode="auto">
                    <a:xfrm>
                      <a:off x="0" y="0"/>
                      <a:ext cx="3102131" cy="2309364"/>
                    </a:xfrm>
                    <a:prstGeom prst="rect">
                      <a:avLst/>
                    </a:prstGeom>
                    <a:noFill/>
                    <a:ln>
                      <a:noFill/>
                    </a:ln>
                    <a:extLst>
                      <a:ext uri="{53640926-AAD7-44D8-BBD7-CCE9431645EC}">
                        <a14:shadowObscured xmlns:a14="http://schemas.microsoft.com/office/drawing/2010/main"/>
                      </a:ext>
                    </a:extLst>
                  </pic:spPr>
                </pic:pic>
              </a:graphicData>
            </a:graphic>
          </wp:inline>
        </w:drawing>
      </w:r>
    </w:p>
    <w:p w14:paraId="7E65244E" w14:textId="2977D1B9" w:rsidR="001E263B" w:rsidRPr="003955ED" w:rsidRDefault="001E263B">
      <w:pPr>
        <w:spacing w:line="360" w:lineRule="auto"/>
        <w:rPr>
          <w:rFonts w:ascii="Times New Roman" w:hAnsi="Times New Roman"/>
          <w:sz w:val="24"/>
        </w:rPr>
      </w:pPr>
      <w:r w:rsidRPr="0097073B">
        <w:rPr>
          <w:rFonts w:ascii="Times New Roman" w:hAnsi="Times New Roman"/>
          <w:b/>
          <w:bCs/>
          <w:sz w:val="24"/>
        </w:rPr>
        <w:t>Figure S3</w:t>
      </w:r>
      <w:r w:rsidRPr="003955ED">
        <w:rPr>
          <w:rFonts w:ascii="Times New Roman" w:hAnsi="Times New Roman"/>
          <w:sz w:val="24"/>
        </w:rPr>
        <w:t xml:space="preserve">. </w:t>
      </w:r>
      <w:r w:rsidRPr="0034036A">
        <w:rPr>
          <w:rFonts w:ascii="Times New Roman" w:hAnsi="Times New Roman" w:hint="eastAsia"/>
          <w:sz w:val="24"/>
        </w:rPr>
        <w:t>Electrical performance of detectors with different chiral source (PPI(L)) ratios of block polymers</w:t>
      </w:r>
      <w:r w:rsidR="005250B8">
        <w:rPr>
          <w:rFonts w:ascii="Times New Roman" w:hAnsi="Times New Roman"/>
          <w:sz w:val="24"/>
        </w:rPr>
        <w:t xml:space="preserve"> as the </w:t>
      </w:r>
      <w:r w:rsidR="005250B8" w:rsidRPr="0034036A">
        <w:rPr>
          <w:rFonts w:ascii="Times New Roman" w:hAnsi="Times New Roman" w:hint="eastAsia"/>
          <w:sz w:val="24"/>
        </w:rPr>
        <w:t>active layer</w:t>
      </w:r>
      <w:r w:rsidRPr="0034036A">
        <w:rPr>
          <w:rFonts w:ascii="Times New Roman" w:hAnsi="Times New Roman" w:hint="eastAsia"/>
          <w:sz w:val="24"/>
        </w:rPr>
        <w:t xml:space="preserve"> in </w:t>
      </w:r>
      <w:r w:rsidR="00284714" w:rsidRPr="00284714">
        <w:rPr>
          <w:rFonts w:ascii="Times New Roman" w:hAnsi="Times New Roman" w:hint="eastAsia"/>
          <w:sz w:val="24"/>
        </w:rPr>
        <w:t>atmospheric</w:t>
      </w:r>
      <w:r w:rsidRPr="0034036A">
        <w:rPr>
          <w:rFonts w:ascii="Times New Roman" w:hAnsi="Times New Roman" w:hint="eastAsia"/>
          <w:sz w:val="24"/>
        </w:rPr>
        <w:t xml:space="preserve"> environment.</w:t>
      </w:r>
      <w:r>
        <w:rPr>
          <w:rFonts w:ascii="Times New Roman" w:hAnsi="Times New Roman" w:hint="eastAsia"/>
          <w:sz w:val="24"/>
        </w:rPr>
        <w:t xml:space="preserve"> </w:t>
      </w:r>
      <w:r w:rsidRPr="00EB47F8">
        <w:rPr>
          <w:rFonts w:ascii="Times New Roman" w:hAnsi="Times New Roman" w:hint="eastAsia"/>
          <w:sz w:val="24"/>
        </w:rPr>
        <w:t>Unless otherwise noted, P3HT-PPI copolymer films appearing herein are self-assembled films after blending with PMMA.</w:t>
      </w:r>
    </w:p>
    <w:p w14:paraId="092EAF7D" w14:textId="77777777" w:rsidR="001E263B" w:rsidRPr="003955ED" w:rsidRDefault="001E263B">
      <w:pPr>
        <w:rPr>
          <w:rFonts w:ascii="Times New Roman" w:hAnsi="Times New Roman"/>
          <w:sz w:val="24"/>
        </w:rPr>
      </w:pPr>
    </w:p>
    <w:p w14:paraId="4129AD1A" w14:textId="77777777" w:rsidR="001E263B" w:rsidRPr="003955ED" w:rsidRDefault="001E263B">
      <w:pPr>
        <w:rPr>
          <w:rFonts w:ascii="Times New Roman" w:hAnsi="Times New Roman"/>
          <w:sz w:val="24"/>
        </w:rPr>
      </w:pPr>
    </w:p>
    <w:p w14:paraId="6ACB7ECA" w14:textId="77777777" w:rsidR="001E263B" w:rsidRPr="003955ED" w:rsidRDefault="001E263B">
      <w:pPr>
        <w:rPr>
          <w:rFonts w:ascii="Times New Roman" w:hAnsi="Times New Roman"/>
          <w:sz w:val="24"/>
        </w:rPr>
      </w:pPr>
    </w:p>
    <w:p w14:paraId="1BCBF436" w14:textId="77777777" w:rsidR="001E263B" w:rsidRPr="003955ED" w:rsidRDefault="001E263B">
      <w:pPr>
        <w:rPr>
          <w:rFonts w:ascii="Times New Roman" w:hAnsi="Times New Roman"/>
          <w:sz w:val="24"/>
        </w:rPr>
      </w:pPr>
    </w:p>
    <w:p w14:paraId="7A647396" w14:textId="77777777" w:rsidR="001E263B" w:rsidRDefault="001E263B">
      <w:pPr>
        <w:jc w:val="center"/>
        <w:rPr>
          <w:rFonts w:ascii="Times New Roman" w:hAnsi="Times New Roman"/>
          <w:sz w:val="24"/>
        </w:rPr>
      </w:pPr>
      <w:r>
        <w:rPr>
          <w:rFonts w:ascii="Times New Roman" w:hAnsi="Times New Roman"/>
          <w:noProof/>
          <w:sz w:val="24"/>
        </w:rPr>
        <w:drawing>
          <wp:inline distT="0" distB="0" distL="0" distR="0" wp14:anchorId="38D4BC4B" wp14:editId="5D12C821">
            <wp:extent cx="3383280" cy="2049210"/>
            <wp:effectExtent l="0" t="0" r="0" b="0"/>
            <wp:docPr id="1702717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5607" cy="2062733"/>
                    </a:xfrm>
                    <a:prstGeom prst="rect">
                      <a:avLst/>
                    </a:prstGeom>
                    <a:noFill/>
                  </pic:spPr>
                </pic:pic>
              </a:graphicData>
            </a:graphic>
          </wp:inline>
        </w:drawing>
      </w:r>
    </w:p>
    <w:p w14:paraId="7AB335A1" w14:textId="77777777" w:rsidR="001E263B" w:rsidRPr="003955ED" w:rsidRDefault="001E263B">
      <w:pPr>
        <w:jc w:val="center"/>
        <w:rPr>
          <w:rFonts w:ascii="Times New Roman" w:hAnsi="Times New Roman"/>
          <w:sz w:val="24"/>
        </w:rPr>
      </w:pPr>
    </w:p>
    <w:p w14:paraId="481D504F" w14:textId="77777777" w:rsidR="001E263B" w:rsidRPr="003955ED" w:rsidRDefault="001E263B">
      <w:pPr>
        <w:rPr>
          <w:rFonts w:ascii="Times New Roman" w:hAnsi="Times New Roman"/>
          <w:sz w:val="24"/>
        </w:rPr>
      </w:pPr>
      <w:r w:rsidRPr="0097073B">
        <w:rPr>
          <w:rFonts w:ascii="Times New Roman" w:hAnsi="Times New Roman"/>
          <w:b/>
          <w:bCs/>
          <w:sz w:val="24"/>
        </w:rPr>
        <w:t>Figure S4</w:t>
      </w:r>
      <w:r w:rsidRPr="0034036A">
        <w:rPr>
          <w:rFonts w:ascii="Times New Roman" w:hAnsi="Times New Roman" w:hint="eastAsia"/>
          <w:sz w:val="24"/>
        </w:rPr>
        <w:t>. Acquisition of target gas by saturated vapor pressure method and device test schematic</w:t>
      </w:r>
      <w:r>
        <w:rPr>
          <w:rFonts w:ascii="Times New Roman" w:hAnsi="Times New Roman" w:hint="eastAsia"/>
          <w:sz w:val="24"/>
        </w:rPr>
        <w:t>.</w:t>
      </w:r>
    </w:p>
    <w:p w14:paraId="0E47D716" w14:textId="7D4F541E" w:rsidR="001E263B" w:rsidRPr="00FA467C" w:rsidRDefault="004B4987" w:rsidP="004B4987">
      <w:pPr>
        <w:spacing w:line="360" w:lineRule="auto"/>
        <w:ind w:firstLineChars="100" w:firstLine="240"/>
        <w:rPr>
          <w:rFonts w:ascii="Times New Roman" w:hAnsi="Times New Roman" w:cs="Times New Roman"/>
          <w:sz w:val="24"/>
          <w:szCs w:val="24"/>
        </w:rPr>
      </w:pPr>
      <w:r>
        <w:rPr>
          <w:rFonts w:ascii="Times New Roman" w:hAnsi="Times New Roman" w:cs="Times New Roman" w:hint="eastAsia"/>
          <w:sz w:val="24"/>
          <w:szCs w:val="24"/>
        </w:rPr>
        <w:t>T</w:t>
      </w:r>
      <w:r w:rsidRPr="004B4987">
        <w:rPr>
          <w:rFonts w:ascii="Times New Roman" w:hAnsi="Times New Roman" w:cs="Times New Roman" w:hint="eastAsia"/>
          <w:sz w:val="24"/>
          <w:szCs w:val="24"/>
        </w:rPr>
        <w:t>he saturated vapor concentration of limonene was calculated to be 1</w:t>
      </w:r>
      <w:r w:rsidR="00592F29">
        <w:rPr>
          <w:rFonts w:ascii="Times New Roman" w:hAnsi="Times New Roman" w:cs="Times New Roman" w:hint="eastAsia"/>
          <w:sz w:val="24"/>
          <w:szCs w:val="24"/>
        </w:rPr>
        <w:t>,</w:t>
      </w:r>
      <w:r w:rsidRPr="004B4987">
        <w:rPr>
          <w:rFonts w:ascii="Times New Roman" w:hAnsi="Times New Roman" w:cs="Times New Roman" w:hint="eastAsia"/>
          <w:sz w:val="24"/>
          <w:szCs w:val="24"/>
        </w:rPr>
        <w:t>80</w:t>
      </w:r>
      <w:r w:rsidR="00592F29">
        <w:rPr>
          <w:rFonts w:ascii="Times New Roman" w:hAnsi="Times New Roman" w:cs="Times New Roman" w:hint="eastAsia"/>
          <w:sz w:val="24"/>
          <w:szCs w:val="24"/>
        </w:rPr>
        <w:t>0</w:t>
      </w:r>
      <w:r w:rsidRPr="004B4987">
        <w:rPr>
          <w:rFonts w:ascii="Times New Roman" w:hAnsi="Times New Roman" w:cs="Times New Roman" w:hint="eastAsia"/>
          <w:sz w:val="24"/>
          <w:szCs w:val="24"/>
        </w:rPr>
        <w:t xml:space="preserve"> ppm in the presence of nitrogen as a background gas</w:t>
      </w:r>
      <w:r w:rsidR="00192FCF">
        <w:rPr>
          <w:rFonts w:ascii="Times New Roman" w:hAnsi="Times New Roman" w:cs="Times New Roman" w:hint="eastAsia"/>
          <w:sz w:val="24"/>
          <w:szCs w:val="24"/>
        </w:rPr>
        <w:t>,</w:t>
      </w:r>
      <w:r w:rsidR="00615774">
        <w:rPr>
          <w:rFonts w:ascii="Times New Roman" w:hAnsi="Times New Roman" w:cs="Times New Roman" w:hint="eastAsia"/>
          <w:sz w:val="24"/>
          <w:szCs w:val="24"/>
        </w:rPr>
        <w:t xml:space="preserve"> which is calculated and converted to units the</w:t>
      </w:r>
      <w:r w:rsidRPr="004B4987">
        <w:rPr>
          <w:rFonts w:ascii="Times New Roman" w:hAnsi="Times New Roman" w:cs="Times New Roman" w:hint="eastAsia"/>
          <w:sz w:val="24"/>
          <w:szCs w:val="24"/>
        </w:rPr>
        <w:t xml:space="preserve"> equation</w:t>
      </w:r>
      <w:r w:rsidRPr="004B4987">
        <w:rPr>
          <w:rFonts w:ascii="Times New Roman" w:hAnsi="Times New Roman" w:cs="Times New Roman"/>
          <w:sz w:val="24"/>
          <w:szCs w:val="24"/>
        </w:rPr>
        <w:t xml:space="preserve"> </w:t>
      </w:r>
      <w:r w:rsidR="002220CA" w:rsidRPr="00723C61">
        <w:rPr>
          <w:rFonts w:ascii="Times New Roman" w:hAnsi="Times New Roman" w:cs="Times New Roman" w:hint="eastAsia"/>
          <w:i/>
          <w:iCs/>
          <w:sz w:val="24"/>
          <w:szCs w:val="24"/>
        </w:rPr>
        <w:t>C</w:t>
      </w:r>
      <w:r w:rsidRPr="004B4987">
        <w:rPr>
          <w:rFonts w:ascii="Times New Roman" w:hAnsi="Times New Roman" w:cs="Times New Roman"/>
          <w:sz w:val="24"/>
          <w:szCs w:val="24"/>
        </w:rPr>
        <w:t xml:space="preserve"> = </w:t>
      </w:r>
      <w:r w:rsidR="002220CA">
        <w:rPr>
          <w:rFonts w:ascii="Times New Roman" w:hAnsi="Times New Roman" w:cs="Times New Roman" w:hint="eastAsia"/>
          <w:i/>
          <w:iCs/>
          <w:sz w:val="24"/>
          <w:szCs w:val="24"/>
        </w:rPr>
        <w:t>PM/(</w:t>
      </w:r>
      <w:r w:rsidR="002220CA" w:rsidRPr="002220CA">
        <w:rPr>
          <w:rFonts w:ascii="Times New Roman" w:hAnsi="Times New Roman" w:cs="Times New Roman" w:hint="eastAsia"/>
          <w:i/>
          <w:iCs/>
          <w:sz w:val="24"/>
          <w:szCs w:val="24"/>
        </w:rPr>
        <w:t>RT</w:t>
      </w:r>
      <w:r w:rsidRPr="004B4987">
        <w:rPr>
          <w:rFonts w:ascii="Times New Roman" w:hAnsi="Times New Roman" w:cs="Times New Roman"/>
          <w:sz w:val="24"/>
          <w:szCs w:val="24"/>
        </w:rPr>
        <w:t>)</w:t>
      </w:r>
      <w:r w:rsidR="00192FCF">
        <w:rPr>
          <w:rFonts w:ascii="Times New Roman" w:hAnsi="Times New Roman" w:cs="Times New Roman" w:hint="eastAsia"/>
          <w:sz w:val="24"/>
          <w:szCs w:val="24"/>
        </w:rPr>
        <w:t>.</w:t>
      </w:r>
      <w:r w:rsidRPr="004B4987">
        <w:rPr>
          <w:rFonts w:ascii="Times New Roman" w:hAnsi="Times New Roman" w:cs="Times New Roman" w:hint="eastAsia"/>
          <w:sz w:val="24"/>
          <w:szCs w:val="24"/>
        </w:rPr>
        <w:t xml:space="preserve"> </w:t>
      </w:r>
      <w:r w:rsidR="00192FCF">
        <w:rPr>
          <w:rFonts w:ascii="Times New Roman" w:hAnsi="Times New Roman" w:cs="Times New Roman" w:hint="eastAsia"/>
          <w:sz w:val="24"/>
          <w:szCs w:val="24"/>
        </w:rPr>
        <w:t>W</w:t>
      </w:r>
      <w:r w:rsidRPr="004B4987">
        <w:rPr>
          <w:rFonts w:ascii="Times New Roman" w:hAnsi="Times New Roman" w:cs="Times New Roman" w:hint="eastAsia"/>
          <w:sz w:val="24"/>
          <w:szCs w:val="24"/>
        </w:rPr>
        <w:t>here</w:t>
      </w:r>
      <w:r w:rsidRPr="00F31006">
        <w:rPr>
          <w:rFonts w:ascii="Times New Roman" w:hAnsi="Times New Roman" w:cs="Times New Roman" w:hint="eastAsia"/>
          <w:color w:val="FF0000"/>
          <w:sz w:val="24"/>
          <w:szCs w:val="24"/>
        </w:rPr>
        <w:t xml:space="preserve"> </w:t>
      </w:r>
      <w:r w:rsidR="002220CA">
        <w:rPr>
          <w:rFonts w:ascii="Times New Roman" w:hAnsi="Times New Roman" w:cs="Times New Roman" w:hint="eastAsia"/>
          <w:i/>
          <w:iCs/>
          <w:sz w:val="24"/>
          <w:szCs w:val="24"/>
        </w:rPr>
        <w:t>C</w:t>
      </w:r>
      <w:r w:rsidR="00723C61" w:rsidRPr="00723C61">
        <w:rPr>
          <w:rFonts w:ascii="Times New Roman" w:hAnsi="Times New Roman" w:cs="Times New Roman"/>
          <w:sz w:val="24"/>
          <w:szCs w:val="24"/>
        </w:rPr>
        <w:t xml:space="preserve"> is the saturated mass </w:t>
      </w:r>
      <w:r w:rsidR="00615774" w:rsidRPr="00723C61">
        <w:rPr>
          <w:rFonts w:ascii="Times New Roman" w:hAnsi="Times New Roman" w:cs="Times New Roman"/>
          <w:sz w:val="24"/>
          <w:szCs w:val="24"/>
        </w:rPr>
        <w:t>concentration</w:t>
      </w:r>
      <w:r w:rsidR="00723C61">
        <w:rPr>
          <w:rFonts w:ascii="Times New Roman" w:hAnsi="Times New Roman" w:cs="Times New Roman" w:hint="eastAsia"/>
          <w:sz w:val="24"/>
          <w:szCs w:val="24"/>
        </w:rPr>
        <w:t xml:space="preserve">, </w:t>
      </w:r>
      <w:r w:rsidR="00723C61" w:rsidRPr="00723C61">
        <w:rPr>
          <w:rFonts w:ascii="Times New Roman" w:hAnsi="Times New Roman" w:cs="Times New Roman" w:hint="eastAsia"/>
          <w:i/>
          <w:iCs/>
          <w:sz w:val="24"/>
          <w:szCs w:val="24"/>
        </w:rPr>
        <w:t>T</w:t>
      </w:r>
      <w:r w:rsidR="00723C61">
        <w:rPr>
          <w:rFonts w:ascii="Times New Roman" w:hAnsi="Times New Roman" w:cs="Times New Roman" w:hint="eastAsia"/>
          <w:sz w:val="24"/>
          <w:szCs w:val="24"/>
        </w:rPr>
        <w:t xml:space="preserve"> is</w:t>
      </w:r>
      <w:r w:rsidRPr="00FA467C">
        <w:rPr>
          <w:rFonts w:ascii="Times New Roman" w:hAnsi="Times New Roman" w:cs="Times New Roman" w:hint="eastAsia"/>
          <w:sz w:val="24"/>
          <w:szCs w:val="24"/>
        </w:rPr>
        <w:t xml:space="preserve"> the temperature, </w:t>
      </w:r>
      <w:r w:rsidR="00723C61" w:rsidRPr="00723C61">
        <w:rPr>
          <w:rFonts w:ascii="Times New Roman" w:hAnsi="Times New Roman" w:cs="Times New Roman" w:hint="eastAsia"/>
          <w:i/>
          <w:iCs/>
          <w:sz w:val="24"/>
          <w:szCs w:val="24"/>
        </w:rPr>
        <w:t>M</w:t>
      </w:r>
      <w:r w:rsidR="00723C61">
        <w:rPr>
          <w:rFonts w:ascii="Times New Roman" w:hAnsi="Times New Roman" w:cs="Times New Roman" w:hint="eastAsia"/>
          <w:sz w:val="24"/>
          <w:szCs w:val="24"/>
        </w:rPr>
        <w:t xml:space="preserve"> is the molar mass, </w:t>
      </w:r>
      <w:r w:rsidR="00723C61" w:rsidRPr="00723C61">
        <w:rPr>
          <w:rFonts w:ascii="Times New Roman" w:hAnsi="Times New Roman" w:cs="Times New Roman" w:hint="eastAsia"/>
          <w:i/>
          <w:iCs/>
          <w:sz w:val="24"/>
          <w:szCs w:val="24"/>
        </w:rPr>
        <w:t>R</w:t>
      </w:r>
      <w:r w:rsidR="00723C61">
        <w:rPr>
          <w:rFonts w:ascii="Times New Roman" w:hAnsi="Times New Roman" w:cs="Times New Roman" w:hint="eastAsia"/>
          <w:sz w:val="24"/>
          <w:szCs w:val="24"/>
        </w:rPr>
        <w:t xml:space="preserve"> is the gas constant </w:t>
      </w:r>
      <w:r w:rsidRPr="00FA467C">
        <w:rPr>
          <w:rFonts w:ascii="Times New Roman" w:hAnsi="Times New Roman" w:cs="Times New Roman" w:hint="eastAsia"/>
          <w:sz w:val="24"/>
          <w:szCs w:val="24"/>
        </w:rPr>
        <w:t>and</w:t>
      </w:r>
      <w:r w:rsidR="002220CA" w:rsidRPr="004B4987">
        <w:rPr>
          <w:rFonts w:ascii="Times New Roman" w:hAnsi="Times New Roman" w:cs="Times New Roman" w:hint="eastAsia"/>
          <w:sz w:val="24"/>
          <w:szCs w:val="24"/>
        </w:rPr>
        <w:t xml:space="preserve"> </w:t>
      </w:r>
      <w:r w:rsidR="002220CA" w:rsidRPr="004B4987">
        <w:rPr>
          <w:rFonts w:ascii="Times New Roman" w:hAnsi="Times New Roman" w:cs="Times New Roman" w:hint="eastAsia"/>
          <w:i/>
          <w:iCs/>
          <w:sz w:val="24"/>
          <w:szCs w:val="24"/>
        </w:rPr>
        <w:t>P</w:t>
      </w:r>
      <w:r w:rsidR="002220CA" w:rsidRPr="004B4987">
        <w:rPr>
          <w:rFonts w:ascii="Times New Roman" w:hAnsi="Times New Roman" w:cs="Times New Roman" w:hint="eastAsia"/>
          <w:sz w:val="24"/>
          <w:szCs w:val="24"/>
        </w:rPr>
        <w:t xml:space="preserve"> is the saturated vapor pressure</w:t>
      </w:r>
      <w:r w:rsidR="00192FCF">
        <w:rPr>
          <w:rFonts w:ascii="Times New Roman" w:hAnsi="Times New Roman" w:cs="Times New Roman" w:hint="eastAsia"/>
          <w:sz w:val="24"/>
          <w:szCs w:val="24"/>
        </w:rPr>
        <w:t xml:space="preserve"> ( t</w:t>
      </w:r>
      <w:r w:rsidR="00192FCF" w:rsidRPr="00723C61">
        <w:rPr>
          <w:rFonts w:ascii="Times New Roman" w:hAnsi="Times New Roman" w:cs="Times New Roman"/>
          <w:sz w:val="24"/>
          <w:szCs w:val="24"/>
        </w:rPr>
        <w:t>he saturated vapor pressure of limonene at 25</w:t>
      </w:r>
      <w:r w:rsidR="00192FCF">
        <w:rPr>
          <w:rFonts w:ascii="Times New Roman" w:hAnsi="Times New Roman" w:cs="Times New Roman" w:hint="eastAsia"/>
          <w:sz w:val="24"/>
          <w:szCs w:val="24"/>
        </w:rPr>
        <w:t xml:space="preserve"> </w:t>
      </w:r>
      <w:r w:rsidR="00192FCF">
        <w:rPr>
          <w:rFonts w:ascii="Times New Roman" w:hAnsi="Times New Roman" w:cs="Times New Roman"/>
          <w:sz w:val="24"/>
          <w:szCs w:val="24"/>
        </w:rPr>
        <w:t>°C</w:t>
      </w:r>
      <w:r w:rsidR="00192FCF" w:rsidRPr="00723C61">
        <w:rPr>
          <w:rFonts w:ascii="Times New Roman" w:hAnsi="Times New Roman" w:cs="Times New Roman"/>
          <w:sz w:val="24"/>
          <w:szCs w:val="24"/>
        </w:rPr>
        <w:t xml:space="preserve"> is 1.54 mmHg</w:t>
      </w:r>
      <w:r w:rsidR="00192FCF">
        <w:rPr>
          <w:rFonts w:ascii="Times New Roman" w:hAnsi="Times New Roman" w:cs="Times New Roman" w:hint="eastAsia"/>
          <w:sz w:val="24"/>
          <w:szCs w:val="24"/>
        </w:rPr>
        <w:t>)</w:t>
      </w:r>
      <w:r w:rsidR="00723C61">
        <w:rPr>
          <w:rFonts w:ascii="Times New Roman" w:hAnsi="Times New Roman" w:cs="Times New Roman" w:hint="eastAsia"/>
          <w:sz w:val="24"/>
          <w:szCs w:val="24"/>
        </w:rPr>
        <w:t>.</w:t>
      </w:r>
    </w:p>
    <w:p w14:paraId="13D3EA0C" w14:textId="43C69AC9" w:rsidR="00895C2E" w:rsidRDefault="00895C2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2CF559" w14:textId="77777777" w:rsidR="00895C2E" w:rsidRPr="004B4987" w:rsidRDefault="00895C2E" w:rsidP="004B4987">
      <w:pPr>
        <w:spacing w:line="360" w:lineRule="auto"/>
        <w:ind w:firstLineChars="100" w:firstLine="240"/>
        <w:rPr>
          <w:rFonts w:ascii="Times New Roman" w:hAnsi="Times New Roman"/>
          <w:sz w:val="24"/>
          <w:szCs w:val="24"/>
        </w:rPr>
      </w:pPr>
    </w:p>
    <w:p w14:paraId="751326E7" w14:textId="6E287F92" w:rsidR="001E263B" w:rsidRPr="003955ED" w:rsidRDefault="00D34AED">
      <w:pPr>
        <w:jc w:val="center"/>
        <w:rPr>
          <w:rFonts w:ascii="Times New Roman" w:hAnsi="Times New Roman"/>
          <w:sz w:val="24"/>
        </w:rPr>
      </w:pPr>
      <w:r>
        <w:rPr>
          <w:rFonts w:ascii="Times New Roman" w:hAnsi="Times New Roman"/>
          <w:noProof/>
          <w:sz w:val="24"/>
        </w:rPr>
        <w:drawing>
          <wp:inline distT="0" distB="0" distL="0" distR="0" wp14:anchorId="1D4F31FE" wp14:editId="7E69D128">
            <wp:extent cx="2715225" cy="2286000"/>
            <wp:effectExtent l="0" t="0" r="0" b="0"/>
            <wp:docPr id="2011621394"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21394" name="图片 3" descr="图表&#10;&#10;AI 生成的内容可能不正确。"/>
                    <pic:cNvPicPr>
                      <a:picLocks noChangeAspect="1" noChangeArrowheads="1"/>
                    </pic:cNvPicPr>
                  </pic:nvPicPr>
                  <pic:blipFill rotWithShape="1">
                    <a:blip r:embed="rId12">
                      <a:extLst>
                        <a:ext uri="{28A0092B-C50C-407E-A947-70E740481C1C}">
                          <a14:useLocalDpi xmlns:a14="http://schemas.microsoft.com/office/drawing/2010/main" val="0"/>
                        </a:ext>
                      </a:extLst>
                    </a:blip>
                    <a:srcRect r="52318"/>
                    <a:stretch/>
                  </pic:blipFill>
                  <pic:spPr bwMode="auto">
                    <a:xfrm>
                      <a:off x="0" y="0"/>
                      <a:ext cx="2718492" cy="2288750"/>
                    </a:xfrm>
                    <a:prstGeom prst="rect">
                      <a:avLst/>
                    </a:prstGeom>
                    <a:noFill/>
                    <a:ln>
                      <a:noFill/>
                    </a:ln>
                    <a:extLst>
                      <a:ext uri="{53640926-AAD7-44D8-BBD7-CCE9431645EC}">
                        <a14:shadowObscured xmlns:a14="http://schemas.microsoft.com/office/drawing/2010/main"/>
                      </a:ext>
                    </a:extLst>
                  </pic:spPr>
                </pic:pic>
              </a:graphicData>
            </a:graphic>
          </wp:inline>
        </w:drawing>
      </w:r>
    </w:p>
    <w:p w14:paraId="7AC869CB" w14:textId="77777777" w:rsidR="001E263B" w:rsidRPr="003955ED" w:rsidRDefault="001E263B">
      <w:pPr>
        <w:jc w:val="center"/>
        <w:rPr>
          <w:rFonts w:ascii="Times New Roman" w:hAnsi="Times New Roman"/>
          <w:sz w:val="24"/>
        </w:rPr>
      </w:pPr>
    </w:p>
    <w:p w14:paraId="758F96F1" w14:textId="52ADED88" w:rsidR="001E263B" w:rsidRDefault="001E263B">
      <w:pPr>
        <w:rPr>
          <w:rFonts w:ascii="Times New Roman" w:hAnsi="Times New Roman"/>
          <w:sz w:val="24"/>
        </w:rPr>
      </w:pPr>
      <w:r w:rsidRPr="0097073B">
        <w:rPr>
          <w:rFonts w:ascii="Times New Roman" w:hAnsi="Times New Roman"/>
          <w:b/>
          <w:bCs/>
          <w:sz w:val="24"/>
        </w:rPr>
        <w:t>Figure S5</w:t>
      </w:r>
      <w:r w:rsidRPr="00EB47F8">
        <w:rPr>
          <w:rFonts w:ascii="Times New Roman" w:hAnsi="Times New Roman" w:hint="eastAsia"/>
          <w:sz w:val="24"/>
        </w:rPr>
        <w:t>. CD spectra of P3HT</w:t>
      </w:r>
      <w:r w:rsidRPr="00EB47F8">
        <w:rPr>
          <w:rFonts w:ascii="Times New Roman" w:hAnsi="Times New Roman" w:hint="eastAsia"/>
          <w:sz w:val="24"/>
          <w:vertAlign w:val="subscript"/>
        </w:rPr>
        <w:t>80</w:t>
      </w:r>
      <w:r w:rsidRPr="00EB47F8">
        <w:rPr>
          <w:rFonts w:ascii="Times New Roman" w:hAnsi="Times New Roman" w:hint="eastAsia"/>
          <w:sz w:val="24"/>
        </w:rPr>
        <w:t>-PPI</w:t>
      </w:r>
      <w:r w:rsidRPr="00EB47F8">
        <w:rPr>
          <w:rFonts w:ascii="Times New Roman" w:hAnsi="Times New Roman" w:hint="eastAsia"/>
          <w:sz w:val="24"/>
          <w:vertAlign w:val="subscript"/>
        </w:rPr>
        <w:t>30</w:t>
      </w:r>
      <w:r w:rsidRPr="00EB47F8">
        <w:rPr>
          <w:rFonts w:ascii="Times New Roman" w:hAnsi="Times New Roman" w:hint="eastAsia"/>
          <w:sz w:val="24"/>
        </w:rPr>
        <w:t>(D) films.</w:t>
      </w:r>
    </w:p>
    <w:p w14:paraId="209E81AE" w14:textId="77777777" w:rsidR="001E263B" w:rsidRDefault="001E263B">
      <w:pPr>
        <w:rPr>
          <w:rFonts w:ascii="Times New Roman" w:hAnsi="Times New Roman"/>
          <w:sz w:val="24"/>
        </w:rPr>
      </w:pPr>
    </w:p>
    <w:p w14:paraId="7BE1B9DD" w14:textId="77777777" w:rsidR="001E263B" w:rsidRDefault="001E263B">
      <w:pPr>
        <w:rPr>
          <w:rFonts w:ascii="Times New Roman" w:hAnsi="Times New Roman"/>
          <w:sz w:val="24"/>
        </w:rPr>
      </w:pPr>
    </w:p>
    <w:p w14:paraId="1DA44255" w14:textId="77777777" w:rsidR="001E263B" w:rsidRDefault="001E263B">
      <w:pPr>
        <w:rPr>
          <w:rFonts w:ascii="Times New Roman" w:hAnsi="Times New Roman"/>
          <w:sz w:val="24"/>
        </w:rPr>
      </w:pPr>
    </w:p>
    <w:p w14:paraId="419171D9" w14:textId="77777777" w:rsidR="001E263B" w:rsidRDefault="001E263B">
      <w:pPr>
        <w:rPr>
          <w:rFonts w:ascii="Times New Roman" w:hAnsi="Times New Roman"/>
          <w:sz w:val="24"/>
        </w:rPr>
      </w:pPr>
    </w:p>
    <w:p w14:paraId="03C969CD" w14:textId="77777777" w:rsidR="001E263B" w:rsidRDefault="001E263B">
      <w:pPr>
        <w:rPr>
          <w:rFonts w:ascii="Times New Roman" w:hAnsi="Times New Roman"/>
          <w:sz w:val="24"/>
        </w:rPr>
      </w:pPr>
    </w:p>
    <w:p w14:paraId="60EC9A63" w14:textId="77777777" w:rsidR="001E263B" w:rsidRPr="003955ED" w:rsidRDefault="001E263B">
      <w:pPr>
        <w:rPr>
          <w:rFonts w:ascii="Times New Roman" w:hAnsi="Times New Roman"/>
          <w:sz w:val="24"/>
        </w:rPr>
      </w:pPr>
    </w:p>
    <w:p w14:paraId="6FEBBBA7" w14:textId="7FCA6087" w:rsidR="001E263B" w:rsidRPr="003955ED" w:rsidRDefault="00D34AED">
      <w:pPr>
        <w:jc w:val="center"/>
        <w:rPr>
          <w:rFonts w:ascii="Times New Roman" w:hAnsi="Times New Roman"/>
          <w:sz w:val="24"/>
        </w:rPr>
      </w:pPr>
      <w:r>
        <w:rPr>
          <w:rFonts w:ascii="Times New Roman" w:hAnsi="Times New Roman"/>
          <w:noProof/>
          <w:sz w:val="24"/>
        </w:rPr>
        <w:drawing>
          <wp:inline distT="0" distB="0" distL="0" distR="0" wp14:anchorId="62CDC155" wp14:editId="71F92EEE">
            <wp:extent cx="3341914" cy="2906395"/>
            <wp:effectExtent l="0" t="0" r="0" b="0"/>
            <wp:docPr id="2012664959" name="图片 4"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64959" name="图片 4" descr="图形用户界面, 应用程序&#10;&#10;AI 生成的内容可能不正确。"/>
                    <pic:cNvPicPr>
                      <a:picLocks noChangeAspect="1" noChangeArrowheads="1"/>
                    </pic:cNvPicPr>
                  </pic:nvPicPr>
                  <pic:blipFill rotWithShape="1">
                    <a:blip r:embed="rId13">
                      <a:extLst>
                        <a:ext uri="{28A0092B-C50C-407E-A947-70E740481C1C}">
                          <a14:useLocalDpi xmlns:a14="http://schemas.microsoft.com/office/drawing/2010/main" val="0"/>
                        </a:ext>
                      </a:extLst>
                    </a:blip>
                    <a:srcRect r="6285" b="16506"/>
                    <a:stretch/>
                  </pic:blipFill>
                  <pic:spPr bwMode="auto">
                    <a:xfrm>
                      <a:off x="0" y="0"/>
                      <a:ext cx="3342019" cy="2906486"/>
                    </a:xfrm>
                    <a:prstGeom prst="rect">
                      <a:avLst/>
                    </a:prstGeom>
                    <a:noFill/>
                    <a:ln>
                      <a:noFill/>
                    </a:ln>
                    <a:extLst>
                      <a:ext uri="{53640926-AAD7-44D8-BBD7-CCE9431645EC}">
                        <a14:shadowObscured xmlns:a14="http://schemas.microsoft.com/office/drawing/2010/main"/>
                      </a:ext>
                    </a:extLst>
                  </pic:spPr>
                </pic:pic>
              </a:graphicData>
            </a:graphic>
          </wp:inline>
        </w:drawing>
      </w:r>
    </w:p>
    <w:p w14:paraId="418AE0E4" w14:textId="757E5990" w:rsidR="001E263B" w:rsidRPr="003955ED" w:rsidRDefault="001E263B">
      <w:pPr>
        <w:spacing w:line="360" w:lineRule="auto"/>
        <w:rPr>
          <w:rFonts w:ascii="Times New Roman" w:hAnsi="Times New Roman"/>
          <w:sz w:val="24"/>
        </w:rPr>
      </w:pPr>
      <w:r w:rsidRPr="0097073B">
        <w:rPr>
          <w:rFonts w:ascii="Times New Roman" w:hAnsi="Times New Roman"/>
          <w:b/>
          <w:bCs/>
          <w:sz w:val="24"/>
        </w:rPr>
        <w:t>Figure S6</w:t>
      </w:r>
      <w:r w:rsidRPr="003955ED">
        <w:rPr>
          <w:rFonts w:ascii="Times New Roman" w:hAnsi="Times New Roman" w:hint="eastAsia"/>
          <w:sz w:val="24"/>
        </w:rPr>
        <w:t xml:space="preserve">. </w:t>
      </w:r>
      <w:r w:rsidRPr="00EB47F8">
        <w:rPr>
          <w:rFonts w:ascii="Times New Roman" w:hAnsi="Times New Roman" w:hint="eastAsia"/>
          <w:sz w:val="24"/>
        </w:rPr>
        <w:t>Water contact angle test and surface energy calculation for P3HT</w:t>
      </w:r>
      <w:r w:rsidRPr="00EB47F8">
        <w:rPr>
          <w:rFonts w:ascii="Times New Roman" w:hAnsi="Times New Roman" w:hint="eastAsia"/>
          <w:sz w:val="24"/>
          <w:vertAlign w:val="subscript"/>
        </w:rPr>
        <w:t>80</w:t>
      </w:r>
      <w:r w:rsidRPr="00EB47F8">
        <w:rPr>
          <w:rFonts w:ascii="Times New Roman" w:hAnsi="Times New Roman" w:hint="eastAsia"/>
          <w:sz w:val="24"/>
        </w:rPr>
        <w:t>-PPI</w:t>
      </w:r>
      <w:r w:rsidRPr="00EB47F8">
        <w:rPr>
          <w:rFonts w:ascii="Times New Roman" w:hAnsi="Times New Roman" w:hint="eastAsia"/>
          <w:sz w:val="24"/>
          <w:vertAlign w:val="subscript"/>
        </w:rPr>
        <w:t>30</w:t>
      </w:r>
      <w:r w:rsidRPr="00EB47F8">
        <w:rPr>
          <w:rFonts w:ascii="Times New Roman" w:hAnsi="Times New Roman" w:hint="eastAsia"/>
          <w:sz w:val="24"/>
        </w:rPr>
        <w:t>(L) and P3HT</w:t>
      </w:r>
      <w:r w:rsidRPr="00EB47F8">
        <w:rPr>
          <w:rFonts w:ascii="Times New Roman" w:hAnsi="Times New Roman" w:hint="eastAsia"/>
          <w:sz w:val="24"/>
          <w:vertAlign w:val="subscript"/>
        </w:rPr>
        <w:t>80</w:t>
      </w:r>
      <w:r w:rsidRPr="00EB47F8">
        <w:rPr>
          <w:rFonts w:ascii="Times New Roman" w:hAnsi="Times New Roman" w:hint="eastAsia"/>
          <w:sz w:val="24"/>
        </w:rPr>
        <w:t>-PPI</w:t>
      </w:r>
      <w:r w:rsidRPr="00EB47F8">
        <w:rPr>
          <w:rFonts w:ascii="Times New Roman" w:hAnsi="Times New Roman" w:hint="eastAsia"/>
          <w:sz w:val="24"/>
          <w:vertAlign w:val="subscript"/>
        </w:rPr>
        <w:t>30</w:t>
      </w:r>
      <w:r w:rsidRPr="00EB47F8">
        <w:rPr>
          <w:rFonts w:ascii="Times New Roman" w:hAnsi="Times New Roman" w:hint="eastAsia"/>
          <w:sz w:val="24"/>
        </w:rPr>
        <w:t>(D)</w:t>
      </w:r>
      <w:r w:rsidR="00F0451B">
        <w:rPr>
          <w:rFonts w:ascii="Times New Roman" w:hAnsi="Times New Roman" w:hint="eastAsia"/>
          <w:sz w:val="24"/>
        </w:rPr>
        <w:t xml:space="preserve"> films</w:t>
      </w:r>
      <w:r w:rsidRPr="003955ED">
        <w:rPr>
          <w:rFonts w:ascii="Times New Roman" w:hAnsi="Times New Roman"/>
          <w:sz w:val="24"/>
        </w:rPr>
        <w:t xml:space="preserve">. </w:t>
      </w:r>
    </w:p>
    <w:p w14:paraId="07E261F9" w14:textId="77777777" w:rsidR="001E263B" w:rsidRPr="003955ED" w:rsidRDefault="001E263B">
      <w:pPr>
        <w:rPr>
          <w:rFonts w:ascii="Times New Roman" w:hAnsi="Times New Roman"/>
          <w:sz w:val="24"/>
        </w:rPr>
      </w:pPr>
    </w:p>
    <w:p w14:paraId="1B95F213" w14:textId="76658D7E" w:rsidR="001E263B" w:rsidRPr="003955ED" w:rsidRDefault="00D86A46" w:rsidP="001C2B60">
      <w:pPr>
        <w:widowControl/>
        <w:jc w:val="left"/>
        <w:rPr>
          <w:rFonts w:ascii="Times New Roman" w:hAnsi="Times New Roman"/>
          <w:sz w:val="24"/>
        </w:rPr>
      </w:pPr>
      <w:r>
        <w:rPr>
          <w:rFonts w:ascii="Times New Roman" w:hAnsi="Times New Roman"/>
          <w:sz w:val="24"/>
        </w:rPr>
        <w:br w:type="page"/>
      </w:r>
    </w:p>
    <w:p w14:paraId="627483A3" w14:textId="77777777" w:rsidR="001E263B" w:rsidRPr="003955ED" w:rsidRDefault="001E263B">
      <w:pPr>
        <w:rPr>
          <w:rFonts w:ascii="Times New Roman" w:hAnsi="Times New Roman"/>
          <w:sz w:val="24"/>
        </w:rPr>
      </w:pPr>
    </w:p>
    <w:p w14:paraId="2AEB0205" w14:textId="77777777" w:rsidR="001E263B" w:rsidRPr="003955ED" w:rsidRDefault="001E263B">
      <w:pPr>
        <w:jc w:val="center"/>
        <w:rPr>
          <w:rFonts w:ascii="Times New Roman" w:hAnsi="Times New Roman"/>
          <w:sz w:val="24"/>
        </w:rPr>
      </w:pPr>
      <w:r>
        <w:rPr>
          <w:rFonts w:ascii="Times New Roman" w:hAnsi="Times New Roman"/>
          <w:noProof/>
          <w:sz w:val="24"/>
        </w:rPr>
        <w:drawing>
          <wp:inline distT="0" distB="0" distL="0" distR="0" wp14:anchorId="5D95E541" wp14:editId="5A88E0A7">
            <wp:extent cx="2379133" cy="2051685"/>
            <wp:effectExtent l="0" t="0" r="2540" b="5715"/>
            <wp:docPr id="5943936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53860"/>
                    <a:stretch/>
                  </pic:blipFill>
                  <pic:spPr bwMode="auto">
                    <a:xfrm>
                      <a:off x="0" y="0"/>
                      <a:ext cx="2381787" cy="2053974"/>
                    </a:xfrm>
                    <a:prstGeom prst="rect">
                      <a:avLst/>
                    </a:prstGeom>
                    <a:noFill/>
                    <a:ln>
                      <a:noFill/>
                    </a:ln>
                    <a:extLst>
                      <a:ext uri="{53640926-AAD7-44D8-BBD7-CCE9431645EC}">
                        <a14:shadowObscured xmlns:a14="http://schemas.microsoft.com/office/drawing/2010/main"/>
                      </a:ext>
                    </a:extLst>
                  </pic:spPr>
                </pic:pic>
              </a:graphicData>
            </a:graphic>
          </wp:inline>
        </w:drawing>
      </w:r>
    </w:p>
    <w:p w14:paraId="14B952AF" w14:textId="6F159F86" w:rsidR="001E263B" w:rsidRPr="00594273" w:rsidRDefault="001E263B">
      <w:pPr>
        <w:pStyle w:val="af2"/>
        <w:spacing w:before="0" w:beforeAutospacing="0" w:after="0" w:afterAutospacing="0"/>
        <w:jc w:val="both"/>
        <w:rPr>
          <w:rFonts w:hint="eastAsia"/>
        </w:rPr>
      </w:pPr>
      <w:r w:rsidRPr="0097073B">
        <w:rPr>
          <w:rFonts w:ascii="Times New Roman" w:eastAsia="等线" w:hAnsi="Times New Roman" w:cs="Times New Roman"/>
          <w:b/>
          <w:bCs/>
          <w:color w:val="000000"/>
          <w:kern w:val="24"/>
        </w:rPr>
        <w:t>Figure S7</w:t>
      </w:r>
      <w:r w:rsidRPr="00594273">
        <w:rPr>
          <w:rFonts w:ascii="Times New Roman" w:eastAsia="等线" w:hAnsi="Times New Roman" w:cs="Times New Roman"/>
          <w:color w:val="000000"/>
          <w:kern w:val="24"/>
        </w:rPr>
        <w:t xml:space="preserve">. </w:t>
      </w:r>
      <w:r>
        <w:rPr>
          <w:rFonts w:ascii="Times New Roman" w:eastAsia="等线" w:hAnsi="Times New Roman" w:cs="Times New Roman"/>
          <w:color w:val="000000"/>
          <w:kern w:val="24"/>
        </w:rPr>
        <w:t>The real-time</w:t>
      </w:r>
      <w:r w:rsidRPr="00594273">
        <w:rPr>
          <w:rFonts w:ascii="Times New Roman" w:eastAsia="等线" w:hAnsi="Times New Roman" w:cs="Times New Roman"/>
          <w:color w:val="000000"/>
          <w:kern w:val="24"/>
        </w:rPr>
        <w:t xml:space="preserve"> response curve of the P3HT</w:t>
      </w:r>
      <w:r w:rsidR="005F5731" w:rsidRPr="005F5731">
        <w:rPr>
          <w:rFonts w:ascii="Times New Roman" w:eastAsia="等线" w:hAnsi="Times New Roman" w:cs="Times New Roman" w:hint="eastAsia"/>
          <w:color w:val="000000"/>
          <w:kern w:val="24"/>
          <w:vertAlign w:val="subscript"/>
        </w:rPr>
        <w:t>80</w:t>
      </w:r>
      <w:r w:rsidRPr="00594273">
        <w:rPr>
          <w:rFonts w:ascii="Times New Roman" w:eastAsia="等线" w:hAnsi="Times New Roman" w:cs="Times New Roman"/>
          <w:color w:val="000000"/>
          <w:kern w:val="24"/>
        </w:rPr>
        <w:t>-PPI</w:t>
      </w:r>
      <w:r w:rsidR="005F5731" w:rsidRPr="005F5731">
        <w:rPr>
          <w:rFonts w:ascii="Times New Roman" w:eastAsia="等线" w:hAnsi="Times New Roman" w:cs="Times New Roman" w:hint="eastAsia"/>
          <w:color w:val="000000"/>
          <w:kern w:val="24"/>
          <w:vertAlign w:val="subscript"/>
        </w:rPr>
        <w:t>30</w:t>
      </w:r>
      <w:r w:rsidRPr="00594273">
        <w:rPr>
          <w:rFonts w:ascii="Times New Roman" w:eastAsia="等线" w:hAnsi="Times New Roman" w:cs="Times New Roman"/>
          <w:color w:val="000000"/>
          <w:kern w:val="24"/>
        </w:rPr>
        <w:t>(L) active layer gas phase detector under pulses of high-purity nitrogen (yellow markers)</w:t>
      </w:r>
      <w:r>
        <w:rPr>
          <w:rFonts w:ascii="Times New Roman" w:eastAsia="等线" w:hAnsi="Times New Roman" w:cs="Times New Roman" w:hint="eastAsia"/>
          <w:color w:val="000000"/>
          <w:kern w:val="24"/>
        </w:rPr>
        <w:t>.</w:t>
      </w:r>
    </w:p>
    <w:p w14:paraId="24A5C763" w14:textId="77777777" w:rsidR="001E263B" w:rsidRPr="00594273" w:rsidRDefault="001E263B">
      <w:pPr>
        <w:jc w:val="center"/>
        <w:rPr>
          <w:rFonts w:ascii="Times New Roman" w:hAnsi="Times New Roman"/>
          <w:sz w:val="24"/>
        </w:rPr>
      </w:pPr>
    </w:p>
    <w:p w14:paraId="06DEE335" w14:textId="77777777" w:rsidR="001E263B" w:rsidRPr="003955ED" w:rsidRDefault="001E263B">
      <w:pPr>
        <w:jc w:val="center"/>
        <w:rPr>
          <w:rFonts w:ascii="Times New Roman" w:hAnsi="Times New Roman"/>
          <w:sz w:val="24"/>
        </w:rPr>
      </w:pPr>
    </w:p>
    <w:p w14:paraId="4F1F430E" w14:textId="77777777" w:rsidR="001E263B" w:rsidRDefault="001E263B" w:rsidP="001C2B60">
      <w:pPr>
        <w:rPr>
          <w:rFonts w:ascii="Times New Roman" w:hAnsi="Times New Roman"/>
          <w:sz w:val="24"/>
        </w:rPr>
      </w:pPr>
    </w:p>
    <w:p w14:paraId="7D5C61C0" w14:textId="77777777" w:rsidR="001E263B" w:rsidRPr="003955ED" w:rsidRDefault="001E263B">
      <w:pPr>
        <w:jc w:val="center"/>
        <w:rPr>
          <w:rFonts w:ascii="Times New Roman" w:hAnsi="Times New Roman"/>
          <w:sz w:val="24"/>
        </w:rPr>
      </w:pPr>
    </w:p>
    <w:p w14:paraId="5C1EF1A4" w14:textId="77777777" w:rsidR="001E263B" w:rsidRPr="003955ED" w:rsidRDefault="001E263B">
      <w:pPr>
        <w:jc w:val="center"/>
        <w:rPr>
          <w:rFonts w:ascii="Times New Roman" w:hAnsi="Times New Roman"/>
          <w:sz w:val="24"/>
        </w:rPr>
      </w:pPr>
    </w:p>
    <w:p w14:paraId="05DE75B6" w14:textId="33E11D48" w:rsidR="001E263B" w:rsidRPr="00B67500" w:rsidRDefault="00111724" w:rsidP="00B67500">
      <w:pPr>
        <w:jc w:val="center"/>
        <w:rPr>
          <w:rFonts w:ascii="Times New Roman" w:hAnsi="Times New Roman"/>
          <w:sz w:val="24"/>
        </w:rPr>
      </w:pPr>
      <w:r>
        <w:rPr>
          <w:rFonts w:ascii="Times New Roman" w:hAnsi="Times New Roman"/>
          <w:noProof/>
          <w:sz w:val="24"/>
        </w:rPr>
        <w:drawing>
          <wp:inline distT="0" distB="0" distL="0" distR="0" wp14:anchorId="620AC608" wp14:editId="3974D9D4">
            <wp:extent cx="2529491" cy="2186354"/>
            <wp:effectExtent l="0" t="0" r="0" b="4445"/>
            <wp:docPr id="294450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9291" r="3888"/>
                    <a:stretch/>
                  </pic:blipFill>
                  <pic:spPr bwMode="auto">
                    <a:xfrm>
                      <a:off x="0" y="0"/>
                      <a:ext cx="2549990" cy="2204072"/>
                    </a:xfrm>
                    <a:prstGeom prst="rect">
                      <a:avLst/>
                    </a:prstGeom>
                    <a:noFill/>
                    <a:ln>
                      <a:noFill/>
                    </a:ln>
                    <a:extLst>
                      <a:ext uri="{53640926-AAD7-44D8-BBD7-CCE9431645EC}">
                        <a14:shadowObscured xmlns:a14="http://schemas.microsoft.com/office/drawing/2010/main"/>
                      </a:ext>
                    </a:extLst>
                  </pic:spPr>
                </pic:pic>
              </a:graphicData>
            </a:graphic>
          </wp:inline>
        </w:drawing>
      </w:r>
    </w:p>
    <w:p w14:paraId="42568B87" w14:textId="77777777" w:rsidR="001E263B" w:rsidRPr="00594273" w:rsidRDefault="001E263B">
      <w:pPr>
        <w:pStyle w:val="af2"/>
        <w:spacing w:before="0" w:beforeAutospacing="0" w:after="0" w:afterAutospacing="0" w:line="360" w:lineRule="auto"/>
        <w:jc w:val="both"/>
        <w:rPr>
          <w:rFonts w:hint="eastAsia"/>
        </w:rPr>
      </w:pPr>
      <w:r w:rsidRPr="0097073B">
        <w:rPr>
          <w:rFonts w:ascii="Times New Roman" w:eastAsia="等线" w:hAnsi="Times New Roman" w:cs="Times New Roman"/>
          <w:b/>
          <w:bCs/>
          <w:color w:val="000000"/>
          <w:kern w:val="24"/>
        </w:rPr>
        <w:t>Figure S8</w:t>
      </w:r>
      <w:r w:rsidRPr="00594273">
        <w:rPr>
          <w:rFonts w:ascii="Times New Roman" w:eastAsia="等线" w:hAnsi="Times New Roman" w:cs="Times New Roman"/>
          <w:color w:val="000000"/>
          <w:kern w:val="24"/>
        </w:rPr>
        <w:t xml:space="preserve">. Statistical plots of L-type device response current values for different </w:t>
      </w:r>
      <w:r>
        <w:rPr>
          <w:rFonts w:ascii="Times New Roman" w:eastAsia="等线" w:hAnsi="Times New Roman" w:cs="Times New Roman" w:hint="eastAsia"/>
          <w:color w:val="000000"/>
          <w:kern w:val="24"/>
        </w:rPr>
        <w:t>(</w:t>
      </w:r>
      <w:r w:rsidRPr="00785E0E">
        <w:rPr>
          <w:rFonts w:ascii="Times New Roman" w:eastAsia="等线" w:hAnsi="Times New Roman" w:cs="Times New Roman"/>
          <w:i/>
          <w:iCs/>
          <w:color w:val="000000"/>
          <w:kern w:val="24"/>
        </w:rPr>
        <w:t>R</w:t>
      </w:r>
      <w:r>
        <w:rPr>
          <w:rFonts w:ascii="Times New Roman" w:eastAsia="等线" w:hAnsi="Times New Roman" w:cs="Times New Roman" w:hint="eastAsia"/>
          <w:color w:val="000000"/>
          <w:kern w:val="24"/>
        </w:rPr>
        <w:t>)</w:t>
      </w:r>
      <w:r w:rsidRPr="00594273">
        <w:rPr>
          <w:rFonts w:ascii="Times New Roman" w:eastAsia="等线" w:hAnsi="Times New Roman" w:cs="Times New Roman"/>
          <w:color w:val="000000"/>
          <w:kern w:val="24"/>
        </w:rPr>
        <w:t>-</w:t>
      </w:r>
      <w:r>
        <w:rPr>
          <w:rFonts w:ascii="Times New Roman" w:eastAsia="等线" w:hAnsi="Times New Roman" w:cs="Times New Roman" w:hint="eastAsia"/>
          <w:color w:val="000000"/>
          <w:kern w:val="24"/>
        </w:rPr>
        <w:t>l</w:t>
      </w:r>
      <w:r w:rsidRPr="00594273">
        <w:rPr>
          <w:rFonts w:ascii="Times New Roman" w:eastAsia="等线" w:hAnsi="Times New Roman" w:cs="Times New Roman"/>
          <w:color w:val="000000"/>
          <w:kern w:val="24"/>
        </w:rPr>
        <w:t>imonene gas concentrations. The red curve is plotted by connecting the response values at different concentrations to measure the linearity between the device response values and the gas concentration.</w:t>
      </w:r>
    </w:p>
    <w:p w14:paraId="0DCE8183" w14:textId="77777777" w:rsidR="001E263B" w:rsidRDefault="001E263B">
      <w:pPr>
        <w:rPr>
          <w:rFonts w:ascii="Times New Roman" w:hAnsi="Times New Roman"/>
          <w:sz w:val="24"/>
        </w:rPr>
      </w:pPr>
    </w:p>
    <w:p w14:paraId="464B2E65" w14:textId="38A9DD2F" w:rsidR="001C2B60" w:rsidRDefault="001C2B60">
      <w:pPr>
        <w:widowControl/>
        <w:jc w:val="left"/>
        <w:rPr>
          <w:rFonts w:ascii="Times New Roman" w:hAnsi="Times New Roman"/>
          <w:sz w:val="24"/>
        </w:rPr>
      </w:pPr>
      <w:r>
        <w:rPr>
          <w:rFonts w:ascii="Times New Roman" w:hAnsi="Times New Roman"/>
          <w:sz w:val="24"/>
        </w:rPr>
        <w:br w:type="page"/>
      </w:r>
    </w:p>
    <w:p w14:paraId="6797358E" w14:textId="77777777" w:rsidR="001E263B" w:rsidRPr="003955ED" w:rsidRDefault="001E263B">
      <w:pPr>
        <w:rPr>
          <w:rFonts w:ascii="Times New Roman" w:hAnsi="Times New Roman"/>
          <w:sz w:val="24"/>
        </w:rPr>
      </w:pPr>
    </w:p>
    <w:p w14:paraId="1F0A2495" w14:textId="13F70B5B" w:rsidR="001E263B" w:rsidRDefault="001E263B" w:rsidP="00B67500">
      <w:pPr>
        <w:jc w:val="center"/>
        <w:rPr>
          <w:rFonts w:ascii="Times New Roman" w:hAnsi="Times New Roman"/>
          <w:sz w:val="24"/>
        </w:rPr>
      </w:pPr>
    </w:p>
    <w:p w14:paraId="1DF2D3B5" w14:textId="606A10E9" w:rsidR="00666DB7" w:rsidRPr="003955ED" w:rsidRDefault="00666DB7" w:rsidP="00B67500">
      <w:pPr>
        <w:jc w:val="center"/>
        <w:rPr>
          <w:rFonts w:ascii="Times New Roman" w:hAnsi="Times New Roman"/>
          <w:sz w:val="24"/>
        </w:rPr>
      </w:pPr>
      <w:r>
        <w:rPr>
          <w:rFonts w:ascii="Times New Roman" w:hAnsi="Times New Roman"/>
          <w:noProof/>
          <w:sz w:val="24"/>
        </w:rPr>
        <w:drawing>
          <wp:inline distT="0" distB="0" distL="0" distR="0" wp14:anchorId="46242323" wp14:editId="74AAB290">
            <wp:extent cx="2807677" cy="2396787"/>
            <wp:effectExtent l="0" t="0" r="0" b="0"/>
            <wp:docPr id="21242374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1048" r="3547"/>
                    <a:stretch/>
                  </pic:blipFill>
                  <pic:spPr bwMode="auto">
                    <a:xfrm>
                      <a:off x="0" y="0"/>
                      <a:ext cx="2832896" cy="2418316"/>
                    </a:xfrm>
                    <a:prstGeom prst="rect">
                      <a:avLst/>
                    </a:prstGeom>
                    <a:noFill/>
                    <a:ln>
                      <a:noFill/>
                    </a:ln>
                    <a:extLst>
                      <a:ext uri="{53640926-AAD7-44D8-BBD7-CCE9431645EC}">
                        <a14:shadowObscured xmlns:a14="http://schemas.microsoft.com/office/drawing/2010/main"/>
                      </a:ext>
                    </a:extLst>
                  </pic:spPr>
                </pic:pic>
              </a:graphicData>
            </a:graphic>
          </wp:inline>
        </w:drawing>
      </w:r>
    </w:p>
    <w:p w14:paraId="632A23FF" w14:textId="77777777" w:rsidR="001E263B" w:rsidRPr="008D38F4" w:rsidRDefault="001E263B">
      <w:pPr>
        <w:pStyle w:val="af2"/>
        <w:spacing w:before="0" w:beforeAutospacing="0" w:after="0" w:afterAutospacing="0" w:line="360" w:lineRule="auto"/>
        <w:jc w:val="both"/>
        <w:rPr>
          <w:rFonts w:hint="eastAsia"/>
        </w:rPr>
      </w:pPr>
      <w:r w:rsidRPr="0097073B">
        <w:rPr>
          <w:rFonts w:ascii="Times New Roman" w:eastAsia="等线" w:hAnsi="Times New Roman" w:cs="Times New Roman"/>
          <w:b/>
          <w:bCs/>
          <w:color w:val="000000"/>
          <w:kern w:val="24"/>
        </w:rPr>
        <w:t>Figure S9</w:t>
      </w:r>
      <w:r w:rsidRPr="008D38F4">
        <w:rPr>
          <w:rFonts w:ascii="Times New Roman" w:eastAsia="等线" w:hAnsi="Times New Roman" w:cs="Times New Roman"/>
          <w:color w:val="000000"/>
          <w:kern w:val="24"/>
        </w:rPr>
        <w:t xml:space="preserve">. Statistical plots of L-type device response current values for different </w:t>
      </w:r>
      <w:r>
        <w:rPr>
          <w:rFonts w:ascii="Times New Roman" w:eastAsia="等线" w:hAnsi="Times New Roman" w:cs="Times New Roman" w:hint="eastAsia"/>
          <w:color w:val="000000"/>
          <w:kern w:val="24"/>
        </w:rPr>
        <w:t>(</w:t>
      </w:r>
      <w:r w:rsidRPr="00785E0E">
        <w:rPr>
          <w:rFonts w:ascii="Times New Roman" w:eastAsia="等线" w:hAnsi="Times New Roman" w:cs="Times New Roman"/>
          <w:i/>
          <w:iCs/>
          <w:color w:val="000000"/>
          <w:kern w:val="24"/>
        </w:rPr>
        <w:t>S</w:t>
      </w:r>
      <w:r>
        <w:rPr>
          <w:rFonts w:ascii="Times New Roman" w:eastAsia="等线" w:hAnsi="Times New Roman" w:cs="Times New Roman" w:hint="eastAsia"/>
          <w:color w:val="000000"/>
          <w:kern w:val="24"/>
        </w:rPr>
        <w:t>)</w:t>
      </w:r>
      <w:r w:rsidRPr="008D38F4">
        <w:rPr>
          <w:rFonts w:ascii="Times New Roman" w:eastAsia="等线" w:hAnsi="Times New Roman" w:cs="Times New Roman"/>
          <w:color w:val="000000"/>
          <w:kern w:val="24"/>
        </w:rPr>
        <w:t>-</w:t>
      </w:r>
      <w:r>
        <w:rPr>
          <w:rFonts w:ascii="Times New Roman" w:eastAsia="等线" w:hAnsi="Times New Roman" w:cs="Times New Roman" w:hint="eastAsia"/>
          <w:color w:val="000000"/>
          <w:kern w:val="24"/>
        </w:rPr>
        <w:t>l</w:t>
      </w:r>
      <w:r w:rsidRPr="008D38F4">
        <w:rPr>
          <w:rFonts w:ascii="Times New Roman" w:eastAsia="等线" w:hAnsi="Times New Roman" w:cs="Times New Roman"/>
          <w:color w:val="000000"/>
          <w:kern w:val="24"/>
        </w:rPr>
        <w:t xml:space="preserve">imonene gas concentrations. </w:t>
      </w:r>
    </w:p>
    <w:p w14:paraId="62B3CC7F" w14:textId="77777777" w:rsidR="001E263B" w:rsidRPr="003955ED" w:rsidRDefault="001E263B">
      <w:pPr>
        <w:widowControl/>
        <w:jc w:val="left"/>
        <w:rPr>
          <w:rFonts w:ascii="Times New Roman" w:hAnsi="Times New Roman"/>
          <w:sz w:val="24"/>
        </w:rPr>
      </w:pPr>
    </w:p>
    <w:p w14:paraId="26B8FC54" w14:textId="77777777" w:rsidR="001E263B" w:rsidRPr="003955ED" w:rsidRDefault="001E263B">
      <w:pPr>
        <w:rPr>
          <w:rFonts w:ascii="Times New Roman" w:hAnsi="Times New Roman"/>
          <w:sz w:val="24"/>
        </w:rPr>
      </w:pPr>
    </w:p>
    <w:p w14:paraId="21B4F457" w14:textId="77777777" w:rsidR="001E263B" w:rsidRPr="003955ED" w:rsidRDefault="001E263B">
      <w:pPr>
        <w:rPr>
          <w:rFonts w:ascii="Times New Roman" w:hAnsi="Times New Roman"/>
          <w:sz w:val="24"/>
        </w:rPr>
      </w:pPr>
    </w:p>
    <w:p w14:paraId="360E6E92" w14:textId="77777777" w:rsidR="001E263B" w:rsidRDefault="001E263B">
      <w:pPr>
        <w:rPr>
          <w:rFonts w:ascii="Times New Roman" w:hAnsi="Times New Roman"/>
          <w:sz w:val="24"/>
        </w:rPr>
      </w:pPr>
    </w:p>
    <w:p w14:paraId="62B49D05" w14:textId="77777777" w:rsidR="001E263B" w:rsidRDefault="001E263B">
      <w:pPr>
        <w:rPr>
          <w:rFonts w:ascii="Times New Roman" w:hAnsi="Times New Roman"/>
          <w:sz w:val="24"/>
        </w:rPr>
      </w:pPr>
    </w:p>
    <w:p w14:paraId="45F8BBAE" w14:textId="77777777" w:rsidR="001E263B" w:rsidRDefault="001E263B">
      <w:pPr>
        <w:rPr>
          <w:rFonts w:ascii="Times New Roman" w:hAnsi="Times New Roman"/>
          <w:sz w:val="24"/>
        </w:rPr>
      </w:pPr>
    </w:p>
    <w:p w14:paraId="7244ED81" w14:textId="77777777" w:rsidR="001E263B" w:rsidRPr="003955ED" w:rsidRDefault="001E263B">
      <w:pPr>
        <w:rPr>
          <w:rFonts w:ascii="Times New Roman" w:hAnsi="Times New Roman"/>
          <w:sz w:val="24"/>
        </w:rPr>
      </w:pPr>
    </w:p>
    <w:p w14:paraId="59587243" w14:textId="5B6B6A29" w:rsidR="001E263B" w:rsidRPr="003955ED" w:rsidRDefault="00C6549A">
      <w:pPr>
        <w:jc w:val="center"/>
        <w:rPr>
          <w:rFonts w:ascii="Times New Roman" w:hAnsi="Times New Roman"/>
          <w:sz w:val="24"/>
        </w:rPr>
      </w:pPr>
      <w:r>
        <w:rPr>
          <w:rFonts w:ascii="Times New Roman" w:hAnsi="Times New Roman"/>
          <w:noProof/>
          <w:sz w:val="24"/>
        </w:rPr>
        <w:drawing>
          <wp:inline distT="0" distB="0" distL="0" distR="0" wp14:anchorId="1EAB62A0" wp14:editId="5CD3F72A">
            <wp:extent cx="2686050" cy="2141770"/>
            <wp:effectExtent l="0" t="0" r="0" b="0"/>
            <wp:docPr id="20853053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300" cy="2145159"/>
                    </a:xfrm>
                    <a:prstGeom prst="rect">
                      <a:avLst/>
                    </a:prstGeom>
                    <a:noFill/>
                  </pic:spPr>
                </pic:pic>
              </a:graphicData>
            </a:graphic>
          </wp:inline>
        </w:drawing>
      </w:r>
    </w:p>
    <w:p w14:paraId="31244CAE" w14:textId="77777777" w:rsidR="001E263B" w:rsidRPr="00FF49C0" w:rsidRDefault="001E263B">
      <w:pPr>
        <w:pStyle w:val="af2"/>
        <w:spacing w:before="0" w:beforeAutospacing="0" w:after="0" w:afterAutospacing="0" w:line="360" w:lineRule="auto"/>
        <w:jc w:val="both"/>
        <w:rPr>
          <w:rFonts w:hint="eastAsia"/>
        </w:rPr>
      </w:pPr>
      <w:r w:rsidRPr="0097073B">
        <w:rPr>
          <w:rFonts w:ascii="Times New Roman" w:eastAsia="等线" w:hAnsi="Times New Roman" w:cs="Times New Roman"/>
          <w:b/>
          <w:bCs/>
          <w:color w:val="000000"/>
          <w:kern w:val="24"/>
        </w:rPr>
        <w:t>Figure S10</w:t>
      </w:r>
      <w:r w:rsidRPr="00FF49C0">
        <w:rPr>
          <w:rFonts w:ascii="Times New Roman" w:eastAsia="等线" w:hAnsi="Times New Roman" w:cs="Times New Roman"/>
          <w:color w:val="000000"/>
          <w:kern w:val="24"/>
        </w:rPr>
        <w:t xml:space="preserve">. Gas chromatography-mass </w:t>
      </w:r>
      <w:r>
        <w:rPr>
          <w:rFonts w:ascii="Times New Roman" w:eastAsia="等线" w:hAnsi="Times New Roman" w:cs="Times New Roman" w:hint="eastAsia"/>
          <w:color w:val="000000"/>
          <w:kern w:val="24"/>
        </w:rPr>
        <w:t>s</w:t>
      </w:r>
      <w:r w:rsidRPr="00FF49C0">
        <w:rPr>
          <w:rFonts w:ascii="Times New Roman" w:eastAsia="等线" w:hAnsi="Times New Roman" w:cs="Times New Roman"/>
          <w:color w:val="000000"/>
          <w:kern w:val="24"/>
        </w:rPr>
        <w:t xml:space="preserve">pectrometry (GC-MS) testing of the relative concentration of the </w:t>
      </w:r>
      <w:r>
        <w:rPr>
          <w:rFonts w:ascii="Times New Roman" w:eastAsia="等线" w:hAnsi="Times New Roman" w:cs="Times New Roman" w:hint="eastAsia"/>
          <w:color w:val="000000"/>
          <w:kern w:val="24"/>
        </w:rPr>
        <w:t>(</w:t>
      </w:r>
      <w:r w:rsidRPr="00785E0E">
        <w:rPr>
          <w:rFonts w:ascii="Times New Roman" w:eastAsia="等线" w:hAnsi="Times New Roman" w:cs="Times New Roman"/>
          <w:i/>
          <w:iCs/>
          <w:color w:val="000000"/>
          <w:kern w:val="24"/>
        </w:rPr>
        <w:t>R</w:t>
      </w:r>
      <w:r w:rsidRPr="00FF49C0">
        <w:rPr>
          <w:rFonts w:ascii="Times New Roman" w:eastAsia="等线" w:hAnsi="Times New Roman" w:cs="Times New Roman"/>
          <w:color w:val="000000"/>
          <w:kern w:val="24"/>
        </w:rPr>
        <w:t>/</w:t>
      </w:r>
      <w:r w:rsidRPr="00785E0E">
        <w:rPr>
          <w:rFonts w:ascii="Times New Roman" w:eastAsia="等线" w:hAnsi="Times New Roman" w:cs="Times New Roman"/>
          <w:i/>
          <w:iCs/>
          <w:color w:val="000000"/>
          <w:kern w:val="24"/>
        </w:rPr>
        <w:t>S</w:t>
      </w:r>
      <w:r>
        <w:rPr>
          <w:rFonts w:ascii="Times New Roman" w:eastAsia="等线" w:hAnsi="Times New Roman" w:cs="Times New Roman" w:hint="eastAsia"/>
          <w:color w:val="000000"/>
          <w:kern w:val="24"/>
        </w:rPr>
        <w:t>)</w:t>
      </w:r>
      <w:r w:rsidRPr="00FF49C0">
        <w:rPr>
          <w:rFonts w:ascii="Times New Roman" w:eastAsia="等线" w:hAnsi="Times New Roman" w:cs="Times New Roman"/>
          <w:color w:val="000000"/>
          <w:kern w:val="24"/>
        </w:rPr>
        <w:t>-</w:t>
      </w:r>
      <w:r>
        <w:rPr>
          <w:rFonts w:ascii="Times New Roman" w:eastAsia="等线" w:hAnsi="Times New Roman" w:cs="Times New Roman" w:hint="eastAsia"/>
          <w:color w:val="000000"/>
          <w:kern w:val="24"/>
        </w:rPr>
        <w:t>l</w:t>
      </w:r>
      <w:r w:rsidRPr="00FF49C0">
        <w:rPr>
          <w:rFonts w:ascii="Times New Roman" w:eastAsia="等线" w:hAnsi="Times New Roman" w:cs="Times New Roman"/>
          <w:color w:val="000000"/>
          <w:kern w:val="24"/>
        </w:rPr>
        <w:t xml:space="preserve">imonene gas mixture used for the test. </w:t>
      </w:r>
    </w:p>
    <w:p w14:paraId="589E8EF8" w14:textId="77777777" w:rsidR="001E263B" w:rsidRPr="00FF49C0" w:rsidRDefault="001E263B">
      <w:pPr>
        <w:rPr>
          <w:rFonts w:ascii="Times New Roman" w:hAnsi="Times New Roman"/>
          <w:sz w:val="24"/>
        </w:rPr>
      </w:pPr>
    </w:p>
    <w:p w14:paraId="55DF9F2D" w14:textId="77777777" w:rsidR="001E263B" w:rsidRPr="003955ED" w:rsidRDefault="001E263B">
      <w:pPr>
        <w:rPr>
          <w:rFonts w:ascii="Times New Roman" w:hAnsi="Times New Roman"/>
          <w:sz w:val="24"/>
        </w:rPr>
      </w:pPr>
    </w:p>
    <w:p w14:paraId="7EEA6E71" w14:textId="77777777" w:rsidR="001E263B" w:rsidRPr="003955ED" w:rsidRDefault="001E263B">
      <w:pPr>
        <w:rPr>
          <w:rFonts w:ascii="Times New Roman" w:hAnsi="Times New Roman"/>
          <w:sz w:val="24"/>
        </w:rPr>
      </w:pPr>
    </w:p>
    <w:p w14:paraId="029BD0E0" w14:textId="77777777" w:rsidR="001E263B" w:rsidRPr="003955ED" w:rsidRDefault="001E263B">
      <w:pPr>
        <w:rPr>
          <w:rFonts w:ascii="Times New Roman" w:hAnsi="Times New Roman"/>
          <w:sz w:val="24"/>
        </w:rPr>
      </w:pPr>
    </w:p>
    <w:p w14:paraId="2EA8E38A" w14:textId="4354F831" w:rsidR="001E263B" w:rsidRPr="003955ED" w:rsidRDefault="00D34AED">
      <w:pPr>
        <w:jc w:val="center"/>
        <w:rPr>
          <w:rFonts w:ascii="Times New Roman" w:hAnsi="Times New Roman"/>
          <w:sz w:val="24"/>
          <w:lang w:val="fr-FR"/>
        </w:rPr>
      </w:pPr>
      <w:r>
        <w:rPr>
          <w:rFonts w:ascii="Times New Roman" w:hAnsi="Times New Roman"/>
          <w:noProof/>
          <w:sz w:val="24"/>
          <w:lang w:val="fr-FR"/>
        </w:rPr>
        <w:lastRenderedPageBreak/>
        <w:drawing>
          <wp:inline distT="0" distB="0" distL="0" distR="0" wp14:anchorId="6F941622" wp14:editId="35B7518B">
            <wp:extent cx="4713514" cy="2160905"/>
            <wp:effectExtent l="0" t="0" r="0" b="0"/>
            <wp:docPr id="1119893486" name="图片 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3486" name="图片 5" descr="图形用户界面&#10;&#10;AI 生成的内容可能不正确。"/>
                    <pic:cNvPicPr>
                      <a:picLocks noChangeAspect="1" noChangeArrowheads="1"/>
                    </pic:cNvPicPr>
                  </pic:nvPicPr>
                  <pic:blipFill rotWithShape="1">
                    <a:blip r:embed="rId18">
                      <a:extLst>
                        <a:ext uri="{28A0092B-C50C-407E-A947-70E740481C1C}">
                          <a14:useLocalDpi xmlns:a14="http://schemas.microsoft.com/office/drawing/2010/main" val="0"/>
                        </a:ext>
                      </a:extLst>
                    </a:blip>
                    <a:srcRect r="10609"/>
                    <a:stretch/>
                  </pic:blipFill>
                  <pic:spPr bwMode="auto">
                    <a:xfrm>
                      <a:off x="0" y="0"/>
                      <a:ext cx="4714781" cy="2161486"/>
                    </a:xfrm>
                    <a:prstGeom prst="rect">
                      <a:avLst/>
                    </a:prstGeom>
                    <a:noFill/>
                    <a:ln>
                      <a:noFill/>
                    </a:ln>
                    <a:extLst>
                      <a:ext uri="{53640926-AAD7-44D8-BBD7-CCE9431645EC}">
                        <a14:shadowObscured xmlns:a14="http://schemas.microsoft.com/office/drawing/2010/main"/>
                      </a:ext>
                    </a:extLst>
                  </pic:spPr>
                </pic:pic>
              </a:graphicData>
            </a:graphic>
          </wp:inline>
        </w:drawing>
      </w:r>
    </w:p>
    <w:p w14:paraId="202DE786" w14:textId="501611AF" w:rsidR="001E263B" w:rsidRPr="00FF49C0" w:rsidRDefault="001E263B">
      <w:pPr>
        <w:pStyle w:val="af2"/>
        <w:spacing w:before="0" w:beforeAutospacing="0" w:after="0" w:afterAutospacing="0" w:line="360" w:lineRule="auto"/>
        <w:jc w:val="both"/>
        <w:rPr>
          <w:rFonts w:hint="eastAsia"/>
        </w:rPr>
      </w:pPr>
      <w:r w:rsidRPr="0097073B">
        <w:rPr>
          <w:rFonts w:ascii="Times New Roman" w:eastAsia="等线" w:hAnsi="Times New Roman" w:cs="Times New Roman"/>
          <w:b/>
          <w:bCs/>
          <w:color w:val="000000"/>
          <w:kern w:val="24"/>
        </w:rPr>
        <w:t>Figure S11</w:t>
      </w:r>
      <w:r w:rsidRPr="00FF49C0">
        <w:rPr>
          <w:rFonts w:ascii="Times New Roman" w:eastAsia="等线" w:hAnsi="Times New Roman" w:cs="Times New Roman"/>
          <w:color w:val="000000"/>
          <w:kern w:val="24"/>
        </w:rPr>
        <w:t>. Electron spin polarizability by self-assembly of a) P3HT</w:t>
      </w:r>
      <w:r w:rsidR="005F5731" w:rsidRPr="005F5731">
        <w:rPr>
          <w:rFonts w:ascii="Times New Roman" w:eastAsia="等线" w:hAnsi="Times New Roman" w:cs="Times New Roman" w:hint="eastAsia"/>
          <w:color w:val="000000"/>
          <w:kern w:val="24"/>
          <w:vertAlign w:val="subscript"/>
        </w:rPr>
        <w:t>80</w:t>
      </w:r>
      <w:r w:rsidRPr="00FF49C0">
        <w:rPr>
          <w:rFonts w:ascii="Times New Roman" w:eastAsia="等线" w:hAnsi="Times New Roman" w:cs="Times New Roman"/>
          <w:color w:val="000000"/>
          <w:kern w:val="24"/>
        </w:rPr>
        <w:t>-PPI</w:t>
      </w:r>
      <w:r w:rsidR="005F5731" w:rsidRPr="005F5731">
        <w:rPr>
          <w:rFonts w:ascii="Times New Roman" w:eastAsia="等线" w:hAnsi="Times New Roman" w:cs="Times New Roman" w:hint="eastAsia"/>
          <w:color w:val="000000"/>
          <w:kern w:val="24"/>
          <w:vertAlign w:val="subscript"/>
        </w:rPr>
        <w:t>30</w:t>
      </w:r>
      <w:r>
        <w:rPr>
          <w:rFonts w:ascii="Times New Roman" w:eastAsia="等线" w:hAnsi="Times New Roman" w:cs="Times New Roman" w:hint="eastAsia"/>
          <w:color w:val="000000"/>
          <w:kern w:val="24"/>
          <w:position w:val="-9"/>
          <w:vertAlign w:val="subscript"/>
        </w:rPr>
        <w:t xml:space="preserve"> </w:t>
      </w:r>
      <w:r w:rsidRPr="00FF49C0">
        <w:rPr>
          <w:rFonts w:ascii="Times New Roman" w:eastAsia="等线" w:hAnsi="Times New Roman" w:cs="Times New Roman"/>
          <w:color w:val="000000"/>
          <w:kern w:val="24"/>
        </w:rPr>
        <w:t xml:space="preserve">(L) and b) </w:t>
      </w:r>
      <w:r w:rsidR="005F5731" w:rsidRPr="00FF49C0">
        <w:rPr>
          <w:rFonts w:ascii="Times New Roman" w:eastAsia="等线" w:hAnsi="Times New Roman" w:cs="Times New Roman"/>
          <w:color w:val="000000"/>
          <w:kern w:val="24"/>
        </w:rPr>
        <w:t>P3HT</w:t>
      </w:r>
      <w:r w:rsidR="005F5731" w:rsidRPr="005F5731">
        <w:rPr>
          <w:rFonts w:ascii="Times New Roman" w:eastAsia="等线" w:hAnsi="Times New Roman" w:cs="Times New Roman" w:hint="eastAsia"/>
          <w:color w:val="000000"/>
          <w:kern w:val="24"/>
          <w:vertAlign w:val="subscript"/>
        </w:rPr>
        <w:t>80</w:t>
      </w:r>
      <w:r w:rsidR="005F5731" w:rsidRPr="00FF49C0">
        <w:rPr>
          <w:rFonts w:ascii="Times New Roman" w:eastAsia="等线" w:hAnsi="Times New Roman" w:cs="Times New Roman"/>
          <w:color w:val="000000"/>
          <w:kern w:val="24"/>
        </w:rPr>
        <w:t>-PPI</w:t>
      </w:r>
      <w:r w:rsidR="005F5731" w:rsidRPr="005F5731">
        <w:rPr>
          <w:rFonts w:ascii="Times New Roman" w:eastAsia="等线" w:hAnsi="Times New Roman" w:cs="Times New Roman" w:hint="eastAsia"/>
          <w:color w:val="000000"/>
          <w:kern w:val="24"/>
          <w:vertAlign w:val="subscript"/>
        </w:rPr>
        <w:t>30</w:t>
      </w:r>
      <w:r w:rsidRPr="00FF49C0">
        <w:rPr>
          <w:rFonts w:ascii="Times New Roman" w:eastAsia="等线" w:hAnsi="Times New Roman" w:cs="Times New Roman"/>
          <w:color w:val="000000"/>
          <w:kern w:val="24"/>
        </w:rPr>
        <w:t>(D) active layer materials with helical structures.</w:t>
      </w:r>
    </w:p>
    <w:p w14:paraId="1C17C79D" w14:textId="77777777" w:rsidR="001E263B" w:rsidRPr="00FF49C0" w:rsidRDefault="001E263B">
      <w:pPr>
        <w:rPr>
          <w:rFonts w:ascii="Times New Roman" w:hAnsi="Times New Roman" w:cs="Times New Roman"/>
          <w:sz w:val="24"/>
        </w:rPr>
      </w:pPr>
    </w:p>
    <w:p w14:paraId="575193E5" w14:textId="77777777" w:rsidR="001E263B" w:rsidRDefault="001E263B">
      <w:pPr>
        <w:rPr>
          <w:rFonts w:ascii="Times New Roman" w:hAnsi="Times New Roman" w:cs="Times New Roman"/>
          <w:sz w:val="24"/>
        </w:rPr>
      </w:pPr>
    </w:p>
    <w:p w14:paraId="6FA3AB6E" w14:textId="77777777" w:rsidR="001E263B" w:rsidRDefault="001E263B">
      <w:pPr>
        <w:widowControl/>
        <w:jc w:val="left"/>
        <w:rPr>
          <w:rFonts w:ascii="Times New Roman" w:hAnsi="Times New Roman"/>
          <w:sz w:val="24"/>
        </w:rPr>
      </w:pPr>
    </w:p>
    <w:p w14:paraId="74F482BC" w14:textId="77777777" w:rsidR="001E263B" w:rsidRDefault="001E263B">
      <w:pPr>
        <w:widowControl/>
        <w:jc w:val="left"/>
        <w:rPr>
          <w:rFonts w:ascii="Times New Roman" w:hAnsi="Times New Roman"/>
          <w:sz w:val="24"/>
        </w:rPr>
      </w:pPr>
    </w:p>
    <w:p w14:paraId="6348562A" w14:textId="7051B6A4" w:rsidR="001E263B" w:rsidRDefault="0038751D" w:rsidP="0038751D">
      <w:pPr>
        <w:widowControl/>
        <w:jc w:val="center"/>
        <w:rPr>
          <w:rFonts w:ascii="Times New Roman" w:hAnsi="Times New Roman"/>
          <w:sz w:val="24"/>
        </w:rPr>
      </w:pPr>
      <w:r>
        <w:rPr>
          <w:rFonts w:ascii="Times New Roman" w:hAnsi="Times New Roman"/>
          <w:noProof/>
          <w:sz w:val="24"/>
        </w:rPr>
        <w:drawing>
          <wp:inline distT="0" distB="0" distL="0" distR="0" wp14:anchorId="08516CC9" wp14:editId="35A227CA">
            <wp:extent cx="4909457" cy="2811145"/>
            <wp:effectExtent l="0" t="0" r="5715" b="0"/>
            <wp:docPr id="14732360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903"/>
                    <a:stretch/>
                  </pic:blipFill>
                  <pic:spPr bwMode="auto">
                    <a:xfrm>
                      <a:off x="0" y="0"/>
                      <a:ext cx="4910234" cy="2811590"/>
                    </a:xfrm>
                    <a:prstGeom prst="rect">
                      <a:avLst/>
                    </a:prstGeom>
                    <a:noFill/>
                    <a:ln>
                      <a:noFill/>
                    </a:ln>
                    <a:extLst>
                      <a:ext uri="{53640926-AAD7-44D8-BBD7-CCE9431645EC}">
                        <a14:shadowObscured xmlns:a14="http://schemas.microsoft.com/office/drawing/2010/main"/>
                      </a:ext>
                    </a:extLst>
                  </pic:spPr>
                </pic:pic>
              </a:graphicData>
            </a:graphic>
          </wp:inline>
        </w:drawing>
      </w:r>
    </w:p>
    <w:p w14:paraId="691E6A70" w14:textId="23C108FD" w:rsidR="001E263B" w:rsidRPr="00813938" w:rsidRDefault="001E263B">
      <w:pPr>
        <w:widowControl/>
        <w:spacing w:line="360" w:lineRule="auto"/>
        <w:rPr>
          <w:rFonts w:ascii="Times New Roman" w:hAnsi="Times New Roman"/>
          <w:sz w:val="24"/>
        </w:rPr>
      </w:pPr>
      <w:r w:rsidRPr="0097073B">
        <w:rPr>
          <w:rFonts w:ascii="Times New Roman" w:hAnsi="Times New Roman"/>
          <w:b/>
          <w:bCs/>
          <w:sz w:val="24"/>
        </w:rPr>
        <w:t>Figure S12</w:t>
      </w:r>
      <w:r w:rsidRPr="00813938">
        <w:rPr>
          <w:rFonts w:ascii="Times New Roman" w:hAnsi="Times New Roman"/>
          <w:sz w:val="24"/>
        </w:rPr>
        <w:t xml:space="preserve">. </w:t>
      </w:r>
      <w:r w:rsidR="00330A03" w:rsidRPr="00B90AB2">
        <w:rPr>
          <w:rFonts w:ascii="Times New Roman" w:eastAsia="等线" w:hAnsi="Times New Roman" w:cs="Times New Roman"/>
          <w:i/>
          <w:iCs/>
          <w:sz w:val="24"/>
          <w:szCs w:val="24"/>
        </w:rPr>
        <w:t>I</w:t>
      </w:r>
      <w:r w:rsidR="00330A03" w:rsidRPr="00B90AB2">
        <w:rPr>
          <w:rFonts w:ascii="Times New Roman" w:eastAsia="等线" w:hAnsi="Times New Roman" w:cs="Times New Roman"/>
          <w:sz w:val="24"/>
          <w:szCs w:val="24"/>
        </w:rPr>
        <w:t>−</w:t>
      </w:r>
      <w:r w:rsidR="00330A03" w:rsidRPr="00B90AB2">
        <w:rPr>
          <w:rFonts w:ascii="Times New Roman" w:eastAsia="等线" w:hAnsi="Times New Roman" w:cs="Times New Roman"/>
          <w:i/>
          <w:iCs/>
          <w:sz w:val="24"/>
          <w:szCs w:val="24"/>
        </w:rPr>
        <w:t>V</w:t>
      </w:r>
      <w:r w:rsidRPr="00813938">
        <w:rPr>
          <w:rFonts w:ascii="Times New Roman" w:hAnsi="Times New Roman"/>
          <w:sz w:val="24"/>
        </w:rPr>
        <w:t xml:space="preserve"> curves and electron spin polarizability calculations after self-assembly of different block polymers</w:t>
      </w:r>
      <w:r w:rsidR="00330A03">
        <w:rPr>
          <w:rFonts w:ascii="Times New Roman" w:hAnsi="Times New Roman"/>
          <w:sz w:val="24"/>
        </w:rPr>
        <w:t>.</w:t>
      </w:r>
      <w:r w:rsidRPr="00813938">
        <w:rPr>
          <w:rFonts w:ascii="Times New Roman" w:hAnsi="Times New Roman"/>
          <w:sz w:val="24"/>
        </w:rPr>
        <w:t xml:space="preserve"> a)</w:t>
      </w:r>
      <w:r w:rsidR="00330A03">
        <w:rPr>
          <w:rFonts w:ascii="Times New Roman" w:hAnsi="Times New Roman"/>
          <w:sz w:val="24"/>
        </w:rPr>
        <w:t xml:space="preserve"> </w:t>
      </w:r>
      <w:r w:rsidRPr="00813938">
        <w:rPr>
          <w:rFonts w:ascii="Times New Roman" w:hAnsi="Times New Roman"/>
          <w:sz w:val="24"/>
        </w:rPr>
        <w:t>P3HT</w:t>
      </w:r>
      <w:r w:rsidRPr="00813938">
        <w:rPr>
          <w:rFonts w:ascii="Times New Roman" w:hAnsi="Times New Roman"/>
          <w:sz w:val="24"/>
          <w:vertAlign w:val="subscript"/>
        </w:rPr>
        <w:t>80</w:t>
      </w:r>
      <w:r w:rsidRPr="00813938">
        <w:rPr>
          <w:rFonts w:ascii="Times New Roman" w:hAnsi="Times New Roman"/>
          <w:sz w:val="24"/>
        </w:rPr>
        <w:t>, b) P3HT</w:t>
      </w:r>
      <w:r w:rsidRPr="00813938">
        <w:rPr>
          <w:rFonts w:ascii="Times New Roman" w:hAnsi="Times New Roman"/>
          <w:sz w:val="24"/>
          <w:vertAlign w:val="subscript"/>
        </w:rPr>
        <w:t>80</w:t>
      </w:r>
      <w:r w:rsidRPr="00813938">
        <w:rPr>
          <w:rFonts w:ascii="Times New Roman" w:hAnsi="Times New Roman"/>
          <w:sz w:val="24"/>
        </w:rPr>
        <w:t>-PPI</w:t>
      </w:r>
      <w:r w:rsidRPr="00813938">
        <w:rPr>
          <w:rFonts w:ascii="Times New Roman" w:hAnsi="Times New Roman"/>
          <w:sz w:val="24"/>
          <w:vertAlign w:val="subscript"/>
        </w:rPr>
        <w:t>10</w:t>
      </w:r>
      <w:r w:rsidRPr="00813938">
        <w:rPr>
          <w:rFonts w:ascii="Times New Roman" w:hAnsi="Times New Roman"/>
          <w:sz w:val="24"/>
        </w:rPr>
        <w:t>(L)</w:t>
      </w:r>
      <w:r>
        <w:rPr>
          <w:rFonts w:ascii="Times New Roman" w:hAnsi="Times New Roman"/>
          <w:sz w:val="24"/>
        </w:rPr>
        <w:t>,</w:t>
      </w:r>
      <w:r w:rsidRPr="00813938">
        <w:rPr>
          <w:rFonts w:ascii="Times New Roman" w:hAnsi="Times New Roman"/>
          <w:sz w:val="24"/>
        </w:rPr>
        <w:t xml:space="preserve"> and </w:t>
      </w:r>
      <w:r>
        <w:rPr>
          <w:rFonts w:ascii="Times New Roman" w:hAnsi="Times New Roman" w:hint="eastAsia"/>
          <w:sz w:val="24"/>
        </w:rPr>
        <w:t>c)</w:t>
      </w:r>
      <w:r w:rsidRPr="00813938">
        <w:rPr>
          <w:rFonts w:ascii="Times New Roman" w:hAnsi="Times New Roman"/>
          <w:sz w:val="24"/>
        </w:rPr>
        <w:t xml:space="preserve"> P3HT</w:t>
      </w:r>
      <w:r w:rsidRPr="00813938">
        <w:rPr>
          <w:rFonts w:ascii="Times New Roman" w:hAnsi="Times New Roman"/>
          <w:sz w:val="24"/>
          <w:vertAlign w:val="subscript"/>
        </w:rPr>
        <w:t>80</w:t>
      </w:r>
      <w:r w:rsidRPr="00813938">
        <w:rPr>
          <w:rFonts w:ascii="Times New Roman" w:hAnsi="Times New Roman"/>
          <w:sz w:val="24"/>
        </w:rPr>
        <w:t>-PPI</w:t>
      </w:r>
      <w:r w:rsidRPr="00813938">
        <w:rPr>
          <w:rFonts w:ascii="Times New Roman" w:hAnsi="Times New Roman"/>
          <w:sz w:val="24"/>
          <w:vertAlign w:val="subscript"/>
        </w:rPr>
        <w:t>50</w:t>
      </w:r>
      <w:r w:rsidRPr="00813938">
        <w:rPr>
          <w:rFonts w:ascii="Times New Roman" w:hAnsi="Times New Roman"/>
          <w:sz w:val="24"/>
        </w:rPr>
        <w:t>(L) as tested by magnetically conductive atomic force (mc-AFM).</w:t>
      </w:r>
    </w:p>
    <w:p w14:paraId="4EE63B14" w14:textId="77777777" w:rsidR="001E263B" w:rsidRPr="003955ED" w:rsidRDefault="001E263B">
      <w:pPr>
        <w:widowControl/>
        <w:jc w:val="left"/>
        <w:rPr>
          <w:rFonts w:ascii="Times New Roman" w:hAnsi="Times New Roman"/>
          <w:sz w:val="24"/>
        </w:rPr>
      </w:pPr>
    </w:p>
    <w:p w14:paraId="717559C9" w14:textId="77777777" w:rsidR="001E263B" w:rsidRDefault="001E263B">
      <w:pPr>
        <w:jc w:val="center"/>
        <w:rPr>
          <w:rFonts w:ascii="Times New Roman" w:hAnsi="Times New Roman"/>
          <w:sz w:val="24"/>
        </w:rPr>
      </w:pPr>
    </w:p>
    <w:p w14:paraId="3E0266F6" w14:textId="77777777" w:rsidR="001E263B" w:rsidRDefault="001E263B">
      <w:pPr>
        <w:jc w:val="center"/>
        <w:rPr>
          <w:rFonts w:ascii="Times New Roman" w:hAnsi="Times New Roman"/>
          <w:sz w:val="24"/>
        </w:rPr>
      </w:pPr>
    </w:p>
    <w:p w14:paraId="7D34B76A" w14:textId="77777777" w:rsidR="001E263B" w:rsidRDefault="001E263B">
      <w:pPr>
        <w:jc w:val="center"/>
        <w:rPr>
          <w:rFonts w:ascii="Times New Roman" w:hAnsi="Times New Roman"/>
          <w:sz w:val="24"/>
        </w:rPr>
      </w:pPr>
    </w:p>
    <w:p w14:paraId="6A6D6BB8" w14:textId="77777777" w:rsidR="001E263B" w:rsidRDefault="001E263B">
      <w:pPr>
        <w:jc w:val="center"/>
        <w:rPr>
          <w:rFonts w:ascii="Times New Roman" w:hAnsi="Times New Roman"/>
          <w:sz w:val="24"/>
        </w:rPr>
      </w:pPr>
    </w:p>
    <w:p w14:paraId="02CA68C2" w14:textId="77777777" w:rsidR="001E263B" w:rsidRDefault="001E263B">
      <w:pPr>
        <w:jc w:val="center"/>
        <w:rPr>
          <w:rFonts w:ascii="Times New Roman" w:hAnsi="Times New Roman"/>
          <w:sz w:val="24"/>
        </w:rPr>
      </w:pPr>
    </w:p>
    <w:p w14:paraId="2A219812" w14:textId="77777777" w:rsidR="001E263B" w:rsidRDefault="001E263B">
      <w:pPr>
        <w:jc w:val="center"/>
        <w:rPr>
          <w:rFonts w:ascii="Times New Roman" w:hAnsi="Times New Roman"/>
          <w:sz w:val="24"/>
        </w:rPr>
      </w:pPr>
    </w:p>
    <w:p w14:paraId="65D3A9DB" w14:textId="77777777" w:rsidR="001E263B" w:rsidRDefault="001E263B">
      <w:pPr>
        <w:jc w:val="center"/>
        <w:rPr>
          <w:rFonts w:ascii="Times New Roman" w:hAnsi="Times New Roman"/>
          <w:sz w:val="24"/>
        </w:rPr>
      </w:pPr>
    </w:p>
    <w:p w14:paraId="1088650A" w14:textId="1287D233" w:rsidR="001E263B" w:rsidRPr="003955ED" w:rsidRDefault="0038751D" w:rsidP="00F154FD">
      <w:pPr>
        <w:jc w:val="center"/>
        <w:rPr>
          <w:rFonts w:ascii="Times New Roman" w:hAnsi="Times New Roman"/>
          <w:sz w:val="24"/>
        </w:rPr>
      </w:pPr>
      <w:r>
        <w:rPr>
          <w:rFonts w:ascii="Times New Roman" w:hAnsi="Times New Roman"/>
          <w:noProof/>
          <w:sz w:val="24"/>
        </w:rPr>
        <w:drawing>
          <wp:inline distT="0" distB="0" distL="0" distR="0" wp14:anchorId="7CDC36B7" wp14:editId="3E7E68D0">
            <wp:extent cx="5274310" cy="5182191"/>
            <wp:effectExtent l="0" t="0" r="2540" b="0"/>
            <wp:docPr id="1130007281" name="图片 7" descr="日程表, QR 代码&#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7281" name="图片 7" descr="日程表, QR 代码&#10;&#10;AI 生成的内容可能不正确。"/>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182191"/>
                    </a:xfrm>
                    <a:prstGeom prst="rect">
                      <a:avLst/>
                    </a:prstGeom>
                    <a:noFill/>
                  </pic:spPr>
                </pic:pic>
              </a:graphicData>
            </a:graphic>
          </wp:inline>
        </w:drawing>
      </w:r>
    </w:p>
    <w:p w14:paraId="5B98EE26" w14:textId="3F828995" w:rsidR="001E263B" w:rsidRPr="00813938" w:rsidRDefault="001E263B">
      <w:pPr>
        <w:rPr>
          <w:rFonts w:ascii="Times New Roman" w:hAnsi="Times New Roman"/>
          <w:sz w:val="24"/>
        </w:rPr>
      </w:pPr>
      <w:r w:rsidRPr="0097073B">
        <w:rPr>
          <w:rFonts w:ascii="Times New Roman" w:hAnsi="Times New Roman"/>
          <w:b/>
          <w:bCs/>
          <w:sz w:val="24"/>
        </w:rPr>
        <w:t>Figure S13</w:t>
      </w:r>
      <w:r w:rsidRPr="00813938">
        <w:rPr>
          <w:rFonts w:ascii="Times New Roman" w:hAnsi="Times New Roman"/>
          <w:sz w:val="24"/>
        </w:rPr>
        <w:t>. Microscopic morphology of P3HT</w:t>
      </w:r>
      <w:r w:rsidRPr="00813938">
        <w:rPr>
          <w:rFonts w:ascii="Times New Roman" w:hAnsi="Times New Roman"/>
          <w:sz w:val="24"/>
          <w:vertAlign w:val="subscript"/>
        </w:rPr>
        <w:t>80</w:t>
      </w:r>
      <w:r w:rsidRPr="00813938">
        <w:rPr>
          <w:rFonts w:ascii="Times New Roman" w:hAnsi="Times New Roman"/>
          <w:sz w:val="24"/>
        </w:rPr>
        <w:t>-PPI</w:t>
      </w:r>
      <w:r w:rsidRPr="00813938">
        <w:rPr>
          <w:rFonts w:ascii="Times New Roman" w:hAnsi="Times New Roman"/>
          <w:sz w:val="24"/>
          <w:vertAlign w:val="subscript"/>
        </w:rPr>
        <w:t>30</w:t>
      </w:r>
      <w:r w:rsidRPr="00813938">
        <w:rPr>
          <w:rFonts w:ascii="Times New Roman" w:hAnsi="Times New Roman"/>
          <w:sz w:val="24"/>
        </w:rPr>
        <w:t>(L) after self-assembly in different concentration solutions scanned by atomic force microscopy (AFM)</w:t>
      </w:r>
      <w:r>
        <w:rPr>
          <w:rFonts w:ascii="Times New Roman" w:hAnsi="Times New Roman" w:hint="eastAsia"/>
          <w:sz w:val="24"/>
        </w:rPr>
        <w:t>.</w:t>
      </w:r>
    </w:p>
    <w:p w14:paraId="14F50684" w14:textId="77777777" w:rsidR="001E263B" w:rsidRPr="00813938" w:rsidRDefault="001E263B">
      <w:pPr>
        <w:rPr>
          <w:rFonts w:ascii="Times New Roman" w:hAnsi="Times New Roman"/>
          <w:sz w:val="24"/>
        </w:rPr>
      </w:pPr>
    </w:p>
    <w:p w14:paraId="1707C036" w14:textId="77777777" w:rsidR="001E263B" w:rsidRPr="003955ED" w:rsidRDefault="001E263B">
      <w:pPr>
        <w:rPr>
          <w:rFonts w:ascii="Times New Roman" w:hAnsi="Times New Roman"/>
          <w:sz w:val="24"/>
        </w:rPr>
      </w:pPr>
    </w:p>
    <w:p w14:paraId="1F658B52" w14:textId="77777777" w:rsidR="001E263B" w:rsidRPr="003955ED" w:rsidRDefault="001E263B">
      <w:pPr>
        <w:rPr>
          <w:rFonts w:ascii="Times New Roman" w:hAnsi="Times New Roman"/>
          <w:sz w:val="24"/>
        </w:rPr>
      </w:pPr>
    </w:p>
    <w:p w14:paraId="159E8901" w14:textId="77777777" w:rsidR="001E263B" w:rsidRDefault="001E263B">
      <w:pPr>
        <w:widowControl/>
        <w:jc w:val="left"/>
        <w:rPr>
          <w:rFonts w:ascii="Times New Roman" w:hAnsi="Times New Roman"/>
          <w:sz w:val="24"/>
        </w:rPr>
      </w:pPr>
      <w:r>
        <w:rPr>
          <w:rFonts w:ascii="Times New Roman" w:hAnsi="Times New Roman"/>
          <w:sz w:val="24"/>
        </w:rPr>
        <w:br w:type="page"/>
      </w:r>
    </w:p>
    <w:p w14:paraId="1A5E6F46" w14:textId="77777777" w:rsidR="001E263B" w:rsidRDefault="001E263B">
      <w:pPr>
        <w:rPr>
          <w:rFonts w:ascii="Times New Roman" w:hAnsi="Times New Roman"/>
          <w:sz w:val="24"/>
        </w:rPr>
      </w:pPr>
    </w:p>
    <w:p w14:paraId="41ED0EC4" w14:textId="77777777" w:rsidR="001E263B" w:rsidRPr="003955ED" w:rsidRDefault="001E263B">
      <w:pPr>
        <w:rPr>
          <w:rFonts w:ascii="Times New Roman" w:hAnsi="Times New Roman"/>
          <w:sz w:val="24"/>
        </w:rPr>
      </w:pPr>
    </w:p>
    <w:p w14:paraId="3E5C3A10" w14:textId="77777777" w:rsidR="001E263B" w:rsidRPr="003955ED" w:rsidRDefault="001E263B">
      <w:pPr>
        <w:jc w:val="center"/>
        <w:rPr>
          <w:rFonts w:ascii="Times New Roman" w:hAnsi="Times New Roman"/>
          <w:sz w:val="24"/>
        </w:rPr>
      </w:pPr>
      <w:r>
        <w:rPr>
          <w:rFonts w:ascii="Times New Roman" w:hAnsi="Times New Roman"/>
          <w:noProof/>
          <w:sz w:val="24"/>
        </w:rPr>
        <w:drawing>
          <wp:inline distT="0" distB="0" distL="0" distR="0" wp14:anchorId="2CC6ABFE" wp14:editId="5CC0EC60">
            <wp:extent cx="2702124" cy="2268000"/>
            <wp:effectExtent l="0" t="0" r="3175" b="0"/>
            <wp:docPr id="16668179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2124" cy="2268000"/>
                    </a:xfrm>
                    <a:prstGeom prst="rect">
                      <a:avLst/>
                    </a:prstGeom>
                    <a:noFill/>
                  </pic:spPr>
                </pic:pic>
              </a:graphicData>
            </a:graphic>
          </wp:inline>
        </w:drawing>
      </w:r>
    </w:p>
    <w:p w14:paraId="732C4EE0" w14:textId="0DE4F166" w:rsidR="001E263B" w:rsidRPr="00813938" w:rsidRDefault="001E263B">
      <w:pPr>
        <w:spacing w:line="360" w:lineRule="auto"/>
        <w:rPr>
          <w:rFonts w:ascii="Times New Roman" w:hAnsi="Times New Roman"/>
          <w:sz w:val="24"/>
        </w:rPr>
      </w:pPr>
      <w:r w:rsidRPr="0097073B">
        <w:rPr>
          <w:rFonts w:ascii="Times New Roman" w:hAnsi="Times New Roman"/>
          <w:b/>
          <w:bCs/>
          <w:sz w:val="24"/>
        </w:rPr>
        <w:t>Figure S1</w:t>
      </w:r>
      <w:r w:rsidR="00751063">
        <w:rPr>
          <w:rFonts w:ascii="Times New Roman" w:hAnsi="Times New Roman" w:hint="eastAsia"/>
          <w:b/>
          <w:bCs/>
          <w:sz w:val="24"/>
        </w:rPr>
        <w:t>4</w:t>
      </w:r>
      <w:r w:rsidRPr="00813938">
        <w:rPr>
          <w:rFonts w:ascii="Times New Roman" w:hAnsi="Times New Roman"/>
          <w:sz w:val="24"/>
        </w:rPr>
        <w:t>. Two-dimensional surface morphology of thin films after spin-coating of P3HT</w:t>
      </w:r>
      <w:r w:rsidRPr="00813938">
        <w:rPr>
          <w:rFonts w:ascii="Times New Roman" w:hAnsi="Times New Roman"/>
          <w:sz w:val="24"/>
          <w:vertAlign w:val="subscript"/>
        </w:rPr>
        <w:t>80</w:t>
      </w:r>
      <w:r w:rsidRPr="00813938">
        <w:rPr>
          <w:rFonts w:ascii="Times New Roman" w:hAnsi="Times New Roman"/>
          <w:sz w:val="24"/>
        </w:rPr>
        <w:t xml:space="preserve"> and PPI</w:t>
      </w:r>
      <w:r w:rsidRPr="00813938">
        <w:rPr>
          <w:rFonts w:ascii="Times New Roman" w:hAnsi="Times New Roman"/>
          <w:sz w:val="24"/>
          <w:vertAlign w:val="subscript"/>
        </w:rPr>
        <w:t>30</w:t>
      </w:r>
      <w:r w:rsidRPr="00813938">
        <w:rPr>
          <w:rFonts w:ascii="Times New Roman" w:hAnsi="Times New Roman"/>
          <w:sz w:val="24"/>
        </w:rPr>
        <w:t>(L) blends observed by AFM.</w:t>
      </w:r>
    </w:p>
    <w:p w14:paraId="3A54A61E" w14:textId="1519282E" w:rsidR="001E263B" w:rsidRPr="003955ED" w:rsidRDefault="001E263B">
      <w:pPr>
        <w:widowControl/>
        <w:jc w:val="left"/>
        <w:rPr>
          <w:rFonts w:ascii="Times New Roman" w:hAnsi="Times New Roman"/>
          <w:sz w:val="24"/>
        </w:rPr>
      </w:pPr>
    </w:p>
    <w:p w14:paraId="5C75943B" w14:textId="77777777" w:rsidR="001E263B" w:rsidRDefault="001E263B">
      <w:pPr>
        <w:rPr>
          <w:rFonts w:ascii="Times New Roman" w:hAnsi="Times New Roman"/>
          <w:sz w:val="24"/>
        </w:rPr>
      </w:pPr>
    </w:p>
    <w:p w14:paraId="25C47247" w14:textId="77777777" w:rsidR="001E263B" w:rsidRPr="003955ED" w:rsidRDefault="001E263B">
      <w:pPr>
        <w:rPr>
          <w:rFonts w:ascii="Times New Roman" w:hAnsi="Times New Roman"/>
          <w:sz w:val="24"/>
        </w:rPr>
      </w:pPr>
    </w:p>
    <w:p w14:paraId="7C60D545" w14:textId="77777777" w:rsidR="001E263B" w:rsidRPr="003955ED" w:rsidRDefault="001E263B">
      <w:pPr>
        <w:jc w:val="center"/>
        <w:rPr>
          <w:rFonts w:ascii="Times New Roman" w:hAnsi="Times New Roman"/>
          <w:sz w:val="24"/>
        </w:rPr>
      </w:pPr>
      <w:r>
        <w:rPr>
          <w:rFonts w:ascii="Times New Roman" w:hAnsi="Times New Roman"/>
          <w:noProof/>
          <w:sz w:val="24"/>
        </w:rPr>
        <w:drawing>
          <wp:inline distT="0" distB="0" distL="0" distR="0" wp14:anchorId="703910CD" wp14:editId="58467C9C">
            <wp:extent cx="2731135" cy="2231390"/>
            <wp:effectExtent l="0" t="0" r="0" b="0"/>
            <wp:docPr id="19480844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1135" cy="2231390"/>
                    </a:xfrm>
                    <a:prstGeom prst="rect">
                      <a:avLst/>
                    </a:prstGeom>
                    <a:noFill/>
                  </pic:spPr>
                </pic:pic>
              </a:graphicData>
            </a:graphic>
          </wp:inline>
        </w:drawing>
      </w:r>
    </w:p>
    <w:p w14:paraId="0F9BBD0B" w14:textId="08EB8791" w:rsidR="00AF6FC8" w:rsidRPr="005B71C9" w:rsidRDefault="001E263B" w:rsidP="005B71C9">
      <w:pPr>
        <w:spacing w:line="360" w:lineRule="auto"/>
        <w:rPr>
          <w:rFonts w:ascii="Times New Roman" w:hAnsi="Times New Roman"/>
          <w:sz w:val="24"/>
          <w:szCs w:val="24"/>
        </w:rPr>
      </w:pPr>
      <w:r w:rsidRPr="0097073B">
        <w:rPr>
          <w:rFonts w:ascii="Times New Roman" w:hAnsi="Times New Roman"/>
          <w:b/>
          <w:bCs/>
          <w:sz w:val="24"/>
          <w:szCs w:val="24"/>
        </w:rPr>
        <w:t>Figure S1</w:t>
      </w:r>
      <w:r w:rsidR="00751063">
        <w:rPr>
          <w:rFonts w:ascii="Times New Roman" w:hAnsi="Times New Roman" w:hint="eastAsia"/>
          <w:b/>
          <w:bCs/>
          <w:sz w:val="24"/>
          <w:szCs w:val="24"/>
        </w:rPr>
        <w:t>5</w:t>
      </w:r>
      <w:r w:rsidRPr="00850884">
        <w:rPr>
          <w:rFonts w:ascii="Times New Roman" w:hAnsi="Times New Roman"/>
          <w:sz w:val="24"/>
          <w:szCs w:val="24"/>
        </w:rPr>
        <w:t>. Microscopic morphology of directly dissolved spin-coated P3HT</w:t>
      </w:r>
      <w:r w:rsidRPr="00850884">
        <w:rPr>
          <w:rFonts w:ascii="Times New Roman" w:hAnsi="Times New Roman"/>
          <w:sz w:val="24"/>
          <w:szCs w:val="24"/>
          <w:vertAlign w:val="subscript"/>
        </w:rPr>
        <w:t>80</w:t>
      </w:r>
      <w:r w:rsidRPr="00850884">
        <w:rPr>
          <w:rFonts w:ascii="Times New Roman" w:hAnsi="Times New Roman"/>
          <w:sz w:val="24"/>
          <w:szCs w:val="24"/>
        </w:rPr>
        <w:t>-PPI</w:t>
      </w:r>
      <w:r w:rsidRPr="00850884">
        <w:rPr>
          <w:rFonts w:ascii="Times New Roman" w:hAnsi="Times New Roman"/>
          <w:sz w:val="24"/>
          <w:szCs w:val="24"/>
          <w:vertAlign w:val="subscript"/>
        </w:rPr>
        <w:t>30</w:t>
      </w:r>
      <w:r w:rsidRPr="00850884">
        <w:rPr>
          <w:rFonts w:ascii="Times New Roman" w:hAnsi="Times New Roman"/>
          <w:sz w:val="24"/>
          <w:szCs w:val="24"/>
        </w:rPr>
        <w:t>(L) (unmixed self-assembled with PMMA) films observed by atomic force microscopy.</w:t>
      </w:r>
    </w:p>
    <w:p w14:paraId="7B67ADEE" w14:textId="6E990AF8" w:rsidR="001E263B" w:rsidRPr="00850884" w:rsidRDefault="001E263B" w:rsidP="0097073B">
      <w:pPr>
        <w:spacing w:line="360" w:lineRule="auto"/>
        <w:ind w:firstLineChars="100" w:firstLine="240"/>
        <w:rPr>
          <w:rFonts w:ascii="Times New Roman" w:hAnsi="Times New Roman"/>
          <w:sz w:val="24"/>
        </w:rPr>
      </w:pPr>
      <w:r w:rsidRPr="00850884">
        <w:rPr>
          <w:rFonts w:ascii="Times New Roman" w:hAnsi="Times New Roman"/>
          <w:sz w:val="24"/>
        </w:rPr>
        <w:t>Compared to the films that have been self-assembled by blending with PMMA, the direct</w:t>
      </w:r>
      <w:r w:rsidR="005B71C9">
        <w:rPr>
          <w:rFonts w:ascii="Times New Roman" w:hAnsi="Times New Roman" w:hint="eastAsia"/>
          <w:sz w:val="24"/>
        </w:rPr>
        <w:t xml:space="preserve"> spin-coated films</w:t>
      </w:r>
      <w:r w:rsidRPr="00850884">
        <w:rPr>
          <w:rFonts w:ascii="Times New Roman" w:hAnsi="Times New Roman"/>
          <w:sz w:val="24"/>
        </w:rPr>
        <w:t xml:space="preserve"> have no helical structure.</w:t>
      </w:r>
    </w:p>
    <w:p w14:paraId="53886FF5" w14:textId="77777777" w:rsidR="001E263B" w:rsidRPr="00850884" w:rsidRDefault="001E263B">
      <w:pPr>
        <w:rPr>
          <w:rFonts w:ascii="Times New Roman" w:hAnsi="Times New Roman"/>
          <w:sz w:val="24"/>
        </w:rPr>
      </w:pPr>
    </w:p>
    <w:p w14:paraId="343BE472" w14:textId="77777777" w:rsidR="001E263B" w:rsidRPr="003955ED" w:rsidRDefault="001E263B">
      <w:pPr>
        <w:rPr>
          <w:rFonts w:ascii="Times New Roman" w:hAnsi="Times New Roman"/>
          <w:sz w:val="24"/>
        </w:rPr>
      </w:pPr>
    </w:p>
    <w:p w14:paraId="78B7A61A" w14:textId="77777777" w:rsidR="001E263B" w:rsidRDefault="001E263B">
      <w:pPr>
        <w:rPr>
          <w:rFonts w:ascii="Times New Roman" w:hAnsi="Times New Roman"/>
          <w:sz w:val="24"/>
        </w:rPr>
      </w:pPr>
    </w:p>
    <w:p w14:paraId="386C3898" w14:textId="77777777" w:rsidR="001E263B" w:rsidRDefault="001E263B">
      <w:pPr>
        <w:rPr>
          <w:rFonts w:ascii="Times New Roman" w:hAnsi="Times New Roman"/>
          <w:sz w:val="24"/>
        </w:rPr>
      </w:pPr>
    </w:p>
    <w:p w14:paraId="1C2D37F3" w14:textId="77777777" w:rsidR="005B71C9" w:rsidRPr="005B71C9" w:rsidRDefault="005B71C9">
      <w:pPr>
        <w:rPr>
          <w:rFonts w:ascii="Times New Roman" w:hAnsi="Times New Roman"/>
          <w:sz w:val="24"/>
        </w:rPr>
      </w:pPr>
    </w:p>
    <w:p w14:paraId="2AC3F084" w14:textId="77777777" w:rsidR="001E263B" w:rsidRDefault="001E263B">
      <w:pPr>
        <w:rPr>
          <w:rFonts w:ascii="Times New Roman" w:hAnsi="Times New Roman"/>
          <w:sz w:val="24"/>
        </w:rPr>
      </w:pPr>
    </w:p>
    <w:p w14:paraId="6C999AFF" w14:textId="77777777" w:rsidR="00751063" w:rsidRDefault="00751063" w:rsidP="00751063">
      <w:pPr>
        <w:jc w:val="center"/>
        <w:rPr>
          <w:rFonts w:ascii="Times New Roman" w:hAnsi="Times New Roman"/>
          <w:sz w:val="24"/>
        </w:rPr>
      </w:pPr>
    </w:p>
    <w:p w14:paraId="5BDC0D6A" w14:textId="77777777" w:rsidR="00751063" w:rsidRPr="003955ED" w:rsidRDefault="00751063" w:rsidP="00751063">
      <w:pPr>
        <w:jc w:val="center"/>
        <w:rPr>
          <w:rFonts w:ascii="Times New Roman" w:hAnsi="Times New Roman"/>
          <w:sz w:val="24"/>
        </w:rPr>
      </w:pPr>
      <w:r>
        <w:rPr>
          <w:rFonts w:ascii="Times New Roman" w:hAnsi="Times New Roman"/>
          <w:noProof/>
          <w:sz w:val="24"/>
        </w:rPr>
        <w:drawing>
          <wp:inline distT="0" distB="0" distL="0" distR="0" wp14:anchorId="15C2BF7B" wp14:editId="173662DA">
            <wp:extent cx="5095240" cy="1565303"/>
            <wp:effectExtent l="0" t="0" r="0" b="0"/>
            <wp:docPr id="136206973" name="图片 2"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6973" name="图片 2" descr="图形用户界面&#10;&#10;中度可信度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2707" cy="1576813"/>
                    </a:xfrm>
                    <a:prstGeom prst="rect">
                      <a:avLst/>
                    </a:prstGeom>
                    <a:noFill/>
                  </pic:spPr>
                </pic:pic>
              </a:graphicData>
            </a:graphic>
          </wp:inline>
        </w:drawing>
      </w:r>
    </w:p>
    <w:p w14:paraId="23FB8130" w14:textId="169D2630" w:rsidR="00751063" w:rsidRPr="00813938" w:rsidRDefault="00751063" w:rsidP="00751063">
      <w:pPr>
        <w:spacing w:line="360" w:lineRule="auto"/>
        <w:rPr>
          <w:rFonts w:ascii="Times New Roman" w:hAnsi="Times New Roman"/>
          <w:sz w:val="24"/>
        </w:rPr>
      </w:pPr>
      <w:r w:rsidRPr="0097073B">
        <w:rPr>
          <w:rFonts w:ascii="Times New Roman" w:hAnsi="Times New Roman"/>
          <w:b/>
          <w:bCs/>
          <w:sz w:val="24"/>
        </w:rPr>
        <w:t>Figure S1</w:t>
      </w:r>
      <w:r>
        <w:rPr>
          <w:rFonts w:ascii="Times New Roman" w:hAnsi="Times New Roman" w:hint="eastAsia"/>
          <w:b/>
          <w:bCs/>
          <w:sz w:val="24"/>
        </w:rPr>
        <w:t>6</w:t>
      </w:r>
      <w:r w:rsidRPr="00813938">
        <w:rPr>
          <w:rFonts w:ascii="Times New Roman" w:hAnsi="Times New Roman"/>
          <w:sz w:val="24"/>
        </w:rPr>
        <w:t>. AFM measurements of the thickness of the active layer obtained by a) mixing of P3HT</w:t>
      </w:r>
      <w:r w:rsidRPr="00813938">
        <w:rPr>
          <w:rFonts w:ascii="Times New Roman" w:hAnsi="Times New Roman"/>
          <w:sz w:val="24"/>
          <w:vertAlign w:val="subscript"/>
        </w:rPr>
        <w:t>80</w:t>
      </w:r>
      <w:r w:rsidRPr="00813938">
        <w:rPr>
          <w:rFonts w:ascii="Times New Roman" w:hAnsi="Times New Roman"/>
          <w:sz w:val="24"/>
        </w:rPr>
        <w:t xml:space="preserve"> with PPI</w:t>
      </w:r>
      <w:r w:rsidRPr="00813938">
        <w:rPr>
          <w:rFonts w:ascii="Times New Roman" w:hAnsi="Times New Roman"/>
          <w:sz w:val="24"/>
          <w:vertAlign w:val="subscript"/>
        </w:rPr>
        <w:t>30</w:t>
      </w:r>
      <w:r w:rsidRPr="00813938">
        <w:rPr>
          <w:rFonts w:ascii="Times New Roman" w:hAnsi="Times New Roman"/>
          <w:sz w:val="24"/>
        </w:rPr>
        <w:t>(L), b) direct spin-coating of P3HT</w:t>
      </w:r>
      <w:r w:rsidRPr="00813938">
        <w:rPr>
          <w:rFonts w:ascii="Times New Roman" w:hAnsi="Times New Roman"/>
          <w:sz w:val="24"/>
          <w:vertAlign w:val="subscript"/>
        </w:rPr>
        <w:t>80</w:t>
      </w:r>
      <w:r w:rsidRPr="00813938">
        <w:rPr>
          <w:rFonts w:ascii="Times New Roman" w:hAnsi="Times New Roman"/>
          <w:sz w:val="24"/>
        </w:rPr>
        <w:t>-PPI</w:t>
      </w:r>
      <w:r w:rsidRPr="00813938">
        <w:rPr>
          <w:rFonts w:ascii="Times New Roman" w:hAnsi="Times New Roman"/>
          <w:sz w:val="24"/>
          <w:vertAlign w:val="subscript"/>
        </w:rPr>
        <w:t>30</w:t>
      </w:r>
      <w:r w:rsidRPr="00813938">
        <w:rPr>
          <w:rFonts w:ascii="Times New Roman" w:hAnsi="Times New Roman"/>
          <w:sz w:val="24"/>
        </w:rPr>
        <w:t>(L) and c) self-assembly of P3HT</w:t>
      </w:r>
      <w:r w:rsidRPr="00813938">
        <w:rPr>
          <w:rFonts w:ascii="Times New Roman" w:hAnsi="Times New Roman"/>
          <w:sz w:val="24"/>
          <w:vertAlign w:val="subscript"/>
        </w:rPr>
        <w:t>80</w:t>
      </w:r>
      <w:r w:rsidRPr="00813938">
        <w:rPr>
          <w:rFonts w:ascii="Times New Roman" w:hAnsi="Times New Roman"/>
          <w:sz w:val="24"/>
        </w:rPr>
        <w:t>-PPI</w:t>
      </w:r>
      <w:r w:rsidRPr="00813938">
        <w:rPr>
          <w:rFonts w:ascii="Times New Roman" w:hAnsi="Times New Roman"/>
          <w:sz w:val="24"/>
          <w:vertAlign w:val="subscript"/>
        </w:rPr>
        <w:t>30</w:t>
      </w:r>
      <w:r w:rsidRPr="00813938">
        <w:rPr>
          <w:rFonts w:ascii="Times New Roman" w:hAnsi="Times New Roman"/>
          <w:sz w:val="24"/>
        </w:rPr>
        <w:t xml:space="preserve">(L) mixed with </w:t>
      </w:r>
      <w:r w:rsidR="00874F39">
        <w:rPr>
          <w:rFonts w:ascii="Times New Roman" w:hAnsi="Times New Roman" w:hint="eastAsia"/>
          <w:sz w:val="24"/>
        </w:rPr>
        <w:t>1,2-</w:t>
      </w:r>
      <w:r w:rsidRPr="00813938">
        <w:rPr>
          <w:rFonts w:ascii="Times New Roman" w:hAnsi="Times New Roman"/>
          <w:sz w:val="24"/>
        </w:rPr>
        <w:t>dichlorobenzene</w:t>
      </w:r>
      <w:r>
        <w:rPr>
          <w:rFonts w:ascii="Times New Roman" w:hAnsi="Times New Roman" w:hint="eastAsia"/>
          <w:sz w:val="24"/>
        </w:rPr>
        <w:t>.</w:t>
      </w:r>
    </w:p>
    <w:p w14:paraId="0297D493" w14:textId="25CEC86B" w:rsidR="00751063" w:rsidRPr="00813938" w:rsidRDefault="00751063" w:rsidP="00751063">
      <w:pPr>
        <w:spacing w:line="360" w:lineRule="auto"/>
        <w:ind w:firstLineChars="100" w:firstLine="240"/>
        <w:rPr>
          <w:rFonts w:ascii="Times New Roman" w:hAnsi="Times New Roman"/>
          <w:sz w:val="24"/>
        </w:rPr>
      </w:pPr>
      <w:r w:rsidRPr="00126AD5">
        <w:rPr>
          <w:rFonts w:ascii="Times New Roman" w:hAnsi="Times New Roman" w:hint="eastAsia"/>
          <w:sz w:val="24"/>
        </w:rPr>
        <w:t>To ensure a single experimental variable, the molar ratio of P3HT</w:t>
      </w:r>
      <w:r w:rsidRPr="00126AD5">
        <w:rPr>
          <w:rFonts w:ascii="Times New Roman" w:hAnsi="Times New Roman" w:hint="eastAsia"/>
          <w:sz w:val="24"/>
          <w:vertAlign w:val="subscript"/>
        </w:rPr>
        <w:t>80</w:t>
      </w:r>
      <w:r w:rsidRPr="00126AD5">
        <w:rPr>
          <w:rFonts w:ascii="Times New Roman" w:hAnsi="Times New Roman" w:hint="eastAsia"/>
          <w:sz w:val="24"/>
        </w:rPr>
        <w:t xml:space="preserve"> to PPI</w:t>
      </w:r>
      <w:r w:rsidRPr="00126AD5">
        <w:rPr>
          <w:rFonts w:ascii="Times New Roman" w:hAnsi="Times New Roman" w:hint="eastAsia"/>
          <w:sz w:val="24"/>
          <w:vertAlign w:val="subscript"/>
        </w:rPr>
        <w:t>30</w:t>
      </w:r>
      <w:r w:rsidRPr="00126AD5">
        <w:rPr>
          <w:rFonts w:ascii="Times New Roman" w:hAnsi="Times New Roman" w:hint="eastAsia"/>
          <w:sz w:val="24"/>
        </w:rPr>
        <w:t>(L) during blending was 1:1, and all polymer solutions had a final concentration of 0.75 mg/mL.</w:t>
      </w:r>
    </w:p>
    <w:p w14:paraId="51636153" w14:textId="77777777" w:rsidR="00751063" w:rsidRDefault="00751063">
      <w:pPr>
        <w:rPr>
          <w:rFonts w:ascii="Times New Roman" w:hAnsi="Times New Roman"/>
          <w:sz w:val="24"/>
        </w:rPr>
      </w:pPr>
    </w:p>
    <w:p w14:paraId="37A22DA1" w14:textId="77777777" w:rsidR="00751063" w:rsidRDefault="00751063">
      <w:pPr>
        <w:rPr>
          <w:rFonts w:ascii="Times New Roman" w:hAnsi="Times New Roman"/>
          <w:sz w:val="24"/>
        </w:rPr>
      </w:pPr>
    </w:p>
    <w:p w14:paraId="6D361D19" w14:textId="77777777" w:rsidR="00751063" w:rsidRDefault="00751063">
      <w:pPr>
        <w:rPr>
          <w:rFonts w:ascii="Times New Roman" w:hAnsi="Times New Roman"/>
          <w:sz w:val="24"/>
        </w:rPr>
      </w:pPr>
    </w:p>
    <w:p w14:paraId="3D624469" w14:textId="77777777" w:rsidR="00751063" w:rsidRDefault="00751063">
      <w:pPr>
        <w:rPr>
          <w:rFonts w:ascii="Times New Roman" w:hAnsi="Times New Roman"/>
          <w:sz w:val="24"/>
        </w:rPr>
      </w:pPr>
    </w:p>
    <w:p w14:paraId="2AA9D5C4" w14:textId="77777777" w:rsidR="00751063" w:rsidRDefault="00751063">
      <w:pPr>
        <w:rPr>
          <w:rFonts w:ascii="Times New Roman" w:hAnsi="Times New Roman"/>
          <w:sz w:val="24"/>
        </w:rPr>
      </w:pPr>
    </w:p>
    <w:p w14:paraId="09B6B235" w14:textId="77777777" w:rsidR="00751063" w:rsidRPr="00751063" w:rsidRDefault="00751063">
      <w:pPr>
        <w:rPr>
          <w:rFonts w:ascii="Times New Roman" w:hAnsi="Times New Roman"/>
          <w:sz w:val="24"/>
        </w:rPr>
      </w:pPr>
    </w:p>
    <w:p w14:paraId="39EED4DD" w14:textId="48EC9386" w:rsidR="001E263B" w:rsidRPr="003955ED" w:rsidRDefault="0038751D">
      <w:pPr>
        <w:jc w:val="center"/>
        <w:rPr>
          <w:rFonts w:ascii="Times New Roman" w:hAnsi="Times New Roman"/>
          <w:sz w:val="24"/>
        </w:rPr>
      </w:pPr>
      <w:r>
        <w:rPr>
          <w:rFonts w:ascii="Times New Roman" w:hAnsi="Times New Roman"/>
          <w:noProof/>
          <w:sz w:val="24"/>
        </w:rPr>
        <w:drawing>
          <wp:inline distT="0" distB="0" distL="0" distR="0" wp14:anchorId="05926AB1" wp14:editId="0AB6DCCF">
            <wp:extent cx="4941933" cy="2244645"/>
            <wp:effectExtent l="0" t="0" r="0" b="3810"/>
            <wp:docPr id="19186470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l="2065" r="4219"/>
                    <a:stretch/>
                  </pic:blipFill>
                  <pic:spPr bwMode="auto">
                    <a:xfrm>
                      <a:off x="0" y="0"/>
                      <a:ext cx="4942913" cy="2245090"/>
                    </a:xfrm>
                    <a:prstGeom prst="rect">
                      <a:avLst/>
                    </a:prstGeom>
                    <a:noFill/>
                    <a:ln>
                      <a:noFill/>
                    </a:ln>
                    <a:extLst>
                      <a:ext uri="{53640926-AAD7-44D8-BBD7-CCE9431645EC}">
                        <a14:shadowObscured xmlns:a14="http://schemas.microsoft.com/office/drawing/2010/main"/>
                      </a:ext>
                    </a:extLst>
                  </pic:spPr>
                </pic:pic>
              </a:graphicData>
            </a:graphic>
          </wp:inline>
        </w:drawing>
      </w:r>
    </w:p>
    <w:p w14:paraId="1A69051E" w14:textId="3069745E" w:rsidR="001E263B" w:rsidRPr="00850884" w:rsidRDefault="001E263B">
      <w:pPr>
        <w:spacing w:line="360" w:lineRule="auto"/>
        <w:rPr>
          <w:rFonts w:ascii="Times New Roman" w:hAnsi="Times New Roman"/>
          <w:sz w:val="24"/>
        </w:rPr>
      </w:pPr>
      <w:r w:rsidRPr="0097073B">
        <w:rPr>
          <w:rFonts w:ascii="Times New Roman" w:hAnsi="Times New Roman"/>
          <w:b/>
          <w:bCs/>
          <w:sz w:val="24"/>
        </w:rPr>
        <w:t>Figure S17</w:t>
      </w:r>
      <w:r w:rsidRPr="00850884">
        <w:rPr>
          <w:rFonts w:ascii="Times New Roman" w:hAnsi="Times New Roman"/>
          <w:sz w:val="24"/>
        </w:rPr>
        <w:t>. CD spectra of films of a) P3HT</w:t>
      </w:r>
      <w:r w:rsidRPr="00850884">
        <w:rPr>
          <w:rFonts w:ascii="Times New Roman" w:hAnsi="Times New Roman"/>
          <w:sz w:val="24"/>
          <w:vertAlign w:val="subscript"/>
        </w:rPr>
        <w:t>80</w:t>
      </w:r>
      <w:r w:rsidRPr="00850884">
        <w:rPr>
          <w:rFonts w:ascii="Times New Roman" w:hAnsi="Times New Roman"/>
          <w:sz w:val="24"/>
        </w:rPr>
        <w:t xml:space="preserve"> mixed with PPI</w:t>
      </w:r>
      <w:r w:rsidRPr="00850884">
        <w:rPr>
          <w:rFonts w:ascii="Times New Roman" w:hAnsi="Times New Roman"/>
          <w:sz w:val="24"/>
          <w:vertAlign w:val="subscript"/>
        </w:rPr>
        <w:t>30</w:t>
      </w:r>
      <w:r w:rsidRPr="00850884">
        <w:rPr>
          <w:rFonts w:ascii="Times New Roman" w:hAnsi="Times New Roman"/>
          <w:sz w:val="24"/>
        </w:rPr>
        <w:t>(L), b) directly spin-coated P3HT</w:t>
      </w:r>
      <w:r w:rsidRPr="00850884">
        <w:rPr>
          <w:rFonts w:ascii="Times New Roman" w:hAnsi="Times New Roman"/>
          <w:sz w:val="24"/>
          <w:vertAlign w:val="subscript"/>
        </w:rPr>
        <w:t>80</w:t>
      </w:r>
      <w:r w:rsidRPr="00850884">
        <w:rPr>
          <w:rFonts w:ascii="Times New Roman" w:hAnsi="Times New Roman"/>
          <w:sz w:val="24"/>
        </w:rPr>
        <w:t>-PPI</w:t>
      </w:r>
      <w:r w:rsidRPr="00850884">
        <w:rPr>
          <w:rFonts w:ascii="Times New Roman" w:hAnsi="Times New Roman"/>
          <w:sz w:val="24"/>
          <w:vertAlign w:val="subscript"/>
        </w:rPr>
        <w:t>30</w:t>
      </w:r>
      <w:r w:rsidRPr="00850884">
        <w:rPr>
          <w:rFonts w:ascii="Times New Roman" w:hAnsi="Times New Roman"/>
          <w:sz w:val="24"/>
        </w:rPr>
        <w:t>(L) (without self-assembly)</w:t>
      </w:r>
      <w:r>
        <w:rPr>
          <w:rFonts w:ascii="Times New Roman" w:hAnsi="Times New Roman" w:hint="eastAsia"/>
          <w:sz w:val="24"/>
        </w:rPr>
        <w:t>.</w:t>
      </w:r>
    </w:p>
    <w:p w14:paraId="49F619C7" w14:textId="77777777" w:rsidR="001E263B" w:rsidRPr="00850884" w:rsidRDefault="001E263B">
      <w:pPr>
        <w:rPr>
          <w:rFonts w:ascii="Times New Roman" w:hAnsi="Times New Roman"/>
          <w:sz w:val="24"/>
        </w:rPr>
      </w:pPr>
    </w:p>
    <w:p w14:paraId="0147C4E2" w14:textId="77777777" w:rsidR="001E263B" w:rsidRPr="003955ED" w:rsidRDefault="001E263B">
      <w:pPr>
        <w:rPr>
          <w:rFonts w:ascii="Times New Roman" w:hAnsi="Times New Roman"/>
          <w:sz w:val="24"/>
        </w:rPr>
      </w:pPr>
    </w:p>
    <w:p w14:paraId="3958C08F" w14:textId="77777777" w:rsidR="001E263B" w:rsidRPr="003955ED" w:rsidRDefault="001E263B">
      <w:pPr>
        <w:widowControl/>
        <w:jc w:val="left"/>
        <w:rPr>
          <w:rFonts w:ascii="Times New Roman" w:hAnsi="Times New Roman"/>
          <w:sz w:val="24"/>
        </w:rPr>
      </w:pPr>
      <w:r w:rsidRPr="003955ED">
        <w:rPr>
          <w:rFonts w:ascii="Times New Roman" w:hAnsi="Times New Roman"/>
          <w:sz w:val="24"/>
        </w:rPr>
        <w:br w:type="page"/>
      </w:r>
    </w:p>
    <w:p w14:paraId="1CDFF91B" w14:textId="77777777" w:rsidR="001E263B" w:rsidRPr="003955ED" w:rsidRDefault="001E263B">
      <w:pPr>
        <w:spacing w:line="360" w:lineRule="auto"/>
        <w:rPr>
          <w:rFonts w:ascii="Times New Roman" w:hAnsi="Times New Roman"/>
          <w:sz w:val="24"/>
        </w:rPr>
      </w:pPr>
    </w:p>
    <w:p w14:paraId="576446DE" w14:textId="30A7C7B0" w:rsidR="001E263B" w:rsidRPr="003955ED" w:rsidRDefault="0038751D">
      <w:pPr>
        <w:jc w:val="center"/>
        <w:rPr>
          <w:rFonts w:ascii="Times New Roman" w:hAnsi="Times New Roman"/>
          <w:sz w:val="24"/>
        </w:rPr>
      </w:pPr>
      <w:r>
        <w:rPr>
          <w:rFonts w:ascii="Times New Roman" w:hAnsi="Times New Roman"/>
          <w:noProof/>
          <w:sz w:val="24"/>
        </w:rPr>
        <w:drawing>
          <wp:inline distT="0" distB="0" distL="0" distR="0" wp14:anchorId="3FD556D3" wp14:editId="038F4822">
            <wp:extent cx="4658813" cy="2153797"/>
            <wp:effectExtent l="0" t="0" r="0" b="0"/>
            <wp:docPr id="1743552666" name="图片 9"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52666" name="图片 9" descr="图形用户界面&#10;&#10;AI 生成的内容可能不正确。"/>
                    <pic:cNvPicPr>
                      <a:picLocks noChangeAspect="1" noChangeArrowheads="1"/>
                    </pic:cNvPicPr>
                  </pic:nvPicPr>
                  <pic:blipFill rotWithShape="1">
                    <a:blip r:embed="rId25">
                      <a:extLst>
                        <a:ext uri="{28A0092B-C50C-407E-A947-70E740481C1C}">
                          <a14:useLocalDpi xmlns:a14="http://schemas.microsoft.com/office/drawing/2010/main" val="0"/>
                        </a:ext>
                      </a:extLst>
                    </a:blip>
                    <a:srcRect l="1858" r="9787"/>
                    <a:stretch/>
                  </pic:blipFill>
                  <pic:spPr bwMode="auto">
                    <a:xfrm>
                      <a:off x="0" y="0"/>
                      <a:ext cx="4660163" cy="2154421"/>
                    </a:xfrm>
                    <a:prstGeom prst="rect">
                      <a:avLst/>
                    </a:prstGeom>
                    <a:noFill/>
                    <a:ln>
                      <a:noFill/>
                    </a:ln>
                    <a:extLst>
                      <a:ext uri="{53640926-AAD7-44D8-BBD7-CCE9431645EC}">
                        <a14:shadowObscured xmlns:a14="http://schemas.microsoft.com/office/drawing/2010/main"/>
                      </a:ext>
                    </a:extLst>
                  </pic:spPr>
                </pic:pic>
              </a:graphicData>
            </a:graphic>
          </wp:inline>
        </w:drawing>
      </w:r>
    </w:p>
    <w:p w14:paraId="3CFF861E" w14:textId="58CC71C9" w:rsidR="001E263B" w:rsidRPr="00850884" w:rsidRDefault="001E263B">
      <w:pPr>
        <w:spacing w:line="360" w:lineRule="auto"/>
        <w:rPr>
          <w:rFonts w:ascii="Times New Roman" w:hAnsi="Times New Roman"/>
          <w:sz w:val="24"/>
          <w:szCs w:val="24"/>
        </w:rPr>
      </w:pPr>
      <w:r w:rsidRPr="0097073B">
        <w:rPr>
          <w:rFonts w:ascii="Times New Roman" w:hAnsi="Times New Roman"/>
          <w:b/>
          <w:bCs/>
          <w:sz w:val="24"/>
          <w:szCs w:val="24"/>
        </w:rPr>
        <w:t>Figure S18</w:t>
      </w:r>
      <w:r w:rsidRPr="00850884">
        <w:rPr>
          <w:rFonts w:ascii="Times New Roman" w:hAnsi="Times New Roman"/>
          <w:sz w:val="24"/>
          <w:szCs w:val="24"/>
        </w:rPr>
        <w:t xml:space="preserve">. </w:t>
      </w:r>
      <w:r w:rsidRPr="00785E0E">
        <w:rPr>
          <w:rFonts w:ascii="Times New Roman" w:hAnsi="Times New Roman"/>
          <w:i/>
          <w:iCs/>
          <w:sz w:val="24"/>
          <w:szCs w:val="24"/>
        </w:rPr>
        <w:t>I-V</w:t>
      </w:r>
      <w:r w:rsidRPr="00850884">
        <w:rPr>
          <w:rFonts w:ascii="Times New Roman" w:hAnsi="Times New Roman"/>
          <w:sz w:val="24"/>
          <w:szCs w:val="24"/>
        </w:rPr>
        <w:t xml:space="preserve"> curves of a) P3HT</w:t>
      </w:r>
      <w:r w:rsidRPr="00850884">
        <w:rPr>
          <w:rFonts w:ascii="Times New Roman" w:hAnsi="Times New Roman"/>
          <w:sz w:val="24"/>
          <w:szCs w:val="24"/>
          <w:vertAlign w:val="subscript"/>
        </w:rPr>
        <w:t>80</w:t>
      </w:r>
      <w:r w:rsidRPr="00850884">
        <w:rPr>
          <w:rFonts w:ascii="Times New Roman" w:hAnsi="Times New Roman"/>
          <w:sz w:val="24"/>
          <w:szCs w:val="24"/>
        </w:rPr>
        <w:t xml:space="preserve"> mixed with PPI</w:t>
      </w:r>
      <w:r w:rsidRPr="00850884">
        <w:rPr>
          <w:rFonts w:ascii="Times New Roman" w:hAnsi="Times New Roman"/>
          <w:sz w:val="24"/>
          <w:szCs w:val="24"/>
          <w:vertAlign w:val="subscript"/>
        </w:rPr>
        <w:t>30</w:t>
      </w:r>
      <w:r w:rsidRPr="00850884">
        <w:rPr>
          <w:rFonts w:ascii="Times New Roman" w:hAnsi="Times New Roman"/>
          <w:sz w:val="24"/>
          <w:szCs w:val="24"/>
        </w:rPr>
        <w:t>(L), b) directly spin-coated P3HT</w:t>
      </w:r>
      <w:r w:rsidRPr="00850884">
        <w:rPr>
          <w:rFonts w:ascii="Times New Roman" w:hAnsi="Times New Roman"/>
          <w:sz w:val="24"/>
          <w:szCs w:val="24"/>
          <w:vertAlign w:val="subscript"/>
        </w:rPr>
        <w:t>80</w:t>
      </w:r>
      <w:r w:rsidRPr="00850884">
        <w:rPr>
          <w:rFonts w:ascii="Times New Roman" w:hAnsi="Times New Roman"/>
          <w:sz w:val="24"/>
          <w:szCs w:val="24"/>
        </w:rPr>
        <w:t>-PPI</w:t>
      </w:r>
      <w:r w:rsidRPr="00850884">
        <w:rPr>
          <w:rFonts w:ascii="Times New Roman" w:hAnsi="Times New Roman"/>
          <w:sz w:val="24"/>
          <w:szCs w:val="24"/>
          <w:vertAlign w:val="subscript"/>
        </w:rPr>
        <w:t>30</w:t>
      </w:r>
      <w:r w:rsidRPr="00850884">
        <w:rPr>
          <w:rFonts w:ascii="Times New Roman" w:hAnsi="Times New Roman"/>
          <w:sz w:val="24"/>
          <w:szCs w:val="24"/>
        </w:rPr>
        <w:t>(L) (without self-assembly) semiconductor layers tested by mc-AFM at room temperature.</w:t>
      </w:r>
    </w:p>
    <w:p w14:paraId="31C91413" w14:textId="77777777" w:rsidR="001E263B" w:rsidRPr="00850884" w:rsidRDefault="001E263B">
      <w:pPr>
        <w:spacing w:line="360" w:lineRule="auto"/>
        <w:rPr>
          <w:rFonts w:ascii="Times New Roman" w:hAnsi="Times New Roman"/>
          <w:sz w:val="24"/>
        </w:rPr>
      </w:pPr>
    </w:p>
    <w:p w14:paraId="0A13FB51" w14:textId="77777777" w:rsidR="001E263B" w:rsidRPr="003955ED" w:rsidRDefault="001E263B">
      <w:pPr>
        <w:rPr>
          <w:rFonts w:ascii="Times New Roman" w:hAnsi="Times New Roman"/>
          <w:sz w:val="24"/>
        </w:rPr>
      </w:pPr>
    </w:p>
    <w:p w14:paraId="3B9D00CF" w14:textId="77777777" w:rsidR="001E263B" w:rsidRPr="003955ED" w:rsidRDefault="001E263B">
      <w:pPr>
        <w:rPr>
          <w:rFonts w:ascii="Times New Roman" w:hAnsi="Times New Roman"/>
          <w:sz w:val="24"/>
        </w:rPr>
      </w:pPr>
    </w:p>
    <w:p w14:paraId="1134C963" w14:textId="77777777" w:rsidR="001E263B" w:rsidRPr="003955ED" w:rsidRDefault="001E263B">
      <w:pPr>
        <w:rPr>
          <w:rFonts w:ascii="Times New Roman" w:hAnsi="Times New Roman"/>
          <w:sz w:val="24"/>
        </w:rPr>
      </w:pPr>
    </w:p>
    <w:p w14:paraId="311E99AE" w14:textId="2214C046" w:rsidR="001E263B" w:rsidRPr="003955ED" w:rsidRDefault="006079B5" w:rsidP="006079B5">
      <w:pPr>
        <w:jc w:val="center"/>
        <w:rPr>
          <w:rFonts w:ascii="Times New Roman" w:hAnsi="Times New Roman"/>
          <w:sz w:val="24"/>
        </w:rPr>
      </w:pPr>
      <w:r>
        <w:rPr>
          <w:rFonts w:ascii="Times New Roman" w:hAnsi="Times New Roman"/>
          <w:noProof/>
          <w:sz w:val="24"/>
        </w:rPr>
        <w:drawing>
          <wp:inline distT="0" distB="0" distL="0" distR="0" wp14:anchorId="1120F99A" wp14:editId="3BAB2F1A">
            <wp:extent cx="5173980" cy="1497330"/>
            <wp:effectExtent l="0" t="0" r="7620" b="7620"/>
            <wp:docPr id="1482878131" name="图片 7" descr="电脑屏幕的照片上有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78131" name="图片 7" descr="电脑屏幕的照片上有字&#10;&#10;中度可信度描述已自动生成"/>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79" r="3984"/>
                    <a:stretch/>
                  </pic:blipFill>
                  <pic:spPr bwMode="auto">
                    <a:xfrm>
                      <a:off x="0" y="0"/>
                      <a:ext cx="5216254" cy="1509564"/>
                    </a:xfrm>
                    <a:prstGeom prst="rect">
                      <a:avLst/>
                    </a:prstGeom>
                    <a:noFill/>
                    <a:ln>
                      <a:noFill/>
                    </a:ln>
                    <a:extLst>
                      <a:ext uri="{53640926-AAD7-44D8-BBD7-CCE9431645EC}">
                        <a14:shadowObscured xmlns:a14="http://schemas.microsoft.com/office/drawing/2010/main"/>
                      </a:ext>
                    </a:extLst>
                  </pic:spPr>
                </pic:pic>
              </a:graphicData>
            </a:graphic>
          </wp:inline>
        </w:drawing>
      </w:r>
    </w:p>
    <w:p w14:paraId="7DFA8352" w14:textId="36360D6D" w:rsidR="001E263B" w:rsidRPr="0060296A" w:rsidRDefault="001E263B">
      <w:pPr>
        <w:spacing w:line="360" w:lineRule="auto"/>
        <w:rPr>
          <w:rFonts w:ascii="Times New Roman" w:hAnsi="Times New Roman"/>
          <w:sz w:val="24"/>
        </w:rPr>
      </w:pPr>
      <w:r w:rsidRPr="0097073B">
        <w:rPr>
          <w:rFonts w:ascii="Times New Roman" w:hAnsi="Times New Roman"/>
          <w:b/>
          <w:bCs/>
          <w:sz w:val="24"/>
        </w:rPr>
        <w:t>Figure S19</w:t>
      </w:r>
      <w:r w:rsidRPr="0060296A">
        <w:rPr>
          <w:rFonts w:ascii="Times New Roman" w:hAnsi="Times New Roman"/>
          <w:sz w:val="24"/>
        </w:rPr>
        <w:t>. Real-time response of a) gas-phase chiral phenylethylamine enantiomer, b) gas-phase chiral phenylethanol enantiomer, using self-assembled P3HT</w:t>
      </w:r>
      <w:r w:rsidRPr="0060296A">
        <w:rPr>
          <w:rFonts w:ascii="Times New Roman" w:hAnsi="Times New Roman"/>
          <w:sz w:val="24"/>
          <w:vertAlign w:val="subscript"/>
        </w:rPr>
        <w:t>80</w:t>
      </w:r>
      <w:r w:rsidRPr="0060296A">
        <w:rPr>
          <w:rFonts w:ascii="Times New Roman" w:hAnsi="Times New Roman"/>
          <w:sz w:val="24"/>
        </w:rPr>
        <w:t>-PPI</w:t>
      </w:r>
      <w:r w:rsidRPr="0060296A">
        <w:rPr>
          <w:rFonts w:ascii="Times New Roman" w:hAnsi="Times New Roman"/>
          <w:sz w:val="24"/>
          <w:vertAlign w:val="subscript"/>
        </w:rPr>
        <w:t>30</w:t>
      </w:r>
      <w:r w:rsidRPr="0060296A">
        <w:rPr>
          <w:rFonts w:ascii="Times New Roman" w:hAnsi="Times New Roman"/>
          <w:sz w:val="24"/>
        </w:rPr>
        <w:t xml:space="preserve">(L) as the active layer L-type detector. Tests were performed with a voltage of 15 </w:t>
      </w:r>
      <w:r w:rsidR="00912420">
        <w:rPr>
          <w:rFonts w:ascii="Times New Roman" w:hAnsi="Times New Roman"/>
          <w:sz w:val="24"/>
        </w:rPr>
        <w:t>V</w:t>
      </w:r>
      <w:r w:rsidR="00912420" w:rsidRPr="0060296A">
        <w:rPr>
          <w:rFonts w:ascii="Times New Roman" w:hAnsi="Times New Roman"/>
          <w:sz w:val="24"/>
        </w:rPr>
        <w:t xml:space="preserve"> </w:t>
      </w:r>
      <w:r w:rsidRPr="0060296A">
        <w:rPr>
          <w:rFonts w:ascii="Times New Roman" w:hAnsi="Times New Roman"/>
          <w:sz w:val="24"/>
        </w:rPr>
        <w:t>at both ends. c) Statistics and discrimination calculations for the device response values in a) and b).</w:t>
      </w:r>
    </w:p>
    <w:p w14:paraId="0E8CDC33" w14:textId="77777777" w:rsidR="001E263B" w:rsidRPr="0060296A" w:rsidRDefault="001E263B">
      <w:pPr>
        <w:rPr>
          <w:rFonts w:ascii="Times New Roman" w:hAnsi="Times New Roman"/>
          <w:sz w:val="24"/>
        </w:rPr>
      </w:pPr>
    </w:p>
    <w:p w14:paraId="4CE84A4C" w14:textId="77777777" w:rsidR="001E263B" w:rsidRPr="003955ED" w:rsidRDefault="001E263B">
      <w:pPr>
        <w:widowControl/>
        <w:jc w:val="left"/>
        <w:rPr>
          <w:rFonts w:ascii="Times New Roman" w:hAnsi="Times New Roman"/>
          <w:sz w:val="24"/>
        </w:rPr>
      </w:pPr>
      <w:r w:rsidRPr="003955ED">
        <w:rPr>
          <w:rFonts w:ascii="Times New Roman" w:hAnsi="Times New Roman"/>
          <w:sz w:val="24"/>
        </w:rPr>
        <w:br w:type="page"/>
      </w:r>
    </w:p>
    <w:p w14:paraId="0677212D" w14:textId="77777777" w:rsidR="001E263B" w:rsidRPr="003955ED" w:rsidRDefault="001E263B">
      <w:pPr>
        <w:rPr>
          <w:rFonts w:ascii="Times New Roman" w:hAnsi="Times New Roman"/>
          <w:sz w:val="24"/>
        </w:rPr>
      </w:pPr>
    </w:p>
    <w:p w14:paraId="23406D7A" w14:textId="77777777" w:rsidR="001E263B" w:rsidRPr="003955ED" w:rsidRDefault="001E263B">
      <w:pPr>
        <w:rPr>
          <w:rFonts w:ascii="Times New Roman" w:hAnsi="Times New Roman"/>
          <w:sz w:val="24"/>
        </w:rPr>
      </w:pPr>
    </w:p>
    <w:p w14:paraId="79B4A8A6" w14:textId="77777777" w:rsidR="001E263B" w:rsidRPr="003955ED" w:rsidRDefault="001E263B">
      <w:pPr>
        <w:rPr>
          <w:rFonts w:ascii="Times New Roman" w:hAnsi="Times New Roman"/>
          <w:sz w:val="24"/>
        </w:rPr>
      </w:pPr>
    </w:p>
    <w:p w14:paraId="22B6E583" w14:textId="77777777" w:rsidR="001E263B" w:rsidRPr="003955ED" w:rsidRDefault="001E263B">
      <w:pPr>
        <w:rPr>
          <w:rFonts w:ascii="Times New Roman" w:hAnsi="Times New Roman"/>
          <w:sz w:val="24"/>
        </w:rPr>
      </w:pPr>
    </w:p>
    <w:p w14:paraId="5D8F9A25" w14:textId="0E057D09" w:rsidR="001E263B" w:rsidRDefault="001E263B">
      <w:pPr>
        <w:jc w:val="center"/>
        <w:rPr>
          <w:rFonts w:ascii="Times New Roman" w:hAnsi="Times New Roman"/>
          <w:sz w:val="24"/>
        </w:rPr>
      </w:pPr>
    </w:p>
    <w:p w14:paraId="04B38826" w14:textId="665CE956" w:rsidR="00666DB7" w:rsidRPr="003955ED" w:rsidRDefault="00666DB7">
      <w:pPr>
        <w:jc w:val="center"/>
        <w:rPr>
          <w:rFonts w:ascii="Times New Roman" w:hAnsi="Times New Roman"/>
          <w:sz w:val="24"/>
        </w:rPr>
      </w:pPr>
      <w:r>
        <w:rPr>
          <w:rFonts w:ascii="Times New Roman" w:hAnsi="Times New Roman"/>
          <w:noProof/>
          <w:sz w:val="24"/>
        </w:rPr>
        <w:drawing>
          <wp:inline distT="0" distB="0" distL="0" distR="0" wp14:anchorId="75254511" wp14:editId="6B3567B7">
            <wp:extent cx="3587261" cy="2370309"/>
            <wp:effectExtent l="0" t="0" r="0" b="0"/>
            <wp:docPr id="4648368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48860" r="7228"/>
                    <a:stretch/>
                  </pic:blipFill>
                  <pic:spPr bwMode="auto">
                    <a:xfrm>
                      <a:off x="0" y="0"/>
                      <a:ext cx="3595880" cy="2376004"/>
                    </a:xfrm>
                    <a:prstGeom prst="rect">
                      <a:avLst/>
                    </a:prstGeom>
                    <a:noFill/>
                    <a:ln>
                      <a:noFill/>
                    </a:ln>
                    <a:extLst>
                      <a:ext uri="{53640926-AAD7-44D8-BBD7-CCE9431645EC}">
                        <a14:shadowObscured xmlns:a14="http://schemas.microsoft.com/office/drawing/2010/main"/>
                      </a:ext>
                    </a:extLst>
                  </pic:spPr>
                </pic:pic>
              </a:graphicData>
            </a:graphic>
          </wp:inline>
        </w:drawing>
      </w:r>
    </w:p>
    <w:p w14:paraId="69196930" w14:textId="77777777" w:rsidR="001E263B" w:rsidRPr="0060296A" w:rsidRDefault="001E263B">
      <w:pPr>
        <w:spacing w:line="360" w:lineRule="auto"/>
        <w:rPr>
          <w:rFonts w:ascii="Times New Roman" w:hAnsi="Times New Roman"/>
          <w:sz w:val="24"/>
        </w:rPr>
      </w:pPr>
      <w:r w:rsidRPr="0097073B">
        <w:rPr>
          <w:rFonts w:ascii="Times New Roman" w:hAnsi="Times New Roman"/>
          <w:b/>
          <w:bCs/>
          <w:sz w:val="24"/>
        </w:rPr>
        <w:t>Figure S20</w:t>
      </w:r>
      <w:r w:rsidRPr="0060296A">
        <w:rPr>
          <w:rFonts w:ascii="Times New Roman" w:hAnsi="Times New Roman"/>
          <w:sz w:val="24"/>
        </w:rPr>
        <w:t>. Real-time response test of a non-chiral detector with commercially available P3HT as the active layer to different concentrations of limonene gas (</w:t>
      </w:r>
      <w:r w:rsidRPr="0060296A">
        <w:rPr>
          <w:rFonts w:ascii="Times New Roman" w:hAnsi="Times New Roman"/>
          <w:i/>
          <w:iCs/>
          <w:sz w:val="24"/>
        </w:rPr>
        <w:t>V</w:t>
      </w:r>
      <w:r>
        <w:rPr>
          <w:rFonts w:ascii="Times New Roman" w:hAnsi="Times New Roman" w:hint="eastAsia"/>
          <w:sz w:val="24"/>
        </w:rPr>
        <w:t xml:space="preserve"> </w:t>
      </w:r>
      <w:r w:rsidRPr="0060296A">
        <w:rPr>
          <w:rFonts w:ascii="Times New Roman" w:hAnsi="Times New Roman"/>
          <w:sz w:val="24"/>
        </w:rPr>
        <w:t>=</w:t>
      </w:r>
      <w:r>
        <w:rPr>
          <w:rFonts w:ascii="Times New Roman" w:hAnsi="Times New Roman" w:hint="eastAsia"/>
          <w:sz w:val="24"/>
        </w:rPr>
        <w:t xml:space="preserve"> </w:t>
      </w:r>
      <w:r w:rsidRPr="0060296A">
        <w:rPr>
          <w:rFonts w:ascii="Times New Roman" w:hAnsi="Times New Roman"/>
          <w:sz w:val="24"/>
        </w:rPr>
        <w:t>15 V)</w:t>
      </w:r>
    </w:p>
    <w:p w14:paraId="0EE537EC" w14:textId="77777777" w:rsidR="001E263B" w:rsidRDefault="001E263B">
      <w:pPr>
        <w:widowControl/>
        <w:jc w:val="left"/>
        <w:rPr>
          <w:rFonts w:ascii="Times New Roman" w:hAnsi="Times New Roman" w:cs="Times New Roman"/>
          <w:kern w:val="0"/>
          <w:sz w:val="24"/>
        </w:rPr>
      </w:pPr>
      <w:r>
        <w:rPr>
          <w:rFonts w:ascii="Times New Roman" w:hAnsi="Times New Roman" w:cs="Times New Roman"/>
          <w:kern w:val="0"/>
          <w:sz w:val="24"/>
        </w:rPr>
        <w:br w:type="page"/>
      </w:r>
    </w:p>
    <w:p w14:paraId="0A95FEF0" w14:textId="77777777" w:rsidR="001E263B" w:rsidRPr="008661DC" w:rsidRDefault="001E263B">
      <w:pPr>
        <w:spacing w:line="360" w:lineRule="auto"/>
        <w:rPr>
          <w:rFonts w:ascii="Times New Roman" w:hAnsi="Times New Roman" w:cs="Times New Roman"/>
          <w:b/>
          <w:bCs/>
          <w:sz w:val="24"/>
          <w:szCs w:val="24"/>
        </w:rPr>
      </w:pPr>
      <w:r w:rsidRPr="008661DC">
        <w:rPr>
          <w:rFonts w:ascii="Times New Roman" w:hAnsi="Times New Roman" w:cs="Times New Roman"/>
          <w:b/>
          <w:bCs/>
          <w:sz w:val="24"/>
          <w:szCs w:val="24"/>
        </w:rPr>
        <w:lastRenderedPageBreak/>
        <w:t>References</w:t>
      </w:r>
    </w:p>
    <w:p w14:paraId="439C9875" w14:textId="46FA13CD"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w:t>
      </w:r>
      <w:r w:rsidRPr="009B722C">
        <w:rPr>
          <w:rFonts w:ascii="Times New Roman" w:hAnsi="Times New Roman" w:cs="Times New Roman"/>
          <w:sz w:val="24"/>
          <w:szCs w:val="24"/>
        </w:rPr>
        <w:tab/>
        <w:t>Li W</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Fabrication of a multi-charge generable poly(phenyl isocyanide)-block-poly(3-hexylthiophene) rod-rod conjugated copolymer. </w:t>
      </w:r>
      <w:r w:rsidRPr="009B722C">
        <w:rPr>
          <w:rFonts w:ascii="Times New Roman" w:hAnsi="Times New Roman" w:cs="Times New Roman"/>
          <w:i/>
          <w:sz w:val="24"/>
          <w:szCs w:val="24"/>
        </w:rPr>
        <w:t>Polym Chem</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6</w:t>
      </w:r>
      <w:r w:rsidRPr="009B722C">
        <w:rPr>
          <w:rFonts w:ascii="Times New Roman" w:hAnsi="Times New Roman" w:cs="Times New Roman"/>
          <w:sz w:val="24"/>
          <w:szCs w:val="24"/>
        </w:rPr>
        <w:t>, 2348-2355 (2015).</w:t>
      </w:r>
    </w:p>
    <w:p w14:paraId="0F14F396" w14:textId="74AA5E8C"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2.</w:t>
      </w:r>
      <w:r w:rsidRPr="009B722C">
        <w:rPr>
          <w:rFonts w:ascii="Times New Roman" w:hAnsi="Times New Roman" w:cs="Times New Roman"/>
          <w:sz w:val="24"/>
          <w:szCs w:val="24"/>
        </w:rPr>
        <w:tab/>
        <w:t>Liu W-B</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Bottlebrush Polymers Carrying Side Chains on Every Backbone Atom: Controlled Synthesis, Polymerization-Induced Emission, and Circularly Polarized Luminescence. </w:t>
      </w:r>
      <w:r w:rsidRPr="009B722C">
        <w:rPr>
          <w:rFonts w:ascii="Times New Roman" w:hAnsi="Times New Roman" w:cs="Times New Roman"/>
          <w:i/>
          <w:sz w:val="24"/>
          <w:szCs w:val="24"/>
        </w:rPr>
        <w:t>Macromolecules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54</w:t>
      </w:r>
      <w:r w:rsidRPr="009B722C">
        <w:rPr>
          <w:rFonts w:ascii="Times New Roman" w:hAnsi="Times New Roman" w:cs="Times New Roman"/>
          <w:sz w:val="24"/>
          <w:szCs w:val="24"/>
        </w:rPr>
        <w:t>, 3158-3168 (2021).</w:t>
      </w:r>
    </w:p>
    <w:p w14:paraId="4E809D3C" w14:textId="0E2320B4"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3.</w:t>
      </w:r>
      <w:r w:rsidRPr="009B722C">
        <w:rPr>
          <w:rFonts w:ascii="Times New Roman" w:hAnsi="Times New Roman" w:cs="Times New Roman"/>
          <w:sz w:val="24"/>
          <w:szCs w:val="24"/>
        </w:rPr>
        <w:tab/>
        <w:t>Xu L</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Crystallization‐Driven Asymmetric Helical Assembly of Conjugated Block Copolymers and the Aggregation Induced White‐light Emission and Circularly Polarized Luminescence. </w:t>
      </w:r>
      <w:r w:rsidRPr="009B722C">
        <w:rPr>
          <w:rFonts w:ascii="Times New Roman" w:hAnsi="Times New Roman" w:cs="Times New Roman"/>
          <w:i/>
          <w:sz w:val="24"/>
          <w:szCs w:val="24"/>
        </w:rPr>
        <w:t>Angew Chem Int Ed</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59</w:t>
      </w:r>
      <w:r w:rsidRPr="009B722C">
        <w:rPr>
          <w:rFonts w:ascii="Times New Roman" w:hAnsi="Times New Roman" w:cs="Times New Roman"/>
          <w:sz w:val="24"/>
          <w:szCs w:val="24"/>
        </w:rPr>
        <w:t>, 16675-16682 (2020).</w:t>
      </w:r>
    </w:p>
    <w:p w14:paraId="6BA5EA95" w14:textId="5E5F6E9B"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4.</w:t>
      </w:r>
      <w:r w:rsidRPr="009B722C">
        <w:rPr>
          <w:rFonts w:ascii="Times New Roman" w:hAnsi="Times New Roman" w:cs="Times New Roman"/>
          <w:sz w:val="24"/>
          <w:szCs w:val="24"/>
        </w:rPr>
        <w:tab/>
        <w:t xml:space="preserve">Xu L, Xu X-H, Liu N, Zou H, Wu Z-Q. A Facile Synthetic Route to Multifunctional Poly(3-hexylthiophene)-b-poly(phenyl isocyanide) Copolymers: From Aggregation-Induced Emission to Controlled Helicity. </w:t>
      </w:r>
      <w:r w:rsidRPr="009B722C">
        <w:rPr>
          <w:rFonts w:ascii="Times New Roman" w:hAnsi="Times New Roman" w:cs="Times New Roman"/>
          <w:i/>
          <w:sz w:val="24"/>
          <w:szCs w:val="24"/>
        </w:rPr>
        <w:t>Macromolecules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51</w:t>
      </w:r>
      <w:r w:rsidRPr="009B722C">
        <w:rPr>
          <w:rFonts w:ascii="Times New Roman" w:hAnsi="Times New Roman" w:cs="Times New Roman"/>
          <w:sz w:val="24"/>
          <w:szCs w:val="24"/>
        </w:rPr>
        <w:t>, 7546-7555 (2018).</w:t>
      </w:r>
    </w:p>
    <w:p w14:paraId="496326C5" w14:textId="4D0F0FFE"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5.</w:t>
      </w:r>
      <w:r w:rsidRPr="009B722C">
        <w:rPr>
          <w:rFonts w:ascii="Times New Roman" w:hAnsi="Times New Roman" w:cs="Times New Roman"/>
          <w:sz w:val="24"/>
          <w:szCs w:val="24"/>
        </w:rPr>
        <w:tab/>
        <w:t xml:space="preserve">Yu Z-P, Liu N, Yang L, Jiang Z-Q, Wu Z-Q. One-Pot Synthesis, Stimuli Responsiveness, and White-Light Emissions of Sequence-Defined ABC Triblock Copolymers Containing Polythiophene, Polyallene, and Poly(phenyl isocyanide) Blocks. </w:t>
      </w:r>
      <w:r w:rsidRPr="009B722C">
        <w:rPr>
          <w:rFonts w:ascii="Times New Roman" w:hAnsi="Times New Roman" w:cs="Times New Roman"/>
          <w:i/>
          <w:sz w:val="24"/>
          <w:szCs w:val="24"/>
        </w:rPr>
        <w:t>Macromolecules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50</w:t>
      </w:r>
      <w:r w:rsidRPr="009B722C">
        <w:rPr>
          <w:rFonts w:ascii="Times New Roman" w:hAnsi="Times New Roman" w:cs="Times New Roman"/>
          <w:sz w:val="24"/>
          <w:szCs w:val="24"/>
        </w:rPr>
        <w:t>, 3204-3214 (2017).</w:t>
      </w:r>
    </w:p>
    <w:p w14:paraId="6D1D7BFF" w14:textId="55E57251"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6.</w:t>
      </w:r>
      <w:r w:rsidRPr="009B722C">
        <w:rPr>
          <w:rFonts w:ascii="Times New Roman" w:hAnsi="Times New Roman" w:cs="Times New Roman"/>
          <w:sz w:val="24"/>
          <w:szCs w:val="24"/>
        </w:rPr>
        <w:tab/>
        <w:t xml:space="preserve">Maity A, Rapoport S, Haick H. Gate‐Controlled Chiral Recognition and Spin Assessment with All‐Electric Hybrid Quantum Wire‐Based Transistors. </w:t>
      </w:r>
      <w:r w:rsidRPr="009B722C">
        <w:rPr>
          <w:rFonts w:ascii="Times New Roman" w:hAnsi="Times New Roman" w:cs="Times New Roman"/>
          <w:i/>
          <w:sz w:val="24"/>
          <w:szCs w:val="24"/>
        </w:rPr>
        <w:t>Small</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19</w:t>
      </w:r>
      <w:r w:rsidRPr="009B722C">
        <w:rPr>
          <w:rFonts w:ascii="Times New Roman" w:hAnsi="Times New Roman" w:cs="Times New Roman"/>
          <w:sz w:val="24"/>
          <w:szCs w:val="24"/>
        </w:rPr>
        <w:t>, 2205038 (2022).</w:t>
      </w:r>
    </w:p>
    <w:p w14:paraId="4B028363" w14:textId="5A5D6C42"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7.</w:t>
      </w:r>
      <w:r w:rsidRPr="009B722C">
        <w:rPr>
          <w:rFonts w:ascii="Times New Roman" w:hAnsi="Times New Roman" w:cs="Times New Roman"/>
          <w:sz w:val="24"/>
          <w:szCs w:val="24"/>
        </w:rPr>
        <w:tab/>
        <w:t>Torsi L</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A sensitivity-enhanced field-effect chiral sensor. </w:t>
      </w:r>
      <w:r w:rsidRPr="009B722C">
        <w:rPr>
          <w:rFonts w:ascii="Times New Roman" w:hAnsi="Times New Roman" w:cs="Times New Roman"/>
          <w:i/>
          <w:sz w:val="24"/>
          <w:szCs w:val="24"/>
        </w:rPr>
        <w:t>Nat Mater</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7</w:t>
      </w:r>
      <w:r w:rsidRPr="009B722C">
        <w:rPr>
          <w:rFonts w:ascii="Times New Roman" w:hAnsi="Times New Roman" w:cs="Times New Roman"/>
          <w:sz w:val="24"/>
          <w:szCs w:val="24"/>
        </w:rPr>
        <w:t>, 412-417 (2008).</w:t>
      </w:r>
    </w:p>
    <w:p w14:paraId="0E626D50" w14:textId="28E7A97A"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8.</w:t>
      </w:r>
      <w:r w:rsidRPr="009B722C">
        <w:rPr>
          <w:rFonts w:ascii="Times New Roman" w:hAnsi="Times New Roman" w:cs="Times New Roman"/>
          <w:sz w:val="24"/>
          <w:szCs w:val="24"/>
        </w:rPr>
        <w:tab/>
        <w:t>Yamazaki Y</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Enantioselective Detection of Gaseous Odorants with Peptide–Graphene Sensors Operating in Humid Environments. </w:t>
      </w:r>
      <w:r w:rsidRPr="009B722C">
        <w:rPr>
          <w:rFonts w:ascii="Times New Roman" w:hAnsi="Times New Roman" w:cs="Times New Roman"/>
          <w:i/>
          <w:sz w:val="24"/>
          <w:szCs w:val="24"/>
        </w:rPr>
        <w:t>ACS Appl Mater Interfaces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16</w:t>
      </w:r>
      <w:r w:rsidRPr="009B722C">
        <w:rPr>
          <w:rFonts w:ascii="Times New Roman" w:hAnsi="Times New Roman" w:cs="Times New Roman"/>
          <w:sz w:val="24"/>
          <w:szCs w:val="24"/>
        </w:rPr>
        <w:t>, 18564-18573 (2024).</w:t>
      </w:r>
    </w:p>
    <w:p w14:paraId="64423897" w14:textId="27F6249F"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9.</w:t>
      </w:r>
      <w:r w:rsidRPr="009B722C">
        <w:rPr>
          <w:rFonts w:ascii="Times New Roman" w:hAnsi="Times New Roman" w:cs="Times New Roman"/>
          <w:sz w:val="24"/>
          <w:szCs w:val="24"/>
        </w:rPr>
        <w:tab/>
        <w:t xml:space="preserve">Maity A, Hershkovitz‐Pollak Y, Gupta R, Wu W, Haick H. Spin‐Controlled Helical Quantum Sieve Chiral Spectrometer. </w:t>
      </w:r>
      <w:r w:rsidRPr="009B722C">
        <w:rPr>
          <w:rFonts w:ascii="Times New Roman" w:hAnsi="Times New Roman" w:cs="Times New Roman"/>
          <w:i/>
          <w:sz w:val="24"/>
          <w:szCs w:val="24"/>
        </w:rPr>
        <w:t>Adv Mater</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35</w:t>
      </w:r>
      <w:r w:rsidRPr="009B722C">
        <w:rPr>
          <w:rFonts w:ascii="Times New Roman" w:hAnsi="Times New Roman" w:cs="Times New Roman"/>
          <w:sz w:val="24"/>
          <w:szCs w:val="24"/>
        </w:rPr>
        <w:t>, 2209125 (2023).</w:t>
      </w:r>
    </w:p>
    <w:p w14:paraId="20EF6C25" w14:textId="6D8BD1A2"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10.</w:t>
      </w:r>
      <w:r w:rsidRPr="009B722C">
        <w:rPr>
          <w:rFonts w:ascii="Times New Roman" w:hAnsi="Times New Roman" w:cs="Times New Roman"/>
          <w:sz w:val="24"/>
          <w:szCs w:val="24"/>
        </w:rPr>
        <w:tab/>
        <w:t xml:space="preserve">Shang X, Park CH, Jung GY, Kwak SK, Oh JH. Highly Enantioselective </w:t>
      </w:r>
      <w:r w:rsidRPr="009B722C">
        <w:rPr>
          <w:rFonts w:ascii="Times New Roman" w:hAnsi="Times New Roman" w:cs="Times New Roman"/>
          <w:sz w:val="24"/>
          <w:szCs w:val="24"/>
        </w:rPr>
        <w:lastRenderedPageBreak/>
        <w:t xml:space="preserve">Graphene-Based Chemical Sensors Prepared by Chiral Noncovalent Functionalization. </w:t>
      </w:r>
      <w:r w:rsidRPr="009B722C">
        <w:rPr>
          <w:rFonts w:ascii="Times New Roman" w:hAnsi="Times New Roman" w:cs="Times New Roman"/>
          <w:i/>
          <w:sz w:val="24"/>
          <w:szCs w:val="24"/>
        </w:rPr>
        <w:t>ACS Appl Mater Interfaces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10</w:t>
      </w:r>
      <w:r w:rsidRPr="009B722C">
        <w:rPr>
          <w:rFonts w:ascii="Times New Roman" w:hAnsi="Times New Roman" w:cs="Times New Roman"/>
          <w:sz w:val="24"/>
          <w:szCs w:val="24"/>
        </w:rPr>
        <w:t>, 36194-36201 (2018).</w:t>
      </w:r>
    </w:p>
    <w:p w14:paraId="5C03B547" w14:textId="2AD5F7B0"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11.</w:t>
      </w:r>
      <w:r w:rsidRPr="009B722C">
        <w:rPr>
          <w:rFonts w:ascii="Times New Roman" w:hAnsi="Times New Roman" w:cs="Times New Roman"/>
          <w:sz w:val="24"/>
          <w:szCs w:val="24"/>
        </w:rPr>
        <w:tab/>
        <w:t>Okur S</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An Enantioselective e‐Nose: An Array of Nanoporous Homochiral MOF Films for Stereospecific Sensing of Chiral Odors. </w:t>
      </w:r>
      <w:r w:rsidRPr="009B722C">
        <w:rPr>
          <w:rFonts w:ascii="Times New Roman" w:hAnsi="Times New Roman" w:cs="Times New Roman"/>
          <w:i/>
          <w:sz w:val="24"/>
          <w:szCs w:val="24"/>
        </w:rPr>
        <w:t>Angew Chem Int Ed</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60</w:t>
      </w:r>
      <w:r w:rsidRPr="009B722C">
        <w:rPr>
          <w:rFonts w:ascii="Times New Roman" w:hAnsi="Times New Roman" w:cs="Times New Roman"/>
          <w:sz w:val="24"/>
          <w:szCs w:val="24"/>
        </w:rPr>
        <w:t>, 3566-3571 (2020).</w:t>
      </w:r>
    </w:p>
    <w:p w14:paraId="7957B565" w14:textId="5DFC159C"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12.</w:t>
      </w:r>
      <w:r w:rsidRPr="009B722C">
        <w:rPr>
          <w:rFonts w:ascii="Times New Roman" w:hAnsi="Times New Roman" w:cs="Times New Roman"/>
          <w:sz w:val="24"/>
          <w:szCs w:val="24"/>
        </w:rPr>
        <w:tab/>
        <w:t>Mulla MY</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Capacitance-modulated transistor detects odorant binding protein chiral interactions. </w:t>
      </w:r>
      <w:r w:rsidRPr="009B722C">
        <w:rPr>
          <w:rFonts w:ascii="Times New Roman" w:hAnsi="Times New Roman" w:cs="Times New Roman"/>
          <w:i/>
          <w:sz w:val="24"/>
          <w:szCs w:val="24"/>
        </w:rPr>
        <w:t>Nat Commun</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6</w:t>
      </w:r>
      <w:r w:rsidRPr="009B722C">
        <w:rPr>
          <w:rFonts w:ascii="Times New Roman" w:hAnsi="Times New Roman" w:cs="Times New Roman"/>
          <w:sz w:val="24"/>
          <w:szCs w:val="24"/>
        </w:rPr>
        <w:t>, 6010 (2015).</w:t>
      </w:r>
    </w:p>
    <w:p w14:paraId="31F4A552" w14:textId="1B27B94A"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13.</w:t>
      </w:r>
      <w:r w:rsidRPr="009B722C">
        <w:rPr>
          <w:rFonts w:ascii="Times New Roman" w:hAnsi="Times New Roman" w:cs="Times New Roman"/>
          <w:sz w:val="24"/>
          <w:szCs w:val="24"/>
        </w:rPr>
        <w:tab/>
        <w:t xml:space="preserve">Kybert NJ, Lerner MB, Yodh JS, Preti G, Johnson ATC. Differentiation of Complex Vapor Mixtures Using Versatile DNA–Carbon Nanotube Chemical Sensor Arrays. </w:t>
      </w:r>
      <w:r w:rsidRPr="009B722C">
        <w:rPr>
          <w:rFonts w:ascii="Times New Roman" w:hAnsi="Times New Roman" w:cs="Times New Roman"/>
          <w:i/>
          <w:sz w:val="24"/>
          <w:szCs w:val="24"/>
        </w:rPr>
        <w:t>ACS Nano</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7</w:t>
      </w:r>
      <w:r w:rsidRPr="009B722C">
        <w:rPr>
          <w:rFonts w:ascii="Times New Roman" w:hAnsi="Times New Roman" w:cs="Times New Roman"/>
          <w:sz w:val="24"/>
          <w:szCs w:val="24"/>
        </w:rPr>
        <w:t>, 2800-2807 (2013).</w:t>
      </w:r>
    </w:p>
    <w:p w14:paraId="1E346F1F" w14:textId="6A535D1B"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14.</w:t>
      </w:r>
      <w:r w:rsidRPr="009B722C">
        <w:rPr>
          <w:rFonts w:ascii="Times New Roman" w:hAnsi="Times New Roman" w:cs="Times New Roman"/>
          <w:sz w:val="24"/>
          <w:szCs w:val="24"/>
        </w:rPr>
        <w:tab/>
        <w:t xml:space="preserve">Kiran V, Mathew SP, Cohen SR, Hernández Delgado I, Lacour J, Naaman R. Helicenes—A New Class of Organic Spin Filter. </w:t>
      </w:r>
      <w:r w:rsidRPr="009B722C">
        <w:rPr>
          <w:rFonts w:ascii="Times New Roman" w:hAnsi="Times New Roman" w:cs="Times New Roman"/>
          <w:i/>
          <w:sz w:val="24"/>
          <w:szCs w:val="24"/>
        </w:rPr>
        <w:t>Adv Mater</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28</w:t>
      </w:r>
      <w:r w:rsidRPr="009B722C">
        <w:rPr>
          <w:rFonts w:ascii="Times New Roman" w:hAnsi="Times New Roman" w:cs="Times New Roman"/>
          <w:sz w:val="24"/>
          <w:szCs w:val="24"/>
        </w:rPr>
        <w:t>, 1957-1962 (2016).</w:t>
      </w:r>
    </w:p>
    <w:p w14:paraId="45C8F39C" w14:textId="22B08E64"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695DB1">
        <w:rPr>
          <w:rFonts w:ascii="Times New Roman" w:hAnsi="Times New Roman" w:cs="Times New Roman"/>
          <w:sz w:val="24"/>
          <w:szCs w:val="24"/>
        </w:rPr>
        <w:t>15.</w:t>
      </w:r>
      <w:r w:rsidRPr="00695DB1">
        <w:rPr>
          <w:rFonts w:ascii="Times New Roman" w:hAnsi="Times New Roman" w:cs="Times New Roman"/>
          <w:sz w:val="24"/>
          <w:szCs w:val="24"/>
        </w:rPr>
        <w:tab/>
        <w:t>Aragonès AC</w:t>
      </w:r>
      <w:r w:rsidRPr="00695DB1">
        <w:rPr>
          <w:rFonts w:ascii="Times New Roman" w:hAnsi="Times New Roman" w:cs="Times New Roman"/>
          <w:i/>
          <w:sz w:val="24"/>
          <w:szCs w:val="24"/>
        </w:rPr>
        <w:t>, et al.</w:t>
      </w:r>
      <w:r w:rsidRPr="00695DB1">
        <w:rPr>
          <w:rFonts w:ascii="Times New Roman" w:hAnsi="Times New Roman" w:cs="Times New Roman"/>
          <w:sz w:val="24"/>
          <w:szCs w:val="24"/>
        </w:rPr>
        <w:t xml:space="preserve"> </w:t>
      </w:r>
      <w:r w:rsidRPr="009B722C">
        <w:rPr>
          <w:rFonts w:ascii="Times New Roman" w:hAnsi="Times New Roman" w:cs="Times New Roman"/>
          <w:sz w:val="24"/>
          <w:szCs w:val="24"/>
        </w:rPr>
        <w:t xml:space="preserve">Measuring the Spin‐Polarization Power of a Single Chiral Molecule. </w:t>
      </w:r>
      <w:r w:rsidRPr="009B722C">
        <w:rPr>
          <w:rFonts w:ascii="Times New Roman" w:hAnsi="Times New Roman" w:cs="Times New Roman"/>
          <w:i/>
          <w:sz w:val="24"/>
          <w:szCs w:val="24"/>
        </w:rPr>
        <w:t>Small</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13</w:t>
      </w:r>
      <w:r w:rsidRPr="009B722C">
        <w:rPr>
          <w:rFonts w:ascii="Times New Roman" w:hAnsi="Times New Roman" w:cs="Times New Roman"/>
          <w:sz w:val="24"/>
          <w:szCs w:val="24"/>
        </w:rPr>
        <w:t>, 1602519 (2016).</w:t>
      </w:r>
    </w:p>
    <w:p w14:paraId="4D15D91D" w14:textId="6663EE0E"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16.</w:t>
      </w:r>
      <w:r w:rsidRPr="009B722C">
        <w:rPr>
          <w:rFonts w:ascii="Times New Roman" w:hAnsi="Times New Roman" w:cs="Times New Roman"/>
          <w:sz w:val="24"/>
          <w:szCs w:val="24"/>
        </w:rPr>
        <w:tab/>
        <w:t xml:space="preserve">Bloom BP, Kiran V, Varade V, Naaman R, Waldeck DH. Spin Selective Charge Transport through Cysteine Capped CdSe Quantum Dots. </w:t>
      </w:r>
      <w:r w:rsidRPr="009B722C">
        <w:rPr>
          <w:rFonts w:ascii="Times New Roman" w:hAnsi="Times New Roman" w:cs="Times New Roman"/>
          <w:i/>
          <w:sz w:val="24"/>
          <w:szCs w:val="24"/>
        </w:rPr>
        <w:t>Nano Lett</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16</w:t>
      </w:r>
      <w:r w:rsidRPr="009B722C">
        <w:rPr>
          <w:rFonts w:ascii="Times New Roman" w:hAnsi="Times New Roman" w:cs="Times New Roman"/>
          <w:sz w:val="24"/>
          <w:szCs w:val="24"/>
        </w:rPr>
        <w:t>, 4583-4589 (2016).</w:t>
      </w:r>
    </w:p>
    <w:p w14:paraId="0AC12F75" w14:textId="06E6FC26"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17.</w:t>
      </w:r>
      <w:r w:rsidRPr="009B722C">
        <w:rPr>
          <w:rFonts w:ascii="Times New Roman" w:hAnsi="Times New Roman" w:cs="Times New Roman"/>
          <w:sz w:val="24"/>
          <w:szCs w:val="24"/>
        </w:rPr>
        <w:tab/>
        <w:t xml:space="preserve">Tassinari F, Banerjee-Ghosh K, Parenti F, Kiran V, Mucci A, Naaman R. Enhanced Hydrogen Production with Chiral Conductive Polymer-Based Electrodes. </w:t>
      </w:r>
      <w:r w:rsidRPr="009B722C">
        <w:rPr>
          <w:rFonts w:ascii="Times New Roman" w:hAnsi="Times New Roman" w:cs="Times New Roman"/>
          <w:i/>
          <w:sz w:val="24"/>
          <w:szCs w:val="24"/>
        </w:rPr>
        <w:t>The Journal of Physical Chemistry C</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121</w:t>
      </w:r>
      <w:r w:rsidRPr="009B722C">
        <w:rPr>
          <w:rFonts w:ascii="Times New Roman" w:hAnsi="Times New Roman" w:cs="Times New Roman"/>
          <w:sz w:val="24"/>
          <w:szCs w:val="24"/>
        </w:rPr>
        <w:t>, 15777-15783 (2017).</w:t>
      </w:r>
    </w:p>
    <w:p w14:paraId="1578D78A" w14:textId="08BE4844"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18.</w:t>
      </w:r>
      <w:r w:rsidRPr="009B722C">
        <w:rPr>
          <w:rFonts w:ascii="Times New Roman" w:hAnsi="Times New Roman" w:cs="Times New Roman"/>
          <w:sz w:val="24"/>
          <w:szCs w:val="24"/>
        </w:rPr>
        <w:tab/>
        <w:t>Mishra S</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Spin Filtering Along Chiral Polymers. </w:t>
      </w:r>
      <w:r w:rsidRPr="009B722C">
        <w:rPr>
          <w:rFonts w:ascii="Times New Roman" w:hAnsi="Times New Roman" w:cs="Times New Roman"/>
          <w:i/>
          <w:sz w:val="24"/>
          <w:szCs w:val="24"/>
        </w:rPr>
        <w:t>Angew Chem Int Ed</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59</w:t>
      </w:r>
      <w:r w:rsidRPr="009B722C">
        <w:rPr>
          <w:rFonts w:ascii="Times New Roman" w:hAnsi="Times New Roman" w:cs="Times New Roman"/>
          <w:sz w:val="24"/>
          <w:szCs w:val="24"/>
        </w:rPr>
        <w:t>, 14671-14676 (2020).</w:t>
      </w:r>
    </w:p>
    <w:p w14:paraId="65D62363" w14:textId="4BDA1757"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19.</w:t>
      </w:r>
      <w:r w:rsidRPr="009B722C">
        <w:rPr>
          <w:rFonts w:ascii="Times New Roman" w:hAnsi="Times New Roman" w:cs="Times New Roman"/>
          <w:sz w:val="24"/>
          <w:szCs w:val="24"/>
        </w:rPr>
        <w:tab/>
        <w:t xml:space="preserve">Jiate L, J HP. Chiral-induced spin selectivity in the formation and recombination of radical pairs: cryptochrome magnetoreception and EPR detection. </w:t>
      </w:r>
      <w:r w:rsidRPr="009B722C">
        <w:rPr>
          <w:rFonts w:ascii="Times New Roman" w:hAnsi="Times New Roman" w:cs="Times New Roman"/>
          <w:i/>
          <w:sz w:val="24"/>
          <w:szCs w:val="24"/>
        </w:rPr>
        <w:t>New J Phys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23</w:t>
      </w:r>
      <w:r w:rsidRPr="009B722C">
        <w:rPr>
          <w:rFonts w:ascii="Times New Roman" w:hAnsi="Times New Roman" w:cs="Times New Roman"/>
          <w:sz w:val="24"/>
          <w:szCs w:val="24"/>
        </w:rPr>
        <w:t>, 043032 (2021).</w:t>
      </w:r>
    </w:p>
    <w:p w14:paraId="3B3252BD" w14:textId="67553B8A"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20.</w:t>
      </w:r>
      <w:r w:rsidRPr="009B722C">
        <w:rPr>
          <w:rFonts w:ascii="Times New Roman" w:hAnsi="Times New Roman" w:cs="Times New Roman"/>
          <w:sz w:val="24"/>
          <w:szCs w:val="24"/>
        </w:rPr>
        <w:tab/>
        <w:t xml:space="preserve">Singh Bisht P, Garg R, Nakka N, Mondal AK. Spin Filtering and Amplification in Self-Assembled Nanofibers Based on Chiral Asymmetric Building Blocks. </w:t>
      </w:r>
      <w:r w:rsidRPr="009B722C">
        <w:rPr>
          <w:rFonts w:ascii="Times New Roman" w:hAnsi="Times New Roman" w:cs="Times New Roman"/>
          <w:i/>
          <w:sz w:val="24"/>
          <w:szCs w:val="24"/>
        </w:rPr>
        <w:t>The Journal of Physical Chemistry Letters</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15</w:t>
      </w:r>
      <w:r w:rsidRPr="009B722C">
        <w:rPr>
          <w:rFonts w:ascii="Times New Roman" w:hAnsi="Times New Roman" w:cs="Times New Roman"/>
          <w:sz w:val="24"/>
          <w:szCs w:val="24"/>
        </w:rPr>
        <w:t>, 6605-6610 (2024).</w:t>
      </w:r>
    </w:p>
    <w:p w14:paraId="65E2B013" w14:textId="6E3E4E78" w:rsidR="001E263B" w:rsidRPr="009B722C" w:rsidRDefault="001E263B" w:rsidP="009B722C">
      <w:pPr>
        <w:pStyle w:val="EndNoteBibliography"/>
        <w:spacing w:line="360" w:lineRule="auto"/>
        <w:ind w:left="720" w:hanging="720"/>
        <w:rPr>
          <w:rFonts w:ascii="Times New Roman" w:hAnsi="Times New Roman" w:cs="Times New Roman"/>
          <w:sz w:val="24"/>
          <w:szCs w:val="24"/>
          <w:lang w:val="fr-FR"/>
        </w:rPr>
      </w:pPr>
      <w:r w:rsidRPr="009B722C">
        <w:rPr>
          <w:rFonts w:ascii="Times New Roman" w:hAnsi="Times New Roman" w:cs="Times New Roman"/>
          <w:sz w:val="24"/>
          <w:szCs w:val="24"/>
        </w:rPr>
        <w:t>21.</w:t>
      </w:r>
      <w:r w:rsidRPr="009B722C">
        <w:rPr>
          <w:rFonts w:ascii="Times New Roman" w:hAnsi="Times New Roman" w:cs="Times New Roman"/>
          <w:sz w:val="24"/>
          <w:szCs w:val="24"/>
        </w:rPr>
        <w:tab/>
        <w:t>Zhu Q</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Multistate Switching of Spin Selectivity in Electron Transport </w:t>
      </w:r>
      <w:r w:rsidRPr="009B722C">
        <w:rPr>
          <w:rFonts w:ascii="Times New Roman" w:hAnsi="Times New Roman" w:cs="Times New Roman"/>
          <w:sz w:val="24"/>
          <w:szCs w:val="24"/>
        </w:rPr>
        <w:lastRenderedPageBreak/>
        <w:t xml:space="preserve">through Light‐Driven Molecular Motors. </w:t>
      </w:r>
      <w:r w:rsidRPr="009B722C">
        <w:rPr>
          <w:rFonts w:ascii="Times New Roman" w:hAnsi="Times New Roman" w:cs="Times New Roman"/>
          <w:i/>
          <w:sz w:val="24"/>
          <w:szCs w:val="24"/>
          <w:lang w:val="fr-FR"/>
        </w:rPr>
        <w:t>Adv Sci</w:t>
      </w:r>
      <w:r w:rsidRPr="009B722C">
        <w:rPr>
          <w:rFonts w:ascii="Times New Roman" w:hAnsi="Times New Roman" w:cs="Times New Roman"/>
          <w:sz w:val="24"/>
          <w:szCs w:val="24"/>
          <w:lang w:val="fr-FR"/>
        </w:rPr>
        <w:t xml:space="preserve"> </w:t>
      </w:r>
      <w:r w:rsidRPr="009B722C">
        <w:rPr>
          <w:rFonts w:ascii="Times New Roman" w:hAnsi="Times New Roman" w:cs="Times New Roman"/>
          <w:b/>
          <w:sz w:val="24"/>
          <w:szCs w:val="24"/>
          <w:lang w:val="fr-FR"/>
        </w:rPr>
        <w:t>8</w:t>
      </w:r>
      <w:r w:rsidRPr="009B722C">
        <w:rPr>
          <w:rFonts w:ascii="Times New Roman" w:hAnsi="Times New Roman" w:cs="Times New Roman"/>
          <w:sz w:val="24"/>
          <w:szCs w:val="24"/>
          <w:lang w:val="fr-FR"/>
        </w:rPr>
        <w:t>,  (2021).</w:t>
      </w:r>
    </w:p>
    <w:p w14:paraId="70D03233" w14:textId="19C715BC"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lang w:val="fr-FR"/>
        </w:rPr>
        <w:t>22.</w:t>
      </w:r>
      <w:r w:rsidRPr="009B722C">
        <w:rPr>
          <w:rFonts w:ascii="Times New Roman" w:hAnsi="Times New Roman" w:cs="Times New Roman"/>
          <w:sz w:val="24"/>
          <w:szCs w:val="24"/>
          <w:lang w:val="fr-FR"/>
        </w:rPr>
        <w:tab/>
        <w:t>Qian Q</w:t>
      </w:r>
      <w:r w:rsidRPr="009B722C">
        <w:rPr>
          <w:rFonts w:ascii="Times New Roman" w:hAnsi="Times New Roman" w:cs="Times New Roman"/>
          <w:i/>
          <w:sz w:val="24"/>
          <w:szCs w:val="24"/>
          <w:lang w:val="fr-FR"/>
        </w:rPr>
        <w:t>, et al.</w:t>
      </w:r>
      <w:r w:rsidRPr="009B722C">
        <w:rPr>
          <w:rFonts w:ascii="Times New Roman" w:hAnsi="Times New Roman" w:cs="Times New Roman"/>
          <w:sz w:val="24"/>
          <w:szCs w:val="24"/>
          <w:lang w:val="fr-FR"/>
        </w:rPr>
        <w:t xml:space="preserve"> Chiral molecular intercalation superlattices. </w:t>
      </w:r>
      <w:r w:rsidRPr="009B722C">
        <w:rPr>
          <w:rFonts w:ascii="Times New Roman" w:hAnsi="Times New Roman" w:cs="Times New Roman"/>
          <w:i/>
          <w:sz w:val="24"/>
          <w:szCs w:val="24"/>
        </w:rPr>
        <w:t>Nature</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606</w:t>
      </w:r>
      <w:r w:rsidRPr="009B722C">
        <w:rPr>
          <w:rFonts w:ascii="Times New Roman" w:hAnsi="Times New Roman" w:cs="Times New Roman"/>
          <w:sz w:val="24"/>
          <w:szCs w:val="24"/>
        </w:rPr>
        <w:t>, 902-908 (2022).</w:t>
      </w:r>
    </w:p>
    <w:p w14:paraId="163CA64F" w14:textId="0599898B"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23.</w:t>
      </w:r>
      <w:r w:rsidRPr="009B722C">
        <w:rPr>
          <w:rFonts w:ascii="Times New Roman" w:hAnsi="Times New Roman" w:cs="Times New Roman"/>
          <w:sz w:val="24"/>
          <w:szCs w:val="24"/>
        </w:rPr>
        <w:tab/>
        <w:t>Aizawa H</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Enantioselectivity of discretized helical supramolecule consisting of achiral cobalt phthalocyanines via chiral-induced spin selectivity effect. </w:t>
      </w:r>
      <w:r w:rsidRPr="009B722C">
        <w:rPr>
          <w:rFonts w:ascii="Times New Roman" w:hAnsi="Times New Roman" w:cs="Times New Roman"/>
          <w:i/>
          <w:sz w:val="24"/>
          <w:szCs w:val="24"/>
        </w:rPr>
        <w:t>Nat Commun</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14</w:t>
      </w:r>
      <w:r w:rsidRPr="009B722C">
        <w:rPr>
          <w:rFonts w:ascii="Times New Roman" w:hAnsi="Times New Roman" w:cs="Times New Roman"/>
          <w:sz w:val="24"/>
          <w:szCs w:val="24"/>
        </w:rPr>
        <w:t>, 4530 (2023).</w:t>
      </w:r>
    </w:p>
    <w:p w14:paraId="30916665" w14:textId="40D0E123" w:rsidR="001E263B" w:rsidRPr="009B722C" w:rsidRDefault="001E263B" w:rsidP="009B722C">
      <w:pPr>
        <w:pStyle w:val="EndNoteBibliography"/>
        <w:spacing w:line="360" w:lineRule="auto"/>
        <w:ind w:left="720" w:hanging="720"/>
        <w:rPr>
          <w:rFonts w:ascii="Times New Roman" w:hAnsi="Times New Roman" w:cs="Times New Roman"/>
          <w:sz w:val="24"/>
          <w:szCs w:val="24"/>
        </w:rPr>
      </w:pPr>
      <w:r w:rsidRPr="00695DB1">
        <w:rPr>
          <w:rFonts w:ascii="Times New Roman" w:hAnsi="Times New Roman" w:cs="Times New Roman"/>
          <w:sz w:val="24"/>
          <w:szCs w:val="24"/>
        </w:rPr>
        <w:t>24.</w:t>
      </w:r>
      <w:r w:rsidRPr="00695DB1">
        <w:rPr>
          <w:rFonts w:ascii="Times New Roman" w:hAnsi="Times New Roman" w:cs="Times New Roman"/>
          <w:sz w:val="24"/>
          <w:szCs w:val="24"/>
        </w:rPr>
        <w:tab/>
        <w:t>Abhervé A</w:t>
      </w:r>
      <w:r w:rsidRPr="00695DB1">
        <w:rPr>
          <w:rFonts w:ascii="Times New Roman" w:hAnsi="Times New Roman" w:cs="Times New Roman"/>
          <w:i/>
          <w:sz w:val="24"/>
          <w:szCs w:val="24"/>
        </w:rPr>
        <w:t>, et al.</w:t>
      </w:r>
      <w:r w:rsidRPr="00695DB1">
        <w:rPr>
          <w:rFonts w:ascii="Times New Roman" w:hAnsi="Times New Roman" w:cs="Times New Roman"/>
          <w:sz w:val="24"/>
          <w:szCs w:val="24"/>
        </w:rPr>
        <w:t xml:space="preserve"> </w:t>
      </w:r>
      <w:r w:rsidRPr="009B722C">
        <w:rPr>
          <w:rFonts w:ascii="Times New Roman" w:hAnsi="Times New Roman" w:cs="Times New Roman"/>
          <w:sz w:val="24"/>
          <w:szCs w:val="24"/>
        </w:rPr>
        <w:t xml:space="preserve">Chirality Versus Symmetry: Electron's Spin Selectivity in Nonpolar Chiral Lead–Bromide Perovskites. </w:t>
      </w:r>
      <w:r w:rsidRPr="009B722C">
        <w:rPr>
          <w:rFonts w:ascii="Times New Roman" w:hAnsi="Times New Roman" w:cs="Times New Roman"/>
          <w:i/>
          <w:sz w:val="24"/>
          <w:szCs w:val="24"/>
        </w:rPr>
        <w:t>Adv Mater</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35</w:t>
      </w:r>
      <w:r w:rsidRPr="009B722C">
        <w:rPr>
          <w:rFonts w:ascii="Times New Roman" w:hAnsi="Times New Roman" w:cs="Times New Roman"/>
          <w:sz w:val="24"/>
          <w:szCs w:val="24"/>
        </w:rPr>
        <w:t>, 2305784 (2023).</w:t>
      </w:r>
    </w:p>
    <w:p w14:paraId="08CB1658" w14:textId="2859D82E" w:rsidR="00FD3308" w:rsidRPr="009B722C" w:rsidRDefault="001E263B" w:rsidP="009B722C">
      <w:pPr>
        <w:pStyle w:val="EndNoteBibliography"/>
        <w:spacing w:line="360" w:lineRule="auto"/>
        <w:ind w:left="720" w:hanging="720"/>
        <w:rPr>
          <w:rFonts w:ascii="Times New Roman" w:hAnsi="Times New Roman" w:cs="Times New Roman"/>
          <w:sz w:val="24"/>
          <w:szCs w:val="24"/>
        </w:rPr>
      </w:pPr>
      <w:r w:rsidRPr="009B722C">
        <w:rPr>
          <w:rFonts w:ascii="Times New Roman" w:hAnsi="Times New Roman" w:cs="Times New Roman"/>
          <w:sz w:val="24"/>
          <w:szCs w:val="24"/>
        </w:rPr>
        <w:t>25.</w:t>
      </w:r>
      <w:r w:rsidRPr="009B722C">
        <w:rPr>
          <w:rFonts w:ascii="Times New Roman" w:hAnsi="Times New Roman" w:cs="Times New Roman"/>
          <w:sz w:val="24"/>
          <w:szCs w:val="24"/>
        </w:rPr>
        <w:tab/>
        <w:t>Mondal AK</w:t>
      </w:r>
      <w:r w:rsidRPr="009B722C">
        <w:rPr>
          <w:rFonts w:ascii="Times New Roman" w:hAnsi="Times New Roman" w:cs="Times New Roman"/>
          <w:i/>
          <w:sz w:val="24"/>
          <w:szCs w:val="24"/>
        </w:rPr>
        <w:t>, et al.</w:t>
      </w:r>
      <w:r w:rsidRPr="009B722C">
        <w:rPr>
          <w:rFonts w:ascii="Times New Roman" w:hAnsi="Times New Roman" w:cs="Times New Roman"/>
          <w:sz w:val="24"/>
          <w:szCs w:val="24"/>
        </w:rPr>
        <w:t xml:space="preserve"> Spin Filtering in Supramolecular Polymers Assembled from Achiral Monomers Mediated by Chiral Solvents. </w:t>
      </w:r>
      <w:r w:rsidRPr="009B722C">
        <w:rPr>
          <w:rFonts w:ascii="Times New Roman" w:hAnsi="Times New Roman" w:cs="Times New Roman"/>
          <w:i/>
          <w:sz w:val="24"/>
          <w:szCs w:val="24"/>
        </w:rPr>
        <w:t>Journal of the American Chemical Society</w:t>
      </w:r>
      <w:r w:rsidRPr="009B722C">
        <w:rPr>
          <w:rFonts w:ascii="Times New Roman" w:hAnsi="Times New Roman" w:cs="Times New Roman"/>
          <w:sz w:val="24"/>
          <w:szCs w:val="24"/>
        </w:rPr>
        <w:t xml:space="preserve"> </w:t>
      </w:r>
      <w:r w:rsidRPr="009B722C">
        <w:rPr>
          <w:rFonts w:ascii="Times New Roman" w:hAnsi="Times New Roman" w:cs="Times New Roman"/>
          <w:b/>
          <w:sz w:val="24"/>
          <w:szCs w:val="24"/>
        </w:rPr>
        <w:t>143</w:t>
      </w:r>
      <w:r w:rsidRPr="009B722C">
        <w:rPr>
          <w:rFonts w:ascii="Times New Roman" w:hAnsi="Times New Roman" w:cs="Times New Roman"/>
          <w:sz w:val="24"/>
          <w:szCs w:val="24"/>
        </w:rPr>
        <w:t>, 7189-7195 (2021).</w:t>
      </w:r>
    </w:p>
    <w:sectPr w:rsidR="00FD3308" w:rsidRPr="009B722C" w:rsidSect="001E26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71C42" w14:textId="77777777" w:rsidR="00A9714B" w:rsidRDefault="00A9714B" w:rsidP="005D4E06">
      <w:pPr>
        <w:rPr>
          <w:rFonts w:hint="eastAsia"/>
        </w:rPr>
      </w:pPr>
      <w:r>
        <w:separator/>
      </w:r>
    </w:p>
  </w:endnote>
  <w:endnote w:type="continuationSeparator" w:id="0">
    <w:p w14:paraId="071B3559" w14:textId="77777777" w:rsidR="00A9714B" w:rsidRDefault="00A9714B" w:rsidP="005D4E0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F0C58" w14:textId="77777777" w:rsidR="00A9714B" w:rsidRDefault="00A9714B" w:rsidP="005D4E06">
      <w:pPr>
        <w:rPr>
          <w:rFonts w:hint="eastAsia"/>
        </w:rPr>
      </w:pPr>
      <w:r>
        <w:separator/>
      </w:r>
    </w:p>
  </w:footnote>
  <w:footnote w:type="continuationSeparator" w:id="0">
    <w:p w14:paraId="4501921B" w14:textId="77777777" w:rsidR="00A9714B" w:rsidRDefault="00A9714B" w:rsidP="005D4E0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xNDU3sTCzMAACcyUdpeDU4uLM/DyQAiOjWgBcDLGILQAAAA=="/>
    <w:docVar w:name="EN.InstantFormat" w:val="&lt;ENInstantFormat&gt;&lt;Enabled&gt;1&lt;/Enabled&gt;&lt;ScanUnformatted&gt;1&lt;/ScanUnformatted&gt;&lt;ScanChanges&gt;1&lt;/ScanChanges&gt;&lt;Suspended&gt;1&lt;/Suspended&gt;&lt;/ENInstantFormat&gt;"/>
  </w:docVars>
  <w:rsids>
    <w:rsidRoot w:val="001E263B"/>
    <w:rsid w:val="00010954"/>
    <w:rsid w:val="00060F84"/>
    <w:rsid w:val="00066C08"/>
    <w:rsid w:val="00083815"/>
    <w:rsid w:val="000C0859"/>
    <w:rsid w:val="000F0951"/>
    <w:rsid w:val="0010331C"/>
    <w:rsid w:val="00111724"/>
    <w:rsid w:val="0011469E"/>
    <w:rsid w:val="0012334E"/>
    <w:rsid w:val="0012405B"/>
    <w:rsid w:val="00126AD5"/>
    <w:rsid w:val="001313F6"/>
    <w:rsid w:val="00167EF4"/>
    <w:rsid w:val="00171747"/>
    <w:rsid w:val="00192FCF"/>
    <w:rsid w:val="0019536A"/>
    <w:rsid w:val="001973DE"/>
    <w:rsid w:val="001C2B60"/>
    <w:rsid w:val="001E263B"/>
    <w:rsid w:val="001F2C4B"/>
    <w:rsid w:val="001F47D3"/>
    <w:rsid w:val="001F4A32"/>
    <w:rsid w:val="002220CA"/>
    <w:rsid w:val="0024696F"/>
    <w:rsid w:val="00266C33"/>
    <w:rsid w:val="00270F88"/>
    <w:rsid w:val="00284714"/>
    <w:rsid w:val="00287121"/>
    <w:rsid w:val="002A0969"/>
    <w:rsid w:val="002B0EE2"/>
    <w:rsid w:val="002C4C0F"/>
    <w:rsid w:val="002F6AB0"/>
    <w:rsid w:val="00307B43"/>
    <w:rsid w:val="003163E3"/>
    <w:rsid w:val="00322DCE"/>
    <w:rsid w:val="00330A03"/>
    <w:rsid w:val="003476C9"/>
    <w:rsid w:val="003757E1"/>
    <w:rsid w:val="003806BC"/>
    <w:rsid w:val="00381253"/>
    <w:rsid w:val="0038751D"/>
    <w:rsid w:val="00394874"/>
    <w:rsid w:val="003E69DB"/>
    <w:rsid w:val="003F0217"/>
    <w:rsid w:val="004031EC"/>
    <w:rsid w:val="0041312C"/>
    <w:rsid w:val="004449B2"/>
    <w:rsid w:val="004B4987"/>
    <w:rsid w:val="004E0D18"/>
    <w:rsid w:val="004F061F"/>
    <w:rsid w:val="0050060B"/>
    <w:rsid w:val="0050797E"/>
    <w:rsid w:val="005250B8"/>
    <w:rsid w:val="00533425"/>
    <w:rsid w:val="005359A9"/>
    <w:rsid w:val="00551743"/>
    <w:rsid w:val="005517A3"/>
    <w:rsid w:val="00554AA0"/>
    <w:rsid w:val="00555528"/>
    <w:rsid w:val="005754F6"/>
    <w:rsid w:val="00592F29"/>
    <w:rsid w:val="005A320C"/>
    <w:rsid w:val="005B2DE7"/>
    <w:rsid w:val="005B71C9"/>
    <w:rsid w:val="005D4E06"/>
    <w:rsid w:val="005F5731"/>
    <w:rsid w:val="006045FF"/>
    <w:rsid w:val="006079B5"/>
    <w:rsid w:val="00615774"/>
    <w:rsid w:val="00627855"/>
    <w:rsid w:val="00666DB7"/>
    <w:rsid w:val="00671DEA"/>
    <w:rsid w:val="00672FAE"/>
    <w:rsid w:val="00674FB0"/>
    <w:rsid w:val="00695DB1"/>
    <w:rsid w:val="006E6566"/>
    <w:rsid w:val="006F3783"/>
    <w:rsid w:val="00723C61"/>
    <w:rsid w:val="00751063"/>
    <w:rsid w:val="00772C0F"/>
    <w:rsid w:val="0078660E"/>
    <w:rsid w:val="007A19B0"/>
    <w:rsid w:val="007A7343"/>
    <w:rsid w:val="008022F5"/>
    <w:rsid w:val="00821576"/>
    <w:rsid w:val="008319B6"/>
    <w:rsid w:val="00854F2F"/>
    <w:rsid w:val="00874F39"/>
    <w:rsid w:val="00895C2E"/>
    <w:rsid w:val="008D0B27"/>
    <w:rsid w:val="008E2526"/>
    <w:rsid w:val="00912420"/>
    <w:rsid w:val="00921421"/>
    <w:rsid w:val="0097073B"/>
    <w:rsid w:val="00996368"/>
    <w:rsid w:val="009A3D85"/>
    <w:rsid w:val="009B722C"/>
    <w:rsid w:val="00A00DA8"/>
    <w:rsid w:val="00A0485A"/>
    <w:rsid w:val="00A16EED"/>
    <w:rsid w:val="00A217CF"/>
    <w:rsid w:val="00A5461F"/>
    <w:rsid w:val="00A6710B"/>
    <w:rsid w:val="00A9714B"/>
    <w:rsid w:val="00AA4A56"/>
    <w:rsid w:val="00AB0BAD"/>
    <w:rsid w:val="00AC7383"/>
    <w:rsid w:val="00AE346E"/>
    <w:rsid w:val="00AE6F0D"/>
    <w:rsid w:val="00AF6FC8"/>
    <w:rsid w:val="00B303D4"/>
    <w:rsid w:val="00B67500"/>
    <w:rsid w:val="00B85216"/>
    <w:rsid w:val="00B90AB2"/>
    <w:rsid w:val="00BD48C5"/>
    <w:rsid w:val="00C07775"/>
    <w:rsid w:val="00C17F44"/>
    <w:rsid w:val="00C27AAA"/>
    <w:rsid w:val="00C42106"/>
    <w:rsid w:val="00C4403C"/>
    <w:rsid w:val="00C476F2"/>
    <w:rsid w:val="00C6549A"/>
    <w:rsid w:val="00C9097A"/>
    <w:rsid w:val="00C93D31"/>
    <w:rsid w:val="00CA1814"/>
    <w:rsid w:val="00CA5C6A"/>
    <w:rsid w:val="00CD2B8F"/>
    <w:rsid w:val="00D25537"/>
    <w:rsid w:val="00D34AED"/>
    <w:rsid w:val="00D36B44"/>
    <w:rsid w:val="00D47DDF"/>
    <w:rsid w:val="00D628A5"/>
    <w:rsid w:val="00D71A94"/>
    <w:rsid w:val="00D82932"/>
    <w:rsid w:val="00D86A46"/>
    <w:rsid w:val="00DC38CA"/>
    <w:rsid w:val="00DF58A6"/>
    <w:rsid w:val="00DF7FAC"/>
    <w:rsid w:val="00E02F0D"/>
    <w:rsid w:val="00E41546"/>
    <w:rsid w:val="00E56B89"/>
    <w:rsid w:val="00E930BB"/>
    <w:rsid w:val="00EB4C5B"/>
    <w:rsid w:val="00EF5E56"/>
    <w:rsid w:val="00F0451B"/>
    <w:rsid w:val="00F154FD"/>
    <w:rsid w:val="00F30011"/>
    <w:rsid w:val="00F31006"/>
    <w:rsid w:val="00F31735"/>
    <w:rsid w:val="00F70176"/>
    <w:rsid w:val="00F82A41"/>
    <w:rsid w:val="00FA0F6F"/>
    <w:rsid w:val="00FA2809"/>
    <w:rsid w:val="00FA3666"/>
    <w:rsid w:val="00FA467C"/>
    <w:rsid w:val="00FC6408"/>
    <w:rsid w:val="00FD3308"/>
    <w:rsid w:val="00FE2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27AE55"/>
  <w15:chartTrackingRefBased/>
  <w15:docId w15:val="{73AED44F-9C18-4928-9322-59346C03F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63B"/>
    <w:pPr>
      <w:widowControl w:val="0"/>
      <w:jc w:val="both"/>
    </w:pPr>
  </w:style>
  <w:style w:type="paragraph" w:styleId="1">
    <w:name w:val="heading 1"/>
    <w:basedOn w:val="a"/>
    <w:next w:val="a"/>
    <w:link w:val="10"/>
    <w:uiPriority w:val="9"/>
    <w:qFormat/>
    <w:rsid w:val="001E263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1E263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E263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E263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1E263B"/>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1E263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E263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E263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E263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摘要-正文"/>
    <w:basedOn w:val="-0"/>
    <w:link w:val="-1"/>
    <w:qFormat/>
    <w:rsid w:val="001E263B"/>
    <w:pPr>
      <w:adjustRightInd w:val="0"/>
      <w:spacing w:before="0" w:beforeAutospacing="0" w:after="0" w:afterAutospacing="0"/>
      <w:ind w:firstLineChars="200" w:firstLine="200"/>
      <w:jc w:val="left"/>
    </w:pPr>
    <w:rPr>
      <w:sz w:val="24"/>
      <w:szCs w:val="24"/>
    </w:rPr>
  </w:style>
  <w:style w:type="character" w:customStyle="1" w:styleId="-1">
    <w:name w:val="摘要-正文 字符"/>
    <w:basedOn w:val="-2"/>
    <w:link w:val="-"/>
    <w:rsid w:val="001E263B"/>
    <w:rPr>
      <w:rFonts w:ascii="黑体" w:eastAsia="黑体" w:hAnsi="黑体"/>
      <w:sz w:val="24"/>
      <w:szCs w:val="24"/>
    </w:rPr>
  </w:style>
  <w:style w:type="paragraph" w:customStyle="1" w:styleId="-0">
    <w:name w:val="摘要-标题"/>
    <w:basedOn w:val="a"/>
    <w:link w:val="-2"/>
    <w:qFormat/>
    <w:rsid w:val="001E263B"/>
    <w:pPr>
      <w:tabs>
        <w:tab w:val="left" w:pos="5696"/>
      </w:tabs>
      <w:spacing w:before="100" w:beforeAutospacing="1" w:after="100" w:afterAutospacing="1" w:line="400" w:lineRule="exact"/>
      <w:jc w:val="center"/>
    </w:pPr>
    <w:rPr>
      <w:rFonts w:ascii="黑体" w:eastAsia="黑体" w:hAnsi="黑体"/>
      <w:sz w:val="32"/>
      <w:szCs w:val="32"/>
    </w:rPr>
  </w:style>
  <w:style w:type="character" w:customStyle="1" w:styleId="-2">
    <w:name w:val="摘要-标题 字符"/>
    <w:basedOn w:val="a0"/>
    <w:link w:val="-0"/>
    <w:rsid w:val="001E263B"/>
    <w:rPr>
      <w:rFonts w:ascii="黑体" w:eastAsia="黑体" w:hAnsi="黑体"/>
      <w:sz w:val="32"/>
      <w:szCs w:val="32"/>
    </w:rPr>
  </w:style>
  <w:style w:type="paragraph" w:customStyle="1" w:styleId="SCI">
    <w:name w:val="SCI正文"/>
    <w:basedOn w:val="-3"/>
    <w:qFormat/>
    <w:rsid w:val="001E263B"/>
    <w:pPr>
      <w:spacing w:before="0" w:beforeAutospacing="0" w:after="0" w:afterAutospacing="0"/>
      <w:ind w:firstLineChars="200" w:firstLine="480"/>
    </w:pPr>
    <w:rPr>
      <w:rFonts w:ascii="宋体" w:eastAsia="宋体" w:hAnsi="宋体"/>
    </w:rPr>
  </w:style>
  <w:style w:type="paragraph" w:customStyle="1" w:styleId="-4">
    <w:name w:val="关键词-标题"/>
    <w:basedOn w:val="-0"/>
    <w:qFormat/>
    <w:rsid w:val="001E263B"/>
    <w:pPr>
      <w:jc w:val="left"/>
    </w:pPr>
    <w:rPr>
      <w:b/>
      <w:bCs/>
      <w:sz w:val="28"/>
      <w:szCs w:val="28"/>
    </w:rPr>
  </w:style>
  <w:style w:type="paragraph" w:customStyle="1" w:styleId="-3">
    <w:name w:val="关键词-正文"/>
    <w:basedOn w:val="-4"/>
    <w:qFormat/>
    <w:rsid w:val="001E263B"/>
    <w:rPr>
      <w:b w:val="0"/>
      <w:bCs w:val="0"/>
      <w:sz w:val="24"/>
      <w:szCs w:val="24"/>
    </w:rPr>
  </w:style>
  <w:style w:type="paragraph" w:styleId="a3">
    <w:name w:val="Title"/>
    <w:aliases w:val="题目"/>
    <w:basedOn w:val="a"/>
    <w:next w:val="a"/>
    <w:link w:val="a4"/>
    <w:uiPriority w:val="10"/>
    <w:qFormat/>
    <w:rsid w:val="001E263B"/>
    <w:pPr>
      <w:spacing w:before="240" w:after="60"/>
      <w:jc w:val="center"/>
      <w:outlineLvl w:val="0"/>
    </w:pPr>
    <w:rPr>
      <w:rFonts w:asciiTheme="majorHAnsi" w:eastAsia="黑体" w:hAnsiTheme="majorHAnsi" w:cstheme="majorBidi"/>
      <w:bCs/>
      <w:sz w:val="84"/>
      <w:szCs w:val="32"/>
    </w:rPr>
  </w:style>
  <w:style w:type="character" w:customStyle="1" w:styleId="a4">
    <w:name w:val="标题 字符"/>
    <w:aliases w:val="题目 字符"/>
    <w:basedOn w:val="a0"/>
    <w:link w:val="a3"/>
    <w:uiPriority w:val="10"/>
    <w:rsid w:val="001E263B"/>
    <w:rPr>
      <w:rFonts w:asciiTheme="majorHAnsi" w:eastAsia="黑体" w:hAnsiTheme="majorHAnsi" w:cstheme="majorBidi"/>
      <w:bCs/>
      <w:sz w:val="84"/>
      <w:szCs w:val="32"/>
    </w:rPr>
  </w:style>
  <w:style w:type="character" w:customStyle="1" w:styleId="10">
    <w:name w:val="标题 1 字符"/>
    <w:basedOn w:val="a0"/>
    <w:link w:val="1"/>
    <w:uiPriority w:val="9"/>
    <w:rsid w:val="001E263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E263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E263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E263B"/>
    <w:rPr>
      <w:rFonts w:cstheme="majorBidi"/>
      <w:color w:val="0F4761" w:themeColor="accent1" w:themeShade="BF"/>
      <w:sz w:val="28"/>
      <w:szCs w:val="28"/>
    </w:rPr>
  </w:style>
  <w:style w:type="character" w:customStyle="1" w:styleId="50">
    <w:name w:val="标题 5 字符"/>
    <w:basedOn w:val="a0"/>
    <w:link w:val="5"/>
    <w:uiPriority w:val="9"/>
    <w:semiHidden/>
    <w:rsid w:val="001E263B"/>
    <w:rPr>
      <w:rFonts w:cstheme="majorBidi"/>
      <w:color w:val="0F4761" w:themeColor="accent1" w:themeShade="BF"/>
      <w:sz w:val="24"/>
      <w:szCs w:val="24"/>
    </w:rPr>
  </w:style>
  <w:style w:type="character" w:customStyle="1" w:styleId="60">
    <w:name w:val="标题 6 字符"/>
    <w:basedOn w:val="a0"/>
    <w:link w:val="6"/>
    <w:uiPriority w:val="9"/>
    <w:semiHidden/>
    <w:rsid w:val="001E263B"/>
    <w:rPr>
      <w:rFonts w:cstheme="majorBidi"/>
      <w:b/>
      <w:bCs/>
      <w:color w:val="0F4761" w:themeColor="accent1" w:themeShade="BF"/>
    </w:rPr>
  </w:style>
  <w:style w:type="character" w:customStyle="1" w:styleId="70">
    <w:name w:val="标题 7 字符"/>
    <w:basedOn w:val="a0"/>
    <w:link w:val="7"/>
    <w:uiPriority w:val="9"/>
    <w:semiHidden/>
    <w:rsid w:val="001E263B"/>
    <w:rPr>
      <w:rFonts w:cstheme="majorBidi"/>
      <w:b/>
      <w:bCs/>
      <w:color w:val="595959" w:themeColor="text1" w:themeTint="A6"/>
    </w:rPr>
  </w:style>
  <w:style w:type="character" w:customStyle="1" w:styleId="80">
    <w:name w:val="标题 8 字符"/>
    <w:basedOn w:val="a0"/>
    <w:link w:val="8"/>
    <w:uiPriority w:val="9"/>
    <w:semiHidden/>
    <w:rsid w:val="001E263B"/>
    <w:rPr>
      <w:rFonts w:cstheme="majorBidi"/>
      <w:color w:val="595959" w:themeColor="text1" w:themeTint="A6"/>
    </w:rPr>
  </w:style>
  <w:style w:type="character" w:customStyle="1" w:styleId="90">
    <w:name w:val="标题 9 字符"/>
    <w:basedOn w:val="a0"/>
    <w:link w:val="9"/>
    <w:uiPriority w:val="9"/>
    <w:semiHidden/>
    <w:rsid w:val="001E263B"/>
    <w:rPr>
      <w:rFonts w:eastAsiaTheme="majorEastAsia" w:cstheme="majorBidi"/>
      <w:color w:val="595959" w:themeColor="text1" w:themeTint="A6"/>
    </w:rPr>
  </w:style>
  <w:style w:type="paragraph" w:styleId="a5">
    <w:name w:val="Subtitle"/>
    <w:basedOn w:val="a"/>
    <w:next w:val="a"/>
    <w:link w:val="a6"/>
    <w:uiPriority w:val="11"/>
    <w:qFormat/>
    <w:rsid w:val="001E263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E263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E263B"/>
    <w:pPr>
      <w:spacing w:before="160" w:after="160"/>
      <w:jc w:val="center"/>
    </w:pPr>
    <w:rPr>
      <w:i/>
      <w:iCs/>
      <w:color w:val="404040" w:themeColor="text1" w:themeTint="BF"/>
    </w:rPr>
  </w:style>
  <w:style w:type="character" w:customStyle="1" w:styleId="a8">
    <w:name w:val="引用 字符"/>
    <w:basedOn w:val="a0"/>
    <w:link w:val="a7"/>
    <w:uiPriority w:val="29"/>
    <w:rsid w:val="001E263B"/>
    <w:rPr>
      <w:i/>
      <w:iCs/>
      <w:color w:val="404040" w:themeColor="text1" w:themeTint="BF"/>
    </w:rPr>
  </w:style>
  <w:style w:type="paragraph" w:styleId="a9">
    <w:name w:val="List Paragraph"/>
    <w:basedOn w:val="a"/>
    <w:uiPriority w:val="34"/>
    <w:qFormat/>
    <w:rsid w:val="001E263B"/>
    <w:pPr>
      <w:ind w:left="720"/>
      <w:contextualSpacing/>
    </w:pPr>
  </w:style>
  <w:style w:type="character" w:styleId="aa">
    <w:name w:val="Intense Emphasis"/>
    <w:basedOn w:val="a0"/>
    <w:uiPriority w:val="21"/>
    <w:qFormat/>
    <w:rsid w:val="001E263B"/>
    <w:rPr>
      <w:i/>
      <w:iCs/>
      <w:color w:val="0F4761" w:themeColor="accent1" w:themeShade="BF"/>
    </w:rPr>
  </w:style>
  <w:style w:type="paragraph" w:styleId="ab">
    <w:name w:val="Intense Quote"/>
    <w:basedOn w:val="a"/>
    <w:next w:val="a"/>
    <w:link w:val="ac"/>
    <w:uiPriority w:val="30"/>
    <w:qFormat/>
    <w:rsid w:val="001E26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E263B"/>
    <w:rPr>
      <w:i/>
      <w:iCs/>
      <w:color w:val="0F4761" w:themeColor="accent1" w:themeShade="BF"/>
    </w:rPr>
  </w:style>
  <w:style w:type="character" w:styleId="ad">
    <w:name w:val="Intense Reference"/>
    <w:basedOn w:val="a0"/>
    <w:uiPriority w:val="32"/>
    <w:qFormat/>
    <w:rsid w:val="001E263B"/>
    <w:rPr>
      <w:b/>
      <w:bCs/>
      <w:smallCaps/>
      <w:color w:val="0F4761" w:themeColor="accent1" w:themeShade="BF"/>
      <w:spacing w:val="5"/>
    </w:rPr>
  </w:style>
  <w:style w:type="paragraph" w:styleId="ae">
    <w:name w:val="header"/>
    <w:basedOn w:val="a"/>
    <w:link w:val="af"/>
    <w:uiPriority w:val="99"/>
    <w:unhideWhenUsed/>
    <w:rsid w:val="001E263B"/>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1E263B"/>
    <w:rPr>
      <w:sz w:val="18"/>
      <w:szCs w:val="18"/>
    </w:rPr>
  </w:style>
  <w:style w:type="paragraph" w:styleId="af0">
    <w:name w:val="footer"/>
    <w:basedOn w:val="a"/>
    <w:link w:val="af1"/>
    <w:uiPriority w:val="99"/>
    <w:unhideWhenUsed/>
    <w:rsid w:val="001E263B"/>
    <w:pPr>
      <w:tabs>
        <w:tab w:val="center" w:pos="4153"/>
        <w:tab w:val="right" w:pos="8306"/>
      </w:tabs>
      <w:snapToGrid w:val="0"/>
      <w:jc w:val="left"/>
    </w:pPr>
    <w:rPr>
      <w:sz w:val="18"/>
      <w:szCs w:val="18"/>
    </w:rPr>
  </w:style>
  <w:style w:type="character" w:customStyle="1" w:styleId="af1">
    <w:name w:val="页脚 字符"/>
    <w:basedOn w:val="a0"/>
    <w:link w:val="af0"/>
    <w:uiPriority w:val="99"/>
    <w:rsid w:val="001E263B"/>
    <w:rPr>
      <w:sz w:val="18"/>
      <w:szCs w:val="18"/>
    </w:rPr>
  </w:style>
  <w:style w:type="paragraph" w:styleId="af2">
    <w:name w:val="Normal (Web)"/>
    <w:basedOn w:val="a"/>
    <w:uiPriority w:val="99"/>
    <w:unhideWhenUsed/>
    <w:rsid w:val="001E263B"/>
    <w:pPr>
      <w:widowControl/>
      <w:spacing w:before="100" w:beforeAutospacing="1" w:after="100" w:afterAutospacing="1"/>
      <w:jc w:val="left"/>
    </w:pPr>
    <w:rPr>
      <w:rFonts w:ascii="宋体" w:eastAsia="宋体" w:hAnsi="宋体" w:cs="宋体"/>
      <w:kern w:val="0"/>
      <w:sz w:val="24"/>
      <w:szCs w:val="24"/>
    </w:rPr>
  </w:style>
  <w:style w:type="character" w:styleId="af3">
    <w:name w:val="annotation reference"/>
    <w:basedOn w:val="a0"/>
    <w:uiPriority w:val="99"/>
    <w:semiHidden/>
    <w:unhideWhenUsed/>
    <w:rsid w:val="001E263B"/>
    <w:rPr>
      <w:sz w:val="21"/>
      <w:szCs w:val="21"/>
    </w:rPr>
  </w:style>
  <w:style w:type="paragraph" w:styleId="af4">
    <w:name w:val="annotation text"/>
    <w:basedOn w:val="a"/>
    <w:link w:val="af5"/>
    <w:uiPriority w:val="99"/>
    <w:unhideWhenUsed/>
    <w:rsid w:val="001E263B"/>
    <w:pPr>
      <w:jc w:val="left"/>
    </w:pPr>
  </w:style>
  <w:style w:type="character" w:customStyle="1" w:styleId="af5">
    <w:name w:val="批注文字 字符"/>
    <w:basedOn w:val="a0"/>
    <w:link w:val="af4"/>
    <w:uiPriority w:val="99"/>
    <w:rsid w:val="001E263B"/>
  </w:style>
  <w:style w:type="paragraph" w:styleId="af6">
    <w:name w:val="annotation subject"/>
    <w:basedOn w:val="af4"/>
    <w:next w:val="af4"/>
    <w:link w:val="af7"/>
    <w:uiPriority w:val="99"/>
    <w:semiHidden/>
    <w:unhideWhenUsed/>
    <w:rsid w:val="001E263B"/>
    <w:rPr>
      <w:b/>
      <w:bCs/>
    </w:rPr>
  </w:style>
  <w:style w:type="character" w:customStyle="1" w:styleId="af7">
    <w:name w:val="批注主题 字符"/>
    <w:basedOn w:val="af5"/>
    <w:link w:val="af6"/>
    <w:uiPriority w:val="99"/>
    <w:semiHidden/>
    <w:rsid w:val="001E263B"/>
    <w:rPr>
      <w:b/>
      <w:bCs/>
    </w:rPr>
  </w:style>
  <w:style w:type="character" w:styleId="af8">
    <w:name w:val="Placeholder Text"/>
    <w:basedOn w:val="a0"/>
    <w:uiPriority w:val="99"/>
    <w:semiHidden/>
    <w:rsid w:val="001E263B"/>
    <w:rPr>
      <w:color w:val="808080"/>
    </w:rPr>
  </w:style>
  <w:style w:type="paragraph" w:styleId="af9">
    <w:name w:val="Revision"/>
    <w:hidden/>
    <w:uiPriority w:val="99"/>
    <w:semiHidden/>
    <w:rsid w:val="001E263B"/>
  </w:style>
  <w:style w:type="character" w:customStyle="1" w:styleId="cf01">
    <w:name w:val="cf01"/>
    <w:basedOn w:val="a0"/>
    <w:rsid w:val="001E263B"/>
    <w:rPr>
      <w:rFonts w:ascii="Microsoft YaHei UI" w:eastAsia="Microsoft YaHei UI" w:hAnsi="Microsoft YaHei UI" w:hint="eastAsia"/>
      <w:sz w:val="18"/>
      <w:szCs w:val="18"/>
    </w:rPr>
  </w:style>
  <w:style w:type="character" w:styleId="afa">
    <w:name w:val="Hyperlink"/>
    <w:basedOn w:val="a0"/>
    <w:uiPriority w:val="99"/>
    <w:unhideWhenUsed/>
    <w:rsid w:val="001E263B"/>
    <w:rPr>
      <w:color w:val="467886" w:themeColor="hyperlink"/>
      <w:u w:val="single"/>
    </w:rPr>
  </w:style>
  <w:style w:type="character" w:styleId="afb">
    <w:name w:val="Unresolved Mention"/>
    <w:basedOn w:val="a0"/>
    <w:uiPriority w:val="99"/>
    <w:semiHidden/>
    <w:unhideWhenUsed/>
    <w:rsid w:val="001E263B"/>
    <w:rPr>
      <w:color w:val="605E5C"/>
      <w:shd w:val="clear" w:color="auto" w:fill="E1DFDD"/>
    </w:rPr>
  </w:style>
  <w:style w:type="paragraph" w:customStyle="1" w:styleId="EndNoteBibliographyTitle">
    <w:name w:val="EndNote Bibliography Title"/>
    <w:basedOn w:val="a"/>
    <w:link w:val="EndNoteBibliographyTitle0"/>
    <w:rsid w:val="001E263B"/>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1E263B"/>
    <w:rPr>
      <w:rFonts w:ascii="等线" w:eastAsia="等线" w:hAnsi="等线"/>
      <w:noProof/>
      <w:sz w:val="20"/>
    </w:rPr>
  </w:style>
  <w:style w:type="paragraph" w:customStyle="1" w:styleId="EndNoteBibliography">
    <w:name w:val="EndNote Bibliography"/>
    <w:basedOn w:val="a"/>
    <w:link w:val="EndNoteBibliography0"/>
    <w:rsid w:val="001E263B"/>
    <w:rPr>
      <w:rFonts w:ascii="等线" w:eastAsia="等线" w:hAnsi="等线"/>
      <w:noProof/>
      <w:sz w:val="20"/>
    </w:rPr>
  </w:style>
  <w:style w:type="character" w:customStyle="1" w:styleId="EndNoteBibliography0">
    <w:name w:val="EndNote Bibliography 字符"/>
    <w:basedOn w:val="a0"/>
    <w:link w:val="EndNoteBibliography"/>
    <w:rsid w:val="001E263B"/>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1500</TotalTime>
  <Pages>23</Pages>
  <Words>2633</Words>
  <Characters>15089</Characters>
  <Application>Microsoft Office Word</Application>
  <DocSecurity>0</DocSecurity>
  <Lines>419</Lines>
  <Paragraphs>100</Paragraphs>
  <ScaleCrop>false</ScaleCrop>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XiaoCheng Wu</dc:creator>
  <cp:keywords/>
  <dc:description/>
  <cp:lastModifiedBy>XiaoCheng Wu</cp:lastModifiedBy>
  <cp:revision>15</cp:revision>
  <dcterms:created xsi:type="dcterms:W3CDTF">2024-11-30T04:49:00Z</dcterms:created>
  <dcterms:modified xsi:type="dcterms:W3CDTF">2025-04-03T03:08:00Z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64e4b429-8a69-461c-8241-7401d8ced2dd</vt:lpwstr>
  </property>
</Properties>
</file>