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5C" w:rsidRPr="00F91E5C" w:rsidRDefault="00F91E5C">
      <w:pPr>
        <w:rPr>
          <w:b/>
          <w:sz w:val="28"/>
        </w:rPr>
      </w:pPr>
      <w:r w:rsidRPr="00F91E5C">
        <w:rPr>
          <w:rFonts w:hint="eastAsia"/>
          <w:b/>
          <w:sz w:val="28"/>
        </w:rPr>
        <w:t>S</w:t>
      </w:r>
      <w:r w:rsidRPr="00F91E5C">
        <w:rPr>
          <w:b/>
          <w:sz w:val="28"/>
        </w:rPr>
        <w:t>upplementary methods</w:t>
      </w:r>
    </w:p>
    <w:p w:rsidR="00F91E5C" w:rsidRDefault="00F91E5C"/>
    <w:p w:rsidR="00F91E5C" w:rsidRPr="00883C64" w:rsidRDefault="00F91E5C" w:rsidP="00F91E5C">
      <w:pPr>
        <w:spacing w:line="360" w:lineRule="auto"/>
        <w:rPr>
          <w:b/>
        </w:rPr>
      </w:pPr>
      <w:bookmarkStart w:id="0" w:name="_GoBack"/>
      <w:r w:rsidRPr="00883C64">
        <w:rPr>
          <w:b/>
        </w:rPr>
        <w:t>Single-cell Assay for Transposase-Accessible C</w:t>
      </w:r>
      <w:r>
        <w:rPr>
          <w:b/>
        </w:rPr>
        <w:t>hromatin sequencing</w:t>
      </w:r>
    </w:p>
    <w:bookmarkEnd w:id="0"/>
    <w:p w:rsidR="00F91E5C" w:rsidRDefault="00F91E5C" w:rsidP="00F91E5C">
      <w:pPr>
        <w:spacing w:line="360" w:lineRule="auto"/>
        <w:ind w:firstLineChars="200" w:firstLine="440"/>
      </w:pPr>
      <w:r>
        <w:t xml:space="preserve">SKBR3 cells were treated with drugs for 6, 9 or 12 days as described above. </w:t>
      </w:r>
      <w:r w:rsidRPr="00571C3B">
        <w:t>Single-cell Assay for Transposase-Accessible Chromatin sequencing (</w:t>
      </w:r>
      <w:proofErr w:type="spellStart"/>
      <w:r w:rsidRPr="00571C3B">
        <w:t>scATAC-seq</w:t>
      </w:r>
      <w:proofErr w:type="spellEnd"/>
      <w:r w:rsidRPr="00571C3B">
        <w:t>)</w:t>
      </w:r>
      <w:r>
        <w:t xml:space="preserve"> libraries were generated using a droplet-based combinatorial indexing approach with some modifications </w:t>
      </w:r>
      <w:r>
        <w:fldChar w:fldCharType="begin">
          <w:fldData xml:space="preserve">PEVuZE5vdGU+PENpdGU+PEF1dGhvcj5MYXJlYXU8L0F1dGhvcj48WWVhcj4yMDE5PC9ZZWFyPjxS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==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PEVuZE5vdGU+PENpdGU+PEF1dGhvcj5MYXJlYXU8L0F1dGhvcj48WWVhcj4yMDE5PC9ZZWFyPjxS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==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[1]</w:t>
      </w:r>
      <w:r>
        <w:fldChar w:fldCharType="end"/>
      </w:r>
      <w:r>
        <w:t xml:space="preserve">. A custom indexed-Tn5 transposase was prepared following a previously described protocol </w:t>
      </w:r>
      <w:r>
        <w:fldChar w:fldCharType="begin">
          <w:fldData xml:space="preserve">PEVuZE5vdGU+PENpdGU+PEF1dGhvcj5QaWNlbGxpPC9BdXRob3I+PFllYXI+MjAxNDwvWWVhcj48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PEVuZE5vdGU+PENpdGU+PEF1dGhvcj5QaWNlbGxpPC9BdXRob3I+PFllYXI+MjAxNDwvWWVhcj48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[2]</w:t>
      </w:r>
      <w:r>
        <w:fldChar w:fldCharType="end"/>
      </w:r>
      <w:r>
        <w:t xml:space="preserve">. Library preparation involved </w:t>
      </w:r>
      <w:proofErr w:type="spellStart"/>
      <w:r>
        <w:t>tagmentation</w:t>
      </w:r>
      <w:proofErr w:type="spellEnd"/>
      <w:r>
        <w:t xml:space="preserve"> with the indexed-Tn5, followed by the use of the </w:t>
      </w:r>
      <w:proofErr w:type="spellStart"/>
      <w:r>
        <w:t>SureCell</w:t>
      </w:r>
      <w:proofErr w:type="spellEnd"/>
      <w:r>
        <w:t xml:space="preserve"> ATAC-</w:t>
      </w:r>
      <w:proofErr w:type="spellStart"/>
      <w:r>
        <w:t>Seq</w:t>
      </w:r>
      <w:proofErr w:type="spellEnd"/>
      <w:r>
        <w:t xml:space="preserve"> Library Prep Kit (Bio-Rad, </w:t>
      </w:r>
      <w:r w:rsidRPr="00EF650F">
        <w:t xml:space="preserve">Hercules, </w:t>
      </w:r>
      <w:r>
        <w:t>CA, U</w:t>
      </w:r>
      <w:r w:rsidRPr="00EF650F">
        <w:t>S</w:t>
      </w:r>
      <w:r>
        <w:t xml:space="preserve">A) and the </w:t>
      </w:r>
      <w:proofErr w:type="spellStart"/>
      <w:r>
        <w:t>ddSEQ</w:t>
      </w:r>
      <w:proofErr w:type="spellEnd"/>
      <w:r>
        <w:t xml:space="preserve"> Single-Cell Isolator system (Bio-Rad). Q5 </w:t>
      </w:r>
      <w:proofErr w:type="spellStart"/>
      <w:r>
        <w:t>HiFi</w:t>
      </w:r>
      <w:proofErr w:type="spellEnd"/>
      <w:r>
        <w:t xml:space="preserve"> DNA Polymerase (New England </w:t>
      </w:r>
      <w:proofErr w:type="spellStart"/>
      <w:r>
        <w:t>Biolabs</w:t>
      </w:r>
      <w:proofErr w:type="spellEnd"/>
      <w:r>
        <w:t xml:space="preserve">, </w:t>
      </w:r>
      <w:r w:rsidRPr="00EF650F">
        <w:t xml:space="preserve">Ipswich, </w:t>
      </w:r>
      <w:r>
        <w:t>MA, USA</w:t>
      </w:r>
      <w:r w:rsidRPr="00EF650F">
        <w:t>)</w:t>
      </w:r>
      <w:r>
        <w:t xml:space="preserve"> and USER II Enzyme (New England </w:t>
      </w:r>
      <w:proofErr w:type="spellStart"/>
      <w:r>
        <w:t>Biolabs</w:t>
      </w:r>
      <w:proofErr w:type="spellEnd"/>
      <w:r>
        <w:t xml:space="preserve">) were incorporated into the Barcode Reaction and Enzyme Reaction mixes. The finalized </w:t>
      </w:r>
      <w:proofErr w:type="spellStart"/>
      <w:r>
        <w:t>scATAC-seq</w:t>
      </w:r>
      <w:proofErr w:type="spellEnd"/>
      <w:r>
        <w:t xml:space="preserve"> libraries were loaded at a concentration of 1.5 </w:t>
      </w:r>
      <w:proofErr w:type="spellStart"/>
      <w:r>
        <w:t>pM</w:t>
      </w:r>
      <w:proofErr w:type="spellEnd"/>
      <w:r>
        <w:t xml:space="preserve"> onto a </w:t>
      </w:r>
      <w:proofErr w:type="spellStart"/>
      <w:r>
        <w:t>NextSeq</w:t>
      </w:r>
      <w:proofErr w:type="spellEnd"/>
      <w:r>
        <w:t xml:space="preserve"> 550 platform (Illumina), after which sequencing was conducted using the following parameters: Read 1, 118 cycles; i7 index read, 8 cycles; Read 2, 40 cycles.</w:t>
      </w:r>
    </w:p>
    <w:p w:rsidR="00F91E5C" w:rsidRDefault="00F91E5C" w:rsidP="00F91E5C">
      <w:pPr>
        <w:spacing w:line="360" w:lineRule="auto"/>
        <w:ind w:firstLineChars="200" w:firstLine="440"/>
      </w:pPr>
      <w:r>
        <w:t xml:space="preserve">The hg19 genome assembly was used for all </w:t>
      </w:r>
      <w:proofErr w:type="spellStart"/>
      <w:r>
        <w:t>scATAC-seq</w:t>
      </w:r>
      <w:proofErr w:type="spellEnd"/>
      <w:r>
        <w:t xml:space="preserve"> analyses. The initial processing of </w:t>
      </w:r>
      <w:proofErr w:type="spellStart"/>
      <w:r>
        <w:t>scATAC-seq</w:t>
      </w:r>
      <w:proofErr w:type="spellEnd"/>
      <w:r>
        <w:t xml:space="preserve"> data to generate barcoded and aligned read BAM files was performed using the ATAC</w:t>
      </w:r>
      <w:r>
        <w:noBreakHyphen/>
      </w:r>
      <w:proofErr w:type="spellStart"/>
      <w:r>
        <w:t>Seq</w:t>
      </w:r>
      <w:proofErr w:type="spellEnd"/>
      <w:r>
        <w:t xml:space="preserve"> Analysis Toolkit (Bio-Rad). Sequencing data were then processed by converting the BAM files into fragment files using </w:t>
      </w:r>
      <w:proofErr w:type="spellStart"/>
      <w:r>
        <w:t>Rsamtools</w:t>
      </w:r>
      <w:proofErr w:type="spellEnd"/>
      <w:r>
        <w:t xml:space="preserve"> (https://bioconductor.org/packages/Rsamtools). </w:t>
      </w:r>
      <w:proofErr w:type="spellStart"/>
      <w:r>
        <w:t>ArchR</w:t>
      </w:r>
      <w:proofErr w:type="spellEnd"/>
      <w:r>
        <w:t xml:space="preserve"> v1.0.2 was used for further analysis unless otherwise noted </w:t>
      </w:r>
      <w:r>
        <w:fldChar w:fldCharType="begin">
          <w:fldData xml:space="preserve">PEVuZE5vdGU+PENpdGU+PEF1dGhvcj5HcmFuamE8L0F1dGhvcj48WWVhcj4yMDIxPC9ZZWFyPjxS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PEVuZE5vdGU+PENpdGU+PEF1dGhvcj5HcmFuamE8L0F1dGhvcj48WWVhcj4yMDIxPC9ZZWFyPjxS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[3]</w:t>
      </w:r>
      <w:r>
        <w:fldChar w:fldCharType="end"/>
      </w:r>
      <w:r>
        <w:t xml:space="preserve">. Fragment files were loaded using the </w:t>
      </w:r>
      <w:proofErr w:type="spellStart"/>
      <w:r>
        <w:t>createArrowFiles</w:t>
      </w:r>
      <w:proofErr w:type="spellEnd"/>
      <w:r>
        <w:t xml:space="preserve"> function. Quality control analysis was conducted for each cell; cells with a transcription start site (TSS) enrichment score &lt; 4 and number of unique fragments &lt; 2500 were excluded. After creating arrow files for each sample using </w:t>
      </w:r>
      <w:proofErr w:type="spellStart"/>
      <w:r>
        <w:t>createArrowFiles</w:t>
      </w:r>
      <w:proofErr w:type="spellEnd"/>
      <w:r>
        <w:t xml:space="preserve">, an </w:t>
      </w:r>
      <w:proofErr w:type="spellStart"/>
      <w:r>
        <w:t>ArchR</w:t>
      </w:r>
      <w:proofErr w:type="spellEnd"/>
      <w:r>
        <w:t xml:space="preserve"> project was generated by </w:t>
      </w:r>
      <w:proofErr w:type="spellStart"/>
      <w:r>
        <w:t>ArchRProject</w:t>
      </w:r>
      <w:proofErr w:type="spellEnd"/>
      <w:r>
        <w:t xml:space="preserve">. To filter out doublets, </w:t>
      </w:r>
      <w:proofErr w:type="spellStart"/>
      <w:r>
        <w:t>addDoubletScores</w:t>
      </w:r>
      <w:proofErr w:type="spellEnd"/>
      <w:r>
        <w:t xml:space="preserve"> with k = 10, </w:t>
      </w:r>
      <w:proofErr w:type="spellStart"/>
      <w:r>
        <w:t>knnMethod</w:t>
      </w:r>
      <w:proofErr w:type="spellEnd"/>
      <w:r>
        <w:t xml:space="preserve"> = </w:t>
      </w:r>
      <w:r>
        <w:lastRenderedPageBreak/>
        <w:t xml:space="preserve">“UMAP,” </w:t>
      </w:r>
      <w:proofErr w:type="spellStart"/>
      <w:r>
        <w:t>LSIMethod</w:t>
      </w:r>
      <w:proofErr w:type="spellEnd"/>
      <w:r>
        <w:t xml:space="preserve"> = 1 was used. For clustering, iterative latent semantic indexing (LSI) was performed using the </w:t>
      </w:r>
      <w:proofErr w:type="spellStart"/>
      <w:r>
        <w:t>addIterativeLSI</w:t>
      </w:r>
      <w:proofErr w:type="spellEnd"/>
      <w:r>
        <w:t xml:space="preserve"> function with a genome-wide 500 </w:t>
      </w:r>
      <w:proofErr w:type="spellStart"/>
      <w:r>
        <w:t>bp</w:t>
      </w:r>
      <w:proofErr w:type="spellEnd"/>
      <w:r>
        <w:t xml:space="preserve"> tile matrix. Cells were clustered with the </w:t>
      </w:r>
      <w:proofErr w:type="spellStart"/>
      <w:r>
        <w:t>addClusters</w:t>
      </w:r>
      <w:proofErr w:type="spellEnd"/>
      <w:r>
        <w:t xml:space="preserve"> function, and uniform manifold approximation and projection (UMAP) </w:t>
      </w:r>
      <w:proofErr w:type="spellStart"/>
      <w:r>
        <w:t>embeddings</w:t>
      </w:r>
      <w:proofErr w:type="spellEnd"/>
      <w:r>
        <w:t xml:space="preserve"> were generated using the </w:t>
      </w:r>
      <w:proofErr w:type="spellStart"/>
      <w:r>
        <w:t>addUMAP</w:t>
      </w:r>
      <w:proofErr w:type="spellEnd"/>
      <w:r>
        <w:t xml:space="preserve"> function. Gene activity scores were visualized using the </w:t>
      </w:r>
      <w:proofErr w:type="spellStart"/>
      <w:r>
        <w:t>plotEmbedding</w:t>
      </w:r>
      <w:proofErr w:type="spellEnd"/>
      <w:r>
        <w:t xml:space="preserve"> function, with imputation weights calculated via the </w:t>
      </w:r>
      <w:proofErr w:type="spellStart"/>
      <w:r>
        <w:t>addImputeWeights</w:t>
      </w:r>
      <w:proofErr w:type="spellEnd"/>
      <w:r>
        <w:t xml:space="preserve"> function. Peak calling was conducted using the </w:t>
      </w:r>
      <w:proofErr w:type="spellStart"/>
      <w:r>
        <w:t>addGroupCoverage</w:t>
      </w:r>
      <w:proofErr w:type="spellEnd"/>
      <w:r>
        <w:t xml:space="preserve"> and </w:t>
      </w:r>
      <w:proofErr w:type="spellStart"/>
      <w:r>
        <w:t>addReproduciblePeakSet</w:t>
      </w:r>
      <w:proofErr w:type="spellEnd"/>
      <w:r>
        <w:t xml:space="preserve"> functions. Motif scores were computed using </w:t>
      </w:r>
      <w:proofErr w:type="spellStart"/>
      <w:proofErr w:type="gramStart"/>
      <w:r>
        <w:t>addMotifAnnotation</w:t>
      </w:r>
      <w:proofErr w:type="spellEnd"/>
      <w:r>
        <w:t>(</w:t>
      </w:r>
      <w:proofErr w:type="spellStart"/>
      <w:proofErr w:type="gramEnd"/>
      <w:r>
        <w:t>motifSet</w:t>
      </w:r>
      <w:proofErr w:type="spellEnd"/>
      <w:r>
        <w:t xml:space="preserve"> = "</w:t>
      </w:r>
      <w:proofErr w:type="spellStart"/>
      <w:r>
        <w:t>cisbp</w:t>
      </w:r>
      <w:proofErr w:type="spellEnd"/>
      <w:r>
        <w:t xml:space="preserve">") and </w:t>
      </w:r>
      <w:proofErr w:type="spellStart"/>
      <w:r>
        <w:t>addDeviationMatrix</w:t>
      </w:r>
      <w:proofErr w:type="spellEnd"/>
      <w:r>
        <w:t xml:space="preserve">. For </w:t>
      </w:r>
      <w:proofErr w:type="spellStart"/>
      <w:r>
        <w:t>pseudotime</w:t>
      </w:r>
      <w:proofErr w:type="spellEnd"/>
      <w:r>
        <w:t xml:space="preserve"> analysis, trajectories were inferred using the </w:t>
      </w:r>
      <w:proofErr w:type="spellStart"/>
      <w:r>
        <w:t>addTrajectory</w:t>
      </w:r>
      <w:proofErr w:type="spellEnd"/>
      <w:r>
        <w:t xml:space="preserve"> function, and motif enrichment along </w:t>
      </w:r>
      <w:proofErr w:type="spellStart"/>
      <w:r>
        <w:t>pseudotime</w:t>
      </w:r>
      <w:proofErr w:type="spellEnd"/>
      <w:r>
        <w:t xml:space="preserve"> was visualized using </w:t>
      </w:r>
      <w:proofErr w:type="spellStart"/>
      <w:r>
        <w:t>plotTrajectory</w:t>
      </w:r>
      <w:proofErr w:type="spellEnd"/>
      <w:r>
        <w:t xml:space="preserve"> and </w:t>
      </w:r>
      <w:proofErr w:type="spellStart"/>
      <w:r>
        <w:t>plotTrajectoryHeatmap</w:t>
      </w:r>
      <w:proofErr w:type="spellEnd"/>
      <w:r>
        <w:t>.</w:t>
      </w:r>
    </w:p>
    <w:p w:rsidR="00F91E5C" w:rsidRDefault="00F91E5C"/>
    <w:p w:rsidR="00F91E5C" w:rsidRDefault="00F91E5C"/>
    <w:p w:rsidR="00F91E5C" w:rsidRPr="00F91E5C" w:rsidRDefault="00F91E5C">
      <w:pPr>
        <w:rPr>
          <w:b/>
          <w:sz w:val="24"/>
        </w:rPr>
      </w:pPr>
      <w:r w:rsidRPr="00F91E5C">
        <w:rPr>
          <w:b/>
          <w:sz w:val="24"/>
        </w:rPr>
        <w:t>References</w:t>
      </w:r>
    </w:p>
    <w:p w:rsidR="00F91E5C" w:rsidRPr="00F91E5C" w:rsidRDefault="00F91E5C" w:rsidP="00F91E5C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91E5C">
        <w:t>1.</w:t>
      </w:r>
      <w:r w:rsidRPr="00F91E5C">
        <w:tab/>
        <w:t>Lareau CA, Duarte FM, Chew JG, Kartha VK, Burkett ZD, Kohlway AS, et al. Droplet-based combinatorial indexing for massive-scale single-cell chromatin accessibility. Nat Biotechnol. 2019;37(8):916-924.</w:t>
      </w:r>
    </w:p>
    <w:p w:rsidR="00F91E5C" w:rsidRPr="00F91E5C" w:rsidRDefault="00F91E5C" w:rsidP="00F91E5C">
      <w:pPr>
        <w:pStyle w:val="EndNoteBibliography"/>
        <w:ind w:left="720" w:hanging="720"/>
      </w:pPr>
      <w:r w:rsidRPr="00F91E5C">
        <w:t>2.</w:t>
      </w:r>
      <w:r w:rsidRPr="00F91E5C">
        <w:tab/>
        <w:t>Picelli S, Bjorklund AK, Reinius B, Sagasser S, Winberg G, Sandberg R. Tn5 transposase and tagmentation procedures for massively scaled sequencing projects. Genome Res. 2014;24(12):2033-2040.</w:t>
      </w:r>
    </w:p>
    <w:p w:rsidR="00F91E5C" w:rsidRPr="00F91E5C" w:rsidRDefault="00F91E5C" w:rsidP="00F91E5C">
      <w:pPr>
        <w:pStyle w:val="EndNoteBibliography"/>
        <w:ind w:left="720" w:hanging="720"/>
      </w:pPr>
      <w:r w:rsidRPr="00F91E5C">
        <w:t>3.</w:t>
      </w:r>
      <w:r w:rsidRPr="00F91E5C">
        <w:tab/>
        <w:t>Granja JM, Corces MR, Pierce SE, Bagdatli ST, Choudhry H, Chang HY, et al. ArchR is a scalable software package for integrative single-cell chromatin accessibility analysis. Nat Genet. 2021;53(3):403-411.</w:t>
      </w:r>
    </w:p>
    <w:p w:rsidR="00F91E5C" w:rsidRPr="00F91E5C" w:rsidRDefault="00F91E5C">
      <w:pPr>
        <w:rPr>
          <w:rFonts w:hint="eastAsia"/>
        </w:rPr>
      </w:pPr>
      <w:r>
        <w:fldChar w:fldCharType="end"/>
      </w:r>
    </w:p>
    <w:sectPr w:rsidR="00F91E5C" w:rsidRPr="00F91E5C" w:rsidSect="00F91E5C">
      <w:footerReference w:type="default" r:id="rId6"/>
      <w:pgSz w:w="12240" w:h="15840" w:code="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E0" w:rsidRDefault="00D377E0" w:rsidP="00F91E5C">
      <w:r>
        <w:separator/>
      </w:r>
    </w:p>
  </w:endnote>
  <w:endnote w:type="continuationSeparator" w:id="0">
    <w:p w:rsidR="00D377E0" w:rsidRDefault="00D377E0" w:rsidP="00F9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208938"/>
      <w:docPartObj>
        <w:docPartGallery w:val="Page Numbers (Bottom of Page)"/>
        <w:docPartUnique/>
      </w:docPartObj>
    </w:sdtPr>
    <w:sdtContent>
      <w:p w:rsidR="00F91E5C" w:rsidRDefault="00F91E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1E5C">
          <w:rPr>
            <w:noProof/>
            <w:lang w:val="ja-JP"/>
          </w:rPr>
          <w:t>2</w:t>
        </w:r>
        <w:r>
          <w:fldChar w:fldCharType="end"/>
        </w:r>
      </w:p>
    </w:sdtContent>
  </w:sdt>
  <w:p w:rsidR="00F91E5C" w:rsidRDefault="00F91E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E0" w:rsidRDefault="00D377E0" w:rsidP="00F91E5C">
      <w:r>
        <w:separator/>
      </w:r>
    </w:p>
  </w:footnote>
  <w:footnote w:type="continuationSeparator" w:id="0">
    <w:p w:rsidR="00D377E0" w:rsidRDefault="00D377E0" w:rsidP="00F9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east Cancer Research 2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5pzpsxq9eezpe25rbvrtvcp2r525rafzaw&quot;&gt;My EndNote Library&lt;record-ids&gt;&lt;item&gt;2531&lt;/item&gt;&lt;item&gt;2532&lt;/item&gt;&lt;item&gt;2533&lt;/item&gt;&lt;/record-ids&gt;&lt;/item&gt;&lt;/Libraries&gt;"/>
  </w:docVars>
  <w:rsids>
    <w:rsidRoot w:val="00F971BC"/>
    <w:rsid w:val="00D377E0"/>
    <w:rsid w:val="00DE1DF8"/>
    <w:rsid w:val="00F91E5C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DC79E"/>
  <w15:chartTrackingRefBased/>
  <w15:docId w15:val="{9CCF2145-637D-4820-8928-46650F4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5C"/>
  </w:style>
  <w:style w:type="paragraph" w:styleId="a5">
    <w:name w:val="footer"/>
    <w:basedOn w:val="a"/>
    <w:link w:val="a6"/>
    <w:uiPriority w:val="99"/>
    <w:unhideWhenUsed/>
    <w:rsid w:val="00F91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5C"/>
  </w:style>
  <w:style w:type="paragraph" w:customStyle="1" w:styleId="EndNoteBibliographyTitle">
    <w:name w:val="EndNote Bibliography Title"/>
    <w:basedOn w:val="a"/>
    <w:link w:val="EndNoteBibliographyTitle0"/>
    <w:rsid w:val="00F91E5C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F91E5C"/>
    <w:rPr>
      <w:rFonts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F91E5C"/>
    <w:rPr>
      <w:rFonts w:cs="Times New Roman"/>
      <w:noProof/>
    </w:rPr>
  </w:style>
  <w:style w:type="character" w:customStyle="1" w:styleId="EndNoteBibliography0">
    <w:name w:val="EndNote Bibliography (文字)"/>
    <w:basedOn w:val="a0"/>
    <w:link w:val="EndNoteBibliography"/>
    <w:rsid w:val="00F91E5C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鈴木拓</dc:creator>
  <cp:keywords/>
  <dc:description/>
  <cp:lastModifiedBy>鈴木拓</cp:lastModifiedBy>
  <cp:revision>3</cp:revision>
  <dcterms:created xsi:type="dcterms:W3CDTF">2025-02-21T11:51:00Z</dcterms:created>
  <dcterms:modified xsi:type="dcterms:W3CDTF">2025-02-21T11:59:00Z</dcterms:modified>
</cp:coreProperties>
</file>