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C3" w:rsidRPr="004910C3" w:rsidRDefault="008B1B7E" w:rsidP="004910C3">
      <w:pPr>
        <w:rPr>
          <w:color w:val="FFFFFF"/>
          <w:w w:val="101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2364105</wp:posOffset>
            </wp:positionH>
            <wp:positionV relativeFrom="paragraph">
              <wp:posOffset>-1905</wp:posOffset>
            </wp:positionV>
            <wp:extent cx="2948940" cy="2049779"/>
            <wp:effectExtent l="0" t="0" r="0" b="0"/>
            <wp:wrapNone/>
            <wp:docPr id="214" name="drawingObject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948940" cy="204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10C3">
        <w:rPr>
          <w:color w:val="FFFFFF"/>
          <w:w w:val="101"/>
        </w:rPr>
        <w:t>4</w:t>
      </w:r>
    </w:p>
    <w:p w:rsidR="00593DD2" w:rsidRDefault="00593DD2"/>
    <w:p w:rsidR="004910C3" w:rsidRPr="004910C3" w:rsidRDefault="004910C3" w:rsidP="004910C3">
      <w:pPr>
        <w:rPr>
          <w:b/>
          <w:bCs/>
        </w:rPr>
      </w:pPr>
      <w:r w:rsidRPr="004910C3">
        <w:rPr>
          <w:b/>
          <w:bCs/>
          <w:color w:val="FFFFFF" w:themeColor="background1"/>
        </w:rPr>
        <w:t>1</w:t>
      </w:r>
      <w:r w:rsidRPr="004910C3">
        <w:rPr>
          <w:b/>
          <w:bCs/>
          <w:color w:val="FFFFFF" w:themeColor="background1"/>
        </w:rPr>
        <w:tab/>
        <w:t xml:space="preserve">               2   </w:t>
      </w:r>
      <w:r w:rsidRPr="004910C3">
        <w:rPr>
          <w:b/>
          <w:bCs/>
          <w:color w:val="FFFFFF" w:themeColor="background1"/>
        </w:rPr>
        <w:tab/>
        <w:t xml:space="preserve">    3</w:t>
      </w:r>
      <w:r w:rsidRPr="004910C3">
        <w:rPr>
          <w:b/>
          <w:bCs/>
          <w:color w:val="FFFFFF" w:themeColor="background1"/>
        </w:rPr>
        <w:tab/>
        <w:t xml:space="preserve">         4</w:t>
      </w:r>
      <w:r w:rsidRPr="004910C3">
        <w:rPr>
          <w:b/>
          <w:bCs/>
          <w:color w:val="FFFFFF" w:themeColor="background1"/>
        </w:rPr>
        <w:tab/>
        <w:t xml:space="preserve">               5</w:t>
      </w:r>
    </w:p>
    <w:p w:rsidR="004910C3" w:rsidRDefault="004910C3"/>
    <w:p w:rsidR="004910C3" w:rsidRDefault="004910C3"/>
    <w:p w:rsidR="004910C3" w:rsidRDefault="004910C3"/>
    <w:p w:rsidR="004910C3" w:rsidRDefault="004910C3"/>
    <w:p w:rsidR="004910C3" w:rsidRDefault="004910C3"/>
    <w:p w:rsidR="004910C3" w:rsidRDefault="004910C3" w:rsidP="004910C3">
      <w:pPr>
        <w:widowControl w:val="0"/>
        <w:spacing w:line="240" w:lineRule="auto"/>
        <w:ind w:right="-20"/>
      </w:pPr>
    </w:p>
    <w:p w:rsidR="004910C3" w:rsidRDefault="004910C3" w:rsidP="004910C3">
      <w:pPr>
        <w:widowControl w:val="0"/>
        <w:spacing w:line="240" w:lineRule="auto"/>
        <w:ind w:right="-20"/>
      </w:pPr>
    </w:p>
    <w:p w:rsidR="004910C3" w:rsidRDefault="004910C3" w:rsidP="004910C3">
      <w:pPr>
        <w:widowControl w:val="0"/>
        <w:spacing w:line="240" w:lineRule="auto"/>
        <w:ind w:right="-20"/>
      </w:pPr>
    </w:p>
    <w:p w:rsidR="004910C3" w:rsidRDefault="004910C3" w:rsidP="004910C3">
      <w:pPr>
        <w:widowControl w:val="0"/>
        <w:spacing w:line="240" w:lineRule="auto"/>
        <w:ind w:right="-20"/>
      </w:pPr>
    </w:p>
    <w:p w:rsidR="004910C3" w:rsidRDefault="004910C3" w:rsidP="004910C3">
      <w:pPr>
        <w:widowControl w:val="0"/>
        <w:spacing w:line="240" w:lineRule="auto"/>
        <w:ind w:right="-20"/>
      </w:pPr>
    </w:p>
    <w:p w:rsidR="004910C3" w:rsidRDefault="004910C3" w:rsidP="004910C3">
      <w:pPr>
        <w:widowControl w:val="0"/>
        <w:spacing w:line="240" w:lineRule="auto"/>
        <w:ind w:right="-20"/>
      </w:pPr>
    </w:p>
    <w:p w:rsidR="004910C3" w:rsidRPr="008B1B7E" w:rsidRDefault="004910C3" w:rsidP="004910C3">
      <w:pPr>
        <w:widowControl w:val="0"/>
        <w:spacing w:line="240" w:lineRule="auto"/>
        <w:ind w:right="-20"/>
      </w:pPr>
      <w:r>
        <w:rPr>
          <w:b/>
          <w:bCs/>
          <w:color w:val="000000"/>
          <w:spacing w:val="-1"/>
        </w:rPr>
        <w:t>G</w:t>
      </w:r>
      <w:r>
        <w:rPr>
          <w:b/>
          <w:bCs/>
          <w:color w:val="000000"/>
          <w:w w:val="101"/>
        </w:rPr>
        <w:t>EN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  <w:spacing w:val="1"/>
          <w:w w:val="101"/>
        </w:rPr>
        <w:t>I</w:t>
      </w:r>
      <w:r>
        <w:rPr>
          <w:b/>
          <w:bCs/>
          <w:color w:val="000000"/>
        </w:rPr>
        <w:t>C D</w:t>
      </w:r>
      <w:r>
        <w:rPr>
          <w:b/>
          <w:bCs/>
          <w:color w:val="000000"/>
          <w:spacing w:val="-1"/>
          <w:w w:val="101"/>
        </w:rPr>
        <w:t>N</w:t>
      </w:r>
      <w:r>
        <w:rPr>
          <w:b/>
          <w:bCs/>
          <w:color w:val="000000"/>
          <w:w w:val="101"/>
        </w:rPr>
        <w:t>A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w w:val="101"/>
        </w:rPr>
        <w:t>ELI</w:t>
      </w:r>
      <w:r>
        <w:rPr>
          <w:b/>
          <w:bCs/>
          <w:color w:val="000000"/>
        </w:rPr>
        <w:t>M</w:t>
      </w:r>
      <w:r>
        <w:rPr>
          <w:b/>
          <w:bCs/>
          <w:color w:val="000000"/>
          <w:spacing w:val="-1"/>
          <w:w w:val="101"/>
        </w:rPr>
        <w:t>A</w:t>
      </w:r>
      <w:r>
        <w:rPr>
          <w:b/>
          <w:bCs/>
          <w:color w:val="000000"/>
        </w:rPr>
        <w:t>G</w:t>
      </w:r>
      <w:r>
        <w:rPr>
          <w:b/>
          <w:bCs/>
          <w:color w:val="000000"/>
          <w:w w:val="101"/>
        </w:rPr>
        <w:t>E</w:t>
      </w:r>
    </w:p>
    <w:p w:rsidR="004910C3" w:rsidRDefault="004910C3" w:rsidP="004910C3">
      <w:pPr>
        <w:widowControl w:val="0"/>
        <w:spacing w:line="240" w:lineRule="auto"/>
        <w:ind w:right="-20"/>
      </w:pPr>
    </w:p>
    <w:p w:rsidR="004910C3" w:rsidRDefault="00315EAA"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margin">
              <wp:posOffset>4111625</wp:posOffset>
            </wp:positionH>
            <wp:positionV relativeFrom="page">
              <wp:posOffset>3876675</wp:posOffset>
            </wp:positionV>
            <wp:extent cx="2019300" cy="2724150"/>
            <wp:effectExtent l="0" t="0" r="0" b="0"/>
            <wp:wrapNone/>
            <wp:docPr id="221" name="drawingObject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019300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10C3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116205</wp:posOffset>
            </wp:positionV>
            <wp:extent cx="1800225" cy="2762250"/>
            <wp:effectExtent l="0" t="0" r="9525" b="0"/>
            <wp:wrapNone/>
            <wp:docPr id="216" name="drawingObject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800225" cy="276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10C3" w:rsidRDefault="004910C3"/>
    <w:p w:rsidR="004910C3" w:rsidRDefault="004910C3">
      <w:pPr>
        <w:rPr>
          <w:color w:val="FFFFFF"/>
        </w:rPr>
      </w:pPr>
      <w:r w:rsidRPr="004910C3">
        <w:rPr>
          <w:color w:val="FFFFFF"/>
        </w:rPr>
        <w:t>L</w:t>
      </w:r>
      <w:r w:rsidRPr="004910C3">
        <w:rPr>
          <w:color w:val="FFFFFF"/>
        </w:rPr>
        <w:tab/>
      </w:r>
      <w:r w:rsidRPr="004910C3">
        <w:rPr>
          <w:color w:val="FFFFFF"/>
          <w:w w:val="101"/>
        </w:rPr>
        <w:t>1</w:t>
      </w:r>
      <w:r w:rsidRPr="004910C3">
        <w:rPr>
          <w:color w:val="FFFFFF"/>
        </w:rPr>
        <w:tab/>
      </w:r>
      <w:r w:rsidRPr="004910C3">
        <w:rPr>
          <w:color w:val="FFFFFF"/>
          <w:w w:val="101"/>
        </w:rPr>
        <w:t>2</w:t>
      </w: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4910C3" w:rsidRDefault="004910C3">
      <w:pPr>
        <w:rPr>
          <w:color w:val="FFFFFF"/>
        </w:rPr>
      </w:pPr>
    </w:p>
    <w:p w:rsidR="00315EAA" w:rsidRDefault="00315EAA">
      <w:pPr>
        <w:rPr>
          <w:color w:val="FFFFFF"/>
        </w:rPr>
      </w:pPr>
    </w:p>
    <w:p w:rsidR="004910C3" w:rsidRPr="004910C3" w:rsidRDefault="004910C3" w:rsidP="004910C3">
      <w:pPr>
        <w:widowControl w:val="0"/>
        <w:spacing w:line="240" w:lineRule="auto"/>
        <w:ind w:right="-2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PCR</w:t>
      </w:r>
      <w:r>
        <w:rPr>
          <w:b/>
          <w:bCs/>
          <w:color w:val="000000"/>
          <w:spacing w:val="-1"/>
          <w:sz w:val="20"/>
          <w:szCs w:val="20"/>
        </w:rPr>
        <w:t xml:space="preserve"> A</w:t>
      </w:r>
      <w:r>
        <w:rPr>
          <w:b/>
          <w:bCs/>
          <w:color w:val="000000"/>
          <w:sz w:val="20"/>
          <w:szCs w:val="20"/>
        </w:rPr>
        <w:t>MP</w:t>
      </w:r>
      <w:r>
        <w:rPr>
          <w:b/>
          <w:bCs/>
          <w:color w:val="000000"/>
          <w:spacing w:val="-1"/>
          <w:sz w:val="20"/>
          <w:szCs w:val="20"/>
        </w:rPr>
        <w:t>L</w:t>
      </w:r>
      <w:r>
        <w:rPr>
          <w:b/>
          <w:bCs/>
          <w:color w:val="000000"/>
          <w:sz w:val="20"/>
          <w:szCs w:val="20"/>
        </w:rPr>
        <w:t>I</w:t>
      </w:r>
      <w:r>
        <w:rPr>
          <w:b/>
          <w:bCs/>
          <w:color w:val="000000"/>
          <w:spacing w:val="1"/>
          <w:sz w:val="20"/>
          <w:szCs w:val="20"/>
        </w:rPr>
        <w:t>F</w:t>
      </w:r>
      <w:r>
        <w:rPr>
          <w:b/>
          <w:bCs/>
          <w:color w:val="000000"/>
          <w:sz w:val="20"/>
          <w:szCs w:val="20"/>
        </w:rPr>
        <w:t>IEDG</w:t>
      </w:r>
      <w:r>
        <w:rPr>
          <w:b/>
          <w:bCs/>
          <w:color w:val="000000"/>
          <w:spacing w:val="1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>L IM</w:t>
      </w:r>
      <w:r>
        <w:rPr>
          <w:b/>
          <w:bCs/>
          <w:color w:val="000000"/>
          <w:spacing w:val="-1"/>
          <w:sz w:val="20"/>
          <w:szCs w:val="20"/>
        </w:rPr>
        <w:t>A</w:t>
      </w:r>
      <w:r>
        <w:rPr>
          <w:b/>
          <w:bCs/>
          <w:color w:val="000000"/>
          <w:sz w:val="20"/>
          <w:szCs w:val="20"/>
        </w:rPr>
        <w:t>GE</w:t>
      </w:r>
    </w:p>
    <w:p w:rsidR="004910C3" w:rsidRDefault="004910C3"/>
    <w:p w:rsidR="00315EAA" w:rsidRDefault="00315EAA"/>
    <w:p w:rsidR="00315EAA" w:rsidRDefault="00315EAA"/>
    <w:p w:rsidR="00315EAA" w:rsidRDefault="00315EAA"/>
    <w:sectPr w:rsidR="00315EAA" w:rsidSect="0050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10C3"/>
    <w:rsid w:val="000B553F"/>
    <w:rsid w:val="00315EAA"/>
    <w:rsid w:val="004910C3"/>
    <w:rsid w:val="005064B2"/>
    <w:rsid w:val="00593DD2"/>
    <w:rsid w:val="005B10B7"/>
    <w:rsid w:val="0089587C"/>
    <w:rsid w:val="008B1B7E"/>
    <w:rsid w:val="009F0256"/>
    <w:rsid w:val="00F20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C3"/>
    <w:pPr>
      <w:spacing w:after="0"/>
    </w:pPr>
    <w:rPr>
      <w:rFonts w:ascii="Calibri" w:eastAsia="Calibri" w:hAnsi="Calibri" w:cs="Calibri"/>
      <w:kern w:val="0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0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0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0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0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0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0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0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0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Nihar Nayak</dc:creator>
  <cp:lastModifiedBy>HP</cp:lastModifiedBy>
  <cp:revision>2</cp:revision>
  <dcterms:created xsi:type="dcterms:W3CDTF">2025-01-27T17:51:00Z</dcterms:created>
  <dcterms:modified xsi:type="dcterms:W3CDTF">2025-01-27T17:51:00Z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fad37e12-b60c-48e2-bce0-fab08cb47b4a</vt:lpwstr>
  </property>
</Properties>
</file>