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F192F1" w14:textId="77777777" w:rsidR="001C3707" w:rsidRDefault="001C3707" w:rsidP="001C3707">
      <w:pPr>
        <w:rPr>
          <w:rFonts w:ascii="Times New Roman" w:hAnsi="Times New Roman" w:cs="Times New Roman" w:hint="eastAsia"/>
          <w:sz w:val="24"/>
          <w:szCs w:val="24"/>
        </w:rPr>
      </w:pPr>
      <w:proofErr w:type="gramStart"/>
      <w:r w:rsidRPr="001C3707">
        <w:rPr>
          <w:rFonts w:ascii="Times New Roman" w:hAnsi="Times New Roman" w:cs="Times New Roman"/>
          <w:b/>
          <w:bCs/>
          <w:sz w:val="24"/>
          <w:szCs w:val="24"/>
        </w:rPr>
        <w:t>Supplementary Figure 1</w:t>
      </w:r>
      <w:r w:rsidRPr="001C3707">
        <w:rPr>
          <w:rFonts w:ascii="Times New Roman" w:hAnsi="Times New Roman" w:cs="Times New Roman"/>
          <w:sz w:val="24"/>
          <w:szCs w:val="24"/>
        </w:rPr>
        <w:t xml:space="preserve"> for the circTP63 mRNA level in SK-hep1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C3707">
        <w:rPr>
          <w:rFonts w:ascii="Times New Roman" w:hAnsi="Times New Roman" w:cs="Times New Roman"/>
          <w:sz w:val="24"/>
          <w:szCs w:val="24"/>
        </w:rPr>
        <w:t>and SUN-387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C3707">
        <w:rPr>
          <w:rFonts w:ascii="Times New Roman" w:hAnsi="Times New Roman" w:cs="Times New Roman"/>
          <w:sz w:val="24"/>
          <w:szCs w:val="24"/>
        </w:rPr>
        <w:t xml:space="preserve">after treatment by </w:t>
      </w:r>
      <w:proofErr w:type="spellStart"/>
      <w:r w:rsidRPr="001C3707">
        <w:rPr>
          <w:rFonts w:ascii="Times New Roman" w:hAnsi="Times New Roman" w:cs="Times New Roman"/>
          <w:sz w:val="24"/>
          <w:szCs w:val="24"/>
        </w:rPr>
        <w:t>RNase</w:t>
      </w:r>
      <w:proofErr w:type="spellEnd"/>
      <w:r w:rsidRPr="001C3707">
        <w:rPr>
          <w:rFonts w:ascii="Times New Roman" w:hAnsi="Times New Roman" w:cs="Times New Roman"/>
          <w:sz w:val="24"/>
          <w:szCs w:val="24"/>
        </w:rPr>
        <w:t xml:space="preserve"> R</w:t>
      </w:r>
      <w:r w:rsidR="00807F03">
        <w:rPr>
          <w:rFonts w:ascii="Times New Roman" w:hAnsi="Times New Roman" w:cs="Times New Roman"/>
          <w:sz w:val="24"/>
          <w:szCs w:val="24"/>
        </w:rPr>
        <w:t xml:space="preserve"> in Figure</w:t>
      </w:r>
      <w:r w:rsidR="00807F0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07F03">
        <w:rPr>
          <w:rFonts w:ascii="Times New Roman" w:hAnsi="Times New Roman" w:cs="Times New Roman"/>
          <w:sz w:val="24"/>
          <w:szCs w:val="24"/>
        </w:rPr>
        <w:t>1</w:t>
      </w:r>
      <w:r w:rsidR="00807F03"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</w:p>
    <w:p w14:paraId="599ED63B" w14:textId="77777777" w:rsidR="001C3707" w:rsidRPr="001C3707" w:rsidRDefault="001C3707" w:rsidP="001C3707">
      <w:pPr>
        <w:rPr>
          <w:rFonts w:ascii="Times New Roman" w:hAnsi="Times New Roman" w:cs="Times New Roman"/>
          <w:sz w:val="24"/>
          <w:szCs w:val="24"/>
        </w:rPr>
      </w:pPr>
    </w:p>
    <w:p w14:paraId="3D8D757E" w14:textId="77777777" w:rsidR="001C3707" w:rsidRDefault="001C3707" w:rsidP="001C370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052B0D6" wp14:editId="1F56C1CF">
            <wp:extent cx="3188335" cy="117665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335" cy="1176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E1375D" w14:textId="77777777" w:rsidR="001C3707" w:rsidRPr="001C3707" w:rsidRDefault="001C3707" w:rsidP="001C3707">
      <w:pPr>
        <w:rPr>
          <w:rFonts w:ascii="Times New Roman" w:hAnsi="Times New Roman" w:cs="Times New Roman"/>
          <w:sz w:val="24"/>
          <w:szCs w:val="24"/>
        </w:rPr>
      </w:pPr>
    </w:p>
    <w:p w14:paraId="3915EDC3" w14:textId="77777777" w:rsidR="008960A1" w:rsidRDefault="008960A1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94F18CD" w14:textId="1AE7B403" w:rsidR="001C3707" w:rsidRPr="001C3707" w:rsidRDefault="001C3707" w:rsidP="001C370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C370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 2 </w:t>
      </w:r>
      <w:r w:rsidRPr="001C3707">
        <w:rPr>
          <w:rFonts w:ascii="Times New Roman" w:hAnsi="Times New Roman" w:cs="Times New Roman"/>
          <w:sz w:val="24"/>
          <w:szCs w:val="24"/>
        </w:rPr>
        <w:t xml:space="preserve">for the morphological analysis of </w:t>
      </w:r>
      <w:r w:rsidR="000336F3" w:rsidRPr="001C3707">
        <w:rPr>
          <w:rFonts w:ascii="Times New Roman" w:hAnsi="Times New Roman" w:cs="Times New Roman"/>
          <w:sz w:val="24"/>
          <w:szCs w:val="24"/>
        </w:rPr>
        <w:t>SK-hep1</w:t>
      </w:r>
      <w:r w:rsidR="000336F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336F3" w:rsidRPr="001C3707">
        <w:rPr>
          <w:rFonts w:ascii="Times New Roman" w:hAnsi="Times New Roman" w:cs="Times New Roman"/>
          <w:sz w:val="24"/>
          <w:szCs w:val="24"/>
        </w:rPr>
        <w:t>and SUN-387</w:t>
      </w:r>
      <w:r w:rsidRPr="001C3707">
        <w:rPr>
          <w:rFonts w:ascii="Times New Roman" w:hAnsi="Times New Roman" w:cs="Times New Roman"/>
          <w:sz w:val="24"/>
          <w:szCs w:val="24"/>
        </w:rPr>
        <w:t xml:space="preserve"> </w:t>
      </w:r>
      <w:r w:rsidR="00970D74">
        <w:rPr>
          <w:rFonts w:ascii="Times New Roman" w:hAnsi="Times New Roman" w:cs="Times New Roman"/>
          <w:sz w:val="24"/>
          <w:szCs w:val="24"/>
        </w:rPr>
        <w:t xml:space="preserve">cells </w:t>
      </w:r>
      <w:r w:rsidRPr="001C3707">
        <w:rPr>
          <w:rFonts w:ascii="Times New Roman" w:hAnsi="Times New Roman" w:cs="Times New Roman"/>
          <w:sz w:val="24"/>
          <w:szCs w:val="24"/>
        </w:rPr>
        <w:t>after si</w:t>
      </w:r>
      <w:r w:rsidR="00ED33E3">
        <w:rPr>
          <w:rFonts w:ascii="Times New Roman" w:hAnsi="Times New Roman" w:cs="Times New Roman"/>
          <w:sz w:val="24"/>
          <w:szCs w:val="24"/>
        </w:rPr>
        <w:t>-</w:t>
      </w:r>
      <w:r w:rsidRPr="001C3707">
        <w:rPr>
          <w:rFonts w:ascii="Times New Roman" w:hAnsi="Times New Roman" w:cs="Times New Roman"/>
          <w:sz w:val="24"/>
          <w:szCs w:val="24"/>
        </w:rPr>
        <w:t>circTP63 in Figure</w:t>
      </w:r>
      <w:r w:rsidR="00ED33E3">
        <w:rPr>
          <w:rFonts w:ascii="Times New Roman" w:hAnsi="Times New Roman" w:cs="Times New Roman"/>
          <w:sz w:val="24"/>
          <w:szCs w:val="24"/>
        </w:rPr>
        <w:t xml:space="preserve"> </w:t>
      </w:r>
      <w:r w:rsidRPr="001C3707">
        <w:rPr>
          <w:rFonts w:ascii="Times New Roman" w:hAnsi="Times New Roman" w:cs="Times New Roman"/>
          <w:sz w:val="24"/>
          <w:szCs w:val="24"/>
        </w:rPr>
        <w:t>2</w:t>
      </w:r>
      <w:r w:rsidR="00E90AAA"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 w:rsidRPr="001C3707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A77247A" w14:textId="77777777" w:rsidR="001C3707" w:rsidRPr="001C3707" w:rsidRDefault="001C37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E55E14A" wp14:editId="1FB0AB7A">
            <wp:extent cx="5426075" cy="1000125"/>
            <wp:effectExtent l="0" t="0" r="317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6075" cy="1000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BF120C" w14:textId="77777777" w:rsidR="00970D74" w:rsidRDefault="00970D7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82412E7" w14:textId="77777777" w:rsidR="008960A1" w:rsidRDefault="008960A1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AF5F8C4" w14:textId="030B4AA5" w:rsidR="001C3707" w:rsidRPr="00460C96" w:rsidRDefault="00970D74">
      <w:pPr>
        <w:rPr>
          <w:rFonts w:ascii="Times New Roman" w:hAnsi="Times New Roman" w:cs="Times New Roman"/>
          <w:sz w:val="24"/>
          <w:szCs w:val="24"/>
        </w:rPr>
      </w:pPr>
      <w:r w:rsidRPr="001C370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3 </w:t>
      </w:r>
      <w:r w:rsidR="00460C96" w:rsidRPr="00460C96">
        <w:rPr>
          <w:rFonts w:ascii="Times New Roman" w:hAnsi="Times New Roman" w:cs="Times New Roman"/>
          <w:sz w:val="24"/>
          <w:szCs w:val="24"/>
        </w:rPr>
        <w:t xml:space="preserve">for Tumor volumes and weights of </w:t>
      </w:r>
      <w:r w:rsidR="005B32E9">
        <w:rPr>
          <w:rFonts w:ascii="Times New Roman" w:hAnsi="Times New Roman" w:cs="Times New Roman" w:hint="eastAsia"/>
          <w:sz w:val="24"/>
          <w:szCs w:val="24"/>
        </w:rPr>
        <w:t>Hep3B</w:t>
      </w:r>
      <w:r w:rsidR="00460C96" w:rsidRPr="00460C96">
        <w:rPr>
          <w:rFonts w:ascii="Times New Roman" w:hAnsi="Times New Roman" w:cs="Times New Roman"/>
          <w:sz w:val="24"/>
          <w:szCs w:val="24"/>
        </w:rPr>
        <w:t xml:space="preserve"> cells </w:t>
      </w:r>
      <w:r w:rsidR="00626518">
        <w:rPr>
          <w:rFonts w:ascii="Times New Roman" w:hAnsi="Times New Roman" w:cs="Times New Roman" w:hint="eastAsia"/>
          <w:sz w:val="24"/>
          <w:szCs w:val="24"/>
        </w:rPr>
        <w:t>with circTP63 overexpression</w:t>
      </w:r>
      <w:bookmarkStart w:id="0" w:name="_GoBack"/>
      <w:bookmarkEnd w:id="0"/>
      <w:r w:rsidR="00626518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460C96" w:rsidRPr="00460C96">
        <w:rPr>
          <w:rFonts w:ascii="Times New Roman" w:eastAsia="华文楷体" w:hAnsi="Times New Roman" w:cs="Times New Roman"/>
          <w:sz w:val="24"/>
          <w:szCs w:val="24"/>
        </w:rPr>
        <w:t>xenograft</w:t>
      </w:r>
      <w:proofErr w:type="spellEnd"/>
      <w:r w:rsidR="00460C96" w:rsidRPr="00460C96">
        <w:rPr>
          <w:rFonts w:ascii="Times New Roman" w:eastAsia="华文楷体" w:hAnsi="Times New Roman" w:cs="Times New Roman"/>
          <w:sz w:val="24"/>
          <w:szCs w:val="24"/>
        </w:rPr>
        <w:t xml:space="preserve"> nude model</w:t>
      </w:r>
      <w:r w:rsidR="00460C96" w:rsidRPr="00460C96">
        <w:rPr>
          <w:rFonts w:ascii="Times New Roman" w:eastAsia="华文楷体" w:hAnsi="Times New Roman" w:cs="Times New Roman" w:hint="eastAsia"/>
          <w:sz w:val="24"/>
          <w:szCs w:val="24"/>
        </w:rPr>
        <w:t>s</w:t>
      </w:r>
      <w:r w:rsidR="00460C96" w:rsidRPr="00460C96">
        <w:rPr>
          <w:rFonts w:ascii="Times New Roman" w:hAnsi="Times New Roman" w:cs="Times New Roman"/>
          <w:sz w:val="24"/>
          <w:szCs w:val="24"/>
        </w:rPr>
        <w:t>.</w:t>
      </w:r>
    </w:p>
    <w:p w14:paraId="095550AC" w14:textId="77777777" w:rsidR="00970D74" w:rsidRDefault="00970D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7AF27C2" wp14:editId="75951F68">
            <wp:extent cx="5426075" cy="1512206"/>
            <wp:effectExtent l="0" t="0" r="317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9260" cy="1529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048551" w14:textId="77777777" w:rsidR="008960A1" w:rsidRDefault="008960A1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D7B3C0F" w14:textId="77777777" w:rsidR="00970D74" w:rsidRPr="00970D74" w:rsidRDefault="00970D74">
      <w:pPr>
        <w:rPr>
          <w:rFonts w:ascii="Times New Roman" w:hAnsi="Times New Roman" w:cs="Times New Roman"/>
          <w:sz w:val="24"/>
          <w:szCs w:val="24"/>
        </w:rPr>
      </w:pPr>
      <w:r w:rsidRPr="001C370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4 </w:t>
      </w:r>
      <w:r w:rsidRPr="00970D74">
        <w:rPr>
          <w:rFonts w:ascii="Times New Roman" w:hAnsi="Times New Roman" w:cs="Times New Roman"/>
          <w:sz w:val="24"/>
          <w:szCs w:val="24"/>
        </w:rPr>
        <w:t>for the EMT biomarker analysis in SK-hep1</w:t>
      </w:r>
      <w:r w:rsidRPr="00970D7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C3707">
        <w:rPr>
          <w:rFonts w:ascii="Times New Roman" w:hAnsi="Times New Roman" w:cs="Times New Roman"/>
          <w:sz w:val="24"/>
          <w:szCs w:val="24"/>
        </w:rPr>
        <w:t xml:space="preserve">and </w:t>
      </w:r>
      <w:r w:rsidRPr="00970D74">
        <w:rPr>
          <w:rFonts w:ascii="Times New Roman" w:hAnsi="Times New Roman" w:cs="Times New Roman"/>
          <w:sz w:val="24"/>
          <w:szCs w:val="24"/>
        </w:rPr>
        <w:t>SUN-387 cells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44E4">
        <w:rPr>
          <w:rFonts w:ascii="Times New Roman" w:hAnsi="Times New Roman" w:cs="Times New Roman"/>
          <w:sz w:val="24"/>
          <w:szCs w:val="24"/>
        </w:rPr>
        <w:t xml:space="preserve">transfected with </w:t>
      </w:r>
      <w:proofErr w:type="spellStart"/>
      <w:r w:rsidRPr="00724959">
        <w:rPr>
          <w:rFonts w:ascii="Times New Roman" w:hAnsi="Times New Roman" w:cs="Times New Roman"/>
          <w:bCs/>
          <w:sz w:val="24"/>
          <w:szCs w:val="24"/>
        </w:rPr>
        <w:t>si</w:t>
      </w:r>
      <w:proofErr w:type="spellEnd"/>
      <w:r w:rsidRPr="00724959">
        <w:rPr>
          <w:rFonts w:ascii="Times New Roman" w:hAnsi="Times New Roman" w:cs="Times New Roman"/>
          <w:bCs/>
          <w:sz w:val="24"/>
          <w:szCs w:val="24"/>
        </w:rPr>
        <w:t>-NC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72495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67174">
        <w:rPr>
          <w:rFonts w:ascii="Times New Roman" w:hAnsi="Times New Roman" w:cs="Times New Roman"/>
          <w:color w:val="000000"/>
          <w:sz w:val="24"/>
          <w:szCs w:val="24"/>
        </w:rPr>
        <w:t>si-circTP63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#1, </w:t>
      </w:r>
      <w:r w:rsidRPr="00A67174">
        <w:rPr>
          <w:rFonts w:ascii="Times New Roman" w:hAnsi="Times New Roman" w:cs="Times New Roman"/>
          <w:color w:val="000000"/>
          <w:sz w:val="24"/>
          <w:szCs w:val="24"/>
        </w:rPr>
        <w:t>si-circTP63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#1 + </w:t>
      </w:r>
      <w:r w:rsidRPr="008544E4">
        <w:rPr>
          <w:rFonts w:ascii="Times New Roman" w:eastAsia="楷体" w:hAnsi="楷体" w:hint="eastAsia"/>
          <w:sz w:val="24"/>
        </w:rPr>
        <w:t>miR-</w:t>
      </w:r>
      <w:r>
        <w:rPr>
          <w:rFonts w:ascii="Times New Roman" w:eastAsia="楷体" w:hAnsi="楷体"/>
          <w:sz w:val="24"/>
        </w:rPr>
        <w:t>155</w:t>
      </w:r>
      <w:r w:rsidRPr="008544E4">
        <w:rPr>
          <w:rFonts w:ascii="Times New Roman" w:eastAsia="楷体" w:hAnsi="楷体" w:hint="eastAsia"/>
          <w:sz w:val="24"/>
        </w:rPr>
        <w:t>-</w:t>
      </w:r>
      <w:r>
        <w:rPr>
          <w:rFonts w:ascii="Times New Roman" w:eastAsia="楷体" w:hAnsi="楷体"/>
          <w:sz w:val="24"/>
        </w:rPr>
        <w:t>5</w:t>
      </w:r>
      <w:r w:rsidRPr="008544E4">
        <w:rPr>
          <w:rFonts w:ascii="Times New Roman" w:eastAsia="楷体" w:hAnsi="楷体" w:hint="eastAsia"/>
          <w:sz w:val="24"/>
        </w:rPr>
        <w:t>p</w:t>
      </w:r>
      <w:r w:rsidRPr="008544E4">
        <w:rPr>
          <w:rFonts w:ascii="Times New Roman" w:eastAsia="楷体" w:hAnsi="楷体"/>
          <w:sz w:val="24"/>
        </w:rPr>
        <w:t xml:space="preserve"> </w:t>
      </w:r>
      <w:r>
        <w:rPr>
          <w:rFonts w:ascii="Times New Roman" w:eastAsia="楷体" w:hAnsi="楷体"/>
          <w:sz w:val="24"/>
        </w:rPr>
        <w:t>inhibitor</w:t>
      </w:r>
      <w:r>
        <w:rPr>
          <w:rFonts w:ascii="Times New Roman" w:hAnsi="Times New Roman" w:cs="Times New Roman"/>
          <w:sz w:val="24"/>
          <w:szCs w:val="24"/>
        </w:rPr>
        <w:t xml:space="preserve"> or</w:t>
      </w:r>
      <w:r w:rsidRPr="008544E4">
        <w:rPr>
          <w:rFonts w:ascii="Times New Roman" w:hAnsi="Times New Roman" w:cs="Times New Roman"/>
          <w:sz w:val="24"/>
          <w:szCs w:val="24"/>
        </w:rPr>
        <w:t xml:space="preserve"> </w:t>
      </w:r>
      <w:r w:rsidRPr="00A67174">
        <w:rPr>
          <w:rFonts w:ascii="Times New Roman" w:hAnsi="Times New Roman" w:cs="Times New Roman"/>
          <w:color w:val="000000"/>
          <w:sz w:val="24"/>
          <w:szCs w:val="24"/>
        </w:rPr>
        <w:t>si-circTP63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#1 + </w:t>
      </w:r>
      <w:r w:rsidRPr="008544E4">
        <w:rPr>
          <w:rFonts w:ascii="Times New Roman" w:eastAsia="楷体" w:hAnsi="Times New Roman"/>
          <w:sz w:val="24"/>
          <w:szCs w:val="24"/>
        </w:rPr>
        <w:t>pcDNA3.1-</w:t>
      </w:r>
      <w:r w:rsidRPr="008544E4">
        <w:rPr>
          <w:rFonts w:ascii="Times New Roman" w:eastAsia="楷体" w:hAnsi="Times New Roman" w:hint="eastAsia"/>
          <w:sz w:val="24"/>
        </w:rPr>
        <w:t>ZBTB18</w:t>
      </w:r>
      <w:r w:rsidR="00487A3E">
        <w:rPr>
          <w:rFonts w:ascii="Times New Roman" w:eastAsia="楷体" w:hAnsi="Times New Roman"/>
          <w:sz w:val="24"/>
        </w:rPr>
        <w:t>.</w:t>
      </w:r>
    </w:p>
    <w:p w14:paraId="6BBBD7CC" w14:textId="77777777" w:rsidR="00970D74" w:rsidRPr="001C3707" w:rsidRDefault="00970D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4E2C221" wp14:editId="3A3E54D0">
            <wp:extent cx="3877310" cy="2847340"/>
            <wp:effectExtent l="0" t="0" r="889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7310" cy="2847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970D74" w:rsidRPr="001C37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华文楷体">
    <w:panose1 w:val="02010600040101010101"/>
    <w:charset w:val="50"/>
    <w:family w:val="auto"/>
    <w:pitch w:val="variable"/>
    <w:sig w:usb0="80000287" w:usb1="280F3C52" w:usb2="00000016" w:usb3="00000000" w:csb0="0004001F" w:csb1="00000000"/>
  </w:font>
  <w:font w:name="楷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等线 Light">
    <w:altName w:val="微软雅黑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707"/>
    <w:rsid w:val="000336F3"/>
    <w:rsid w:val="001C3707"/>
    <w:rsid w:val="00460C96"/>
    <w:rsid w:val="00487A3E"/>
    <w:rsid w:val="005B32E9"/>
    <w:rsid w:val="00626518"/>
    <w:rsid w:val="00807F03"/>
    <w:rsid w:val="008960A1"/>
    <w:rsid w:val="00970D74"/>
    <w:rsid w:val="00E90AAA"/>
    <w:rsid w:val="00ED3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E787E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C37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807F03"/>
    <w:rPr>
      <w:rFonts w:ascii="Heiti SC Light" w:eastAsia="Heiti SC Light"/>
      <w:sz w:val="18"/>
      <w:szCs w:val="18"/>
    </w:rPr>
  </w:style>
  <w:style w:type="character" w:customStyle="1" w:styleId="a5">
    <w:name w:val="批注框文本字符"/>
    <w:basedOn w:val="a0"/>
    <w:link w:val="a4"/>
    <w:uiPriority w:val="99"/>
    <w:semiHidden/>
    <w:rsid w:val="00807F03"/>
    <w:rPr>
      <w:rFonts w:ascii="Heiti SC Light" w:eastAsia="Heiti SC Light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C37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807F03"/>
    <w:rPr>
      <w:rFonts w:ascii="Heiti SC Light" w:eastAsia="Heiti SC Light"/>
      <w:sz w:val="18"/>
      <w:szCs w:val="18"/>
    </w:rPr>
  </w:style>
  <w:style w:type="character" w:customStyle="1" w:styleId="a5">
    <w:name w:val="批注框文本字符"/>
    <w:basedOn w:val="a0"/>
    <w:link w:val="a4"/>
    <w:uiPriority w:val="99"/>
    <w:semiHidden/>
    <w:rsid w:val="00807F03"/>
    <w:rPr>
      <w:rFonts w:ascii="Heiti SC Light" w:eastAsia="Heiti SC Ligh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651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2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9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83</Words>
  <Characters>479</Characters>
  <Application>Microsoft Macintosh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Jialin Shang</cp:lastModifiedBy>
  <cp:revision>11</cp:revision>
  <dcterms:created xsi:type="dcterms:W3CDTF">2020-10-27T07:58:00Z</dcterms:created>
  <dcterms:modified xsi:type="dcterms:W3CDTF">2020-11-03T06:16:00Z</dcterms:modified>
</cp:coreProperties>
</file>