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623"/>
        <w:tblW w:w="11619" w:type="dxa"/>
        <w:tblLook w:val="04A0" w:firstRow="1" w:lastRow="0" w:firstColumn="1" w:lastColumn="0" w:noHBand="0" w:noVBand="1"/>
      </w:tblPr>
      <w:tblGrid>
        <w:gridCol w:w="2689"/>
        <w:gridCol w:w="7792"/>
        <w:gridCol w:w="1138"/>
      </w:tblGrid>
      <w:tr w:rsidR="008673D8" w:rsidRPr="00C10FCF" w14:paraId="4A65A760" w14:textId="77777777" w:rsidTr="008673D8">
        <w:trPr>
          <w:trHeight w:val="84"/>
        </w:trPr>
        <w:tc>
          <w:tcPr>
            <w:tcW w:w="2689" w:type="dxa"/>
            <w:tcBorders>
              <w:top w:val="single" w:sz="4" w:space="0" w:color="BFBFBF" w:themeColor="background1" w:themeShade="BF"/>
              <w:left w:val="single" w:sz="4" w:space="0" w:color="BFBFBF" w:themeColor="background1" w:themeShade="BF"/>
              <w:bottom w:val="single" w:sz="18" w:space="0" w:color="00B0F0"/>
              <w:right w:val="single" w:sz="4" w:space="0" w:color="BFBFBF" w:themeColor="background1" w:themeShade="BF"/>
            </w:tcBorders>
          </w:tcPr>
          <w:p w14:paraId="0C03585D" w14:textId="77777777" w:rsidR="008673D8" w:rsidRPr="00C10FCF" w:rsidRDefault="008673D8" w:rsidP="008673D8">
            <w:pPr>
              <w:jc w:val="center"/>
              <w:rPr>
                <w:rFonts w:ascii="Times New Roman" w:hAnsi="Times New Roman" w:cs="Times New Roman"/>
                <w:b/>
                <w:bCs/>
                <w:color w:val="C45911" w:themeColor="accent2" w:themeShade="BF"/>
                <w:sz w:val="20"/>
                <w:szCs w:val="20"/>
              </w:rPr>
            </w:pPr>
            <w:r w:rsidRPr="00C10FCF">
              <w:rPr>
                <w:rFonts w:ascii="Times New Roman" w:hAnsi="Times New Roman" w:cs="Times New Roman"/>
                <w:b/>
                <w:bCs/>
                <w:color w:val="C45911" w:themeColor="accent2" w:themeShade="BF"/>
                <w:sz w:val="20"/>
                <w:szCs w:val="20"/>
              </w:rPr>
              <w:t>Cell Line</w:t>
            </w:r>
          </w:p>
        </w:tc>
        <w:tc>
          <w:tcPr>
            <w:tcW w:w="7792" w:type="dxa"/>
            <w:tcBorders>
              <w:top w:val="single" w:sz="4" w:space="0" w:color="BFBFBF" w:themeColor="background1" w:themeShade="BF"/>
              <w:left w:val="single" w:sz="4" w:space="0" w:color="BFBFBF" w:themeColor="background1" w:themeShade="BF"/>
              <w:bottom w:val="single" w:sz="18" w:space="0" w:color="00B0F0"/>
              <w:right w:val="single" w:sz="4" w:space="0" w:color="BFBFBF" w:themeColor="background1" w:themeShade="BF"/>
            </w:tcBorders>
          </w:tcPr>
          <w:p w14:paraId="7761AB4B" w14:textId="77777777" w:rsidR="008673D8" w:rsidRPr="00C10FCF" w:rsidRDefault="008673D8" w:rsidP="008673D8">
            <w:pPr>
              <w:jc w:val="center"/>
              <w:rPr>
                <w:rFonts w:ascii="Times New Roman" w:hAnsi="Times New Roman" w:cs="Times New Roman"/>
                <w:b/>
                <w:bCs/>
                <w:color w:val="C45911" w:themeColor="accent2" w:themeShade="BF"/>
                <w:sz w:val="20"/>
                <w:szCs w:val="20"/>
              </w:rPr>
            </w:pPr>
            <w:r w:rsidRPr="00C10FCF">
              <w:rPr>
                <w:rFonts w:ascii="Times New Roman" w:hAnsi="Times New Roman" w:cs="Times New Roman"/>
                <w:b/>
                <w:bCs/>
                <w:color w:val="C45911" w:themeColor="accent2" w:themeShade="BF"/>
                <w:sz w:val="20"/>
                <w:szCs w:val="20"/>
              </w:rPr>
              <w:t>ATCC and/or Source</w:t>
            </w:r>
          </w:p>
          <w:p w14:paraId="78F54F55" w14:textId="77777777" w:rsidR="008673D8" w:rsidRPr="00C10FCF" w:rsidRDefault="008673D8" w:rsidP="008673D8">
            <w:pPr>
              <w:jc w:val="center"/>
              <w:rPr>
                <w:rFonts w:ascii="Times New Roman" w:hAnsi="Times New Roman" w:cs="Times New Roman"/>
                <w:b/>
                <w:bCs/>
                <w:color w:val="C45911" w:themeColor="accent2" w:themeShade="BF"/>
                <w:sz w:val="20"/>
                <w:szCs w:val="20"/>
              </w:rPr>
            </w:pPr>
          </w:p>
        </w:tc>
        <w:tc>
          <w:tcPr>
            <w:tcW w:w="1138" w:type="dxa"/>
            <w:tcBorders>
              <w:top w:val="single" w:sz="4" w:space="0" w:color="BFBFBF" w:themeColor="background1" w:themeShade="BF"/>
              <w:left w:val="single" w:sz="4" w:space="0" w:color="BFBFBF" w:themeColor="background1" w:themeShade="BF"/>
              <w:bottom w:val="single" w:sz="18" w:space="0" w:color="00B0F0"/>
              <w:right w:val="single" w:sz="4" w:space="0" w:color="BFBFBF" w:themeColor="background1" w:themeShade="BF"/>
            </w:tcBorders>
          </w:tcPr>
          <w:p w14:paraId="75F17014" w14:textId="77777777" w:rsidR="008673D8" w:rsidRPr="00C10FCF" w:rsidRDefault="008673D8" w:rsidP="008673D8">
            <w:pPr>
              <w:jc w:val="center"/>
              <w:rPr>
                <w:rFonts w:ascii="Times New Roman" w:hAnsi="Times New Roman" w:cs="Times New Roman"/>
                <w:b/>
                <w:bCs/>
                <w:color w:val="C45911" w:themeColor="accent2" w:themeShade="BF"/>
                <w:sz w:val="18"/>
                <w:szCs w:val="18"/>
              </w:rPr>
            </w:pPr>
            <w:r w:rsidRPr="00C10FCF">
              <w:rPr>
                <w:rFonts w:ascii="Times New Roman" w:hAnsi="Times New Roman" w:cs="Times New Roman"/>
                <w:b/>
                <w:bCs/>
                <w:color w:val="C45911" w:themeColor="accent2" w:themeShade="BF"/>
                <w:sz w:val="18"/>
                <w:szCs w:val="18"/>
              </w:rPr>
              <w:t>References</w:t>
            </w:r>
          </w:p>
        </w:tc>
      </w:tr>
      <w:tr w:rsidR="008673D8" w:rsidRPr="00C10FCF" w14:paraId="69634C04" w14:textId="77777777" w:rsidTr="008673D8">
        <w:tc>
          <w:tcPr>
            <w:tcW w:w="2689" w:type="dxa"/>
            <w:tcBorders>
              <w:top w:val="single" w:sz="18"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38D2EE4F" w14:textId="77777777" w:rsidR="008673D8" w:rsidRPr="00C10FCF" w:rsidRDefault="008673D8" w:rsidP="008673D8">
            <w:pPr>
              <w:jc w:val="center"/>
              <w:rPr>
                <w:rFonts w:ascii="Times New Roman" w:hAnsi="Times New Roman" w:cs="Times New Roman"/>
                <w:sz w:val="16"/>
                <w:szCs w:val="16"/>
              </w:rPr>
            </w:pPr>
            <w:r w:rsidRPr="00C10FCF">
              <w:rPr>
                <w:rFonts w:ascii="Times New Roman" w:eastAsia="Times New Roman" w:hAnsi="Times New Roman" w:cs="Times New Roman"/>
                <w:sz w:val="16"/>
                <w:szCs w:val="16"/>
                <w:lang w:eastAsia="en-GB"/>
              </w:rPr>
              <w:t>LNCaP</w:t>
            </w:r>
          </w:p>
        </w:tc>
        <w:tc>
          <w:tcPr>
            <w:tcW w:w="7792" w:type="dxa"/>
            <w:tcBorders>
              <w:top w:val="single" w:sz="18"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0F0D1DC6"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Julius Horoszewicz (Roswell Park Memorial Institute, Buffalo, NY, USA)</w:t>
            </w:r>
          </w:p>
        </w:tc>
        <w:tc>
          <w:tcPr>
            <w:tcW w:w="1138" w:type="dxa"/>
            <w:tcBorders>
              <w:top w:val="single" w:sz="18"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053BFCF1"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(1)</w:t>
            </w:r>
          </w:p>
        </w:tc>
      </w:tr>
      <w:tr w:rsidR="008673D8" w:rsidRPr="00C10FCF" w14:paraId="10A219A7" w14:textId="77777777" w:rsidTr="008673D8">
        <w:trPr>
          <w:trHeight w:val="73"/>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1682493"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PC-3</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4FDD31"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ATCC (CRL-1435)</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E566B6"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(2)</w:t>
            </w:r>
          </w:p>
        </w:tc>
      </w:tr>
      <w:tr w:rsidR="008673D8" w:rsidRPr="00C10FCF" w14:paraId="221569CC" w14:textId="77777777" w:rsidTr="008673D8">
        <w:trPr>
          <w:trHeight w:val="73"/>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5BEE4B9"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DU145</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596ADD"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ATCC (HTB-81)</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65A270"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(3)</w:t>
            </w:r>
          </w:p>
        </w:tc>
      </w:tr>
      <w:tr w:rsidR="008673D8" w:rsidRPr="00C10FCF" w14:paraId="1C46F7AB" w14:textId="77777777" w:rsidTr="008673D8">
        <w:trPr>
          <w:trHeight w:val="114"/>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A88790C"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1013 L</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989534"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Anita Bilström (Active Biotech Research AB, Lund, Sweden)</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A0CF8D"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(4)</w:t>
            </w:r>
          </w:p>
        </w:tc>
      </w:tr>
      <w:tr w:rsidR="008673D8" w:rsidRPr="00C10FCF" w14:paraId="57D693DE" w14:textId="77777777" w:rsidTr="008673D8">
        <w:trPr>
          <w:trHeight w:val="75"/>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9980B5F"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22Rv1</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F93AD2"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ATCC (CRL-2505) James Jacobberger (Case Western Reserve University, Cleveland, OH, USA)</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522EB4"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(5)</w:t>
            </w:r>
          </w:p>
        </w:tc>
      </w:tr>
      <w:tr w:rsidR="008673D8" w:rsidRPr="00C10FCF" w14:paraId="21C88B44" w14:textId="77777777" w:rsidTr="008673D8">
        <w:trPr>
          <w:trHeight w:val="73"/>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DF39BBD"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VCaP</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AA97AC"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ATCC (CRL-2876) Kenneth Pienta (University of Michigan, Ann Arbor, MI, USA)</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897E8B"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(6)</w:t>
            </w:r>
          </w:p>
        </w:tc>
      </w:tr>
      <w:tr w:rsidR="008673D8" w:rsidRPr="00C10FCF" w14:paraId="0DCB51D3" w14:textId="77777777" w:rsidTr="008673D8">
        <w:trPr>
          <w:trHeight w:val="73"/>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5937158"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MDA PCa 1</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6FF4F1"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Nora Navone (University of Texas, Houston, TX, USA)</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48F53"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(7)</w:t>
            </w:r>
          </w:p>
        </w:tc>
      </w:tr>
      <w:tr w:rsidR="008673D8" w:rsidRPr="00C10FCF" w14:paraId="4D817CEC" w14:textId="77777777" w:rsidTr="008673D8">
        <w:trPr>
          <w:trHeight w:val="73"/>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C0ECA11"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CWR22</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6AD3C7"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NCI Division of Cancer Treatment and Diagnosis (DCTD) Tumour Repository</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4B5ED3"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(8)</w:t>
            </w:r>
          </w:p>
        </w:tc>
      </w:tr>
      <w:tr w:rsidR="008673D8" w:rsidRPr="00C10FCF" w14:paraId="53356020" w14:textId="77777777" w:rsidTr="008673D8">
        <w:trPr>
          <w:trHeight w:val="73"/>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BA25361"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LAPC-4(LAPC-4-1)</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65B4CA"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Charles Sawyer (University of California, Los Angeles, CA, USA)</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D5694B"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(9)</w:t>
            </w:r>
          </w:p>
        </w:tc>
      </w:tr>
      <w:tr w:rsidR="008673D8" w:rsidRPr="00C10FCF" w14:paraId="0BEBDF39" w14:textId="77777777" w:rsidTr="008673D8">
        <w:trPr>
          <w:trHeight w:val="73"/>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1B58B75"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LNCaP-C4</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B3ED8E"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ATCC (CRL-3313)</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AD498F"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(10)</w:t>
            </w:r>
          </w:p>
        </w:tc>
      </w:tr>
      <w:tr w:rsidR="008673D8" w:rsidRPr="00C10FCF" w14:paraId="080D9A56" w14:textId="77777777" w:rsidTr="008673D8">
        <w:trPr>
          <w:trHeight w:val="117"/>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2DF533D"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MDA Pca 2b</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93A93"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ATCC (CRL-2422), Nora Navone (University of Texas, Houston, TX, USA)</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991D80"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(11)</w:t>
            </w:r>
          </w:p>
        </w:tc>
      </w:tr>
      <w:tr w:rsidR="008673D8" w:rsidRPr="00C10FCF" w14:paraId="42A6EC02" w14:textId="77777777" w:rsidTr="008673D8">
        <w:trPr>
          <w:trHeight w:val="73"/>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CE678C3"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PPC-1</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B38811"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No authentic stock is known</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77A2A3"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(12)</w:t>
            </w:r>
          </w:p>
        </w:tc>
      </w:tr>
      <w:tr w:rsidR="008673D8" w:rsidRPr="00C10FCF" w14:paraId="1FF39B84" w14:textId="77777777" w:rsidTr="008673D8">
        <w:trPr>
          <w:trHeight w:val="73"/>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8B8CED3"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LNCaP-C4-2</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E32177"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ATCC (CRL-3315)</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87772C"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(10)</w:t>
            </w:r>
          </w:p>
        </w:tc>
      </w:tr>
      <w:tr w:rsidR="008673D8" w:rsidRPr="00C10FCF" w14:paraId="118AF5BA" w14:textId="77777777" w:rsidTr="008673D8">
        <w:trPr>
          <w:trHeight w:val="73"/>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FA1EA32"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ARCaP</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A278CC" w14:textId="77777777" w:rsidR="008673D8" w:rsidRPr="00C10FCF" w:rsidRDefault="008673D8" w:rsidP="008673D8">
            <w:pPr>
              <w:jc w:val="cente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Haiyen Zhau (University of Virginia, Charlottesville, VA, USA)</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0114E2"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(7)</w:t>
            </w:r>
          </w:p>
        </w:tc>
      </w:tr>
      <w:tr w:rsidR="008673D8" w:rsidRPr="00C10FCF" w14:paraId="46A421D3" w14:textId="77777777" w:rsidTr="008673D8">
        <w:trPr>
          <w:trHeight w:val="114"/>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B0188F6"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LNCaP-FGC</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EFF52C"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ATCC (CRL-1740)</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9D6E7B"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(13)</w:t>
            </w:r>
          </w:p>
        </w:tc>
      </w:tr>
      <w:tr w:rsidR="008673D8" w:rsidRPr="00C10FCF" w14:paraId="1AB10DC6" w14:textId="77777777" w:rsidTr="008673D8">
        <w:trPr>
          <w:trHeight w:val="73"/>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1B27DE3"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PZ-HPV-7</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9425F6"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ATCC (CRL-2221)</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81268E"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(14)</w:t>
            </w:r>
          </w:p>
        </w:tc>
      </w:tr>
      <w:tr w:rsidR="008673D8" w:rsidRPr="00C10FCF" w14:paraId="73B15A20" w14:textId="77777777" w:rsidTr="008673D8">
        <w:trPr>
          <w:trHeight w:val="73"/>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56A25E5"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PWR-1E</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3C882D"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ATCC (CRL-11611)</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40F2DA"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(15)</w:t>
            </w:r>
          </w:p>
        </w:tc>
      </w:tr>
      <w:tr w:rsidR="008673D8" w:rsidRPr="00C10FCF" w14:paraId="6A7B25DB" w14:textId="77777777" w:rsidTr="008673D8">
        <w:trPr>
          <w:trHeight w:val="136"/>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5DB8205"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DuCaP</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17F886"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Kenneth Pienta (University of Michigan, Ann Arbor, MI, USA)</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A5E627"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(16)</w:t>
            </w:r>
          </w:p>
        </w:tc>
      </w:tr>
      <w:tr w:rsidR="008673D8" w:rsidRPr="00C10FCF" w14:paraId="3F140E9F" w14:textId="77777777" w:rsidTr="008673D8">
        <w:trPr>
          <w:trHeight w:val="95"/>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168370A"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CWR-R1</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1428C9"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Christopher Gregory (University of North Carolina, Chapel Hill, NC, USA</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6DA307"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(17)</w:t>
            </w:r>
          </w:p>
        </w:tc>
      </w:tr>
      <w:tr w:rsidR="008673D8" w:rsidRPr="00C10FCF" w14:paraId="2B0CFE04" w14:textId="77777777" w:rsidTr="008673D8">
        <w:trPr>
          <w:trHeight w:val="73"/>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F81C3BF"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ALVA-31</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3F7C5C"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No authentic stock is known</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92A693"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(18)</w:t>
            </w:r>
          </w:p>
        </w:tc>
      </w:tr>
      <w:tr w:rsidR="008673D8" w:rsidRPr="00C10FCF" w14:paraId="681118E2" w14:textId="77777777" w:rsidTr="008673D8">
        <w:trPr>
          <w:trHeight w:val="73"/>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C79A42A"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RWPE-2</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9BA863"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ATCC (CRL-11610)</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97C298"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(19)</w:t>
            </w:r>
          </w:p>
        </w:tc>
      </w:tr>
      <w:tr w:rsidR="008673D8" w:rsidRPr="00C10FCF" w14:paraId="0956093F" w14:textId="77777777" w:rsidTr="008673D8">
        <w:trPr>
          <w:trHeight w:val="131"/>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2F483DE"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CA-HPV-10</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73DFD3"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ATCC (CRL-2220)</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E6503"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(14)</w:t>
            </w:r>
          </w:p>
        </w:tc>
      </w:tr>
      <w:tr w:rsidR="008673D8" w:rsidRPr="00C10FCF" w14:paraId="465268B9" w14:textId="77777777" w:rsidTr="008673D8">
        <w:trPr>
          <w:trHeight w:val="77"/>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4AD719B"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MDA Pca 2a</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EC183B"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Nora Navone (University of Texas, Houston, TX, USA)</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6A6FDE"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(11)</w:t>
            </w:r>
          </w:p>
        </w:tc>
      </w:tr>
      <w:tr w:rsidR="008673D8" w:rsidRPr="00C10FCF" w14:paraId="53E9D293" w14:textId="77777777" w:rsidTr="008673D8">
        <w:trPr>
          <w:trHeight w:val="73"/>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2884936"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PSK-1</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6D8BD0"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Chol Jang Kim (Shiga University of Medical Science, Ottsu, Japan)</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997352"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(20)</w:t>
            </w:r>
          </w:p>
        </w:tc>
      </w:tr>
      <w:tr w:rsidR="008673D8" w:rsidRPr="00C10FCF" w14:paraId="6B16921F" w14:textId="77777777" w:rsidTr="008673D8">
        <w:trPr>
          <w:trHeight w:val="73"/>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C403DAD"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PC-93</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8AF262" w14:textId="77777777" w:rsidR="008673D8" w:rsidRPr="00C10FCF" w:rsidRDefault="008673D8" w:rsidP="008673D8">
            <w:pPr>
              <w:jc w:val="center"/>
              <w:rPr>
                <w:rFonts w:ascii="Times New Roman" w:eastAsia="Times New Roman" w:hAnsi="Times New Roman" w:cs="Times New Roman"/>
                <w:sz w:val="16"/>
                <w:szCs w:val="16"/>
                <w:lang w:val="nl-NL" w:eastAsia="en-GB"/>
              </w:rPr>
            </w:pPr>
            <w:r w:rsidRPr="00C10FCF">
              <w:rPr>
                <w:rFonts w:ascii="Times New Roman" w:eastAsia="Times New Roman" w:hAnsi="Times New Roman" w:cs="Times New Roman"/>
                <w:sz w:val="16"/>
                <w:szCs w:val="16"/>
                <w:lang w:val="nl-NL" w:eastAsia="en-GB"/>
              </w:rPr>
              <w:t>Gert Jan van Steenbrugge (Erasmus University, Rotterdam, Netherlands)</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817FF5"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(21)</w:t>
            </w:r>
          </w:p>
        </w:tc>
      </w:tr>
      <w:tr w:rsidR="008673D8" w:rsidRPr="00C10FCF" w14:paraId="307E75FF" w14:textId="77777777" w:rsidTr="008673D8">
        <w:trPr>
          <w:trHeight w:val="113"/>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BF0B156"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ALVA-41</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D016AB"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No authentic stock is known</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028393"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(22)</w:t>
            </w:r>
          </w:p>
        </w:tc>
      </w:tr>
      <w:tr w:rsidR="008673D8" w:rsidRPr="00C10FCF" w14:paraId="49DF0E1E" w14:textId="77777777" w:rsidTr="008673D8">
        <w:trPr>
          <w:trHeight w:val="73"/>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E817812"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PC-346C</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E852D5" w14:textId="77777777" w:rsidR="008673D8" w:rsidRPr="00C10FCF" w:rsidRDefault="008673D8" w:rsidP="008673D8">
            <w:pPr>
              <w:jc w:val="center"/>
              <w:rPr>
                <w:rFonts w:ascii="Times New Roman" w:eastAsia="Times New Roman" w:hAnsi="Times New Roman" w:cs="Times New Roman"/>
                <w:sz w:val="16"/>
                <w:szCs w:val="16"/>
                <w:lang w:val="nl-NL" w:eastAsia="en-GB"/>
              </w:rPr>
            </w:pPr>
            <w:r w:rsidRPr="00C10FCF">
              <w:rPr>
                <w:rFonts w:ascii="Times New Roman" w:eastAsia="Times New Roman" w:hAnsi="Times New Roman" w:cs="Times New Roman"/>
                <w:sz w:val="16"/>
                <w:szCs w:val="16"/>
                <w:lang w:val="nl-NL" w:eastAsia="en-GB"/>
              </w:rPr>
              <w:t>Wytske van Weerden (Erasmus University, Rotterdam, Netherlands)</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BE9ECE"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(23)</w:t>
            </w:r>
          </w:p>
        </w:tc>
      </w:tr>
      <w:tr w:rsidR="008673D8" w:rsidRPr="00C10FCF" w14:paraId="601A0863" w14:textId="77777777" w:rsidTr="008673D8">
        <w:trPr>
          <w:trHeight w:val="73"/>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D2D611B"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E006AA</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F2F1DF"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Walter Rayford (Louisiana State University-Health Sciences Center, New Orleans, LA, USA)</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35C02B"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(24)</w:t>
            </w:r>
          </w:p>
        </w:tc>
      </w:tr>
      <w:tr w:rsidR="008673D8" w:rsidRPr="00C10FCF" w14:paraId="3A31A5E8" w14:textId="77777777" w:rsidTr="008673D8">
        <w:trPr>
          <w:trHeight w:val="73"/>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1C0A4D7"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NCI-H660</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80B502"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ATCC (CRL-5813)</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CCC98"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(25)</w:t>
            </w:r>
          </w:p>
        </w:tc>
      </w:tr>
      <w:tr w:rsidR="008673D8" w:rsidRPr="00C10FCF" w14:paraId="75ADB881" w14:textId="77777777" w:rsidTr="008673D8">
        <w:trPr>
          <w:trHeight w:val="96"/>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DB68216"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P69SV40T</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A95770"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No authentic stock is known</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C4E89"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(26)</w:t>
            </w:r>
          </w:p>
        </w:tc>
      </w:tr>
      <w:tr w:rsidR="008673D8" w:rsidRPr="00C10FCF" w14:paraId="259DE545" w14:textId="77777777" w:rsidTr="008673D8">
        <w:trPr>
          <w:trHeight w:val="73"/>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48C2BCB"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ALVA-101</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78D933"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Steven Loop (American Lake Veterans Administration Hospital, Tacoma, WA, USA)</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3133D3"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(22)</w:t>
            </w:r>
          </w:p>
        </w:tc>
      </w:tr>
      <w:tr w:rsidR="008673D8" w:rsidRPr="00C10FCF" w14:paraId="56F7236A" w14:textId="77777777" w:rsidTr="008673D8">
        <w:trPr>
          <w:trHeight w:val="157"/>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57143B6"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DuPro-1</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3F6712"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William Isaacs (Johns Hopkins University, Baltimore, MA, USA)</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620217"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(27)</w:t>
            </w:r>
          </w:p>
        </w:tc>
      </w:tr>
      <w:tr w:rsidR="008673D8" w:rsidRPr="00C10FCF" w14:paraId="2F12E5A1" w14:textId="77777777" w:rsidTr="008673D8">
        <w:trPr>
          <w:trHeight w:val="117"/>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2168B79"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WPMY-1 normal prostatic myofibroblasts</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F1855D"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ATCC (CRL-2854)</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96038B"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(28)</w:t>
            </w:r>
          </w:p>
        </w:tc>
      </w:tr>
      <w:tr w:rsidR="008673D8" w:rsidRPr="00C10FCF" w14:paraId="3130535B" w14:textId="77777777" w:rsidTr="008673D8">
        <w:trPr>
          <w:trHeight w:val="77"/>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3002E54"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UM-SCP-1</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FE0204"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Herb Barton Grossman (University of Texas, Houston, TX, USA)</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A02176"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(29)</w:t>
            </w:r>
          </w:p>
        </w:tc>
      </w:tr>
      <w:tr w:rsidR="008673D8" w:rsidRPr="00C10FCF" w14:paraId="71A7F280" w14:textId="77777777" w:rsidTr="008673D8">
        <w:trPr>
          <w:trHeight w:val="73"/>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5FA9956"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LAPC-3</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D93277"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No authentic stock is known</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71B7E0"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(9)</w:t>
            </w:r>
          </w:p>
        </w:tc>
      </w:tr>
      <w:tr w:rsidR="008673D8" w:rsidRPr="00C10FCF" w14:paraId="1DFE2EE7" w14:textId="77777777" w:rsidTr="008673D8">
        <w:trPr>
          <w:trHeight w:val="73"/>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30F0871"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RC-77T/E</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C3BF48"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Clayton Yates (Tuskegee University, Tuskegee, AL, USA)</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8DD3AC"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(30)</w:t>
            </w:r>
          </w:p>
        </w:tc>
      </w:tr>
      <w:tr w:rsidR="008673D8" w:rsidRPr="00C10FCF" w14:paraId="4B30DA6A" w14:textId="77777777" w:rsidTr="008673D8">
        <w:trPr>
          <w:trHeight w:val="100"/>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B5A0DFD"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ALVA-55</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D773FC"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Steven Loop (American Lake Veterans Administration Hospital, Tacoma, WA, USA)</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89528D"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(31)</w:t>
            </w:r>
          </w:p>
        </w:tc>
      </w:tr>
      <w:tr w:rsidR="008673D8" w:rsidRPr="00C10FCF" w14:paraId="2D7E6500" w14:textId="77777777" w:rsidTr="008673D8">
        <w:trPr>
          <w:trHeight w:val="73"/>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C3803A1"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KuCaP13</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EFF946"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No authentic stock is known</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3ADEB4"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(32)</w:t>
            </w:r>
          </w:p>
        </w:tc>
      </w:tr>
      <w:tr w:rsidR="008673D8" w:rsidRPr="00C10FCF" w14:paraId="7698DF3C" w14:textId="77777777" w:rsidTr="008673D8">
        <w:trPr>
          <w:trHeight w:val="73"/>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4F58106"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LASCPC-01</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639CB8"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ATCC (CRL-3356) Owen N. Witte (University of California, Los Angeles, CA, USA)</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801B02"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(33)</w:t>
            </w:r>
          </w:p>
        </w:tc>
      </w:tr>
      <w:tr w:rsidR="008673D8" w:rsidRPr="00C10FCF" w14:paraId="59676D1D" w14:textId="77777777" w:rsidTr="008673D8">
        <w:trPr>
          <w:trHeight w:val="73"/>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1B8F3E3"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hTERT EP156T</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71254F"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ATCC (CRL-3289)</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B0F303"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(34)</w:t>
            </w:r>
          </w:p>
        </w:tc>
      </w:tr>
      <w:tr w:rsidR="008673D8" w:rsidRPr="00C10FCF" w14:paraId="642BC909" w14:textId="77777777" w:rsidTr="008673D8">
        <w:trPr>
          <w:trHeight w:val="81"/>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FD1E620"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LNCaP-LN-3</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63C61"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Korean Cell Line Bank 80018</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F73EA9"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(35)</w:t>
            </w:r>
          </w:p>
        </w:tc>
      </w:tr>
      <w:tr w:rsidR="008673D8" w:rsidRPr="00C10FCF" w14:paraId="3211F748" w14:textId="77777777" w:rsidTr="008673D8">
        <w:trPr>
          <w:trHeight w:val="73"/>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ECC50FB"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PNF-08</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4BB0E7"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Gerhard Unteregger (University of Saarland Medical School, Germany)</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CE9AB6"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(36)</w:t>
            </w:r>
          </w:p>
        </w:tc>
      </w:tr>
      <w:tr w:rsidR="008673D8" w:rsidRPr="00C10FCF" w14:paraId="3FC5EB3A" w14:textId="77777777" w:rsidTr="008673D8">
        <w:trPr>
          <w:trHeight w:val="143"/>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64863B6"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LAPC9</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264629"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Noah Craft (Department of Medicine, Molecular Biology Institute, University of California, Los Angeles, USA)</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5E7547"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(37)</w:t>
            </w:r>
          </w:p>
        </w:tc>
      </w:tr>
      <w:tr w:rsidR="008673D8" w:rsidRPr="00C10FCF" w14:paraId="7AF27A62" w14:textId="77777777" w:rsidTr="008673D8">
        <w:trPr>
          <w:trHeight w:val="73"/>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6DDE005"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LNCaP104S</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E7F264"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John Kokontis (Ben May Institute, University of Chicago, Illinois, USA)</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4AA03F" w14:textId="77777777" w:rsidR="008673D8" w:rsidRPr="00C10FCF" w:rsidRDefault="008673D8" w:rsidP="008673D8">
            <w:pPr>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(38)</w:t>
            </w:r>
          </w:p>
        </w:tc>
      </w:tr>
      <w:tr w:rsidR="008673D8" w:rsidRPr="00C10FCF" w14:paraId="05048490" w14:textId="77777777" w:rsidTr="008673D8">
        <w:trPr>
          <w:trHeight w:val="77"/>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34DF837"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LuCAP35</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381E23"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Eva Corey (Department of Urology, University of Washington, Seattle, Washington 98195, USA</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E8FB7C" w14:textId="77777777" w:rsidR="008673D8" w:rsidRPr="00C10FCF" w:rsidRDefault="008673D8" w:rsidP="008673D8">
            <w:pPr>
              <w:keepNext/>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(39)</w:t>
            </w:r>
          </w:p>
        </w:tc>
      </w:tr>
      <w:tr w:rsidR="008673D8" w:rsidRPr="00C10FCF" w14:paraId="627774E9" w14:textId="77777777" w:rsidTr="008673D8">
        <w:trPr>
          <w:trHeight w:val="263"/>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195E4ADA"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ACRJ-PC28</w:t>
            </w:r>
          </w:p>
        </w:tc>
        <w:tc>
          <w:tcPr>
            <w:tcW w:w="7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6A578E" w14:textId="77777777" w:rsidR="008673D8" w:rsidRPr="00C10FCF" w:rsidRDefault="008673D8" w:rsidP="008673D8">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The University of the West Indies, Mona, Kingston, Jamaica, West Indies</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ADD2A8" w14:textId="77777777" w:rsidR="008673D8" w:rsidRPr="00C10FCF" w:rsidRDefault="008673D8" w:rsidP="008673D8">
            <w:pPr>
              <w:keepNext/>
              <w:jc w:val="center"/>
              <w:rPr>
                <w:rFonts w:ascii="Times New Roman" w:eastAsia="Times New Roman" w:hAnsi="Times New Roman" w:cs="Times New Roman"/>
                <w:sz w:val="18"/>
                <w:szCs w:val="18"/>
                <w:lang w:eastAsia="en-GB"/>
              </w:rPr>
            </w:pPr>
            <w:r w:rsidRPr="00C10FCF">
              <w:rPr>
                <w:rFonts w:ascii="Times New Roman" w:eastAsia="Times New Roman" w:hAnsi="Times New Roman" w:cs="Times New Roman"/>
                <w:noProof/>
                <w:sz w:val="18"/>
                <w:szCs w:val="18"/>
                <w:lang w:eastAsia="en-GB"/>
              </w:rPr>
              <w:t xml:space="preserve"> (40)</w:t>
            </w:r>
          </w:p>
        </w:tc>
      </w:tr>
    </w:tbl>
    <w:p w14:paraId="36D65F31" w14:textId="1BCCEE7B" w:rsidR="008673D8" w:rsidRPr="00C10FCF" w:rsidRDefault="008673D8" w:rsidP="008673D8">
      <w:pPr>
        <w:rPr>
          <w:rFonts w:ascii="Times New Roman" w:hAnsi="Times New Roman" w:cs="Times New Roman"/>
          <w:color w:val="000000" w:themeColor="text1"/>
          <w:sz w:val="20"/>
          <w:szCs w:val="20"/>
        </w:rPr>
      </w:pPr>
      <w:r w:rsidRPr="00C10FCF">
        <w:rPr>
          <w:rFonts w:ascii="Times New Roman" w:hAnsi="Times New Roman" w:cs="Times New Roman"/>
          <w:b/>
          <w:bCs/>
          <w:sz w:val="20"/>
          <w:szCs w:val="20"/>
        </w:rPr>
        <w:t>Supplementary Table 1</w:t>
      </w:r>
      <w:r w:rsidRPr="00C10FCF">
        <w:rPr>
          <w:rFonts w:ascii="Times New Roman" w:hAnsi="Times New Roman" w:cs="Times New Roman"/>
          <w:sz w:val="20"/>
          <w:szCs w:val="20"/>
        </w:rPr>
        <w:t xml:space="preserve">: </w:t>
      </w:r>
      <w:r w:rsidRPr="00C10FCF">
        <w:rPr>
          <w:rFonts w:ascii="Times New Roman" w:hAnsi="Times New Roman" w:cs="Times New Roman"/>
          <w:color w:val="000000" w:themeColor="text1"/>
          <w:sz w:val="20"/>
          <w:szCs w:val="20"/>
        </w:rPr>
        <w:t>Prostate cancer cell lines analysed in this study.</w:t>
      </w:r>
    </w:p>
    <w:p w14:paraId="1FE5A460" w14:textId="47DFB97C" w:rsidR="008673D8" w:rsidRPr="00C10FCF" w:rsidRDefault="008673D8" w:rsidP="008673D8">
      <w:pPr>
        <w:rPr>
          <w:rFonts w:ascii="Times New Roman" w:hAnsi="Times New Roman" w:cs="Times New Roman"/>
          <w:color w:val="000000" w:themeColor="text1"/>
          <w:sz w:val="20"/>
          <w:szCs w:val="20"/>
        </w:rPr>
      </w:pPr>
    </w:p>
    <w:p w14:paraId="59B96B14" w14:textId="77777777" w:rsidR="008673D8" w:rsidRPr="00C10FCF" w:rsidRDefault="008673D8" w:rsidP="008673D8">
      <w:pPr>
        <w:rPr>
          <w:rFonts w:ascii="Times New Roman" w:hAnsi="Times New Roman" w:cs="Times New Roman"/>
          <w:color w:val="000000" w:themeColor="text1"/>
          <w:sz w:val="20"/>
          <w:szCs w:val="20"/>
        </w:rPr>
      </w:pPr>
    </w:p>
    <w:p w14:paraId="394DB5EF" w14:textId="77777777" w:rsidR="008673D8" w:rsidRPr="00C10FCF" w:rsidRDefault="008673D8" w:rsidP="008673D8">
      <w:pPr>
        <w:rPr>
          <w:rFonts w:ascii="Times New Roman" w:hAnsi="Times New Roman" w:cs="Times New Roman"/>
          <w:color w:val="000000" w:themeColor="text1"/>
          <w:sz w:val="20"/>
          <w:szCs w:val="20"/>
        </w:rPr>
      </w:pPr>
    </w:p>
    <w:p w14:paraId="7549593A" w14:textId="77777777" w:rsidR="008673D8" w:rsidRPr="00C10FCF" w:rsidRDefault="008673D8" w:rsidP="008673D8">
      <w:pPr>
        <w:rPr>
          <w:rFonts w:ascii="Times New Roman" w:hAnsi="Times New Roman" w:cs="Times New Roman"/>
          <w:color w:val="000000" w:themeColor="text1"/>
          <w:sz w:val="20"/>
          <w:szCs w:val="20"/>
        </w:rPr>
      </w:pPr>
    </w:p>
    <w:tbl>
      <w:tblPr>
        <w:tblStyle w:val="TableGrid"/>
        <w:tblpPr w:leftFromText="180" w:rightFromText="180" w:vertAnchor="page" w:horzAnchor="margin" w:tblpXSpec="center" w:tblpY="1310"/>
        <w:tblW w:w="9999" w:type="dxa"/>
        <w:tblLook w:val="04A0" w:firstRow="1" w:lastRow="0" w:firstColumn="1" w:lastColumn="0" w:noHBand="0" w:noVBand="1"/>
      </w:tblPr>
      <w:tblGrid>
        <w:gridCol w:w="5331"/>
        <w:gridCol w:w="2372"/>
        <w:gridCol w:w="2296"/>
      </w:tblGrid>
      <w:tr w:rsidR="008673D8" w:rsidRPr="00C10FCF" w14:paraId="3164E191" w14:textId="77777777" w:rsidTr="008673D8">
        <w:trPr>
          <w:trHeight w:val="57"/>
        </w:trPr>
        <w:tc>
          <w:tcPr>
            <w:tcW w:w="5331" w:type="dxa"/>
            <w:tcBorders>
              <w:top w:val="single" w:sz="4" w:space="0" w:color="BFBFBF" w:themeColor="background1" w:themeShade="BF"/>
              <w:left w:val="single" w:sz="4" w:space="0" w:color="BFBFBF" w:themeColor="background1" w:themeShade="BF"/>
              <w:bottom w:val="single" w:sz="12" w:space="0" w:color="00B0F0"/>
              <w:right w:val="single" w:sz="4" w:space="0" w:color="BFBFBF" w:themeColor="background1" w:themeShade="BF"/>
            </w:tcBorders>
          </w:tcPr>
          <w:p w14:paraId="510197C4" w14:textId="77777777" w:rsidR="008673D8" w:rsidRPr="00C10FCF" w:rsidRDefault="008673D8" w:rsidP="008673D8">
            <w:pPr>
              <w:jc w:val="center"/>
              <w:rPr>
                <w:rFonts w:ascii="Times New Roman" w:hAnsi="Times New Roman" w:cs="Times New Roman"/>
                <w:b/>
                <w:bCs/>
                <w:sz w:val="20"/>
                <w:szCs w:val="20"/>
              </w:rPr>
            </w:pPr>
            <w:bookmarkStart w:id="0" w:name="_Toc134214872"/>
            <w:bookmarkStart w:id="1" w:name="_Toc134525779"/>
            <w:bookmarkStart w:id="2" w:name="_Toc134995321"/>
            <w:bookmarkStart w:id="3" w:name="_Toc135069411"/>
            <w:r w:rsidRPr="00C10FCF">
              <w:rPr>
                <w:rFonts w:ascii="Times New Roman" w:hAnsi="Times New Roman" w:cs="Times New Roman"/>
                <w:b/>
                <w:bCs/>
                <w:color w:val="C45911" w:themeColor="accent2" w:themeShade="BF"/>
                <w:sz w:val="20"/>
                <w:szCs w:val="20"/>
              </w:rPr>
              <w:lastRenderedPageBreak/>
              <w:t>cBioPortal Name</w:t>
            </w:r>
          </w:p>
        </w:tc>
        <w:tc>
          <w:tcPr>
            <w:tcW w:w="2372" w:type="dxa"/>
            <w:tcBorders>
              <w:top w:val="single" w:sz="4" w:space="0" w:color="BFBFBF" w:themeColor="background1" w:themeShade="BF"/>
              <w:left w:val="single" w:sz="4" w:space="0" w:color="BFBFBF" w:themeColor="background1" w:themeShade="BF"/>
              <w:bottom w:val="single" w:sz="12" w:space="0" w:color="00B0F0"/>
              <w:right w:val="single" w:sz="4" w:space="0" w:color="BFBFBF" w:themeColor="background1" w:themeShade="BF"/>
            </w:tcBorders>
          </w:tcPr>
          <w:p w14:paraId="4528085A" w14:textId="77777777" w:rsidR="008673D8" w:rsidRPr="00C10FCF" w:rsidRDefault="008673D8" w:rsidP="008673D8">
            <w:pPr>
              <w:jc w:val="center"/>
              <w:rPr>
                <w:rFonts w:ascii="Times New Roman" w:hAnsi="Times New Roman" w:cs="Times New Roman"/>
                <w:b/>
                <w:bCs/>
                <w:color w:val="C45911" w:themeColor="accent2" w:themeShade="BF"/>
                <w:sz w:val="20"/>
                <w:szCs w:val="20"/>
              </w:rPr>
            </w:pPr>
            <w:r w:rsidRPr="00C10FCF">
              <w:rPr>
                <w:rFonts w:ascii="Times New Roman" w:hAnsi="Times New Roman" w:cs="Times New Roman"/>
                <w:b/>
                <w:bCs/>
                <w:color w:val="C45911" w:themeColor="accent2" w:themeShade="BF"/>
                <w:sz w:val="20"/>
                <w:szCs w:val="20"/>
              </w:rPr>
              <w:t>Number of samples</w:t>
            </w:r>
          </w:p>
        </w:tc>
        <w:tc>
          <w:tcPr>
            <w:tcW w:w="2296" w:type="dxa"/>
            <w:tcBorders>
              <w:top w:val="single" w:sz="4" w:space="0" w:color="BFBFBF" w:themeColor="background1" w:themeShade="BF"/>
              <w:left w:val="single" w:sz="4" w:space="0" w:color="BFBFBF" w:themeColor="background1" w:themeShade="BF"/>
              <w:bottom w:val="single" w:sz="12" w:space="0" w:color="00B0F0"/>
              <w:right w:val="single" w:sz="4" w:space="0" w:color="BFBFBF" w:themeColor="background1" w:themeShade="BF"/>
            </w:tcBorders>
          </w:tcPr>
          <w:p w14:paraId="2BD54FD8" w14:textId="77777777" w:rsidR="008673D8" w:rsidRPr="00C10FCF" w:rsidRDefault="008673D8" w:rsidP="008673D8">
            <w:pPr>
              <w:jc w:val="center"/>
              <w:rPr>
                <w:rFonts w:ascii="Times New Roman" w:hAnsi="Times New Roman" w:cs="Times New Roman"/>
                <w:b/>
                <w:bCs/>
                <w:color w:val="C45911" w:themeColor="accent2" w:themeShade="BF"/>
                <w:sz w:val="20"/>
                <w:szCs w:val="20"/>
              </w:rPr>
            </w:pPr>
            <w:r w:rsidRPr="00C10FCF">
              <w:rPr>
                <w:rFonts w:ascii="Times New Roman" w:hAnsi="Times New Roman" w:cs="Times New Roman"/>
                <w:b/>
                <w:bCs/>
                <w:color w:val="C45911" w:themeColor="accent2" w:themeShade="BF"/>
                <w:sz w:val="20"/>
                <w:szCs w:val="20"/>
              </w:rPr>
              <w:t>Number of patients</w:t>
            </w:r>
          </w:p>
        </w:tc>
      </w:tr>
      <w:tr w:rsidR="008673D8" w:rsidRPr="00C10FCF" w14:paraId="315F9EE2" w14:textId="77777777" w:rsidTr="008673D8">
        <w:trPr>
          <w:trHeight w:val="718"/>
        </w:trPr>
        <w:tc>
          <w:tcPr>
            <w:tcW w:w="5331" w:type="dxa"/>
            <w:tcBorders>
              <w:top w:val="single" w:sz="12"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062E5830"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 xml:space="preserve">Race Differences in Prostate Cancer </w:t>
            </w:r>
          </w:p>
          <w:p w14:paraId="3AF9DB1E"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(MSK, 2021)</w:t>
            </w:r>
            <w:r w:rsidRPr="00C10FCF">
              <w:rPr>
                <w:rFonts w:ascii="Times New Roman" w:hAnsi="Times New Roman" w:cs="Times New Roman"/>
                <w:noProof/>
                <w:sz w:val="16"/>
                <w:szCs w:val="16"/>
              </w:rPr>
              <w:t xml:space="preserve"> (41)</w:t>
            </w:r>
          </w:p>
          <w:p w14:paraId="1E57D1C9" w14:textId="77777777" w:rsidR="008673D8" w:rsidRPr="00C10FCF" w:rsidRDefault="008673D8" w:rsidP="008673D8">
            <w:pPr>
              <w:jc w:val="center"/>
              <w:rPr>
                <w:rFonts w:ascii="Times New Roman" w:hAnsi="Times New Roman" w:cs="Times New Roman"/>
                <w:sz w:val="16"/>
                <w:szCs w:val="16"/>
              </w:rPr>
            </w:pPr>
          </w:p>
        </w:tc>
        <w:tc>
          <w:tcPr>
            <w:tcW w:w="2372" w:type="dxa"/>
            <w:tcBorders>
              <w:top w:val="single" w:sz="12"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2A17D53A"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2448</w:t>
            </w:r>
          </w:p>
        </w:tc>
        <w:tc>
          <w:tcPr>
            <w:tcW w:w="2296" w:type="dxa"/>
            <w:tcBorders>
              <w:top w:val="single" w:sz="12"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6F5BD74D"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2435</w:t>
            </w:r>
          </w:p>
        </w:tc>
      </w:tr>
      <w:tr w:rsidR="008673D8" w:rsidRPr="00C10FCF" w14:paraId="4656EF92" w14:textId="77777777" w:rsidTr="008673D8">
        <w:trPr>
          <w:trHeight w:val="797"/>
        </w:trPr>
        <w:tc>
          <w:tcPr>
            <w:tcW w:w="5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5F0BF5" w14:textId="77777777" w:rsidR="008673D8" w:rsidRPr="00C10FCF" w:rsidRDefault="008673D8" w:rsidP="008673D8">
            <w:pPr>
              <w:jc w:val="center"/>
              <w:rPr>
                <w:rFonts w:ascii="Times New Roman" w:hAnsi="Times New Roman" w:cs="Times New Roman"/>
                <w:sz w:val="16"/>
                <w:szCs w:val="16"/>
                <w:lang w:val="it-IT"/>
              </w:rPr>
            </w:pPr>
            <w:r w:rsidRPr="00C10FCF">
              <w:rPr>
                <w:rFonts w:ascii="Times New Roman" w:hAnsi="Times New Roman" w:cs="Times New Roman"/>
                <w:sz w:val="16"/>
                <w:szCs w:val="16"/>
                <w:lang w:val="it-IT"/>
              </w:rPr>
              <w:t xml:space="preserve">Prostate Cancer </w:t>
            </w:r>
          </w:p>
          <w:p w14:paraId="255A9743" w14:textId="77777777" w:rsidR="008673D8" w:rsidRPr="00C10FCF" w:rsidRDefault="008673D8" w:rsidP="008673D8">
            <w:pPr>
              <w:jc w:val="center"/>
              <w:rPr>
                <w:rFonts w:ascii="Times New Roman" w:hAnsi="Times New Roman" w:cs="Times New Roman"/>
                <w:sz w:val="16"/>
                <w:szCs w:val="16"/>
                <w:lang w:val="it-IT"/>
              </w:rPr>
            </w:pPr>
            <w:r w:rsidRPr="00C10FCF">
              <w:rPr>
                <w:rFonts w:ascii="Times New Roman" w:hAnsi="Times New Roman" w:cs="Times New Roman"/>
                <w:sz w:val="16"/>
                <w:szCs w:val="16"/>
                <w:lang w:val="it-IT"/>
              </w:rPr>
              <w:t>(MSK, JCO Precis Oncol 2017)</w:t>
            </w:r>
            <w:r w:rsidRPr="00C10FCF">
              <w:rPr>
                <w:rFonts w:ascii="Times New Roman" w:hAnsi="Times New Roman" w:cs="Times New Roman"/>
                <w:noProof/>
                <w:sz w:val="16"/>
                <w:szCs w:val="16"/>
                <w:lang w:val="it-IT"/>
              </w:rPr>
              <w:t xml:space="preserve"> (42)</w:t>
            </w:r>
          </w:p>
          <w:p w14:paraId="1F69B657" w14:textId="77777777" w:rsidR="008673D8" w:rsidRPr="00C10FCF" w:rsidRDefault="008673D8" w:rsidP="008673D8">
            <w:pPr>
              <w:jc w:val="center"/>
              <w:rPr>
                <w:rFonts w:ascii="Times New Roman" w:hAnsi="Times New Roman" w:cs="Times New Roman"/>
                <w:sz w:val="16"/>
                <w:szCs w:val="16"/>
                <w:lang w:val="it-IT"/>
              </w:rPr>
            </w:pPr>
          </w:p>
        </w:tc>
        <w:tc>
          <w:tcPr>
            <w:tcW w:w="23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84E8A5"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504</w:t>
            </w:r>
          </w:p>
        </w:tc>
        <w:tc>
          <w:tcPr>
            <w:tcW w:w="2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DDCEE5"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401</w:t>
            </w:r>
          </w:p>
        </w:tc>
      </w:tr>
      <w:tr w:rsidR="008673D8" w:rsidRPr="00C10FCF" w14:paraId="1E6DBE1E" w14:textId="77777777" w:rsidTr="008673D8">
        <w:trPr>
          <w:trHeight w:val="797"/>
        </w:trPr>
        <w:tc>
          <w:tcPr>
            <w:tcW w:w="5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319FB7" w14:textId="77777777" w:rsidR="008673D8" w:rsidRPr="00C10FCF" w:rsidRDefault="008673D8" w:rsidP="008673D8">
            <w:pPr>
              <w:jc w:val="center"/>
              <w:rPr>
                <w:rFonts w:ascii="Times New Roman" w:hAnsi="Times New Roman" w:cs="Times New Roman"/>
                <w:sz w:val="16"/>
                <w:szCs w:val="16"/>
                <w:lang w:val="it-IT"/>
              </w:rPr>
            </w:pPr>
            <w:r w:rsidRPr="00C10FCF">
              <w:rPr>
                <w:rFonts w:ascii="Times New Roman" w:hAnsi="Times New Roman" w:cs="Times New Roman"/>
                <w:sz w:val="16"/>
                <w:szCs w:val="16"/>
                <w:lang w:val="it-IT"/>
              </w:rPr>
              <w:t>Prostate Adenocarcinoma</w:t>
            </w:r>
          </w:p>
          <w:p w14:paraId="5AC8E3A1" w14:textId="77777777" w:rsidR="008673D8" w:rsidRPr="00C10FCF" w:rsidRDefault="008673D8" w:rsidP="008673D8">
            <w:pPr>
              <w:jc w:val="center"/>
              <w:rPr>
                <w:rFonts w:ascii="Times New Roman" w:hAnsi="Times New Roman" w:cs="Times New Roman"/>
                <w:sz w:val="16"/>
                <w:szCs w:val="16"/>
                <w:lang w:val="it-IT"/>
              </w:rPr>
            </w:pPr>
            <w:r w:rsidRPr="00C10FCF">
              <w:rPr>
                <w:rFonts w:ascii="Times New Roman" w:hAnsi="Times New Roman" w:cs="Times New Roman"/>
                <w:sz w:val="16"/>
                <w:szCs w:val="16"/>
                <w:lang w:val="it-IT"/>
              </w:rPr>
              <w:t xml:space="preserve"> (TCGA, Firehose Legacy) </w:t>
            </w:r>
            <w:r w:rsidRPr="00C10FCF">
              <w:rPr>
                <w:rFonts w:ascii="Times New Roman" w:hAnsi="Times New Roman" w:cs="Times New Roman"/>
                <w:noProof/>
                <w:sz w:val="16"/>
                <w:szCs w:val="16"/>
                <w:lang w:val="it-IT"/>
              </w:rPr>
              <w:t>(43)</w:t>
            </w:r>
          </w:p>
          <w:p w14:paraId="67D18182" w14:textId="77777777" w:rsidR="008673D8" w:rsidRPr="00C10FCF" w:rsidRDefault="008673D8" w:rsidP="008673D8">
            <w:pPr>
              <w:jc w:val="center"/>
              <w:rPr>
                <w:rFonts w:ascii="Times New Roman" w:hAnsi="Times New Roman" w:cs="Times New Roman"/>
                <w:sz w:val="16"/>
                <w:szCs w:val="16"/>
                <w:lang w:val="it-IT"/>
              </w:rPr>
            </w:pPr>
          </w:p>
        </w:tc>
        <w:tc>
          <w:tcPr>
            <w:tcW w:w="2372" w:type="dxa"/>
            <w:tcBorders>
              <w:top w:val="single" w:sz="4" w:space="0" w:color="BFBFBF" w:themeColor="background1" w:themeShade="BF"/>
              <w:left w:val="single" w:sz="4" w:space="0" w:color="BFBFBF" w:themeColor="background1" w:themeShade="BF"/>
              <w:bottom w:val="single" w:sz="4" w:space="0" w:color="A6A6A6" w:themeColor="background1" w:themeShade="A6"/>
              <w:right w:val="single" w:sz="4" w:space="0" w:color="BFBFBF" w:themeColor="background1" w:themeShade="BF"/>
            </w:tcBorders>
          </w:tcPr>
          <w:p w14:paraId="6B625940"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501</w:t>
            </w:r>
          </w:p>
        </w:tc>
        <w:tc>
          <w:tcPr>
            <w:tcW w:w="2296" w:type="dxa"/>
            <w:tcBorders>
              <w:top w:val="single" w:sz="4" w:space="0" w:color="BFBFBF" w:themeColor="background1" w:themeShade="BF"/>
              <w:left w:val="single" w:sz="4" w:space="0" w:color="BFBFBF" w:themeColor="background1" w:themeShade="BF"/>
              <w:bottom w:val="single" w:sz="4" w:space="0" w:color="A6A6A6" w:themeColor="background1" w:themeShade="A6"/>
              <w:right w:val="single" w:sz="4" w:space="0" w:color="BFBFBF" w:themeColor="background1" w:themeShade="BF"/>
            </w:tcBorders>
          </w:tcPr>
          <w:p w14:paraId="3706E436"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500</w:t>
            </w:r>
          </w:p>
        </w:tc>
      </w:tr>
      <w:tr w:rsidR="008673D8" w:rsidRPr="00C10FCF" w14:paraId="0C1E21D1" w14:textId="77777777" w:rsidTr="008673D8">
        <w:trPr>
          <w:trHeight w:val="1045"/>
        </w:trPr>
        <w:tc>
          <w:tcPr>
            <w:tcW w:w="5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2337D9" w14:textId="77777777" w:rsidR="008673D8" w:rsidRPr="00C10FCF" w:rsidRDefault="008673D8" w:rsidP="008673D8">
            <w:pPr>
              <w:jc w:val="center"/>
              <w:rPr>
                <w:rFonts w:ascii="Times New Roman" w:hAnsi="Times New Roman" w:cs="Times New Roman"/>
                <w:color w:val="000000"/>
                <w:sz w:val="16"/>
                <w:szCs w:val="16"/>
                <w:lang w:val="it-IT"/>
              </w:rPr>
            </w:pPr>
            <w:r w:rsidRPr="00C10FCF">
              <w:rPr>
                <w:rFonts w:ascii="Times New Roman" w:hAnsi="Times New Roman" w:cs="Times New Roman"/>
                <w:color w:val="000000"/>
                <w:sz w:val="16"/>
                <w:szCs w:val="16"/>
                <w:lang w:val="it-IT"/>
              </w:rPr>
              <w:t xml:space="preserve">Prostate Adenocarcinoma (MSK/DFCI, Nature Genetics 2018) </w:t>
            </w:r>
            <w:r w:rsidRPr="00C10FCF">
              <w:rPr>
                <w:rFonts w:ascii="Times New Roman" w:hAnsi="Times New Roman" w:cs="Times New Roman"/>
                <w:noProof/>
                <w:color w:val="000000"/>
                <w:sz w:val="16"/>
                <w:szCs w:val="16"/>
                <w:lang w:val="it-IT"/>
              </w:rPr>
              <w:t>(44)</w:t>
            </w:r>
          </w:p>
          <w:p w14:paraId="29226D74" w14:textId="77777777" w:rsidR="008673D8" w:rsidRPr="00C10FCF" w:rsidRDefault="008673D8" w:rsidP="008673D8">
            <w:pPr>
              <w:jc w:val="center"/>
              <w:rPr>
                <w:rFonts w:ascii="Times New Roman" w:hAnsi="Times New Roman" w:cs="Times New Roman"/>
                <w:sz w:val="16"/>
                <w:szCs w:val="16"/>
                <w:lang w:val="it-IT"/>
              </w:rPr>
            </w:pPr>
          </w:p>
          <w:p w14:paraId="28CDCB17" w14:textId="77777777" w:rsidR="008673D8" w:rsidRPr="00C10FCF" w:rsidRDefault="008673D8" w:rsidP="008673D8">
            <w:pPr>
              <w:jc w:val="center"/>
              <w:rPr>
                <w:rFonts w:ascii="Times New Roman" w:hAnsi="Times New Roman" w:cs="Times New Roman"/>
                <w:sz w:val="16"/>
                <w:szCs w:val="16"/>
                <w:lang w:val="it-IT"/>
              </w:rPr>
            </w:pPr>
          </w:p>
        </w:tc>
        <w:tc>
          <w:tcPr>
            <w:tcW w:w="2372" w:type="dxa"/>
            <w:tcBorders>
              <w:top w:val="single" w:sz="4" w:space="0" w:color="A6A6A6" w:themeColor="background1" w:themeShade="A6"/>
              <w:left w:val="single" w:sz="4" w:space="0" w:color="BFBFBF" w:themeColor="background1" w:themeShade="BF"/>
              <w:bottom w:val="single" w:sz="4" w:space="0" w:color="BFBFBF" w:themeColor="background1" w:themeShade="BF"/>
              <w:right w:val="single" w:sz="4" w:space="0" w:color="BFBFBF" w:themeColor="background1" w:themeShade="BF"/>
            </w:tcBorders>
          </w:tcPr>
          <w:p w14:paraId="79F503EC"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1013</w:t>
            </w:r>
          </w:p>
        </w:tc>
        <w:tc>
          <w:tcPr>
            <w:tcW w:w="2296" w:type="dxa"/>
            <w:tcBorders>
              <w:top w:val="single" w:sz="4" w:space="0" w:color="A6A6A6" w:themeColor="background1" w:themeShade="A6"/>
              <w:left w:val="single" w:sz="4" w:space="0" w:color="BFBFBF" w:themeColor="background1" w:themeShade="BF"/>
              <w:bottom w:val="single" w:sz="4" w:space="0" w:color="BFBFBF" w:themeColor="background1" w:themeShade="BF"/>
              <w:right w:val="single" w:sz="4" w:space="0" w:color="BFBFBF" w:themeColor="background1" w:themeShade="BF"/>
            </w:tcBorders>
          </w:tcPr>
          <w:p w14:paraId="47A47B61"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1013</w:t>
            </w:r>
          </w:p>
        </w:tc>
      </w:tr>
      <w:tr w:rsidR="008673D8" w:rsidRPr="00C10FCF" w14:paraId="1828FCD7" w14:textId="77777777" w:rsidTr="008673D8">
        <w:trPr>
          <w:trHeight w:val="797"/>
        </w:trPr>
        <w:tc>
          <w:tcPr>
            <w:tcW w:w="5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03FFC7" w14:textId="77777777" w:rsidR="008673D8" w:rsidRPr="00C10FCF" w:rsidRDefault="008673D8" w:rsidP="008673D8">
            <w:pPr>
              <w:jc w:val="center"/>
              <w:rPr>
                <w:rFonts w:ascii="Times New Roman" w:hAnsi="Times New Roman" w:cs="Times New Roman"/>
                <w:color w:val="000000"/>
                <w:sz w:val="16"/>
                <w:szCs w:val="16"/>
                <w:lang w:val="it-IT"/>
              </w:rPr>
            </w:pPr>
            <w:r w:rsidRPr="00C10FCF">
              <w:rPr>
                <w:rFonts w:ascii="Times New Roman" w:hAnsi="Times New Roman" w:cs="Times New Roman"/>
                <w:color w:val="000000"/>
                <w:sz w:val="16"/>
                <w:szCs w:val="16"/>
                <w:lang w:val="it-IT"/>
              </w:rPr>
              <w:t xml:space="preserve">Prostate Adenocarcinoma </w:t>
            </w:r>
          </w:p>
          <w:p w14:paraId="63785F9D" w14:textId="77777777" w:rsidR="008673D8" w:rsidRPr="00C10FCF" w:rsidRDefault="008673D8" w:rsidP="008673D8">
            <w:pPr>
              <w:jc w:val="center"/>
              <w:rPr>
                <w:rFonts w:ascii="Times New Roman" w:hAnsi="Times New Roman" w:cs="Times New Roman"/>
                <w:color w:val="000000"/>
                <w:sz w:val="16"/>
                <w:szCs w:val="16"/>
                <w:lang w:val="it-IT"/>
              </w:rPr>
            </w:pPr>
            <w:r w:rsidRPr="00C10FCF">
              <w:rPr>
                <w:rFonts w:ascii="Times New Roman" w:hAnsi="Times New Roman" w:cs="Times New Roman"/>
                <w:color w:val="000000"/>
                <w:sz w:val="16"/>
                <w:szCs w:val="16"/>
                <w:lang w:val="it-IT"/>
              </w:rPr>
              <w:t>(MSK, Eur Urol 2020)</w:t>
            </w:r>
            <w:r w:rsidRPr="00C10FCF">
              <w:rPr>
                <w:rFonts w:ascii="Times New Roman" w:hAnsi="Times New Roman" w:cs="Times New Roman"/>
                <w:noProof/>
                <w:color w:val="000000"/>
                <w:sz w:val="16"/>
                <w:szCs w:val="16"/>
                <w:lang w:val="it-IT"/>
              </w:rPr>
              <w:t xml:space="preserve"> (45)</w:t>
            </w:r>
          </w:p>
          <w:p w14:paraId="1BF900A6" w14:textId="77777777" w:rsidR="008673D8" w:rsidRPr="00C10FCF" w:rsidRDefault="008673D8" w:rsidP="008673D8">
            <w:pPr>
              <w:jc w:val="center"/>
              <w:rPr>
                <w:rFonts w:ascii="Times New Roman" w:hAnsi="Times New Roman" w:cs="Times New Roman"/>
                <w:color w:val="000000"/>
                <w:sz w:val="16"/>
                <w:szCs w:val="16"/>
                <w:lang w:val="it-IT"/>
              </w:rPr>
            </w:pPr>
          </w:p>
        </w:tc>
        <w:tc>
          <w:tcPr>
            <w:tcW w:w="2372" w:type="dxa"/>
            <w:tcBorders>
              <w:top w:val="single" w:sz="4" w:space="0" w:color="A6A6A6" w:themeColor="background1" w:themeShade="A6"/>
              <w:left w:val="single" w:sz="4" w:space="0" w:color="BFBFBF" w:themeColor="background1" w:themeShade="BF"/>
              <w:bottom w:val="single" w:sz="4" w:space="0" w:color="BFBFBF" w:themeColor="background1" w:themeShade="BF"/>
              <w:right w:val="single" w:sz="4" w:space="0" w:color="BFBFBF" w:themeColor="background1" w:themeShade="BF"/>
            </w:tcBorders>
          </w:tcPr>
          <w:p w14:paraId="3A9AA863"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1465</w:t>
            </w:r>
          </w:p>
        </w:tc>
        <w:tc>
          <w:tcPr>
            <w:tcW w:w="2296" w:type="dxa"/>
            <w:tcBorders>
              <w:top w:val="single" w:sz="4" w:space="0" w:color="A6A6A6" w:themeColor="background1" w:themeShade="A6"/>
              <w:left w:val="single" w:sz="4" w:space="0" w:color="BFBFBF" w:themeColor="background1" w:themeShade="BF"/>
              <w:bottom w:val="single" w:sz="4" w:space="0" w:color="BFBFBF" w:themeColor="background1" w:themeShade="BF"/>
              <w:right w:val="single" w:sz="4" w:space="0" w:color="BFBFBF" w:themeColor="background1" w:themeShade="BF"/>
            </w:tcBorders>
          </w:tcPr>
          <w:p w14:paraId="5A3AADC3"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1465</w:t>
            </w:r>
          </w:p>
        </w:tc>
      </w:tr>
      <w:tr w:rsidR="008673D8" w:rsidRPr="00C10FCF" w14:paraId="00DDF005" w14:textId="77777777" w:rsidTr="008673D8">
        <w:trPr>
          <w:trHeight w:val="797"/>
        </w:trPr>
        <w:tc>
          <w:tcPr>
            <w:tcW w:w="5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788644" w14:textId="77777777" w:rsidR="008673D8" w:rsidRPr="00C10FCF" w:rsidRDefault="008673D8" w:rsidP="008673D8">
            <w:pPr>
              <w:jc w:val="center"/>
              <w:rPr>
                <w:rFonts w:ascii="Times New Roman" w:hAnsi="Times New Roman" w:cs="Times New Roman"/>
                <w:sz w:val="16"/>
                <w:szCs w:val="16"/>
                <w:lang w:val="it-IT"/>
              </w:rPr>
            </w:pPr>
            <w:r w:rsidRPr="00C10FCF">
              <w:rPr>
                <w:rFonts w:ascii="Times New Roman" w:hAnsi="Times New Roman" w:cs="Times New Roman"/>
                <w:sz w:val="16"/>
                <w:szCs w:val="16"/>
                <w:lang w:val="it-IT"/>
              </w:rPr>
              <w:t>Prostate Adenocarcinoma</w:t>
            </w:r>
          </w:p>
          <w:p w14:paraId="65C3C773" w14:textId="77777777" w:rsidR="008673D8" w:rsidRPr="00C10FCF" w:rsidRDefault="008673D8" w:rsidP="008673D8">
            <w:pPr>
              <w:jc w:val="center"/>
              <w:rPr>
                <w:rFonts w:ascii="Times New Roman" w:hAnsi="Times New Roman" w:cs="Times New Roman"/>
                <w:sz w:val="16"/>
                <w:szCs w:val="16"/>
                <w:lang w:val="it-IT"/>
              </w:rPr>
            </w:pPr>
            <w:r w:rsidRPr="00C10FCF">
              <w:rPr>
                <w:rFonts w:ascii="Times New Roman" w:hAnsi="Times New Roman" w:cs="Times New Roman"/>
                <w:sz w:val="16"/>
                <w:szCs w:val="16"/>
                <w:lang w:val="it-IT"/>
              </w:rPr>
              <w:t xml:space="preserve"> (MSK, Clin Cancer Res. 2022)</w:t>
            </w:r>
            <w:r w:rsidRPr="00C10FCF">
              <w:rPr>
                <w:rFonts w:ascii="Times New Roman" w:hAnsi="Times New Roman" w:cs="Times New Roman"/>
                <w:noProof/>
                <w:sz w:val="16"/>
                <w:szCs w:val="16"/>
                <w:lang w:val="it-IT"/>
              </w:rPr>
              <w:t xml:space="preserve"> (46)</w:t>
            </w:r>
          </w:p>
          <w:p w14:paraId="22C78496" w14:textId="77777777" w:rsidR="008673D8" w:rsidRPr="00C10FCF" w:rsidRDefault="008673D8" w:rsidP="008673D8">
            <w:pPr>
              <w:jc w:val="center"/>
              <w:rPr>
                <w:rFonts w:ascii="Times New Roman" w:hAnsi="Times New Roman" w:cs="Times New Roman"/>
                <w:sz w:val="16"/>
                <w:szCs w:val="16"/>
                <w:lang w:val="it-IT"/>
              </w:rPr>
            </w:pPr>
          </w:p>
        </w:tc>
        <w:tc>
          <w:tcPr>
            <w:tcW w:w="23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3620FE"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1417</w:t>
            </w:r>
          </w:p>
        </w:tc>
        <w:tc>
          <w:tcPr>
            <w:tcW w:w="2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9C9A72"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1417</w:t>
            </w:r>
          </w:p>
        </w:tc>
      </w:tr>
      <w:tr w:rsidR="008673D8" w:rsidRPr="00C10FCF" w14:paraId="56260018" w14:textId="77777777" w:rsidTr="008673D8">
        <w:trPr>
          <w:trHeight w:val="797"/>
        </w:trPr>
        <w:tc>
          <w:tcPr>
            <w:tcW w:w="5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4D92CE" w14:textId="77777777" w:rsidR="008673D8" w:rsidRPr="00C10FCF" w:rsidRDefault="008673D8" w:rsidP="008673D8">
            <w:pPr>
              <w:jc w:val="center"/>
              <w:rPr>
                <w:rFonts w:ascii="Times New Roman" w:hAnsi="Times New Roman" w:cs="Times New Roman"/>
                <w:sz w:val="16"/>
                <w:szCs w:val="16"/>
                <w:lang w:val="it-IT"/>
              </w:rPr>
            </w:pPr>
            <w:r w:rsidRPr="00C10FCF">
              <w:rPr>
                <w:rFonts w:ascii="Times New Roman" w:hAnsi="Times New Roman" w:cs="Times New Roman"/>
                <w:sz w:val="16"/>
                <w:szCs w:val="16"/>
                <w:lang w:val="it-IT"/>
              </w:rPr>
              <w:t>Metastatic Prostate Adenocarcinoma (SU2C/PCF Dream Team, PNAS 2019)</w:t>
            </w:r>
            <w:r w:rsidRPr="00C10FCF">
              <w:rPr>
                <w:rFonts w:ascii="Times New Roman" w:hAnsi="Times New Roman" w:cs="Times New Roman"/>
                <w:noProof/>
                <w:sz w:val="16"/>
                <w:szCs w:val="16"/>
                <w:lang w:val="it-IT"/>
              </w:rPr>
              <w:t xml:space="preserve"> (47)</w:t>
            </w:r>
          </w:p>
          <w:p w14:paraId="0405E260" w14:textId="77777777" w:rsidR="008673D8" w:rsidRPr="00C10FCF" w:rsidRDefault="008673D8" w:rsidP="008673D8">
            <w:pPr>
              <w:jc w:val="center"/>
              <w:rPr>
                <w:rFonts w:ascii="Times New Roman" w:hAnsi="Times New Roman" w:cs="Times New Roman"/>
                <w:sz w:val="16"/>
                <w:szCs w:val="16"/>
                <w:lang w:val="it-IT"/>
              </w:rPr>
            </w:pPr>
          </w:p>
        </w:tc>
        <w:tc>
          <w:tcPr>
            <w:tcW w:w="23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CA2D47"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444</w:t>
            </w:r>
          </w:p>
        </w:tc>
        <w:tc>
          <w:tcPr>
            <w:tcW w:w="2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37E3AC"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429</w:t>
            </w:r>
          </w:p>
        </w:tc>
      </w:tr>
      <w:tr w:rsidR="008673D8" w:rsidRPr="00C10FCF" w14:paraId="3F7D0F78" w14:textId="77777777" w:rsidTr="008673D8">
        <w:trPr>
          <w:trHeight w:val="797"/>
        </w:trPr>
        <w:tc>
          <w:tcPr>
            <w:tcW w:w="5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DE84EB" w14:textId="77777777" w:rsidR="008673D8" w:rsidRPr="00C10FCF" w:rsidRDefault="008673D8" w:rsidP="008673D8">
            <w:pPr>
              <w:jc w:val="center"/>
              <w:rPr>
                <w:rFonts w:ascii="Times New Roman" w:hAnsi="Times New Roman" w:cs="Times New Roman"/>
                <w:sz w:val="16"/>
                <w:szCs w:val="16"/>
                <w:lang w:val="it-IT"/>
              </w:rPr>
            </w:pPr>
            <w:r w:rsidRPr="00C10FCF">
              <w:rPr>
                <w:rFonts w:ascii="Times New Roman" w:hAnsi="Times New Roman" w:cs="Times New Roman"/>
                <w:sz w:val="16"/>
                <w:szCs w:val="16"/>
                <w:lang w:val="it-IT"/>
              </w:rPr>
              <w:t xml:space="preserve">Neuroendocrine Prostate Cancer </w:t>
            </w:r>
          </w:p>
          <w:p w14:paraId="159DE9F0" w14:textId="77777777" w:rsidR="008673D8" w:rsidRPr="00C10FCF" w:rsidRDefault="008673D8" w:rsidP="008673D8">
            <w:pPr>
              <w:jc w:val="center"/>
              <w:rPr>
                <w:rFonts w:ascii="Times New Roman" w:hAnsi="Times New Roman" w:cs="Times New Roman"/>
                <w:sz w:val="16"/>
                <w:szCs w:val="16"/>
                <w:lang w:val="it-IT"/>
              </w:rPr>
            </w:pPr>
            <w:r w:rsidRPr="00C10FCF">
              <w:rPr>
                <w:rFonts w:ascii="Times New Roman" w:hAnsi="Times New Roman" w:cs="Times New Roman"/>
                <w:sz w:val="16"/>
                <w:szCs w:val="16"/>
                <w:lang w:val="it-IT"/>
              </w:rPr>
              <w:t>(Multi-Institute, Nat Med 2016)</w:t>
            </w:r>
          </w:p>
          <w:p w14:paraId="6624695D" w14:textId="77777777" w:rsidR="008673D8" w:rsidRPr="00C10FCF" w:rsidRDefault="008673D8" w:rsidP="008673D8">
            <w:pPr>
              <w:jc w:val="center"/>
              <w:rPr>
                <w:rFonts w:ascii="Times New Roman" w:hAnsi="Times New Roman" w:cs="Times New Roman"/>
                <w:sz w:val="16"/>
                <w:szCs w:val="16"/>
                <w:lang w:val="it-IT"/>
              </w:rPr>
            </w:pPr>
          </w:p>
        </w:tc>
        <w:tc>
          <w:tcPr>
            <w:tcW w:w="23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EAF213"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114</w:t>
            </w:r>
          </w:p>
        </w:tc>
        <w:tc>
          <w:tcPr>
            <w:tcW w:w="2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557BD9"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81</w:t>
            </w:r>
          </w:p>
        </w:tc>
      </w:tr>
      <w:tr w:rsidR="008673D8" w:rsidRPr="00C10FCF" w14:paraId="2E7321C0" w14:textId="77777777" w:rsidTr="008673D8">
        <w:trPr>
          <w:trHeight w:val="797"/>
        </w:trPr>
        <w:tc>
          <w:tcPr>
            <w:tcW w:w="5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C74E0E"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Metastatic castration-sensitive prostate cancer</w:t>
            </w:r>
          </w:p>
          <w:p w14:paraId="680A324B"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 xml:space="preserve"> (MSK, Clin Cancer Res 2020)</w:t>
            </w:r>
            <w:r w:rsidRPr="00C10FCF">
              <w:rPr>
                <w:rFonts w:ascii="Times New Roman" w:hAnsi="Times New Roman" w:cs="Times New Roman"/>
                <w:noProof/>
                <w:sz w:val="16"/>
                <w:szCs w:val="16"/>
              </w:rPr>
              <w:t xml:space="preserve"> (48)</w:t>
            </w:r>
            <w:r w:rsidRPr="00C10FCF">
              <w:rPr>
                <w:rFonts w:ascii="Times New Roman" w:hAnsi="Times New Roman" w:cs="Times New Roman"/>
                <w:sz w:val="16"/>
                <w:szCs w:val="16"/>
              </w:rPr>
              <w:t xml:space="preserve"> </w:t>
            </w:r>
          </w:p>
          <w:p w14:paraId="6A3864D3" w14:textId="77777777" w:rsidR="008673D8" w:rsidRPr="00C10FCF" w:rsidRDefault="008673D8" w:rsidP="008673D8">
            <w:pPr>
              <w:jc w:val="center"/>
              <w:rPr>
                <w:rFonts w:ascii="Times New Roman" w:hAnsi="Times New Roman" w:cs="Times New Roman"/>
                <w:sz w:val="16"/>
                <w:szCs w:val="16"/>
              </w:rPr>
            </w:pPr>
          </w:p>
        </w:tc>
        <w:tc>
          <w:tcPr>
            <w:tcW w:w="23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80DCFB"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424</w:t>
            </w:r>
          </w:p>
        </w:tc>
        <w:tc>
          <w:tcPr>
            <w:tcW w:w="2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A32FF"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424</w:t>
            </w:r>
          </w:p>
        </w:tc>
      </w:tr>
      <w:tr w:rsidR="008673D8" w:rsidRPr="00C10FCF" w14:paraId="453C0B0F" w14:textId="77777777" w:rsidTr="008673D8">
        <w:trPr>
          <w:trHeight w:val="797"/>
        </w:trPr>
        <w:tc>
          <w:tcPr>
            <w:tcW w:w="5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E296AC" w14:textId="77777777" w:rsidR="008673D8" w:rsidRPr="00C10FCF" w:rsidRDefault="008673D8" w:rsidP="008673D8">
            <w:pPr>
              <w:jc w:val="center"/>
              <w:rPr>
                <w:rFonts w:ascii="Times New Roman" w:hAnsi="Times New Roman" w:cs="Times New Roman"/>
                <w:sz w:val="16"/>
                <w:szCs w:val="16"/>
                <w:lang w:val="it-IT"/>
              </w:rPr>
            </w:pPr>
            <w:r w:rsidRPr="00C10FCF">
              <w:rPr>
                <w:rFonts w:ascii="Times New Roman" w:hAnsi="Times New Roman" w:cs="Times New Roman"/>
                <w:sz w:val="16"/>
                <w:szCs w:val="16"/>
                <w:lang w:val="it-IT"/>
              </w:rPr>
              <w:t xml:space="preserve">Prostate Adenocarcinoma </w:t>
            </w:r>
          </w:p>
          <w:p w14:paraId="3CBB08BF" w14:textId="77777777" w:rsidR="008673D8" w:rsidRPr="00C10FCF" w:rsidRDefault="008673D8" w:rsidP="008673D8">
            <w:pPr>
              <w:jc w:val="center"/>
              <w:rPr>
                <w:rFonts w:ascii="Times New Roman" w:hAnsi="Times New Roman" w:cs="Times New Roman"/>
                <w:sz w:val="16"/>
                <w:szCs w:val="16"/>
                <w:lang w:val="it-IT"/>
              </w:rPr>
            </w:pPr>
            <w:r w:rsidRPr="00C10FCF">
              <w:rPr>
                <w:rFonts w:ascii="Times New Roman" w:hAnsi="Times New Roman" w:cs="Times New Roman"/>
                <w:sz w:val="16"/>
                <w:szCs w:val="16"/>
                <w:lang w:val="it-IT"/>
              </w:rPr>
              <w:t>(MSK, Cancer Cell 2010)</w:t>
            </w:r>
            <w:r w:rsidRPr="00C10FCF">
              <w:rPr>
                <w:rFonts w:ascii="Times New Roman" w:hAnsi="Times New Roman" w:cs="Times New Roman"/>
                <w:noProof/>
                <w:sz w:val="16"/>
                <w:szCs w:val="16"/>
                <w:lang w:val="it-IT"/>
              </w:rPr>
              <w:t xml:space="preserve"> (49)</w:t>
            </w:r>
          </w:p>
          <w:p w14:paraId="6E4B4D11" w14:textId="77777777" w:rsidR="008673D8" w:rsidRPr="00C10FCF" w:rsidRDefault="008673D8" w:rsidP="008673D8">
            <w:pPr>
              <w:jc w:val="center"/>
              <w:rPr>
                <w:rFonts w:ascii="Times New Roman" w:hAnsi="Times New Roman" w:cs="Times New Roman"/>
                <w:sz w:val="16"/>
                <w:szCs w:val="16"/>
                <w:lang w:val="it-IT"/>
              </w:rPr>
            </w:pPr>
          </w:p>
        </w:tc>
        <w:tc>
          <w:tcPr>
            <w:tcW w:w="23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D88288"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240</w:t>
            </w:r>
          </w:p>
        </w:tc>
        <w:tc>
          <w:tcPr>
            <w:tcW w:w="2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1470E6"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238</w:t>
            </w:r>
          </w:p>
        </w:tc>
      </w:tr>
      <w:tr w:rsidR="008673D8" w:rsidRPr="00C10FCF" w14:paraId="1A1D2271" w14:textId="77777777" w:rsidTr="008673D8">
        <w:trPr>
          <w:trHeight w:val="549"/>
        </w:trPr>
        <w:tc>
          <w:tcPr>
            <w:tcW w:w="5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8120AF" w14:textId="77777777" w:rsidR="008673D8" w:rsidRPr="00C10FCF" w:rsidRDefault="008673D8" w:rsidP="008673D8">
            <w:pPr>
              <w:jc w:val="center"/>
              <w:rPr>
                <w:rFonts w:ascii="Times New Roman" w:hAnsi="Times New Roman" w:cs="Times New Roman"/>
                <w:color w:val="222A35" w:themeColor="text2" w:themeShade="80"/>
                <w:sz w:val="16"/>
                <w:szCs w:val="16"/>
              </w:rPr>
            </w:pPr>
            <w:r w:rsidRPr="00C10FCF">
              <w:rPr>
                <w:rFonts w:ascii="Times New Roman" w:hAnsi="Times New Roman" w:cs="Times New Roman"/>
                <w:color w:val="222A35" w:themeColor="text2" w:themeShade="80"/>
                <w:sz w:val="16"/>
                <w:szCs w:val="16"/>
              </w:rPr>
              <w:t>Prostate Cancer</w:t>
            </w:r>
          </w:p>
          <w:p w14:paraId="13CF9213" w14:textId="77777777" w:rsidR="008673D8" w:rsidRPr="00C10FCF" w:rsidRDefault="008673D8" w:rsidP="008673D8">
            <w:pPr>
              <w:jc w:val="center"/>
              <w:rPr>
                <w:rFonts w:ascii="Times New Roman" w:hAnsi="Times New Roman" w:cs="Times New Roman"/>
                <w:color w:val="222A35" w:themeColor="text2" w:themeShade="80"/>
                <w:sz w:val="16"/>
                <w:szCs w:val="16"/>
              </w:rPr>
            </w:pPr>
            <w:r w:rsidRPr="00C10FCF">
              <w:rPr>
                <w:rFonts w:ascii="Times New Roman" w:hAnsi="Times New Roman" w:cs="Times New Roman"/>
                <w:color w:val="222A35" w:themeColor="text2" w:themeShade="80"/>
                <w:sz w:val="16"/>
                <w:szCs w:val="16"/>
              </w:rPr>
              <w:t xml:space="preserve"> (DKFZ, Cancer Cell 2018)</w:t>
            </w:r>
            <w:r w:rsidRPr="00C10FCF">
              <w:rPr>
                <w:rFonts w:ascii="Times New Roman" w:hAnsi="Times New Roman" w:cs="Times New Roman"/>
                <w:noProof/>
                <w:color w:val="222A35" w:themeColor="text2" w:themeShade="80"/>
                <w:sz w:val="16"/>
                <w:szCs w:val="16"/>
              </w:rPr>
              <w:t xml:space="preserve"> (50)</w:t>
            </w:r>
          </w:p>
        </w:tc>
        <w:tc>
          <w:tcPr>
            <w:tcW w:w="23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2394BB" w14:textId="77777777" w:rsidR="008673D8" w:rsidRPr="00C10FCF" w:rsidRDefault="008673D8" w:rsidP="008673D8">
            <w:pPr>
              <w:jc w:val="center"/>
              <w:rPr>
                <w:rFonts w:ascii="Times New Roman" w:hAnsi="Times New Roman" w:cs="Times New Roman"/>
                <w:color w:val="222A35" w:themeColor="text2" w:themeShade="80"/>
                <w:sz w:val="16"/>
                <w:szCs w:val="16"/>
              </w:rPr>
            </w:pPr>
            <w:r w:rsidRPr="00C10FCF">
              <w:rPr>
                <w:rFonts w:ascii="Times New Roman" w:hAnsi="Times New Roman" w:cs="Times New Roman"/>
                <w:color w:val="222A35" w:themeColor="text2" w:themeShade="80"/>
                <w:sz w:val="16"/>
                <w:szCs w:val="16"/>
              </w:rPr>
              <w:t>324</w:t>
            </w:r>
          </w:p>
        </w:tc>
        <w:tc>
          <w:tcPr>
            <w:tcW w:w="2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0D9BC1" w14:textId="77777777" w:rsidR="008673D8" w:rsidRPr="00C10FCF" w:rsidRDefault="008673D8" w:rsidP="008673D8">
            <w:pPr>
              <w:keepNext/>
              <w:jc w:val="center"/>
              <w:rPr>
                <w:rFonts w:ascii="Times New Roman" w:hAnsi="Times New Roman" w:cs="Times New Roman"/>
                <w:color w:val="222A35" w:themeColor="text2" w:themeShade="80"/>
                <w:sz w:val="16"/>
                <w:szCs w:val="16"/>
              </w:rPr>
            </w:pPr>
            <w:r w:rsidRPr="00C10FCF">
              <w:rPr>
                <w:rFonts w:ascii="Times New Roman" w:hAnsi="Times New Roman" w:cs="Times New Roman"/>
                <w:color w:val="222A35" w:themeColor="text2" w:themeShade="80"/>
                <w:sz w:val="16"/>
                <w:szCs w:val="16"/>
              </w:rPr>
              <w:t>292</w:t>
            </w:r>
          </w:p>
        </w:tc>
      </w:tr>
    </w:tbl>
    <w:p w14:paraId="19F10A3F" w14:textId="3EB378A4" w:rsidR="008673D8" w:rsidRPr="00C10FCF" w:rsidRDefault="008673D8" w:rsidP="008673D8">
      <w:pPr>
        <w:pStyle w:val="Caption"/>
        <w:rPr>
          <w:rFonts w:ascii="Times New Roman" w:hAnsi="Times New Roman"/>
          <w:i w:val="0"/>
          <w:iCs w:val="0"/>
          <w:color w:val="000000" w:themeColor="text1"/>
          <w:sz w:val="22"/>
          <w:szCs w:val="22"/>
        </w:rPr>
      </w:pPr>
      <w:r w:rsidRPr="00C10FCF">
        <w:rPr>
          <w:rFonts w:ascii="Times New Roman" w:hAnsi="Times New Roman"/>
          <w:b/>
          <w:bCs/>
          <w:i w:val="0"/>
          <w:iCs w:val="0"/>
          <w:color w:val="000000" w:themeColor="text1"/>
          <w:sz w:val="22"/>
          <w:szCs w:val="22"/>
        </w:rPr>
        <w:t xml:space="preserve">Supplementary Table 2: </w:t>
      </w:r>
      <w:r w:rsidRPr="00C10FCF">
        <w:rPr>
          <w:rFonts w:ascii="Times New Roman" w:hAnsi="Times New Roman"/>
          <w:i w:val="0"/>
          <w:iCs w:val="0"/>
          <w:color w:val="000000" w:themeColor="text1"/>
          <w:sz w:val="22"/>
          <w:szCs w:val="22"/>
        </w:rPr>
        <w:t>Clinical cohorts accessed on cBioPortal</w:t>
      </w:r>
      <w:bookmarkEnd w:id="0"/>
      <w:bookmarkEnd w:id="1"/>
      <w:r w:rsidRPr="00C10FCF">
        <w:rPr>
          <w:rFonts w:ascii="Times New Roman" w:hAnsi="Times New Roman"/>
          <w:i w:val="0"/>
          <w:iCs w:val="0"/>
          <w:color w:val="000000" w:themeColor="text1"/>
          <w:sz w:val="22"/>
          <w:szCs w:val="22"/>
        </w:rPr>
        <w:t xml:space="preserve"> used in this </w:t>
      </w:r>
      <w:bookmarkEnd w:id="2"/>
      <w:bookmarkEnd w:id="3"/>
      <w:r w:rsidRPr="00C10FCF">
        <w:rPr>
          <w:rFonts w:ascii="Times New Roman" w:hAnsi="Times New Roman"/>
          <w:i w:val="0"/>
          <w:iCs w:val="0"/>
          <w:color w:val="000000" w:themeColor="text1"/>
          <w:sz w:val="22"/>
          <w:szCs w:val="22"/>
        </w:rPr>
        <w:t>study.</w:t>
      </w:r>
    </w:p>
    <w:p w14:paraId="6CDBB63E" w14:textId="319A1AC7" w:rsidR="008673D8" w:rsidRPr="00C10FCF" w:rsidRDefault="008673D8" w:rsidP="008673D8">
      <w:pPr>
        <w:rPr>
          <w:rFonts w:ascii="Times New Roman" w:hAnsi="Times New Roman" w:cs="Times New Roman"/>
          <w:color w:val="000000" w:themeColor="text1"/>
          <w:sz w:val="20"/>
          <w:szCs w:val="20"/>
        </w:rPr>
      </w:pPr>
    </w:p>
    <w:p w14:paraId="0002142C" w14:textId="3522C53C" w:rsidR="008673D8" w:rsidRPr="00C10FCF" w:rsidRDefault="008673D8" w:rsidP="008673D8">
      <w:pPr>
        <w:rPr>
          <w:rFonts w:ascii="Times New Roman" w:hAnsi="Times New Roman" w:cs="Times New Roman"/>
          <w:color w:val="000000" w:themeColor="text1"/>
          <w:sz w:val="20"/>
          <w:szCs w:val="20"/>
        </w:rPr>
      </w:pPr>
    </w:p>
    <w:p w14:paraId="11F55A54" w14:textId="0C96FF97" w:rsidR="008673D8" w:rsidRPr="00C10FCF" w:rsidRDefault="008673D8" w:rsidP="008673D8">
      <w:pPr>
        <w:rPr>
          <w:rFonts w:ascii="Times New Roman" w:hAnsi="Times New Roman" w:cs="Times New Roman"/>
          <w:color w:val="000000" w:themeColor="text1"/>
          <w:sz w:val="20"/>
          <w:szCs w:val="20"/>
        </w:rPr>
      </w:pPr>
    </w:p>
    <w:p w14:paraId="17D80ABE" w14:textId="5620C80E" w:rsidR="008673D8" w:rsidRPr="00C10FCF" w:rsidRDefault="008673D8" w:rsidP="008673D8">
      <w:pPr>
        <w:rPr>
          <w:rFonts w:ascii="Times New Roman" w:hAnsi="Times New Roman" w:cs="Times New Roman"/>
          <w:color w:val="000000" w:themeColor="text1"/>
          <w:sz w:val="20"/>
          <w:szCs w:val="20"/>
        </w:rPr>
      </w:pPr>
    </w:p>
    <w:p w14:paraId="42A7A14B" w14:textId="33E39CC7" w:rsidR="008673D8" w:rsidRPr="00C10FCF" w:rsidRDefault="008673D8" w:rsidP="008673D8">
      <w:pPr>
        <w:rPr>
          <w:rFonts w:ascii="Times New Roman" w:hAnsi="Times New Roman" w:cs="Times New Roman"/>
          <w:color w:val="000000" w:themeColor="text1"/>
          <w:sz w:val="20"/>
          <w:szCs w:val="20"/>
        </w:rPr>
      </w:pPr>
    </w:p>
    <w:p w14:paraId="3E0252AA" w14:textId="7A2A0B76" w:rsidR="008673D8" w:rsidRPr="00C10FCF" w:rsidRDefault="008673D8" w:rsidP="008673D8">
      <w:pPr>
        <w:rPr>
          <w:rFonts w:ascii="Times New Roman" w:hAnsi="Times New Roman" w:cs="Times New Roman"/>
          <w:color w:val="000000" w:themeColor="text1"/>
          <w:sz w:val="20"/>
          <w:szCs w:val="20"/>
        </w:rPr>
      </w:pPr>
    </w:p>
    <w:p w14:paraId="3A06A78D" w14:textId="2C56A577" w:rsidR="008673D8" w:rsidRPr="00C10FCF" w:rsidRDefault="008673D8" w:rsidP="008673D8">
      <w:pPr>
        <w:rPr>
          <w:rFonts w:ascii="Times New Roman" w:hAnsi="Times New Roman" w:cs="Times New Roman"/>
          <w:color w:val="000000" w:themeColor="text1"/>
          <w:sz w:val="20"/>
          <w:szCs w:val="20"/>
        </w:rPr>
      </w:pPr>
    </w:p>
    <w:p w14:paraId="13168686" w14:textId="6233704F" w:rsidR="008673D8" w:rsidRPr="00C10FCF" w:rsidRDefault="008673D8" w:rsidP="008673D8">
      <w:pPr>
        <w:rPr>
          <w:rFonts w:ascii="Times New Roman" w:hAnsi="Times New Roman" w:cs="Times New Roman"/>
          <w:color w:val="000000" w:themeColor="text1"/>
          <w:sz w:val="20"/>
          <w:szCs w:val="20"/>
        </w:rPr>
      </w:pPr>
    </w:p>
    <w:p w14:paraId="6A68784A" w14:textId="44DB96CF" w:rsidR="008673D8" w:rsidRPr="00C10FCF" w:rsidRDefault="008673D8" w:rsidP="008673D8">
      <w:pPr>
        <w:rPr>
          <w:rFonts w:ascii="Times New Roman" w:hAnsi="Times New Roman" w:cs="Times New Roman"/>
          <w:color w:val="000000" w:themeColor="text1"/>
          <w:sz w:val="20"/>
          <w:szCs w:val="20"/>
        </w:rPr>
      </w:pPr>
    </w:p>
    <w:p w14:paraId="37355A91" w14:textId="14E03E93" w:rsidR="008673D8" w:rsidRPr="00C10FCF" w:rsidRDefault="008673D8" w:rsidP="008673D8">
      <w:pPr>
        <w:rPr>
          <w:rFonts w:ascii="Times New Roman" w:hAnsi="Times New Roman" w:cs="Times New Roman"/>
          <w:color w:val="000000" w:themeColor="text1"/>
          <w:sz w:val="20"/>
          <w:szCs w:val="20"/>
        </w:rPr>
      </w:pPr>
    </w:p>
    <w:p w14:paraId="79CD5555" w14:textId="554F861A" w:rsidR="008673D8" w:rsidRPr="00C10FCF" w:rsidRDefault="008673D8" w:rsidP="008673D8">
      <w:pPr>
        <w:rPr>
          <w:rFonts w:ascii="Times New Roman" w:hAnsi="Times New Roman" w:cs="Times New Roman"/>
          <w:color w:val="000000" w:themeColor="text1"/>
          <w:sz w:val="20"/>
          <w:szCs w:val="20"/>
        </w:rPr>
      </w:pPr>
    </w:p>
    <w:p w14:paraId="66D886C2" w14:textId="1BB6AF39" w:rsidR="008673D8" w:rsidRPr="00C10FCF" w:rsidRDefault="008673D8" w:rsidP="008673D8">
      <w:pPr>
        <w:rPr>
          <w:rFonts w:ascii="Times New Roman" w:hAnsi="Times New Roman" w:cs="Times New Roman"/>
          <w:color w:val="000000" w:themeColor="text1"/>
          <w:sz w:val="20"/>
          <w:szCs w:val="20"/>
        </w:rPr>
      </w:pPr>
    </w:p>
    <w:p w14:paraId="4A6CE304" w14:textId="4E4DEAF7" w:rsidR="008673D8" w:rsidRPr="00C10FCF" w:rsidRDefault="008673D8" w:rsidP="008673D8">
      <w:pPr>
        <w:rPr>
          <w:rFonts w:ascii="Times New Roman" w:hAnsi="Times New Roman" w:cs="Times New Roman"/>
          <w:color w:val="000000" w:themeColor="text1"/>
          <w:sz w:val="20"/>
          <w:szCs w:val="20"/>
        </w:rPr>
      </w:pPr>
    </w:p>
    <w:p w14:paraId="1E3BEFC2" w14:textId="7C6999C6" w:rsidR="008673D8" w:rsidRPr="00C10FCF" w:rsidRDefault="008673D8" w:rsidP="008673D8">
      <w:pPr>
        <w:rPr>
          <w:rFonts w:ascii="Times New Roman" w:hAnsi="Times New Roman" w:cs="Times New Roman"/>
          <w:color w:val="000000" w:themeColor="text1"/>
          <w:sz w:val="20"/>
          <w:szCs w:val="20"/>
        </w:rPr>
      </w:pPr>
    </w:p>
    <w:p w14:paraId="7A3D38E3" w14:textId="19BC5554" w:rsidR="008673D8" w:rsidRPr="00C10FCF" w:rsidRDefault="008673D8" w:rsidP="008673D8">
      <w:pPr>
        <w:rPr>
          <w:rFonts w:ascii="Times New Roman" w:hAnsi="Times New Roman" w:cs="Times New Roman"/>
          <w:color w:val="000000" w:themeColor="text1"/>
          <w:sz w:val="20"/>
          <w:szCs w:val="20"/>
        </w:rPr>
      </w:pPr>
    </w:p>
    <w:p w14:paraId="69222A8A" w14:textId="5EC6E4B8" w:rsidR="008673D8" w:rsidRPr="00C10FCF" w:rsidRDefault="008673D8" w:rsidP="008673D8">
      <w:pPr>
        <w:rPr>
          <w:rFonts w:ascii="Times New Roman" w:hAnsi="Times New Roman" w:cs="Times New Roman"/>
          <w:color w:val="000000" w:themeColor="text1"/>
          <w:sz w:val="20"/>
          <w:szCs w:val="20"/>
        </w:rPr>
      </w:pPr>
    </w:p>
    <w:p w14:paraId="0F4158F6" w14:textId="58FEA158" w:rsidR="008673D8" w:rsidRPr="00C10FCF" w:rsidRDefault="008673D8" w:rsidP="008673D8">
      <w:pPr>
        <w:rPr>
          <w:rFonts w:ascii="Times New Roman" w:hAnsi="Times New Roman" w:cs="Times New Roman"/>
          <w:color w:val="000000" w:themeColor="text1"/>
          <w:sz w:val="20"/>
          <w:szCs w:val="20"/>
        </w:rPr>
      </w:pPr>
    </w:p>
    <w:p w14:paraId="3B808DDA" w14:textId="77777777" w:rsidR="008673D8" w:rsidRPr="00C10FCF" w:rsidRDefault="008673D8" w:rsidP="008673D8">
      <w:pPr>
        <w:rPr>
          <w:rFonts w:ascii="Times New Roman" w:hAnsi="Times New Roman" w:cs="Times New Roman"/>
          <w:color w:val="000000" w:themeColor="text1"/>
          <w:sz w:val="20"/>
          <w:szCs w:val="20"/>
        </w:rPr>
      </w:pPr>
    </w:p>
    <w:tbl>
      <w:tblPr>
        <w:tblStyle w:val="TableGrid"/>
        <w:tblpPr w:leftFromText="180" w:rightFromText="180" w:vertAnchor="page" w:horzAnchor="margin" w:tblpXSpec="center" w:tblpY="1490"/>
        <w:tblW w:w="10773" w:type="dxa"/>
        <w:tblLook w:val="04A0" w:firstRow="1" w:lastRow="0" w:firstColumn="1" w:lastColumn="0" w:noHBand="0" w:noVBand="1"/>
      </w:tblPr>
      <w:tblGrid>
        <w:gridCol w:w="2835"/>
        <w:gridCol w:w="4962"/>
        <w:gridCol w:w="2976"/>
      </w:tblGrid>
      <w:tr w:rsidR="008673D8" w:rsidRPr="00C10FCF" w14:paraId="6477C230" w14:textId="77777777" w:rsidTr="008673D8">
        <w:trPr>
          <w:trHeight w:val="274"/>
        </w:trPr>
        <w:tc>
          <w:tcPr>
            <w:tcW w:w="2835" w:type="dxa"/>
            <w:tcBorders>
              <w:top w:val="single" w:sz="4" w:space="0" w:color="BFBFBF" w:themeColor="background1" w:themeShade="BF"/>
              <w:left w:val="single" w:sz="4" w:space="0" w:color="BFBFBF" w:themeColor="background1" w:themeShade="BF"/>
              <w:bottom w:val="single" w:sz="12" w:space="0" w:color="00B0F0"/>
              <w:right w:val="single" w:sz="4" w:space="0" w:color="BFBFBF" w:themeColor="background1" w:themeShade="BF"/>
            </w:tcBorders>
          </w:tcPr>
          <w:p w14:paraId="261F517C" w14:textId="77777777" w:rsidR="008673D8" w:rsidRPr="00C10FCF" w:rsidRDefault="008673D8" w:rsidP="008673D8">
            <w:pPr>
              <w:jc w:val="center"/>
              <w:rPr>
                <w:rFonts w:ascii="Times New Roman" w:hAnsi="Times New Roman" w:cs="Times New Roman"/>
                <w:b/>
                <w:bCs/>
                <w:sz w:val="20"/>
                <w:szCs w:val="20"/>
              </w:rPr>
            </w:pPr>
            <w:r w:rsidRPr="00C10FCF">
              <w:rPr>
                <w:rFonts w:ascii="Times New Roman" w:hAnsi="Times New Roman" w:cs="Times New Roman"/>
                <w:b/>
                <w:bCs/>
                <w:color w:val="C45911" w:themeColor="accent2" w:themeShade="BF"/>
                <w:sz w:val="20"/>
                <w:szCs w:val="20"/>
              </w:rPr>
              <w:lastRenderedPageBreak/>
              <w:t>Variable</w:t>
            </w:r>
          </w:p>
        </w:tc>
        <w:tc>
          <w:tcPr>
            <w:tcW w:w="4962" w:type="dxa"/>
            <w:tcBorders>
              <w:top w:val="single" w:sz="4" w:space="0" w:color="BFBFBF" w:themeColor="background1" w:themeShade="BF"/>
              <w:left w:val="single" w:sz="4" w:space="0" w:color="BFBFBF" w:themeColor="background1" w:themeShade="BF"/>
              <w:bottom w:val="single" w:sz="12" w:space="0" w:color="00B0F0"/>
              <w:right w:val="single" w:sz="4" w:space="0" w:color="BFBFBF" w:themeColor="background1" w:themeShade="BF"/>
            </w:tcBorders>
          </w:tcPr>
          <w:p w14:paraId="1A85C7F5" w14:textId="77777777" w:rsidR="008673D8" w:rsidRPr="00C10FCF" w:rsidRDefault="008673D8" w:rsidP="008673D8">
            <w:pPr>
              <w:jc w:val="center"/>
              <w:rPr>
                <w:rFonts w:ascii="Times New Roman" w:hAnsi="Times New Roman" w:cs="Times New Roman"/>
                <w:b/>
                <w:bCs/>
                <w:color w:val="C45911" w:themeColor="accent2" w:themeShade="BF"/>
                <w:sz w:val="20"/>
                <w:szCs w:val="20"/>
              </w:rPr>
            </w:pPr>
            <w:r w:rsidRPr="00C10FCF">
              <w:rPr>
                <w:rFonts w:ascii="Times New Roman" w:hAnsi="Times New Roman" w:cs="Times New Roman"/>
                <w:b/>
                <w:bCs/>
                <w:color w:val="C45911" w:themeColor="accent2" w:themeShade="BF"/>
                <w:sz w:val="20"/>
                <w:szCs w:val="20"/>
              </w:rPr>
              <w:t>Source</w:t>
            </w:r>
          </w:p>
        </w:tc>
        <w:tc>
          <w:tcPr>
            <w:tcW w:w="2976" w:type="dxa"/>
            <w:tcBorders>
              <w:top w:val="single" w:sz="4" w:space="0" w:color="BFBFBF" w:themeColor="background1" w:themeShade="BF"/>
              <w:left w:val="single" w:sz="4" w:space="0" w:color="BFBFBF" w:themeColor="background1" w:themeShade="BF"/>
              <w:bottom w:val="single" w:sz="12" w:space="0" w:color="00B0F0"/>
              <w:right w:val="single" w:sz="4" w:space="0" w:color="A6A6A6" w:themeColor="background1" w:themeShade="A6"/>
            </w:tcBorders>
          </w:tcPr>
          <w:p w14:paraId="1954C78A" w14:textId="77777777" w:rsidR="008673D8" w:rsidRPr="00C10FCF" w:rsidRDefault="008673D8" w:rsidP="008673D8">
            <w:pPr>
              <w:jc w:val="center"/>
              <w:rPr>
                <w:rFonts w:ascii="Times New Roman" w:hAnsi="Times New Roman" w:cs="Times New Roman"/>
                <w:b/>
                <w:bCs/>
                <w:sz w:val="20"/>
                <w:szCs w:val="20"/>
              </w:rPr>
            </w:pPr>
            <w:r w:rsidRPr="00C10FCF">
              <w:rPr>
                <w:rFonts w:ascii="Times New Roman" w:hAnsi="Times New Roman" w:cs="Times New Roman"/>
                <w:b/>
                <w:bCs/>
                <w:color w:val="C45911" w:themeColor="accent2" w:themeShade="BF"/>
                <w:sz w:val="20"/>
                <w:szCs w:val="20"/>
              </w:rPr>
              <w:t>Data available, n (%)</w:t>
            </w:r>
          </w:p>
        </w:tc>
      </w:tr>
      <w:tr w:rsidR="008673D8" w:rsidRPr="00C10FCF" w14:paraId="23FC967C" w14:textId="77777777" w:rsidTr="008673D8">
        <w:tc>
          <w:tcPr>
            <w:tcW w:w="2835" w:type="dxa"/>
            <w:tcBorders>
              <w:top w:val="single" w:sz="12"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61618919"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Number of citations</w:t>
            </w:r>
          </w:p>
        </w:tc>
        <w:tc>
          <w:tcPr>
            <w:tcW w:w="4962" w:type="dxa"/>
            <w:tcBorders>
              <w:top w:val="single" w:sz="12"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75D55FDE"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 xml:space="preserve">Ovid MEDLINE </w:t>
            </w:r>
          </w:p>
          <w:p w14:paraId="15CBB50C"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Web Of Science Core Collection</w:t>
            </w:r>
          </w:p>
        </w:tc>
        <w:tc>
          <w:tcPr>
            <w:tcW w:w="2976" w:type="dxa"/>
            <w:tcBorders>
              <w:top w:val="single" w:sz="12"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42ED4854"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45 (100)</w:t>
            </w:r>
          </w:p>
        </w:tc>
      </w:tr>
      <w:tr w:rsidR="008673D8" w:rsidRPr="00C10FCF" w14:paraId="3E0445C4" w14:textId="77777777" w:rsidTr="008673D8">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25CFF7"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Number of patents</w:t>
            </w:r>
          </w:p>
        </w:tc>
        <w:tc>
          <w:tcPr>
            <w:tcW w:w="49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A8040F"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World Intellectual Property PATENTSCOPE database</w:t>
            </w:r>
          </w:p>
        </w:tc>
        <w:tc>
          <w:tcPr>
            <w:tcW w:w="29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B0784E"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45 (100)</w:t>
            </w:r>
          </w:p>
        </w:tc>
      </w:tr>
      <w:tr w:rsidR="008673D8" w:rsidRPr="00C10FCF" w14:paraId="4C03ECB5" w14:textId="77777777" w:rsidTr="008673D8">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F54C97"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Anatomical Location of sample collection</w:t>
            </w:r>
          </w:p>
        </w:tc>
        <w:tc>
          <w:tcPr>
            <w:tcW w:w="4962" w:type="dxa"/>
            <w:tcBorders>
              <w:top w:val="single" w:sz="4" w:space="0" w:color="BFBFBF" w:themeColor="background1" w:themeShade="BF"/>
              <w:left w:val="single" w:sz="4" w:space="0" w:color="BFBFBF" w:themeColor="background1" w:themeShade="BF"/>
              <w:bottom w:val="single" w:sz="4" w:space="0" w:color="A6A6A6" w:themeColor="background1" w:themeShade="A6"/>
              <w:right w:val="single" w:sz="4" w:space="0" w:color="BFBFBF" w:themeColor="background1" w:themeShade="BF"/>
            </w:tcBorders>
          </w:tcPr>
          <w:p w14:paraId="11881546"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Original cell line papers</w:t>
            </w:r>
            <w:r w:rsidRPr="00C10FCF">
              <w:rPr>
                <w:rFonts w:ascii="Times New Roman" w:hAnsi="Times New Roman" w:cs="Times New Roman"/>
                <w:noProof/>
                <w:sz w:val="16"/>
                <w:szCs w:val="16"/>
              </w:rPr>
              <w:t xml:space="preserve"> (18, 19, 21-57)</w:t>
            </w:r>
            <w:r w:rsidRPr="00C10FCF">
              <w:rPr>
                <w:rFonts w:ascii="Times New Roman" w:hAnsi="Times New Roman" w:cs="Times New Roman"/>
                <w:sz w:val="16"/>
                <w:szCs w:val="16"/>
              </w:rPr>
              <w:t>, Cellosaurus website, ATCC website, COSMIC database</w:t>
            </w:r>
          </w:p>
        </w:tc>
        <w:tc>
          <w:tcPr>
            <w:tcW w:w="2976" w:type="dxa"/>
            <w:tcBorders>
              <w:top w:val="single" w:sz="4" w:space="0" w:color="BFBFBF" w:themeColor="background1" w:themeShade="BF"/>
              <w:left w:val="single" w:sz="4" w:space="0" w:color="BFBFBF" w:themeColor="background1" w:themeShade="BF"/>
              <w:bottom w:val="single" w:sz="4" w:space="0" w:color="A6A6A6" w:themeColor="background1" w:themeShade="A6"/>
              <w:right w:val="single" w:sz="4" w:space="0" w:color="BFBFBF" w:themeColor="background1" w:themeShade="BF"/>
            </w:tcBorders>
          </w:tcPr>
          <w:p w14:paraId="2CA4DECB"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45 (100)</w:t>
            </w:r>
          </w:p>
        </w:tc>
      </w:tr>
      <w:tr w:rsidR="008673D8" w:rsidRPr="00C10FCF" w14:paraId="747D9CB1" w14:textId="77777777" w:rsidTr="008673D8">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9CC939"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Patient age at sample collection</w:t>
            </w:r>
          </w:p>
        </w:tc>
        <w:tc>
          <w:tcPr>
            <w:tcW w:w="4962" w:type="dxa"/>
            <w:tcBorders>
              <w:top w:val="single" w:sz="4" w:space="0" w:color="A6A6A6" w:themeColor="background1" w:themeShade="A6"/>
              <w:left w:val="single" w:sz="4" w:space="0" w:color="BFBFBF" w:themeColor="background1" w:themeShade="BF"/>
              <w:bottom w:val="single" w:sz="4" w:space="0" w:color="BFBFBF" w:themeColor="background1" w:themeShade="BF"/>
              <w:right w:val="single" w:sz="4" w:space="0" w:color="BFBFBF" w:themeColor="background1" w:themeShade="BF"/>
            </w:tcBorders>
          </w:tcPr>
          <w:p w14:paraId="12E07803"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Original cell line papers</w:t>
            </w:r>
            <w:r w:rsidRPr="00C10FCF">
              <w:rPr>
                <w:rFonts w:ascii="Times New Roman" w:hAnsi="Times New Roman" w:cs="Times New Roman"/>
                <w:noProof/>
                <w:sz w:val="16"/>
                <w:szCs w:val="16"/>
              </w:rPr>
              <w:t xml:space="preserve"> (18, 19, 21-57)</w:t>
            </w:r>
            <w:r w:rsidRPr="00C10FCF">
              <w:rPr>
                <w:rFonts w:ascii="Times New Roman" w:hAnsi="Times New Roman" w:cs="Times New Roman"/>
                <w:sz w:val="16"/>
                <w:szCs w:val="16"/>
              </w:rPr>
              <w:t>, Cellosaurus website, ATCC website, COSMIC database</w:t>
            </w:r>
          </w:p>
        </w:tc>
        <w:tc>
          <w:tcPr>
            <w:tcW w:w="2976" w:type="dxa"/>
            <w:tcBorders>
              <w:top w:val="single" w:sz="4" w:space="0" w:color="A6A6A6" w:themeColor="background1" w:themeShade="A6"/>
              <w:left w:val="single" w:sz="4" w:space="0" w:color="BFBFBF" w:themeColor="background1" w:themeShade="BF"/>
              <w:bottom w:val="single" w:sz="4" w:space="0" w:color="BFBFBF" w:themeColor="background1" w:themeShade="BF"/>
              <w:right w:val="single" w:sz="4" w:space="0" w:color="BFBFBF" w:themeColor="background1" w:themeShade="BF"/>
            </w:tcBorders>
          </w:tcPr>
          <w:p w14:paraId="4868B892"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27 (60)</w:t>
            </w:r>
          </w:p>
        </w:tc>
      </w:tr>
      <w:tr w:rsidR="008673D8" w:rsidRPr="00C10FCF" w14:paraId="78265E9D" w14:textId="77777777" w:rsidTr="008673D8">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F12279"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Geographical location of sample collection</w:t>
            </w:r>
          </w:p>
        </w:tc>
        <w:tc>
          <w:tcPr>
            <w:tcW w:w="49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C42C49" w14:textId="77777777" w:rsidR="008673D8" w:rsidRPr="00C10FCF" w:rsidRDefault="008673D8" w:rsidP="008673D8">
            <w:pPr>
              <w:jc w:val="center"/>
              <w:rPr>
                <w:rFonts w:ascii="Times New Roman" w:hAnsi="Times New Roman" w:cs="Times New Roman"/>
                <w:sz w:val="16"/>
                <w:szCs w:val="16"/>
              </w:rPr>
            </w:pPr>
            <w:r w:rsidRPr="00C10FCF">
              <w:rPr>
                <w:rFonts w:ascii="Times New Roman" w:hAnsi="Times New Roman" w:cs="Times New Roman"/>
                <w:sz w:val="16"/>
                <w:szCs w:val="16"/>
              </w:rPr>
              <w:t>Original cell line papers</w:t>
            </w:r>
            <w:r w:rsidRPr="00C10FCF">
              <w:rPr>
                <w:rFonts w:ascii="Times New Roman" w:hAnsi="Times New Roman" w:cs="Times New Roman"/>
                <w:noProof/>
                <w:sz w:val="16"/>
                <w:szCs w:val="16"/>
              </w:rPr>
              <w:t xml:space="preserve"> (18, 19, 21-57)</w:t>
            </w:r>
          </w:p>
        </w:tc>
        <w:tc>
          <w:tcPr>
            <w:tcW w:w="29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E3CC6F" w14:textId="77777777" w:rsidR="008673D8" w:rsidRPr="00C10FCF" w:rsidRDefault="008673D8" w:rsidP="008673D8">
            <w:pPr>
              <w:keepNext/>
              <w:jc w:val="center"/>
              <w:rPr>
                <w:rFonts w:ascii="Times New Roman" w:hAnsi="Times New Roman" w:cs="Times New Roman"/>
                <w:sz w:val="16"/>
                <w:szCs w:val="16"/>
              </w:rPr>
            </w:pPr>
            <w:r w:rsidRPr="00C10FCF">
              <w:rPr>
                <w:rFonts w:ascii="Times New Roman" w:hAnsi="Times New Roman" w:cs="Times New Roman"/>
                <w:sz w:val="16"/>
                <w:szCs w:val="16"/>
              </w:rPr>
              <w:t>45 (100)</w:t>
            </w:r>
          </w:p>
        </w:tc>
      </w:tr>
    </w:tbl>
    <w:p w14:paraId="65F7CCF7" w14:textId="5CDF8D02" w:rsidR="00F47E74" w:rsidRPr="00C10FCF" w:rsidRDefault="00F47E74" w:rsidP="00F47E74">
      <w:pPr>
        <w:pStyle w:val="Caption"/>
        <w:rPr>
          <w:rFonts w:ascii="Times New Roman" w:hAnsi="Times New Roman"/>
          <w:i w:val="0"/>
          <w:iCs w:val="0"/>
          <w:color w:val="000000" w:themeColor="text1"/>
          <w:sz w:val="20"/>
          <w:szCs w:val="20"/>
        </w:rPr>
      </w:pPr>
      <w:r w:rsidRPr="00C10FCF">
        <w:rPr>
          <w:rFonts w:ascii="Times New Roman" w:hAnsi="Times New Roman"/>
          <w:b/>
          <w:bCs/>
          <w:i w:val="0"/>
          <w:iCs w:val="0"/>
          <w:color w:val="000000" w:themeColor="text1"/>
          <w:sz w:val="20"/>
          <w:szCs w:val="20"/>
        </w:rPr>
        <w:t xml:space="preserve">Supplementary Table </w:t>
      </w:r>
      <w:r w:rsidR="007047E3" w:rsidRPr="00C10FCF">
        <w:rPr>
          <w:rFonts w:ascii="Times New Roman" w:hAnsi="Times New Roman"/>
          <w:b/>
          <w:bCs/>
          <w:i w:val="0"/>
          <w:iCs w:val="0"/>
          <w:color w:val="000000" w:themeColor="text1"/>
          <w:sz w:val="20"/>
          <w:szCs w:val="20"/>
        </w:rPr>
        <w:t>3</w:t>
      </w:r>
      <w:r w:rsidRPr="00C10FCF">
        <w:rPr>
          <w:rFonts w:ascii="Times New Roman" w:hAnsi="Times New Roman"/>
          <w:b/>
          <w:bCs/>
          <w:i w:val="0"/>
          <w:iCs w:val="0"/>
          <w:color w:val="000000" w:themeColor="text1"/>
          <w:sz w:val="20"/>
          <w:szCs w:val="20"/>
        </w:rPr>
        <w:t xml:space="preserve">: </w:t>
      </w:r>
      <w:r w:rsidRPr="00C10FCF">
        <w:rPr>
          <w:rFonts w:ascii="Times New Roman" w:hAnsi="Times New Roman"/>
          <w:i w:val="0"/>
          <w:iCs w:val="0"/>
          <w:color w:val="000000" w:themeColor="text1"/>
          <w:sz w:val="20"/>
          <w:szCs w:val="20"/>
        </w:rPr>
        <w:t>Baseline characteristics investigated for each cell line, COSMIC = Catalogue of Somatic Mutations in Cancer</w:t>
      </w:r>
    </w:p>
    <w:tbl>
      <w:tblPr>
        <w:tblStyle w:val="TableGrid"/>
        <w:tblpPr w:leftFromText="180" w:rightFromText="180" w:vertAnchor="text" w:horzAnchor="margin" w:tblpX="-856" w:tblpY="-2529"/>
        <w:tblW w:w="11052" w:type="dxa"/>
        <w:tblLook w:val="04A0" w:firstRow="1" w:lastRow="0" w:firstColumn="1" w:lastColumn="0" w:noHBand="0" w:noVBand="1"/>
      </w:tblPr>
      <w:tblGrid>
        <w:gridCol w:w="2002"/>
        <w:gridCol w:w="2302"/>
        <w:gridCol w:w="1534"/>
        <w:gridCol w:w="1534"/>
        <w:gridCol w:w="1534"/>
        <w:gridCol w:w="2146"/>
      </w:tblGrid>
      <w:tr w:rsidR="00606540" w:rsidRPr="00C10FCF" w14:paraId="7AB1280F" w14:textId="77777777" w:rsidTr="00B32F8D">
        <w:trPr>
          <w:trHeight w:val="76"/>
        </w:trPr>
        <w:tc>
          <w:tcPr>
            <w:tcW w:w="2002" w:type="dxa"/>
          </w:tcPr>
          <w:p w14:paraId="53F209DB" w14:textId="77777777" w:rsidR="00606540" w:rsidRPr="00C10FCF" w:rsidRDefault="00606540" w:rsidP="00B32F8D">
            <w:pPr>
              <w:rPr>
                <w:rFonts w:ascii="Times New Roman" w:hAnsi="Times New Roman" w:cs="Times New Roman"/>
                <w:b/>
                <w:bCs/>
                <w:sz w:val="20"/>
                <w:szCs w:val="20"/>
              </w:rPr>
            </w:pPr>
            <w:r w:rsidRPr="00C10FCF">
              <w:rPr>
                <w:rFonts w:ascii="Times New Roman" w:hAnsi="Times New Roman" w:cs="Times New Roman"/>
                <w:b/>
                <w:bCs/>
                <w:sz w:val="20"/>
                <w:szCs w:val="20"/>
              </w:rPr>
              <w:lastRenderedPageBreak/>
              <w:t>Cell Line</w:t>
            </w:r>
          </w:p>
        </w:tc>
        <w:tc>
          <w:tcPr>
            <w:tcW w:w="2302" w:type="dxa"/>
          </w:tcPr>
          <w:p w14:paraId="0770FD84" w14:textId="77777777" w:rsidR="00606540" w:rsidRPr="00C10FCF" w:rsidRDefault="00606540" w:rsidP="00B32F8D">
            <w:pPr>
              <w:rPr>
                <w:rFonts w:ascii="Times New Roman" w:hAnsi="Times New Roman" w:cs="Times New Roman"/>
                <w:noProof/>
                <w:sz w:val="20"/>
                <w:szCs w:val="20"/>
              </w:rPr>
            </w:pPr>
            <w:r w:rsidRPr="00C10FCF">
              <w:rPr>
                <w:rFonts w:ascii="Times New Roman" w:hAnsi="Times New Roman" w:cs="Times New Roman"/>
                <w:noProof/>
                <w:sz w:val="20"/>
                <w:szCs w:val="20"/>
              </w:rPr>
              <mc:AlternateContent>
                <mc:Choice Requires="wps">
                  <w:drawing>
                    <wp:anchor distT="0" distB="0" distL="114300" distR="114300" simplePos="0" relativeHeight="251658240" behindDoc="0" locked="0" layoutInCell="1" allowOverlap="1" wp14:anchorId="79DC0AED" wp14:editId="099C1E36">
                      <wp:simplePos x="0" y="0"/>
                      <wp:positionH relativeFrom="column">
                        <wp:posOffset>-806666</wp:posOffset>
                      </wp:positionH>
                      <wp:positionV relativeFrom="paragraph">
                        <wp:posOffset>-236170</wp:posOffset>
                      </wp:positionV>
                      <wp:extent cx="1464816" cy="230820"/>
                      <wp:effectExtent l="0" t="0" r="0" b="0"/>
                      <wp:wrapNone/>
                      <wp:docPr id="5" name="Text Box 5"/>
                      <wp:cNvGraphicFramePr/>
                      <a:graphic xmlns:a="http://schemas.openxmlformats.org/drawingml/2006/main">
                        <a:graphicData uri="http://schemas.microsoft.com/office/word/2010/wordprocessingShape">
                          <wps:wsp>
                            <wps:cNvSpPr txBox="1"/>
                            <wps:spPr>
                              <a:xfrm>
                                <a:off x="0" y="0"/>
                                <a:ext cx="1464816" cy="230820"/>
                              </a:xfrm>
                              <a:prstGeom prst="rect">
                                <a:avLst/>
                              </a:prstGeom>
                              <a:solidFill>
                                <a:schemeClr val="lt1"/>
                              </a:solidFill>
                              <a:ln w="6350">
                                <a:noFill/>
                              </a:ln>
                            </wps:spPr>
                            <wps:txbx>
                              <w:txbxContent>
                                <w:p w14:paraId="2FAC8F14" w14:textId="77777777" w:rsidR="00606540" w:rsidRPr="00584387" w:rsidRDefault="00606540" w:rsidP="00606540">
                                  <w:pPr>
                                    <w:rPr>
                                      <w:rFonts w:ascii="Roboto" w:hAnsi="Roboto" w:cs="Times New Roman"/>
                                      <w:sz w:val="18"/>
                                      <w:szCs w:val="18"/>
                                    </w:rPr>
                                  </w:pPr>
                                  <w:r w:rsidRPr="00584387">
                                    <w:rPr>
                                      <w:rFonts w:ascii="Roboto" w:hAnsi="Roboto" w:cs="Times New Roman"/>
                                      <w:sz w:val="18"/>
                                      <w:szCs w:val="18"/>
                                    </w:rPr>
                                    <w:t>Supplementary Table 1</w:t>
                                  </w:r>
                                  <w:r>
                                    <w:rPr>
                                      <w:noProof/>
                                    </w:rPr>
                                    <w:drawing>
                                      <wp:inline distT="0" distB="0" distL="0" distR="0" wp14:anchorId="09F9D10E" wp14:editId="4FD5B0F2">
                                        <wp:extent cx="732790" cy="132715"/>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32790" cy="1327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C0AED" id="_x0000_t202" coordsize="21600,21600" o:spt="202" path="m,l,21600r21600,l21600,xe">
                      <v:stroke joinstyle="miter"/>
                      <v:path gradientshapeok="t" o:connecttype="rect"/>
                    </v:shapetype>
                    <v:shape id="Text Box 5" o:spid="_x0000_s1026" type="#_x0000_t202" style="position:absolute;margin-left:-63.5pt;margin-top:-18.6pt;width:115.35pt;height:1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" fillcolor="white [3201]" stroked="f" strokeweight=".5pt">
                      <v:textbox>
                        <w:txbxContent>
                          <w:p w14:paraId="2FAC8F14" w14:textId="77777777" w:rsidR="00606540" w:rsidRPr="00584387" w:rsidRDefault="00606540" w:rsidP="00606540">
                            <w:pPr>
                              <w:rPr>
                                <w:rFonts w:ascii="Roboto" w:hAnsi="Roboto" w:cs="Times New Roman"/>
                                <w:sz w:val="18"/>
                                <w:szCs w:val="18"/>
                              </w:rPr>
                            </w:pPr>
                            <w:r w:rsidRPr="00584387">
                              <w:rPr>
                                <w:rFonts w:ascii="Roboto" w:hAnsi="Roboto" w:cs="Times New Roman"/>
                                <w:sz w:val="18"/>
                                <w:szCs w:val="18"/>
                              </w:rPr>
                              <w:t>Supplementary Table 1</w:t>
                            </w:r>
                            <w:r>
                              <w:rPr>
                                <w:noProof/>
                              </w:rPr>
                              <w:drawing>
                                <wp:inline distT="0" distB="0" distL="0" distR="0" wp14:anchorId="09F9D10E" wp14:editId="4FD5B0F2">
                                  <wp:extent cx="732790" cy="132715"/>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32790" cy="132715"/>
                                          </a:xfrm>
                                          <a:prstGeom prst="rect">
                                            <a:avLst/>
                                          </a:prstGeom>
                                        </pic:spPr>
                                      </pic:pic>
                                    </a:graphicData>
                                  </a:graphic>
                                </wp:inline>
                              </w:drawing>
                            </w:r>
                          </w:p>
                        </w:txbxContent>
                      </v:textbox>
                    </v:shape>
                  </w:pict>
                </mc:Fallback>
              </mc:AlternateContent>
            </w:r>
            <w:r w:rsidRPr="00C10FCF">
              <w:rPr>
                <w:rFonts w:ascii="Times New Roman" w:hAnsi="Times New Roman" w:cs="Times New Roman"/>
                <w:b/>
                <w:bCs/>
                <w:sz w:val="20"/>
                <w:szCs w:val="20"/>
              </w:rPr>
              <w:t>Data Available</w:t>
            </w:r>
          </w:p>
        </w:tc>
        <w:tc>
          <w:tcPr>
            <w:tcW w:w="1534" w:type="dxa"/>
            <w:tcBorders>
              <w:right w:val="single" w:sz="18" w:space="0" w:color="FF0000"/>
            </w:tcBorders>
          </w:tcPr>
          <w:p w14:paraId="14BA5419" w14:textId="77777777" w:rsidR="00606540" w:rsidRPr="00C10FCF" w:rsidRDefault="00606540" w:rsidP="00B32F8D">
            <w:pPr>
              <w:rPr>
                <w:rFonts w:ascii="Times New Roman" w:hAnsi="Times New Roman" w:cs="Times New Roman"/>
                <w:b/>
                <w:bCs/>
                <w:sz w:val="20"/>
                <w:szCs w:val="20"/>
              </w:rPr>
            </w:pPr>
            <w:r w:rsidRPr="00C10FCF">
              <w:rPr>
                <w:rFonts w:ascii="Times New Roman" w:hAnsi="Times New Roman" w:cs="Times New Roman"/>
                <w:b/>
                <w:bCs/>
                <w:sz w:val="20"/>
                <w:szCs w:val="20"/>
              </w:rPr>
              <w:t>Data not available</w:t>
            </w:r>
          </w:p>
        </w:tc>
        <w:tc>
          <w:tcPr>
            <w:tcW w:w="1534" w:type="dxa"/>
            <w:tcBorders>
              <w:left w:val="single" w:sz="18" w:space="0" w:color="FF0000"/>
            </w:tcBorders>
          </w:tcPr>
          <w:p w14:paraId="4B38FDD3" w14:textId="77777777" w:rsidR="00606540" w:rsidRPr="00C10FCF" w:rsidRDefault="00606540" w:rsidP="00B32F8D">
            <w:pPr>
              <w:rPr>
                <w:rFonts w:ascii="Times New Roman" w:hAnsi="Times New Roman" w:cs="Times New Roman"/>
                <w:b/>
                <w:bCs/>
                <w:sz w:val="20"/>
                <w:szCs w:val="20"/>
              </w:rPr>
            </w:pPr>
            <w:r w:rsidRPr="00C10FCF">
              <w:rPr>
                <w:rFonts w:ascii="Times New Roman" w:hAnsi="Times New Roman" w:cs="Times New Roman"/>
                <w:b/>
                <w:bCs/>
                <w:sz w:val="20"/>
                <w:szCs w:val="20"/>
              </w:rPr>
              <w:t>Cell Line</w:t>
            </w:r>
          </w:p>
        </w:tc>
        <w:tc>
          <w:tcPr>
            <w:tcW w:w="1534" w:type="dxa"/>
          </w:tcPr>
          <w:p w14:paraId="646E7113" w14:textId="77777777" w:rsidR="00606540" w:rsidRPr="00C10FCF" w:rsidRDefault="00606540" w:rsidP="00B32F8D">
            <w:pPr>
              <w:rPr>
                <w:rFonts w:ascii="Times New Roman" w:hAnsi="Times New Roman" w:cs="Times New Roman"/>
                <w:b/>
                <w:bCs/>
                <w:sz w:val="20"/>
                <w:szCs w:val="20"/>
              </w:rPr>
            </w:pPr>
            <w:r w:rsidRPr="00C10FCF">
              <w:rPr>
                <w:rFonts w:ascii="Times New Roman" w:hAnsi="Times New Roman" w:cs="Times New Roman"/>
                <w:b/>
                <w:bCs/>
                <w:sz w:val="20"/>
                <w:szCs w:val="20"/>
              </w:rPr>
              <w:t>Data Available</w:t>
            </w:r>
          </w:p>
        </w:tc>
        <w:tc>
          <w:tcPr>
            <w:tcW w:w="2146" w:type="dxa"/>
          </w:tcPr>
          <w:p w14:paraId="7BF4D58B" w14:textId="77777777" w:rsidR="00606540" w:rsidRPr="00C10FCF" w:rsidRDefault="00606540" w:rsidP="00B32F8D">
            <w:pPr>
              <w:rPr>
                <w:rFonts w:ascii="Times New Roman" w:hAnsi="Times New Roman" w:cs="Times New Roman"/>
                <w:b/>
                <w:bCs/>
                <w:sz w:val="20"/>
                <w:szCs w:val="20"/>
              </w:rPr>
            </w:pPr>
            <w:r w:rsidRPr="00C10FCF">
              <w:rPr>
                <w:rFonts w:ascii="Times New Roman" w:hAnsi="Times New Roman" w:cs="Times New Roman"/>
                <w:b/>
                <w:bCs/>
                <w:sz w:val="20"/>
                <w:szCs w:val="20"/>
              </w:rPr>
              <w:t>Data not available</w:t>
            </w:r>
          </w:p>
        </w:tc>
      </w:tr>
      <w:tr w:rsidR="00606540" w:rsidRPr="00C10FCF" w14:paraId="48218A9C" w14:textId="77777777" w:rsidTr="00B32F8D">
        <w:trPr>
          <w:trHeight w:val="394"/>
        </w:trPr>
        <w:tc>
          <w:tcPr>
            <w:tcW w:w="2002" w:type="dxa"/>
          </w:tcPr>
          <w:p w14:paraId="795ABD4F"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All</w:t>
            </w:r>
          </w:p>
        </w:tc>
        <w:tc>
          <w:tcPr>
            <w:tcW w:w="2302" w:type="dxa"/>
          </w:tcPr>
          <w:p w14:paraId="291D7543"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Year of sample collection</w:t>
            </w:r>
          </w:p>
          <w:p w14:paraId="6A286507"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Number of citations</w:t>
            </w:r>
          </w:p>
          <w:p w14:paraId="2AB8A7A5"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Number of patents</w:t>
            </w:r>
          </w:p>
          <w:p w14:paraId="09042037"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Anatomical location of sample collection</w:t>
            </w:r>
          </w:p>
          <w:p w14:paraId="7E548517"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Cancer Type</w:t>
            </w:r>
          </w:p>
        </w:tc>
        <w:tc>
          <w:tcPr>
            <w:tcW w:w="1534" w:type="dxa"/>
            <w:tcBorders>
              <w:right w:val="single" w:sz="18" w:space="0" w:color="FF0000"/>
            </w:tcBorders>
          </w:tcPr>
          <w:p w14:paraId="0B82BC85" w14:textId="77777777" w:rsidR="00606540" w:rsidRPr="00C10FCF" w:rsidRDefault="00606540" w:rsidP="00B32F8D">
            <w:pPr>
              <w:rPr>
                <w:rFonts w:ascii="Times New Roman" w:hAnsi="Times New Roman" w:cs="Times New Roman"/>
                <w:sz w:val="16"/>
                <w:szCs w:val="16"/>
              </w:rPr>
            </w:pPr>
          </w:p>
        </w:tc>
        <w:tc>
          <w:tcPr>
            <w:tcW w:w="1534" w:type="dxa"/>
            <w:tcBorders>
              <w:left w:val="single" w:sz="18" w:space="0" w:color="FF0000"/>
            </w:tcBorders>
          </w:tcPr>
          <w:p w14:paraId="3186E2DB" w14:textId="77777777" w:rsidR="00606540" w:rsidRPr="00C10FCF" w:rsidRDefault="00606540" w:rsidP="00B32F8D">
            <w:pPr>
              <w:rPr>
                <w:rFonts w:ascii="Times New Roman" w:hAnsi="Times New Roman" w:cs="Times New Roman"/>
                <w:sz w:val="16"/>
                <w:szCs w:val="16"/>
              </w:rPr>
            </w:pPr>
            <w:r w:rsidRPr="00C10FCF">
              <w:rPr>
                <w:rFonts w:ascii="Times New Roman" w:eastAsia="Times New Roman" w:hAnsi="Times New Roman" w:cs="Times New Roman"/>
                <w:sz w:val="16"/>
                <w:szCs w:val="16"/>
                <w:lang w:eastAsia="en-GB"/>
              </w:rPr>
              <w:t>DuCaP</w:t>
            </w:r>
          </w:p>
        </w:tc>
        <w:tc>
          <w:tcPr>
            <w:tcW w:w="1534" w:type="dxa"/>
          </w:tcPr>
          <w:p w14:paraId="1EB9A94D"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53A0BC39"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COSMIC data</w:t>
            </w:r>
          </w:p>
          <w:p w14:paraId="5861BAF6"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384E4A8E"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tc>
        <w:tc>
          <w:tcPr>
            <w:tcW w:w="2146" w:type="dxa"/>
          </w:tcPr>
          <w:p w14:paraId="2E8F0599"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CCLE data</w:t>
            </w:r>
          </w:p>
          <w:p w14:paraId="3FD69A85"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MSI</w:t>
            </w:r>
          </w:p>
          <w:p w14:paraId="26F2B549"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Gleason grade</w:t>
            </w:r>
          </w:p>
        </w:tc>
      </w:tr>
      <w:tr w:rsidR="00606540" w:rsidRPr="00C10FCF" w14:paraId="7DAA450A" w14:textId="77777777" w:rsidTr="00B32F8D">
        <w:trPr>
          <w:trHeight w:val="460"/>
        </w:trPr>
        <w:tc>
          <w:tcPr>
            <w:tcW w:w="2002" w:type="dxa"/>
          </w:tcPr>
          <w:p w14:paraId="49CF5B63" w14:textId="77777777" w:rsidR="00606540" w:rsidRPr="00C10FCF" w:rsidRDefault="00606540" w:rsidP="00B32F8D">
            <w:pPr>
              <w:rPr>
                <w:rFonts w:ascii="Times New Roman" w:hAnsi="Times New Roman" w:cs="Times New Roman"/>
                <w:sz w:val="16"/>
                <w:szCs w:val="16"/>
              </w:rPr>
            </w:pPr>
            <w:r w:rsidRPr="00C10FCF">
              <w:rPr>
                <w:rFonts w:ascii="Times New Roman" w:eastAsia="Times New Roman" w:hAnsi="Times New Roman" w:cs="Times New Roman"/>
                <w:sz w:val="16"/>
                <w:szCs w:val="16"/>
                <w:lang w:eastAsia="en-GB"/>
              </w:rPr>
              <w:t>LNCaP</w:t>
            </w:r>
          </w:p>
        </w:tc>
        <w:tc>
          <w:tcPr>
            <w:tcW w:w="2302" w:type="dxa"/>
          </w:tcPr>
          <w:p w14:paraId="32F1C134"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7F8DB25E"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COSMIC data</w:t>
            </w:r>
          </w:p>
          <w:p w14:paraId="7A00AF1D"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MSI</w:t>
            </w:r>
          </w:p>
          <w:p w14:paraId="074AEC31"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6053C2A1"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tc>
        <w:tc>
          <w:tcPr>
            <w:tcW w:w="1534" w:type="dxa"/>
            <w:tcBorders>
              <w:right w:val="single" w:sz="18" w:space="0" w:color="FF0000"/>
            </w:tcBorders>
          </w:tcPr>
          <w:p w14:paraId="085E887D"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CCLE data</w:t>
            </w:r>
          </w:p>
          <w:p w14:paraId="2DA6C966"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Gleason grade</w:t>
            </w:r>
          </w:p>
        </w:tc>
        <w:tc>
          <w:tcPr>
            <w:tcW w:w="1534" w:type="dxa"/>
            <w:tcBorders>
              <w:left w:val="single" w:sz="18" w:space="0" w:color="FF0000"/>
            </w:tcBorders>
          </w:tcPr>
          <w:p w14:paraId="72892B6A" w14:textId="77777777" w:rsidR="00606540" w:rsidRPr="00C10FCF" w:rsidRDefault="00606540" w:rsidP="00B32F8D">
            <w:pPr>
              <w:rPr>
                <w:rFonts w:ascii="Times New Roman" w:hAnsi="Times New Roman" w:cs="Times New Roman"/>
                <w:sz w:val="16"/>
                <w:szCs w:val="16"/>
              </w:rPr>
            </w:pPr>
            <w:r w:rsidRPr="00C10FCF">
              <w:rPr>
                <w:rFonts w:ascii="Times New Roman" w:eastAsia="Times New Roman" w:hAnsi="Times New Roman" w:cs="Times New Roman"/>
                <w:sz w:val="16"/>
                <w:szCs w:val="16"/>
                <w:lang w:eastAsia="en-GB"/>
              </w:rPr>
              <w:t>CWR-R1</w:t>
            </w:r>
          </w:p>
        </w:tc>
        <w:tc>
          <w:tcPr>
            <w:tcW w:w="1534" w:type="dxa"/>
          </w:tcPr>
          <w:p w14:paraId="135367CA"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Ethnicity</w:t>
            </w:r>
          </w:p>
          <w:p w14:paraId="01C1619D"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tc>
        <w:tc>
          <w:tcPr>
            <w:tcW w:w="2146" w:type="dxa"/>
          </w:tcPr>
          <w:p w14:paraId="72CA8479"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5E48F7E4"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COSMIC data</w:t>
            </w:r>
          </w:p>
          <w:p w14:paraId="305ABFD1"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CCLE data</w:t>
            </w:r>
          </w:p>
          <w:p w14:paraId="247D9489"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MSI</w:t>
            </w:r>
          </w:p>
          <w:p w14:paraId="00B81CEC"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Gleason grade</w:t>
            </w:r>
          </w:p>
          <w:p w14:paraId="323A3259" w14:textId="77777777" w:rsidR="00606540" w:rsidRPr="00C10FCF" w:rsidRDefault="00606540" w:rsidP="00B32F8D">
            <w:pPr>
              <w:rPr>
                <w:rFonts w:ascii="Times New Roman" w:hAnsi="Times New Roman" w:cs="Times New Roman"/>
                <w:sz w:val="16"/>
                <w:szCs w:val="16"/>
              </w:rPr>
            </w:pPr>
          </w:p>
        </w:tc>
      </w:tr>
      <w:tr w:rsidR="00606540" w:rsidRPr="00C10FCF" w14:paraId="7D704E6D" w14:textId="77777777" w:rsidTr="00B32F8D">
        <w:trPr>
          <w:trHeight w:val="53"/>
        </w:trPr>
        <w:tc>
          <w:tcPr>
            <w:tcW w:w="2002" w:type="dxa"/>
            <w:noWrap/>
            <w:hideMark/>
          </w:tcPr>
          <w:p w14:paraId="08278BA2"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PC-3</w:t>
            </w:r>
          </w:p>
        </w:tc>
        <w:tc>
          <w:tcPr>
            <w:tcW w:w="2302" w:type="dxa"/>
          </w:tcPr>
          <w:p w14:paraId="70246C70"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4060F36F"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COSMIC data</w:t>
            </w:r>
          </w:p>
          <w:p w14:paraId="6267AEC8"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CCLE data</w:t>
            </w:r>
          </w:p>
          <w:p w14:paraId="3EA9171B"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MSI</w:t>
            </w:r>
          </w:p>
          <w:p w14:paraId="77E84896"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2535A445"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M stage</w:t>
            </w:r>
          </w:p>
        </w:tc>
        <w:tc>
          <w:tcPr>
            <w:tcW w:w="1534" w:type="dxa"/>
            <w:tcBorders>
              <w:right w:val="single" w:sz="18" w:space="0" w:color="FF0000"/>
            </w:tcBorders>
          </w:tcPr>
          <w:p w14:paraId="15EBB59F"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Gleason grade</w:t>
            </w:r>
          </w:p>
        </w:tc>
        <w:tc>
          <w:tcPr>
            <w:tcW w:w="1534" w:type="dxa"/>
            <w:tcBorders>
              <w:left w:val="single" w:sz="18" w:space="0" w:color="FF0000"/>
            </w:tcBorders>
          </w:tcPr>
          <w:p w14:paraId="0EA36457" w14:textId="77777777" w:rsidR="00606540" w:rsidRPr="00C10FCF" w:rsidRDefault="00606540" w:rsidP="00B32F8D">
            <w:pPr>
              <w:rPr>
                <w:rFonts w:ascii="Times New Roman" w:hAnsi="Times New Roman" w:cs="Times New Roman"/>
                <w:sz w:val="16"/>
                <w:szCs w:val="16"/>
              </w:rPr>
            </w:pPr>
            <w:r w:rsidRPr="00C10FCF">
              <w:rPr>
                <w:rFonts w:ascii="Times New Roman" w:eastAsia="Times New Roman" w:hAnsi="Times New Roman" w:cs="Times New Roman"/>
                <w:sz w:val="16"/>
                <w:szCs w:val="16"/>
                <w:lang w:eastAsia="en-GB"/>
              </w:rPr>
              <w:t>ALVA-31</w:t>
            </w:r>
          </w:p>
        </w:tc>
        <w:tc>
          <w:tcPr>
            <w:tcW w:w="1534" w:type="dxa"/>
          </w:tcPr>
          <w:p w14:paraId="2D4D0D56"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00056AC5"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6ADDC8D4"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tc>
        <w:tc>
          <w:tcPr>
            <w:tcW w:w="2146" w:type="dxa"/>
          </w:tcPr>
          <w:p w14:paraId="596E4EDF" w14:textId="77777777" w:rsidR="00606540" w:rsidRPr="00C10FCF" w:rsidRDefault="00606540" w:rsidP="00B32F8D">
            <w:pPr>
              <w:rPr>
                <w:rFonts w:ascii="Times New Roman" w:hAnsi="Times New Roman" w:cs="Times New Roman"/>
                <w:sz w:val="16"/>
                <w:szCs w:val="16"/>
                <w:lang w:val="it-IT"/>
              </w:rPr>
            </w:pPr>
            <w:r w:rsidRPr="00C10FCF">
              <w:rPr>
                <w:rFonts w:ascii="Times New Roman" w:hAnsi="Times New Roman" w:cs="Times New Roman"/>
                <w:sz w:val="16"/>
                <w:szCs w:val="16"/>
                <w:lang w:val="it-IT"/>
              </w:rPr>
              <w:t>COSMIC data</w:t>
            </w:r>
          </w:p>
          <w:p w14:paraId="77D4B153"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CCLE data</w:t>
            </w:r>
          </w:p>
          <w:p w14:paraId="35A3C812"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MSI</w:t>
            </w:r>
          </w:p>
          <w:p w14:paraId="673F2B62"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Gleason grade</w:t>
            </w:r>
          </w:p>
        </w:tc>
      </w:tr>
      <w:tr w:rsidR="00606540" w:rsidRPr="00C10FCF" w14:paraId="336A5AEE" w14:textId="77777777" w:rsidTr="00B32F8D">
        <w:trPr>
          <w:trHeight w:val="53"/>
        </w:trPr>
        <w:tc>
          <w:tcPr>
            <w:tcW w:w="2002" w:type="dxa"/>
            <w:noWrap/>
            <w:hideMark/>
          </w:tcPr>
          <w:p w14:paraId="587DA727"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DU145</w:t>
            </w:r>
          </w:p>
        </w:tc>
        <w:tc>
          <w:tcPr>
            <w:tcW w:w="2302" w:type="dxa"/>
          </w:tcPr>
          <w:p w14:paraId="6782713C"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123F047C"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COSMIC data</w:t>
            </w:r>
          </w:p>
          <w:p w14:paraId="169BBBED"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CCLE data</w:t>
            </w:r>
          </w:p>
          <w:p w14:paraId="6F853362"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MSI</w:t>
            </w:r>
          </w:p>
          <w:p w14:paraId="641130F5"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029018AD"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tc>
        <w:tc>
          <w:tcPr>
            <w:tcW w:w="1534" w:type="dxa"/>
            <w:tcBorders>
              <w:right w:val="single" w:sz="18" w:space="0" w:color="FF0000"/>
            </w:tcBorders>
          </w:tcPr>
          <w:p w14:paraId="6D0F4703"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Gleason grade</w:t>
            </w:r>
          </w:p>
        </w:tc>
        <w:tc>
          <w:tcPr>
            <w:tcW w:w="1534" w:type="dxa"/>
            <w:tcBorders>
              <w:left w:val="single" w:sz="18" w:space="0" w:color="FF0000"/>
            </w:tcBorders>
          </w:tcPr>
          <w:p w14:paraId="7E2437B3" w14:textId="77777777" w:rsidR="00606540" w:rsidRPr="00C10FCF" w:rsidRDefault="00606540" w:rsidP="00B32F8D">
            <w:pPr>
              <w:rPr>
                <w:rFonts w:ascii="Times New Roman" w:hAnsi="Times New Roman" w:cs="Times New Roman"/>
                <w:sz w:val="16"/>
                <w:szCs w:val="16"/>
              </w:rPr>
            </w:pPr>
            <w:r w:rsidRPr="00C10FCF">
              <w:rPr>
                <w:rFonts w:ascii="Times New Roman" w:eastAsia="Times New Roman" w:hAnsi="Times New Roman" w:cs="Times New Roman"/>
                <w:sz w:val="16"/>
                <w:szCs w:val="16"/>
                <w:lang w:eastAsia="en-GB"/>
              </w:rPr>
              <w:t>RWPE-2</w:t>
            </w:r>
          </w:p>
        </w:tc>
        <w:tc>
          <w:tcPr>
            <w:tcW w:w="1534" w:type="dxa"/>
          </w:tcPr>
          <w:p w14:paraId="4E79B74D"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2E79E6C1"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15965587"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Gleason grade</w:t>
            </w:r>
          </w:p>
          <w:p w14:paraId="435BE699"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tc>
        <w:tc>
          <w:tcPr>
            <w:tcW w:w="2146" w:type="dxa"/>
          </w:tcPr>
          <w:p w14:paraId="37AA4B28" w14:textId="77777777" w:rsidR="00606540" w:rsidRPr="00C10FCF" w:rsidRDefault="00606540" w:rsidP="00B32F8D">
            <w:pPr>
              <w:rPr>
                <w:rFonts w:ascii="Times New Roman" w:hAnsi="Times New Roman" w:cs="Times New Roman"/>
                <w:sz w:val="16"/>
                <w:szCs w:val="16"/>
                <w:lang w:val="it-IT"/>
              </w:rPr>
            </w:pPr>
            <w:r w:rsidRPr="00C10FCF">
              <w:rPr>
                <w:rFonts w:ascii="Times New Roman" w:hAnsi="Times New Roman" w:cs="Times New Roman"/>
                <w:sz w:val="16"/>
                <w:szCs w:val="16"/>
                <w:lang w:val="it-IT"/>
              </w:rPr>
              <w:t>COSMIC data</w:t>
            </w:r>
          </w:p>
          <w:p w14:paraId="1B1213A0"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CCLE data</w:t>
            </w:r>
          </w:p>
          <w:p w14:paraId="1F87AFA7" w14:textId="77777777" w:rsidR="00606540" w:rsidRPr="00C10FCF" w:rsidRDefault="00606540" w:rsidP="00B32F8D">
            <w:pPr>
              <w:rPr>
                <w:rFonts w:ascii="Times New Roman" w:hAnsi="Times New Roman" w:cs="Times New Roman"/>
                <w:sz w:val="16"/>
                <w:szCs w:val="16"/>
                <w:lang w:val="it-IT"/>
              </w:rPr>
            </w:pPr>
            <w:r w:rsidRPr="00C10FCF">
              <w:rPr>
                <w:rFonts w:ascii="Times New Roman" w:eastAsia="Times New Roman" w:hAnsi="Times New Roman" w:cs="Times New Roman"/>
                <w:sz w:val="16"/>
                <w:szCs w:val="16"/>
                <w:lang w:val="it-IT" w:eastAsia="en-GB"/>
              </w:rPr>
              <w:t>MSI</w:t>
            </w:r>
          </w:p>
        </w:tc>
      </w:tr>
      <w:tr w:rsidR="00606540" w:rsidRPr="00C10FCF" w14:paraId="0246340D" w14:textId="77777777" w:rsidTr="00B32F8D">
        <w:trPr>
          <w:trHeight w:val="82"/>
        </w:trPr>
        <w:tc>
          <w:tcPr>
            <w:tcW w:w="2002" w:type="dxa"/>
            <w:noWrap/>
            <w:hideMark/>
          </w:tcPr>
          <w:p w14:paraId="122F3E52"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1013 L</w:t>
            </w:r>
          </w:p>
        </w:tc>
        <w:tc>
          <w:tcPr>
            <w:tcW w:w="2302" w:type="dxa"/>
          </w:tcPr>
          <w:p w14:paraId="39768BCF"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 xml:space="preserve">COSMIC data </w:t>
            </w:r>
          </w:p>
          <w:p w14:paraId="13DE4AA3"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MSI</w:t>
            </w:r>
          </w:p>
          <w:p w14:paraId="51E1F8CD"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Ethnicity</w:t>
            </w:r>
          </w:p>
        </w:tc>
        <w:tc>
          <w:tcPr>
            <w:tcW w:w="1534" w:type="dxa"/>
            <w:tcBorders>
              <w:right w:val="single" w:sz="18" w:space="0" w:color="FF0000"/>
            </w:tcBorders>
          </w:tcPr>
          <w:p w14:paraId="6512A30B"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1705BD48"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CCLE data</w:t>
            </w:r>
          </w:p>
          <w:p w14:paraId="523B364B"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Gleason grade</w:t>
            </w:r>
          </w:p>
          <w:p w14:paraId="449EAB7F"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M stage</w:t>
            </w:r>
          </w:p>
        </w:tc>
        <w:tc>
          <w:tcPr>
            <w:tcW w:w="1534" w:type="dxa"/>
            <w:tcBorders>
              <w:left w:val="single" w:sz="18" w:space="0" w:color="FF0000"/>
            </w:tcBorders>
          </w:tcPr>
          <w:p w14:paraId="1625EF38" w14:textId="77777777" w:rsidR="00606540" w:rsidRPr="00C10FCF" w:rsidRDefault="00606540" w:rsidP="00B32F8D">
            <w:pPr>
              <w:rPr>
                <w:rFonts w:ascii="Times New Roman" w:hAnsi="Times New Roman" w:cs="Times New Roman"/>
                <w:sz w:val="16"/>
                <w:szCs w:val="16"/>
              </w:rPr>
            </w:pPr>
            <w:r w:rsidRPr="00C10FCF">
              <w:rPr>
                <w:rFonts w:ascii="Times New Roman" w:eastAsia="Times New Roman" w:hAnsi="Times New Roman" w:cs="Times New Roman"/>
                <w:sz w:val="16"/>
                <w:szCs w:val="16"/>
                <w:lang w:eastAsia="en-GB"/>
              </w:rPr>
              <w:t>CA-HPV-10</w:t>
            </w:r>
          </w:p>
        </w:tc>
        <w:tc>
          <w:tcPr>
            <w:tcW w:w="1534" w:type="dxa"/>
          </w:tcPr>
          <w:p w14:paraId="48570724"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4DB9DB13"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6E16506D"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Gleason grade</w:t>
            </w:r>
          </w:p>
          <w:p w14:paraId="69184E58"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tc>
        <w:tc>
          <w:tcPr>
            <w:tcW w:w="2146" w:type="dxa"/>
          </w:tcPr>
          <w:p w14:paraId="648283C5" w14:textId="77777777" w:rsidR="00606540" w:rsidRPr="00C10FCF" w:rsidRDefault="00606540" w:rsidP="00B32F8D">
            <w:pPr>
              <w:rPr>
                <w:rFonts w:ascii="Times New Roman" w:hAnsi="Times New Roman" w:cs="Times New Roman"/>
                <w:sz w:val="16"/>
                <w:szCs w:val="16"/>
                <w:lang w:val="it-IT"/>
              </w:rPr>
            </w:pPr>
            <w:r w:rsidRPr="00C10FCF">
              <w:rPr>
                <w:rFonts w:ascii="Times New Roman" w:hAnsi="Times New Roman" w:cs="Times New Roman"/>
                <w:sz w:val="16"/>
                <w:szCs w:val="16"/>
                <w:lang w:val="it-IT"/>
              </w:rPr>
              <w:t>COSMIC data</w:t>
            </w:r>
          </w:p>
          <w:p w14:paraId="7E061BCB"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CCLE data</w:t>
            </w:r>
          </w:p>
          <w:p w14:paraId="4B6524EB" w14:textId="77777777" w:rsidR="00606540" w:rsidRPr="00C10FCF" w:rsidRDefault="00606540" w:rsidP="00B32F8D">
            <w:pPr>
              <w:rPr>
                <w:rFonts w:ascii="Times New Roman" w:hAnsi="Times New Roman" w:cs="Times New Roman"/>
                <w:sz w:val="16"/>
                <w:szCs w:val="16"/>
                <w:lang w:val="it-IT"/>
              </w:rPr>
            </w:pPr>
            <w:r w:rsidRPr="00C10FCF">
              <w:rPr>
                <w:rFonts w:ascii="Times New Roman" w:eastAsia="Times New Roman" w:hAnsi="Times New Roman" w:cs="Times New Roman"/>
                <w:sz w:val="16"/>
                <w:szCs w:val="16"/>
                <w:lang w:val="it-IT" w:eastAsia="en-GB"/>
              </w:rPr>
              <w:t>MSI</w:t>
            </w:r>
          </w:p>
        </w:tc>
      </w:tr>
      <w:tr w:rsidR="00606540" w:rsidRPr="00C10FCF" w14:paraId="6E9BA40D" w14:textId="77777777" w:rsidTr="00B32F8D">
        <w:trPr>
          <w:trHeight w:val="54"/>
        </w:trPr>
        <w:tc>
          <w:tcPr>
            <w:tcW w:w="2002" w:type="dxa"/>
            <w:noWrap/>
            <w:hideMark/>
          </w:tcPr>
          <w:p w14:paraId="5A4780AE"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22Rv1</w:t>
            </w:r>
          </w:p>
        </w:tc>
        <w:tc>
          <w:tcPr>
            <w:tcW w:w="2302" w:type="dxa"/>
          </w:tcPr>
          <w:p w14:paraId="042088A1"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COSMIC data</w:t>
            </w:r>
          </w:p>
          <w:p w14:paraId="6F2644CE"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CCLE data</w:t>
            </w:r>
          </w:p>
          <w:p w14:paraId="2A2A7525"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39DCCBE8"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Gleason grade</w:t>
            </w:r>
          </w:p>
        </w:tc>
        <w:tc>
          <w:tcPr>
            <w:tcW w:w="1534" w:type="dxa"/>
            <w:tcBorders>
              <w:right w:val="single" w:sz="18" w:space="0" w:color="FF0000"/>
            </w:tcBorders>
          </w:tcPr>
          <w:p w14:paraId="66875759"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712EE9E4"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MSI</w:t>
            </w:r>
          </w:p>
          <w:p w14:paraId="2FCFB3A2"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M stage</w:t>
            </w:r>
          </w:p>
        </w:tc>
        <w:tc>
          <w:tcPr>
            <w:tcW w:w="1534" w:type="dxa"/>
            <w:tcBorders>
              <w:left w:val="single" w:sz="18" w:space="0" w:color="FF0000"/>
            </w:tcBorders>
          </w:tcPr>
          <w:p w14:paraId="4E2B2598" w14:textId="77777777" w:rsidR="00606540" w:rsidRPr="00C10FCF" w:rsidRDefault="00606540" w:rsidP="00B32F8D">
            <w:pPr>
              <w:rPr>
                <w:rFonts w:ascii="Times New Roman" w:hAnsi="Times New Roman" w:cs="Times New Roman"/>
                <w:sz w:val="16"/>
                <w:szCs w:val="16"/>
              </w:rPr>
            </w:pPr>
            <w:r w:rsidRPr="00C10FCF">
              <w:rPr>
                <w:rFonts w:ascii="Times New Roman" w:eastAsia="Times New Roman" w:hAnsi="Times New Roman" w:cs="Times New Roman"/>
                <w:sz w:val="16"/>
                <w:szCs w:val="16"/>
                <w:lang w:eastAsia="en-GB"/>
              </w:rPr>
              <w:t>MDA Pca 2a</w:t>
            </w:r>
          </w:p>
        </w:tc>
        <w:tc>
          <w:tcPr>
            <w:tcW w:w="1534" w:type="dxa"/>
          </w:tcPr>
          <w:p w14:paraId="684E0697"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145FCEE9"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3A918461"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tc>
        <w:tc>
          <w:tcPr>
            <w:tcW w:w="2146" w:type="dxa"/>
          </w:tcPr>
          <w:p w14:paraId="7B905EDE" w14:textId="77777777" w:rsidR="00606540" w:rsidRPr="00C10FCF" w:rsidRDefault="00606540" w:rsidP="00B32F8D">
            <w:pPr>
              <w:rPr>
                <w:rFonts w:ascii="Times New Roman" w:hAnsi="Times New Roman" w:cs="Times New Roman"/>
                <w:sz w:val="16"/>
                <w:szCs w:val="16"/>
                <w:lang w:val="it-IT"/>
              </w:rPr>
            </w:pPr>
            <w:r w:rsidRPr="00C10FCF">
              <w:rPr>
                <w:rFonts w:ascii="Times New Roman" w:hAnsi="Times New Roman" w:cs="Times New Roman"/>
                <w:sz w:val="16"/>
                <w:szCs w:val="16"/>
                <w:lang w:val="it-IT"/>
              </w:rPr>
              <w:t>COSMIC data</w:t>
            </w:r>
          </w:p>
          <w:p w14:paraId="6C945E7C"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CCLE data</w:t>
            </w:r>
          </w:p>
          <w:p w14:paraId="12F9B45C"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MSI</w:t>
            </w:r>
          </w:p>
          <w:p w14:paraId="1088E3E6"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Gleason grade</w:t>
            </w:r>
          </w:p>
        </w:tc>
      </w:tr>
      <w:tr w:rsidR="00606540" w:rsidRPr="00C10FCF" w14:paraId="1C6534A6" w14:textId="77777777" w:rsidTr="00B32F8D">
        <w:trPr>
          <w:trHeight w:val="53"/>
        </w:trPr>
        <w:tc>
          <w:tcPr>
            <w:tcW w:w="2002" w:type="dxa"/>
            <w:noWrap/>
            <w:hideMark/>
          </w:tcPr>
          <w:p w14:paraId="63F17B16"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VCaP</w:t>
            </w:r>
          </w:p>
        </w:tc>
        <w:tc>
          <w:tcPr>
            <w:tcW w:w="2302" w:type="dxa"/>
          </w:tcPr>
          <w:p w14:paraId="420BD847"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5B74FB1A"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COSMIC data</w:t>
            </w:r>
          </w:p>
          <w:p w14:paraId="31D1F015"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CCLE data</w:t>
            </w:r>
          </w:p>
          <w:p w14:paraId="5DF43516"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MSI</w:t>
            </w:r>
          </w:p>
          <w:p w14:paraId="7CA57690"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72C26FE4"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M stage</w:t>
            </w:r>
          </w:p>
        </w:tc>
        <w:tc>
          <w:tcPr>
            <w:tcW w:w="1534" w:type="dxa"/>
            <w:tcBorders>
              <w:right w:val="single" w:sz="18" w:space="0" w:color="FF0000"/>
            </w:tcBorders>
          </w:tcPr>
          <w:p w14:paraId="284B6827"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Gleason grade</w:t>
            </w:r>
          </w:p>
          <w:p w14:paraId="6FE7706A" w14:textId="77777777" w:rsidR="00606540" w:rsidRPr="00C10FCF" w:rsidRDefault="00606540" w:rsidP="00B32F8D">
            <w:pPr>
              <w:rPr>
                <w:rFonts w:ascii="Times New Roman" w:eastAsia="Times New Roman" w:hAnsi="Times New Roman" w:cs="Times New Roman"/>
                <w:sz w:val="16"/>
                <w:szCs w:val="16"/>
                <w:lang w:eastAsia="en-GB"/>
              </w:rPr>
            </w:pPr>
          </w:p>
        </w:tc>
        <w:tc>
          <w:tcPr>
            <w:tcW w:w="1534" w:type="dxa"/>
            <w:tcBorders>
              <w:left w:val="single" w:sz="18" w:space="0" w:color="FF0000"/>
            </w:tcBorders>
          </w:tcPr>
          <w:p w14:paraId="1CD080F4" w14:textId="77777777" w:rsidR="00606540" w:rsidRPr="00C10FCF" w:rsidRDefault="00606540" w:rsidP="00B32F8D">
            <w:pPr>
              <w:rPr>
                <w:rFonts w:ascii="Times New Roman" w:hAnsi="Times New Roman" w:cs="Times New Roman"/>
                <w:sz w:val="16"/>
                <w:szCs w:val="16"/>
              </w:rPr>
            </w:pPr>
            <w:r w:rsidRPr="00C10FCF">
              <w:rPr>
                <w:rFonts w:ascii="Times New Roman" w:eastAsia="Times New Roman" w:hAnsi="Times New Roman" w:cs="Times New Roman"/>
                <w:sz w:val="16"/>
                <w:szCs w:val="16"/>
                <w:lang w:eastAsia="en-GB"/>
              </w:rPr>
              <w:t>PSK-1</w:t>
            </w:r>
          </w:p>
        </w:tc>
        <w:tc>
          <w:tcPr>
            <w:tcW w:w="1534" w:type="dxa"/>
          </w:tcPr>
          <w:p w14:paraId="05EFE098"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5E87D36D"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1BC6DCE2"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tc>
        <w:tc>
          <w:tcPr>
            <w:tcW w:w="2146" w:type="dxa"/>
          </w:tcPr>
          <w:p w14:paraId="37148D3D" w14:textId="77777777" w:rsidR="00606540" w:rsidRPr="00C10FCF" w:rsidRDefault="00606540" w:rsidP="00B32F8D">
            <w:pPr>
              <w:rPr>
                <w:rFonts w:ascii="Times New Roman" w:hAnsi="Times New Roman" w:cs="Times New Roman"/>
                <w:sz w:val="16"/>
                <w:szCs w:val="16"/>
                <w:lang w:val="it-IT"/>
              </w:rPr>
            </w:pPr>
            <w:r w:rsidRPr="00C10FCF">
              <w:rPr>
                <w:rFonts w:ascii="Times New Roman" w:hAnsi="Times New Roman" w:cs="Times New Roman"/>
                <w:sz w:val="16"/>
                <w:szCs w:val="16"/>
                <w:lang w:val="it-IT"/>
              </w:rPr>
              <w:t>COSMIC data</w:t>
            </w:r>
          </w:p>
          <w:p w14:paraId="2A7B2D69"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CCLE data</w:t>
            </w:r>
          </w:p>
          <w:p w14:paraId="5289DD3A"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MSI</w:t>
            </w:r>
          </w:p>
          <w:p w14:paraId="0DF8C9DF"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Gleason grade</w:t>
            </w:r>
          </w:p>
        </w:tc>
      </w:tr>
      <w:tr w:rsidR="00606540" w:rsidRPr="00C10FCF" w14:paraId="3C6D9C15" w14:textId="77777777" w:rsidTr="00B32F8D">
        <w:trPr>
          <w:trHeight w:val="53"/>
        </w:trPr>
        <w:tc>
          <w:tcPr>
            <w:tcW w:w="2002" w:type="dxa"/>
            <w:noWrap/>
            <w:hideMark/>
          </w:tcPr>
          <w:p w14:paraId="71A18677"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MDA PCa 1</w:t>
            </w:r>
          </w:p>
        </w:tc>
        <w:tc>
          <w:tcPr>
            <w:tcW w:w="2302" w:type="dxa"/>
          </w:tcPr>
          <w:p w14:paraId="5CB06BFB"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772B539F"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MSI</w:t>
            </w:r>
          </w:p>
          <w:p w14:paraId="5433F9FD"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690A493B"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M stage</w:t>
            </w:r>
          </w:p>
        </w:tc>
        <w:tc>
          <w:tcPr>
            <w:tcW w:w="1534" w:type="dxa"/>
            <w:tcBorders>
              <w:right w:val="single" w:sz="18" w:space="0" w:color="FF0000"/>
            </w:tcBorders>
          </w:tcPr>
          <w:p w14:paraId="4AA852F8" w14:textId="77777777" w:rsidR="00606540" w:rsidRPr="00C10FCF" w:rsidRDefault="00606540" w:rsidP="00B32F8D">
            <w:pPr>
              <w:rPr>
                <w:rFonts w:ascii="Times New Roman" w:hAnsi="Times New Roman" w:cs="Times New Roman"/>
                <w:sz w:val="16"/>
                <w:szCs w:val="16"/>
                <w:lang w:val="it-IT"/>
              </w:rPr>
            </w:pPr>
            <w:r w:rsidRPr="00C10FCF">
              <w:rPr>
                <w:rFonts w:ascii="Times New Roman" w:hAnsi="Times New Roman" w:cs="Times New Roman"/>
                <w:sz w:val="16"/>
                <w:szCs w:val="16"/>
                <w:lang w:val="it-IT"/>
              </w:rPr>
              <w:t>COSMIC data</w:t>
            </w:r>
          </w:p>
          <w:p w14:paraId="3683DB92"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CCLE data</w:t>
            </w:r>
          </w:p>
          <w:p w14:paraId="7B8B43F5"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MSI</w:t>
            </w:r>
          </w:p>
          <w:p w14:paraId="28BAF8A1"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hAnsi="Times New Roman" w:cs="Times New Roman"/>
                <w:sz w:val="16"/>
                <w:szCs w:val="16"/>
              </w:rPr>
              <w:t>Gleason grade</w:t>
            </w:r>
          </w:p>
        </w:tc>
        <w:tc>
          <w:tcPr>
            <w:tcW w:w="1534" w:type="dxa"/>
            <w:tcBorders>
              <w:left w:val="single" w:sz="18" w:space="0" w:color="FF0000"/>
            </w:tcBorders>
          </w:tcPr>
          <w:p w14:paraId="27E0FE40" w14:textId="77777777" w:rsidR="00606540" w:rsidRPr="00C10FCF" w:rsidRDefault="00606540" w:rsidP="00B32F8D">
            <w:pPr>
              <w:rPr>
                <w:rFonts w:ascii="Times New Roman" w:hAnsi="Times New Roman" w:cs="Times New Roman"/>
                <w:sz w:val="16"/>
                <w:szCs w:val="16"/>
                <w:lang w:val="it-IT"/>
              </w:rPr>
            </w:pPr>
            <w:r w:rsidRPr="00C10FCF">
              <w:rPr>
                <w:rFonts w:ascii="Times New Roman" w:eastAsia="Times New Roman" w:hAnsi="Times New Roman" w:cs="Times New Roman"/>
                <w:sz w:val="16"/>
                <w:szCs w:val="16"/>
                <w:lang w:eastAsia="en-GB"/>
              </w:rPr>
              <w:t>PC-93</w:t>
            </w:r>
          </w:p>
        </w:tc>
        <w:tc>
          <w:tcPr>
            <w:tcW w:w="1534" w:type="dxa"/>
          </w:tcPr>
          <w:p w14:paraId="7D8694D8"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2F091A21"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0B3C40FA"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tc>
        <w:tc>
          <w:tcPr>
            <w:tcW w:w="2146" w:type="dxa"/>
          </w:tcPr>
          <w:p w14:paraId="21957A42" w14:textId="77777777" w:rsidR="00606540" w:rsidRPr="00C10FCF" w:rsidRDefault="00606540" w:rsidP="00B32F8D">
            <w:pPr>
              <w:rPr>
                <w:rFonts w:ascii="Times New Roman" w:hAnsi="Times New Roman" w:cs="Times New Roman"/>
                <w:sz w:val="16"/>
                <w:szCs w:val="16"/>
                <w:lang w:val="it-IT"/>
              </w:rPr>
            </w:pPr>
            <w:r w:rsidRPr="00C10FCF">
              <w:rPr>
                <w:rFonts w:ascii="Times New Roman" w:hAnsi="Times New Roman" w:cs="Times New Roman"/>
                <w:sz w:val="16"/>
                <w:szCs w:val="16"/>
                <w:lang w:val="it-IT"/>
              </w:rPr>
              <w:t>COSMIC data</w:t>
            </w:r>
          </w:p>
          <w:p w14:paraId="7E7FFBBB"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CCLE data</w:t>
            </w:r>
          </w:p>
          <w:p w14:paraId="0EE93943"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MSI</w:t>
            </w:r>
          </w:p>
          <w:p w14:paraId="24466A6D" w14:textId="77777777" w:rsidR="00606540" w:rsidRPr="00C10FCF" w:rsidRDefault="00606540" w:rsidP="00B32F8D">
            <w:pPr>
              <w:rPr>
                <w:rFonts w:ascii="Times New Roman" w:hAnsi="Times New Roman" w:cs="Times New Roman"/>
                <w:sz w:val="16"/>
                <w:szCs w:val="16"/>
                <w:lang w:val="it-IT"/>
              </w:rPr>
            </w:pPr>
            <w:r w:rsidRPr="00C10FCF">
              <w:rPr>
                <w:rFonts w:ascii="Times New Roman" w:hAnsi="Times New Roman" w:cs="Times New Roman"/>
                <w:sz w:val="16"/>
                <w:szCs w:val="16"/>
              </w:rPr>
              <w:t>Gleason grade</w:t>
            </w:r>
          </w:p>
        </w:tc>
      </w:tr>
      <w:tr w:rsidR="00606540" w:rsidRPr="00C10FCF" w14:paraId="16B85444" w14:textId="77777777" w:rsidTr="00B32F8D">
        <w:trPr>
          <w:trHeight w:val="53"/>
        </w:trPr>
        <w:tc>
          <w:tcPr>
            <w:tcW w:w="2002" w:type="dxa"/>
            <w:noWrap/>
            <w:hideMark/>
          </w:tcPr>
          <w:p w14:paraId="5409AC37"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CWR22</w:t>
            </w:r>
          </w:p>
        </w:tc>
        <w:tc>
          <w:tcPr>
            <w:tcW w:w="2302" w:type="dxa"/>
          </w:tcPr>
          <w:p w14:paraId="1220AAFA"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 xml:space="preserve">COSMIC data </w:t>
            </w:r>
          </w:p>
          <w:p w14:paraId="0A4BE901"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MSI</w:t>
            </w:r>
          </w:p>
          <w:p w14:paraId="1D3676F9"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4D7EFD5B"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Gleason grade</w:t>
            </w:r>
          </w:p>
          <w:p w14:paraId="1BCA702A"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 xml:space="preserve"> M stage</w:t>
            </w:r>
          </w:p>
        </w:tc>
        <w:tc>
          <w:tcPr>
            <w:tcW w:w="1534" w:type="dxa"/>
            <w:tcBorders>
              <w:right w:val="single" w:sz="18" w:space="0" w:color="FF0000"/>
            </w:tcBorders>
          </w:tcPr>
          <w:p w14:paraId="403DC882"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1D42077C"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CCLE data</w:t>
            </w:r>
          </w:p>
        </w:tc>
        <w:tc>
          <w:tcPr>
            <w:tcW w:w="1534" w:type="dxa"/>
            <w:tcBorders>
              <w:left w:val="single" w:sz="18" w:space="0" w:color="FF0000"/>
            </w:tcBorders>
          </w:tcPr>
          <w:p w14:paraId="0925D4E0" w14:textId="77777777" w:rsidR="00606540" w:rsidRPr="00C10FCF" w:rsidRDefault="00606540" w:rsidP="00B32F8D">
            <w:pPr>
              <w:rPr>
                <w:rFonts w:ascii="Times New Roman" w:hAnsi="Times New Roman" w:cs="Times New Roman"/>
                <w:sz w:val="16"/>
                <w:szCs w:val="16"/>
              </w:rPr>
            </w:pPr>
            <w:r w:rsidRPr="00C10FCF">
              <w:rPr>
                <w:rFonts w:ascii="Times New Roman" w:eastAsia="Times New Roman" w:hAnsi="Times New Roman" w:cs="Times New Roman"/>
                <w:sz w:val="16"/>
                <w:szCs w:val="16"/>
                <w:lang w:eastAsia="en-GB"/>
              </w:rPr>
              <w:t>ALVA-41</w:t>
            </w:r>
          </w:p>
        </w:tc>
        <w:tc>
          <w:tcPr>
            <w:tcW w:w="1534" w:type="dxa"/>
          </w:tcPr>
          <w:p w14:paraId="0B644B07"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219F011E"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6BFAB0DD"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tc>
        <w:tc>
          <w:tcPr>
            <w:tcW w:w="2146" w:type="dxa"/>
          </w:tcPr>
          <w:p w14:paraId="0B600DBE" w14:textId="77777777" w:rsidR="00606540" w:rsidRPr="00C10FCF" w:rsidRDefault="00606540" w:rsidP="00B32F8D">
            <w:pPr>
              <w:rPr>
                <w:rFonts w:ascii="Times New Roman" w:hAnsi="Times New Roman" w:cs="Times New Roman"/>
                <w:sz w:val="16"/>
                <w:szCs w:val="16"/>
                <w:lang w:val="it-IT"/>
              </w:rPr>
            </w:pPr>
            <w:r w:rsidRPr="00C10FCF">
              <w:rPr>
                <w:rFonts w:ascii="Times New Roman" w:hAnsi="Times New Roman" w:cs="Times New Roman"/>
                <w:sz w:val="16"/>
                <w:szCs w:val="16"/>
                <w:lang w:val="it-IT"/>
              </w:rPr>
              <w:t>COSMIC data</w:t>
            </w:r>
          </w:p>
          <w:p w14:paraId="7EFBE472"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CCLE data</w:t>
            </w:r>
          </w:p>
          <w:p w14:paraId="2077F2FC"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MSI</w:t>
            </w:r>
          </w:p>
          <w:p w14:paraId="34B173E8"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Gleason grade</w:t>
            </w:r>
          </w:p>
        </w:tc>
      </w:tr>
      <w:tr w:rsidR="00606540" w:rsidRPr="00C10FCF" w14:paraId="7BDD5FA4" w14:textId="77777777" w:rsidTr="00B32F8D">
        <w:trPr>
          <w:trHeight w:val="53"/>
        </w:trPr>
        <w:tc>
          <w:tcPr>
            <w:tcW w:w="2002" w:type="dxa"/>
            <w:noWrap/>
            <w:hideMark/>
          </w:tcPr>
          <w:p w14:paraId="38856508"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LAPC-4(LAPC-4-1)</w:t>
            </w:r>
          </w:p>
        </w:tc>
        <w:tc>
          <w:tcPr>
            <w:tcW w:w="2302" w:type="dxa"/>
          </w:tcPr>
          <w:p w14:paraId="7081C3D0"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COSMIC data</w:t>
            </w:r>
          </w:p>
          <w:p w14:paraId="3D41EF95"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M stage</w:t>
            </w:r>
          </w:p>
        </w:tc>
        <w:tc>
          <w:tcPr>
            <w:tcW w:w="1534" w:type="dxa"/>
            <w:tcBorders>
              <w:right w:val="single" w:sz="18" w:space="0" w:color="FF0000"/>
            </w:tcBorders>
          </w:tcPr>
          <w:p w14:paraId="25910C0F"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488868A0"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CCLE data</w:t>
            </w:r>
          </w:p>
          <w:p w14:paraId="34229F69"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MSI</w:t>
            </w:r>
          </w:p>
          <w:p w14:paraId="2F4A5E74"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531663C7"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Gleason grade</w:t>
            </w:r>
          </w:p>
        </w:tc>
        <w:tc>
          <w:tcPr>
            <w:tcW w:w="1534" w:type="dxa"/>
            <w:tcBorders>
              <w:left w:val="single" w:sz="18" w:space="0" w:color="FF0000"/>
            </w:tcBorders>
          </w:tcPr>
          <w:p w14:paraId="1CFEA8C1" w14:textId="77777777" w:rsidR="00606540" w:rsidRPr="00C10FCF" w:rsidRDefault="00606540" w:rsidP="00B32F8D">
            <w:pPr>
              <w:rPr>
                <w:rFonts w:ascii="Times New Roman" w:hAnsi="Times New Roman" w:cs="Times New Roman"/>
                <w:sz w:val="16"/>
                <w:szCs w:val="16"/>
              </w:rPr>
            </w:pPr>
            <w:r w:rsidRPr="00C10FCF">
              <w:rPr>
                <w:rFonts w:ascii="Times New Roman" w:eastAsia="Times New Roman" w:hAnsi="Times New Roman" w:cs="Times New Roman"/>
                <w:sz w:val="16"/>
                <w:szCs w:val="16"/>
                <w:lang w:eastAsia="en-GB"/>
              </w:rPr>
              <w:t>PC-346C</w:t>
            </w:r>
          </w:p>
        </w:tc>
        <w:tc>
          <w:tcPr>
            <w:tcW w:w="1534" w:type="dxa"/>
          </w:tcPr>
          <w:p w14:paraId="709CB752"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Gleason grade</w:t>
            </w:r>
          </w:p>
          <w:p w14:paraId="4731C25E"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tc>
        <w:tc>
          <w:tcPr>
            <w:tcW w:w="2146" w:type="dxa"/>
          </w:tcPr>
          <w:p w14:paraId="5AFA7A78"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56394421"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COSMIC data</w:t>
            </w:r>
          </w:p>
          <w:p w14:paraId="6DF78D76"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CCLE data</w:t>
            </w:r>
          </w:p>
          <w:p w14:paraId="4CFAE226"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MSI</w:t>
            </w:r>
          </w:p>
          <w:p w14:paraId="4FC2B66D"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tc>
      </w:tr>
      <w:tr w:rsidR="00606540" w:rsidRPr="00C10FCF" w14:paraId="5C91A622" w14:textId="77777777" w:rsidTr="00B32F8D">
        <w:trPr>
          <w:trHeight w:val="53"/>
        </w:trPr>
        <w:tc>
          <w:tcPr>
            <w:tcW w:w="2002" w:type="dxa"/>
            <w:noWrap/>
            <w:hideMark/>
          </w:tcPr>
          <w:p w14:paraId="76AB13EE"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LNCaP-C4</w:t>
            </w:r>
          </w:p>
        </w:tc>
        <w:tc>
          <w:tcPr>
            <w:tcW w:w="2302" w:type="dxa"/>
          </w:tcPr>
          <w:p w14:paraId="1C288D52"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5AC24001"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691E4F8F"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M stage</w:t>
            </w:r>
          </w:p>
        </w:tc>
        <w:tc>
          <w:tcPr>
            <w:tcW w:w="1534" w:type="dxa"/>
            <w:tcBorders>
              <w:right w:val="single" w:sz="18" w:space="0" w:color="FF0000"/>
            </w:tcBorders>
          </w:tcPr>
          <w:p w14:paraId="4ADF220D" w14:textId="77777777" w:rsidR="00606540" w:rsidRPr="00C10FCF" w:rsidRDefault="00606540" w:rsidP="00B32F8D">
            <w:pPr>
              <w:rPr>
                <w:rFonts w:ascii="Times New Roman" w:hAnsi="Times New Roman" w:cs="Times New Roman"/>
                <w:sz w:val="16"/>
                <w:szCs w:val="16"/>
                <w:lang w:val="it-IT"/>
              </w:rPr>
            </w:pPr>
            <w:r w:rsidRPr="00C10FCF">
              <w:rPr>
                <w:rFonts w:ascii="Times New Roman" w:hAnsi="Times New Roman" w:cs="Times New Roman"/>
                <w:sz w:val="16"/>
                <w:szCs w:val="16"/>
                <w:lang w:val="it-IT"/>
              </w:rPr>
              <w:t>COSMIC data</w:t>
            </w:r>
          </w:p>
          <w:p w14:paraId="6D2A2549"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CCLE data</w:t>
            </w:r>
          </w:p>
          <w:p w14:paraId="04E55630"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MSI</w:t>
            </w:r>
          </w:p>
          <w:p w14:paraId="6D281BDE"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hAnsi="Times New Roman" w:cs="Times New Roman"/>
                <w:sz w:val="16"/>
                <w:szCs w:val="16"/>
              </w:rPr>
              <w:t>Gleason grade</w:t>
            </w:r>
          </w:p>
        </w:tc>
        <w:tc>
          <w:tcPr>
            <w:tcW w:w="1534" w:type="dxa"/>
            <w:tcBorders>
              <w:left w:val="single" w:sz="18" w:space="0" w:color="FF0000"/>
            </w:tcBorders>
          </w:tcPr>
          <w:p w14:paraId="36C208D6" w14:textId="77777777" w:rsidR="00606540" w:rsidRPr="00C10FCF" w:rsidRDefault="00606540" w:rsidP="00B32F8D">
            <w:pPr>
              <w:rPr>
                <w:rFonts w:ascii="Times New Roman" w:hAnsi="Times New Roman" w:cs="Times New Roman"/>
                <w:sz w:val="16"/>
                <w:szCs w:val="16"/>
                <w:lang w:val="it-IT"/>
              </w:rPr>
            </w:pPr>
            <w:r w:rsidRPr="00C10FCF">
              <w:rPr>
                <w:rFonts w:ascii="Times New Roman" w:eastAsia="Times New Roman" w:hAnsi="Times New Roman" w:cs="Times New Roman"/>
                <w:sz w:val="16"/>
                <w:szCs w:val="16"/>
                <w:lang w:eastAsia="en-GB"/>
              </w:rPr>
              <w:t>E006AA</w:t>
            </w:r>
          </w:p>
        </w:tc>
        <w:tc>
          <w:tcPr>
            <w:tcW w:w="1534" w:type="dxa"/>
          </w:tcPr>
          <w:p w14:paraId="4CD9D6E1"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5C15471C"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3755E10D"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Gleason grade</w:t>
            </w:r>
          </w:p>
          <w:p w14:paraId="74A78E6E" w14:textId="77777777" w:rsidR="00606540" w:rsidRPr="00C10FCF" w:rsidRDefault="00606540" w:rsidP="00B32F8D">
            <w:pPr>
              <w:rPr>
                <w:rFonts w:ascii="Times New Roman" w:hAnsi="Times New Roman" w:cs="Times New Roman"/>
                <w:sz w:val="16"/>
                <w:szCs w:val="16"/>
                <w:lang w:val="it-IT"/>
              </w:rPr>
            </w:pPr>
            <w:r w:rsidRPr="00C10FCF">
              <w:rPr>
                <w:rFonts w:ascii="Times New Roman" w:hAnsi="Times New Roman" w:cs="Times New Roman"/>
                <w:sz w:val="16"/>
                <w:szCs w:val="16"/>
              </w:rPr>
              <w:t>M stage</w:t>
            </w:r>
          </w:p>
        </w:tc>
        <w:tc>
          <w:tcPr>
            <w:tcW w:w="2146" w:type="dxa"/>
          </w:tcPr>
          <w:p w14:paraId="5B100294" w14:textId="77777777" w:rsidR="00606540" w:rsidRPr="00C10FCF" w:rsidRDefault="00606540" w:rsidP="00B32F8D">
            <w:pPr>
              <w:rPr>
                <w:rFonts w:ascii="Times New Roman" w:hAnsi="Times New Roman" w:cs="Times New Roman"/>
                <w:sz w:val="16"/>
                <w:szCs w:val="16"/>
                <w:lang w:val="it-IT"/>
              </w:rPr>
            </w:pPr>
            <w:r w:rsidRPr="00C10FCF">
              <w:rPr>
                <w:rFonts w:ascii="Times New Roman" w:hAnsi="Times New Roman" w:cs="Times New Roman"/>
                <w:sz w:val="16"/>
                <w:szCs w:val="16"/>
                <w:lang w:val="it-IT"/>
              </w:rPr>
              <w:t>COSMIC data</w:t>
            </w:r>
          </w:p>
          <w:p w14:paraId="103FC1E8"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CCLE data</w:t>
            </w:r>
          </w:p>
          <w:p w14:paraId="78FEA876" w14:textId="77777777" w:rsidR="00606540" w:rsidRPr="00C10FCF" w:rsidRDefault="00606540" w:rsidP="00B32F8D">
            <w:pPr>
              <w:rPr>
                <w:rFonts w:ascii="Times New Roman" w:hAnsi="Times New Roman" w:cs="Times New Roman"/>
                <w:sz w:val="16"/>
                <w:szCs w:val="16"/>
                <w:lang w:val="it-IT"/>
              </w:rPr>
            </w:pPr>
            <w:r w:rsidRPr="00C10FCF">
              <w:rPr>
                <w:rFonts w:ascii="Times New Roman" w:eastAsia="Times New Roman" w:hAnsi="Times New Roman" w:cs="Times New Roman"/>
                <w:sz w:val="16"/>
                <w:szCs w:val="16"/>
                <w:lang w:val="it-IT" w:eastAsia="en-GB"/>
              </w:rPr>
              <w:t>MSI</w:t>
            </w:r>
          </w:p>
        </w:tc>
      </w:tr>
      <w:tr w:rsidR="00606540" w:rsidRPr="00C10FCF" w14:paraId="712C8FFA" w14:textId="77777777" w:rsidTr="00B32F8D">
        <w:trPr>
          <w:trHeight w:val="84"/>
        </w:trPr>
        <w:tc>
          <w:tcPr>
            <w:tcW w:w="2002" w:type="dxa"/>
            <w:noWrap/>
            <w:hideMark/>
          </w:tcPr>
          <w:p w14:paraId="5A9F5C83"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MDA Pca 2b</w:t>
            </w:r>
          </w:p>
        </w:tc>
        <w:tc>
          <w:tcPr>
            <w:tcW w:w="2302" w:type="dxa"/>
          </w:tcPr>
          <w:p w14:paraId="2EACF897"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3CC97B05"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COSMIC data</w:t>
            </w:r>
          </w:p>
          <w:p w14:paraId="18813135"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CCLE data</w:t>
            </w:r>
          </w:p>
          <w:p w14:paraId="2F496F2F"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MSI</w:t>
            </w:r>
          </w:p>
          <w:p w14:paraId="2F3B2901"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0BA0D76B"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M stage</w:t>
            </w:r>
          </w:p>
        </w:tc>
        <w:tc>
          <w:tcPr>
            <w:tcW w:w="1534" w:type="dxa"/>
            <w:tcBorders>
              <w:right w:val="single" w:sz="18" w:space="0" w:color="FF0000"/>
            </w:tcBorders>
          </w:tcPr>
          <w:p w14:paraId="3474E55C"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Gleason grade</w:t>
            </w:r>
          </w:p>
        </w:tc>
        <w:tc>
          <w:tcPr>
            <w:tcW w:w="1534" w:type="dxa"/>
            <w:tcBorders>
              <w:left w:val="single" w:sz="18" w:space="0" w:color="FF0000"/>
            </w:tcBorders>
          </w:tcPr>
          <w:p w14:paraId="038FCAD3" w14:textId="77777777" w:rsidR="00606540" w:rsidRPr="00C10FCF" w:rsidRDefault="00606540" w:rsidP="00B32F8D">
            <w:pPr>
              <w:rPr>
                <w:rFonts w:ascii="Times New Roman" w:hAnsi="Times New Roman" w:cs="Times New Roman"/>
                <w:sz w:val="16"/>
                <w:szCs w:val="16"/>
              </w:rPr>
            </w:pPr>
            <w:r w:rsidRPr="00C10FCF">
              <w:rPr>
                <w:rFonts w:ascii="Times New Roman" w:eastAsia="Times New Roman" w:hAnsi="Times New Roman" w:cs="Times New Roman"/>
                <w:sz w:val="16"/>
                <w:szCs w:val="16"/>
                <w:lang w:eastAsia="en-GB"/>
              </w:rPr>
              <w:t>NCI-H660</w:t>
            </w:r>
          </w:p>
        </w:tc>
        <w:tc>
          <w:tcPr>
            <w:tcW w:w="1534" w:type="dxa"/>
          </w:tcPr>
          <w:p w14:paraId="3E64B04F"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37CC8E42"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COSMIC data</w:t>
            </w:r>
          </w:p>
          <w:p w14:paraId="3D7A3F5C"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CCLE data</w:t>
            </w:r>
          </w:p>
          <w:p w14:paraId="15DD8DE8"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MSI</w:t>
            </w:r>
          </w:p>
          <w:p w14:paraId="6F99BCD1"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77ED9F53"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tc>
        <w:tc>
          <w:tcPr>
            <w:tcW w:w="2146" w:type="dxa"/>
          </w:tcPr>
          <w:p w14:paraId="720627AA"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Gleason grade</w:t>
            </w:r>
          </w:p>
        </w:tc>
      </w:tr>
      <w:tr w:rsidR="00606540" w:rsidRPr="00C10FCF" w14:paraId="12E2294C" w14:textId="77777777" w:rsidTr="00B32F8D">
        <w:trPr>
          <w:trHeight w:val="53"/>
        </w:trPr>
        <w:tc>
          <w:tcPr>
            <w:tcW w:w="2002" w:type="dxa"/>
            <w:noWrap/>
            <w:hideMark/>
          </w:tcPr>
          <w:p w14:paraId="559C6753"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PPC-1</w:t>
            </w:r>
          </w:p>
        </w:tc>
        <w:tc>
          <w:tcPr>
            <w:tcW w:w="2302" w:type="dxa"/>
          </w:tcPr>
          <w:p w14:paraId="6C34BE94"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3E803564"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COSMIC data</w:t>
            </w:r>
          </w:p>
          <w:p w14:paraId="578D2075"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Ethnicity</w:t>
            </w:r>
          </w:p>
        </w:tc>
        <w:tc>
          <w:tcPr>
            <w:tcW w:w="1534" w:type="dxa"/>
            <w:tcBorders>
              <w:right w:val="single" w:sz="18" w:space="0" w:color="FF0000"/>
            </w:tcBorders>
          </w:tcPr>
          <w:p w14:paraId="5C230E41"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CCLE data</w:t>
            </w:r>
          </w:p>
          <w:p w14:paraId="47E6C714"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MSI</w:t>
            </w:r>
          </w:p>
          <w:p w14:paraId="7B702094"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Gleason grade</w:t>
            </w:r>
          </w:p>
          <w:p w14:paraId="179ED790"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tc>
        <w:tc>
          <w:tcPr>
            <w:tcW w:w="1534" w:type="dxa"/>
            <w:tcBorders>
              <w:left w:val="single" w:sz="18" w:space="0" w:color="FF0000"/>
            </w:tcBorders>
          </w:tcPr>
          <w:p w14:paraId="43C06449" w14:textId="77777777" w:rsidR="00606540" w:rsidRPr="00C10FCF" w:rsidRDefault="00606540" w:rsidP="00B32F8D">
            <w:pPr>
              <w:rPr>
                <w:rFonts w:ascii="Times New Roman" w:hAnsi="Times New Roman" w:cs="Times New Roman"/>
                <w:sz w:val="16"/>
                <w:szCs w:val="16"/>
              </w:rPr>
            </w:pPr>
            <w:r w:rsidRPr="00C10FCF">
              <w:rPr>
                <w:rFonts w:ascii="Times New Roman" w:eastAsia="Times New Roman" w:hAnsi="Times New Roman" w:cs="Times New Roman"/>
                <w:sz w:val="16"/>
                <w:szCs w:val="16"/>
                <w:lang w:eastAsia="en-GB"/>
              </w:rPr>
              <w:t>P69SV40T</w:t>
            </w:r>
          </w:p>
        </w:tc>
        <w:tc>
          <w:tcPr>
            <w:tcW w:w="1534" w:type="dxa"/>
          </w:tcPr>
          <w:p w14:paraId="46D42E78"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5507854A"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COSMIC data</w:t>
            </w:r>
          </w:p>
          <w:p w14:paraId="1C913D9A"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0AF50EFF"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Gleason grade</w:t>
            </w:r>
          </w:p>
          <w:p w14:paraId="764CFC23"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tc>
        <w:tc>
          <w:tcPr>
            <w:tcW w:w="2146" w:type="dxa"/>
          </w:tcPr>
          <w:p w14:paraId="0271D111"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CCLE data</w:t>
            </w:r>
          </w:p>
          <w:p w14:paraId="636E2083" w14:textId="77777777" w:rsidR="00606540" w:rsidRPr="00C10FCF" w:rsidRDefault="00606540" w:rsidP="00B32F8D">
            <w:pPr>
              <w:rPr>
                <w:rFonts w:ascii="Times New Roman" w:hAnsi="Times New Roman" w:cs="Times New Roman"/>
                <w:sz w:val="16"/>
                <w:szCs w:val="16"/>
              </w:rPr>
            </w:pPr>
            <w:r w:rsidRPr="00C10FCF">
              <w:rPr>
                <w:rFonts w:ascii="Times New Roman" w:eastAsia="Times New Roman" w:hAnsi="Times New Roman" w:cs="Times New Roman"/>
                <w:sz w:val="16"/>
                <w:szCs w:val="16"/>
                <w:lang w:eastAsia="en-GB"/>
              </w:rPr>
              <w:t>MSI</w:t>
            </w:r>
          </w:p>
        </w:tc>
      </w:tr>
      <w:tr w:rsidR="00606540" w:rsidRPr="00C10FCF" w14:paraId="77093BE7" w14:textId="77777777" w:rsidTr="00B32F8D">
        <w:trPr>
          <w:trHeight w:val="53"/>
        </w:trPr>
        <w:tc>
          <w:tcPr>
            <w:tcW w:w="2002" w:type="dxa"/>
            <w:noWrap/>
            <w:hideMark/>
          </w:tcPr>
          <w:p w14:paraId="0956FBB7"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LNCaP-C4-2</w:t>
            </w:r>
          </w:p>
        </w:tc>
        <w:tc>
          <w:tcPr>
            <w:tcW w:w="2302" w:type="dxa"/>
          </w:tcPr>
          <w:p w14:paraId="69034A4F"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3E46A6B2"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3775C704"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M stage</w:t>
            </w:r>
          </w:p>
        </w:tc>
        <w:tc>
          <w:tcPr>
            <w:tcW w:w="1534" w:type="dxa"/>
            <w:tcBorders>
              <w:right w:val="single" w:sz="18" w:space="0" w:color="FF0000"/>
            </w:tcBorders>
          </w:tcPr>
          <w:p w14:paraId="3C60C1D0" w14:textId="77777777" w:rsidR="00606540" w:rsidRPr="00C10FCF" w:rsidRDefault="00606540" w:rsidP="00B32F8D">
            <w:pPr>
              <w:rPr>
                <w:rFonts w:ascii="Times New Roman" w:hAnsi="Times New Roman" w:cs="Times New Roman"/>
                <w:sz w:val="16"/>
                <w:szCs w:val="16"/>
                <w:lang w:val="it-IT"/>
              </w:rPr>
            </w:pPr>
            <w:r w:rsidRPr="00C10FCF">
              <w:rPr>
                <w:rFonts w:ascii="Times New Roman" w:hAnsi="Times New Roman" w:cs="Times New Roman"/>
                <w:sz w:val="16"/>
                <w:szCs w:val="16"/>
                <w:lang w:val="it-IT"/>
              </w:rPr>
              <w:t>COSMIC data</w:t>
            </w:r>
          </w:p>
          <w:p w14:paraId="66F82ED6"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CCLE data</w:t>
            </w:r>
          </w:p>
          <w:p w14:paraId="5A29C59F"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MSI</w:t>
            </w:r>
          </w:p>
          <w:p w14:paraId="0F8F4499"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hAnsi="Times New Roman" w:cs="Times New Roman"/>
                <w:sz w:val="16"/>
                <w:szCs w:val="16"/>
              </w:rPr>
              <w:t>Gleason grade</w:t>
            </w:r>
          </w:p>
        </w:tc>
        <w:tc>
          <w:tcPr>
            <w:tcW w:w="1534" w:type="dxa"/>
            <w:tcBorders>
              <w:left w:val="single" w:sz="18" w:space="0" w:color="FF0000"/>
            </w:tcBorders>
          </w:tcPr>
          <w:p w14:paraId="06476146" w14:textId="77777777" w:rsidR="00606540" w:rsidRPr="00C10FCF" w:rsidRDefault="00606540" w:rsidP="00B32F8D">
            <w:pPr>
              <w:rPr>
                <w:rFonts w:ascii="Times New Roman" w:hAnsi="Times New Roman" w:cs="Times New Roman"/>
                <w:sz w:val="16"/>
                <w:szCs w:val="16"/>
                <w:lang w:val="it-IT"/>
              </w:rPr>
            </w:pPr>
            <w:r w:rsidRPr="00C10FCF">
              <w:rPr>
                <w:rFonts w:ascii="Times New Roman" w:eastAsia="Times New Roman" w:hAnsi="Times New Roman" w:cs="Times New Roman"/>
                <w:sz w:val="16"/>
                <w:szCs w:val="16"/>
                <w:lang w:eastAsia="en-GB"/>
              </w:rPr>
              <w:t>ALVA-101</w:t>
            </w:r>
          </w:p>
        </w:tc>
        <w:tc>
          <w:tcPr>
            <w:tcW w:w="1534" w:type="dxa"/>
          </w:tcPr>
          <w:p w14:paraId="7B6B7D0A"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65A8D4D4"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18F9ADF2"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tc>
        <w:tc>
          <w:tcPr>
            <w:tcW w:w="2146" w:type="dxa"/>
          </w:tcPr>
          <w:p w14:paraId="3D92EA17" w14:textId="77777777" w:rsidR="00606540" w:rsidRPr="00C10FCF" w:rsidRDefault="00606540" w:rsidP="00B32F8D">
            <w:pPr>
              <w:rPr>
                <w:rFonts w:ascii="Times New Roman" w:hAnsi="Times New Roman" w:cs="Times New Roman"/>
                <w:sz w:val="16"/>
                <w:szCs w:val="16"/>
                <w:lang w:val="it-IT"/>
              </w:rPr>
            </w:pPr>
            <w:r w:rsidRPr="00C10FCF">
              <w:rPr>
                <w:rFonts w:ascii="Times New Roman" w:hAnsi="Times New Roman" w:cs="Times New Roman"/>
                <w:sz w:val="16"/>
                <w:szCs w:val="16"/>
                <w:lang w:val="it-IT"/>
              </w:rPr>
              <w:t>COSMIC data</w:t>
            </w:r>
          </w:p>
          <w:p w14:paraId="482B51A4"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CCLE data</w:t>
            </w:r>
          </w:p>
          <w:p w14:paraId="40E7DFE3"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MSI</w:t>
            </w:r>
          </w:p>
          <w:p w14:paraId="1A84E31B" w14:textId="77777777" w:rsidR="00606540" w:rsidRPr="00C10FCF" w:rsidRDefault="00606540" w:rsidP="00B32F8D">
            <w:pPr>
              <w:rPr>
                <w:rFonts w:ascii="Times New Roman" w:hAnsi="Times New Roman" w:cs="Times New Roman"/>
                <w:sz w:val="16"/>
                <w:szCs w:val="16"/>
                <w:lang w:val="it-IT"/>
              </w:rPr>
            </w:pPr>
            <w:r w:rsidRPr="00C10FCF">
              <w:rPr>
                <w:rFonts w:ascii="Times New Roman" w:hAnsi="Times New Roman" w:cs="Times New Roman"/>
                <w:sz w:val="16"/>
                <w:szCs w:val="16"/>
              </w:rPr>
              <w:t>Gleason grade</w:t>
            </w:r>
          </w:p>
        </w:tc>
      </w:tr>
      <w:tr w:rsidR="00606540" w:rsidRPr="00C10FCF" w14:paraId="0C8B544C" w14:textId="77777777" w:rsidTr="00B32F8D">
        <w:trPr>
          <w:trHeight w:val="53"/>
        </w:trPr>
        <w:tc>
          <w:tcPr>
            <w:tcW w:w="2002" w:type="dxa"/>
            <w:noWrap/>
            <w:hideMark/>
          </w:tcPr>
          <w:p w14:paraId="384BF67E"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ARCaP</w:t>
            </w:r>
          </w:p>
        </w:tc>
        <w:tc>
          <w:tcPr>
            <w:tcW w:w="2302" w:type="dxa"/>
          </w:tcPr>
          <w:p w14:paraId="553C1710"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7D4DB21A"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28B681DD"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M stage</w:t>
            </w:r>
          </w:p>
        </w:tc>
        <w:tc>
          <w:tcPr>
            <w:tcW w:w="1534" w:type="dxa"/>
            <w:tcBorders>
              <w:right w:val="single" w:sz="18" w:space="0" w:color="FF0000"/>
            </w:tcBorders>
          </w:tcPr>
          <w:p w14:paraId="7CA0BCD8" w14:textId="77777777" w:rsidR="00606540" w:rsidRPr="00C10FCF" w:rsidRDefault="00606540" w:rsidP="00B32F8D">
            <w:pPr>
              <w:rPr>
                <w:rFonts w:ascii="Times New Roman" w:hAnsi="Times New Roman" w:cs="Times New Roman"/>
                <w:sz w:val="16"/>
                <w:szCs w:val="16"/>
                <w:lang w:val="it-IT"/>
              </w:rPr>
            </w:pPr>
            <w:r w:rsidRPr="00C10FCF">
              <w:rPr>
                <w:rFonts w:ascii="Times New Roman" w:hAnsi="Times New Roman" w:cs="Times New Roman"/>
                <w:sz w:val="16"/>
                <w:szCs w:val="16"/>
                <w:lang w:val="it-IT"/>
              </w:rPr>
              <w:t>COSMIC data</w:t>
            </w:r>
          </w:p>
          <w:p w14:paraId="3D79A833"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CCLE data</w:t>
            </w:r>
          </w:p>
          <w:p w14:paraId="7F367E92"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MSI</w:t>
            </w:r>
          </w:p>
          <w:p w14:paraId="68A2A345"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hAnsi="Times New Roman" w:cs="Times New Roman"/>
                <w:sz w:val="16"/>
                <w:szCs w:val="16"/>
              </w:rPr>
              <w:t>Gleason grade</w:t>
            </w:r>
          </w:p>
        </w:tc>
        <w:tc>
          <w:tcPr>
            <w:tcW w:w="1534" w:type="dxa"/>
            <w:tcBorders>
              <w:left w:val="single" w:sz="18" w:space="0" w:color="FF0000"/>
            </w:tcBorders>
          </w:tcPr>
          <w:p w14:paraId="425E6E33" w14:textId="77777777" w:rsidR="00606540" w:rsidRPr="00C10FCF" w:rsidRDefault="00606540" w:rsidP="00B32F8D">
            <w:pPr>
              <w:rPr>
                <w:rFonts w:ascii="Times New Roman" w:hAnsi="Times New Roman" w:cs="Times New Roman"/>
                <w:sz w:val="16"/>
                <w:szCs w:val="16"/>
                <w:lang w:val="it-IT"/>
              </w:rPr>
            </w:pPr>
            <w:r w:rsidRPr="00C10FCF">
              <w:rPr>
                <w:rFonts w:ascii="Times New Roman" w:eastAsia="Times New Roman" w:hAnsi="Times New Roman" w:cs="Times New Roman"/>
                <w:sz w:val="16"/>
                <w:szCs w:val="16"/>
                <w:lang w:eastAsia="en-GB"/>
              </w:rPr>
              <w:t>DuPro-1</w:t>
            </w:r>
          </w:p>
        </w:tc>
        <w:tc>
          <w:tcPr>
            <w:tcW w:w="1534" w:type="dxa"/>
          </w:tcPr>
          <w:p w14:paraId="3BB67617"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61DD28D8"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7C74D429"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Gleason grade</w:t>
            </w:r>
          </w:p>
          <w:p w14:paraId="28FC261A" w14:textId="77777777" w:rsidR="00606540" w:rsidRPr="00C10FCF" w:rsidRDefault="00606540" w:rsidP="00B32F8D">
            <w:pPr>
              <w:rPr>
                <w:rFonts w:ascii="Times New Roman" w:hAnsi="Times New Roman" w:cs="Times New Roman"/>
                <w:sz w:val="16"/>
                <w:szCs w:val="16"/>
                <w:lang w:val="it-IT"/>
              </w:rPr>
            </w:pPr>
            <w:r w:rsidRPr="00C10FCF">
              <w:rPr>
                <w:rFonts w:ascii="Times New Roman" w:hAnsi="Times New Roman" w:cs="Times New Roman"/>
                <w:sz w:val="16"/>
                <w:szCs w:val="16"/>
              </w:rPr>
              <w:lastRenderedPageBreak/>
              <w:t>M stage</w:t>
            </w:r>
          </w:p>
        </w:tc>
        <w:tc>
          <w:tcPr>
            <w:tcW w:w="2146" w:type="dxa"/>
          </w:tcPr>
          <w:p w14:paraId="6C4E7B00" w14:textId="77777777" w:rsidR="00606540" w:rsidRPr="00C10FCF" w:rsidRDefault="00606540" w:rsidP="00B32F8D">
            <w:pPr>
              <w:rPr>
                <w:rFonts w:ascii="Times New Roman" w:hAnsi="Times New Roman" w:cs="Times New Roman"/>
                <w:sz w:val="16"/>
                <w:szCs w:val="16"/>
                <w:lang w:val="it-IT"/>
              </w:rPr>
            </w:pPr>
            <w:r w:rsidRPr="00C10FCF">
              <w:rPr>
                <w:rFonts w:ascii="Times New Roman" w:hAnsi="Times New Roman" w:cs="Times New Roman"/>
                <w:sz w:val="16"/>
                <w:szCs w:val="16"/>
                <w:lang w:val="it-IT"/>
              </w:rPr>
              <w:lastRenderedPageBreak/>
              <w:t>COSMIC data</w:t>
            </w:r>
          </w:p>
          <w:p w14:paraId="19D19AC0"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CCLE data</w:t>
            </w:r>
          </w:p>
          <w:p w14:paraId="192A7305" w14:textId="77777777" w:rsidR="00606540" w:rsidRPr="00C10FCF" w:rsidRDefault="00606540" w:rsidP="00B32F8D">
            <w:pPr>
              <w:rPr>
                <w:rFonts w:ascii="Times New Roman" w:hAnsi="Times New Roman" w:cs="Times New Roman"/>
                <w:sz w:val="16"/>
                <w:szCs w:val="16"/>
                <w:lang w:val="it-IT"/>
              </w:rPr>
            </w:pPr>
            <w:r w:rsidRPr="00C10FCF">
              <w:rPr>
                <w:rFonts w:ascii="Times New Roman" w:eastAsia="Times New Roman" w:hAnsi="Times New Roman" w:cs="Times New Roman"/>
                <w:sz w:val="16"/>
                <w:szCs w:val="16"/>
                <w:lang w:val="it-IT" w:eastAsia="en-GB"/>
              </w:rPr>
              <w:t>MSI</w:t>
            </w:r>
          </w:p>
        </w:tc>
      </w:tr>
      <w:tr w:rsidR="00606540" w:rsidRPr="00C10FCF" w14:paraId="454CC9AC" w14:textId="77777777" w:rsidTr="00B32F8D">
        <w:trPr>
          <w:trHeight w:val="82"/>
        </w:trPr>
        <w:tc>
          <w:tcPr>
            <w:tcW w:w="2002" w:type="dxa"/>
            <w:noWrap/>
            <w:hideMark/>
          </w:tcPr>
          <w:p w14:paraId="582D940A"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LNCaP-FGC</w:t>
            </w:r>
          </w:p>
        </w:tc>
        <w:tc>
          <w:tcPr>
            <w:tcW w:w="2302" w:type="dxa"/>
          </w:tcPr>
          <w:p w14:paraId="679538D2"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62B1AD6C"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COSMIC data</w:t>
            </w:r>
          </w:p>
          <w:p w14:paraId="5556FFF8"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CCLE data</w:t>
            </w:r>
          </w:p>
          <w:p w14:paraId="05A6B0FA"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MSI</w:t>
            </w:r>
          </w:p>
          <w:p w14:paraId="66E01F2A"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3F187EE0"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M stage</w:t>
            </w:r>
          </w:p>
        </w:tc>
        <w:tc>
          <w:tcPr>
            <w:tcW w:w="1534" w:type="dxa"/>
            <w:tcBorders>
              <w:right w:val="single" w:sz="18" w:space="0" w:color="FF0000"/>
            </w:tcBorders>
          </w:tcPr>
          <w:p w14:paraId="29C83171"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Gleason grade</w:t>
            </w:r>
          </w:p>
        </w:tc>
        <w:tc>
          <w:tcPr>
            <w:tcW w:w="1534" w:type="dxa"/>
            <w:tcBorders>
              <w:left w:val="single" w:sz="18" w:space="0" w:color="FF0000"/>
            </w:tcBorders>
          </w:tcPr>
          <w:p w14:paraId="001D7C45" w14:textId="77777777" w:rsidR="00606540" w:rsidRPr="00C10FCF" w:rsidRDefault="00606540" w:rsidP="00B32F8D">
            <w:pPr>
              <w:rPr>
                <w:rFonts w:ascii="Times New Roman" w:hAnsi="Times New Roman" w:cs="Times New Roman"/>
                <w:sz w:val="16"/>
                <w:szCs w:val="16"/>
              </w:rPr>
            </w:pPr>
            <w:r w:rsidRPr="00C10FCF">
              <w:rPr>
                <w:rFonts w:ascii="Times New Roman" w:eastAsia="Times New Roman" w:hAnsi="Times New Roman" w:cs="Times New Roman"/>
                <w:sz w:val="16"/>
                <w:szCs w:val="16"/>
                <w:lang w:eastAsia="en-GB"/>
              </w:rPr>
              <w:t>WPMY-1 normal prostatic myofibroblasts</w:t>
            </w:r>
          </w:p>
        </w:tc>
        <w:tc>
          <w:tcPr>
            <w:tcW w:w="1534" w:type="dxa"/>
          </w:tcPr>
          <w:p w14:paraId="063509BC"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3BC31A49"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46D43214"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Gleason grade</w:t>
            </w:r>
          </w:p>
          <w:p w14:paraId="55920EDE"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tc>
        <w:tc>
          <w:tcPr>
            <w:tcW w:w="2146" w:type="dxa"/>
          </w:tcPr>
          <w:p w14:paraId="5F51402D" w14:textId="77777777" w:rsidR="00606540" w:rsidRPr="00C10FCF" w:rsidRDefault="00606540" w:rsidP="00B32F8D">
            <w:pPr>
              <w:rPr>
                <w:rFonts w:ascii="Times New Roman" w:hAnsi="Times New Roman" w:cs="Times New Roman"/>
                <w:sz w:val="16"/>
                <w:szCs w:val="16"/>
                <w:lang w:val="it-IT"/>
              </w:rPr>
            </w:pPr>
            <w:r w:rsidRPr="00C10FCF">
              <w:rPr>
                <w:rFonts w:ascii="Times New Roman" w:hAnsi="Times New Roman" w:cs="Times New Roman"/>
                <w:sz w:val="16"/>
                <w:szCs w:val="16"/>
                <w:lang w:val="it-IT"/>
              </w:rPr>
              <w:t>COSMIC data</w:t>
            </w:r>
          </w:p>
          <w:p w14:paraId="4B17DCE8"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CCLE data</w:t>
            </w:r>
          </w:p>
          <w:p w14:paraId="6D8292F6" w14:textId="77777777" w:rsidR="00606540" w:rsidRPr="00C10FCF" w:rsidRDefault="00606540" w:rsidP="00B32F8D">
            <w:pPr>
              <w:rPr>
                <w:rFonts w:ascii="Times New Roman" w:hAnsi="Times New Roman" w:cs="Times New Roman"/>
                <w:sz w:val="16"/>
                <w:szCs w:val="16"/>
                <w:lang w:val="it-IT"/>
              </w:rPr>
            </w:pPr>
            <w:r w:rsidRPr="00C10FCF">
              <w:rPr>
                <w:rFonts w:ascii="Times New Roman" w:eastAsia="Times New Roman" w:hAnsi="Times New Roman" w:cs="Times New Roman"/>
                <w:sz w:val="16"/>
                <w:szCs w:val="16"/>
                <w:lang w:val="it-IT" w:eastAsia="en-GB"/>
              </w:rPr>
              <w:t>MSI</w:t>
            </w:r>
          </w:p>
        </w:tc>
      </w:tr>
      <w:tr w:rsidR="00606540" w:rsidRPr="00C10FCF" w14:paraId="04050AB2" w14:textId="77777777" w:rsidTr="00B32F8D">
        <w:trPr>
          <w:trHeight w:val="53"/>
        </w:trPr>
        <w:tc>
          <w:tcPr>
            <w:tcW w:w="2002" w:type="dxa"/>
            <w:noWrap/>
            <w:hideMark/>
          </w:tcPr>
          <w:p w14:paraId="2DE1B150"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PZ-HPV-7</w:t>
            </w:r>
          </w:p>
        </w:tc>
        <w:tc>
          <w:tcPr>
            <w:tcW w:w="2302" w:type="dxa"/>
          </w:tcPr>
          <w:p w14:paraId="465C1E22"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56FCD08C"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3BD96EAA"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Gleason grade</w:t>
            </w:r>
          </w:p>
          <w:p w14:paraId="1F774780"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M stage</w:t>
            </w:r>
          </w:p>
        </w:tc>
        <w:tc>
          <w:tcPr>
            <w:tcW w:w="1534" w:type="dxa"/>
            <w:tcBorders>
              <w:right w:val="single" w:sz="18" w:space="0" w:color="FF0000"/>
            </w:tcBorders>
          </w:tcPr>
          <w:p w14:paraId="3DFEC7E0" w14:textId="77777777" w:rsidR="00606540" w:rsidRPr="00C10FCF" w:rsidRDefault="00606540" w:rsidP="00B32F8D">
            <w:pPr>
              <w:rPr>
                <w:rFonts w:ascii="Times New Roman" w:hAnsi="Times New Roman" w:cs="Times New Roman"/>
                <w:sz w:val="16"/>
                <w:szCs w:val="16"/>
                <w:lang w:val="it-IT"/>
              </w:rPr>
            </w:pPr>
            <w:r w:rsidRPr="00C10FCF">
              <w:rPr>
                <w:rFonts w:ascii="Times New Roman" w:hAnsi="Times New Roman" w:cs="Times New Roman"/>
                <w:sz w:val="16"/>
                <w:szCs w:val="16"/>
                <w:lang w:val="it-IT"/>
              </w:rPr>
              <w:t>COSMIC data</w:t>
            </w:r>
          </w:p>
          <w:p w14:paraId="7246B610"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CCLE data</w:t>
            </w:r>
          </w:p>
          <w:p w14:paraId="1DC36DEA"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MSI</w:t>
            </w:r>
          </w:p>
        </w:tc>
        <w:tc>
          <w:tcPr>
            <w:tcW w:w="1534" w:type="dxa"/>
            <w:tcBorders>
              <w:left w:val="single" w:sz="18" w:space="0" w:color="FF0000"/>
            </w:tcBorders>
          </w:tcPr>
          <w:p w14:paraId="6D5C6546" w14:textId="77777777" w:rsidR="00606540" w:rsidRPr="00C10FCF" w:rsidRDefault="00606540" w:rsidP="00B32F8D">
            <w:pPr>
              <w:rPr>
                <w:rFonts w:ascii="Times New Roman" w:hAnsi="Times New Roman" w:cs="Times New Roman"/>
                <w:sz w:val="16"/>
                <w:szCs w:val="16"/>
                <w:lang w:val="it-IT"/>
              </w:rPr>
            </w:pPr>
            <w:r w:rsidRPr="00C10FCF">
              <w:rPr>
                <w:rFonts w:ascii="Times New Roman" w:eastAsia="Times New Roman" w:hAnsi="Times New Roman" w:cs="Times New Roman"/>
                <w:sz w:val="16"/>
                <w:szCs w:val="16"/>
                <w:lang w:eastAsia="en-GB"/>
              </w:rPr>
              <w:t>UM-SCP-1</w:t>
            </w:r>
          </w:p>
        </w:tc>
        <w:tc>
          <w:tcPr>
            <w:tcW w:w="1534" w:type="dxa"/>
          </w:tcPr>
          <w:p w14:paraId="0CA62246"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5C7D8403"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563E43DA"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tc>
        <w:tc>
          <w:tcPr>
            <w:tcW w:w="2146" w:type="dxa"/>
          </w:tcPr>
          <w:p w14:paraId="2DBDD717" w14:textId="77777777" w:rsidR="00606540" w:rsidRPr="00C10FCF" w:rsidRDefault="00606540" w:rsidP="00B32F8D">
            <w:pPr>
              <w:rPr>
                <w:rFonts w:ascii="Times New Roman" w:hAnsi="Times New Roman" w:cs="Times New Roman"/>
                <w:sz w:val="16"/>
                <w:szCs w:val="16"/>
                <w:lang w:val="it-IT"/>
              </w:rPr>
            </w:pPr>
            <w:r w:rsidRPr="00C10FCF">
              <w:rPr>
                <w:rFonts w:ascii="Times New Roman" w:hAnsi="Times New Roman" w:cs="Times New Roman"/>
                <w:sz w:val="16"/>
                <w:szCs w:val="16"/>
                <w:lang w:val="it-IT"/>
              </w:rPr>
              <w:t>COSMIC data</w:t>
            </w:r>
          </w:p>
          <w:p w14:paraId="66F15F7A"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CCLE data</w:t>
            </w:r>
          </w:p>
          <w:p w14:paraId="54E8A828"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MSI</w:t>
            </w:r>
          </w:p>
          <w:p w14:paraId="7C87E264" w14:textId="77777777" w:rsidR="00606540" w:rsidRPr="00C10FCF" w:rsidRDefault="00606540" w:rsidP="00B32F8D">
            <w:pPr>
              <w:rPr>
                <w:rFonts w:ascii="Times New Roman" w:hAnsi="Times New Roman" w:cs="Times New Roman"/>
                <w:sz w:val="16"/>
                <w:szCs w:val="16"/>
                <w:lang w:val="it-IT"/>
              </w:rPr>
            </w:pPr>
            <w:r w:rsidRPr="00C10FCF">
              <w:rPr>
                <w:rFonts w:ascii="Times New Roman" w:hAnsi="Times New Roman" w:cs="Times New Roman"/>
                <w:sz w:val="16"/>
                <w:szCs w:val="16"/>
              </w:rPr>
              <w:t>Gleason grade</w:t>
            </w:r>
          </w:p>
        </w:tc>
      </w:tr>
      <w:tr w:rsidR="00606540" w:rsidRPr="00C10FCF" w14:paraId="3E9ED1F9" w14:textId="77777777" w:rsidTr="00B32F8D">
        <w:trPr>
          <w:trHeight w:val="53"/>
        </w:trPr>
        <w:tc>
          <w:tcPr>
            <w:tcW w:w="2002" w:type="dxa"/>
            <w:noWrap/>
          </w:tcPr>
          <w:p w14:paraId="50780596"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PWR-1E</w:t>
            </w:r>
          </w:p>
        </w:tc>
        <w:tc>
          <w:tcPr>
            <w:tcW w:w="2302" w:type="dxa"/>
          </w:tcPr>
          <w:p w14:paraId="277B2ACE"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3B25D61C"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MSI</w:t>
            </w:r>
          </w:p>
          <w:p w14:paraId="3593CFA2"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02913D11"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Gleason grade</w:t>
            </w:r>
          </w:p>
          <w:p w14:paraId="18E06608"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tc>
        <w:tc>
          <w:tcPr>
            <w:tcW w:w="1534" w:type="dxa"/>
            <w:tcBorders>
              <w:right w:val="single" w:sz="18" w:space="0" w:color="FF0000"/>
            </w:tcBorders>
          </w:tcPr>
          <w:p w14:paraId="73B704DE"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COSMIC data</w:t>
            </w:r>
          </w:p>
          <w:p w14:paraId="4F429FD3" w14:textId="77777777" w:rsidR="00606540" w:rsidRPr="00C10FCF" w:rsidRDefault="00606540" w:rsidP="00B32F8D">
            <w:pPr>
              <w:rPr>
                <w:rFonts w:ascii="Times New Roman" w:hAnsi="Times New Roman" w:cs="Times New Roman"/>
                <w:sz w:val="16"/>
                <w:szCs w:val="16"/>
                <w:lang w:val="it-IT"/>
              </w:rPr>
            </w:pPr>
            <w:r w:rsidRPr="00C10FCF">
              <w:rPr>
                <w:rFonts w:ascii="Times New Roman" w:eastAsia="Times New Roman" w:hAnsi="Times New Roman" w:cs="Times New Roman"/>
                <w:sz w:val="16"/>
                <w:szCs w:val="16"/>
                <w:lang w:eastAsia="en-GB"/>
              </w:rPr>
              <w:t>CCLE data</w:t>
            </w:r>
          </w:p>
        </w:tc>
        <w:tc>
          <w:tcPr>
            <w:tcW w:w="1534" w:type="dxa"/>
            <w:tcBorders>
              <w:left w:val="single" w:sz="18" w:space="0" w:color="FF0000"/>
            </w:tcBorders>
          </w:tcPr>
          <w:p w14:paraId="49FA4023"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PNF-08</w:t>
            </w:r>
          </w:p>
        </w:tc>
        <w:tc>
          <w:tcPr>
            <w:tcW w:w="1534" w:type="dxa"/>
          </w:tcPr>
          <w:p w14:paraId="207B5A6E"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3748EE07"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Gleason grade</w:t>
            </w:r>
          </w:p>
          <w:p w14:paraId="03E041A3"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tc>
        <w:tc>
          <w:tcPr>
            <w:tcW w:w="2146" w:type="dxa"/>
          </w:tcPr>
          <w:p w14:paraId="4D42BB71"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141DC4DB"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COSMIC data</w:t>
            </w:r>
          </w:p>
          <w:p w14:paraId="5515C120" w14:textId="77777777" w:rsidR="00606540" w:rsidRPr="00C10FCF" w:rsidRDefault="00606540" w:rsidP="00B32F8D">
            <w:pPr>
              <w:rPr>
                <w:rFonts w:ascii="Times New Roman" w:hAnsi="Times New Roman" w:cs="Times New Roman"/>
                <w:sz w:val="16"/>
                <w:szCs w:val="16"/>
                <w:lang w:val="it-IT"/>
              </w:rPr>
            </w:pPr>
            <w:r w:rsidRPr="00C10FCF">
              <w:rPr>
                <w:rFonts w:ascii="Times New Roman" w:eastAsia="Times New Roman" w:hAnsi="Times New Roman" w:cs="Times New Roman"/>
                <w:sz w:val="16"/>
                <w:szCs w:val="16"/>
                <w:lang w:eastAsia="en-GB"/>
              </w:rPr>
              <w:t>CCLE data</w:t>
            </w:r>
          </w:p>
        </w:tc>
      </w:tr>
      <w:tr w:rsidR="00606540" w:rsidRPr="00C10FCF" w14:paraId="319DCF54" w14:textId="77777777" w:rsidTr="00B32F8D">
        <w:trPr>
          <w:trHeight w:val="53"/>
        </w:trPr>
        <w:tc>
          <w:tcPr>
            <w:tcW w:w="2002" w:type="dxa"/>
            <w:noWrap/>
          </w:tcPr>
          <w:p w14:paraId="6DEA2621"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ALVA-55</w:t>
            </w:r>
          </w:p>
        </w:tc>
        <w:tc>
          <w:tcPr>
            <w:tcW w:w="2302" w:type="dxa"/>
          </w:tcPr>
          <w:p w14:paraId="4AC5B6AD"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1DFDD9E6"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2E9D183C"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tc>
        <w:tc>
          <w:tcPr>
            <w:tcW w:w="1534" w:type="dxa"/>
            <w:tcBorders>
              <w:right w:val="single" w:sz="18" w:space="0" w:color="FF0000"/>
            </w:tcBorders>
          </w:tcPr>
          <w:p w14:paraId="5BB77ACE" w14:textId="77777777" w:rsidR="00606540" w:rsidRPr="00C10FCF" w:rsidRDefault="00606540" w:rsidP="00B32F8D">
            <w:pPr>
              <w:rPr>
                <w:rFonts w:ascii="Times New Roman" w:hAnsi="Times New Roman" w:cs="Times New Roman"/>
                <w:sz w:val="16"/>
                <w:szCs w:val="16"/>
                <w:lang w:val="it-IT"/>
              </w:rPr>
            </w:pPr>
            <w:r w:rsidRPr="00C10FCF">
              <w:rPr>
                <w:rFonts w:ascii="Times New Roman" w:hAnsi="Times New Roman" w:cs="Times New Roman"/>
                <w:sz w:val="16"/>
                <w:szCs w:val="16"/>
                <w:lang w:val="it-IT"/>
              </w:rPr>
              <w:t>COSMIC data</w:t>
            </w:r>
          </w:p>
          <w:p w14:paraId="28EF15D7"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CCLE data</w:t>
            </w:r>
          </w:p>
          <w:p w14:paraId="7725AD3F"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MSI</w:t>
            </w:r>
          </w:p>
          <w:p w14:paraId="7B744969"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Gleason grade</w:t>
            </w:r>
          </w:p>
        </w:tc>
        <w:tc>
          <w:tcPr>
            <w:tcW w:w="1534" w:type="dxa"/>
            <w:tcBorders>
              <w:left w:val="single" w:sz="18" w:space="0" w:color="FF0000"/>
            </w:tcBorders>
          </w:tcPr>
          <w:p w14:paraId="37314758"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LAPC9</w:t>
            </w:r>
          </w:p>
        </w:tc>
        <w:tc>
          <w:tcPr>
            <w:tcW w:w="1534" w:type="dxa"/>
          </w:tcPr>
          <w:p w14:paraId="788ABABB"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COSMIC data</w:t>
            </w:r>
          </w:p>
          <w:p w14:paraId="7D2A87E0"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tc>
        <w:tc>
          <w:tcPr>
            <w:tcW w:w="2146" w:type="dxa"/>
          </w:tcPr>
          <w:p w14:paraId="63AB8499"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460AD4E6"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CCLE data</w:t>
            </w:r>
          </w:p>
          <w:p w14:paraId="289643F0"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MSI</w:t>
            </w:r>
          </w:p>
          <w:p w14:paraId="27B9137F"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022DC9A7"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Gleason grade</w:t>
            </w:r>
          </w:p>
        </w:tc>
      </w:tr>
      <w:tr w:rsidR="00606540" w:rsidRPr="00C10FCF" w14:paraId="4066C820" w14:textId="77777777" w:rsidTr="00B32F8D">
        <w:trPr>
          <w:trHeight w:val="53"/>
        </w:trPr>
        <w:tc>
          <w:tcPr>
            <w:tcW w:w="2002" w:type="dxa"/>
            <w:noWrap/>
          </w:tcPr>
          <w:p w14:paraId="0E27A42F"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KuCaP13</w:t>
            </w:r>
          </w:p>
        </w:tc>
        <w:tc>
          <w:tcPr>
            <w:tcW w:w="2302" w:type="dxa"/>
          </w:tcPr>
          <w:p w14:paraId="21D26150"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1EEC036B"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5F4BF30A"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tc>
        <w:tc>
          <w:tcPr>
            <w:tcW w:w="1534" w:type="dxa"/>
            <w:tcBorders>
              <w:right w:val="single" w:sz="18" w:space="0" w:color="FF0000"/>
            </w:tcBorders>
          </w:tcPr>
          <w:p w14:paraId="7FB7B84C" w14:textId="77777777" w:rsidR="00606540" w:rsidRPr="00C10FCF" w:rsidRDefault="00606540" w:rsidP="00B32F8D">
            <w:pPr>
              <w:rPr>
                <w:rFonts w:ascii="Times New Roman" w:hAnsi="Times New Roman" w:cs="Times New Roman"/>
                <w:sz w:val="16"/>
                <w:szCs w:val="16"/>
                <w:lang w:val="it-IT"/>
              </w:rPr>
            </w:pPr>
            <w:r w:rsidRPr="00C10FCF">
              <w:rPr>
                <w:rFonts w:ascii="Times New Roman" w:hAnsi="Times New Roman" w:cs="Times New Roman"/>
                <w:sz w:val="16"/>
                <w:szCs w:val="16"/>
                <w:lang w:val="it-IT"/>
              </w:rPr>
              <w:t>COSMIC data</w:t>
            </w:r>
          </w:p>
          <w:p w14:paraId="46262A81"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CCLE data</w:t>
            </w:r>
          </w:p>
          <w:p w14:paraId="41396A1C"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MSI</w:t>
            </w:r>
          </w:p>
          <w:p w14:paraId="52A88671" w14:textId="77777777" w:rsidR="00606540" w:rsidRPr="00C10FCF" w:rsidRDefault="00606540" w:rsidP="00B32F8D">
            <w:pPr>
              <w:rPr>
                <w:rFonts w:ascii="Times New Roman" w:hAnsi="Times New Roman" w:cs="Times New Roman"/>
                <w:sz w:val="16"/>
                <w:szCs w:val="16"/>
                <w:lang w:val="it-IT"/>
              </w:rPr>
            </w:pPr>
            <w:r w:rsidRPr="00C10FCF">
              <w:rPr>
                <w:rFonts w:ascii="Times New Roman" w:hAnsi="Times New Roman" w:cs="Times New Roman"/>
                <w:sz w:val="16"/>
                <w:szCs w:val="16"/>
              </w:rPr>
              <w:t>Gleason grade</w:t>
            </w:r>
          </w:p>
        </w:tc>
        <w:tc>
          <w:tcPr>
            <w:tcW w:w="1534" w:type="dxa"/>
            <w:tcBorders>
              <w:left w:val="single" w:sz="18" w:space="0" w:color="FF0000"/>
            </w:tcBorders>
          </w:tcPr>
          <w:p w14:paraId="263A87D3"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LNCaP104S</w:t>
            </w:r>
          </w:p>
        </w:tc>
        <w:tc>
          <w:tcPr>
            <w:tcW w:w="1534" w:type="dxa"/>
          </w:tcPr>
          <w:p w14:paraId="2E797D46"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05C7B52F"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COSMIC data</w:t>
            </w:r>
          </w:p>
          <w:p w14:paraId="597E7BE1"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64633C3B"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tc>
        <w:tc>
          <w:tcPr>
            <w:tcW w:w="2146" w:type="dxa"/>
          </w:tcPr>
          <w:p w14:paraId="4E0A86F0"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CCLE data</w:t>
            </w:r>
          </w:p>
          <w:p w14:paraId="04E7876C"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MSI</w:t>
            </w:r>
          </w:p>
          <w:p w14:paraId="4142F2BB"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Gleason grade</w:t>
            </w:r>
          </w:p>
        </w:tc>
      </w:tr>
      <w:tr w:rsidR="00606540" w:rsidRPr="00C10FCF" w14:paraId="23557AEB" w14:textId="77777777" w:rsidTr="00B32F8D">
        <w:trPr>
          <w:trHeight w:val="53"/>
        </w:trPr>
        <w:tc>
          <w:tcPr>
            <w:tcW w:w="2002" w:type="dxa"/>
            <w:noWrap/>
          </w:tcPr>
          <w:p w14:paraId="42184572"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LASCPC-01</w:t>
            </w:r>
          </w:p>
        </w:tc>
        <w:tc>
          <w:tcPr>
            <w:tcW w:w="2302" w:type="dxa"/>
          </w:tcPr>
          <w:p w14:paraId="382D0DBE"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3374F802"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MSI</w:t>
            </w:r>
          </w:p>
          <w:p w14:paraId="295B313B"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2A7C695F"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tc>
        <w:tc>
          <w:tcPr>
            <w:tcW w:w="1534" w:type="dxa"/>
            <w:tcBorders>
              <w:right w:val="single" w:sz="18" w:space="0" w:color="FF0000"/>
            </w:tcBorders>
          </w:tcPr>
          <w:p w14:paraId="01E31930"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COSMIC data</w:t>
            </w:r>
          </w:p>
          <w:p w14:paraId="0049F858"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CCLE data</w:t>
            </w:r>
          </w:p>
          <w:p w14:paraId="30C8FA66" w14:textId="77777777" w:rsidR="00606540" w:rsidRPr="00C10FCF" w:rsidRDefault="00606540" w:rsidP="00B32F8D">
            <w:pPr>
              <w:rPr>
                <w:rFonts w:ascii="Times New Roman" w:hAnsi="Times New Roman" w:cs="Times New Roman"/>
                <w:sz w:val="16"/>
                <w:szCs w:val="16"/>
                <w:lang w:val="it-IT"/>
              </w:rPr>
            </w:pPr>
            <w:r w:rsidRPr="00C10FCF">
              <w:rPr>
                <w:rFonts w:ascii="Times New Roman" w:hAnsi="Times New Roman" w:cs="Times New Roman"/>
                <w:sz w:val="16"/>
                <w:szCs w:val="16"/>
              </w:rPr>
              <w:t>Gleason grade</w:t>
            </w:r>
          </w:p>
        </w:tc>
        <w:tc>
          <w:tcPr>
            <w:tcW w:w="1534" w:type="dxa"/>
            <w:tcBorders>
              <w:left w:val="single" w:sz="18" w:space="0" w:color="FF0000"/>
            </w:tcBorders>
          </w:tcPr>
          <w:p w14:paraId="293AEEE5"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LuCAP35</w:t>
            </w:r>
          </w:p>
        </w:tc>
        <w:tc>
          <w:tcPr>
            <w:tcW w:w="1534" w:type="dxa"/>
          </w:tcPr>
          <w:p w14:paraId="54EB9A96"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6D964CB3"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COSMIC data</w:t>
            </w:r>
          </w:p>
          <w:p w14:paraId="3A09518F"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128AAF66"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tc>
        <w:tc>
          <w:tcPr>
            <w:tcW w:w="2146" w:type="dxa"/>
          </w:tcPr>
          <w:p w14:paraId="6D77845D"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CCLE data</w:t>
            </w:r>
          </w:p>
          <w:p w14:paraId="1D1DD95A"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MSI</w:t>
            </w:r>
          </w:p>
          <w:p w14:paraId="1D280506"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Gleason grade</w:t>
            </w:r>
          </w:p>
        </w:tc>
      </w:tr>
      <w:tr w:rsidR="00606540" w:rsidRPr="00C10FCF" w14:paraId="36EB681E" w14:textId="77777777" w:rsidTr="00B32F8D">
        <w:trPr>
          <w:trHeight w:val="53"/>
        </w:trPr>
        <w:tc>
          <w:tcPr>
            <w:tcW w:w="2002" w:type="dxa"/>
            <w:noWrap/>
          </w:tcPr>
          <w:p w14:paraId="215944A4"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hTERT EP156T</w:t>
            </w:r>
          </w:p>
        </w:tc>
        <w:tc>
          <w:tcPr>
            <w:tcW w:w="2302" w:type="dxa"/>
          </w:tcPr>
          <w:p w14:paraId="78AB150D"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56538CE1"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Gleason grade</w:t>
            </w:r>
          </w:p>
          <w:p w14:paraId="5E508900"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tc>
        <w:tc>
          <w:tcPr>
            <w:tcW w:w="1534" w:type="dxa"/>
            <w:tcBorders>
              <w:right w:val="single" w:sz="18" w:space="0" w:color="FF0000"/>
            </w:tcBorders>
          </w:tcPr>
          <w:p w14:paraId="52A4A91A" w14:textId="77777777" w:rsidR="00606540" w:rsidRPr="00C10FCF" w:rsidRDefault="00606540" w:rsidP="00B32F8D">
            <w:pPr>
              <w:rPr>
                <w:rFonts w:ascii="Times New Roman" w:hAnsi="Times New Roman" w:cs="Times New Roman"/>
                <w:sz w:val="16"/>
                <w:szCs w:val="16"/>
                <w:lang w:val="it-IT"/>
              </w:rPr>
            </w:pPr>
            <w:r w:rsidRPr="00C10FCF">
              <w:rPr>
                <w:rFonts w:ascii="Times New Roman" w:hAnsi="Times New Roman" w:cs="Times New Roman"/>
                <w:sz w:val="16"/>
                <w:szCs w:val="16"/>
                <w:lang w:val="it-IT"/>
              </w:rPr>
              <w:t>COSMIC data</w:t>
            </w:r>
          </w:p>
          <w:p w14:paraId="11F83E10"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CCLE data</w:t>
            </w:r>
          </w:p>
          <w:p w14:paraId="7B71A9B3"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MSI</w:t>
            </w:r>
          </w:p>
          <w:p w14:paraId="52883994" w14:textId="77777777" w:rsidR="00606540" w:rsidRPr="00C10FCF" w:rsidRDefault="00606540" w:rsidP="00B32F8D">
            <w:pPr>
              <w:rPr>
                <w:rFonts w:ascii="Times New Roman" w:hAnsi="Times New Roman" w:cs="Times New Roman"/>
                <w:sz w:val="16"/>
                <w:szCs w:val="16"/>
                <w:lang w:val="it-IT"/>
              </w:rPr>
            </w:pPr>
            <w:r w:rsidRPr="00C10FCF">
              <w:rPr>
                <w:rFonts w:ascii="Times New Roman" w:hAnsi="Times New Roman" w:cs="Times New Roman"/>
                <w:sz w:val="16"/>
                <w:szCs w:val="16"/>
                <w:lang w:val="it-IT"/>
              </w:rPr>
              <w:t>Ethnicity</w:t>
            </w:r>
          </w:p>
        </w:tc>
        <w:tc>
          <w:tcPr>
            <w:tcW w:w="1534" w:type="dxa"/>
            <w:tcBorders>
              <w:left w:val="single" w:sz="18" w:space="0" w:color="FF0000"/>
            </w:tcBorders>
          </w:tcPr>
          <w:p w14:paraId="4F15BEDA"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LAPC-3</w:t>
            </w:r>
          </w:p>
        </w:tc>
        <w:tc>
          <w:tcPr>
            <w:tcW w:w="1534" w:type="dxa"/>
          </w:tcPr>
          <w:p w14:paraId="1047941B"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 xml:space="preserve">COSMIC data </w:t>
            </w:r>
          </w:p>
          <w:p w14:paraId="25097A4B"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tc>
        <w:tc>
          <w:tcPr>
            <w:tcW w:w="2146" w:type="dxa"/>
          </w:tcPr>
          <w:p w14:paraId="77A568B5"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1FAEE350"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CCLE data</w:t>
            </w:r>
          </w:p>
          <w:p w14:paraId="13533BC6"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MSI</w:t>
            </w:r>
          </w:p>
          <w:p w14:paraId="7B28C7E2"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668928B4"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Gleason grade</w:t>
            </w:r>
          </w:p>
        </w:tc>
      </w:tr>
      <w:tr w:rsidR="00606540" w:rsidRPr="00C10FCF" w14:paraId="06BF9B5F" w14:textId="77777777" w:rsidTr="00B32F8D">
        <w:trPr>
          <w:trHeight w:val="53"/>
        </w:trPr>
        <w:tc>
          <w:tcPr>
            <w:tcW w:w="2002" w:type="dxa"/>
            <w:noWrap/>
          </w:tcPr>
          <w:p w14:paraId="000621DE"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LNCaP-LN-3</w:t>
            </w:r>
          </w:p>
        </w:tc>
        <w:tc>
          <w:tcPr>
            <w:tcW w:w="2302" w:type="dxa"/>
          </w:tcPr>
          <w:p w14:paraId="064DE265"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74F2FEA0"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291F47FE"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tc>
        <w:tc>
          <w:tcPr>
            <w:tcW w:w="1534" w:type="dxa"/>
            <w:tcBorders>
              <w:right w:val="single" w:sz="18" w:space="0" w:color="FF0000"/>
            </w:tcBorders>
          </w:tcPr>
          <w:p w14:paraId="30199319" w14:textId="77777777" w:rsidR="00606540" w:rsidRPr="00C10FCF" w:rsidRDefault="00606540" w:rsidP="00B32F8D">
            <w:pPr>
              <w:rPr>
                <w:rFonts w:ascii="Times New Roman" w:hAnsi="Times New Roman" w:cs="Times New Roman"/>
                <w:sz w:val="16"/>
                <w:szCs w:val="16"/>
                <w:lang w:val="it-IT"/>
              </w:rPr>
            </w:pPr>
            <w:r w:rsidRPr="00C10FCF">
              <w:rPr>
                <w:rFonts w:ascii="Times New Roman" w:hAnsi="Times New Roman" w:cs="Times New Roman"/>
                <w:sz w:val="16"/>
                <w:szCs w:val="16"/>
                <w:lang w:val="it-IT"/>
              </w:rPr>
              <w:t>COSMIC data</w:t>
            </w:r>
          </w:p>
          <w:p w14:paraId="602CE5EB"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CCLE data</w:t>
            </w:r>
          </w:p>
          <w:p w14:paraId="357D5F49"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MSI</w:t>
            </w:r>
          </w:p>
          <w:p w14:paraId="25BD311D" w14:textId="77777777" w:rsidR="00606540" w:rsidRPr="00C10FCF" w:rsidRDefault="00606540" w:rsidP="00B32F8D">
            <w:pPr>
              <w:rPr>
                <w:rFonts w:ascii="Times New Roman" w:hAnsi="Times New Roman" w:cs="Times New Roman"/>
                <w:sz w:val="16"/>
                <w:szCs w:val="16"/>
                <w:lang w:val="it-IT"/>
              </w:rPr>
            </w:pPr>
          </w:p>
        </w:tc>
        <w:tc>
          <w:tcPr>
            <w:tcW w:w="1534" w:type="dxa"/>
            <w:tcBorders>
              <w:left w:val="single" w:sz="18" w:space="0" w:color="FF0000"/>
            </w:tcBorders>
          </w:tcPr>
          <w:p w14:paraId="6611E4D9"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RC-77T/E</w:t>
            </w:r>
          </w:p>
        </w:tc>
        <w:tc>
          <w:tcPr>
            <w:tcW w:w="1534" w:type="dxa"/>
          </w:tcPr>
          <w:p w14:paraId="57854554"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2EC181F5"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50A350B2"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Gleason grade</w:t>
            </w:r>
          </w:p>
          <w:p w14:paraId="245B9B73"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tc>
        <w:tc>
          <w:tcPr>
            <w:tcW w:w="2146" w:type="dxa"/>
          </w:tcPr>
          <w:p w14:paraId="69675BFF" w14:textId="77777777" w:rsidR="00606540" w:rsidRPr="00C10FCF" w:rsidRDefault="00606540" w:rsidP="00B32F8D">
            <w:pPr>
              <w:rPr>
                <w:rFonts w:ascii="Times New Roman" w:hAnsi="Times New Roman" w:cs="Times New Roman"/>
                <w:sz w:val="16"/>
                <w:szCs w:val="16"/>
                <w:lang w:val="it-IT"/>
              </w:rPr>
            </w:pPr>
            <w:r w:rsidRPr="00C10FCF">
              <w:rPr>
                <w:rFonts w:ascii="Times New Roman" w:hAnsi="Times New Roman" w:cs="Times New Roman"/>
                <w:sz w:val="16"/>
                <w:szCs w:val="16"/>
                <w:lang w:val="it-IT"/>
              </w:rPr>
              <w:t>COSMIC data</w:t>
            </w:r>
          </w:p>
          <w:p w14:paraId="3D4141F1" w14:textId="77777777" w:rsidR="00606540" w:rsidRPr="00C10FCF" w:rsidRDefault="00606540" w:rsidP="00B32F8D">
            <w:pPr>
              <w:rPr>
                <w:rFonts w:ascii="Times New Roman" w:eastAsia="Times New Roman" w:hAnsi="Times New Roman" w:cs="Times New Roman"/>
                <w:sz w:val="16"/>
                <w:szCs w:val="16"/>
                <w:lang w:val="it-IT" w:eastAsia="en-GB"/>
              </w:rPr>
            </w:pPr>
            <w:r w:rsidRPr="00C10FCF">
              <w:rPr>
                <w:rFonts w:ascii="Times New Roman" w:eastAsia="Times New Roman" w:hAnsi="Times New Roman" w:cs="Times New Roman"/>
                <w:sz w:val="16"/>
                <w:szCs w:val="16"/>
                <w:lang w:val="it-IT" w:eastAsia="en-GB"/>
              </w:rPr>
              <w:t>CCLE data</w:t>
            </w:r>
          </w:p>
          <w:p w14:paraId="0B8BA181" w14:textId="77777777" w:rsidR="00606540" w:rsidRPr="00C10FCF" w:rsidRDefault="00606540" w:rsidP="00B32F8D">
            <w:pPr>
              <w:rPr>
                <w:rFonts w:ascii="Times New Roman" w:hAnsi="Times New Roman" w:cs="Times New Roman"/>
                <w:sz w:val="16"/>
                <w:szCs w:val="16"/>
                <w:lang w:val="it-IT"/>
              </w:rPr>
            </w:pPr>
            <w:r w:rsidRPr="00C10FCF">
              <w:rPr>
                <w:rFonts w:ascii="Times New Roman" w:eastAsia="Times New Roman" w:hAnsi="Times New Roman" w:cs="Times New Roman"/>
                <w:sz w:val="16"/>
                <w:szCs w:val="16"/>
                <w:lang w:val="it-IT" w:eastAsia="en-GB"/>
              </w:rPr>
              <w:t>MSI</w:t>
            </w:r>
          </w:p>
        </w:tc>
      </w:tr>
      <w:tr w:rsidR="00606540" w:rsidRPr="00C10FCF" w14:paraId="570BC6F2" w14:textId="77777777" w:rsidTr="00B32F8D">
        <w:trPr>
          <w:trHeight w:val="469"/>
        </w:trPr>
        <w:tc>
          <w:tcPr>
            <w:tcW w:w="2002" w:type="dxa"/>
            <w:noWrap/>
          </w:tcPr>
          <w:p w14:paraId="7FB84640" w14:textId="77777777" w:rsidR="00606540" w:rsidRPr="00C10FCF" w:rsidRDefault="00606540" w:rsidP="00B32F8D">
            <w:pP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ACRJ-PC28</w:t>
            </w:r>
          </w:p>
        </w:tc>
        <w:tc>
          <w:tcPr>
            <w:tcW w:w="2302" w:type="dxa"/>
          </w:tcPr>
          <w:p w14:paraId="5B6C1509"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Age at sample collection</w:t>
            </w:r>
          </w:p>
          <w:p w14:paraId="5C6FE9FC"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Ethnicity</w:t>
            </w:r>
          </w:p>
          <w:p w14:paraId="4C706215"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 stage</w:t>
            </w:r>
          </w:p>
          <w:p w14:paraId="0E6F8AEF"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Gleason grade</w:t>
            </w:r>
          </w:p>
        </w:tc>
        <w:tc>
          <w:tcPr>
            <w:tcW w:w="1534" w:type="dxa"/>
            <w:tcBorders>
              <w:right w:val="single" w:sz="18" w:space="0" w:color="FF0000"/>
            </w:tcBorders>
          </w:tcPr>
          <w:p w14:paraId="6831BB5A"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CCLE data</w:t>
            </w:r>
          </w:p>
          <w:p w14:paraId="56ED654E"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COSMIC data</w:t>
            </w:r>
          </w:p>
          <w:p w14:paraId="6C54339B" w14:textId="77777777" w:rsidR="00606540" w:rsidRPr="00C10FCF" w:rsidRDefault="00606540" w:rsidP="00B32F8D">
            <w:pPr>
              <w:rPr>
                <w:rFonts w:ascii="Times New Roman" w:hAnsi="Times New Roman" w:cs="Times New Roman"/>
                <w:sz w:val="16"/>
                <w:szCs w:val="16"/>
              </w:rPr>
            </w:pPr>
            <w:r w:rsidRPr="00C10FCF">
              <w:rPr>
                <w:rFonts w:ascii="Times New Roman" w:hAnsi="Times New Roman" w:cs="Times New Roman"/>
                <w:sz w:val="16"/>
                <w:szCs w:val="16"/>
              </w:rPr>
              <w:t>MSI</w:t>
            </w:r>
          </w:p>
          <w:p w14:paraId="754CAC14" w14:textId="77777777" w:rsidR="00606540" w:rsidRPr="00C10FCF" w:rsidRDefault="00606540" w:rsidP="00B32F8D">
            <w:pPr>
              <w:rPr>
                <w:rFonts w:ascii="Times New Roman" w:hAnsi="Times New Roman" w:cs="Times New Roman"/>
                <w:sz w:val="16"/>
                <w:szCs w:val="16"/>
                <w:lang w:val="it-IT"/>
              </w:rPr>
            </w:pPr>
          </w:p>
        </w:tc>
        <w:tc>
          <w:tcPr>
            <w:tcW w:w="5214" w:type="dxa"/>
            <w:gridSpan w:val="3"/>
            <w:tcBorders>
              <w:left w:val="single" w:sz="18" w:space="0" w:color="FF0000"/>
            </w:tcBorders>
          </w:tcPr>
          <w:p w14:paraId="19727554" w14:textId="77777777" w:rsidR="00606540" w:rsidRPr="00C10FCF" w:rsidRDefault="00606540" w:rsidP="00B32F8D">
            <w:pPr>
              <w:rPr>
                <w:rFonts w:ascii="Times New Roman" w:hAnsi="Times New Roman" w:cs="Times New Roman"/>
                <w:sz w:val="16"/>
                <w:szCs w:val="16"/>
                <w:lang w:val="it-IT"/>
              </w:rPr>
            </w:pPr>
          </w:p>
        </w:tc>
      </w:tr>
    </w:tbl>
    <w:p w14:paraId="782B29D1" w14:textId="0D1AA49E" w:rsidR="00F47E74" w:rsidRPr="00C10FCF" w:rsidRDefault="00F47E74" w:rsidP="00F47E74">
      <w:pPr>
        <w:rPr>
          <w:rFonts w:ascii="Times New Roman" w:hAnsi="Times New Roman" w:cs="Times New Roman"/>
          <w:sz w:val="20"/>
          <w:szCs w:val="20"/>
        </w:rPr>
      </w:pPr>
      <w:r w:rsidRPr="00C10FCF">
        <w:rPr>
          <w:rFonts w:ascii="Times New Roman" w:hAnsi="Times New Roman" w:cs="Times New Roman"/>
          <w:b/>
          <w:bCs/>
          <w:sz w:val="20"/>
          <w:szCs w:val="20"/>
        </w:rPr>
        <w:t xml:space="preserve">Supplementary Table </w:t>
      </w:r>
      <w:r w:rsidR="007047E3" w:rsidRPr="00C10FCF">
        <w:rPr>
          <w:rFonts w:ascii="Times New Roman" w:hAnsi="Times New Roman" w:cs="Times New Roman"/>
          <w:b/>
          <w:bCs/>
          <w:sz w:val="20"/>
          <w:szCs w:val="20"/>
        </w:rPr>
        <w:t>4</w:t>
      </w:r>
      <w:r w:rsidRPr="00C10FCF">
        <w:rPr>
          <w:rFonts w:ascii="Times New Roman" w:hAnsi="Times New Roman" w:cs="Times New Roman"/>
          <w:sz w:val="20"/>
          <w:szCs w:val="20"/>
        </w:rPr>
        <w:t xml:space="preserve"> : Data available for each cell line</w:t>
      </w:r>
    </w:p>
    <w:p w14:paraId="2AF02C0A" w14:textId="77777777" w:rsidR="00F47E74" w:rsidRPr="00C10FCF" w:rsidRDefault="00F47E74" w:rsidP="00F47E74">
      <w:pPr>
        <w:spacing w:after="160" w:line="259" w:lineRule="auto"/>
        <w:rPr>
          <w:rFonts w:ascii="Times New Roman" w:hAnsi="Times New Roman" w:cs="Times New Roman"/>
          <w:color w:val="000000" w:themeColor="text1"/>
          <w:sz w:val="20"/>
          <w:szCs w:val="20"/>
        </w:rPr>
      </w:pPr>
    </w:p>
    <w:p w14:paraId="21F19D6B" w14:textId="4D30DBD3" w:rsidR="00F47E74" w:rsidRPr="00C10FCF" w:rsidRDefault="00F47E74" w:rsidP="00A64751">
      <w:pPr>
        <w:spacing w:after="160" w:line="259" w:lineRule="auto"/>
        <w:rPr>
          <w:rFonts w:ascii="Times New Roman" w:hAnsi="Times New Roman" w:cs="Times New Roman"/>
          <w:color w:val="000000" w:themeColor="text1"/>
          <w:sz w:val="20"/>
          <w:szCs w:val="20"/>
        </w:rPr>
      </w:pPr>
    </w:p>
    <w:p w14:paraId="666E1234" w14:textId="24479EAB" w:rsidR="00F47E74" w:rsidRDefault="00F47E74" w:rsidP="00A64751">
      <w:pPr>
        <w:spacing w:after="160" w:line="259" w:lineRule="auto"/>
        <w:rPr>
          <w:rFonts w:ascii="Times New Roman" w:hAnsi="Times New Roman" w:cs="Times New Roman"/>
          <w:color w:val="000000" w:themeColor="text1"/>
          <w:sz w:val="20"/>
          <w:szCs w:val="20"/>
        </w:rPr>
      </w:pPr>
    </w:p>
    <w:p w14:paraId="6A9ECF8C" w14:textId="698D2E5C" w:rsidR="00C10FCF" w:rsidRDefault="00C10FCF" w:rsidP="00A64751">
      <w:pPr>
        <w:spacing w:after="160" w:line="259" w:lineRule="auto"/>
        <w:rPr>
          <w:rFonts w:ascii="Times New Roman" w:hAnsi="Times New Roman" w:cs="Times New Roman"/>
          <w:color w:val="000000" w:themeColor="text1"/>
          <w:sz w:val="20"/>
          <w:szCs w:val="20"/>
        </w:rPr>
      </w:pPr>
    </w:p>
    <w:p w14:paraId="68386CF7" w14:textId="57B92EFF" w:rsidR="00C10FCF" w:rsidRDefault="00C10FCF" w:rsidP="00A64751">
      <w:pPr>
        <w:spacing w:after="160" w:line="259" w:lineRule="auto"/>
        <w:rPr>
          <w:rFonts w:ascii="Times New Roman" w:hAnsi="Times New Roman" w:cs="Times New Roman"/>
          <w:color w:val="000000" w:themeColor="text1"/>
          <w:sz w:val="20"/>
          <w:szCs w:val="20"/>
        </w:rPr>
      </w:pPr>
    </w:p>
    <w:p w14:paraId="764CE2B9" w14:textId="7EA2B73C" w:rsidR="00C10FCF" w:rsidRDefault="00C10FCF" w:rsidP="00A64751">
      <w:pPr>
        <w:spacing w:after="160" w:line="259" w:lineRule="auto"/>
        <w:rPr>
          <w:rFonts w:ascii="Times New Roman" w:hAnsi="Times New Roman" w:cs="Times New Roman"/>
          <w:color w:val="000000" w:themeColor="text1"/>
          <w:sz w:val="20"/>
          <w:szCs w:val="20"/>
        </w:rPr>
      </w:pPr>
    </w:p>
    <w:p w14:paraId="435C6585" w14:textId="4AAF685F" w:rsidR="00C10FCF" w:rsidRDefault="00C10FCF" w:rsidP="00A64751">
      <w:pPr>
        <w:spacing w:after="160" w:line="259" w:lineRule="auto"/>
        <w:rPr>
          <w:rFonts w:ascii="Times New Roman" w:hAnsi="Times New Roman" w:cs="Times New Roman"/>
          <w:color w:val="000000" w:themeColor="text1"/>
          <w:sz w:val="20"/>
          <w:szCs w:val="20"/>
        </w:rPr>
      </w:pPr>
    </w:p>
    <w:p w14:paraId="4643E22C" w14:textId="35488DC6" w:rsidR="00C10FCF" w:rsidRDefault="00C10FCF" w:rsidP="00A64751">
      <w:pPr>
        <w:spacing w:after="160" w:line="259" w:lineRule="auto"/>
        <w:rPr>
          <w:rFonts w:ascii="Times New Roman" w:hAnsi="Times New Roman" w:cs="Times New Roman"/>
          <w:color w:val="000000" w:themeColor="text1"/>
          <w:sz w:val="20"/>
          <w:szCs w:val="20"/>
        </w:rPr>
      </w:pPr>
    </w:p>
    <w:p w14:paraId="3B73ABF6" w14:textId="5F98DDB3" w:rsidR="00C10FCF" w:rsidRDefault="00C10FCF" w:rsidP="00A64751">
      <w:pPr>
        <w:spacing w:after="160" w:line="259" w:lineRule="auto"/>
        <w:rPr>
          <w:rFonts w:ascii="Times New Roman" w:hAnsi="Times New Roman" w:cs="Times New Roman"/>
          <w:color w:val="000000" w:themeColor="text1"/>
          <w:sz w:val="20"/>
          <w:szCs w:val="20"/>
        </w:rPr>
      </w:pPr>
    </w:p>
    <w:p w14:paraId="067DF3FF" w14:textId="29063A8E" w:rsidR="00C10FCF" w:rsidRDefault="00C10FCF" w:rsidP="00A64751">
      <w:pPr>
        <w:spacing w:after="160" w:line="259" w:lineRule="auto"/>
        <w:rPr>
          <w:rFonts w:ascii="Times New Roman" w:hAnsi="Times New Roman" w:cs="Times New Roman"/>
          <w:color w:val="000000" w:themeColor="text1"/>
          <w:sz w:val="20"/>
          <w:szCs w:val="20"/>
        </w:rPr>
      </w:pPr>
    </w:p>
    <w:p w14:paraId="6F0126E9" w14:textId="77777777" w:rsidR="00C10FCF" w:rsidRPr="00C10FCF" w:rsidRDefault="00C10FCF" w:rsidP="00A64751">
      <w:pPr>
        <w:spacing w:after="160" w:line="259" w:lineRule="auto"/>
        <w:rPr>
          <w:rFonts w:ascii="Times New Roman" w:hAnsi="Times New Roman" w:cs="Times New Roman"/>
          <w:color w:val="000000" w:themeColor="text1"/>
          <w:sz w:val="20"/>
          <w:szCs w:val="20"/>
        </w:rPr>
      </w:pPr>
    </w:p>
    <w:tbl>
      <w:tblPr>
        <w:tblStyle w:val="TableGrid"/>
        <w:tblpPr w:leftFromText="180" w:rightFromText="180" w:vertAnchor="text" w:horzAnchor="margin" w:tblpXSpec="center" w:tblpY="-1127"/>
        <w:tblW w:w="10348" w:type="dxa"/>
        <w:tblLook w:val="04A0" w:firstRow="1" w:lastRow="0" w:firstColumn="1" w:lastColumn="0" w:noHBand="0" w:noVBand="1"/>
      </w:tblPr>
      <w:tblGrid>
        <w:gridCol w:w="4395"/>
        <w:gridCol w:w="5953"/>
      </w:tblGrid>
      <w:tr w:rsidR="00C10FCF" w:rsidRPr="00C10FCF" w14:paraId="0F63A45E" w14:textId="77777777" w:rsidTr="00C10FCF">
        <w:trPr>
          <w:trHeight w:val="274"/>
        </w:trPr>
        <w:tc>
          <w:tcPr>
            <w:tcW w:w="4395" w:type="dxa"/>
            <w:tcBorders>
              <w:top w:val="single" w:sz="4" w:space="0" w:color="BFBFBF" w:themeColor="background1" w:themeShade="BF"/>
              <w:left w:val="single" w:sz="4" w:space="0" w:color="BFBFBF" w:themeColor="background1" w:themeShade="BF"/>
              <w:bottom w:val="single" w:sz="12" w:space="0" w:color="00B0F0"/>
              <w:right w:val="single" w:sz="4" w:space="0" w:color="BFBFBF" w:themeColor="background1" w:themeShade="BF"/>
            </w:tcBorders>
          </w:tcPr>
          <w:p w14:paraId="5A5D7FB1" w14:textId="77777777" w:rsidR="00C10FCF" w:rsidRPr="00C10FCF" w:rsidRDefault="00C10FCF" w:rsidP="00C10FCF">
            <w:pPr>
              <w:spacing w:line="360" w:lineRule="auto"/>
              <w:jc w:val="center"/>
              <w:rPr>
                <w:rFonts w:ascii="Times New Roman" w:hAnsi="Times New Roman" w:cs="Times New Roman"/>
                <w:b/>
                <w:bCs/>
                <w:sz w:val="20"/>
                <w:szCs w:val="20"/>
              </w:rPr>
            </w:pPr>
            <w:r w:rsidRPr="00C10FCF">
              <w:rPr>
                <w:rFonts w:ascii="Times New Roman" w:hAnsi="Times New Roman" w:cs="Times New Roman"/>
                <w:b/>
                <w:bCs/>
                <w:color w:val="C45911" w:themeColor="accent2" w:themeShade="BF"/>
                <w:sz w:val="20"/>
                <w:szCs w:val="20"/>
              </w:rPr>
              <w:lastRenderedPageBreak/>
              <w:t>Variable</w:t>
            </w:r>
          </w:p>
        </w:tc>
        <w:tc>
          <w:tcPr>
            <w:tcW w:w="5953" w:type="dxa"/>
            <w:tcBorders>
              <w:top w:val="single" w:sz="4" w:space="0" w:color="BFBFBF" w:themeColor="background1" w:themeShade="BF"/>
              <w:left w:val="single" w:sz="4" w:space="0" w:color="BFBFBF" w:themeColor="background1" w:themeShade="BF"/>
              <w:bottom w:val="single" w:sz="12" w:space="0" w:color="00B0F0"/>
              <w:right w:val="single" w:sz="4" w:space="0" w:color="BFBFBF" w:themeColor="background1" w:themeShade="BF"/>
            </w:tcBorders>
          </w:tcPr>
          <w:p w14:paraId="4FF89B1E" w14:textId="77777777" w:rsidR="00C10FCF" w:rsidRPr="00C10FCF" w:rsidRDefault="00C10FCF" w:rsidP="00C10FCF">
            <w:pPr>
              <w:spacing w:line="360" w:lineRule="auto"/>
              <w:jc w:val="center"/>
              <w:rPr>
                <w:rFonts w:ascii="Times New Roman" w:hAnsi="Times New Roman" w:cs="Times New Roman"/>
                <w:b/>
                <w:bCs/>
                <w:color w:val="C45911" w:themeColor="accent2" w:themeShade="BF"/>
                <w:sz w:val="20"/>
                <w:szCs w:val="20"/>
              </w:rPr>
            </w:pPr>
            <w:r w:rsidRPr="00C10FCF">
              <w:rPr>
                <w:rFonts w:ascii="Times New Roman" w:hAnsi="Times New Roman" w:cs="Times New Roman"/>
                <w:b/>
                <w:bCs/>
                <w:color w:val="C45911" w:themeColor="accent2" w:themeShade="BF"/>
                <w:sz w:val="20"/>
                <w:szCs w:val="20"/>
              </w:rPr>
              <w:t>Source</w:t>
            </w:r>
          </w:p>
        </w:tc>
      </w:tr>
      <w:tr w:rsidR="00C10FCF" w:rsidRPr="00C10FCF" w14:paraId="0688112C" w14:textId="77777777" w:rsidTr="00C10FCF">
        <w:tc>
          <w:tcPr>
            <w:tcW w:w="4395" w:type="dxa"/>
            <w:tcBorders>
              <w:top w:val="single" w:sz="12"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7CA57526" w14:textId="77777777" w:rsidR="00C10FCF" w:rsidRPr="00C10FCF" w:rsidRDefault="00C10FCF" w:rsidP="00C10FCF">
            <w:pPr>
              <w:spacing w:line="360" w:lineRule="auto"/>
              <w:jc w:val="center"/>
              <w:rPr>
                <w:rFonts w:ascii="Times New Roman" w:hAnsi="Times New Roman" w:cs="Times New Roman"/>
                <w:sz w:val="16"/>
                <w:szCs w:val="16"/>
              </w:rPr>
            </w:pPr>
            <w:r w:rsidRPr="00C10FCF">
              <w:rPr>
                <w:rFonts w:ascii="Times New Roman" w:hAnsi="Times New Roman" w:cs="Times New Roman"/>
                <w:sz w:val="16"/>
                <w:szCs w:val="16"/>
              </w:rPr>
              <w:t>Patient age at sample collection (radical prostatectomy)</w:t>
            </w:r>
          </w:p>
        </w:tc>
        <w:tc>
          <w:tcPr>
            <w:tcW w:w="5953" w:type="dxa"/>
            <w:tcBorders>
              <w:top w:val="single" w:sz="12"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728C2C30" w14:textId="77777777" w:rsidR="00C10FCF" w:rsidRPr="00C10FCF" w:rsidRDefault="00C10FCF" w:rsidP="00C10FCF">
            <w:pPr>
              <w:spacing w:line="360" w:lineRule="auto"/>
              <w:jc w:val="center"/>
              <w:rPr>
                <w:rFonts w:ascii="Times New Roman" w:hAnsi="Times New Roman" w:cs="Times New Roman"/>
                <w:sz w:val="16"/>
                <w:szCs w:val="16"/>
              </w:rPr>
            </w:pPr>
            <w:r w:rsidRPr="00C10FCF">
              <w:rPr>
                <w:rFonts w:ascii="Times New Roman" w:hAnsi="Times New Roman" w:cs="Times New Roman"/>
                <w:sz w:val="16"/>
                <w:szCs w:val="16"/>
              </w:rPr>
              <w:t>Systematic Review on robotic-assisted radical prostatectomy</w:t>
            </w:r>
            <w:r w:rsidRPr="00C10FCF">
              <w:rPr>
                <w:rFonts w:ascii="Times New Roman" w:hAnsi="Times New Roman" w:cs="Times New Roman"/>
                <w:noProof/>
                <w:sz w:val="16"/>
                <w:szCs w:val="16"/>
              </w:rPr>
              <w:t xml:space="preserve"> (51)</w:t>
            </w:r>
          </w:p>
        </w:tc>
      </w:tr>
      <w:tr w:rsidR="00C10FCF" w:rsidRPr="00C10FCF" w14:paraId="31A99CA5" w14:textId="77777777" w:rsidTr="00C10FCF">
        <w:tc>
          <w:tcPr>
            <w:tcW w:w="4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076F78" w14:textId="77777777" w:rsidR="00C10FCF" w:rsidRPr="00C10FCF" w:rsidRDefault="00C10FCF" w:rsidP="00C10FCF">
            <w:pPr>
              <w:spacing w:line="360" w:lineRule="auto"/>
              <w:jc w:val="center"/>
              <w:rPr>
                <w:rFonts w:ascii="Times New Roman" w:hAnsi="Times New Roman" w:cs="Times New Roman"/>
                <w:sz w:val="16"/>
                <w:szCs w:val="16"/>
              </w:rPr>
            </w:pPr>
            <w:r w:rsidRPr="00C10FCF">
              <w:rPr>
                <w:rFonts w:ascii="Times New Roman" w:hAnsi="Times New Roman" w:cs="Times New Roman"/>
                <w:sz w:val="16"/>
                <w:szCs w:val="16"/>
              </w:rPr>
              <w:t>Geographical distribution of prostate cancer (incidence)</w:t>
            </w:r>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4C2810" w14:textId="77777777" w:rsidR="00C10FCF" w:rsidRPr="00C10FCF" w:rsidRDefault="00C10FCF" w:rsidP="00C10FCF">
            <w:pPr>
              <w:spacing w:line="360" w:lineRule="auto"/>
              <w:jc w:val="center"/>
              <w:rPr>
                <w:rFonts w:ascii="Times New Roman" w:hAnsi="Times New Roman" w:cs="Times New Roman"/>
                <w:sz w:val="16"/>
                <w:szCs w:val="16"/>
              </w:rPr>
            </w:pPr>
            <w:r w:rsidRPr="00C10FCF">
              <w:rPr>
                <w:rFonts w:ascii="Times New Roman" w:hAnsi="Times New Roman" w:cs="Times New Roman"/>
                <w:sz w:val="16"/>
                <w:szCs w:val="16"/>
              </w:rPr>
              <w:t>GCO, IARC, WHO Cancer Today Website</w:t>
            </w:r>
            <w:r w:rsidRPr="00C10FCF">
              <w:rPr>
                <w:rFonts w:ascii="Times New Roman" w:hAnsi="Times New Roman" w:cs="Times New Roman"/>
                <w:noProof/>
                <w:sz w:val="16"/>
                <w:szCs w:val="16"/>
              </w:rPr>
              <w:t xml:space="preserve"> (52, 53, 54)</w:t>
            </w:r>
          </w:p>
        </w:tc>
      </w:tr>
      <w:tr w:rsidR="00C10FCF" w:rsidRPr="00C10FCF" w14:paraId="7001C579" w14:textId="77777777" w:rsidTr="00C10FCF">
        <w:tc>
          <w:tcPr>
            <w:tcW w:w="4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EB2D92" w14:textId="77777777" w:rsidR="00C10FCF" w:rsidRPr="00C10FCF" w:rsidRDefault="00C10FCF" w:rsidP="00C10FCF">
            <w:pPr>
              <w:spacing w:line="360" w:lineRule="auto"/>
              <w:jc w:val="center"/>
              <w:rPr>
                <w:rFonts w:ascii="Times New Roman" w:hAnsi="Times New Roman" w:cs="Times New Roman"/>
                <w:sz w:val="16"/>
                <w:szCs w:val="16"/>
              </w:rPr>
            </w:pPr>
            <w:r w:rsidRPr="00C10FCF">
              <w:rPr>
                <w:rFonts w:ascii="Times New Roman" w:hAnsi="Times New Roman" w:cs="Times New Roman"/>
                <w:sz w:val="16"/>
                <w:szCs w:val="16"/>
              </w:rPr>
              <w:t>Ethnicity of prostate cancer patients</w:t>
            </w:r>
          </w:p>
        </w:tc>
        <w:tc>
          <w:tcPr>
            <w:tcW w:w="5953" w:type="dxa"/>
            <w:tcBorders>
              <w:top w:val="single" w:sz="4" w:space="0" w:color="BFBFBF" w:themeColor="background1" w:themeShade="BF"/>
              <w:left w:val="single" w:sz="4" w:space="0" w:color="BFBFBF" w:themeColor="background1" w:themeShade="BF"/>
              <w:bottom w:val="single" w:sz="4" w:space="0" w:color="A6A6A6" w:themeColor="background1" w:themeShade="A6"/>
              <w:right w:val="single" w:sz="4" w:space="0" w:color="BFBFBF" w:themeColor="background1" w:themeShade="BF"/>
            </w:tcBorders>
          </w:tcPr>
          <w:p w14:paraId="23402CC2" w14:textId="77777777" w:rsidR="00C10FCF" w:rsidRPr="00C10FCF" w:rsidRDefault="00C10FCF" w:rsidP="00C10FCF">
            <w:pPr>
              <w:spacing w:line="360" w:lineRule="auto"/>
              <w:jc w:val="center"/>
              <w:rPr>
                <w:rFonts w:ascii="Times New Roman" w:hAnsi="Times New Roman" w:cs="Times New Roman"/>
                <w:sz w:val="16"/>
                <w:szCs w:val="16"/>
              </w:rPr>
            </w:pPr>
            <w:r w:rsidRPr="00C10FCF">
              <w:rPr>
                <w:rFonts w:ascii="Times New Roman" w:hAnsi="Times New Roman" w:cs="Times New Roman"/>
                <w:sz w:val="16"/>
                <w:szCs w:val="16"/>
              </w:rPr>
              <w:t>JAMA worldwide racial demographics of prostate cancer study and SEER database</w:t>
            </w:r>
            <w:r w:rsidRPr="00C10FCF">
              <w:rPr>
                <w:rFonts w:ascii="Times New Roman" w:hAnsi="Times New Roman" w:cs="Times New Roman"/>
                <w:noProof/>
                <w:sz w:val="16"/>
                <w:szCs w:val="16"/>
              </w:rPr>
              <w:t xml:space="preserve"> (55)</w:t>
            </w:r>
          </w:p>
        </w:tc>
      </w:tr>
      <w:tr w:rsidR="00C10FCF" w:rsidRPr="00C10FCF" w14:paraId="4CDE3EC4" w14:textId="77777777" w:rsidTr="00C10FCF">
        <w:tc>
          <w:tcPr>
            <w:tcW w:w="4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01993D" w14:textId="77777777" w:rsidR="00C10FCF" w:rsidRPr="00C10FCF" w:rsidRDefault="00C10FCF" w:rsidP="00C10FCF">
            <w:pPr>
              <w:spacing w:line="360" w:lineRule="auto"/>
              <w:jc w:val="center"/>
              <w:rPr>
                <w:rFonts w:ascii="Times New Roman" w:hAnsi="Times New Roman" w:cs="Times New Roman"/>
                <w:sz w:val="16"/>
                <w:szCs w:val="16"/>
              </w:rPr>
            </w:pPr>
            <w:r w:rsidRPr="00C10FCF">
              <w:rPr>
                <w:rFonts w:ascii="Times New Roman" w:hAnsi="Times New Roman" w:cs="Times New Roman"/>
                <w:sz w:val="16"/>
                <w:szCs w:val="16"/>
              </w:rPr>
              <w:t>Gleason grade of prostate cancer patients</w:t>
            </w:r>
          </w:p>
        </w:tc>
        <w:tc>
          <w:tcPr>
            <w:tcW w:w="5953" w:type="dxa"/>
            <w:tcBorders>
              <w:top w:val="single" w:sz="4" w:space="0" w:color="A6A6A6" w:themeColor="background1" w:themeShade="A6"/>
              <w:left w:val="single" w:sz="4" w:space="0" w:color="BFBFBF" w:themeColor="background1" w:themeShade="BF"/>
              <w:bottom w:val="single" w:sz="4" w:space="0" w:color="BFBFBF" w:themeColor="background1" w:themeShade="BF"/>
              <w:right w:val="single" w:sz="4" w:space="0" w:color="BFBFBF" w:themeColor="background1" w:themeShade="BF"/>
            </w:tcBorders>
          </w:tcPr>
          <w:p w14:paraId="4B606A63" w14:textId="77777777" w:rsidR="00C10FCF" w:rsidRPr="00C10FCF" w:rsidRDefault="00C10FCF" w:rsidP="00C10FCF">
            <w:pPr>
              <w:spacing w:line="360" w:lineRule="auto"/>
              <w:jc w:val="center"/>
              <w:rPr>
                <w:rFonts w:ascii="Times New Roman" w:hAnsi="Times New Roman" w:cs="Times New Roman"/>
                <w:sz w:val="16"/>
                <w:szCs w:val="16"/>
              </w:rPr>
            </w:pPr>
            <w:r w:rsidRPr="00C10FCF">
              <w:rPr>
                <w:rFonts w:ascii="Times New Roman" w:hAnsi="Times New Roman" w:cs="Times New Roman"/>
                <w:sz w:val="16"/>
                <w:szCs w:val="16"/>
              </w:rPr>
              <w:t>Weerakoon et. al The current use of active surveillance in an Australian cohort of men</w:t>
            </w:r>
            <w:r w:rsidRPr="00C10FCF">
              <w:rPr>
                <w:rFonts w:ascii="Times New Roman" w:hAnsi="Times New Roman" w:cs="Times New Roman"/>
                <w:noProof/>
                <w:sz w:val="16"/>
                <w:szCs w:val="16"/>
              </w:rPr>
              <w:t xml:space="preserve"> (56)</w:t>
            </w:r>
          </w:p>
        </w:tc>
      </w:tr>
      <w:tr w:rsidR="00C10FCF" w:rsidRPr="00C10FCF" w14:paraId="5CC957B3" w14:textId="77777777" w:rsidTr="00C10FCF">
        <w:tc>
          <w:tcPr>
            <w:tcW w:w="4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1AC723" w14:textId="77777777" w:rsidR="00C10FCF" w:rsidRPr="00C10FCF" w:rsidRDefault="00C10FCF" w:rsidP="00C10FCF">
            <w:pPr>
              <w:spacing w:line="360" w:lineRule="auto"/>
              <w:jc w:val="center"/>
              <w:rPr>
                <w:rFonts w:ascii="Times New Roman" w:hAnsi="Times New Roman" w:cs="Times New Roman"/>
                <w:sz w:val="16"/>
                <w:szCs w:val="16"/>
              </w:rPr>
            </w:pPr>
            <w:r w:rsidRPr="00C10FCF">
              <w:rPr>
                <w:rFonts w:ascii="Times New Roman" w:hAnsi="Times New Roman" w:cs="Times New Roman"/>
                <w:sz w:val="16"/>
                <w:szCs w:val="16"/>
              </w:rPr>
              <w:t>Prostate cancer type</w:t>
            </w:r>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64CB3" w14:textId="77777777" w:rsidR="00C10FCF" w:rsidRPr="00C10FCF" w:rsidRDefault="00C10FCF" w:rsidP="00C10FCF">
            <w:pPr>
              <w:keepNext/>
              <w:spacing w:line="360" w:lineRule="auto"/>
              <w:jc w:val="center"/>
              <w:rPr>
                <w:rFonts w:ascii="Times New Roman" w:hAnsi="Times New Roman" w:cs="Times New Roman"/>
                <w:sz w:val="16"/>
                <w:szCs w:val="16"/>
              </w:rPr>
            </w:pPr>
            <w:r w:rsidRPr="00C10FCF">
              <w:rPr>
                <w:rFonts w:ascii="Times New Roman" w:hAnsi="Times New Roman" w:cs="Times New Roman"/>
                <w:sz w:val="16"/>
                <w:szCs w:val="16"/>
              </w:rPr>
              <w:t>Ackerman et.al Prostate surgical pathology</w:t>
            </w:r>
            <w:r w:rsidRPr="00C10FCF">
              <w:rPr>
                <w:rFonts w:ascii="Times New Roman" w:hAnsi="Times New Roman" w:cs="Times New Roman"/>
                <w:noProof/>
                <w:sz w:val="16"/>
                <w:szCs w:val="16"/>
              </w:rPr>
              <w:t xml:space="preserve"> (57)</w:t>
            </w:r>
          </w:p>
        </w:tc>
      </w:tr>
    </w:tbl>
    <w:p w14:paraId="13DC3A8A" w14:textId="2F0E6243" w:rsidR="00F47E74" w:rsidRPr="00C10FCF" w:rsidRDefault="00F47E74" w:rsidP="00F47E74">
      <w:pPr>
        <w:pStyle w:val="Caption"/>
        <w:rPr>
          <w:rFonts w:ascii="Times New Roman" w:hAnsi="Times New Roman"/>
          <w:i w:val="0"/>
          <w:iCs w:val="0"/>
          <w:color w:val="000000" w:themeColor="text1"/>
          <w:sz w:val="20"/>
          <w:szCs w:val="20"/>
        </w:rPr>
      </w:pPr>
      <w:r w:rsidRPr="00C10FCF">
        <w:rPr>
          <w:rFonts w:ascii="Times New Roman" w:hAnsi="Times New Roman"/>
          <w:b/>
          <w:bCs/>
          <w:i w:val="0"/>
          <w:iCs w:val="0"/>
          <w:color w:val="000000" w:themeColor="text1"/>
          <w:sz w:val="20"/>
          <w:szCs w:val="20"/>
        </w:rPr>
        <w:t xml:space="preserve">Supplementary Table </w:t>
      </w:r>
      <w:r w:rsidR="007047E3" w:rsidRPr="00C10FCF">
        <w:rPr>
          <w:rFonts w:ascii="Times New Roman" w:hAnsi="Times New Roman"/>
          <w:b/>
          <w:bCs/>
          <w:i w:val="0"/>
          <w:iCs w:val="0"/>
          <w:color w:val="000000" w:themeColor="text1"/>
          <w:sz w:val="20"/>
          <w:szCs w:val="20"/>
        </w:rPr>
        <w:t>5</w:t>
      </w:r>
      <w:r w:rsidRPr="00C10FCF">
        <w:rPr>
          <w:rFonts w:ascii="Times New Roman" w:hAnsi="Times New Roman"/>
          <w:i w:val="0"/>
          <w:iCs w:val="0"/>
          <w:color w:val="000000" w:themeColor="text1"/>
          <w:sz w:val="20"/>
          <w:szCs w:val="20"/>
        </w:rPr>
        <w:t>: Sources of worldwide Prostate Cancer data. GCO = Global Cancer Observatory, IARC = International Agency for Research on Cancer, WHO = World Health Organization. JAMA = The Journal of the American Medical Association, SEER = The Surveillance, Epidemiology, and End Results Program.</w:t>
      </w:r>
    </w:p>
    <w:p w14:paraId="24179B2C" w14:textId="38A89E0F" w:rsidR="00F47E74" w:rsidRPr="00C10FCF" w:rsidRDefault="00F47E74" w:rsidP="00A64751">
      <w:pPr>
        <w:spacing w:after="160" w:line="259" w:lineRule="auto"/>
        <w:rPr>
          <w:rFonts w:ascii="Times New Roman" w:hAnsi="Times New Roman" w:cs="Times New Roman"/>
          <w:color w:val="000000" w:themeColor="text1"/>
          <w:sz w:val="20"/>
          <w:szCs w:val="20"/>
        </w:rPr>
      </w:pPr>
    </w:p>
    <w:p w14:paraId="37C46C55" w14:textId="057CCC47" w:rsidR="00F47E74" w:rsidRPr="00C10FCF" w:rsidRDefault="00F47E74" w:rsidP="00A64751">
      <w:pPr>
        <w:spacing w:after="160" w:line="259" w:lineRule="auto"/>
        <w:rPr>
          <w:rFonts w:ascii="Times New Roman" w:hAnsi="Times New Roman" w:cs="Times New Roman"/>
          <w:color w:val="000000" w:themeColor="text1"/>
          <w:sz w:val="20"/>
          <w:szCs w:val="20"/>
        </w:rPr>
      </w:pPr>
    </w:p>
    <w:p w14:paraId="1FB579A4" w14:textId="100844C0" w:rsidR="00F47E74" w:rsidRPr="00C10FCF" w:rsidRDefault="00F47E74" w:rsidP="00A64751">
      <w:pPr>
        <w:spacing w:after="160" w:line="259" w:lineRule="auto"/>
        <w:rPr>
          <w:rFonts w:ascii="Times New Roman" w:hAnsi="Times New Roman" w:cs="Times New Roman"/>
          <w:color w:val="000000" w:themeColor="text1"/>
          <w:sz w:val="20"/>
          <w:szCs w:val="20"/>
        </w:rPr>
      </w:pPr>
    </w:p>
    <w:p w14:paraId="284227C2" w14:textId="0CFC0530" w:rsidR="00F47E74" w:rsidRPr="00C10FCF" w:rsidRDefault="00F47E74" w:rsidP="00A64751">
      <w:pPr>
        <w:spacing w:after="160" w:line="259" w:lineRule="auto"/>
        <w:rPr>
          <w:rFonts w:ascii="Times New Roman" w:hAnsi="Times New Roman" w:cs="Times New Roman"/>
          <w:color w:val="000000" w:themeColor="text1"/>
          <w:sz w:val="20"/>
          <w:szCs w:val="20"/>
        </w:rPr>
      </w:pPr>
    </w:p>
    <w:p w14:paraId="3B5FAF65" w14:textId="60D88EEE" w:rsidR="00F47E74" w:rsidRPr="00C10FCF" w:rsidRDefault="00F47E74" w:rsidP="00A64751">
      <w:pPr>
        <w:spacing w:after="160" w:line="259" w:lineRule="auto"/>
        <w:rPr>
          <w:rFonts w:ascii="Times New Roman" w:hAnsi="Times New Roman" w:cs="Times New Roman"/>
          <w:color w:val="000000" w:themeColor="text1"/>
          <w:sz w:val="20"/>
          <w:szCs w:val="20"/>
        </w:rPr>
      </w:pPr>
    </w:p>
    <w:p w14:paraId="6EF0271C" w14:textId="0E195788" w:rsidR="00F47E74" w:rsidRPr="00C10FCF" w:rsidRDefault="00F47E74" w:rsidP="00A64751">
      <w:pPr>
        <w:spacing w:after="160" w:line="259" w:lineRule="auto"/>
        <w:rPr>
          <w:rFonts w:ascii="Times New Roman" w:hAnsi="Times New Roman" w:cs="Times New Roman"/>
          <w:color w:val="000000" w:themeColor="text1"/>
          <w:sz w:val="20"/>
          <w:szCs w:val="20"/>
        </w:rPr>
      </w:pPr>
    </w:p>
    <w:p w14:paraId="7D3FC7B5" w14:textId="12DD59A7" w:rsidR="00F47E74" w:rsidRPr="00C10FCF" w:rsidRDefault="00F47E74" w:rsidP="00A64751">
      <w:pPr>
        <w:spacing w:after="160" w:line="259" w:lineRule="auto"/>
        <w:rPr>
          <w:rFonts w:ascii="Times New Roman" w:hAnsi="Times New Roman" w:cs="Times New Roman"/>
          <w:color w:val="000000" w:themeColor="text1"/>
          <w:sz w:val="20"/>
          <w:szCs w:val="20"/>
        </w:rPr>
      </w:pPr>
    </w:p>
    <w:p w14:paraId="50C5088D" w14:textId="31E5DB7F" w:rsidR="00F47E74" w:rsidRPr="00C10FCF" w:rsidRDefault="00F47E74" w:rsidP="00A64751">
      <w:pPr>
        <w:spacing w:after="160" w:line="259" w:lineRule="auto"/>
        <w:rPr>
          <w:rFonts w:ascii="Times New Roman" w:hAnsi="Times New Roman" w:cs="Times New Roman"/>
          <w:color w:val="000000" w:themeColor="text1"/>
          <w:sz w:val="20"/>
          <w:szCs w:val="20"/>
        </w:rPr>
      </w:pPr>
    </w:p>
    <w:p w14:paraId="5A225B8C" w14:textId="731EDD7A" w:rsidR="00F47E74" w:rsidRPr="00C10FCF" w:rsidRDefault="00F47E74" w:rsidP="00A64751">
      <w:pPr>
        <w:spacing w:after="160" w:line="259" w:lineRule="auto"/>
        <w:rPr>
          <w:rFonts w:ascii="Times New Roman" w:hAnsi="Times New Roman" w:cs="Times New Roman"/>
          <w:color w:val="000000" w:themeColor="text1"/>
          <w:sz w:val="20"/>
          <w:szCs w:val="20"/>
        </w:rPr>
      </w:pPr>
    </w:p>
    <w:p w14:paraId="02238670" w14:textId="27E92692" w:rsidR="00F47E74" w:rsidRPr="00C10FCF" w:rsidRDefault="00F47E74" w:rsidP="00A64751">
      <w:pPr>
        <w:spacing w:after="160" w:line="259" w:lineRule="auto"/>
        <w:rPr>
          <w:rFonts w:ascii="Times New Roman" w:hAnsi="Times New Roman" w:cs="Times New Roman"/>
          <w:color w:val="000000" w:themeColor="text1"/>
          <w:sz w:val="20"/>
          <w:szCs w:val="20"/>
        </w:rPr>
      </w:pPr>
    </w:p>
    <w:p w14:paraId="36796524" w14:textId="6A29E619" w:rsidR="00F47E74" w:rsidRPr="00C10FCF" w:rsidRDefault="00F47E74" w:rsidP="00A64751">
      <w:pPr>
        <w:spacing w:after="160" w:line="259" w:lineRule="auto"/>
        <w:rPr>
          <w:rFonts w:ascii="Times New Roman" w:hAnsi="Times New Roman" w:cs="Times New Roman"/>
          <w:color w:val="000000" w:themeColor="text1"/>
          <w:sz w:val="20"/>
          <w:szCs w:val="20"/>
        </w:rPr>
      </w:pPr>
    </w:p>
    <w:p w14:paraId="646D4CFC" w14:textId="502F3BB5" w:rsidR="00F47E74" w:rsidRPr="00C10FCF" w:rsidRDefault="00F47E74" w:rsidP="00A64751">
      <w:pPr>
        <w:spacing w:after="160" w:line="259" w:lineRule="auto"/>
        <w:rPr>
          <w:rFonts w:ascii="Times New Roman" w:hAnsi="Times New Roman" w:cs="Times New Roman"/>
          <w:color w:val="000000" w:themeColor="text1"/>
          <w:sz w:val="20"/>
          <w:szCs w:val="20"/>
        </w:rPr>
      </w:pPr>
    </w:p>
    <w:p w14:paraId="3F1278A1" w14:textId="42AA8537" w:rsidR="00F47E74" w:rsidRPr="00C10FCF" w:rsidRDefault="00F47E74" w:rsidP="00A64751">
      <w:pPr>
        <w:spacing w:after="160" w:line="259" w:lineRule="auto"/>
        <w:rPr>
          <w:rFonts w:ascii="Times New Roman" w:hAnsi="Times New Roman" w:cs="Times New Roman"/>
          <w:color w:val="000000" w:themeColor="text1"/>
          <w:sz w:val="20"/>
          <w:szCs w:val="20"/>
        </w:rPr>
      </w:pPr>
    </w:p>
    <w:p w14:paraId="22C568D2" w14:textId="0A5311F7" w:rsidR="00F47E74" w:rsidRPr="00C10FCF" w:rsidRDefault="00F47E74" w:rsidP="00A64751">
      <w:pPr>
        <w:spacing w:after="160" w:line="259" w:lineRule="auto"/>
        <w:rPr>
          <w:rFonts w:ascii="Times New Roman" w:hAnsi="Times New Roman" w:cs="Times New Roman"/>
          <w:color w:val="000000" w:themeColor="text1"/>
          <w:sz w:val="20"/>
          <w:szCs w:val="20"/>
        </w:rPr>
      </w:pPr>
    </w:p>
    <w:p w14:paraId="2FE4E3C2" w14:textId="7B0257B3" w:rsidR="00F47E74" w:rsidRPr="00C10FCF" w:rsidRDefault="00F47E74" w:rsidP="00A64751">
      <w:pPr>
        <w:spacing w:after="160" w:line="259" w:lineRule="auto"/>
        <w:rPr>
          <w:rFonts w:ascii="Times New Roman" w:hAnsi="Times New Roman" w:cs="Times New Roman"/>
          <w:color w:val="000000" w:themeColor="text1"/>
          <w:sz w:val="20"/>
          <w:szCs w:val="20"/>
        </w:rPr>
      </w:pPr>
    </w:p>
    <w:p w14:paraId="23EB6025" w14:textId="17D4377F" w:rsidR="00F47E74" w:rsidRPr="00C10FCF" w:rsidRDefault="00F47E74" w:rsidP="00A64751">
      <w:pPr>
        <w:spacing w:after="160" w:line="259" w:lineRule="auto"/>
        <w:rPr>
          <w:rFonts w:ascii="Times New Roman" w:hAnsi="Times New Roman" w:cs="Times New Roman"/>
          <w:color w:val="000000" w:themeColor="text1"/>
          <w:sz w:val="20"/>
          <w:szCs w:val="20"/>
        </w:rPr>
      </w:pPr>
    </w:p>
    <w:p w14:paraId="4361C4A0" w14:textId="333664CA" w:rsidR="00F47E74" w:rsidRDefault="00F47E74" w:rsidP="00A64751">
      <w:pPr>
        <w:spacing w:after="160" w:line="259" w:lineRule="auto"/>
        <w:rPr>
          <w:rFonts w:ascii="Times New Roman" w:hAnsi="Times New Roman" w:cs="Times New Roman"/>
          <w:color w:val="000000" w:themeColor="text1"/>
          <w:sz w:val="20"/>
          <w:szCs w:val="20"/>
        </w:rPr>
      </w:pPr>
    </w:p>
    <w:p w14:paraId="48C56F66" w14:textId="594F89F9" w:rsidR="00C10FCF" w:rsidRDefault="00C10FCF" w:rsidP="00A64751">
      <w:pPr>
        <w:spacing w:after="160" w:line="259" w:lineRule="auto"/>
        <w:rPr>
          <w:rFonts w:ascii="Times New Roman" w:hAnsi="Times New Roman" w:cs="Times New Roman"/>
          <w:color w:val="000000" w:themeColor="text1"/>
          <w:sz w:val="20"/>
          <w:szCs w:val="20"/>
        </w:rPr>
      </w:pPr>
    </w:p>
    <w:p w14:paraId="5B6D0134" w14:textId="7FD4095E" w:rsidR="00C10FCF" w:rsidRDefault="00C10FCF" w:rsidP="00A64751">
      <w:pPr>
        <w:spacing w:after="160" w:line="259" w:lineRule="auto"/>
        <w:rPr>
          <w:rFonts w:ascii="Times New Roman" w:hAnsi="Times New Roman" w:cs="Times New Roman"/>
          <w:color w:val="000000" w:themeColor="text1"/>
          <w:sz w:val="20"/>
          <w:szCs w:val="20"/>
        </w:rPr>
      </w:pPr>
    </w:p>
    <w:p w14:paraId="0478676B" w14:textId="1A24288C" w:rsidR="00C10FCF" w:rsidRDefault="00C10FCF" w:rsidP="00A64751">
      <w:pPr>
        <w:spacing w:after="160" w:line="259" w:lineRule="auto"/>
        <w:rPr>
          <w:rFonts w:ascii="Times New Roman" w:hAnsi="Times New Roman" w:cs="Times New Roman"/>
          <w:color w:val="000000" w:themeColor="text1"/>
          <w:sz w:val="20"/>
          <w:szCs w:val="20"/>
        </w:rPr>
      </w:pPr>
    </w:p>
    <w:p w14:paraId="783450EE" w14:textId="0A11C502" w:rsidR="00C10FCF" w:rsidRDefault="00C10FCF" w:rsidP="00A64751">
      <w:pPr>
        <w:spacing w:after="160" w:line="259" w:lineRule="auto"/>
        <w:rPr>
          <w:rFonts w:ascii="Times New Roman" w:hAnsi="Times New Roman" w:cs="Times New Roman"/>
          <w:color w:val="000000" w:themeColor="text1"/>
          <w:sz w:val="20"/>
          <w:szCs w:val="20"/>
        </w:rPr>
      </w:pPr>
    </w:p>
    <w:p w14:paraId="66BF8BA8" w14:textId="5D5D9322" w:rsidR="00C10FCF" w:rsidRDefault="00C10FCF" w:rsidP="00A64751">
      <w:pPr>
        <w:spacing w:after="160" w:line="259" w:lineRule="auto"/>
        <w:rPr>
          <w:rFonts w:ascii="Times New Roman" w:hAnsi="Times New Roman" w:cs="Times New Roman"/>
          <w:color w:val="000000" w:themeColor="text1"/>
          <w:sz w:val="20"/>
          <w:szCs w:val="20"/>
        </w:rPr>
      </w:pPr>
    </w:p>
    <w:p w14:paraId="69E256CA" w14:textId="2B28829D" w:rsidR="00C10FCF" w:rsidRDefault="00C10FCF" w:rsidP="00A64751">
      <w:pPr>
        <w:spacing w:after="160" w:line="259" w:lineRule="auto"/>
        <w:rPr>
          <w:rFonts w:ascii="Times New Roman" w:hAnsi="Times New Roman" w:cs="Times New Roman"/>
          <w:color w:val="000000" w:themeColor="text1"/>
          <w:sz w:val="20"/>
          <w:szCs w:val="20"/>
        </w:rPr>
      </w:pPr>
    </w:p>
    <w:p w14:paraId="4C2784D8" w14:textId="23203B12" w:rsidR="00C10FCF" w:rsidRDefault="00C10FCF" w:rsidP="00A64751">
      <w:pPr>
        <w:spacing w:after="160" w:line="259" w:lineRule="auto"/>
        <w:rPr>
          <w:rFonts w:ascii="Times New Roman" w:hAnsi="Times New Roman" w:cs="Times New Roman"/>
          <w:color w:val="000000" w:themeColor="text1"/>
          <w:sz w:val="20"/>
          <w:szCs w:val="20"/>
        </w:rPr>
      </w:pPr>
    </w:p>
    <w:p w14:paraId="2686EAE5" w14:textId="20EE265D" w:rsidR="00C10FCF" w:rsidRDefault="00C10FCF" w:rsidP="00A64751">
      <w:pPr>
        <w:spacing w:after="160" w:line="259" w:lineRule="auto"/>
        <w:rPr>
          <w:rFonts w:ascii="Times New Roman" w:hAnsi="Times New Roman" w:cs="Times New Roman"/>
          <w:color w:val="000000" w:themeColor="text1"/>
          <w:sz w:val="20"/>
          <w:szCs w:val="20"/>
        </w:rPr>
      </w:pPr>
    </w:p>
    <w:p w14:paraId="66127AB5" w14:textId="6DFA6A76" w:rsidR="00C10FCF" w:rsidRDefault="00C10FCF" w:rsidP="00A64751">
      <w:pPr>
        <w:spacing w:after="160" w:line="259" w:lineRule="auto"/>
        <w:rPr>
          <w:rFonts w:ascii="Times New Roman" w:hAnsi="Times New Roman" w:cs="Times New Roman"/>
          <w:color w:val="000000" w:themeColor="text1"/>
          <w:sz w:val="20"/>
          <w:szCs w:val="20"/>
        </w:rPr>
      </w:pPr>
    </w:p>
    <w:p w14:paraId="3AD3229C" w14:textId="77777777" w:rsidR="00C10FCF" w:rsidRPr="00C10FCF" w:rsidRDefault="00C10FCF" w:rsidP="00A64751">
      <w:pPr>
        <w:spacing w:after="160" w:line="259" w:lineRule="auto"/>
        <w:rPr>
          <w:rFonts w:ascii="Times New Roman" w:hAnsi="Times New Roman" w:cs="Times New Roman"/>
          <w:color w:val="000000" w:themeColor="text1"/>
          <w:sz w:val="20"/>
          <w:szCs w:val="20"/>
        </w:rPr>
      </w:pPr>
    </w:p>
    <w:p w14:paraId="2530E1E1" w14:textId="5F562FDB" w:rsidR="00F47E74" w:rsidRPr="00C10FCF" w:rsidRDefault="00F47E74" w:rsidP="00A64751">
      <w:pPr>
        <w:spacing w:after="160" w:line="259" w:lineRule="auto"/>
        <w:rPr>
          <w:rFonts w:ascii="Times New Roman" w:hAnsi="Times New Roman" w:cs="Times New Roman"/>
          <w:color w:val="000000" w:themeColor="text1"/>
          <w:sz w:val="20"/>
          <w:szCs w:val="20"/>
        </w:rPr>
      </w:pPr>
    </w:p>
    <w:tbl>
      <w:tblPr>
        <w:tblStyle w:val="TableGrid"/>
        <w:tblpPr w:leftFromText="180" w:rightFromText="180" w:vertAnchor="text" w:horzAnchor="margin" w:tblpXSpec="center" w:tblpY="-469"/>
        <w:tblW w:w="11416" w:type="dxa"/>
        <w:tblLook w:val="04A0" w:firstRow="1" w:lastRow="0" w:firstColumn="1" w:lastColumn="0" w:noHBand="0" w:noVBand="1"/>
      </w:tblPr>
      <w:tblGrid>
        <w:gridCol w:w="2911"/>
        <w:gridCol w:w="3827"/>
        <w:gridCol w:w="4678"/>
      </w:tblGrid>
      <w:tr w:rsidR="00C10FCF" w:rsidRPr="00C10FCF" w14:paraId="03047EC0" w14:textId="77777777" w:rsidTr="00C10FCF">
        <w:trPr>
          <w:trHeight w:val="60"/>
        </w:trPr>
        <w:tc>
          <w:tcPr>
            <w:tcW w:w="2911" w:type="dxa"/>
            <w:tcBorders>
              <w:top w:val="single" w:sz="4" w:space="0" w:color="BFBFBF" w:themeColor="background1" w:themeShade="BF"/>
              <w:left w:val="single" w:sz="4" w:space="0" w:color="BFBFBF" w:themeColor="background1" w:themeShade="BF"/>
              <w:bottom w:val="single" w:sz="12" w:space="0" w:color="00B0F0"/>
              <w:right w:val="single" w:sz="4" w:space="0" w:color="BFBFBF" w:themeColor="background1" w:themeShade="BF"/>
            </w:tcBorders>
          </w:tcPr>
          <w:p w14:paraId="671CB37B" w14:textId="77777777" w:rsidR="00C10FCF" w:rsidRPr="00C10FCF" w:rsidRDefault="00C10FCF" w:rsidP="00C10FCF">
            <w:pPr>
              <w:jc w:val="center"/>
              <w:rPr>
                <w:rFonts w:ascii="Times New Roman" w:hAnsi="Times New Roman" w:cs="Times New Roman"/>
                <w:b/>
                <w:bCs/>
                <w:sz w:val="20"/>
                <w:szCs w:val="20"/>
              </w:rPr>
            </w:pPr>
            <w:r w:rsidRPr="00C10FCF">
              <w:rPr>
                <w:rFonts w:ascii="Times New Roman" w:hAnsi="Times New Roman" w:cs="Times New Roman"/>
                <w:b/>
                <w:bCs/>
                <w:color w:val="C45911" w:themeColor="accent2" w:themeShade="BF"/>
                <w:sz w:val="20"/>
                <w:szCs w:val="20"/>
              </w:rPr>
              <w:lastRenderedPageBreak/>
              <w:t>Variable</w:t>
            </w:r>
          </w:p>
        </w:tc>
        <w:tc>
          <w:tcPr>
            <w:tcW w:w="3827" w:type="dxa"/>
            <w:tcBorders>
              <w:top w:val="single" w:sz="4" w:space="0" w:color="BFBFBF" w:themeColor="background1" w:themeShade="BF"/>
              <w:left w:val="single" w:sz="4" w:space="0" w:color="BFBFBF" w:themeColor="background1" w:themeShade="BF"/>
              <w:bottom w:val="single" w:sz="12" w:space="0" w:color="00B0F0"/>
              <w:right w:val="single" w:sz="4" w:space="0" w:color="BFBFBF" w:themeColor="background1" w:themeShade="BF"/>
            </w:tcBorders>
          </w:tcPr>
          <w:p w14:paraId="531E74C3" w14:textId="77777777" w:rsidR="00C10FCF" w:rsidRPr="00C10FCF" w:rsidRDefault="00C10FCF" w:rsidP="00C10FCF">
            <w:pPr>
              <w:jc w:val="center"/>
              <w:rPr>
                <w:rFonts w:ascii="Times New Roman" w:hAnsi="Times New Roman" w:cs="Times New Roman"/>
                <w:b/>
                <w:bCs/>
                <w:color w:val="C45911" w:themeColor="accent2" w:themeShade="BF"/>
                <w:sz w:val="20"/>
                <w:szCs w:val="20"/>
              </w:rPr>
            </w:pPr>
            <w:r w:rsidRPr="00C10FCF">
              <w:rPr>
                <w:rFonts w:ascii="Times New Roman" w:hAnsi="Times New Roman" w:cs="Times New Roman"/>
                <w:b/>
                <w:bCs/>
                <w:color w:val="C45911" w:themeColor="accent2" w:themeShade="BF"/>
                <w:sz w:val="20"/>
                <w:szCs w:val="20"/>
              </w:rPr>
              <w:t>Variable Type</w:t>
            </w:r>
          </w:p>
        </w:tc>
        <w:tc>
          <w:tcPr>
            <w:tcW w:w="4678" w:type="dxa"/>
            <w:tcBorders>
              <w:top w:val="single" w:sz="4" w:space="0" w:color="BFBFBF" w:themeColor="background1" w:themeShade="BF"/>
              <w:left w:val="single" w:sz="4" w:space="0" w:color="BFBFBF" w:themeColor="background1" w:themeShade="BF"/>
              <w:bottom w:val="single" w:sz="12" w:space="0" w:color="00B0F0"/>
              <w:right w:val="single" w:sz="4" w:space="0" w:color="BFBFBF" w:themeColor="background1" w:themeShade="BF"/>
            </w:tcBorders>
          </w:tcPr>
          <w:p w14:paraId="52723913" w14:textId="77777777" w:rsidR="00C10FCF" w:rsidRPr="00C10FCF" w:rsidRDefault="00C10FCF" w:rsidP="00C10FCF">
            <w:pPr>
              <w:jc w:val="center"/>
              <w:rPr>
                <w:rFonts w:ascii="Times New Roman" w:hAnsi="Times New Roman" w:cs="Times New Roman"/>
                <w:b/>
                <w:bCs/>
                <w:color w:val="C45911" w:themeColor="accent2" w:themeShade="BF"/>
                <w:sz w:val="20"/>
                <w:szCs w:val="20"/>
              </w:rPr>
            </w:pPr>
            <w:r w:rsidRPr="00C10FCF">
              <w:rPr>
                <w:rFonts w:ascii="Times New Roman" w:hAnsi="Times New Roman" w:cs="Times New Roman"/>
                <w:b/>
                <w:bCs/>
                <w:color w:val="C45911" w:themeColor="accent2" w:themeShade="BF"/>
                <w:sz w:val="20"/>
                <w:szCs w:val="20"/>
              </w:rPr>
              <w:t>Variable options detailed</w:t>
            </w:r>
          </w:p>
        </w:tc>
      </w:tr>
      <w:tr w:rsidR="00C10FCF" w:rsidRPr="00C10FCF" w14:paraId="38FEF7AB" w14:textId="77777777" w:rsidTr="00C10FCF">
        <w:tc>
          <w:tcPr>
            <w:tcW w:w="2911" w:type="dxa"/>
            <w:tcBorders>
              <w:top w:val="single" w:sz="12"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5E7F2DFE"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 xml:space="preserve">Mutation </w:t>
            </w:r>
          </w:p>
        </w:tc>
        <w:tc>
          <w:tcPr>
            <w:tcW w:w="3827" w:type="dxa"/>
            <w:tcBorders>
              <w:top w:val="single" w:sz="12"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5014437D"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Categorical</w:t>
            </w:r>
          </w:p>
        </w:tc>
        <w:tc>
          <w:tcPr>
            <w:tcW w:w="4678" w:type="dxa"/>
            <w:tcBorders>
              <w:top w:val="single" w:sz="12"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346DF790"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Missense mutation</w:t>
            </w:r>
          </w:p>
          <w:p w14:paraId="79BF3164"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Truncating mutation</w:t>
            </w:r>
          </w:p>
          <w:p w14:paraId="36D6C09D"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Inframe mutation</w:t>
            </w:r>
          </w:p>
          <w:p w14:paraId="67A82777"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Splice</w:t>
            </w:r>
          </w:p>
        </w:tc>
      </w:tr>
      <w:tr w:rsidR="00C10FCF" w:rsidRPr="00C10FCF" w14:paraId="49792B95" w14:textId="77777777" w:rsidTr="00C10FCF">
        <w:tc>
          <w:tcPr>
            <w:tcW w:w="29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702321"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Copy Number Alteration</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0071D1"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Categorical</w:t>
            </w:r>
          </w:p>
        </w:tc>
        <w:tc>
          <w:tcPr>
            <w:tcW w:w="46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1B4E0C"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Amplification</w:t>
            </w:r>
          </w:p>
          <w:p w14:paraId="678DE438"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Deletion</w:t>
            </w:r>
          </w:p>
        </w:tc>
      </w:tr>
      <w:tr w:rsidR="00C10FCF" w:rsidRPr="00C10FCF" w14:paraId="5EDA423B" w14:textId="77777777" w:rsidTr="00C10FCF">
        <w:tc>
          <w:tcPr>
            <w:tcW w:w="29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89DAE8"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Structural Variant</w:t>
            </w:r>
          </w:p>
        </w:tc>
        <w:tc>
          <w:tcPr>
            <w:tcW w:w="3827" w:type="dxa"/>
            <w:tcBorders>
              <w:top w:val="single" w:sz="4" w:space="0" w:color="BFBFBF" w:themeColor="background1" w:themeShade="BF"/>
              <w:left w:val="single" w:sz="4" w:space="0" w:color="BFBFBF" w:themeColor="background1" w:themeShade="BF"/>
              <w:bottom w:val="single" w:sz="4" w:space="0" w:color="A6A6A6" w:themeColor="background1" w:themeShade="A6"/>
              <w:right w:val="single" w:sz="4" w:space="0" w:color="BFBFBF" w:themeColor="background1" w:themeShade="BF"/>
            </w:tcBorders>
          </w:tcPr>
          <w:p w14:paraId="6B9FBFB5"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Categorical</w:t>
            </w:r>
          </w:p>
        </w:tc>
        <w:tc>
          <w:tcPr>
            <w:tcW w:w="4678" w:type="dxa"/>
            <w:tcBorders>
              <w:top w:val="single" w:sz="4" w:space="0" w:color="BFBFBF" w:themeColor="background1" w:themeShade="BF"/>
              <w:left w:val="single" w:sz="4" w:space="0" w:color="BFBFBF" w:themeColor="background1" w:themeShade="BF"/>
              <w:bottom w:val="single" w:sz="4" w:space="0" w:color="A6A6A6" w:themeColor="background1" w:themeShade="A6"/>
              <w:right w:val="single" w:sz="4" w:space="0" w:color="BFBFBF" w:themeColor="background1" w:themeShade="BF"/>
            </w:tcBorders>
          </w:tcPr>
          <w:p w14:paraId="6A8A8341"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Fusion</w:t>
            </w:r>
          </w:p>
        </w:tc>
      </w:tr>
      <w:tr w:rsidR="00C10FCF" w:rsidRPr="00C10FCF" w14:paraId="06098F97" w14:textId="77777777" w:rsidTr="00C10FCF">
        <w:tc>
          <w:tcPr>
            <w:tcW w:w="29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2BC7AB"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mRNA expression</w:t>
            </w:r>
          </w:p>
        </w:tc>
        <w:tc>
          <w:tcPr>
            <w:tcW w:w="3827" w:type="dxa"/>
            <w:tcBorders>
              <w:top w:val="single" w:sz="4" w:space="0" w:color="A6A6A6" w:themeColor="background1" w:themeShade="A6"/>
              <w:left w:val="single" w:sz="4" w:space="0" w:color="BFBFBF" w:themeColor="background1" w:themeShade="BF"/>
              <w:bottom w:val="single" w:sz="4" w:space="0" w:color="BFBFBF" w:themeColor="background1" w:themeShade="BF"/>
              <w:right w:val="single" w:sz="4" w:space="0" w:color="BFBFBF" w:themeColor="background1" w:themeShade="BF"/>
            </w:tcBorders>
          </w:tcPr>
          <w:p w14:paraId="0897DD17"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Continuous</w:t>
            </w:r>
          </w:p>
        </w:tc>
        <w:tc>
          <w:tcPr>
            <w:tcW w:w="4678" w:type="dxa"/>
            <w:tcBorders>
              <w:top w:val="single" w:sz="4" w:space="0" w:color="A6A6A6" w:themeColor="background1" w:themeShade="A6"/>
              <w:left w:val="single" w:sz="4" w:space="0" w:color="BFBFBF" w:themeColor="background1" w:themeShade="BF"/>
              <w:bottom w:val="single" w:sz="4" w:space="0" w:color="BFBFBF" w:themeColor="background1" w:themeShade="BF"/>
              <w:right w:val="single" w:sz="4" w:space="0" w:color="BFBFBF" w:themeColor="background1" w:themeShade="BF"/>
            </w:tcBorders>
          </w:tcPr>
          <w:p w14:paraId="45097979"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Low (Z score &lt;2 relative to rest of cohort)</w:t>
            </w:r>
          </w:p>
          <w:p w14:paraId="1785E0B0"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High (Z score&gt;2 relative to rest of cohort)</w:t>
            </w:r>
          </w:p>
        </w:tc>
      </w:tr>
      <w:tr w:rsidR="00C10FCF" w:rsidRPr="00C10FCF" w14:paraId="171BEAF6" w14:textId="77777777" w:rsidTr="00C10FCF">
        <w:tc>
          <w:tcPr>
            <w:tcW w:w="29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D64A8E"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Protein expression</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F6F3FE"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Continuous</w:t>
            </w:r>
          </w:p>
        </w:tc>
        <w:tc>
          <w:tcPr>
            <w:tcW w:w="46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FB18E9"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Low (Z score &lt;2 relative to rest of cohort)</w:t>
            </w:r>
          </w:p>
          <w:p w14:paraId="29F780FB"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High (Z score &gt;2 relative to rest of cohort)</w:t>
            </w:r>
          </w:p>
        </w:tc>
      </w:tr>
      <w:tr w:rsidR="00C10FCF" w:rsidRPr="00C10FCF" w14:paraId="2F6BF9C6" w14:textId="77777777" w:rsidTr="00C10FCF">
        <w:tc>
          <w:tcPr>
            <w:tcW w:w="29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11A7AD"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Microsatellite Instability</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5A5630"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Categorical</w:t>
            </w:r>
          </w:p>
        </w:tc>
        <w:tc>
          <w:tcPr>
            <w:tcW w:w="46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A94E12"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Stable</w:t>
            </w:r>
          </w:p>
          <w:p w14:paraId="0724F231" w14:textId="77777777" w:rsidR="00C10FCF" w:rsidRPr="00C10FCF" w:rsidRDefault="00C10FCF" w:rsidP="00C10FCF">
            <w:pPr>
              <w:keepNext/>
              <w:jc w:val="center"/>
              <w:rPr>
                <w:rFonts w:ascii="Times New Roman" w:hAnsi="Times New Roman" w:cs="Times New Roman"/>
                <w:sz w:val="16"/>
                <w:szCs w:val="16"/>
              </w:rPr>
            </w:pPr>
            <w:r w:rsidRPr="00C10FCF">
              <w:rPr>
                <w:rFonts w:ascii="Times New Roman" w:hAnsi="Times New Roman" w:cs="Times New Roman"/>
                <w:sz w:val="16"/>
                <w:szCs w:val="16"/>
              </w:rPr>
              <w:t>Instable</w:t>
            </w:r>
          </w:p>
        </w:tc>
      </w:tr>
    </w:tbl>
    <w:p w14:paraId="36EBF97B" w14:textId="06F59B7B" w:rsidR="0014348C" w:rsidRPr="00C10FCF" w:rsidRDefault="0014348C" w:rsidP="0014348C">
      <w:pPr>
        <w:rPr>
          <w:rFonts w:ascii="Times New Roman" w:hAnsi="Times New Roman" w:cs="Times New Roman"/>
          <w:color w:val="000000" w:themeColor="text1"/>
          <w:sz w:val="15"/>
          <w:szCs w:val="15"/>
        </w:rPr>
      </w:pPr>
      <w:r w:rsidRPr="00C10FCF">
        <w:rPr>
          <w:rFonts w:ascii="Times New Roman" w:hAnsi="Times New Roman" w:cs="Times New Roman"/>
          <w:b/>
          <w:bCs/>
          <w:color w:val="000000" w:themeColor="text1"/>
          <w:sz w:val="20"/>
          <w:szCs w:val="20"/>
        </w:rPr>
        <w:t xml:space="preserve">Supplementary Table </w:t>
      </w:r>
      <w:r w:rsidR="007047E3" w:rsidRPr="00C10FCF">
        <w:rPr>
          <w:rFonts w:ascii="Times New Roman" w:hAnsi="Times New Roman" w:cs="Times New Roman"/>
          <w:b/>
          <w:bCs/>
          <w:color w:val="000000" w:themeColor="text1"/>
          <w:sz w:val="20"/>
          <w:szCs w:val="20"/>
        </w:rPr>
        <w:t>6</w:t>
      </w:r>
      <w:r w:rsidRPr="00C10FCF">
        <w:rPr>
          <w:rFonts w:ascii="Times New Roman" w:hAnsi="Times New Roman" w:cs="Times New Roman"/>
          <w:b/>
          <w:bCs/>
          <w:color w:val="000000" w:themeColor="text1"/>
          <w:sz w:val="20"/>
          <w:szCs w:val="20"/>
        </w:rPr>
        <w:t>:</w:t>
      </w:r>
      <w:r w:rsidRPr="00C10FCF">
        <w:rPr>
          <w:rFonts w:ascii="Times New Roman" w:hAnsi="Times New Roman" w:cs="Times New Roman"/>
          <w:b/>
          <w:bCs/>
          <w:sz w:val="20"/>
          <w:szCs w:val="20"/>
        </w:rPr>
        <w:t xml:space="preserve"> </w:t>
      </w:r>
      <w:r w:rsidRPr="00C10FCF">
        <w:rPr>
          <w:rFonts w:ascii="Times New Roman" w:hAnsi="Times New Roman" w:cs="Times New Roman"/>
          <w:color w:val="000000" w:themeColor="text1"/>
          <w:sz w:val="20"/>
          <w:szCs w:val="20"/>
        </w:rPr>
        <w:t>Biological variables investigated for each cell line.</w:t>
      </w:r>
    </w:p>
    <w:p w14:paraId="0876CA77" w14:textId="5041EBE8" w:rsidR="00F47E74" w:rsidRPr="00C10FCF" w:rsidRDefault="00F47E74" w:rsidP="00A64751">
      <w:pPr>
        <w:spacing w:after="160" w:line="259" w:lineRule="auto"/>
        <w:rPr>
          <w:rFonts w:ascii="Times New Roman" w:hAnsi="Times New Roman" w:cs="Times New Roman"/>
          <w:color w:val="000000" w:themeColor="text1"/>
          <w:sz w:val="20"/>
          <w:szCs w:val="20"/>
        </w:rPr>
      </w:pPr>
    </w:p>
    <w:p w14:paraId="0C03F15C" w14:textId="0E4F143E" w:rsidR="00F47E74" w:rsidRPr="00C10FCF" w:rsidRDefault="00F47E74" w:rsidP="00A64751">
      <w:pPr>
        <w:spacing w:after="160" w:line="259" w:lineRule="auto"/>
        <w:rPr>
          <w:rFonts w:ascii="Times New Roman" w:hAnsi="Times New Roman" w:cs="Times New Roman"/>
          <w:color w:val="000000" w:themeColor="text1"/>
          <w:sz w:val="20"/>
          <w:szCs w:val="20"/>
        </w:rPr>
      </w:pPr>
    </w:p>
    <w:p w14:paraId="0AC83C62" w14:textId="3EC1355F" w:rsidR="00F47E74" w:rsidRPr="00C10FCF" w:rsidRDefault="00F47E74" w:rsidP="00A64751">
      <w:pPr>
        <w:spacing w:after="160" w:line="259" w:lineRule="auto"/>
        <w:rPr>
          <w:rFonts w:ascii="Times New Roman" w:hAnsi="Times New Roman" w:cs="Times New Roman"/>
          <w:color w:val="000000" w:themeColor="text1"/>
          <w:sz w:val="20"/>
          <w:szCs w:val="20"/>
        </w:rPr>
      </w:pPr>
    </w:p>
    <w:p w14:paraId="15295914" w14:textId="6E4B0664" w:rsidR="00F47E74" w:rsidRPr="00C10FCF" w:rsidRDefault="00F47E74" w:rsidP="00A64751">
      <w:pPr>
        <w:spacing w:after="160" w:line="259" w:lineRule="auto"/>
        <w:rPr>
          <w:rFonts w:ascii="Times New Roman" w:hAnsi="Times New Roman" w:cs="Times New Roman"/>
          <w:color w:val="000000" w:themeColor="text1"/>
          <w:sz w:val="20"/>
          <w:szCs w:val="20"/>
        </w:rPr>
      </w:pPr>
    </w:p>
    <w:p w14:paraId="4F411806" w14:textId="0F437506" w:rsidR="00F47E74" w:rsidRPr="00C10FCF" w:rsidRDefault="00F47E74" w:rsidP="00A64751">
      <w:pPr>
        <w:spacing w:after="160" w:line="259" w:lineRule="auto"/>
        <w:rPr>
          <w:rFonts w:ascii="Times New Roman" w:hAnsi="Times New Roman" w:cs="Times New Roman"/>
          <w:color w:val="000000" w:themeColor="text1"/>
          <w:sz w:val="20"/>
          <w:szCs w:val="20"/>
        </w:rPr>
      </w:pPr>
    </w:p>
    <w:p w14:paraId="29ED2EAA" w14:textId="00FFD575" w:rsidR="00F47E74" w:rsidRPr="00C10FCF" w:rsidRDefault="00F47E74" w:rsidP="00A64751">
      <w:pPr>
        <w:spacing w:after="160" w:line="259" w:lineRule="auto"/>
        <w:rPr>
          <w:rFonts w:ascii="Times New Roman" w:hAnsi="Times New Roman" w:cs="Times New Roman"/>
          <w:color w:val="000000" w:themeColor="text1"/>
          <w:sz w:val="20"/>
          <w:szCs w:val="20"/>
        </w:rPr>
      </w:pPr>
    </w:p>
    <w:p w14:paraId="71AC87D9" w14:textId="02E47F55" w:rsidR="007047E3" w:rsidRPr="00C10FCF" w:rsidRDefault="007047E3" w:rsidP="00A64751">
      <w:pPr>
        <w:spacing w:after="160" w:line="259" w:lineRule="auto"/>
        <w:rPr>
          <w:rFonts w:ascii="Times New Roman" w:hAnsi="Times New Roman" w:cs="Times New Roman"/>
          <w:color w:val="000000" w:themeColor="text1"/>
          <w:sz w:val="20"/>
          <w:szCs w:val="20"/>
        </w:rPr>
      </w:pPr>
    </w:p>
    <w:p w14:paraId="12F58353" w14:textId="6FBBB768" w:rsidR="007047E3" w:rsidRPr="00C10FCF" w:rsidRDefault="007047E3" w:rsidP="00A64751">
      <w:pPr>
        <w:spacing w:after="160" w:line="259" w:lineRule="auto"/>
        <w:rPr>
          <w:rFonts w:ascii="Times New Roman" w:hAnsi="Times New Roman" w:cs="Times New Roman"/>
          <w:color w:val="000000" w:themeColor="text1"/>
          <w:sz w:val="20"/>
          <w:szCs w:val="20"/>
        </w:rPr>
      </w:pPr>
    </w:p>
    <w:p w14:paraId="0F7800BA" w14:textId="09C0A170" w:rsidR="007047E3" w:rsidRPr="00C10FCF" w:rsidRDefault="007047E3" w:rsidP="00A64751">
      <w:pPr>
        <w:spacing w:after="160" w:line="259" w:lineRule="auto"/>
        <w:rPr>
          <w:rFonts w:ascii="Times New Roman" w:hAnsi="Times New Roman" w:cs="Times New Roman"/>
          <w:color w:val="000000" w:themeColor="text1"/>
          <w:sz w:val="20"/>
          <w:szCs w:val="20"/>
        </w:rPr>
      </w:pPr>
    </w:p>
    <w:p w14:paraId="3DFDEC33" w14:textId="515B484D" w:rsidR="007047E3" w:rsidRPr="00C10FCF" w:rsidRDefault="007047E3" w:rsidP="00A64751">
      <w:pPr>
        <w:spacing w:after="160" w:line="259" w:lineRule="auto"/>
        <w:rPr>
          <w:rFonts w:ascii="Times New Roman" w:hAnsi="Times New Roman" w:cs="Times New Roman"/>
          <w:color w:val="000000" w:themeColor="text1"/>
          <w:sz w:val="20"/>
          <w:szCs w:val="20"/>
        </w:rPr>
      </w:pPr>
    </w:p>
    <w:p w14:paraId="35F1A1C4" w14:textId="11D7B658" w:rsidR="007047E3" w:rsidRPr="00C10FCF" w:rsidRDefault="007047E3" w:rsidP="00A64751">
      <w:pPr>
        <w:spacing w:after="160" w:line="259" w:lineRule="auto"/>
        <w:rPr>
          <w:rFonts w:ascii="Times New Roman" w:hAnsi="Times New Roman" w:cs="Times New Roman"/>
          <w:color w:val="000000" w:themeColor="text1"/>
          <w:sz w:val="20"/>
          <w:szCs w:val="20"/>
        </w:rPr>
      </w:pPr>
    </w:p>
    <w:p w14:paraId="1B7B1527" w14:textId="5BE74212" w:rsidR="007047E3" w:rsidRPr="00C10FCF" w:rsidRDefault="007047E3" w:rsidP="00A64751">
      <w:pPr>
        <w:spacing w:after="160" w:line="259" w:lineRule="auto"/>
        <w:rPr>
          <w:rFonts w:ascii="Times New Roman" w:hAnsi="Times New Roman" w:cs="Times New Roman"/>
          <w:color w:val="000000" w:themeColor="text1"/>
          <w:sz w:val="20"/>
          <w:szCs w:val="20"/>
        </w:rPr>
      </w:pPr>
    </w:p>
    <w:p w14:paraId="51DEA2A0" w14:textId="6511B827" w:rsidR="007047E3" w:rsidRPr="00C10FCF" w:rsidRDefault="007047E3" w:rsidP="00A64751">
      <w:pPr>
        <w:spacing w:after="160" w:line="259" w:lineRule="auto"/>
        <w:rPr>
          <w:rFonts w:ascii="Times New Roman" w:hAnsi="Times New Roman" w:cs="Times New Roman"/>
          <w:color w:val="000000" w:themeColor="text1"/>
          <w:sz w:val="20"/>
          <w:szCs w:val="20"/>
        </w:rPr>
      </w:pPr>
    </w:p>
    <w:p w14:paraId="73D29CD0" w14:textId="71D6BFEF" w:rsidR="007047E3" w:rsidRPr="00C10FCF" w:rsidRDefault="007047E3" w:rsidP="00A64751">
      <w:pPr>
        <w:spacing w:after="160" w:line="259" w:lineRule="auto"/>
        <w:rPr>
          <w:rFonts w:ascii="Times New Roman" w:hAnsi="Times New Roman" w:cs="Times New Roman"/>
          <w:color w:val="000000" w:themeColor="text1"/>
          <w:sz w:val="20"/>
          <w:szCs w:val="20"/>
        </w:rPr>
      </w:pPr>
    </w:p>
    <w:p w14:paraId="568E3513" w14:textId="2897007B" w:rsidR="007047E3" w:rsidRPr="00C10FCF" w:rsidRDefault="007047E3" w:rsidP="00A64751">
      <w:pPr>
        <w:spacing w:after="160" w:line="259" w:lineRule="auto"/>
        <w:rPr>
          <w:rFonts w:ascii="Times New Roman" w:hAnsi="Times New Roman" w:cs="Times New Roman"/>
          <w:color w:val="000000" w:themeColor="text1"/>
          <w:sz w:val="20"/>
          <w:szCs w:val="20"/>
        </w:rPr>
      </w:pPr>
    </w:p>
    <w:p w14:paraId="43FA3BB6" w14:textId="71D18477" w:rsidR="007047E3" w:rsidRPr="00C10FCF" w:rsidRDefault="007047E3" w:rsidP="00A64751">
      <w:pPr>
        <w:spacing w:after="160" w:line="259" w:lineRule="auto"/>
        <w:rPr>
          <w:rFonts w:ascii="Times New Roman" w:hAnsi="Times New Roman" w:cs="Times New Roman"/>
          <w:color w:val="000000" w:themeColor="text1"/>
          <w:sz w:val="20"/>
          <w:szCs w:val="20"/>
        </w:rPr>
      </w:pPr>
    </w:p>
    <w:p w14:paraId="0DD3B0C9" w14:textId="0D31C3B3" w:rsidR="007047E3" w:rsidRPr="00C10FCF" w:rsidRDefault="007047E3" w:rsidP="00A64751">
      <w:pPr>
        <w:spacing w:after="160" w:line="259" w:lineRule="auto"/>
        <w:rPr>
          <w:rFonts w:ascii="Times New Roman" w:hAnsi="Times New Roman" w:cs="Times New Roman"/>
          <w:color w:val="000000" w:themeColor="text1"/>
          <w:sz w:val="20"/>
          <w:szCs w:val="20"/>
        </w:rPr>
      </w:pPr>
    </w:p>
    <w:p w14:paraId="492D51BD" w14:textId="6AA5A3D6" w:rsidR="007047E3" w:rsidRPr="00C10FCF" w:rsidRDefault="007047E3" w:rsidP="00A64751">
      <w:pPr>
        <w:spacing w:after="160" w:line="259" w:lineRule="auto"/>
        <w:rPr>
          <w:rFonts w:ascii="Times New Roman" w:hAnsi="Times New Roman" w:cs="Times New Roman"/>
          <w:color w:val="000000" w:themeColor="text1"/>
          <w:sz w:val="20"/>
          <w:szCs w:val="20"/>
        </w:rPr>
      </w:pPr>
    </w:p>
    <w:p w14:paraId="6F8B4353" w14:textId="4CA2A749" w:rsidR="007047E3" w:rsidRPr="00C10FCF" w:rsidRDefault="007047E3" w:rsidP="00A64751">
      <w:pPr>
        <w:spacing w:after="160" w:line="259" w:lineRule="auto"/>
        <w:rPr>
          <w:rFonts w:ascii="Times New Roman" w:hAnsi="Times New Roman" w:cs="Times New Roman"/>
          <w:color w:val="000000" w:themeColor="text1"/>
          <w:sz w:val="20"/>
          <w:szCs w:val="20"/>
        </w:rPr>
      </w:pPr>
    </w:p>
    <w:p w14:paraId="16F87729" w14:textId="550018FD" w:rsidR="007047E3" w:rsidRPr="00C10FCF" w:rsidRDefault="007047E3" w:rsidP="00A64751">
      <w:pPr>
        <w:spacing w:after="160" w:line="259" w:lineRule="auto"/>
        <w:rPr>
          <w:rFonts w:ascii="Times New Roman" w:hAnsi="Times New Roman" w:cs="Times New Roman"/>
          <w:color w:val="000000" w:themeColor="text1"/>
          <w:sz w:val="20"/>
          <w:szCs w:val="20"/>
        </w:rPr>
      </w:pPr>
    </w:p>
    <w:p w14:paraId="7FCB8B7B" w14:textId="3EB2EB44" w:rsidR="007047E3" w:rsidRPr="00C10FCF" w:rsidRDefault="007047E3" w:rsidP="00A64751">
      <w:pPr>
        <w:spacing w:after="160" w:line="259" w:lineRule="auto"/>
        <w:rPr>
          <w:rFonts w:ascii="Times New Roman" w:hAnsi="Times New Roman" w:cs="Times New Roman"/>
          <w:color w:val="000000" w:themeColor="text1"/>
          <w:sz w:val="20"/>
          <w:szCs w:val="20"/>
        </w:rPr>
      </w:pPr>
    </w:p>
    <w:p w14:paraId="70F853A9" w14:textId="01AE70EF" w:rsidR="007047E3" w:rsidRPr="00C10FCF" w:rsidRDefault="007047E3" w:rsidP="00A64751">
      <w:pPr>
        <w:spacing w:after="160" w:line="259" w:lineRule="auto"/>
        <w:rPr>
          <w:rFonts w:ascii="Times New Roman" w:hAnsi="Times New Roman" w:cs="Times New Roman"/>
          <w:color w:val="000000" w:themeColor="text1"/>
          <w:sz w:val="20"/>
          <w:szCs w:val="20"/>
        </w:rPr>
      </w:pPr>
    </w:p>
    <w:p w14:paraId="1C2F4217" w14:textId="5C0727D9" w:rsidR="007047E3" w:rsidRPr="00C10FCF" w:rsidRDefault="007047E3" w:rsidP="00A64751">
      <w:pPr>
        <w:spacing w:after="160" w:line="259" w:lineRule="auto"/>
        <w:rPr>
          <w:rFonts w:ascii="Times New Roman" w:hAnsi="Times New Roman" w:cs="Times New Roman"/>
          <w:color w:val="000000" w:themeColor="text1"/>
          <w:sz w:val="20"/>
          <w:szCs w:val="20"/>
        </w:rPr>
      </w:pPr>
    </w:p>
    <w:tbl>
      <w:tblPr>
        <w:tblpPr w:leftFromText="180" w:rightFromText="180" w:vertAnchor="page" w:horzAnchor="margin" w:tblpXSpec="center" w:tblpY="901"/>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977"/>
        <w:gridCol w:w="3260"/>
        <w:gridCol w:w="3119"/>
      </w:tblGrid>
      <w:tr w:rsidR="007047E3" w:rsidRPr="00C10FCF" w14:paraId="77AE49E6" w14:textId="77777777" w:rsidTr="007047E3">
        <w:trPr>
          <w:trHeight w:val="315"/>
        </w:trPr>
        <w:tc>
          <w:tcPr>
            <w:tcW w:w="1696" w:type="dxa"/>
            <w:tcBorders>
              <w:top w:val="single" w:sz="4" w:space="0" w:color="BFBFBF" w:themeColor="background1" w:themeShade="BF"/>
              <w:left w:val="single" w:sz="4" w:space="0" w:color="BFBFBF" w:themeColor="background1" w:themeShade="BF"/>
              <w:bottom w:val="single" w:sz="18" w:space="0" w:color="00B0F0"/>
              <w:right w:val="single" w:sz="4" w:space="0" w:color="BFBFBF" w:themeColor="background1" w:themeShade="BF"/>
            </w:tcBorders>
            <w:shd w:val="clear" w:color="auto" w:fill="auto"/>
            <w:noWrap/>
            <w:vAlign w:val="bottom"/>
            <w:hideMark/>
          </w:tcPr>
          <w:p w14:paraId="318D2B82" w14:textId="77777777" w:rsidR="007047E3" w:rsidRPr="00C10FCF" w:rsidRDefault="007047E3" w:rsidP="007047E3">
            <w:pPr>
              <w:jc w:val="center"/>
              <w:rPr>
                <w:rFonts w:ascii="Times New Roman" w:eastAsia="Times New Roman" w:hAnsi="Times New Roman" w:cs="Times New Roman"/>
                <w:b/>
                <w:bCs/>
                <w:color w:val="C45911" w:themeColor="accent2" w:themeShade="BF"/>
                <w:sz w:val="20"/>
                <w:szCs w:val="20"/>
                <w:lang w:eastAsia="en-GB" w:bidi="he-IL"/>
              </w:rPr>
            </w:pPr>
            <w:r w:rsidRPr="00C10FCF">
              <w:rPr>
                <w:rFonts w:ascii="Times New Roman" w:eastAsia="Times New Roman" w:hAnsi="Times New Roman" w:cs="Times New Roman"/>
                <w:b/>
                <w:bCs/>
                <w:color w:val="C45911" w:themeColor="accent2" w:themeShade="BF"/>
                <w:sz w:val="20"/>
                <w:szCs w:val="20"/>
                <w:lang w:eastAsia="en-GB" w:bidi="he-IL"/>
              </w:rPr>
              <w:lastRenderedPageBreak/>
              <w:t>Cell Line</w:t>
            </w:r>
          </w:p>
        </w:tc>
        <w:tc>
          <w:tcPr>
            <w:tcW w:w="2977" w:type="dxa"/>
            <w:tcBorders>
              <w:top w:val="single" w:sz="4" w:space="0" w:color="BFBFBF" w:themeColor="background1" w:themeShade="BF"/>
              <w:left w:val="single" w:sz="4" w:space="0" w:color="BFBFBF" w:themeColor="background1" w:themeShade="BF"/>
              <w:bottom w:val="single" w:sz="18" w:space="0" w:color="00B0F0"/>
              <w:right w:val="single" w:sz="4" w:space="0" w:color="BFBFBF" w:themeColor="background1" w:themeShade="BF"/>
            </w:tcBorders>
            <w:shd w:val="clear" w:color="auto" w:fill="auto"/>
            <w:noWrap/>
            <w:vAlign w:val="bottom"/>
            <w:hideMark/>
          </w:tcPr>
          <w:p w14:paraId="0FCADABE" w14:textId="77777777" w:rsidR="007047E3" w:rsidRPr="00C10FCF" w:rsidRDefault="007047E3" w:rsidP="007047E3">
            <w:pPr>
              <w:jc w:val="center"/>
              <w:rPr>
                <w:rFonts w:ascii="Times New Roman" w:eastAsia="Times New Roman" w:hAnsi="Times New Roman" w:cs="Times New Roman"/>
                <w:b/>
                <w:bCs/>
                <w:color w:val="C45911" w:themeColor="accent2" w:themeShade="BF"/>
                <w:sz w:val="20"/>
                <w:szCs w:val="20"/>
                <w:lang w:eastAsia="en-GB" w:bidi="he-IL"/>
              </w:rPr>
            </w:pPr>
            <w:r w:rsidRPr="00C10FCF">
              <w:rPr>
                <w:rFonts w:ascii="Times New Roman" w:eastAsia="Times New Roman" w:hAnsi="Times New Roman" w:cs="Times New Roman"/>
                <w:b/>
                <w:bCs/>
                <w:color w:val="C45911" w:themeColor="accent2" w:themeShade="BF"/>
                <w:sz w:val="20"/>
                <w:szCs w:val="20"/>
                <w:lang w:eastAsia="en-GB" w:bidi="he-IL"/>
              </w:rPr>
              <w:t xml:space="preserve">Patients with one alteration the same </w:t>
            </w:r>
          </w:p>
          <w:p w14:paraId="74366D8F" w14:textId="77777777" w:rsidR="007047E3" w:rsidRPr="00C10FCF" w:rsidRDefault="007047E3" w:rsidP="007047E3">
            <w:pPr>
              <w:jc w:val="center"/>
              <w:rPr>
                <w:rFonts w:ascii="Times New Roman" w:eastAsia="Times New Roman" w:hAnsi="Times New Roman" w:cs="Times New Roman"/>
                <w:b/>
                <w:bCs/>
                <w:color w:val="C45911" w:themeColor="accent2" w:themeShade="BF"/>
                <w:sz w:val="20"/>
                <w:szCs w:val="20"/>
                <w:lang w:eastAsia="en-GB" w:bidi="he-IL"/>
              </w:rPr>
            </w:pPr>
            <w:r w:rsidRPr="00C10FCF">
              <w:rPr>
                <w:rFonts w:ascii="Times New Roman" w:eastAsia="Times New Roman" w:hAnsi="Times New Roman" w:cs="Times New Roman"/>
                <w:b/>
                <w:bCs/>
                <w:color w:val="C45911" w:themeColor="accent2" w:themeShade="BF"/>
                <w:sz w:val="20"/>
                <w:szCs w:val="20"/>
                <w:lang w:eastAsia="en-GB" w:bidi="he-IL"/>
              </w:rPr>
              <w:t>N (%)</w:t>
            </w:r>
          </w:p>
        </w:tc>
        <w:tc>
          <w:tcPr>
            <w:tcW w:w="3260" w:type="dxa"/>
            <w:tcBorders>
              <w:top w:val="single" w:sz="4" w:space="0" w:color="BFBFBF" w:themeColor="background1" w:themeShade="BF"/>
              <w:left w:val="single" w:sz="4" w:space="0" w:color="BFBFBF" w:themeColor="background1" w:themeShade="BF"/>
              <w:bottom w:val="single" w:sz="18" w:space="0" w:color="00B0F0"/>
              <w:right w:val="single" w:sz="4" w:space="0" w:color="BFBFBF" w:themeColor="background1" w:themeShade="BF"/>
            </w:tcBorders>
            <w:shd w:val="clear" w:color="auto" w:fill="auto"/>
            <w:noWrap/>
            <w:vAlign w:val="bottom"/>
            <w:hideMark/>
          </w:tcPr>
          <w:p w14:paraId="6715EC2D" w14:textId="77777777" w:rsidR="007047E3" w:rsidRPr="00C10FCF" w:rsidRDefault="007047E3" w:rsidP="007047E3">
            <w:pPr>
              <w:jc w:val="center"/>
              <w:rPr>
                <w:rFonts w:ascii="Times New Roman" w:eastAsia="Times New Roman" w:hAnsi="Times New Roman" w:cs="Times New Roman"/>
                <w:b/>
                <w:bCs/>
                <w:color w:val="C45911" w:themeColor="accent2" w:themeShade="BF"/>
                <w:sz w:val="20"/>
                <w:szCs w:val="20"/>
                <w:lang w:eastAsia="en-GB" w:bidi="he-IL"/>
              </w:rPr>
            </w:pPr>
            <w:r w:rsidRPr="00C10FCF">
              <w:rPr>
                <w:rFonts w:ascii="Times New Roman" w:eastAsia="Times New Roman" w:hAnsi="Times New Roman" w:cs="Times New Roman"/>
                <w:b/>
                <w:bCs/>
                <w:color w:val="C45911" w:themeColor="accent2" w:themeShade="BF"/>
                <w:sz w:val="20"/>
                <w:szCs w:val="20"/>
                <w:lang w:eastAsia="en-GB" w:bidi="he-IL"/>
              </w:rPr>
              <w:t>Patients with 2-4 alterations the same</w:t>
            </w:r>
          </w:p>
          <w:p w14:paraId="4F126379" w14:textId="77777777" w:rsidR="007047E3" w:rsidRPr="00C10FCF" w:rsidRDefault="007047E3" w:rsidP="007047E3">
            <w:pPr>
              <w:jc w:val="center"/>
              <w:rPr>
                <w:rFonts w:ascii="Times New Roman" w:eastAsia="Times New Roman" w:hAnsi="Times New Roman" w:cs="Times New Roman"/>
                <w:b/>
                <w:bCs/>
                <w:color w:val="C45911" w:themeColor="accent2" w:themeShade="BF"/>
                <w:sz w:val="20"/>
                <w:szCs w:val="20"/>
                <w:lang w:eastAsia="en-GB" w:bidi="he-IL"/>
              </w:rPr>
            </w:pPr>
            <w:r w:rsidRPr="00C10FCF">
              <w:rPr>
                <w:rFonts w:ascii="Times New Roman" w:eastAsia="Times New Roman" w:hAnsi="Times New Roman" w:cs="Times New Roman"/>
                <w:b/>
                <w:bCs/>
                <w:color w:val="C45911" w:themeColor="accent2" w:themeShade="BF"/>
                <w:sz w:val="20"/>
                <w:szCs w:val="20"/>
                <w:lang w:eastAsia="en-GB" w:bidi="he-IL"/>
              </w:rPr>
              <w:t>N (%)</w:t>
            </w:r>
          </w:p>
        </w:tc>
        <w:tc>
          <w:tcPr>
            <w:tcW w:w="3119" w:type="dxa"/>
            <w:tcBorders>
              <w:top w:val="single" w:sz="4" w:space="0" w:color="BFBFBF" w:themeColor="background1" w:themeShade="BF"/>
              <w:left w:val="single" w:sz="4" w:space="0" w:color="BFBFBF" w:themeColor="background1" w:themeShade="BF"/>
              <w:bottom w:val="single" w:sz="18" w:space="0" w:color="00B0F0"/>
              <w:right w:val="single" w:sz="4" w:space="0" w:color="BFBFBF" w:themeColor="background1" w:themeShade="BF"/>
            </w:tcBorders>
            <w:vAlign w:val="bottom"/>
          </w:tcPr>
          <w:p w14:paraId="0F7EECBB" w14:textId="77777777" w:rsidR="007047E3" w:rsidRPr="00C10FCF" w:rsidRDefault="007047E3" w:rsidP="007047E3">
            <w:pPr>
              <w:jc w:val="center"/>
              <w:rPr>
                <w:rFonts w:ascii="Times New Roman" w:eastAsia="Times New Roman" w:hAnsi="Times New Roman" w:cs="Times New Roman"/>
                <w:b/>
                <w:bCs/>
                <w:color w:val="C45911" w:themeColor="accent2" w:themeShade="BF"/>
                <w:sz w:val="20"/>
                <w:szCs w:val="20"/>
                <w:lang w:eastAsia="en-GB" w:bidi="he-IL"/>
              </w:rPr>
            </w:pPr>
            <w:r w:rsidRPr="00C10FCF">
              <w:rPr>
                <w:rFonts w:ascii="Times New Roman" w:eastAsia="Times New Roman" w:hAnsi="Times New Roman" w:cs="Times New Roman"/>
                <w:b/>
                <w:bCs/>
                <w:color w:val="C45911" w:themeColor="accent2" w:themeShade="BF"/>
                <w:sz w:val="20"/>
                <w:szCs w:val="20"/>
                <w:lang w:eastAsia="en-GB" w:bidi="he-IL"/>
              </w:rPr>
              <w:t>Patients with 5-6 alterations the same</w:t>
            </w:r>
          </w:p>
          <w:p w14:paraId="134C7842" w14:textId="77777777" w:rsidR="007047E3" w:rsidRPr="00C10FCF" w:rsidRDefault="007047E3" w:rsidP="007047E3">
            <w:pPr>
              <w:jc w:val="center"/>
              <w:rPr>
                <w:rFonts w:ascii="Times New Roman" w:eastAsia="Times New Roman" w:hAnsi="Times New Roman" w:cs="Times New Roman"/>
                <w:b/>
                <w:bCs/>
                <w:color w:val="C45911" w:themeColor="accent2" w:themeShade="BF"/>
                <w:sz w:val="20"/>
                <w:szCs w:val="20"/>
                <w:lang w:eastAsia="en-GB" w:bidi="he-IL"/>
              </w:rPr>
            </w:pPr>
            <w:r w:rsidRPr="00C10FCF">
              <w:rPr>
                <w:rFonts w:ascii="Times New Roman" w:eastAsia="Times New Roman" w:hAnsi="Times New Roman" w:cs="Times New Roman"/>
                <w:b/>
                <w:bCs/>
                <w:color w:val="C45911" w:themeColor="accent2" w:themeShade="BF"/>
                <w:sz w:val="20"/>
                <w:szCs w:val="20"/>
                <w:lang w:eastAsia="en-GB" w:bidi="he-IL"/>
              </w:rPr>
              <w:t>N (%)</w:t>
            </w:r>
          </w:p>
        </w:tc>
      </w:tr>
      <w:tr w:rsidR="007047E3" w:rsidRPr="00C10FCF" w14:paraId="0FE40F77" w14:textId="77777777" w:rsidTr="007047E3">
        <w:trPr>
          <w:trHeight w:val="78"/>
        </w:trPr>
        <w:tc>
          <w:tcPr>
            <w:tcW w:w="1696" w:type="dxa"/>
            <w:tcBorders>
              <w:top w:val="single" w:sz="18" w:space="0" w:color="00B0F0"/>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7455F928" w14:textId="77777777" w:rsidR="007047E3" w:rsidRPr="00C10FCF" w:rsidRDefault="007047E3" w:rsidP="007047E3">
            <w:pPr>
              <w:jc w:val="center"/>
              <w:rPr>
                <w:rFonts w:ascii="Times New Roman" w:eastAsia="Times New Roman" w:hAnsi="Times New Roman" w:cs="Times New Roman"/>
                <w:color w:val="000000"/>
                <w:sz w:val="16"/>
                <w:szCs w:val="16"/>
                <w:lang w:eastAsia="en-GB" w:bidi="he-IL"/>
              </w:rPr>
            </w:pPr>
            <w:r w:rsidRPr="00C10FCF">
              <w:rPr>
                <w:rFonts w:ascii="Times New Roman" w:eastAsia="Times New Roman" w:hAnsi="Times New Roman" w:cs="Times New Roman"/>
                <w:color w:val="000000"/>
                <w:sz w:val="16"/>
                <w:szCs w:val="16"/>
                <w:lang w:eastAsia="en-GB" w:bidi="he-IL"/>
              </w:rPr>
              <w:t>NCIH660</w:t>
            </w:r>
          </w:p>
        </w:tc>
        <w:tc>
          <w:tcPr>
            <w:tcW w:w="2977" w:type="dxa"/>
            <w:tcBorders>
              <w:top w:val="single" w:sz="18" w:space="0" w:color="00B0F0"/>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2144766F" w14:textId="77777777" w:rsidR="007047E3" w:rsidRPr="00C10FCF" w:rsidRDefault="007047E3" w:rsidP="007047E3">
            <w:pPr>
              <w:jc w:val="center"/>
              <w:rPr>
                <w:rFonts w:ascii="Times New Roman" w:eastAsia="Times New Roman" w:hAnsi="Times New Roman" w:cs="Times New Roman"/>
                <w:color w:val="000000"/>
                <w:sz w:val="16"/>
                <w:szCs w:val="16"/>
                <w:lang w:eastAsia="en-GB" w:bidi="he-IL"/>
              </w:rPr>
            </w:pPr>
            <w:r w:rsidRPr="00C10FCF">
              <w:rPr>
                <w:rFonts w:ascii="Times New Roman" w:eastAsia="Times New Roman" w:hAnsi="Times New Roman" w:cs="Times New Roman"/>
                <w:color w:val="000000"/>
                <w:sz w:val="16"/>
                <w:szCs w:val="16"/>
                <w:lang w:eastAsia="en-GB" w:bidi="he-IL"/>
              </w:rPr>
              <w:t>1299 (90.21)</w:t>
            </w:r>
          </w:p>
        </w:tc>
        <w:tc>
          <w:tcPr>
            <w:tcW w:w="3260" w:type="dxa"/>
            <w:tcBorders>
              <w:top w:val="single" w:sz="18" w:space="0" w:color="00B0F0"/>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5A804063" w14:textId="77777777" w:rsidR="007047E3" w:rsidRPr="00C10FCF" w:rsidRDefault="007047E3" w:rsidP="007047E3">
            <w:pPr>
              <w:jc w:val="center"/>
              <w:rPr>
                <w:rFonts w:ascii="Times New Roman" w:eastAsia="Times New Roman" w:hAnsi="Times New Roman" w:cs="Times New Roman"/>
                <w:color w:val="000000"/>
                <w:sz w:val="16"/>
                <w:szCs w:val="16"/>
                <w:lang w:eastAsia="en-GB" w:bidi="he-IL"/>
              </w:rPr>
            </w:pPr>
            <w:r w:rsidRPr="00C10FCF">
              <w:rPr>
                <w:rFonts w:ascii="Times New Roman" w:eastAsia="Times New Roman" w:hAnsi="Times New Roman" w:cs="Times New Roman"/>
                <w:color w:val="000000"/>
                <w:sz w:val="16"/>
                <w:szCs w:val="16"/>
                <w:lang w:eastAsia="en-GB" w:bidi="he-IL"/>
              </w:rPr>
              <w:t>141 (9.79)</w:t>
            </w:r>
          </w:p>
        </w:tc>
        <w:tc>
          <w:tcPr>
            <w:tcW w:w="3119" w:type="dxa"/>
            <w:tcBorders>
              <w:top w:val="single" w:sz="18" w:space="0" w:color="00B0F0"/>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532FB6C" w14:textId="77777777" w:rsidR="007047E3" w:rsidRPr="00C10FCF" w:rsidRDefault="007047E3" w:rsidP="007047E3">
            <w:pPr>
              <w:jc w:val="center"/>
              <w:rPr>
                <w:rFonts w:ascii="Times New Roman" w:eastAsia="Times New Roman" w:hAnsi="Times New Roman" w:cs="Times New Roman"/>
                <w:color w:val="000000"/>
                <w:sz w:val="16"/>
                <w:szCs w:val="16"/>
                <w:lang w:eastAsia="en-GB" w:bidi="he-IL"/>
              </w:rPr>
            </w:pPr>
            <w:r w:rsidRPr="00C10FCF">
              <w:rPr>
                <w:rFonts w:ascii="Times New Roman" w:eastAsia="Times New Roman" w:hAnsi="Times New Roman" w:cs="Times New Roman"/>
                <w:color w:val="000000"/>
                <w:sz w:val="16"/>
                <w:szCs w:val="16"/>
                <w:lang w:eastAsia="en-GB" w:bidi="he-IL"/>
              </w:rPr>
              <w:t>0 (0)</w:t>
            </w:r>
          </w:p>
        </w:tc>
      </w:tr>
      <w:tr w:rsidR="007047E3" w:rsidRPr="00C10FCF" w14:paraId="543A2B4D" w14:textId="77777777" w:rsidTr="007047E3">
        <w:trPr>
          <w:trHeight w:val="76"/>
        </w:trPr>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3B3208AB" w14:textId="77777777" w:rsidR="007047E3" w:rsidRPr="00C10FCF" w:rsidRDefault="007047E3" w:rsidP="007047E3">
            <w:pPr>
              <w:jc w:val="center"/>
              <w:rPr>
                <w:rFonts w:ascii="Times New Roman" w:eastAsia="Times New Roman" w:hAnsi="Times New Roman" w:cs="Times New Roman"/>
                <w:color w:val="000000"/>
                <w:sz w:val="16"/>
                <w:szCs w:val="16"/>
                <w:lang w:eastAsia="en-GB" w:bidi="he-IL"/>
              </w:rPr>
            </w:pPr>
            <w:r w:rsidRPr="00C10FCF">
              <w:rPr>
                <w:rFonts w:ascii="Times New Roman" w:eastAsia="Times New Roman" w:hAnsi="Times New Roman" w:cs="Times New Roman"/>
                <w:color w:val="000000"/>
                <w:sz w:val="16"/>
                <w:szCs w:val="16"/>
                <w:lang w:eastAsia="en-GB" w:bidi="he-IL"/>
              </w:rPr>
              <w:t>VCaP</w:t>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09836A0E" w14:textId="77777777" w:rsidR="007047E3" w:rsidRPr="00C10FCF" w:rsidRDefault="007047E3" w:rsidP="007047E3">
            <w:pPr>
              <w:jc w:val="center"/>
              <w:rPr>
                <w:rFonts w:ascii="Times New Roman" w:eastAsia="Times New Roman" w:hAnsi="Times New Roman" w:cs="Times New Roman"/>
                <w:color w:val="000000"/>
                <w:sz w:val="16"/>
                <w:szCs w:val="16"/>
                <w:lang w:eastAsia="en-GB" w:bidi="he-IL"/>
              </w:rPr>
            </w:pPr>
            <w:r w:rsidRPr="00C10FCF">
              <w:rPr>
                <w:rFonts w:ascii="Times New Roman" w:eastAsia="Times New Roman" w:hAnsi="Times New Roman" w:cs="Times New Roman"/>
                <w:color w:val="000000"/>
                <w:sz w:val="16"/>
                <w:szCs w:val="16"/>
                <w:lang w:eastAsia="en-GB" w:bidi="he-IL"/>
              </w:rPr>
              <w:t>1897 (74.71)</w:t>
            </w:r>
          </w:p>
        </w:tc>
        <w:tc>
          <w:tcPr>
            <w:tcW w:w="3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11885E13" w14:textId="77777777" w:rsidR="007047E3" w:rsidRPr="00C10FCF" w:rsidRDefault="007047E3" w:rsidP="007047E3">
            <w:pPr>
              <w:jc w:val="center"/>
              <w:rPr>
                <w:rFonts w:ascii="Times New Roman" w:eastAsia="Times New Roman" w:hAnsi="Times New Roman" w:cs="Times New Roman"/>
                <w:color w:val="000000"/>
                <w:sz w:val="16"/>
                <w:szCs w:val="16"/>
                <w:lang w:eastAsia="en-GB" w:bidi="he-IL"/>
              </w:rPr>
            </w:pPr>
            <w:r w:rsidRPr="00C10FCF">
              <w:rPr>
                <w:rFonts w:ascii="Times New Roman" w:eastAsia="Times New Roman" w:hAnsi="Times New Roman" w:cs="Times New Roman"/>
                <w:color w:val="000000"/>
                <w:sz w:val="16"/>
                <w:szCs w:val="16"/>
                <w:lang w:eastAsia="en-GB" w:bidi="he-IL"/>
              </w:rPr>
              <w:t>625 (24.62)</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78DC137" w14:textId="77777777" w:rsidR="007047E3" w:rsidRPr="00C10FCF" w:rsidRDefault="007047E3" w:rsidP="007047E3">
            <w:pPr>
              <w:jc w:val="center"/>
              <w:rPr>
                <w:rFonts w:ascii="Times New Roman" w:eastAsia="Times New Roman" w:hAnsi="Times New Roman" w:cs="Times New Roman"/>
                <w:color w:val="000000"/>
                <w:sz w:val="16"/>
                <w:szCs w:val="16"/>
                <w:lang w:eastAsia="en-GB" w:bidi="he-IL"/>
              </w:rPr>
            </w:pPr>
            <w:r w:rsidRPr="00C10FCF">
              <w:rPr>
                <w:rFonts w:ascii="Times New Roman" w:eastAsia="Times New Roman" w:hAnsi="Times New Roman" w:cs="Times New Roman"/>
                <w:color w:val="000000"/>
                <w:sz w:val="16"/>
                <w:szCs w:val="16"/>
                <w:lang w:eastAsia="en-GB" w:bidi="he-IL"/>
              </w:rPr>
              <w:t>17 (0.67)</w:t>
            </w:r>
          </w:p>
        </w:tc>
      </w:tr>
      <w:tr w:rsidR="007047E3" w:rsidRPr="00C10FCF" w14:paraId="6409E24D" w14:textId="77777777" w:rsidTr="007047E3">
        <w:trPr>
          <w:trHeight w:val="76"/>
        </w:trPr>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569C1E62" w14:textId="77777777" w:rsidR="007047E3" w:rsidRPr="00C10FCF" w:rsidRDefault="007047E3" w:rsidP="007047E3">
            <w:pPr>
              <w:jc w:val="center"/>
              <w:rPr>
                <w:rFonts w:ascii="Times New Roman" w:eastAsia="Times New Roman" w:hAnsi="Times New Roman" w:cs="Times New Roman"/>
                <w:color w:val="000000"/>
                <w:sz w:val="16"/>
                <w:szCs w:val="16"/>
                <w:lang w:eastAsia="en-GB" w:bidi="he-IL"/>
              </w:rPr>
            </w:pPr>
            <w:r w:rsidRPr="00C10FCF">
              <w:rPr>
                <w:rFonts w:ascii="Times New Roman" w:eastAsia="Times New Roman" w:hAnsi="Times New Roman" w:cs="Times New Roman"/>
                <w:color w:val="000000"/>
                <w:sz w:val="16"/>
                <w:szCs w:val="16"/>
                <w:lang w:eastAsia="en-GB" w:bidi="he-IL"/>
              </w:rPr>
              <w:t>MDA PCA 2b</w:t>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3E4687A5" w14:textId="77777777" w:rsidR="007047E3" w:rsidRPr="00C10FCF" w:rsidRDefault="007047E3" w:rsidP="007047E3">
            <w:pPr>
              <w:jc w:val="center"/>
              <w:rPr>
                <w:rFonts w:ascii="Times New Roman" w:eastAsia="Times New Roman" w:hAnsi="Times New Roman" w:cs="Times New Roman"/>
                <w:color w:val="000000"/>
                <w:sz w:val="16"/>
                <w:szCs w:val="16"/>
                <w:lang w:eastAsia="en-GB" w:bidi="he-IL"/>
              </w:rPr>
            </w:pPr>
            <w:r w:rsidRPr="00C10FCF">
              <w:rPr>
                <w:rFonts w:ascii="Times New Roman" w:eastAsia="Times New Roman" w:hAnsi="Times New Roman" w:cs="Times New Roman"/>
                <w:color w:val="000000"/>
                <w:sz w:val="16"/>
                <w:szCs w:val="16"/>
                <w:lang w:eastAsia="en-GB" w:bidi="he-IL"/>
              </w:rPr>
              <w:t>661 (82.94)</w:t>
            </w:r>
          </w:p>
        </w:tc>
        <w:tc>
          <w:tcPr>
            <w:tcW w:w="3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32CE89F4" w14:textId="77777777" w:rsidR="007047E3" w:rsidRPr="00C10FCF" w:rsidRDefault="007047E3" w:rsidP="007047E3">
            <w:pPr>
              <w:jc w:val="center"/>
              <w:rPr>
                <w:rFonts w:ascii="Times New Roman" w:eastAsia="Times New Roman" w:hAnsi="Times New Roman" w:cs="Times New Roman"/>
                <w:color w:val="000000"/>
                <w:sz w:val="16"/>
                <w:szCs w:val="16"/>
                <w:lang w:eastAsia="en-GB" w:bidi="he-IL"/>
              </w:rPr>
            </w:pPr>
            <w:r w:rsidRPr="00C10FCF">
              <w:rPr>
                <w:rFonts w:ascii="Times New Roman" w:eastAsia="Times New Roman" w:hAnsi="Times New Roman" w:cs="Times New Roman"/>
                <w:color w:val="000000"/>
                <w:sz w:val="16"/>
                <w:szCs w:val="16"/>
                <w:lang w:eastAsia="en-GB" w:bidi="he-IL"/>
              </w:rPr>
              <w:t>134 (16.81)</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88F1448" w14:textId="77777777" w:rsidR="007047E3" w:rsidRPr="00C10FCF" w:rsidRDefault="007047E3" w:rsidP="007047E3">
            <w:pPr>
              <w:jc w:val="center"/>
              <w:rPr>
                <w:rFonts w:ascii="Times New Roman" w:eastAsia="Times New Roman" w:hAnsi="Times New Roman" w:cs="Times New Roman"/>
                <w:color w:val="000000"/>
                <w:sz w:val="16"/>
                <w:szCs w:val="16"/>
                <w:lang w:eastAsia="en-GB" w:bidi="he-IL"/>
              </w:rPr>
            </w:pPr>
            <w:r w:rsidRPr="00C10FCF">
              <w:rPr>
                <w:rFonts w:ascii="Times New Roman" w:eastAsia="Times New Roman" w:hAnsi="Times New Roman" w:cs="Times New Roman"/>
                <w:color w:val="000000"/>
                <w:sz w:val="16"/>
                <w:szCs w:val="16"/>
                <w:lang w:eastAsia="en-GB" w:bidi="he-IL"/>
              </w:rPr>
              <w:t>2 (0.25)</w:t>
            </w:r>
          </w:p>
        </w:tc>
      </w:tr>
      <w:tr w:rsidR="007047E3" w:rsidRPr="00C10FCF" w14:paraId="30DD2331" w14:textId="77777777" w:rsidTr="007047E3">
        <w:trPr>
          <w:trHeight w:val="114"/>
        </w:trPr>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6A3B7D23" w14:textId="77777777" w:rsidR="007047E3" w:rsidRPr="00C10FCF" w:rsidRDefault="007047E3" w:rsidP="007047E3">
            <w:pPr>
              <w:jc w:val="center"/>
              <w:rPr>
                <w:rFonts w:ascii="Times New Roman" w:eastAsia="Times New Roman" w:hAnsi="Times New Roman" w:cs="Times New Roman"/>
                <w:color w:val="000000"/>
                <w:sz w:val="16"/>
                <w:szCs w:val="16"/>
                <w:lang w:eastAsia="en-GB" w:bidi="he-IL"/>
              </w:rPr>
            </w:pPr>
            <w:r w:rsidRPr="00C10FCF">
              <w:rPr>
                <w:rFonts w:ascii="Times New Roman" w:eastAsia="Times New Roman" w:hAnsi="Times New Roman" w:cs="Times New Roman"/>
                <w:color w:val="000000"/>
                <w:sz w:val="16"/>
                <w:szCs w:val="16"/>
                <w:lang w:eastAsia="en-GB" w:bidi="he-IL"/>
              </w:rPr>
              <w:t>DU145</w:t>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073C8767" w14:textId="77777777" w:rsidR="007047E3" w:rsidRPr="00C10FCF" w:rsidRDefault="007047E3" w:rsidP="007047E3">
            <w:pPr>
              <w:jc w:val="center"/>
              <w:rPr>
                <w:rFonts w:ascii="Times New Roman" w:eastAsia="Times New Roman" w:hAnsi="Times New Roman" w:cs="Times New Roman"/>
                <w:color w:val="000000"/>
                <w:sz w:val="16"/>
                <w:szCs w:val="16"/>
                <w:lang w:eastAsia="en-GB" w:bidi="he-IL"/>
              </w:rPr>
            </w:pPr>
            <w:r w:rsidRPr="00C10FCF">
              <w:rPr>
                <w:rFonts w:ascii="Times New Roman" w:eastAsia="Times New Roman" w:hAnsi="Times New Roman" w:cs="Times New Roman"/>
                <w:color w:val="000000"/>
                <w:sz w:val="16"/>
                <w:szCs w:val="16"/>
                <w:lang w:eastAsia="en-GB" w:bidi="he-IL"/>
              </w:rPr>
              <w:t>1408 (87.95)</w:t>
            </w:r>
          </w:p>
        </w:tc>
        <w:tc>
          <w:tcPr>
            <w:tcW w:w="3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38232C2C" w14:textId="77777777" w:rsidR="007047E3" w:rsidRPr="00C10FCF" w:rsidRDefault="007047E3" w:rsidP="007047E3">
            <w:pPr>
              <w:jc w:val="center"/>
              <w:rPr>
                <w:rFonts w:ascii="Times New Roman" w:eastAsia="Times New Roman" w:hAnsi="Times New Roman" w:cs="Times New Roman"/>
                <w:color w:val="000000"/>
                <w:sz w:val="16"/>
                <w:szCs w:val="16"/>
                <w:lang w:eastAsia="en-GB" w:bidi="he-IL"/>
              </w:rPr>
            </w:pPr>
            <w:r w:rsidRPr="00C10FCF">
              <w:rPr>
                <w:rFonts w:ascii="Times New Roman" w:eastAsia="Times New Roman" w:hAnsi="Times New Roman" w:cs="Times New Roman"/>
                <w:color w:val="000000"/>
                <w:sz w:val="16"/>
                <w:szCs w:val="16"/>
                <w:lang w:eastAsia="en-GB" w:bidi="he-IL"/>
              </w:rPr>
              <w:t>193 (12.05)</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8625ED7" w14:textId="77777777" w:rsidR="007047E3" w:rsidRPr="00C10FCF" w:rsidRDefault="007047E3" w:rsidP="007047E3">
            <w:pPr>
              <w:jc w:val="center"/>
              <w:rPr>
                <w:rFonts w:ascii="Times New Roman" w:eastAsia="Times New Roman" w:hAnsi="Times New Roman" w:cs="Times New Roman"/>
                <w:color w:val="000000"/>
                <w:sz w:val="16"/>
                <w:szCs w:val="16"/>
                <w:lang w:eastAsia="en-GB" w:bidi="he-IL"/>
              </w:rPr>
            </w:pPr>
            <w:r w:rsidRPr="00C10FCF">
              <w:rPr>
                <w:rFonts w:ascii="Times New Roman" w:eastAsia="Times New Roman" w:hAnsi="Times New Roman" w:cs="Times New Roman"/>
                <w:color w:val="000000"/>
                <w:sz w:val="16"/>
                <w:szCs w:val="16"/>
                <w:lang w:eastAsia="en-GB" w:bidi="he-IL"/>
              </w:rPr>
              <w:t>0 (0)</w:t>
            </w:r>
          </w:p>
        </w:tc>
      </w:tr>
      <w:tr w:rsidR="007047E3" w:rsidRPr="00C10FCF" w14:paraId="311412F6" w14:textId="77777777" w:rsidTr="007047E3">
        <w:trPr>
          <w:trHeight w:val="215"/>
        </w:trPr>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2E9BD469" w14:textId="77777777" w:rsidR="007047E3" w:rsidRPr="00C10FCF" w:rsidRDefault="007047E3" w:rsidP="007047E3">
            <w:pPr>
              <w:jc w:val="center"/>
              <w:rPr>
                <w:rFonts w:ascii="Times New Roman" w:eastAsia="Times New Roman" w:hAnsi="Times New Roman" w:cs="Times New Roman"/>
                <w:color w:val="000000"/>
                <w:sz w:val="16"/>
                <w:szCs w:val="16"/>
                <w:lang w:eastAsia="en-GB" w:bidi="he-IL"/>
              </w:rPr>
            </w:pPr>
            <w:r w:rsidRPr="00C10FCF">
              <w:rPr>
                <w:rFonts w:ascii="Times New Roman" w:eastAsia="Times New Roman" w:hAnsi="Times New Roman" w:cs="Times New Roman"/>
                <w:color w:val="000000"/>
                <w:sz w:val="16"/>
                <w:szCs w:val="16"/>
                <w:lang w:eastAsia="en-GB" w:bidi="he-IL"/>
              </w:rPr>
              <w:t>LNCaP-FGC</w:t>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2B30902B" w14:textId="77777777" w:rsidR="007047E3" w:rsidRPr="00C10FCF" w:rsidRDefault="007047E3" w:rsidP="007047E3">
            <w:pPr>
              <w:jc w:val="center"/>
              <w:rPr>
                <w:rFonts w:ascii="Times New Roman" w:eastAsia="Times New Roman" w:hAnsi="Times New Roman" w:cs="Times New Roman"/>
                <w:color w:val="000000"/>
                <w:sz w:val="16"/>
                <w:szCs w:val="16"/>
                <w:lang w:eastAsia="en-GB" w:bidi="he-IL"/>
              </w:rPr>
            </w:pPr>
            <w:r w:rsidRPr="00C10FCF">
              <w:rPr>
                <w:rFonts w:ascii="Times New Roman" w:eastAsia="Times New Roman" w:hAnsi="Times New Roman" w:cs="Times New Roman"/>
                <w:color w:val="000000"/>
                <w:sz w:val="16"/>
                <w:szCs w:val="16"/>
                <w:lang w:eastAsia="en-GB" w:bidi="he-IL"/>
              </w:rPr>
              <w:t>1738 (82.02)</w:t>
            </w:r>
          </w:p>
        </w:tc>
        <w:tc>
          <w:tcPr>
            <w:tcW w:w="3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01179B2A" w14:textId="77777777" w:rsidR="007047E3" w:rsidRPr="00C10FCF" w:rsidRDefault="007047E3" w:rsidP="007047E3">
            <w:pPr>
              <w:jc w:val="center"/>
              <w:rPr>
                <w:rFonts w:ascii="Times New Roman" w:eastAsia="Times New Roman" w:hAnsi="Times New Roman" w:cs="Times New Roman"/>
                <w:color w:val="000000"/>
                <w:sz w:val="16"/>
                <w:szCs w:val="16"/>
                <w:lang w:eastAsia="en-GB" w:bidi="he-IL"/>
              </w:rPr>
            </w:pPr>
            <w:r w:rsidRPr="00C10FCF">
              <w:rPr>
                <w:rFonts w:ascii="Times New Roman" w:eastAsia="Times New Roman" w:hAnsi="Times New Roman" w:cs="Times New Roman"/>
                <w:color w:val="000000"/>
                <w:sz w:val="16"/>
                <w:szCs w:val="16"/>
                <w:lang w:eastAsia="en-GB" w:bidi="he-IL"/>
              </w:rPr>
              <w:t>380 (19.93)</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1A8500F" w14:textId="77777777" w:rsidR="007047E3" w:rsidRPr="00C10FCF" w:rsidRDefault="007047E3" w:rsidP="007047E3">
            <w:pPr>
              <w:jc w:val="center"/>
              <w:rPr>
                <w:rFonts w:ascii="Times New Roman" w:eastAsia="Times New Roman" w:hAnsi="Times New Roman" w:cs="Times New Roman"/>
                <w:color w:val="000000"/>
                <w:sz w:val="16"/>
                <w:szCs w:val="16"/>
                <w:lang w:eastAsia="en-GB" w:bidi="he-IL"/>
              </w:rPr>
            </w:pPr>
            <w:r w:rsidRPr="00C10FCF">
              <w:rPr>
                <w:rFonts w:ascii="Times New Roman" w:eastAsia="Times New Roman" w:hAnsi="Times New Roman" w:cs="Times New Roman"/>
                <w:color w:val="000000"/>
                <w:sz w:val="16"/>
                <w:szCs w:val="16"/>
                <w:lang w:eastAsia="en-GB" w:bidi="he-IL"/>
              </w:rPr>
              <w:t>1 (0.05)</w:t>
            </w:r>
          </w:p>
        </w:tc>
      </w:tr>
      <w:tr w:rsidR="007047E3" w:rsidRPr="00C10FCF" w14:paraId="7C646456" w14:textId="77777777" w:rsidTr="007047E3">
        <w:trPr>
          <w:trHeight w:val="133"/>
        </w:trPr>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6A283F97" w14:textId="77777777" w:rsidR="007047E3" w:rsidRPr="00C10FCF" w:rsidRDefault="007047E3" w:rsidP="007047E3">
            <w:pPr>
              <w:jc w:val="center"/>
              <w:rPr>
                <w:rFonts w:ascii="Times New Roman" w:eastAsia="Times New Roman" w:hAnsi="Times New Roman" w:cs="Times New Roman"/>
                <w:color w:val="000000"/>
                <w:sz w:val="16"/>
                <w:szCs w:val="16"/>
                <w:lang w:eastAsia="en-GB" w:bidi="he-IL"/>
              </w:rPr>
            </w:pPr>
            <w:r w:rsidRPr="00C10FCF">
              <w:rPr>
                <w:rFonts w:ascii="Times New Roman" w:eastAsia="Times New Roman" w:hAnsi="Times New Roman" w:cs="Times New Roman"/>
                <w:color w:val="000000"/>
                <w:sz w:val="16"/>
                <w:szCs w:val="16"/>
                <w:lang w:eastAsia="en-GB" w:bidi="he-IL"/>
              </w:rPr>
              <w:t>22Rv1</w:t>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251C7BB5" w14:textId="77777777" w:rsidR="007047E3" w:rsidRPr="00C10FCF" w:rsidRDefault="007047E3" w:rsidP="007047E3">
            <w:pPr>
              <w:jc w:val="center"/>
              <w:rPr>
                <w:rFonts w:ascii="Times New Roman" w:eastAsia="Times New Roman" w:hAnsi="Times New Roman" w:cs="Times New Roman"/>
                <w:color w:val="000000"/>
                <w:sz w:val="16"/>
                <w:szCs w:val="16"/>
                <w:lang w:eastAsia="en-GB" w:bidi="he-IL"/>
              </w:rPr>
            </w:pPr>
            <w:r w:rsidRPr="00C10FCF">
              <w:rPr>
                <w:rFonts w:ascii="Times New Roman" w:eastAsia="Times New Roman" w:hAnsi="Times New Roman" w:cs="Times New Roman"/>
                <w:color w:val="000000"/>
                <w:sz w:val="16"/>
                <w:szCs w:val="16"/>
                <w:lang w:eastAsia="en-GB" w:bidi="he-IL"/>
              </w:rPr>
              <w:t>1462 (84.95)</w:t>
            </w:r>
          </w:p>
        </w:tc>
        <w:tc>
          <w:tcPr>
            <w:tcW w:w="3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50C28381" w14:textId="77777777" w:rsidR="007047E3" w:rsidRPr="00C10FCF" w:rsidRDefault="007047E3" w:rsidP="007047E3">
            <w:pPr>
              <w:jc w:val="center"/>
              <w:rPr>
                <w:rFonts w:ascii="Times New Roman" w:eastAsia="Times New Roman" w:hAnsi="Times New Roman" w:cs="Times New Roman"/>
                <w:color w:val="000000"/>
                <w:sz w:val="16"/>
                <w:szCs w:val="16"/>
                <w:lang w:eastAsia="en-GB" w:bidi="he-IL"/>
              </w:rPr>
            </w:pPr>
            <w:r w:rsidRPr="00C10FCF">
              <w:rPr>
                <w:rFonts w:ascii="Times New Roman" w:eastAsia="Times New Roman" w:hAnsi="Times New Roman" w:cs="Times New Roman"/>
                <w:color w:val="000000"/>
                <w:sz w:val="16"/>
                <w:szCs w:val="16"/>
                <w:lang w:eastAsia="en-GB" w:bidi="he-IL"/>
              </w:rPr>
              <w:t>256 (14.88)</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13BC0E8" w14:textId="77777777" w:rsidR="007047E3" w:rsidRPr="00C10FCF" w:rsidRDefault="007047E3" w:rsidP="007047E3">
            <w:pPr>
              <w:jc w:val="center"/>
              <w:rPr>
                <w:rFonts w:ascii="Times New Roman" w:eastAsia="Times New Roman" w:hAnsi="Times New Roman" w:cs="Times New Roman"/>
                <w:color w:val="000000"/>
                <w:sz w:val="16"/>
                <w:szCs w:val="16"/>
                <w:lang w:eastAsia="en-GB" w:bidi="he-IL"/>
              </w:rPr>
            </w:pPr>
            <w:r w:rsidRPr="00C10FCF">
              <w:rPr>
                <w:rFonts w:ascii="Times New Roman" w:eastAsia="Times New Roman" w:hAnsi="Times New Roman" w:cs="Times New Roman"/>
                <w:color w:val="000000"/>
                <w:sz w:val="16"/>
                <w:szCs w:val="16"/>
                <w:lang w:eastAsia="en-GB" w:bidi="he-IL"/>
              </w:rPr>
              <w:t>3 (0.17)</w:t>
            </w:r>
          </w:p>
        </w:tc>
      </w:tr>
      <w:tr w:rsidR="007047E3" w:rsidRPr="00C10FCF" w14:paraId="0FEBDD25" w14:textId="77777777" w:rsidTr="007047E3">
        <w:trPr>
          <w:trHeight w:val="93"/>
        </w:trPr>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326A3233" w14:textId="77777777" w:rsidR="007047E3" w:rsidRPr="00C10FCF" w:rsidRDefault="007047E3" w:rsidP="007047E3">
            <w:pPr>
              <w:jc w:val="center"/>
              <w:rPr>
                <w:rFonts w:ascii="Times New Roman" w:eastAsia="Times New Roman" w:hAnsi="Times New Roman" w:cs="Times New Roman"/>
                <w:color w:val="000000"/>
                <w:sz w:val="16"/>
                <w:szCs w:val="16"/>
                <w:lang w:eastAsia="en-GB" w:bidi="he-IL"/>
              </w:rPr>
            </w:pPr>
            <w:r w:rsidRPr="00C10FCF">
              <w:rPr>
                <w:rFonts w:ascii="Times New Roman" w:eastAsia="Times New Roman" w:hAnsi="Times New Roman" w:cs="Times New Roman"/>
                <w:color w:val="000000"/>
                <w:sz w:val="16"/>
                <w:szCs w:val="16"/>
                <w:lang w:eastAsia="en-GB" w:bidi="he-IL"/>
              </w:rPr>
              <w:t>PC-3</w:t>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2F14AB37" w14:textId="77777777" w:rsidR="007047E3" w:rsidRPr="00C10FCF" w:rsidRDefault="007047E3" w:rsidP="007047E3">
            <w:pPr>
              <w:jc w:val="center"/>
              <w:rPr>
                <w:rFonts w:ascii="Times New Roman" w:eastAsia="Times New Roman" w:hAnsi="Times New Roman" w:cs="Times New Roman"/>
                <w:color w:val="000000"/>
                <w:sz w:val="16"/>
                <w:szCs w:val="16"/>
                <w:lang w:eastAsia="en-GB" w:bidi="he-IL"/>
              </w:rPr>
            </w:pPr>
            <w:r w:rsidRPr="00C10FCF">
              <w:rPr>
                <w:rFonts w:ascii="Times New Roman" w:eastAsia="Times New Roman" w:hAnsi="Times New Roman" w:cs="Times New Roman"/>
                <w:color w:val="000000"/>
                <w:sz w:val="16"/>
                <w:szCs w:val="16"/>
                <w:lang w:eastAsia="en-GB" w:bidi="he-IL"/>
              </w:rPr>
              <w:t>1352 (83.92)</w:t>
            </w:r>
          </w:p>
        </w:tc>
        <w:tc>
          <w:tcPr>
            <w:tcW w:w="3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46F92AE8" w14:textId="77777777" w:rsidR="007047E3" w:rsidRPr="00C10FCF" w:rsidRDefault="007047E3" w:rsidP="007047E3">
            <w:pPr>
              <w:jc w:val="center"/>
              <w:rPr>
                <w:rFonts w:ascii="Times New Roman" w:eastAsia="Times New Roman" w:hAnsi="Times New Roman" w:cs="Times New Roman"/>
                <w:color w:val="000000"/>
                <w:sz w:val="16"/>
                <w:szCs w:val="16"/>
                <w:lang w:eastAsia="en-GB" w:bidi="he-IL"/>
              </w:rPr>
            </w:pPr>
            <w:r w:rsidRPr="00C10FCF">
              <w:rPr>
                <w:rFonts w:ascii="Times New Roman" w:eastAsia="Times New Roman" w:hAnsi="Times New Roman" w:cs="Times New Roman"/>
                <w:color w:val="000000"/>
                <w:sz w:val="16"/>
                <w:szCs w:val="16"/>
                <w:lang w:eastAsia="en-GB" w:bidi="he-IL"/>
              </w:rPr>
              <w:t>258 (16.02)</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FEFDC86" w14:textId="77777777" w:rsidR="007047E3" w:rsidRPr="00C10FCF" w:rsidRDefault="007047E3" w:rsidP="007047E3">
            <w:pPr>
              <w:keepNext/>
              <w:jc w:val="center"/>
              <w:rPr>
                <w:rFonts w:ascii="Times New Roman" w:eastAsia="Times New Roman" w:hAnsi="Times New Roman" w:cs="Times New Roman"/>
                <w:color w:val="000000"/>
                <w:sz w:val="16"/>
                <w:szCs w:val="16"/>
                <w:lang w:eastAsia="en-GB" w:bidi="he-IL"/>
              </w:rPr>
            </w:pPr>
            <w:r w:rsidRPr="00C10FCF">
              <w:rPr>
                <w:rFonts w:ascii="Times New Roman" w:eastAsia="Times New Roman" w:hAnsi="Times New Roman" w:cs="Times New Roman"/>
                <w:color w:val="000000"/>
                <w:sz w:val="16"/>
                <w:szCs w:val="16"/>
                <w:lang w:eastAsia="en-GB" w:bidi="he-IL"/>
              </w:rPr>
              <w:t>1 (0.06)</w:t>
            </w:r>
          </w:p>
        </w:tc>
      </w:tr>
    </w:tbl>
    <w:p w14:paraId="310AD059" w14:textId="2C32CA79" w:rsidR="007047E3" w:rsidRPr="00C10FCF" w:rsidRDefault="007047E3" w:rsidP="007047E3">
      <w:pPr>
        <w:pStyle w:val="Caption"/>
        <w:rPr>
          <w:rFonts w:ascii="Times New Roman" w:hAnsi="Times New Roman"/>
          <w:b/>
          <w:bCs/>
          <w:i w:val="0"/>
          <w:iCs w:val="0"/>
          <w:color w:val="000000" w:themeColor="text1"/>
          <w:sz w:val="24"/>
          <w:szCs w:val="24"/>
        </w:rPr>
      </w:pPr>
      <w:r w:rsidRPr="00C10FCF">
        <w:rPr>
          <w:rFonts w:ascii="Times New Roman" w:hAnsi="Times New Roman"/>
          <w:b/>
          <w:bCs/>
          <w:i w:val="0"/>
          <w:iCs w:val="0"/>
          <w:color w:val="000000" w:themeColor="text1"/>
          <w:sz w:val="20"/>
          <w:szCs w:val="20"/>
        </w:rPr>
        <w:t>Supplementary Table 7</w:t>
      </w:r>
      <w:r w:rsidRPr="00C10FCF">
        <w:rPr>
          <w:rFonts w:ascii="Times New Roman" w:hAnsi="Times New Roman"/>
          <w:i w:val="0"/>
          <w:iCs w:val="0"/>
          <w:color w:val="000000" w:themeColor="text1"/>
          <w:sz w:val="20"/>
          <w:szCs w:val="20"/>
        </w:rPr>
        <w:t>: Number of patients with alterations the same as cell line</w:t>
      </w:r>
    </w:p>
    <w:p w14:paraId="1990A938" w14:textId="77777777" w:rsidR="007047E3" w:rsidRPr="00C10FCF" w:rsidRDefault="007047E3" w:rsidP="00A64751">
      <w:pPr>
        <w:spacing w:after="160" w:line="259" w:lineRule="auto"/>
        <w:rPr>
          <w:rFonts w:ascii="Times New Roman" w:hAnsi="Times New Roman" w:cs="Times New Roman"/>
          <w:color w:val="000000" w:themeColor="text1"/>
          <w:sz w:val="20"/>
          <w:szCs w:val="20"/>
        </w:rPr>
      </w:pPr>
    </w:p>
    <w:p w14:paraId="7C74F395" w14:textId="2DB1A705" w:rsidR="00F47E74" w:rsidRPr="00C10FCF" w:rsidRDefault="00F47E74" w:rsidP="00A64751">
      <w:pPr>
        <w:spacing w:after="160" w:line="259" w:lineRule="auto"/>
        <w:rPr>
          <w:rFonts w:ascii="Times New Roman" w:hAnsi="Times New Roman" w:cs="Times New Roman"/>
          <w:color w:val="000000" w:themeColor="text1"/>
          <w:sz w:val="20"/>
          <w:szCs w:val="20"/>
        </w:rPr>
      </w:pPr>
    </w:p>
    <w:p w14:paraId="13614974" w14:textId="164BAA6E" w:rsidR="00F47E74" w:rsidRPr="00C10FCF" w:rsidRDefault="00F47E74" w:rsidP="00A64751">
      <w:pPr>
        <w:spacing w:after="160" w:line="259" w:lineRule="auto"/>
        <w:rPr>
          <w:rFonts w:ascii="Times New Roman" w:hAnsi="Times New Roman" w:cs="Times New Roman"/>
          <w:color w:val="000000" w:themeColor="text1"/>
          <w:sz w:val="20"/>
          <w:szCs w:val="20"/>
        </w:rPr>
      </w:pPr>
    </w:p>
    <w:p w14:paraId="6FD5F5C8" w14:textId="7E42DFDB" w:rsidR="00F47E74" w:rsidRPr="00C10FCF" w:rsidRDefault="00F47E74" w:rsidP="00A64751">
      <w:pPr>
        <w:spacing w:after="160" w:line="259" w:lineRule="auto"/>
        <w:rPr>
          <w:rFonts w:ascii="Times New Roman" w:hAnsi="Times New Roman" w:cs="Times New Roman"/>
          <w:color w:val="000000" w:themeColor="text1"/>
          <w:sz w:val="20"/>
          <w:szCs w:val="20"/>
        </w:rPr>
      </w:pPr>
    </w:p>
    <w:p w14:paraId="6692CB78" w14:textId="28949EA0" w:rsidR="00F47E74" w:rsidRPr="00C10FCF" w:rsidRDefault="00F47E74" w:rsidP="00A64751">
      <w:pPr>
        <w:spacing w:after="160" w:line="259" w:lineRule="auto"/>
        <w:rPr>
          <w:rFonts w:ascii="Times New Roman" w:hAnsi="Times New Roman" w:cs="Times New Roman"/>
          <w:color w:val="000000" w:themeColor="text1"/>
          <w:sz w:val="20"/>
          <w:szCs w:val="20"/>
        </w:rPr>
      </w:pPr>
    </w:p>
    <w:p w14:paraId="68962668" w14:textId="634C4C28" w:rsidR="00F47E74" w:rsidRPr="00C10FCF" w:rsidRDefault="00F47E74" w:rsidP="00A64751">
      <w:pPr>
        <w:spacing w:after="160" w:line="259" w:lineRule="auto"/>
        <w:rPr>
          <w:rFonts w:ascii="Times New Roman" w:hAnsi="Times New Roman" w:cs="Times New Roman"/>
          <w:color w:val="000000" w:themeColor="text1"/>
          <w:sz w:val="20"/>
          <w:szCs w:val="20"/>
        </w:rPr>
      </w:pPr>
    </w:p>
    <w:p w14:paraId="01127559" w14:textId="3C2C9081" w:rsidR="00F47E74" w:rsidRPr="00C10FCF" w:rsidRDefault="00F47E74" w:rsidP="00A64751">
      <w:pPr>
        <w:spacing w:after="160" w:line="259" w:lineRule="auto"/>
        <w:rPr>
          <w:rFonts w:ascii="Times New Roman" w:hAnsi="Times New Roman" w:cs="Times New Roman"/>
          <w:color w:val="000000" w:themeColor="text1"/>
          <w:sz w:val="20"/>
          <w:szCs w:val="20"/>
        </w:rPr>
      </w:pPr>
    </w:p>
    <w:p w14:paraId="14B06F0C" w14:textId="77777777" w:rsidR="00F47E74" w:rsidRPr="00C10FCF" w:rsidRDefault="00F47E74" w:rsidP="00A64751">
      <w:pPr>
        <w:spacing w:after="160" w:line="259" w:lineRule="auto"/>
        <w:rPr>
          <w:rFonts w:ascii="Times New Roman" w:hAnsi="Times New Roman" w:cs="Times New Roman"/>
          <w:color w:val="000000" w:themeColor="text1"/>
          <w:sz w:val="20"/>
          <w:szCs w:val="20"/>
        </w:rPr>
      </w:pPr>
    </w:p>
    <w:p w14:paraId="1ABA4B35" w14:textId="77777777" w:rsidR="00A64751" w:rsidRPr="00C10FCF" w:rsidRDefault="00A64751" w:rsidP="00A64751">
      <w:pPr>
        <w:spacing w:after="160" w:line="259" w:lineRule="auto"/>
        <w:rPr>
          <w:rFonts w:ascii="Times New Roman" w:hAnsi="Times New Roman" w:cs="Times New Roman"/>
          <w:color w:val="000000" w:themeColor="text1"/>
          <w:sz w:val="20"/>
          <w:szCs w:val="20"/>
        </w:rPr>
      </w:pPr>
    </w:p>
    <w:p w14:paraId="04F79F80" w14:textId="77777777" w:rsidR="00A64751" w:rsidRPr="00C10FCF" w:rsidRDefault="00A64751" w:rsidP="00A64751">
      <w:pPr>
        <w:rPr>
          <w:rFonts w:ascii="Times New Roman" w:hAnsi="Times New Roman" w:cs="Times New Roman"/>
          <w:color w:val="000000" w:themeColor="text1"/>
          <w:sz w:val="20"/>
          <w:szCs w:val="20"/>
        </w:rPr>
      </w:pPr>
    </w:p>
    <w:p w14:paraId="2AAEB59D" w14:textId="77777777" w:rsidR="00A64751" w:rsidRPr="00C10FCF" w:rsidRDefault="00A64751" w:rsidP="00A64751">
      <w:pPr>
        <w:rPr>
          <w:rFonts w:ascii="Times New Roman" w:hAnsi="Times New Roman" w:cs="Times New Roman"/>
          <w:color w:val="000000" w:themeColor="text1"/>
          <w:sz w:val="20"/>
          <w:szCs w:val="20"/>
        </w:rPr>
      </w:pPr>
    </w:p>
    <w:p w14:paraId="0B79FFC9" w14:textId="77777777" w:rsidR="00A64751" w:rsidRPr="00C10FCF" w:rsidRDefault="00A64751" w:rsidP="00A64751">
      <w:pPr>
        <w:rPr>
          <w:rFonts w:ascii="Times New Roman" w:hAnsi="Times New Roman" w:cs="Times New Roman"/>
          <w:color w:val="000000" w:themeColor="text1"/>
          <w:sz w:val="20"/>
          <w:szCs w:val="20"/>
        </w:rPr>
      </w:pPr>
    </w:p>
    <w:p w14:paraId="62567AE3" w14:textId="77777777" w:rsidR="00A64751" w:rsidRPr="00C10FCF" w:rsidRDefault="00A64751" w:rsidP="00A64751">
      <w:pPr>
        <w:rPr>
          <w:rFonts w:ascii="Times New Roman" w:hAnsi="Times New Roman" w:cs="Times New Roman"/>
          <w:color w:val="000000" w:themeColor="text1"/>
          <w:sz w:val="20"/>
          <w:szCs w:val="20"/>
        </w:rPr>
      </w:pPr>
    </w:p>
    <w:p w14:paraId="2AB55180" w14:textId="77777777" w:rsidR="00A64751" w:rsidRPr="00C10FCF" w:rsidRDefault="00A64751" w:rsidP="00A64751">
      <w:pPr>
        <w:rPr>
          <w:rFonts w:ascii="Times New Roman" w:hAnsi="Times New Roman" w:cs="Times New Roman"/>
          <w:color w:val="000000" w:themeColor="text1"/>
          <w:sz w:val="20"/>
          <w:szCs w:val="20"/>
        </w:rPr>
      </w:pPr>
    </w:p>
    <w:p w14:paraId="090458B8" w14:textId="77777777" w:rsidR="00A64751" w:rsidRPr="00C10FCF" w:rsidRDefault="00A64751" w:rsidP="00A64751">
      <w:pPr>
        <w:rPr>
          <w:rFonts w:ascii="Times New Roman" w:hAnsi="Times New Roman" w:cs="Times New Roman"/>
          <w:color w:val="000000" w:themeColor="text1"/>
          <w:sz w:val="20"/>
          <w:szCs w:val="20"/>
        </w:rPr>
      </w:pPr>
    </w:p>
    <w:p w14:paraId="06CC4DAF" w14:textId="77777777" w:rsidR="00A64751" w:rsidRPr="00C10FCF" w:rsidRDefault="00A64751" w:rsidP="00A64751">
      <w:pPr>
        <w:rPr>
          <w:rFonts w:ascii="Times New Roman" w:hAnsi="Times New Roman" w:cs="Times New Roman"/>
          <w:color w:val="000000" w:themeColor="text1"/>
          <w:sz w:val="20"/>
          <w:szCs w:val="20"/>
        </w:rPr>
      </w:pPr>
    </w:p>
    <w:p w14:paraId="66CCE6F2" w14:textId="77777777" w:rsidR="00A64751" w:rsidRPr="00C10FCF" w:rsidRDefault="00A64751" w:rsidP="00A64751">
      <w:pPr>
        <w:rPr>
          <w:rFonts w:ascii="Times New Roman" w:hAnsi="Times New Roman" w:cs="Times New Roman"/>
          <w:color w:val="000000" w:themeColor="text1"/>
          <w:sz w:val="20"/>
          <w:szCs w:val="20"/>
        </w:rPr>
      </w:pPr>
    </w:p>
    <w:p w14:paraId="5DC4D0D7" w14:textId="4A57455B" w:rsidR="00A64751" w:rsidRPr="00C10FCF" w:rsidRDefault="00A64751" w:rsidP="00A64751">
      <w:pPr>
        <w:rPr>
          <w:rFonts w:ascii="Times New Roman" w:hAnsi="Times New Roman" w:cs="Times New Roman"/>
          <w:color w:val="000000" w:themeColor="text1"/>
          <w:sz w:val="20"/>
          <w:szCs w:val="20"/>
        </w:rPr>
      </w:pPr>
    </w:p>
    <w:p w14:paraId="110C9EC2" w14:textId="2C334521" w:rsidR="00545211" w:rsidRPr="00C10FCF" w:rsidRDefault="00545211" w:rsidP="00A64751">
      <w:pPr>
        <w:rPr>
          <w:rFonts w:ascii="Times New Roman" w:hAnsi="Times New Roman" w:cs="Times New Roman"/>
          <w:color w:val="000000" w:themeColor="text1"/>
          <w:sz w:val="20"/>
          <w:szCs w:val="20"/>
        </w:rPr>
      </w:pPr>
    </w:p>
    <w:p w14:paraId="45EFD5DC" w14:textId="1CEC2EB8" w:rsidR="00545211" w:rsidRPr="00C10FCF" w:rsidRDefault="00545211" w:rsidP="00A64751">
      <w:pPr>
        <w:rPr>
          <w:rFonts w:ascii="Times New Roman" w:hAnsi="Times New Roman" w:cs="Times New Roman"/>
          <w:color w:val="000000" w:themeColor="text1"/>
          <w:sz w:val="20"/>
          <w:szCs w:val="20"/>
        </w:rPr>
      </w:pPr>
    </w:p>
    <w:p w14:paraId="2BC8FB7F" w14:textId="586508E2" w:rsidR="00545211" w:rsidRPr="00C10FCF" w:rsidRDefault="00545211" w:rsidP="00A64751">
      <w:pPr>
        <w:rPr>
          <w:rFonts w:ascii="Times New Roman" w:hAnsi="Times New Roman" w:cs="Times New Roman"/>
          <w:color w:val="000000" w:themeColor="text1"/>
          <w:sz w:val="20"/>
          <w:szCs w:val="20"/>
        </w:rPr>
      </w:pPr>
    </w:p>
    <w:p w14:paraId="3712A676" w14:textId="6188C6F8" w:rsidR="00545211" w:rsidRPr="00C10FCF" w:rsidRDefault="00545211" w:rsidP="00A64751">
      <w:pPr>
        <w:rPr>
          <w:rFonts w:ascii="Times New Roman" w:hAnsi="Times New Roman" w:cs="Times New Roman"/>
          <w:color w:val="000000" w:themeColor="text1"/>
          <w:sz w:val="20"/>
          <w:szCs w:val="20"/>
        </w:rPr>
      </w:pPr>
    </w:p>
    <w:p w14:paraId="57460A95" w14:textId="3510E4F3" w:rsidR="00545211" w:rsidRPr="00C10FCF" w:rsidRDefault="00545211" w:rsidP="00A64751">
      <w:pPr>
        <w:rPr>
          <w:rFonts w:ascii="Times New Roman" w:hAnsi="Times New Roman" w:cs="Times New Roman"/>
          <w:color w:val="000000" w:themeColor="text1"/>
          <w:sz w:val="20"/>
          <w:szCs w:val="20"/>
        </w:rPr>
      </w:pPr>
    </w:p>
    <w:p w14:paraId="642C0A8D" w14:textId="089DBFFB" w:rsidR="00545211" w:rsidRPr="00C10FCF" w:rsidRDefault="00545211" w:rsidP="00A64751">
      <w:pPr>
        <w:rPr>
          <w:rFonts w:ascii="Times New Roman" w:hAnsi="Times New Roman" w:cs="Times New Roman"/>
          <w:color w:val="000000" w:themeColor="text1"/>
          <w:sz w:val="20"/>
          <w:szCs w:val="20"/>
        </w:rPr>
      </w:pPr>
    </w:p>
    <w:p w14:paraId="26DAC438" w14:textId="31A66F7D" w:rsidR="00545211" w:rsidRPr="00C10FCF" w:rsidRDefault="00545211" w:rsidP="00A64751">
      <w:pPr>
        <w:rPr>
          <w:rFonts w:ascii="Times New Roman" w:hAnsi="Times New Roman" w:cs="Times New Roman"/>
          <w:color w:val="000000" w:themeColor="text1"/>
          <w:sz w:val="20"/>
          <w:szCs w:val="20"/>
        </w:rPr>
      </w:pPr>
    </w:p>
    <w:p w14:paraId="590FCB67" w14:textId="4DFB02B6" w:rsidR="00545211" w:rsidRPr="00C10FCF" w:rsidRDefault="00545211" w:rsidP="00A64751">
      <w:pPr>
        <w:rPr>
          <w:rFonts w:ascii="Times New Roman" w:hAnsi="Times New Roman" w:cs="Times New Roman"/>
          <w:color w:val="000000" w:themeColor="text1"/>
          <w:sz w:val="20"/>
          <w:szCs w:val="20"/>
        </w:rPr>
      </w:pPr>
    </w:p>
    <w:p w14:paraId="31A3E738" w14:textId="77EA26C8" w:rsidR="00545211" w:rsidRPr="00C10FCF" w:rsidRDefault="00545211" w:rsidP="00A64751">
      <w:pPr>
        <w:rPr>
          <w:rFonts w:ascii="Times New Roman" w:hAnsi="Times New Roman" w:cs="Times New Roman"/>
          <w:color w:val="000000" w:themeColor="text1"/>
          <w:sz w:val="20"/>
          <w:szCs w:val="20"/>
        </w:rPr>
      </w:pPr>
    </w:p>
    <w:p w14:paraId="6CDEC5E2" w14:textId="395A596D" w:rsidR="00545211" w:rsidRPr="00C10FCF" w:rsidRDefault="00545211" w:rsidP="00A64751">
      <w:pPr>
        <w:rPr>
          <w:rFonts w:ascii="Times New Roman" w:hAnsi="Times New Roman" w:cs="Times New Roman"/>
          <w:color w:val="000000" w:themeColor="text1"/>
          <w:sz w:val="20"/>
          <w:szCs w:val="20"/>
        </w:rPr>
      </w:pPr>
    </w:p>
    <w:p w14:paraId="5A257AD8" w14:textId="6AE69EE9" w:rsidR="00545211" w:rsidRPr="00C10FCF" w:rsidRDefault="00545211" w:rsidP="00A64751">
      <w:pPr>
        <w:rPr>
          <w:rFonts w:ascii="Times New Roman" w:hAnsi="Times New Roman" w:cs="Times New Roman"/>
          <w:color w:val="000000" w:themeColor="text1"/>
          <w:sz w:val="20"/>
          <w:szCs w:val="20"/>
        </w:rPr>
      </w:pPr>
    </w:p>
    <w:p w14:paraId="2C6B46CF" w14:textId="2A8837E9" w:rsidR="00545211" w:rsidRPr="00C10FCF" w:rsidRDefault="00545211" w:rsidP="00A64751">
      <w:pPr>
        <w:rPr>
          <w:rFonts w:ascii="Times New Roman" w:hAnsi="Times New Roman" w:cs="Times New Roman"/>
          <w:color w:val="000000" w:themeColor="text1"/>
          <w:sz w:val="20"/>
          <w:szCs w:val="20"/>
        </w:rPr>
      </w:pPr>
    </w:p>
    <w:p w14:paraId="46D5AEC6" w14:textId="0E9EC690" w:rsidR="00545211" w:rsidRPr="00C10FCF" w:rsidRDefault="00545211" w:rsidP="00A64751">
      <w:pPr>
        <w:rPr>
          <w:rFonts w:ascii="Times New Roman" w:hAnsi="Times New Roman" w:cs="Times New Roman"/>
          <w:color w:val="000000" w:themeColor="text1"/>
          <w:sz w:val="20"/>
          <w:szCs w:val="20"/>
        </w:rPr>
      </w:pPr>
    </w:p>
    <w:p w14:paraId="7C34339D" w14:textId="79ACFBCD" w:rsidR="00545211" w:rsidRPr="00C10FCF" w:rsidRDefault="00545211" w:rsidP="00A64751">
      <w:pPr>
        <w:rPr>
          <w:rFonts w:ascii="Times New Roman" w:hAnsi="Times New Roman" w:cs="Times New Roman"/>
          <w:color w:val="000000" w:themeColor="text1"/>
          <w:sz w:val="20"/>
          <w:szCs w:val="20"/>
        </w:rPr>
      </w:pPr>
    </w:p>
    <w:p w14:paraId="7C44EBB8" w14:textId="266F5228" w:rsidR="00545211" w:rsidRPr="00C10FCF" w:rsidRDefault="00545211" w:rsidP="00A64751">
      <w:pPr>
        <w:rPr>
          <w:rFonts w:ascii="Times New Roman" w:hAnsi="Times New Roman" w:cs="Times New Roman"/>
          <w:color w:val="000000" w:themeColor="text1"/>
          <w:sz w:val="20"/>
          <w:szCs w:val="20"/>
        </w:rPr>
      </w:pPr>
    </w:p>
    <w:p w14:paraId="17AF86A6" w14:textId="43CD5809" w:rsidR="00545211" w:rsidRPr="00C10FCF" w:rsidRDefault="00545211" w:rsidP="00A64751">
      <w:pPr>
        <w:rPr>
          <w:rFonts w:ascii="Times New Roman" w:hAnsi="Times New Roman" w:cs="Times New Roman"/>
          <w:color w:val="000000" w:themeColor="text1"/>
          <w:sz w:val="20"/>
          <w:szCs w:val="20"/>
        </w:rPr>
      </w:pPr>
    </w:p>
    <w:p w14:paraId="37B720EB" w14:textId="0776B470" w:rsidR="00545211" w:rsidRPr="00C10FCF" w:rsidRDefault="00545211" w:rsidP="00A64751">
      <w:pPr>
        <w:rPr>
          <w:rFonts w:ascii="Times New Roman" w:hAnsi="Times New Roman" w:cs="Times New Roman"/>
          <w:color w:val="000000" w:themeColor="text1"/>
          <w:sz w:val="20"/>
          <w:szCs w:val="20"/>
        </w:rPr>
      </w:pPr>
    </w:p>
    <w:p w14:paraId="6FF4D0BA" w14:textId="1DF85793" w:rsidR="00545211" w:rsidRPr="00C10FCF" w:rsidRDefault="00545211" w:rsidP="00A64751">
      <w:pPr>
        <w:rPr>
          <w:rFonts w:ascii="Times New Roman" w:hAnsi="Times New Roman" w:cs="Times New Roman"/>
          <w:color w:val="000000" w:themeColor="text1"/>
          <w:sz w:val="20"/>
          <w:szCs w:val="20"/>
        </w:rPr>
      </w:pPr>
    </w:p>
    <w:p w14:paraId="5B445A5F" w14:textId="684BE2A6" w:rsidR="00545211" w:rsidRPr="00C10FCF" w:rsidRDefault="00545211" w:rsidP="00A64751">
      <w:pPr>
        <w:rPr>
          <w:rFonts w:ascii="Times New Roman" w:hAnsi="Times New Roman" w:cs="Times New Roman"/>
          <w:color w:val="000000" w:themeColor="text1"/>
          <w:sz w:val="20"/>
          <w:szCs w:val="20"/>
        </w:rPr>
      </w:pPr>
    </w:p>
    <w:p w14:paraId="4242E8F9" w14:textId="1BF07D2A" w:rsidR="00545211" w:rsidRPr="00C10FCF" w:rsidRDefault="00545211" w:rsidP="00A64751">
      <w:pPr>
        <w:rPr>
          <w:rFonts w:ascii="Times New Roman" w:hAnsi="Times New Roman" w:cs="Times New Roman"/>
          <w:color w:val="000000" w:themeColor="text1"/>
          <w:sz w:val="20"/>
          <w:szCs w:val="20"/>
        </w:rPr>
      </w:pPr>
    </w:p>
    <w:p w14:paraId="73FE6C87" w14:textId="029660B2" w:rsidR="00545211" w:rsidRPr="00C10FCF" w:rsidRDefault="00545211" w:rsidP="00A64751">
      <w:pPr>
        <w:rPr>
          <w:rFonts w:ascii="Times New Roman" w:hAnsi="Times New Roman" w:cs="Times New Roman"/>
          <w:color w:val="000000" w:themeColor="text1"/>
          <w:sz w:val="20"/>
          <w:szCs w:val="20"/>
        </w:rPr>
      </w:pPr>
    </w:p>
    <w:p w14:paraId="5E0844A2" w14:textId="7E3DEEFD" w:rsidR="00545211" w:rsidRPr="00C10FCF" w:rsidRDefault="00545211" w:rsidP="00A64751">
      <w:pPr>
        <w:rPr>
          <w:rFonts w:ascii="Times New Roman" w:hAnsi="Times New Roman" w:cs="Times New Roman"/>
          <w:color w:val="000000" w:themeColor="text1"/>
          <w:sz w:val="20"/>
          <w:szCs w:val="20"/>
        </w:rPr>
      </w:pPr>
    </w:p>
    <w:p w14:paraId="230DA31F" w14:textId="77777777" w:rsidR="00545211" w:rsidRPr="00C10FCF" w:rsidRDefault="00545211" w:rsidP="00545211">
      <w:pPr>
        <w:rPr>
          <w:rFonts w:ascii="Times New Roman" w:hAnsi="Times New Roman" w:cs="Times New Roman"/>
          <w:color w:val="000000" w:themeColor="text1"/>
          <w:sz w:val="20"/>
          <w:szCs w:val="20"/>
        </w:rPr>
      </w:pPr>
    </w:p>
    <w:tbl>
      <w:tblPr>
        <w:tblStyle w:val="TableGrid"/>
        <w:tblpPr w:leftFromText="180" w:rightFromText="180" w:vertAnchor="page" w:horzAnchor="margin" w:tblpXSpec="center" w:tblpY="1066"/>
        <w:tblW w:w="11619" w:type="dxa"/>
        <w:tblLook w:val="04A0" w:firstRow="1" w:lastRow="0" w:firstColumn="1" w:lastColumn="0" w:noHBand="0" w:noVBand="1"/>
      </w:tblPr>
      <w:tblGrid>
        <w:gridCol w:w="1980"/>
        <w:gridCol w:w="1254"/>
        <w:gridCol w:w="2460"/>
        <w:gridCol w:w="1005"/>
        <w:gridCol w:w="2991"/>
        <w:gridCol w:w="1929"/>
      </w:tblGrid>
      <w:tr w:rsidR="00C10FCF" w:rsidRPr="00C10FCF" w14:paraId="37788834" w14:textId="77777777" w:rsidTr="679F4B2B">
        <w:tc>
          <w:tcPr>
            <w:tcW w:w="1980" w:type="dxa"/>
            <w:tcBorders>
              <w:top w:val="single" w:sz="4" w:space="0" w:color="BFBFBF" w:themeColor="background1" w:themeShade="BF"/>
              <w:left w:val="single" w:sz="4" w:space="0" w:color="BFBFBF" w:themeColor="background1" w:themeShade="BF"/>
              <w:bottom w:val="single" w:sz="18" w:space="0" w:color="00B0F0"/>
              <w:right w:val="single" w:sz="4" w:space="0" w:color="BFBFBF" w:themeColor="background1" w:themeShade="BF"/>
            </w:tcBorders>
          </w:tcPr>
          <w:p w14:paraId="2FB22A01" w14:textId="77777777" w:rsidR="00C10FCF" w:rsidRPr="00C10FCF" w:rsidRDefault="00C10FCF" w:rsidP="00C10FCF">
            <w:pPr>
              <w:jc w:val="center"/>
              <w:rPr>
                <w:rFonts w:ascii="Times New Roman" w:hAnsi="Times New Roman" w:cs="Times New Roman"/>
                <w:b/>
                <w:bCs/>
                <w:color w:val="C45911" w:themeColor="accent2" w:themeShade="BF"/>
                <w:sz w:val="20"/>
                <w:szCs w:val="20"/>
              </w:rPr>
            </w:pPr>
            <w:r w:rsidRPr="00C10FCF">
              <w:rPr>
                <w:rFonts w:ascii="Times New Roman" w:hAnsi="Times New Roman" w:cs="Times New Roman"/>
                <w:b/>
                <w:bCs/>
                <w:color w:val="C45911" w:themeColor="accent2" w:themeShade="BF"/>
                <w:sz w:val="20"/>
                <w:szCs w:val="20"/>
              </w:rPr>
              <w:lastRenderedPageBreak/>
              <w:t>Cell Line</w:t>
            </w:r>
          </w:p>
        </w:tc>
        <w:tc>
          <w:tcPr>
            <w:tcW w:w="1261" w:type="dxa"/>
            <w:tcBorders>
              <w:top w:val="single" w:sz="4" w:space="0" w:color="BFBFBF" w:themeColor="background1" w:themeShade="BF"/>
              <w:left w:val="single" w:sz="4" w:space="0" w:color="BFBFBF" w:themeColor="background1" w:themeShade="BF"/>
              <w:bottom w:val="single" w:sz="18" w:space="0" w:color="00B0F0"/>
              <w:right w:val="single" w:sz="4" w:space="0" w:color="BFBFBF" w:themeColor="background1" w:themeShade="BF"/>
            </w:tcBorders>
          </w:tcPr>
          <w:p w14:paraId="61024679" w14:textId="77777777" w:rsidR="00C10FCF" w:rsidRPr="00C10FCF" w:rsidRDefault="00C10FCF" w:rsidP="00C10FCF">
            <w:pPr>
              <w:jc w:val="center"/>
              <w:rPr>
                <w:rFonts w:ascii="Times New Roman" w:hAnsi="Times New Roman" w:cs="Times New Roman"/>
                <w:b/>
                <w:bCs/>
                <w:color w:val="C45911" w:themeColor="accent2" w:themeShade="BF"/>
                <w:sz w:val="20"/>
                <w:szCs w:val="20"/>
              </w:rPr>
            </w:pPr>
            <w:r w:rsidRPr="00C10FCF">
              <w:rPr>
                <w:rFonts w:ascii="Times New Roman" w:hAnsi="Times New Roman" w:cs="Times New Roman"/>
                <w:b/>
                <w:bCs/>
                <w:color w:val="C45911" w:themeColor="accent2" w:themeShade="BF"/>
                <w:sz w:val="20"/>
                <w:szCs w:val="20"/>
              </w:rPr>
              <w:t>Age at sample collection</w:t>
            </w:r>
          </w:p>
        </w:tc>
        <w:tc>
          <w:tcPr>
            <w:tcW w:w="2498" w:type="dxa"/>
            <w:tcBorders>
              <w:top w:val="single" w:sz="4" w:space="0" w:color="BFBFBF" w:themeColor="background1" w:themeShade="BF"/>
              <w:left w:val="single" w:sz="4" w:space="0" w:color="BFBFBF" w:themeColor="background1" w:themeShade="BF"/>
              <w:bottom w:val="single" w:sz="18" w:space="0" w:color="00B0F0"/>
              <w:right w:val="single" w:sz="4" w:space="0" w:color="BFBFBF" w:themeColor="background1" w:themeShade="BF"/>
            </w:tcBorders>
          </w:tcPr>
          <w:p w14:paraId="2F566F31" w14:textId="77777777" w:rsidR="00C10FCF" w:rsidRPr="00C10FCF" w:rsidRDefault="00C10FCF" w:rsidP="00C10FCF">
            <w:pPr>
              <w:jc w:val="center"/>
              <w:rPr>
                <w:rFonts w:ascii="Times New Roman" w:hAnsi="Times New Roman" w:cs="Times New Roman"/>
                <w:b/>
                <w:bCs/>
                <w:color w:val="C45911" w:themeColor="accent2" w:themeShade="BF"/>
                <w:sz w:val="20"/>
                <w:szCs w:val="20"/>
              </w:rPr>
            </w:pPr>
            <w:r w:rsidRPr="00C10FCF">
              <w:rPr>
                <w:rFonts w:ascii="Times New Roman" w:hAnsi="Times New Roman" w:cs="Times New Roman"/>
                <w:b/>
                <w:bCs/>
                <w:color w:val="C45911" w:themeColor="accent2" w:themeShade="BF"/>
                <w:sz w:val="20"/>
                <w:szCs w:val="20"/>
              </w:rPr>
              <w:t>Anatomical location of sample collection</w:t>
            </w:r>
          </w:p>
        </w:tc>
        <w:tc>
          <w:tcPr>
            <w:tcW w:w="887" w:type="dxa"/>
            <w:tcBorders>
              <w:top w:val="single" w:sz="4" w:space="0" w:color="BFBFBF" w:themeColor="background1" w:themeShade="BF"/>
              <w:left w:val="single" w:sz="4" w:space="0" w:color="BFBFBF" w:themeColor="background1" w:themeShade="BF"/>
              <w:bottom w:val="single" w:sz="18" w:space="0" w:color="00B0F0"/>
              <w:right w:val="single" w:sz="4" w:space="0" w:color="BFBFBF" w:themeColor="background1" w:themeShade="BF"/>
            </w:tcBorders>
          </w:tcPr>
          <w:p w14:paraId="21F47F79" w14:textId="77777777" w:rsidR="00C10FCF" w:rsidRPr="00C10FCF" w:rsidRDefault="00C10FCF" w:rsidP="00C10FCF">
            <w:pPr>
              <w:jc w:val="center"/>
              <w:rPr>
                <w:rFonts w:ascii="Times New Roman" w:hAnsi="Times New Roman" w:cs="Times New Roman"/>
                <w:b/>
                <w:bCs/>
                <w:color w:val="C45911" w:themeColor="accent2" w:themeShade="BF"/>
                <w:sz w:val="20"/>
                <w:szCs w:val="20"/>
              </w:rPr>
            </w:pPr>
            <w:r w:rsidRPr="00C10FCF">
              <w:rPr>
                <w:rFonts w:ascii="Times New Roman" w:hAnsi="Times New Roman" w:cs="Times New Roman"/>
                <w:b/>
                <w:bCs/>
                <w:color w:val="C45911" w:themeColor="accent2" w:themeShade="BF"/>
                <w:sz w:val="20"/>
                <w:szCs w:val="20"/>
              </w:rPr>
              <w:t>Ethnicity</w:t>
            </w:r>
          </w:p>
        </w:tc>
        <w:tc>
          <w:tcPr>
            <w:tcW w:w="3044" w:type="dxa"/>
            <w:tcBorders>
              <w:top w:val="single" w:sz="4" w:space="0" w:color="BFBFBF" w:themeColor="background1" w:themeShade="BF"/>
              <w:left w:val="single" w:sz="4" w:space="0" w:color="BFBFBF" w:themeColor="background1" w:themeShade="BF"/>
              <w:bottom w:val="single" w:sz="18" w:space="0" w:color="00B0F0"/>
              <w:right w:val="single" w:sz="4" w:space="0" w:color="BFBFBF" w:themeColor="background1" w:themeShade="BF"/>
            </w:tcBorders>
          </w:tcPr>
          <w:p w14:paraId="3BCB022D" w14:textId="77777777" w:rsidR="00C10FCF" w:rsidRPr="00C10FCF" w:rsidRDefault="00C10FCF" w:rsidP="00C10FCF">
            <w:pPr>
              <w:jc w:val="center"/>
              <w:rPr>
                <w:rFonts w:ascii="Times New Roman" w:hAnsi="Times New Roman" w:cs="Times New Roman"/>
                <w:b/>
                <w:bCs/>
                <w:color w:val="C45911" w:themeColor="accent2" w:themeShade="BF"/>
                <w:sz w:val="20"/>
                <w:szCs w:val="20"/>
              </w:rPr>
            </w:pPr>
            <w:r w:rsidRPr="00C10FCF">
              <w:rPr>
                <w:rFonts w:ascii="Times New Roman" w:hAnsi="Times New Roman" w:cs="Times New Roman"/>
                <w:b/>
                <w:bCs/>
                <w:color w:val="C45911" w:themeColor="accent2" w:themeShade="BF"/>
                <w:sz w:val="20"/>
                <w:szCs w:val="20"/>
              </w:rPr>
              <w:t>Cancer type</w:t>
            </w:r>
          </w:p>
        </w:tc>
        <w:tc>
          <w:tcPr>
            <w:tcW w:w="1949" w:type="dxa"/>
            <w:tcBorders>
              <w:top w:val="single" w:sz="4" w:space="0" w:color="BFBFBF" w:themeColor="background1" w:themeShade="BF"/>
              <w:left w:val="single" w:sz="4" w:space="0" w:color="BFBFBF" w:themeColor="background1" w:themeShade="BF"/>
              <w:bottom w:val="single" w:sz="18" w:space="0" w:color="00B0F0"/>
              <w:right w:val="single" w:sz="4" w:space="0" w:color="BFBFBF" w:themeColor="background1" w:themeShade="BF"/>
            </w:tcBorders>
          </w:tcPr>
          <w:p w14:paraId="761F3B2E" w14:textId="77777777" w:rsidR="00C10FCF" w:rsidRPr="00C10FCF" w:rsidRDefault="00C10FCF" w:rsidP="00C10FCF">
            <w:pPr>
              <w:jc w:val="center"/>
              <w:rPr>
                <w:rFonts w:ascii="Times New Roman" w:hAnsi="Times New Roman" w:cs="Times New Roman"/>
                <w:b/>
                <w:bCs/>
                <w:color w:val="C45911" w:themeColor="accent2" w:themeShade="BF"/>
                <w:sz w:val="20"/>
                <w:szCs w:val="20"/>
              </w:rPr>
            </w:pPr>
            <w:r w:rsidRPr="00C10FCF">
              <w:rPr>
                <w:rFonts w:ascii="Times New Roman" w:hAnsi="Times New Roman" w:cs="Times New Roman"/>
                <w:b/>
                <w:bCs/>
                <w:color w:val="C45911" w:themeColor="accent2" w:themeShade="BF"/>
                <w:sz w:val="20"/>
                <w:szCs w:val="20"/>
              </w:rPr>
              <w:t>Androgen independent</w:t>
            </w:r>
          </w:p>
          <w:p w14:paraId="272E54D0" w14:textId="77777777" w:rsidR="00C10FCF" w:rsidRPr="00C10FCF" w:rsidRDefault="00C10FCF" w:rsidP="00C10FCF">
            <w:pPr>
              <w:jc w:val="center"/>
              <w:rPr>
                <w:rFonts w:ascii="Times New Roman" w:hAnsi="Times New Roman" w:cs="Times New Roman"/>
                <w:b/>
                <w:bCs/>
                <w:color w:val="C45911" w:themeColor="accent2" w:themeShade="BF"/>
                <w:sz w:val="20"/>
                <w:szCs w:val="20"/>
              </w:rPr>
            </w:pPr>
            <w:r w:rsidRPr="00C10FCF">
              <w:rPr>
                <w:rFonts w:ascii="Times New Roman" w:hAnsi="Times New Roman" w:cs="Times New Roman"/>
                <w:b/>
                <w:bCs/>
                <w:color w:val="C45911" w:themeColor="accent2" w:themeShade="BF"/>
                <w:sz w:val="20"/>
                <w:szCs w:val="20"/>
              </w:rPr>
              <w:t>or sensitive (AI/AS)</w:t>
            </w:r>
          </w:p>
        </w:tc>
      </w:tr>
      <w:tr w:rsidR="00C10FCF" w:rsidRPr="00C10FCF" w14:paraId="0905D6FB" w14:textId="77777777" w:rsidTr="679F4B2B">
        <w:tc>
          <w:tcPr>
            <w:tcW w:w="1980" w:type="dxa"/>
            <w:tcBorders>
              <w:top w:val="single" w:sz="18"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260E0829" w14:textId="77777777" w:rsidR="00C10FCF" w:rsidRPr="00C10FCF" w:rsidRDefault="00C10FCF" w:rsidP="00C10FCF">
            <w:pPr>
              <w:jc w:val="center"/>
              <w:rPr>
                <w:rFonts w:ascii="Times New Roman" w:hAnsi="Times New Roman" w:cs="Times New Roman"/>
                <w:sz w:val="16"/>
                <w:szCs w:val="16"/>
              </w:rPr>
            </w:pPr>
            <w:r w:rsidRPr="00C10FCF">
              <w:rPr>
                <w:rFonts w:ascii="Times New Roman" w:eastAsia="Times New Roman" w:hAnsi="Times New Roman" w:cs="Times New Roman"/>
                <w:sz w:val="16"/>
                <w:szCs w:val="16"/>
                <w:lang w:eastAsia="en-GB"/>
              </w:rPr>
              <w:t>LNCaP</w:t>
            </w:r>
          </w:p>
        </w:tc>
        <w:tc>
          <w:tcPr>
            <w:tcW w:w="1261" w:type="dxa"/>
            <w:tcBorders>
              <w:top w:val="single" w:sz="18"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035BDB80"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50</w:t>
            </w:r>
          </w:p>
        </w:tc>
        <w:tc>
          <w:tcPr>
            <w:tcW w:w="2498" w:type="dxa"/>
            <w:tcBorders>
              <w:top w:val="single" w:sz="18"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76005F5D"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Left supraclavicular lymph node</w:t>
            </w:r>
          </w:p>
        </w:tc>
        <w:tc>
          <w:tcPr>
            <w:tcW w:w="887" w:type="dxa"/>
            <w:tcBorders>
              <w:top w:val="single" w:sz="18"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075776E3"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White</w:t>
            </w:r>
          </w:p>
        </w:tc>
        <w:tc>
          <w:tcPr>
            <w:tcW w:w="3044" w:type="dxa"/>
            <w:tcBorders>
              <w:top w:val="single" w:sz="18"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41789EEF"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Prostate adenocarcinoma</w:t>
            </w:r>
          </w:p>
        </w:tc>
        <w:tc>
          <w:tcPr>
            <w:tcW w:w="1949" w:type="dxa"/>
            <w:tcBorders>
              <w:top w:val="single" w:sz="18"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4B7600B4"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AS</w:t>
            </w:r>
          </w:p>
        </w:tc>
      </w:tr>
      <w:tr w:rsidR="00C10FCF" w:rsidRPr="00C10FCF" w14:paraId="5B9A78D5" w14:textId="77777777" w:rsidTr="679F4B2B">
        <w:trPr>
          <w:trHeight w:val="73"/>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01509A4"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PC-3</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1FA3BC"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62</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D91DE5"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Lumbar vertebrae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5C8F52"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White</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F2FEF4"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2B9908"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AI</w:t>
            </w:r>
          </w:p>
        </w:tc>
      </w:tr>
      <w:tr w:rsidR="00C10FCF" w:rsidRPr="00C10FCF" w14:paraId="749A930E" w14:textId="77777777" w:rsidTr="679F4B2B">
        <w:trPr>
          <w:trHeight w:val="73"/>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01A74AB"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DU145</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FAB68A"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69</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398D9F"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Brain</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FADD28"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White</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0343EA"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512F90"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AI</w:t>
            </w:r>
          </w:p>
        </w:tc>
      </w:tr>
      <w:tr w:rsidR="00C10FCF" w:rsidRPr="00C10FCF" w14:paraId="3D2A1972" w14:textId="77777777" w:rsidTr="679F4B2B">
        <w:trPr>
          <w:trHeight w:val="114"/>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9088814"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1013 L</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595B2F"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NA</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0BCD7B"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Prostate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D68C07"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White</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C69FB1" w14:textId="77777777" w:rsidR="00C10FCF" w:rsidRPr="00C10FCF" w:rsidRDefault="00C10FCF" w:rsidP="00C10FCF">
            <w:pPr>
              <w:jc w:val="center"/>
              <w:rPr>
                <w:rFonts w:ascii="Times New Roman" w:hAnsi="Times New Roman" w:cs="Times New Roman"/>
                <w:sz w:val="16"/>
                <w:szCs w:val="16"/>
                <w:lang w:val="it-IT"/>
              </w:rPr>
            </w:pPr>
            <w:r w:rsidRPr="00C10FCF">
              <w:rPr>
                <w:rFonts w:ascii="Times New Roman" w:hAnsi="Times New Roman" w:cs="Times New Roman"/>
                <w:sz w:val="16"/>
                <w:szCs w:val="16"/>
                <w:lang w:val="it-IT"/>
              </w:rPr>
              <w:t>Non-acinar urothelial prostate 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E91727" w14:textId="77777777" w:rsidR="00C10FCF" w:rsidRPr="00C10FCF" w:rsidRDefault="00C10FCF" w:rsidP="00C10FCF">
            <w:pPr>
              <w:jc w:val="center"/>
              <w:rPr>
                <w:rFonts w:ascii="Times New Roman" w:hAnsi="Times New Roman" w:cs="Times New Roman"/>
                <w:sz w:val="16"/>
                <w:szCs w:val="16"/>
                <w:lang w:val="it-IT"/>
              </w:rPr>
            </w:pPr>
            <w:r w:rsidRPr="00C10FCF">
              <w:rPr>
                <w:rFonts w:ascii="Times New Roman" w:hAnsi="Times New Roman" w:cs="Times New Roman"/>
                <w:sz w:val="16"/>
                <w:szCs w:val="16"/>
              </w:rPr>
              <w:t>AI</w:t>
            </w:r>
          </w:p>
        </w:tc>
      </w:tr>
      <w:tr w:rsidR="00C10FCF" w:rsidRPr="00C10FCF" w14:paraId="5790FDCE" w14:textId="77777777" w:rsidTr="679F4B2B">
        <w:trPr>
          <w:trHeight w:val="75"/>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31F01EF"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22Rv1</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99E74C"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NA</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4B0E4C"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Prostate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706296"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Mixed</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82DA54"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FE8714"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AI</w:t>
            </w:r>
          </w:p>
        </w:tc>
      </w:tr>
      <w:tr w:rsidR="00C10FCF" w:rsidRPr="00C10FCF" w14:paraId="3523184B" w14:textId="77777777" w:rsidTr="679F4B2B">
        <w:trPr>
          <w:trHeight w:val="73"/>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065A545"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VCaP</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823551"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59</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44119B"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Spinal cord</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645573"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White</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2F1D6E"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88DA14"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AI</w:t>
            </w:r>
          </w:p>
        </w:tc>
      </w:tr>
      <w:tr w:rsidR="00C10FCF" w:rsidRPr="00C10FCF" w14:paraId="7C990E63" w14:textId="77777777" w:rsidTr="679F4B2B">
        <w:trPr>
          <w:trHeight w:val="73"/>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E67C5CC"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MDA PCa 1</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1BE0B4"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63</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8818B4"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Ascites</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289DE4"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Black</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3DE7E6" w14:textId="77777777" w:rsidR="00C10FCF" w:rsidRPr="00C10FCF" w:rsidRDefault="00C10FCF" w:rsidP="00C10FCF">
            <w:pPr>
              <w:jc w:val="center"/>
              <w:rPr>
                <w:rFonts w:ascii="Times New Roman" w:eastAsia="Times New Roman" w:hAnsi="Times New Roman" w:cs="Times New Roman"/>
                <w:b/>
                <w:bCs/>
                <w:sz w:val="16"/>
                <w:szCs w:val="16"/>
                <w:lang w:eastAsia="en-GB"/>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F66BFA"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AI</w:t>
            </w:r>
          </w:p>
        </w:tc>
      </w:tr>
      <w:tr w:rsidR="00C10FCF" w:rsidRPr="00C10FCF" w14:paraId="0D9C2310" w14:textId="77777777" w:rsidTr="679F4B2B">
        <w:trPr>
          <w:trHeight w:val="73"/>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6C9F17D"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CWR22</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421642"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NA</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5CD79D"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Prostate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C8829D"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Mixed</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47C67B"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9649DA"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AI</w:t>
            </w:r>
          </w:p>
        </w:tc>
      </w:tr>
      <w:tr w:rsidR="00C10FCF" w:rsidRPr="00C10FCF" w14:paraId="04812FAD" w14:textId="77777777" w:rsidTr="679F4B2B">
        <w:trPr>
          <w:trHeight w:val="73"/>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9F9E1BF"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LAPC-4(LAPC-4-1)</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563A6C"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NA</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0C1981"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Lymph node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3B1C4A"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NA</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B92617"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F7122D"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AI</w:t>
            </w:r>
          </w:p>
        </w:tc>
      </w:tr>
      <w:tr w:rsidR="00C10FCF" w:rsidRPr="00C10FCF" w14:paraId="27BB38DF" w14:textId="77777777" w:rsidTr="679F4B2B">
        <w:trPr>
          <w:trHeight w:val="73"/>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B0EC5D4"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LNCaP-C4</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C848E2"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50</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A0CB1D"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Left supraclavicular lymph node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9CD62D"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White</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D1507F"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09CAF1"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AI</w:t>
            </w:r>
          </w:p>
        </w:tc>
      </w:tr>
      <w:tr w:rsidR="00C10FCF" w:rsidRPr="00C10FCF" w14:paraId="625135FB" w14:textId="77777777" w:rsidTr="679F4B2B">
        <w:trPr>
          <w:trHeight w:val="117"/>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4819B20"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MDA Pca 2b</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290BD8"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63</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B8228E"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Bone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126731"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Black</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0DB931"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863FFA"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AI</w:t>
            </w:r>
          </w:p>
        </w:tc>
      </w:tr>
      <w:tr w:rsidR="00C10FCF" w:rsidRPr="00C10FCF" w14:paraId="75F361C1" w14:textId="77777777" w:rsidTr="679F4B2B">
        <w:trPr>
          <w:trHeight w:val="73"/>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090C80E"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PPC-1</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57B42D"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62</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A7FC30"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Prostate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828F1B"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White</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B8FE90"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0AA89D"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AI</w:t>
            </w:r>
          </w:p>
        </w:tc>
      </w:tr>
      <w:tr w:rsidR="00C10FCF" w:rsidRPr="00C10FCF" w14:paraId="61D9FEFE" w14:textId="77777777" w:rsidTr="679F4B2B">
        <w:trPr>
          <w:trHeight w:val="73"/>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4FA1756"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LNCaP-C4-2</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5DF936"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50</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2E6496"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Left supraclavicular lymph node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D58B68"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White</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520879"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1BCED1"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AI</w:t>
            </w:r>
          </w:p>
        </w:tc>
      </w:tr>
      <w:tr w:rsidR="00C10FCF" w:rsidRPr="00C10FCF" w14:paraId="089DFE95" w14:textId="77777777" w:rsidTr="679F4B2B">
        <w:trPr>
          <w:trHeight w:val="73"/>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31832AA"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ARCaP</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5C55CF"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83</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54CCEE"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Ascites</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469210"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White</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5E5438"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D1AB1A"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AI</w:t>
            </w:r>
          </w:p>
        </w:tc>
      </w:tr>
      <w:tr w:rsidR="00C10FCF" w:rsidRPr="00C10FCF" w14:paraId="7189928F" w14:textId="77777777" w:rsidTr="679F4B2B">
        <w:trPr>
          <w:trHeight w:val="114"/>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03C509A"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LNCaP-FGC</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ECFFCF"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50</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1E7633"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Left supraclavicular lymph node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A95FBE"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White</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CAAE00"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8215C2"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AS</w:t>
            </w:r>
          </w:p>
        </w:tc>
      </w:tr>
      <w:tr w:rsidR="00C10FCF" w:rsidRPr="00C10FCF" w14:paraId="449E0CAB" w14:textId="77777777" w:rsidTr="679F4B2B">
        <w:trPr>
          <w:trHeight w:val="73"/>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5C8650B"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PZ-HPV-7</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D942D2"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70</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E53461"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Prostate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1728A8"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White</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7F9071"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D52FF8"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AS</w:t>
            </w:r>
          </w:p>
        </w:tc>
      </w:tr>
      <w:tr w:rsidR="00C10FCF" w:rsidRPr="00C10FCF" w14:paraId="571B256B" w14:textId="77777777" w:rsidTr="679F4B2B">
        <w:trPr>
          <w:trHeight w:val="73"/>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E58D236"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PWR-1E</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855682"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67</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547A7E"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Prostate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EBEF44"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White</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46E617" w14:textId="62FBE9F4" w:rsidR="00C10FCF" w:rsidRPr="00C10FCF" w:rsidRDefault="29FCEBDF" w:rsidP="00C10FCF">
            <w:pPr>
              <w:jc w:val="center"/>
              <w:rPr>
                <w:rFonts w:ascii="Times New Roman" w:hAnsi="Times New Roman" w:cs="Times New Roman"/>
                <w:sz w:val="16"/>
                <w:szCs w:val="16"/>
              </w:rPr>
            </w:pPr>
            <w:r w:rsidRPr="679F4B2B">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F5A080"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AS</w:t>
            </w:r>
          </w:p>
        </w:tc>
      </w:tr>
      <w:tr w:rsidR="00C10FCF" w:rsidRPr="00C10FCF" w14:paraId="25A22CB4" w14:textId="77777777" w:rsidTr="679F4B2B">
        <w:trPr>
          <w:trHeight w:val="136"/>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7775F53"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DuCaP</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90CABE"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59</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BEC1D3"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Dura mater</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1E9D95"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White</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90467A"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EC9F26"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AS</w:t>
            </w:r>
          </w:p>
        </w:tc>
      </w:tr>
      <w:tr w:rsidR="00C10FCF" w:rsidRPr="00C10FCF" w14:paraId="7694DDFA" w14:textId="77777777" w:rsidTr="679F4B2B">
        <w:trPr>
          <w:trHeight w:val="95"/>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999BC32"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CWR-R1</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D5BCF3"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NA</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BEC0F9"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Prostate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FDCC54"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NA</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946B04"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DA2A48"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AI</w:t>
            </w:r>
          </w:p>
        </w:tc>
      </w:tr>
      <w:tr w:rsidR="00C10FCF" w:rsidRPr="00C10FCF" w14:paraId="4679B875" w14:textId="77777777" w:rsidTr="679F4B2B">
        <w:trPr>
          <w:trHeight w:val="73"/>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814A725"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ALVA-31</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5D22DC"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62</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0F4BC2"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Prostate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DA124B"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White</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FC7F4B"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AC34FE"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AS</w:t>
            </w:r>
          </w:p>
        </w:tc>
      </w:tr>
      <w:tr w:rsidR="00C10FCF" w:rsidRPr="00C10FCF" w14:paraId="08976E70" w14:textId="77777777" w:rsidTr="679F4B2B">
        <w:trPr>
          <w:trHeight w:val="73"/>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6A64596"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RWPE-2</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8573E"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54</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C7D7DD"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Prostate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B11A50"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White</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4B77E2"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Normal prostate</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42E6A8"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AS</w:t>
            </w:r>
          </w:p>
        </w:tc>
      </w:tr>
      <w:tr w:rsidR="00C10FCF" w:rsidRPr="00C10FCF" w14:paraId="02F9693F" w14:textId="77777777" w:rsidTr="679F4B2B">
        <w:trPr>
          <w:trHeight w:val="131"/>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4746307"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CA-HPV-10</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07E10D"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63</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51A3EF"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Prostate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0AFD89"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White</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AD5865"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24FC8D"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AI</w:t>
            </w:r>
          </w:p>
        </w:tc>
      </w:tr>
      <w:tr w:rsidR="00C10FCF" w:rsidRPr="00C10FCF" w14:paraId="3E02FD3C" w14:textId="77777777" w:rsidTr="679F4B2B">
        <w:trPr>
          <w:trHeight w:val="77"/>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54735F5"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MDA Pca 2a</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EDD375"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63</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D5D35B"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Ascites</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1A33D2"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Black</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42D4B6"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E7004A"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AI</w:t>
            </w:r>
          </w:p>
        </w:tc>
      </w:tr>
      <w:tr w:rsidR="00C10FCF" w:rsidRPr="00C10FCF" w14:paraId="4D30D1BD" w14:textId="77777777" w:rsidTr="679F4B2B">
        <w:trPr>
          <w:trHeight w:val="73"/>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3B9C549"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PSK-1</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D236DE"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29</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8FC914"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Prostate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1C35C"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Asian</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5051A6"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Small cell 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59341B"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AI</w:t>
            </w:r>
          </w:p>
        </w:tc>
      </w:tr>
      <w:tr w:rsidR="00C10FCF" w:rsidRPr="00C10FCF" w14:paraId="50C7E5B8" w14:textId="77777777" w:rsidTr="679F4B2B">
        <w:trPr>
          <w:trHeight w:val="73"/>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4EB2902"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PC-93</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911A67"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30.5</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AEB1BD"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Prostate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E59513"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Black</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94C594"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6CAA23"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AS</w:t>
            </w:r>
          </w:p>
        </w:tc>
      </w:tr>
      <w:tr w:rsidR="00C10FCF" w:rsidRPr="00C10FCF" w14:paraId="5BE69298" w14:textId="77777777" w:rsidTr="679F4B2B">
        <w:trPr>
          <w:trHeight w:val="113"/>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FC497FE"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ALVA-41</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079E13"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62</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481E96"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Bone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CA389C"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White</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EA8387"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C49720"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AS</w:t>
            </w:r>
          </w:p>
        </w:tc>
      </w:tr>
      <w:tr w:rsidR="00C10FCF" w:rsidRPr="00C10FCF" w14:paraId="44CEE78F" w14:textId="77777777" w:rsidTr="679F4B2B">
        <w:trPr>
          <w:trHeight w:val="73"/>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792C79B"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PC-346C</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005EDA"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NA</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4386FE"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Prostate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9EA826"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NA</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A58688"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26E93E"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AI</w:t>
            </w:r>
          </w:p>
        </w:tc>
      </w:tr>
      <w:tr w:rsidR="00C10FCF" w:rsidRPr="00C10FCF" w14:paraId="0C37A883" w14:textId="77777777" w:rsidTr="679F4B2B">
        <w:trPr>
          <w:trHeight w:val="73"/>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0963257"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E006AA</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1601D5"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58</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511422"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Prostate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7E2855"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Black</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DDFF65"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9BC093"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AS</w:t>
            </w:r>
          </w:p>
        </w:tc>
      </w:tr>
      <w:tr w:rsidR="00C10FCF" w:rsidRPr="00C10FCF" w14:paraId="03330F09" w14:textId="77777777" w:rsidTr="679F4B2B">
        <w:trPr>
          <w:trHeight w:val="73"/>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E486CA6"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NCI-H660</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7D0BF3"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63</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40357B"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Prostate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507F1C"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White</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291D54"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Small cell 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56F648"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AI</w:t>
            </w:r>
          </w:p>
        </w:tc>
      </w:tr>
      <w:tr w:rsidR="00C10FCF" w:rsidRPr="00C10FCF" w14:paraId="2C13276E" w14:textId="77777777" w:rsidTr="679F4B2B">
        <w:trPr>
          <w:trHeight w:val="96"/>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8D48ECE"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P69SV40T</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775A10"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63</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C717DE"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Prostate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EB6375"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Black</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53681A"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Normal prostate</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CD9D2A"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NA</w:t>
            </w:r>
          </w:p>
        </w:tc>
      </w:tr>
      <w:tr w:rsidR="00C10FCF" w:rsidRPr="00C10FCF" w14:paraId="57C98E4D" w14:textId="77777777" w:rsidTr="679F4B2B">
        <w:trPr>
          <w:trHeight w:val="73"/>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5DC7243"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ALVA-101</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18633C"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62</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A3C80B"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Bone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3E2045"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White</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68BB7A"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ED0AF1"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AS</w:t>
            </w:r>
          </w:p>
        </w:tc>
      </w:tr>
      <w:tr w:rsidR="00C10FCF" w:rsidRPr="00C10FCF" w14:paraId="14BFA611" w14:textId="77777777" w:rsidTr="679F4B2B">
        <w:trPr>
          <w:trHeight w:val="157"/>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A64F623"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DuPro-1</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439892"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62</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40FC8B"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Prostate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2542BA"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White</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7DB86D"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192C27"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AI</w:t>
            </w:r>
          </w:p>
        </w:tc>
      </w:tr>
      <w:tr w:rsidR="00C10FCF" w:rsidRPr="00C10FCF" w14:paraId="72DE77B8" w14:textId="77777777" w:rsidTr="679F4B2B">
        <w:trPr>
          <w:trHeight w:val="117"/>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752A21C"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WPMY-1 normal prostatic myofibroblasts</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21CE08"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54</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E9FC26"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Prostate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AFF37"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White</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9DD0C7"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Normal prostate</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5F1611"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AS</w:t>
            </w:r>
          </w:p>
        </w:tc>
      </w:tr>
      <w:tr w:rsidR="00C10FCF" w:rsidRPr="00C10FCF" w14:paraId="68B607CC" w14:textId="77777777" w:rsidTr="679F4B2B">
        <w:trPr>
          <w:trHeight w:val="77"/>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BA3BD43"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UM-SCP-1</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A09114"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71</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EA68A9"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Prostate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BDDE4F"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White</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06380A"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Squamous cell 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A0D271"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AI</w:t>
            </w:r>
          </w:p>
        </w:tc>
      </w:tr>
      <w:tr w:rsidR="00C10FCF" w:rsidRPr="00C10FCF" w14:paraId="1FEA8762" w14:textId="77777777" w:rsidTr="679F4B2B">
        <w:trPr>
          <w:trHeight w:val="73"/>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A5619A4"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LAPC-3</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227E12"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NA</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4B5C0A"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Prostate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16F43A"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NA</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A43401"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6BE986"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AI</w:t>
            </w:r>
          </w:p>
        </w:tc>
      </w:tr>
      <w:tr w:rsidR="00C10FCF" w:rsidRPr="00C10FCF" w14:paraId="6027EF11" w14:textId="77777777" w:rsidTr="679F4B2B">
        <w:trPr>
          <w:trHeight w:val="73"/>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3587BF1"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RC-77T/E</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978F02"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63</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564459"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Prostate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88F7A8"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Black</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919C1B"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1E9ADC"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AS</w:t>
            </w:r>
          </w:p>
        </w:tc>
      </w:tr>
      <w:tr w:rsidR="00C10FCF" w:rsidRPr="00C10FCF" w14:paraId="1395971D" w14:textId="77777777" w:rsidTr="679F4B2B">
        <w:trPr>
          <w:trHeight w:val="100"/>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70B56D5"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ALVA-55</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F2CA8"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62</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30E580"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Lymph node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E12961"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White</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FD4BD3"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52B279"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AI</w:t>
            </w:r>
          </w:p>
        </w:tc>
      </w:tr>
      <w:tr w:rsidR="00C10FCF" w:rsidRPr="00C10FCF" w14:paraId="474D7DC9" w14:textId="77777777" w:rsidTr="679F4B2B">
        <w:trPr>
          <w:trHeight w:val="73"/>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CD2EE20"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KuCaP13</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064379"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60</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5770EB"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Penis</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93B9DD"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Asian</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4E52F6"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Neuroendocrine 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D194FE"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AI</w:t>
            </w:r>
          </w:p>
        </w:tc>
      </w:tr>
      <w:tr w:rsidR="00C10FCF" w:rsidRPr="00C10FCF" w14:paraId="23D93165" w14:textId="77777777" w:rsidTr="679F4B2B">
        <w:trPr>
          <w:trHeight w:val="73"/>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2DF53A0"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LASCPC-01</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97DF2A"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75-80</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593762"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Prostate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AE955F"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White</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55792"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Neuroendocrine 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1D51D4"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AI</w:t>
            </w:r>
          </w:p>
        </w:tc>
      </w:tr>
      <w:tr w:rsidR="00C10FCF" w:rsidRPr="00C10FCF" w14:paraId="2B9425D9" w14:textId="77777777" w:rsidTr="679F4B2B">
        <w:trPr>
          <w:trHeight w:val="73"/>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E48C170"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hTERT EP156T</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31C60C"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66</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878477"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Prostate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F1955C"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NA</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FBB2E1"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0A2E05"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AS</w:t>
            </w:r>
          </w:p>
        </w:tc>
      </w:tr>
      <w:tr w:rsidR="00C10FCF" w:rsidRPr="00C10FCF" w14:paraId="58285A55" w14:textId="77777777" w:rsidTr="679F4B2B">
        <w:trPr>
          <w:trHeight w:val="81"/>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D7CB9DD"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LNCaP-LN-3</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F350CA"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50</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6F38D0"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Left supraclavicular lymph node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E35ED2"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White</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B9A7A3"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60C9BD"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AS</w:t>
            </w:r>
          </w:p>
        </w:tc>
      </w:tr>
      <w:tr w:rsidR="00C10FCF" w:rsidRPr="00C10FCF" w14:paraId="0C2E3034" w14:textId="77777777" w:rsidTr="679F4B2B">
        <w:trPr>
          <w:trHeight w:val="73"/>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F1E66B1"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PNF-08</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5658C8"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NA</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98F19C"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Prostate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79B860"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White</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A31863"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Normal prostate</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EB5BD1"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AS</w:t>
            </w:r>
          </w:p>
        </w:tc>
      </w:tr>
      <w:tr w:rsidR="00C10FCF" w:rsidRPr="00C10FCF" w14:paraId="7DCDF791" w14:textId="77777777" w:rsidTr="679F4B2B">
        <w:trPr>
          <w:trHeight w:val="143"/>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2FBF51C"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LAPC9</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F7122E"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NA</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8154D6"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Bone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A085C3"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NA</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385298"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C5795E"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AI</w:t>
            </w:r>
          </w:p>
        </w:tc>
      </w:tr>
      <w:tr w:rsidR="00C10FCF" w:rsidRPr="00C10FCF" w14:paraId="6F407DCA" w14:textId="77777777" w:rsidTr="679F4B2B">
        <w:trPr>
          <w:trHeight w:val="73"/>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19F6F82"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LNCaP104S</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85B58E"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50</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92CE91"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Left supraclavicular lymph node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0B838A"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White</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C23082"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CBA9DF"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AS</w:t>
            </w:r>
          </w:p>
        </w:tc>
      </w:tr>
      <w:tr w:rsidR="00C10FCF" w:rsidRPr="00C10FCF" w14:paraId="6E73B950" w14:textId="77777777" w:rsidTr="679F4B2B">
        <w:trPr>
          <w:trHeight w:val="77"/>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826ADEA"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LuCAP35</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EAA37B"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66</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8E6560"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Left inguinal lymph node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D3D67D"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hAnsi="Times New Roman" w:cs="Times New Roman"/>
                <w:sz w:val="16"/>
                <w:szCs w:val="16"/>
              </w:rPr>
              <w:t>White</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D83F3E" w14:textId="77777777" w:rsidR="00C10FCF" w:rsidRPr="00C10FCF" w:rsidRDefault="00C10FCF" w:rsidP="00C10FCF">
            <w:pPr>
              <w:keepNext/>
              <w:jc w:val="center"/>
              <w:rPr>
                <w:rFonts w:ascii="Times New Roman" w:hAnsi="Times New Roman" w:cs="Times New Roman"/>
                <w:sz w:val="16"/>
                <w:szCs w:val="16"/>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FF1273" w14:textId="77777777" w:rsidR="00C10FCF" w:rsidRPr="00C10FCF" w:rsidRDefault="00C10FCF" w:rsidP="00C10FCF">
            <w:pPr>
              <w:keepNext/>
              <w:jc w:val="center"/>
              <w:rPr>
                <w:rFonts w:ascii="Times New Roman" w:hAnsi="Times New Roman" w:cs="Times New Roman"/>
                <w:sz w:val="16"/>
                <w:szCs w:val="16"/>
              </w:rPr>
            </w:pPr>
            <w:r w:rsidRPr="00C10FCF">
              <w:rPr>
                <w:rFonts w:ascii="Times New Roman" w:hAnsi="Times New Roman" w:cs="Times New Roman"/>
                <w:sz w:val="16"/>
                <w:szCs w:val="16"/>
              </w:rPr>
              <w:t>AS</w:t>
            </w:r>
          </w:p>
        </w:tc>
      </w:tr>
      <w:tr w:rsidR="00C10FCF" w:rsidRPr="00C10FCF" w14:paraId="0F14FAE7" w14:textId="77777777" w:rsidTr="679F4B2B">
        <w:trPr>
          <w:trHeight w:val="77"/>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689935B6"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ACRJ-PC28</w:t>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AE6680"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69</w:t>
            </w:r>
          </w:p>
        </w:tc>
        <w:tc>
          <w:tcPr>
            <w:tcW w:w="2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9F1F1B" w14:textId="77777777" w:rsidR="00C10FCF" w:rsidRPr="00C10FCF" w:rsidRDefault="00C10FCF" w:rsidP="00C10FCF">
            <w:pPr>
              <w:jc w:val="center"/>
              <w:rPr>
                <w:rFonts w:ascii="Times New Roman" w:eastAsia="Times New Roman" w:hAnsi="Times New Roman" w:cs="Times New Roman"/>
                <w:sz w:val="16"/>
                <w:szCs w:val="16"/>
                <w:lang w:eastAsia="en-GB"/>
              </w:rPr>
            </w:pPr>
            <w:r w:rsidRPr="00C10FCF">
              <w:rPr>
                <w:rFonts w:ascii="Times New Roman" w:eastAsia="Times New Roman" w:hAnsi="Times New Roman" w:cs="Times New Roman"/>
                <w:sz w:val="16"/>
                <w:szCs w:val="16"/>
                <w:lang w:eastAsia="en-GB"/>
              </w:rPr>
              <w:t>Prostate</w:t>
            </w:r>
          </w:p>
        </w:tc>
        <w:tc>
          <w:tcPr>
            <w:tcW w:w="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792A26" w14:textId="77777777" w:rsidR="00C10FCF" w:rsidRPr="00C10FCF" w:rsidRDefault="00C10FCF" w:rsidP="00C10FCF">
            <w:pPr>
              <w:jc w:val="center"/>
              <w:rPr>
                <w:rFonts w:ascii="Times New Roman" w:hAnsi="Times New Roman" w:cs="Times New Roman"/>
                <w:sz w:val="16"/>
                <w:szCs w:val="16"/>
              </w:rPr>
            </w:pPr>
            <w:r w:rsidRPr="00C10FCF">
              <w:rPr>
                <w:rFonts w:ascii="Times New Roman" w:hAnsi="Times New Roman" w:cs="Times New Roman"/>
                <w:sz w:val="16"/>
                <w:szCs w:val="16"/>
              </w:rPr>
              <w:t>Black</w:t>
            </w:r>
          </w:p>
        </w:tc>
        <w:tc>
          <w:tcPr>
            <w:tcW w:w="3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52B764" w14:textId="77777777" w:rsidR="00C10FCF" w:rsidRPr="00C10FCF" w:rsidRDefault="00C10FCF" w:rsidP="00C10FCF">
            <w:pPr>
              <w:keepNext/>
              <w:jc w:val="center"/>
              <w:rPr>
                <w:rFonts w:ascii="Times New Roman" w:hAnsi="Times New Roman" w:cs="Times New Roman"/>
                <w:sz w:val="16"/>
                <w:szCs w:val="16"/>
              </w:rPr>
            </w:pPr>
            <w:r w:rsidRPr="00C10FCF">
              <w:rPr>
                <w:rFonts w:ascii="Times New Roman" w:hAnsi="Times New Roman" w:cs="Times New Roman"/>
                <w:sz w:val="16"/>
                <w:szCs w:val="16"/>
              </w:rPr>
              <w:t>Prostate adenocarcinoma</w:t>
            </w:r>
          </w:p>
        </w:tc>
        <w:tc>
          <w:tcPr>
            <w:tcW w:w="19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524B06" w14:textId="77777777" w:rsidR="00C10FCF" w:rsidRPr="00C10FCF" w:rsidRDefault="00C10FCF" w:rsidP="00C10FCF">
            <w:pPr>
              <w:keepNext/>
              <w:jc w:val="center"/>
              <w:rPr>
                <w:rFonts w:ascii="Times New Roman" w:hAnsi="Times New Roman" w:cs="Times New Roman"/>
                <w:sz w:val="16"/>
                <w:szCs w:val="16"/>
              </w:rPr>
            </w:pPr>
            <w:r w:rsidRPr="00C10FCF">
              <w:rPr>
                <w:rFonts w:ascii="Times New Roman" w:hAnsi="Times New Roman" w:cs="Times New Roman"/>
                <w:sz w:val="16"/>
                <w:szCs w:val="16"/>
              </w:rPr>
              <w:t>AS</w:t>
            </w:r>
          </w:p>
        </w:tc>
      </w:tr>
    </w:tbl>
    <w:p w14:paraId="50D27F86" w14:textId="2D32242B" w:rsidR="00545211" w:rsidRPr="00C10FCF" w:rsidRDefault="00545211" w:rsidP="00545211">
      <w:pPr>
        <w:pStyle w:val="Caption"/>
        <w:rPr>
          <w:rFonts w:ascii="Times New Roman" w:hAnsi="Times New Roman"/>
          <w:i w:val="0"/>
          <w:iCs w:val="0"/>
          <w:color w:val="000000" w:themeColor="text1"/>
          <w:sz w:val="20"/>
          <w:szCs w:val="20"/>
        </w:rPr>
      </w:pPr>
      <w:r w:rsidRPr="00C10FCF">
        <w:rPr>
          <w:rFonts w:ascii="Times New Roman" w:hAnsi="Times New Roman"/>
          <w:b/>
          <w:bCs/>
          <w:i w:val="0"/>
          <w:iCs w:val="0"/>
          <w:color w:val="000000" w:themeColor="text1"/>
          <w:sz w:val="20"/>
          <w:szCs w:val="20"/>
        </w:rPr>
        <w:t xml:space="preserve">Supplementary Table 8 </w:t>
      </w:r>
      <w:r w:rsidRPr="00C10FCF">
        <w:rPr>
          <w:rFonts w:ascii="Times New Roman" w:hAnsi="Times New Roman"/>
          <w:i w:val="0"/>
          <w:iCs w:val="0"/>
          <w:color w:val="000000" w:themeColor="text1"/>
          <w:sz w:val="20"/>
          <w:szCs w:val="20"/>
        </w:rPr>
        <w:t>: Key clinical variables for each cell line</w:t>
      </w:r>
    </w:p>
    <w:p w14:paraId="79829EA9" w14:textId="77777777" w:rsidR="00545211" w:rsidRPr="00C10FCF" w:rsidRDefault="00545211" w:rsidP="00A64751">
      <w:pPr>
        <w:rPr>
          <w:rFonts w:ascii="Times New Roman" w:hAnsi="Times New Roman" w:cs="Times New Roman"/>
          <w:color w:val="000000" w:themeColor="text1"/>
          <w:sz w:val="20"/>
          <w:szCs w:val="20"/>
        </w:rPr>
      </w:pPr>
    </w:p>
    <w:p w14:paraId="628CBCC4" w14:textId="77777777" w:rsidR="00A64751" w:rsidRPr="00C10FCF" w:rsidRDefault="00A64751" w:rsidP="00A64751">
      <w:pPr>
        <w:rPr>
          <w:rFonts w:ascii="Times New Roman" w:hAnsi="Times New Roman" w:cs="Times New Roman"/>
          <w:color w:val="000000" w:themeColor="text1"/>
          <w:sz w:val="20"/>
          <w:szCs w:val="20"/>
        </w:rPr>
      </w:pPr>
    </w:p>
    <w:p w14:paraId="4C32A449" w14:textId="6549DF2F" w:rsidR="00A64751" w:rsidRPr="00C10FCF" w:rsidRDefault="00A64751" w:rsidP="00A64751">
      <w:pPr>
        <w:rPr>
          <w:rFonts w:ascii="Times New Roman" w:hAnsi="Times New Roman" w:cs="Times New Roman"/>
          <w:color w:val="000000" w:themeColor="text1"/>
          <w:sz w:val="20"/>
          <w:szCs w:val="20"/>
        </w:rPr>
      </w:pPr>
    </w:p>
    <w:p w14:paraId="5E03FE17" w14:textId="5A37A766" w:rsidR="00545211" w:rsidRPr="00C10FCF" w:rsidRDefault="00545211" w:rsidP="00A64751">
      <w:pPr>
        <w:rPr>
          <w:rFonts w:ascii="Times New Roman" w:hAnsi="Times New Roman" w:cs="Times New Roman"/>
          <w:color w:val="000000" w:themeColor="text1"/>
          <w:sz w:val="20"/>
          <w:szCs w:val="20"/>
        </w:rPr>
      </w:pPr>
    </w:p>
    <w:p w14:paraId="241DD53D" w14:textId="278A4F31" w:rsidR="00545211" w:rsidRPr="00C10FCF" w:rsidRDefault="00545211" w:rsidP="00A64751">
      <w:pPr>
        <w:rPr>
          <w:rFonts w:ascii="Times New Roman" w:hAnsi="Times New Roman" w:cs="Times New Roman"/>
          <w:color w:val="000000" w:themeColor="text1"/>
          <w:sz w:val="20"/>
          <w:szCs w:val="20"/>
        </w:rPr>
      </w:pPr>
    </w:p>
    <w:p w14:paraId="000CCFF7" w14:textId="0692DCF3" w:rsidR="00545211" w:rsidRPr="00C10FCF" w:rsidRDefault="00545211" w:rsidP="00A64751">
      <w:pPr>
        <w:rPr>
          <w:rFonts w:ascii="Times New Roman" w:hAnsi="Times New Roman" w:cs="Times New Roman"/>
          <w:color w:val="000000" w:themeColor="text1"/>
          <w:sz w:val="20"/>
          <w:szCs w:val="20"/>
        </w:rPr>
      </w:pPr>
    </w:p>
    <w:p w14:paraId="4B32FBD1" w14:textId="7DF3687E" w:rsidR="00545211" w:rsidRPr="00C10FCF" w:rsidRDefault="00545211" w:rsidP="00A64751">
      <w:pPr>
        <w:rPr>
          <w:rFonts w:ascii="Times New Roman" w:hAnsi="Times New Roman" w:cs="Times New Roman"/>
          <w:color w:val="000000" w:themeColor="text1"/>
          <w:sz w:val="20"/>
          <w:szCs w:val="20"/>
        </w:rPr>
      </w:pPr>
    </w:p>
    <w:p w14:paraId="7DFCA327" w14:textId="600C1942" w:rsidR="00545211" w:rsidRPr="00C10FCF" w:rsidRDefault="00545211" w:rsidP="00A64751">
      <w:pPr>
        <w:rPr>
          <w:rFonts w:ascii="Times New Roman" w:hAnsi="Times New Roman" w:cs="Times New Roman"/>
          <w:color w:val="000000" w:themeColor="text1"/>
          <w:sz w:val="20"/>
          <w:szCs w:val="20"/>
        </w:rPr>
      </w:pPr>
    </w:p>
    <w:p w14:paraId="4B31F030" w14:textId="55D83AE7" w:rsidR="00545211" w:rsidRPr="00C10FCF" w:rsidRDefault="00545211" w:rsidP="00A64751">
      <w:pPr>
        <w:rPr>
          <w:rFonts w:ascii="Times New Roman" w:hAnsi="Times New Roman" w:cs="Times New Roman"/>
          <w:color w:val="000000" w:themeColor="text1"/>
          <w:sz w:val="20"/>
          <w:szCs w:val="20"/>
        </w:rPr>
      </w:pPr>
    </w:p>
    <w:p w14:paraId="6358851C" w14:textId="55F7712A" w:rsidR="00545211" w:rsidRPr="00C10FCF" w:rsidRDefault="00545211" w:rsidP="00A64751">
      <w:pPr>
        <w:rPr>
          <w:rFonts w:ascii="Times New Roman" w:hAnsi="Times New Roman" w:cs="Times New Roman"/>
          <w:color w:val="000000" w:themeColor="text1"/>
          <w:sz w:val="20"/>
          <w:szCs w:val="20"/>
        </w:rPr>
      </w:pPr>
    </w:p>
    <w:p w14:paraId="10BD4AFA" w14:textId="48F20FD1" w:rsidR="00545211" w:rsidRPr="00C10FCF" w:rsidRDefault="00545211" w:rsidP="00A64751">
      <w:pPr>
        <w:rPr>
          <w:rFonts w:ascii="Times New Roman" w:hAnsi="Times New Roman" w:cs="Times New Roman"/>
          <w:color w:val="000000" w:themeColor="text1"/>
          <w:sz w:val="20"/>
          <w:szCs w:val="20"/>
        </w:rPr>
      </w:pPr>
    </w:p>
    <w:p w14:paraId="0955AB35" w14:textId="3695C168" w:rsidR="00545211" w:rsidRPr="00C10FCF" w:rsidRDefault="00545211" w:rsidP="00A64751">
      <w:pPr>
        <w:rPr>
          <w:rFonts w:ascii="Times New Roman" w:hAnsi="Times New Roman" w:cs="Times New Roman"/>
          <w:color w:val="000000" w:themeColor="text1"/>
          <w:sz w:val="20"/>
          <w:szCs w:val="20"/>
        </w:rPr>
      </w:pPr>
    </w:p>
    <w:tbl>
      <w:tblPr>
        <w:tblStyle w:val="TableGrid"/>
        <w:tblpPr w:leftFromText="180" w:rightFromText="180" w:vertAnchor="page" w:horzAnchor="margin" w:tblpXSpec="center" w:tblpY="1412"/>
        <w:tblW w:w="10102" w:type="dxa"/>
        <w:tblLook w:val="04A0" w:firstRow="1" w:lastRow="0" w:firstColumn="1" w:lastColumn="0" w:noHBand="0" w:noVBand="1"/>
      </w:tblPr>
      <w:tblGrid>
        <w:gridCol w:w="3975"/>
        <w:gridCol w:w="1531"/>
        <w:gridCol w:w="2451"/>
        <w:gridCol w:w="2145"/>
      </w:tblGrid>
      <w:tr w:rsidR="00545211" w:rsidRPr="00C10FCF" w14:paraId="009228AF" w14:textId="77777777" w:rsidTr="00545211">
        <w:trPr>
          <w:trHeight w:val="918"/>
        </w:trPr>
        <w:tc>
          <w:tcPr>
            <w:tcW w:w="3975" w:type="dxa"/>
            <w:tcBorders>
              <w:top w:val="single" w:sz="4" w:space="0" w:color="BFBFBF" w:themeColor="background1" w:themeShade="BF"/>
              <w:left w:val="single" w:sz="4" w:space="0" w:color="BFBFBF" w:themeColor="background1" w:themeShade="BF"/>
              <w:bottom w:val="single" w:sz="18" w:space="0" w:color="00B0F0"/>
              <w:right w:val="single" w:sz="4" w:space="0" w:color="BFBFBF" w:themeColor="background1" w:themeShade="BF"/>
            </w:tcBorders>
          </w:tcPr>
          <w:p w14:paraId="17EA7717" w14:textId="77777777" w:rsidR="00545211" w:rsidRPr="00C10FCF" w:rsidRDefault="00545211" w:rsidP="00545211">
            <w:pPr>
              <w:jc w:val="center"/>
              <w:rPr>
                <w:rFonts w:ascii="Times New Roman" w:hAnsi="Times New Roman" w:cs="Times New Roman"/>
                <w:sz w:val="20"/>
                <w:szCs w:val="20"/>
              </w:rPr>
            </w:pPr>
            <w:bookmarkStart w:id="4" w:name="_Toc134525785"/>
            <w:bookmarkStart w:id="5" w:name="_Toc134995327"/>
            <w:bookmarkStart w:id="6" w:name="_Toc135069417"/>
          </w:p>
        </w:tc>
        <w:tc>
          <w:tcPr>
            <w:tcW w:w="1531" w:type="dxa"/>
            <w:tcBorders>
              <w:top w:val="single" w:sz="4" w:space="0" w:color="BFBFBF" w:themeColor="background1" w:themeShade="BF"/>
              <w:left w:val="single" w:sz="4" w:space="0" w:color="BFBFBF" w:themeColor="background1" w:themeShade="BF"/>
              <w:bottom w:val="single" w:sz="18" w:space="0" w:color="00B0F0"/>
              <w:right w:val="single" w:sz="4" w:space="0" w:color="BFBFBF" w:themeColor="background1" w:themeShade="BF"/>
            </w:tcBorders>
          </w:tcPr>
          <w:p w14:paraId="18E76FF8" w14:textId="77777777" w:rsidR="00545211" w:rsidRPr="00C10FCF" w:rsidRDefault="00545211" w:rsidP="00545211">
            <w:pPr>
              <w:jc w:val="center"/>
              <w:rPr>
                <w:rFonts w:ascii="Times New Roman" w:hAnsi="Times New Roman" w:cs="Times New Roman"/>
                <w:b/>
                <w:bCs/>
                <w:color w:val="C45911" w:themeColor="accent2" w:themeShade="BF"/>
                <w:sz w:val="20"/>
                <w:szCs w:val="20"/>
              </w:rPr>
            </w:pPr>
            <w:r w:rsidRPr="00C10FCF">
              <w:rPr>
                <w:rFonts w:ascii="Times New Roman" w:hAnsi="Times New Roman" w:cs="Times New Roman"/>
                <w:b/>
                <w:bCs/>
                <w:color w:val="C45911" w:themeColor="accent2" w:themeShade="BF"/>
                <w:sz w:val="20"/>
                <w:szCs w:val="20"/>
              </w:rPr>
              <w:t>Cell Line</w:t>
            </w:r>
          </w:p>
          <w:p w14:paraId="01BF42EE" w14:textId="77777777" w:rsidR="00545211" w:rsidRPr="00C10FCF" w:rsidRDefault="00545211" w:rsidP="00545211">
            <w:pPr>
              <w:jc w:val="center"/>
              <w:rPr>
                <w:rFonts w:ascii="Times New Roman" w:hAnsi="Times New Roman" w:cs="Times New Roman"/>
                <w:b/>
                <w:bCs/>
                <w:color w:val="C45911" w:themeColor="accent2" w:themeShade="BF"/>
                <w:sz w:val="20"/>
                <w:szCs w:val="20"/>
              </w:rPr>
            </w:pPr>
            <w:r w:rsidRPr="00C10FCF">
              <w:rPr>
                <w:rFonts w:ascii="Times New Roman" w:hAnsi="Times New Roman" w:cs="Times New Roman"/>
                <w:b/>
                <w:bCs/>
                <w:color w:val="C45911" w:themeColor="accent2" w:themeShade="BF"/>
                <w:sz w:val="20"/>
                <w:szCs w:val="20"/>
              </w:rPr>
              <w:t>p value</w:t>
            </w:r>
          </w:p>
        </w:tc>
        <w:tc>
          <w:tcPr>
            <w:tcW w:w="2451" w:type="dxa"/>
            <w:tcBorders>
              <w:top w:val="single" w:sz="4" w:space="0" w:color="BFBFBF" w:themeColor="background1" w:themeShade="BF"/>
              <w:left w:val="single" w:sz="4" w:space="0" w:color="BFBFBF" w:themeColor="background1" w:themeShade="BF"/>
              <w:bottom w:val="single" w:sz="18" w:space="0" w:color="00B0F0"/>
              <w:right w:val="single" w:sz="4" w:space="0" w:color="BFBFBF" w:themeColor="background1" w:themeShade="BF"/>
            </w:tcBorders>
          </w:tcPr>
          <w:p w14:paraId="21776307" w14:textId="77777777" w:rsidR="00545211" w:rsidRPr="00C10FCF" w:rsidRDefault="00545211" w:rsidP="00545211">
            <w:pPr>
              <w:jc w:val="center"/>
              <w:rPr>
                <w:rFonts w:ascii="Times New Roman" w:hAnsi="Times New Roman" w:cs="Times New Roman"/>
                <w:b/>
                <w:bCs/>
                <w:color w:val="C45911" w:themeColor="accent2" w:themeShade="BF"/>
                <w:sz w:val="20"/>
                <w:szCs w:val="20"/>
              </w:rPr>
            </w:pPr>
            <w:r w:rsidRPr="00C10FCF">
              <w:rPr>
                <w:rFonts w:ascii="Times New Roman" w:hAnsi="Times New Roman" w:cs="Times New Roman"/>
                <w:b/>
                <w:bCs/>
                <w:color w:val="C45911" w:themeColor="accent2" w:themeShade="BF"/>
                <w:sz w:val="20"/>
                <w:szCs w:val="20"/>
              </w:rPr>
              <w:t>Clinical cohort</w:t>
            </w:r>
          </w:p>
          <w:p w14:paraId="7C1ED0B8" w14:textId="77777777" w:rsidR="00545211" w:rsidRPr="00C10FCF" w:rsidRDefault="00545211" w:rsidP="00545211">
            <w:pPr>
              <w:jc w:val="center"/>
              <w:rPr>
                <w:rFonts w:ascii="Times New Roman" w:hAnsi="Times New Roman" w:cs="Times New Roman"/>
                <w:b/>
                <w:bCs/>
                <w:color w:val="C45911" w:themeColor="accent2" w:themeShade="BF"/>
                <w:sz w:val="20"/>
                <w:szCs w:val="20"/>
              </w:rPr>
            </w:pPr>
            <w:r w:rsidRPr="00C10FCF">
              <w:rPr>
                <w:rFonts w:ascii="Times New Roman" w:hAnsi="Times New Roman" w:cs="Times New Roman"/>
                <w:b/>
                <w:bCs/>
                <w:color w:val="C45911" w:themeColor="accent2" w:themeShade="BF"/>
                <w:sz w:val="20"/>
                <w:szCs w:val="20"/>
              </w:rPr>
              <w:t>p value</w:t>
            </w:r>
          </w:p>
        </w:tc>
        <w:tc>
          <w:tcPr>
            <w:tcW w:w="2145" w:type="dxa"/>
            <w:tcBorders>
              <w:top w:val="single" w:sz="4" w:space="0" w:color="BFBFBF" w:themeColor="background1" w:themeShade="BF"/>
              <w:left w:val="single" w:sz="4" w:space="0" w:color="BFBFBF" w:themeColor="background1" w:themeShade="BF"/>
              <w:bottom w:val="single" w:sz="18" w:space="0" w:color="00B0F0"/>
              <w:right w:val="single" w:sz="4" w:space="0" w:color="BFBFBF" w:themeColor="background1" w:themeShade="BF"/>
            </w:tcBorders>
          </w:tcPr>
          <w:p w14:paraId="453A1722" w14:textId="77777777" w:rsidR="00545211" w:rsidRPr="00C10FCF" w:rsidRDefault="00545211" w:rsidP="00545211">
            <w:pPr>
              <w:jc w:val="center"/>
              <w:rPr>
                <w:rFonts w:ascii="Times New Roman" w:hAnsi="Times New Roman" w:cs="Times New Roman"/>
                <w:b/>
                <w:bCs/>
                <w:color w:val="C45911" w:themeColor="accent2" w:themeShade="BF"/>
                <w:sz w:val="20"/>
                <w:szCs w:val="20"/>
              </w:rPr>
            </w:pPr>
            <w:r w:rsidRPr="00C10FCF">
              <w:rPr>
                <w:rFonts w:ascii="Times New Roman" w:hAnsi="Times New Roman" w:cs="Times New Roman"/>
                <w:b/>
                <w:bCs/>
                <w:color w:val="C45911" w:themeColor="accent2" w:themeShade="BF"/>
                <w:sz w:val="20"/>
                <w:szCs w:val="20"/>
              </w:rPr>
              <w:t>Worldwide</w:t>
            </w:r>
          </w:p>
          <w:p w14:paraId="60964998" w14:textId="77777777" w:rsidR="00545211" w:rsidRPr="00C10FCF" w:rsidRDefault="00545211" w:rsidP="00545211">
            <w:pPr>
              <w:jc w:val="center"/>
              <w:rPr>
                <w:rFonts w:ascii="Times New Roman" w:hAnsi="Times New Roman" w:cs="Times New Roman"/>
                <w:b/>
                <w:bCs/>
                <w:color w:val="C45911" w:themeColor="accent2" w:themeShade="BF"/>
                <w:sz w:val="20"/>
                <w:szCs w:val="20"/>
              </w:rPr>
            </w:pPr>
            <w:r w:rsidRPr="00C10FCF">
              <w:rPr>
                <w:rFonts w:ascii="Times New Roman" w:hAnsi="Times New Roman" w:cs="Times New Roman"/>
                <w:b/>
                <w:bCs/>
                <w:color w:val="C45911" w:themeColor="accent2" w:themeShade="BF"/>
                <w:sz w:val="20"/>
                <w:szCs w:val="20"/>
              </w:rPr>
              <w:t>p value</w:t>
            </w:r>
          </w:p>
        </w:tc>
      </w:tr>
      <w:tr w:rsidR="00545211" w:rsidRPr="00C10FCF" w14:paraId="6790D078" w14:textId="77777777" w:rsidTr="00545211">
        <w:trPr>
          <w:trHeight w:val="441"/>
        </w:trPr>
        <w:tc>
          <w:tcPr>
            <w:tcW w:w="3975" w:type="dxa"/>
            <w:tcBorders>
              <w:top w:val="single" w:sz="18"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022F7A99" w14:textId="77777777" w:rsidR="00545211" w:rsidRPr="00C10FCF" w:rsidRDefault="00545211" w:rsidP="00545211">
            <w:pPr>
              <w:jc w:val="center"/>
              <w:rPr>
                <w:rFonts w:ascii="Times New Roman" w:hAnsi="Times New Roman" w:cs="Times New Roman"/>
                <w:sz w:val="16"/>
                <w:szCs w:val="16"/>
              </w:rPr>
            </w:pPr>
            <w:r w:rsidRPr="00C10FCF">
              <w:rPr>
                <w:rFonts w:ascii="Times New Roman" w:hAnsi="Times New Roman" w:cs="Times New Roman"/>
                <w:sz w:val="16"/>
                <w:szCs w:val="16"/>
              </w:rPr>
              <w:t>D’Agostino &amp;Pearson Test</w:t>
            </w:r>
          </w:p>
        </w:tc>
        <w:tc>
          <w:tcPr>
            <w:tcW w:w="1531" w:type="dxa"/>
            <w:tcBorders>
              <w:top w:val="single" w:sz="18"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727EFBD3" w14:textId="77777777" w:rsidR="00545211" w:rsidRPr="00C10FCF" w:rsidRDefault="00545211" w:rsidP="00545211">
            <w:pPr>
              <w:jc w:val="center"/>
              <w:rPr>
                <w:rFonts w:ascii="Times New Roman" w:hAnsi="Times New Roman" w:cs="Times New Roman"/>
                <w:sz w:val="16"/>
                <w:szCs w:val="16"/>
              </w:rPr>
            </w:pPr>
            <w:r w:rsidRPr="00C10FCF">
              <w:rPr>
                <w:rFonts w:ascii="Times New Roman" w:hAnsi="Times New Roman" w:cs="Times New Roman"/>
                <w:sz w:val="16"/>
                <w:szCs w:val="16"/>
              </w:rPr>
              <w:t>&lt;0.0001</w:t>
            </w:r>
          </w:p>
        </w:tc>
        <w:tc>
          <w:tcPr>
            <w:tcW w:w="2451" w:type="dxa"/>
            <w:tcBorders>
              <w:top w:val="single" w:sz="18"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0C8FB47E" w14:textId="77777777" w:rsidR="00545211" w:rsidRPr="00C10FCF" w:rsidRDefault="00545211" w:rsidP="00545211">
            <w:pPr>
              <w:jc w:val="center"/>
              <w:rPr>
                <w:rFonts w:ascii="Times New Roman" w:hAnsi="Times New Roman" w:cs="Times New Roman"/>
                <w:sz w:val="16"/>
                <w:szCs w:val="16"/>
              </w:rPr>
            </w:pPr>
            <w:r w:rsidRPr="00C10FCF">
              <w:rPr>
                <w:rFonts w:ascii="Times New Roman" w:hAnsi="Times New Roman" w:cs="Times New Roman"/>
                <w:sz w:val="16"/>
                <w:szCs w:val="16"/>
              </w:rPr>
              <w:t>0.2983 (ns)</w:t>
            </w:r>
          </w:p>
        </w:tc>
        <w:tc>
          <w:tcPr>
            <w:tcW w:w="2145" w:type="dxa"/>
            <w:tcBorders>
              <w:top w:val="single" w:sz="18"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000C010C" w14:textId="77777777" w:rsidR="00545211" w:rsidRPr="00C10FCF" w:rsidRDefault="00545211" w:rsidP="00545211">
            <w:pPr>
              <w:jc w:val="center"/>
              <w:rPr>
                <w:rFonts w:ascii="Times New Roman" w:hAnsi="Times New Roman" w:cs="Times New Roman"/>
                <w:sz w:val="16"/>
                <w:szCs w:val="16"/>
              </w:rPr>
            </w:pPr>
            <w:r w:rsidRPr="00C10FCF">
              <w:rPr>
                <w:rFonts w:ascii="Times New Roman" w:hAnsi="Times New Roman" w:cs="Times New Roman"/>
                <w:sz w:val="16"/>
                <w:szCs w:val="16"/>
              </w:rPr>
              <w:t>&lt;0.0001</w:t>
            </w:r>
          </w:p>
        </w:tc>
      </w:tr>
      <w:tr w:rsidR="00545211" w:rsidRPr="00C10FCF" w14:paraId="3E745469" w14:textId="77777777" w:rsidTr="00545211">
        <w:trPr>
          <w:trHeight w:val="441"/>
        </w:trPr>
        <w:tc>
          <w:tcPr>
            <w:tcW w:w="3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9A84C1" w14:textId="77777777" w:rsidR="00545211" w:rsidRPr="00C10FCF" w:rsidRDefault="00545211" w:rsidP="00545211">
            <w:pPr>
              <w:jc w:val="center"/>
              <w:rPr>
                <w:rFonts w:ascii="Times New Roman" w:hAnsi="Times New Roman" w:cs="Times New Roman"/>
                <w:sz w:val="16"/>
                <w:szCs w:val="16"/>
              </w:rPr>
            </w:pPr>
            <w:r w:rsidRPr="00C10FCF">
              <w:rPr>
                <w:rFonts w:ascii="Times New Roman" w:hAnsi="Times New Roman" w:cs="Times New Roman"/>
                <w:sz w:val="16"/>
                <w:szCs w:val="16"/>
              </w:rPr>
              <w:t>Anderson-Darling test</w:t>
            </w:r>
          </w:p>
        </w:tc>
        <w:tc>
          <w:tcPr>
            <w:tcW w:w="1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E3BC92" w14:textId="77777777" w:rsidR="00545211" w:rsidRPr="00C10FCF" w:rsidRDefault="00545211" w:rsidP="00545211">
            <w:pPr>
              <w:jc w:val="center"/>
              <w:rPr>
                <w:rFonts w:ascii="Times New Roman" w:hAnsi="Times New Roman" w:cs="Times New Roman"/>
                <w:sz w:val="16"/>
                <w:szCs w:val="16"/>
              </w:rPr>
            </w:pPr>
            <w:r w:rsidRPr="00C10FCF">
              <w:rPr>
                <w:rFonts w:ascii="Times New Roman" w:hAnsi="Times New Roman" w:cs="Times New Roman"/>
                <w:sz w:val="16"/>
                <w:szCs w:val="16"/>
              </w:rPr>
              <w:t>0.0015</w:t>
            </w:r>
          </w:p>
        </w:tc>
        <w:tc>
          <w:tcPr>
            <w:tcW w:w="24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C632C8" w14:textId="77777777" w:rsidR="00545211" w:rsidRPr="00C10FCF" w:rsidRDefault="00545211" w:rsidP="00545211">
            <w:pPr>
              <w:jc w:val="center"/>
              <w:rPr>
                <w:rFonts w:ascii="Times New Roman" w:hAnsi="Times New Roman" w:cs="Times New Roman"/>
                <w:sz w:val="16"/>
                <w:szCs w:val="16"/>
              </w:rPr>
            </w:pPr>
            <w:r w:rsidRPr="00C10FCF">
              <w:rPr>
                <w:rFonts w:ascii="Times New Roman" w:hAnsi="Times New Roman" w:cs="Times New Roman"/>
                <w:sz w:val="16"/>
                <w:szCs w:val="16"/>
              </w:rPr>
              <w:t>0.0549 (ns)</w:t>
            </w:r>
          </w:p>
        </w:tc>
        <w:tc>
          <w:tcPr>
            <w:tcW w:w="21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972BB4" w14:textId="77777777" w:rsidR="00545211" w:rsidRPr="00C10FCF" w:rsidRDefault="00545211" w:rsidP="00545211">
            <w:pPr>
              <w:jc w:val="center"/>
              <w:rPr>
                <w:rFonts w:ascii="Times New Roman" w:hAnsi="Times New Roman" w:cs="Times New Roman"/>
                <w:sz w:val="16"/>
                <w:szCs w:val="16"/>
              </w:rPr>
            </w:pPr>
            <w:r w:rsidRPr="00C10FCF">
              <w:rPr>
                <w:rFonts w:ascii="Times New Roman" w:hAnsi="Times New Roman" w:cs="Times New Roman"/>
                <w:sz w:val="16"/>
                <w:szCs w:val="16"/>
              </w:rPr>
              <w:t>&lt;0.0001</w:t>
            </w:r>
          </w:p>
        </w:tc>
      </w:tr>
      <w:tr w:rsidR="00545211" w:rsidRPr="00C10FCF" w14:paraId="432B04DD" w14:textId="77777777" w:rsidTr="00545211">
        <w:trPr>
          <w:trHeight w:val="474"/>
        </w:trPr>
        <w:tc>
          <w:tcPr>
            <w:tcW w:w="3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D70695" w14:textId="77777777" w:rsidR="00545211" w:rsidRPr="00C10FCF" w:rsidRDefault="00545211" w:rsidP="00545211">
            <w:pPr>
              <w:jc w:val="center"/>
              <w:rPr>
                <w:rFonts w:ascii="Times New Roman" w:hAnsi="Times New Roman" w:cs="Times New Roman"/>
                <w:sz w:val="16"/>
                <w:szCs w:val="16"/>
              </w:rPr>
            </w:pPr>
            <w:r w:rsidRPr="00C10FCF">
              <w:rPr>
                <w:rFonts w:ascii="Times New Roman" w:hAnsi="Times New Roman" w:cs="Times New Roman"/>
                <w:sz w:val="16"/>
                <w:szCs w:val="16"/>
              </w:rPr>
              <w:t>Shapiro-Wilkins test</w:t>
            </w:r>
          </w:p>
        </w:tc>
        <w:tc>
          <w:tcPr>
            <w:tcW w:w="1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242BB7" w14:textId="77777777" w:rsidR="00545211" w:rsidRPr="00C10FCF" w:rsidRDefault="00545211" w:rsidP="00545211">
            <w:pPr>
              <w:jc w:val="center"/>
              <w:rPr>
                <w:rFonts w:ascii="Times New Roman" w:hAnsi="Times New Roman" w:cs="Times New Roman"/>
                <w:sz w:val="16"/>
                <w:szCs w:val="16"/>
              </w:rPr>
            </w:pPr>
            <w:r w:rsidRPr="00C10FCF">
              <w:rPr>
                <w:rFonts w:ascii="Times New Roman" w:hAnsi="Times New Roman" w:cs="Times New Roman"/>
                <w:sz w:val="16"/>
                <w:szCs w:val="16"/>
              </w:rPr>
              <w:t>0.0008</w:t>
            </w:r>
          </w:p>
        </w:tc>
        <w:tc>
          <w:tcPr>
            <w:tcW w:w="24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ADDE0D" w14:textId="77777777" w:rsidR="00545211" w:rsidRPr="00C10FCF" w:rsidRDefault="00545211" w:rsidP="00545211">
            <w:pPr>
              <w:jc w:val="center"/>
              <w:rPr>
                <w:rFonts w:ascii="Times New Roman" w:hAnsi="Times New Roman" w:cs="Times New Roman"/>
                <w:sz w:val="16"/>
                <w:szCs w:val="16"/>
              </w:rPr>
            </w:pPr>
            <w:r w:rsidRPr="00C10FCF">
              <w:rPr>
                <w:rFonts w:ascii="Times New Roman" w:hAnsi="Times New Roman" w:cs="Times New Roman"/>
                <w:sz w:val="16"/>
                <w:szCs w:val="16"/>
              </w:rPr>
              <w:t>0.0384</w:t>
            </w:r>
          </w:p>
        </w:tc>
        <w:tc>
          <w:tcPr>
            <w:tcW w:w="21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2C7902" w14:textId="77777777" w:rsidR="00545211" w:rsidRPr="00C10FCF" w:rsidRDefault="00545211" w:rsidP="00545211">
            <w:pPr>
              <w:jc w:val="center"/>
              <w:rPr>
                <w:rFonts w:ascii="Times New Roman" w:hAnsi="Times New Roman" w:cs="Times New Roman"/>
                <w:sz w:val="16"/>
                <w:szCs w:val="16"/>
              </w:rPr>
            </w:pPr>
            <w:r w:rsidRPr="00C10FCF">
              <w:rPr>
                <w:rFonts w:ascii="Times New Roman" w:hAnsi="Times New Roman" w:cs="Times New Roman"/>
                <w:sz w:val="16"/>
                <w:szCs w:val="16"/>
              </w:rPr>
              <w:t>&lt;0.0001</w:t>
            </w:r>
          </w:p>
        </w:tc>
      </w:tr>
      <w:tr w:rsidR="00545211" w:rsidRPr="00C10FCF" w14:paraId="1107C598" w14:textId="77777777" w:rsidTr="00545211">
        <w:trPr>
          <w:trHeight w:val="441"/>
        </w:trPr>
        <w:tc>
          <w:tcPr>
            <w:tcW w:w="3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666288" w14:textId="77777777" w:rsidR="00545211" w:rsidRPr="00C10FCF" w:rsidRDefault="00545211" w:rsidP="00545211">
            <w:pPr>
              <w:jc w:val="center"/>
              <w:rPr>
                <w:rFonts w:ascii="Times New Roman" w:hAnsi="Times New Roman" w:cs="Times New Roman"/>
                <w:sz w:val="16"/>
                <w:szCs w:val="16"/>
              </w:rPr>
            </w:pPr>
            <w:r w:rsidRPr="00C10FCF">
              <w:rPr>
                <w:rFonts w:ascii="Times New Roman" w:hAnsi="Times New Roman" w:cs="Times New Roman"/>
                <w:sz w:val="16"/>
                <w:szCs w:val="16"/>
              </w:rPr>
              <w:t>Kolmogorov-Smirnov test</w:t>
            </w:r>
          </w:p>
        </w:tc>
        <w:tc>
          <w:tcPr>
            <w:tcW w:w="1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DEE9DA" w14:textId="77777777" w:rsidR="00545211" w:rsidRPr="00C10FCF" w:rsidRDefault="00545211" w:rsidP="00545211">
            <w:pPr>
              <w:jc w:val="center"/>
              <w:rPr>
                <w:rFonts w:ascii="Times New Roman" w:hAnsi="Times New Roman" w:cs="Times New Roman"/>
                <w:sz w:val="16"/>
                <w:szCs w:val="16"/>
              </w:rPr>
            </w:pPr>
            <w:r w:rsidRPr="00C10FCF">
              <w:rPr>
                <w:rFonts w:ascii="Times New Roman" w:hAnsi="Times New Roman" w:cs="Times New Roman"/>
                <w:sz w:val="16"/>
                <w:szCs w:val="16"/>
              </w:rPr>
              <w:t>0.0181</w:t>
            </w:r>
          </w:p>
        </w:tc>
        <w:tc>
          <w:tcPr>
            <w:tcW w:w="24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BE1FFE" w14:textId="77777777" w:rsidR="00545211" w:rsidRPr="00C10FCF" w:rsidRDefault="00545211" w:rsidP="00545211">
            <w:pPr>
              <w:jc w:val="center"/>
              <w:rPr>
                <w:rFonts w:ascii="Times New Roman" w:hAnsi="Times New Roman" w:cs="Times New Roman"/>
                <w:sz w:val="16"/>
                <w:szCs w:val="16"/>
              </w:rPr>
            </w:pPr>
            <w:r w:rsidRPr="00C10FCF">
              <w:rPr>
                <w:rFonts w:ascii="Times New Roman" w:hAnsi="Times New Roman" w:cs="Times New Roman"/>
                <w:sz w:val="16"/>
                <w:szCs w:val="16"/>
              </w:rPr>
              <w:t>&gt;0.100 (ns)</w:t>
            </w:r>
          </w:p>
        </w:tc>
        <w:tc>
          <w:tcPr>
            <w:tcW w:w="21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DE3E45" w14:textId="77777777" w:rsidR="00545211" w:rsidRPr="00C10FCF" w:rsidRDefault="00545211" w:rsidP="00545211">
            <w:pPr>
              <w:keepNext/>
              <w:jc w:val="center"/>
              <w:rPr>
                <w:rFonts w:ascii="Times New Roman" w:hAnsi="Times New Roman" w:cs="Times New Roman"/>
                <w:sz w:val="16"/>
                <w:szCs w:val="16"/>
              </w:rPr>
            </w:pPr>
            <w:r w:rsidRPr="00C10FCF">
              <w:rPr>
                <w:rFonts w:ascii="Times New Roman" w:hAnsi="Times New Roman" w:cs="Times New Roman"/>
                <w:sz w:val="16"/>
                <w:szCs w:val="16"/>
              </w:rPr>
              <w:t>&lt;0.0001</w:t>
            </w:r>
          </w:p>
        </w:tc>
      </w:tr>
    </w:tbl>
    <w:bookmarkEnd w:id="4"/>
    <w:bookmarkEnd w:id="5"/>
    <w:bookmarkEnd w:id="6"/>
    <w:p w14:paraId="72341A9A" w14:textId="59DE75F3" w:rsidR="00545211" w:rsidRPr="00C10FCF" w:rsidRDefault="00545211" w:rsidP="00545211">
      <w:pPr>
        <w:pStyle w:val="Caption"/>
        <w:rPr>
          <w:rFonts w:ascii="Times New Roman" w:hAnsi="Times New Roman"/>
          <w:i w:val="0"/>
          <w:iCs w:val="0"/>
          <w:color w:val="000000" w:themeColor="text1"/>
          <w:sz w:val="20"/>
          <w:szCs w:val="20"/>
        </w:rPr>
      </w:pPr>
      <w:r w:rsidRPr="00C10FCF">
        <w:rPr>
          <w:rFonts w:ascii="Times New Roman" w:hAnsi="Times New Roman"/>
          <w:b/>
          <w:bCs/>
          <w:i w:val="0"/>
          <w:iCs w:val="0"/>
          <w:color w:val="000000" w:themeColor="text1"/>
          <w:sz w:val="20"/>
          <w:szCs w:val="20"/>
        </w:rPr>
        <w:t>Supplementary Table 9</w:t>
      </w:r>
      <w:r w:rsidRPr="00C10FCF">
        <w:rPr>
          <w:rFonts w:ascii="Times New Roman" w:hAnsi="Times New Roman"/>
          <w:i w:val="0"/>
          <w:iCs w:val="0"/>
          <w:color w:val="000000" w:themeColor="text1"/>
          <w:sz w:val="20"/>
          <w:szCs w:val="20"/>
        </w:rPr>
        <w:t>: Results of normality distribution tests for distribution of age at sample collection.</w:t>
      </w:r>
    </w:p>
    <w:p w14:paraId="2A29929E" w14:textId="77777777" w:rsidR="00545211" w:rsidRPr="00C10FCF" w:rsidRDefault="00545211" w:rsidP="00A64751">
      <w:pPr>
        <w:rPr>
          <w:rFonts w:ascii="Times New Roman" w:hAnsi="Times New Roman" w:cs="Times New Roman"/>
          <w:color w:val="000000" w:themeColor="text1"/>
          <w:sz w:val="20"/>
          <w:szCs w:val="20"/>
        </w:rPr>
      </w:pPr>
    </w:p>
    <w:p w14:paraId="4DD572BD" w14:textId="77777777" w:rsidR="00A64751" w:rsidRPr="00C10FCF" w:rsidRDefault="00A64751" w:rsidP="00A64751">
      <w:pPr>
        <w:rPr>
          <w:rFonts w:ascii="Times New Roman" w:hAnsi="Times New Roman" w:cs="Times New Roman"/>
          <w:color w:val="000000" w:themeColor="text1"/>
          <w:sz w:val="20"/>
          <w:szCs w:val="20"/>
        </w:rPr>
      </w:pPr>
    </w:p>
    <w:p w14:paraId="2B9E08B2" w14:textId="77777777" w:rsidR="00F0107E" w:rsidRPr="00C10FCF" w:rsidRDefault="00F0107E" w:rsidP="00A64751">
      <w:pPr>
        <w:rPr>
          <w:rFonts w:ascii="Times New Roman" w:hAnsi="Times New Roman" w:cs="Times New Roman"/>
          <w:color w:val="000000" w:themeColor="text1"/>
          <w:sz w:val="20"/>
          <w:szCs w:val="20"/>
        </w:rPr>
      </w:pPr>
    </w:p>
    <w:p w14:paraId="365F7EF0" w14:textId="77777777" w:rsidR="00F0107E" w:rsidRPr="00C10FCF" w:rsidRDefault="00F0107E" w:rsidP="00A64751">
      <w:pPr>
        <w:rPr>
          <w:rFonts w:ascii="Times New Roman" w:hAnsi="Times New Roman" w:cs="Times New Roman"/>
          <w:color w:val="000000" w:themeColor="text1"/>
          <w:sz w:val="20"/>
          <w:szCs w:val="20"/>
        </w:rPr>
      </w:pPr>
    </w:p>
    <w:p w14:paraId="6B4BD62E" w14:textId="77777777" w:rsidR="00F0107E" w:rsidRPr="00C10FCF" w:rsidRDefault="00F0107E" w:rsidP="00A64751">
      <w:pPr>
        <w:rPr>
          <w:rFonts w:ascii="Times New Roman" w:hAnsi="Times New Roman" w:cs="Times New Roman"/>
          <w:color w:val="000000" w:themeColor="text1"/>
          <w:sz w:val="20"/>
          <w:szCs w:val="20"/>
        </w:rPr>
      </w:pPr>
    </w:p>
    <w:p w14:paraId="4B157964" w14:textId="77777777" w:rsidR="00F0107E" w:rsidRPr="00C10FCF" w:rsidRDefault="00F0107E" w:rsidP="00A64751">
      <w:pPr>
        <w:rPr>
          <w:rFonts w:ascii="Times New Roman" w:hAnsi="Times New Roman" w:cs="Times New Roman"/>
          <w:color w:val="000000" w:themeColor="text1"/>
          <w:sz w:val="20"/>
          <w:szCs w:val="20"/>
        </w:rPr>
      </w:pPr>
    </w:p>
    <w:p w14:paraId="2D4FC956" w14:textId="77777777" w:rsidR="00F0107E" w:rsidRPr="00C10FCF" w:rsidRDefault="00F0107E" w:rsidP="00A64751">
      <w:pPr>
        <w:rPr>
          <w:rFonts w:ascii="Times New Roman" w:hAnsi="Times New Roman" w:cs="Times New Roman"/>
          <w:color w:val="000000" w:themeColor="text1"/>
          <w:sz w:val="20"/>
          <w:szCs w:val="20"/>
        </w:rPr>
      </w:pPr>
    </w:p>
    <w:p w14:paraId="333A4293" w14:textId="77777777" w:rsidR="00F0107E" w:rsidRPr="00C10FCF" w:rsidRDefault="00F0107E" w:rsidP="00A64751">
      <w:pPr>
        <w:rPr>
          <w:rFonts w:ascii="Times New Roman" w:hAnsi="Times New Roman" w:cs="Times New Roman"/>
          <w:color w:val="000000" w:themeColor="text1"/>
          <w:sz w:val="20"/>
          <w:szCs w:val="20"/>
        </w:rPr>
      </w:pPr>
    </w:p>
    <w:p w14:paraId="1D2410C2" w14:textId="77777777" w:rsidR="00F0107E" w:rsidRPr="00C10FCF" w:rsidRDefault="00F0107E" w:rsidP="00A64751">
      <w:pPr>
        <w:rPr>
          <w:rFonts w:ascii="Times New Roman" w:hAnsi="Times New Roman" w:cs="Times New Roman"/>
          <w:color w:val="000000" w:themeColor="text1"/>
          <w:sz w:val="20"/>
          <w:szCs w:val="20"/>
        </w:rPr>
      </w:pPr>
    </w:p>
    <w:p w14:paraId="213A7B18" w14:textId="77777777" w:rsidR="00F0107E" w:rsidRPr="00C10FCF" w:rsidRDefault="00F0107E" w:rsidP="00A64751">
      <w:pPr>
        <w:rPr>
          <w:rFonts w:ascii="Times New Roman" w:hAnsi="Times New Roman" w:cs="Times New Roman"/>
          <w:color w:val="000000" w:themeColor="text1"/>
          <w:sz w:val="20"/>
          <w:szCs w:val="20"/>
        </w:rPr>
      </w:pPr>
    </w:p>
    <w:p w14:paraId="6757386D" w14:textId="77777777" w:rsidR="00F0107E" w:rsidRPr="00C10FCF" w:rsidRDefault="00F0107E" w:rsidP="00A64751">
      <w:pPr>
        <w:rPr>
          <w:rFonts w:ascii="Times New Roman" w:hAnsi="Times New Roman" w:cs="Times New Roman"/>
          <w:color w:val="000000" w:themeColor="text1"/>
          <w:sz w:val="20"/>
          <w:szCs w:val="20"/>
        </w:rPr>
      </w:pPr>
    </w:p>
    <w:p w14:paraId="1A003FCD" w14:textId="77777777" w:rsidR="00F0107E" w:rsidRPr="00C10FCF" w:rsidRDefault="00F0107E" w:rsidP="00A64751">
      <w:pPr>
        <w:rPr>
          <w:rFonts w:ascii="Times New Roman" w:hAnsi="Times New Roman" w:cs="Times New Roman"/>
          <w:color w:val="000000" w:themeColor="text1"/>
          <w:sz w:val="20"/>
          <w:szCs w:val="20"/>
        </w:rPr>
      </w:pPr>
    </w:p>
    <w:p w14:paraId="07ACD983" w14:textId="77777777" w:rsidR="00F0107E" w:rsidRPr="00C10FCF" w:rsidRDefault="00F0107E" w:rsidP="00A64751">
      <w:pPr>
        <w:rPr>
          <w:rFonts w:ascii="Times New Roman" w:hAnsi="Times New Roman" w:cs="Times New Roman"/>
          <w:color w:val="000000" w:themeColor="text1"/>
          <w:sz w:val="20"/>
          <w:szCs w:val="20"/>
        </w:rPr>
      </w:pPr>
    </w:p>
    <w:p w14:paraId="4A88D4AB" w14:textId="77777777" w:rsidR="00F0107E" w:rsidRPr="00C10FCF" w:rsidRDefault="00F0107E" w:rsidP="00A64751">
      <w:pPr>
        <w:rPr>
          <w:rFonts w:ascii="Times New Roman" w:hAnsi="Times New Roman" w:cs="Times New Roman"/>
          <w:color w:val="000000" w:themeColor="text1"/>
          <w:sz w:val="20"/>
          <w:szCs w:val="20"/>
        </w:rPr>
      </w:pPr>
    </w:p>
    <w:p w14:paraId="65B4E549" w14:textId="77777777" w:rsidR="00F0107E" w:rsidRPr="00C10FCF" w:rsidRDefault="00F0107E" w:rsidP="00A64751">
      <w:pPr>
        <w:rPr>
          <w:rFonts w:ascii="Times New Roman" w:hAnsi="Times New Roman" w:cs="Times New Roman"/>
          <w:color w:val="000000" w:themeColor="text1"/>
          <w:sz w:val="20"/>
          <w:szCs w:val="20"/>
        </w:rPr>
      </w:pPr>
    </w:p>
    <w:p w14:paraId="40352EAD" w14:textId="77777777" w:rsidR="00F0107E" w:rsidRPr="00C10FCF" w:rsidRDefault="00F0107E" w:rsidP="00A64751">
      <w:pPr>
        <w:rPr>
          <w:rFonts w:ascii="Times New Roman" w:hAnsi="Times New Roman" w:cs="Times New Roman"/>
          <w:color w:val="000000" w:themeColor="text1"/>
          <w:sz w:val="20"/>
          <w:szCs w:val="20"/>
        </w:rPr>
      </w:pPr>
    </w:p>
    <w:p w14:paraId="39946F62" w14:textId="77777777" w:rsidR="00F0107E" w:rsidRPr="00C10FCF" w:rsidRDefault="00F0107E" w:rsidP="00A64751">
      <w:pPr>
        <w:rPr>
          <w:rFonts w:ascii="Times New Roman" w:hAnsi="Times New Roman" w:cs="Times New Roman"/>
          <w:color w:val="000000" w:themeColor="text1"/>
          <w:sz w:val="20"/>
          <w:szCs w:val="20"/>
        </w:rPr>
      </w:pPr>
    </w:p>
    <w:p w14:paraId="27EFA158" w14:textId="77777777" w:rsidR="00F0107E" w:rsidRPr="00C10FCF" w:rsidRDefault="00F0107E" w:rsidP="00A64751">
      <w:pPr>
        <w:rPr>
          <w:rFonts w:ascii="Times New Roman" w:hAnsi="Times New Roman" w:cs="Times New Roman"/>
          <w:color w:val="000000" w:themeColor="text1"/>
          <w:sz w:val="20"/>
          <w:szCs w:val="20"/>
        </w:rPr>
      </w:pPr>
    </w:p>
    <w:p w14:paraId="324D63A7" w14:textId="77777777" w:rsidR="00F0107E" w:rsidRPr="00C10FCF" w:rsidRDefault="00F0107E" w:rsidP="00A64751">
      <w:pPr>
        <w:rPr>
          <w:rFonts w:ascii="Times New Roman" w:hAnsi="Times New Roman" w:cs="Times New Roman"/>
          <w:color w:val="000000" w:themeColor="text1"/>
          <w:sz w:val="20"/>
          <w:szCs w:val="20"/>
        </w:rPr>
      </w:pPr>
    </w:p>
    <w:p w14:paraId="126D0563" w14:textId="77777777" w:rsidR="00F0107E" w:rsidRPr="00C10FCF" w:rsidRDefault="00F0107E" w:rsidP="00A64751">
      <w:pPr>
        <w:rPr>
          <w:rFonts w:ascii="Times New Roman" w:hAnsi="Times New Roman" w:cs="Times New Roman"/>
          <w:color w:val="000000" w:themeColor="text1"/>
          <w:sz w:val="20"/>
          <w:szCs w:val="20"/>
        </w:rPr>
      </w:pPr>
    </w:p>
    <w:p w14:paraId="3C8192E9" w14:textId="77777777" w:rsidR="00F0107E" w:rsidRPr="00C10FCF" w:rsidRDefault="00F0107E" w:rsidP="00A64751">
      <w:pPr>
        <w:rPr>
          <w:rFonts w:ascii="Times New Roman" w:hAnsi="Times New Roman" w:cs="Times New Roman"/>
          <w:color w:val="000000" w:themeColor="text1"/>
          <w:sz w:val="20"/>
          <w:szCs w:val="20"/>
        </w:rPr>
      </w:pPr>
    </w:p>
    <w:p w14:paraId="289359B1" w14:textId="77777777" w:rsidR="00F0107E" w:rsidRPr="00C10FCF" w:rsidRDefault="00F0107E" w:rsidP="00A64751">
      <w:pPr>
        <w:rPr>
          <w:rFonts w:ascii="Times New Roman" w:hAnsi="Times New Roman" w:cs="Times New Roman"/>
          <w:color w:val="000000" w:themeColor="text1"/>
          <w:sz w:val="20"/>
          <w:szCs w:val="20"/>
        </w:rPr>
      </w:pPr>
    </w:p>
    <w:p w14:paraId="5690F69A" w14:textId="77777777" w:rsidR="00F0107E" w:rsidRPr="00C10FCF" w:rsidRDefault="00F0107E" w:rsidP="00A64751">
      <w:pPr>
        <w:rPr>
          <w:rFonts w:ascii="Times New Roman" w:hAnsi="Times New Roman" w:cs="Times New Roman"/>
          <w:color w:val="000000" w:themeColor="text1"/>
          <w:sz w:val="20"/>
          <w:szCs w:val="20"/>
        </w:rPr>
      </w:pPr>
    </w:p>
    <w:p w14:paraId="54F4A2C2" w14:textId="77777777" w:rsidR="00F0107E" w:rsidRPr="00C10FCF" w:rsidRDefault="00F0107E" w:rsidP="00A64751">
      <w:pPr>
        <w:rPr>
          <w:rFonts w:ascii="Times New Roman" w:hAnsi="Times New Roman" w:cs="Times New Roman"/>
          <w:color w:val="000000" w:themeColor="text1"/>
          <w:sz w:val="20"/>
          <w:szCs w:val="20"/>
        </w:rPr>
      </w:pPr>
    </w:p>
    <w:p w14:paraId="617312CD" w14:textId="77777777" w:rsidR="00F0107E" w:rsidRPr="00C10FCF" w:rsidRDefault="00F0107E" w:rsidP="00A64751">
      <w:pPr>
        <w:rPr>
          <w:rFonts w:ascii="Times New Roman" w:hAnsi="Times New Roman" w:cs="Times New Roman"/>
          <w:color w:val="000000" w:themeColor="text1"/>
          <w:sz w:val="20"/>
          <w:szCs w:val="20"/>
        </w:rPr>
      </w:pPr>
    </w:p>
    <w:p w14:paraId="59D6DCBB" w14:textId="77777777" w:rsidR="00F0107E" w:rsidRPr="00C10FCF" w:rsidRDefault="00F0107E" w:rsidP="00A64751">
      <w:pPr>
        <w:rPr>
          <w:rFonts w:ascii="Times New Roman" w:hAnsi="Times New Roman" w:cs="Times New Roman"/>
          <w:color w:val="000000" w:themeColor="text1"/>
          <w:sz w:val="20"/>
          <w:szCs w:val="20"/>
        </w:rPr>
      </w:pPr>
    </w:p>
    <w:p w14:paraId="589DF834" w14:textId="77777777" w:rsidR="00F0107E" w:rsidRPr="00C10FCF" w:rsidRDefault="00F0107E" w:rsidP="00A64751">
      <w:pPr>
        <w:rPr>
          <w:rFonts w:ascii="Times New Roman" w:hAnsi="Times New Roman" w:cs="Times New Roman"/>
          <w:color w:val="000000" w:themeColor="text1"/>
          <w:sz w:val="20"/>
          <w:szCs w:val="20"/>
        </w:rPr>
      </w:pPr>
    </w:p>
    <w:p w14:paraId="400E8D5D" w14:textId="77777777" w:rsidR="00F0107E" w:rsidRPr="00C10FCF" w:rsidRDefault="00F0107E" w:rsidP="00A64751">
      <w:pPr>
        <w:rPr>
          <w:rFonts w:ascii="Times New Roman" w:hAnsi="Times New Roman" w:cs="Times New Roman"/>
          <w:color w:val="000000" w:themeColor="text1"/>
          <w:sz w:val="20"/>
          <w:szCs w:val="20"/>
        </w:rPr>
      </w:pPr>
    </w:p>
    <w:p w14:paraId="276CE621" w14:textId="77777777" w:rsidR="00F0107E" w:rsidRPr="00C10FCF" w:rsidRDefault="00F0107E" w:rsidP="00A64751">
      <w:pPr>
        <w:rPr>
          <w:rFonts w:ascii="Times New Roman" w:hAnsi="Times New Roman" w:cs="Times New Roman"/>
          <w:color w:val="000000" w:themeColor="text1"/>
          <w:sz w:val="20"/>
          <w:szCs w:val="20"/>
        </w:rPr>
      </w:pPr>
    </w:p>
    <w:p w14:paraId="082DF60A" w14:textId="77777777" w:rsidR="00F0107E" w:rsidRPr="00C10FCF" w:rsidRDefault="00F0107E" w:rsidP="00A64751">
      <w:pPr>
        <w:rPr>
          <w:rFonts w:ascii="Times New Roman" w:hAnsi="Times New Roman" w:cs="Times New Roman"/>
          <w:color w:val="000000" w:themeColor="text1"/>
          <w:sz w:val="20"/>
          <w:szCs w:val="20"/>
        </w:rPr>
      </w:pPr>
    </w:p>
    <w:p w14:paraId="6D188C84" w14:textId="77777777" w:rsidR="00F0107E" w:rsidRPr="00C10FCF" w:rsidRDefault="00F0107E" w:rsidP="00A64751">
      <w:pPr>
        <w:rPr>
          <w:rFonts w:ascii="Times New Roman" w:hAnsi="Times New Roman" w:cs="Times New Roman"/>
          <w:color w:val="000000" w:themeColor="text1"/>
          <w:sz w:val="20"/>
          <w:szCs w:val="20"/>
        </w:rPr>
      </w:pPr>
    </w:p>
    <w:p w14:paraId="0F2AE5D5" w14:textId="77777777" w:rsidR="00F0107E" w:rsidRPr="00C10FCF" w:rsidRDefault="00F0107E" w:rsidP="00A64751">
      <w:pPr>
        <w:rPr>
          <w:rFonts w:ascii="Times New Roman" w:hAnsi="Times New Roman" w:cs="Times New Roman"/>
          <w:color w:val="000000" w:themeColor="text1"/>
          <w:sz w:val="20"/>
          <w:szCs w:val="20"/>
        </w:rPr>
      </w:pPr>
    </w:p>
    <w:p w14:paraId="0B3957D8" w14:textId="77777777" w:rsidR="00F0107E" w:rsidRPr="00C10FCF" w:rsidRDefault="00F0107E" w:rsidP="00A64751">
      <w:pPr>
        <w:rPr>
          <w:rFonts w:ascii="Times New Roman" w:hAnsi="Times New Roman" w:cs="Times New Roman"/>
          <w:color w:val="000000" w:themeColor="text1"/>
          <w:sz w:val="20"/>
          <w:szCs w:val="20"/>
        </w:rPr>
      </w:pPr>
    </w:p>
    <w:p w14:paraId="37E0E266" w14:textId="77777777" w:rsidR="00F0107E" w:rsidRPr="00C10FCF" w:rsidRDefault="00F0107E" w:rsidP="00A64751">
      <w:pPr>
        <w:rPr>
          <w:rFonts w:ascii="Times New Roman" w:hAnsi="Times New Roman" w:cs="Times New Roman"/>
          <w:color w:val="000000" w:themeColor="text1"/>
          <w:sz w:val="20"/>
          <w:szCs w:val="20"/>
        </w:rPr>
      </w:pPr>
    </w:p>
    <w:p w14:paraId="2599F1F8" w14:textId="77777777" w:rsidR="00F0107E" w:rsidRPr="00C10FCF" w:rsidRDefault="00F0107E" w:rsidP="00A64751">
      <w:pPr>
        <w:rPr>
          <w:rFonts w:ascii="Times New Roman" w:hAnsi="Times New Roman" w:cs="Times New Roman"/>
          <w:color w:val="000000" w:themeColor="text1"/>
          <w:sz w:val="20"/>
          <w:szCs w:val="20"/>
        </w:rPr>
      </w:pPr>
    </w:p>
    <w:p w14:paraId="621ACF34" w14:textId="77777777" w:rsidR="00F0107E" w:rsidRPr="00C10FCF" w:rsidRDefault="00F0107E" w:rsidP="00A64751">
      <w:pPr>
        <w:rPr>
          <w:rFonts w:ascii="Times New Roman" w:hAnsi="Times New Roman" w:cs="Times New Roman"/>
          <w:color w:val="000000" w:themeColor="text1"/>
          <w:sz w:val="20"/>
          <w:szCs w:val="20"/>
        </w:rPr>
      </w:pPr>
    </w:p>
    <w:p w14:paraId="49AE3B41" w14:textId="77777777" w:rsidR="00F0107E" w:rsidRPr="00C10FCF" w:rsidRDefault="00F0107E" w:rsidP="00A64751">
      <w:pPr>
        <w:rPr>
          <w:rFonts w:ascii="Times New Roman" w:hAnsi="Times New Roman" w:cs="Times New Roman"/>
          <w:color w:val="000000" w:themeColor="text1"/>
          <w:sz w:val="20"/>
          <w:szCs w:val="20"/>
        </w:rPr>
      </w:pPr>
    </w:p>
    <w:p w14:paraId="4D29A109" w14:textId="77777777" w:rsidR="00F0107E" w:rsidRPr="00C10FCF" w:rsidRDefault="00F0107E" w:rsidP="00A64751">
      <w:pPr>
        <w:rPr>
          <w:rFonts w:ascii="Times New Roman" w:hAnsi="Times New Roman" w:cs="Times New Roman"/>
          <w:color w:val="000000" w:themeColor="text1"/>
          <w:sz w:val="20"/>
          <w:szCs w:val="20"/>
        </w:rPr>
      </w:pPr>
    </w:p>
    <w:p w14:paraId="3E6E3104" w14:textId="77777777" w:rsidR="00F0107E" w:rsidRPr="00C10FCF" w:rsidRDefault="00F0107E" w:rsidP="00A64751">
      <w:pPr>
        <w:rPr>
          <w:rFonts w:ascii="Times New Roman" w:hAnsi="Times New Roman" w:cs="Times New Roman"/>
          <w:color w:val="000000" w:themeColor="text1"/>
          <w:sz w:val="20"/>
          <w:szCs w:val="20"/>
        </w:rPr>
      </w:pPr>
    </w:p>
    <w:p w14:paraId="5C7C0662" w14:textId="77777777" w:rsidR="00F0107E" w:rsidRPr="00C10FCF" w:rsidRDefault="00F0107E" w:rsidP="00A64751">
      <w:pPr>
        <w:rPr>
          <w:rFonts w:ascii="Times New Roman" w:hAnsi="Times New Roman" w:cs="Times New Roman"/>
          <w:color w:val="000000" w:themeColor="text1"/>
          <w:sz w:val="20"/>
          <w:szCs w:val="20"/>
        </w:rPr>
      </w:pPr>
    </w:p>
    <w:p w14:paraId="31ADC273" w14:textId="77777777" w:rsidR="00F0107E" w:rsidRPr="00C10FCF" w:rsidRDefault="00F0107E" w:rsidP="00A64751">
      <w:pPr>
        <w:rPr>
          <w:rFonts w:ascii="Times New Roman" w:hAnsi="Times New Roman" w:cs="Times New Roman"/>
          <w:color w:val="000000" w:themeColor="text1"/>
          <w:sz w:val="20"/>
          <w:szCs w:val="20"/>
        </w:rPr>
      </w:pPr>
    </w:p>
    <w:p w14:paraId="7164CE43" w14:textId="77777777" w:rsidR="00F0107E" w:rsidRPr="00C10FCF" w:rsidRDefault="00F0107E" w:rsidP="00A64751">
      <w:pPr>
        <w:rPr>
          <w:rFonts w:ascii="Times New Roman" w:hAnsi="Times New Roman" w:cs="Times New Roman"/>
          <w:color w:val="000000" w:themeColor="text1"/>
          <w:sz w:val="20"/>
          <w:szCs w:val="20"/>
        </w:rPr>
      </w:pPr>
    </w:p>
    <w:p w14:paraId="00CE2D90" w14:textId="77777777" w:rsidR="00F0107E" w:rsidRPr="00C10FCF" w:rsidRDefault="00F0107E" w:rsidP="00A64751">
      <w:pPr>
        <w:rPr>
          <w:rFonts w:ascii="Times New Roman" w:hAnsi="Times New Roman" w:cs="Times New Roman"/>
          <w:color w:val="000000" w:themeColor="text1"/>
          <w:sz w:val="20"/>
          <w:szCs w:val="20"/>
        </w:rPr>
      </w:pPr>
    </w:p>
    <w:tbl>
      <w:tblPr>
        <w:tblpPr w:leftFromText="180" w:rightFromText="180" w:vertAnchor="text" w:horzAnchor="margin" w:tblpXSpec="center" w:tblpY="-47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1"/>
        <w:gridCol w:w="2981"/>
        <w:gridCol w:w="2689"/>
      </w:tblGrid>
      <w:tr w:rsidR="00F0107E" w:rsidRPr="00C10FCF" w14:paraId="2D7C9EDE" w14:textId="77777777" w:rsidTr="00C10FCF">
        <w:trPr>
          <w:trHeight w:val="300"/>
        </w:trPr>
        <w:tc>
          <w:tcPr>
            <w:tcW w:w="3681" w:type="dxa"/>
            <w:tcBorders>
              <w:bottom w:val="single" w:sz="24" w:space="0" w:color="00B0F0"/>
            </w:tcBorders>
            <w:shd w:val="clear" w:color="auto" w:fill="auto"/>
            <w:vAlign w:val="bottom"/>
            <w:hideMark/>
          </w:tcPr>
          <w:p w14:paraId="4C2928B5" w14:textId="77777777" w:rsidR="00F0107E" w:rsidRPr="00C10FCF" w:rsidRDefault="00F0107E" w:rsidP="00B32F8D">
            <w:pPr>
              <w:jc w:val="center"/>
              <w:rPr>
                <w:rFonts w:ascii="Times New Roman" w:eastAsia="Times New Roman" w:hAnsi="Times New Roman" w:cs="Times New Roman"/>
                <w:b/>
                <w:bCs/>
                <w:color w:val="C45911"/>
                <w:sz w:val="20"/>
                <w:szCs w:val="20"/>
                <w:lang w:eastAsia="en-GB" w:bidi="he-IL"/>
              </w:rPr>
            </w:pPr>
            <w:r w:rsidRPr="00C10FCF">
              <w:rPr>
                <w:rFonts w:ascii="Times New Roman" w:eastAsia="Times New Roman" w:hAnsi="Times New Roman" w:cs="Times New Roman"/>
                <w:b/>
                <w:bCs/>
                <w:color w:val="C45911"/>
                <w:sz w:val="20"/>
                <w:szCs w:val="20"/>
                <w:lang w:eastAsia="en-GB" w:bidi="he-IL"/>
              </w:rPr>
              <w:lastRenderedPageBreak/>
              <w:t>Treatment </w:t>
            </w:r>
          </w:p>
        </w:tc>
        <w:tc>
          <w:tcPr>
            <w:tcW w:w="2981" w:type="dxa"/>
            <w:tcBorders>
              <w:bottom w:val="single" w:sz="24" w:space="0" w:color="00B0F0"/>
            </w:tcBorders>
            <w:shd w:val="clear" w:color="auto" w:fill="auto"/>
            <w:vAlign w:val="bottom"/>
            <w:hideMark/>
          </w:tcPr>
          <w:p w14:paraId="620B72C1" w14:textId="77777777" w:rsidR="00F0107E" w:rsidRPr="00C10FCF" w:rsidRDefault="00F0107E" w:rsidP="00B32F8D">
            <w:pPr>
              <w:jc w:val="center"/>
              <w:rPr>
                <w:rFonts w:ascii="Times New Roman" w:eastAsia="Times New Roman" w:hAnsi="Times New Roman" w:cs="Times New Roman"/>
                <w:b/>
                <w:bCs/>
                <w:color w:val="C45911"/>
                <w:sz w:val="20"/>
                <w:szCs w:val="20"/>
                <w:lang w:eastAsia="en-GB" w:bidi="he-IL"/>
              </w:rPr>
            </w:pPr>
            <w:r w:rsidRPr="00C10FCF">
              <w:rPr>
                <w:rFonts w:ascii="Times New Roman" w:eastAsia="Times New Roman" w:hAnsi="Times New Roman" w:cs="Times New Roman"/>
                <w:b/>
                <w:bCs/>
                <w:color w:val="C45911"/>
                <w:sz w:val="20"/>
                <w:szCs w:val="20"/>
                <w:lang w:eastAsia="en-GB" w:bidi="he-IL"/>
              </w:rPr>
              <w:t>Clinical Cohort (%) </w:t>
            </w:r>
          </w:p>
        </w:tc>
        <w:tc>
          <w:tcPr>
            <w:tcW w:w="2689" w:type="dxa"/>
            <w:tcBorders>
              <w:bottom w:val="single" w:sz="24" w:space="0" w:color="00B0F0"/>
            </w:tcBorders>
            <w:shd w:val="clear" w:color="auto" w:fill="auto"/>
            <w:vAlign w:val="bottom"/>
            <w:hideMark/>
          </w:tcPr>
          <w:p w14:paraId="6C3E4F7F" w14:textId="77777777" w:rsidR="00F0107E" w:rsidRPr="00C10FCF" w:rsidRDefault="00F0107E" w:rsidP="00B32F8D">
            <w:pPr>
              <w:jc w:val="center"/>
              <w:rPr>
                <w:rFonts w:ascii="Times New Roman" w:eastAsia="Times New Roman" w:hAnsi="Times New Roman" w:cs="Times New Roman"/>
                <w:b/>
                <w:bCs/>
                <w:color w:val="C45911"/>
                <w:sz w:val="20"/>
                <w:szCs w:val="20"/>
                <w:lang w:eastAsia="en-GB" w:bidi="he-IL"/>
              </w:rPr>
            </w:pPr>
            <w:r w:rsidRPr="00C10FCF">
              <w:rPr>
                <w:rFonts w:ascii="Times New Roman" w:eastAsia="Times New Roman" w:hAnsi="Times New Roman" w:cs="Times New Roman"/>
                <w:b/>
                <w:bCs/>
                <w:color w:val="C45911"/>
                <w:sz w:val="20"/>
                <w:szCs w:val="20"/>
                <w:lang w:eastAsia="en-GB" w:bidi="he-IL"/>
              </w:rPr>
              <w:t>Cell Line (%) </w:t>
            </w:r>
          </w:p>
        </w:tc>
      </w:tr>
      <w:tr w:rsidR="00F0107E" w:rsidRPr="00C10FCF" w14:paraId="5D75E1C8" w14:textId="77777777" w:rsidTr="00C10FCF">
        <w:trPr>
          <w:trHeight w:val="300"/>
        </w:trPr>
        <w:tc>
          <w:tcPr>
            <w:tcW w:w="3681" w:type="dxa"/>
            <w:tcBorders>
              <w:top w:val="single" w:sz="24" w:space="0" w:color="00B0F0"/>
            </w:tcBorders>
            <w:shd w:val="clear" w:color="auto" w:fill="auto"/>
            <w:vAlign w:val="bottom"/>
            <w:hideMark/>
          </w:tcPr>
          <w:p w14:paraId="20E77B80" w14:textId="77777777" w:rsidR="00F0107E" w:rsidRPr="00C10FCF" w:rsidRDefault="00F0107E" w:rsidP="00B32F8D">
            <w:pPr>
              <w:jc w:val="center"/>
              <w:rPr>
                <w:rFonts w:ascii="Times New Roman" w:eastAsia="Times New Roman" w:hAnsi="Times New Roman" w:cs="Times New Roman"/>
                <w:sz w:val="16"/>
                <w:szCs w:val="16"/>
                <w:bdr w:val="none" w:sz="0" w:space="0" w:color="auto" w:frame="1"/>
                <w:lang w:eastAsia="en-GB" w:bidi="he-IL"/>
              </w:rPr>
            </w:pPr>
            <w:r w:rsidRPr="00C10FCF">
              <w:rPr>
                <w:rFonts w:ascii="Times New Roman" w:eastAsia="Times New Roman" w:hAnsi="Times New Roman" w:cs="Times New Roman"/>
                <w:sz w:val="16"/>
                <w:szCs w:val="16"/>
                <w:bdr w:val="none" w:sz="0" w:space="0" w:color="auto" w:frame="1"/>
                <w:lang w:eastAsia="en-GB" w:bidi="he-IL"/>
              </w:rPr>
              <w:t>No treatment </w:t>
            </w:r>
          </w:p>
        </w:tc>
        <w:tc>
          <w:tcPr>
            <w:tcW w:w="2981" w:type="dxa"/>
            <w:tcBorders>
              <w:top w:val="single" w:sz="24" w:space="0" w:color="00B0F0"/>
            </w:tcBorders>
            <w:shd w:val="clear" w:color="auto" w:fill="auto"/>
            <w:vAlign w:val="bottom"/>
            <w:hideMark/>
          </w:tcPr>
          <w:p w14:paraId="6B799099" w14:textId="77777777" w:rsidR="00F0107E" w:rsidRPr="00C10FCF" w:rsidRDefault="00F0107E" w:rsidP="00B32F8D">
            <w:pPr>
              <w:jc w:val="center"/>
              <w:rPr>
                <w:rFonts w:ascii="Times New Roman" w:eastAsia="Times New Roman" w:hAnsi="Times New Roman" w:cs="Times New Roman"/>
                <w:sz w:val="16"/>
                <w:szCs w:val="16"/>
                <w:bdr w:val="none" w:sz="0" w:space="0" w:color="auto" w:frame="1"/>
                <w:lang w:eastAsia="en-GB" w:bidi="he-IL"/>
              </w:rPr>
            </w:pPr>
            <w:r w:rsidRPr="00C10FCF">
              <w:rPr>
                <w:rFonts w:ascii="Times New Roman" w:eastAsia="Times New Roman" w:hAnsi="Times New Roman" w:cs="Times New Roman"/>
                <w:sz w:val="16"/>
                <w:szCs w:val="16"/>
                <w:bdr w:val="none" w:sz="0" w:space="0" w:color="auto" w:frame="1"/>
                <w:lang w:eastAsia="en-GB" w:bidi="he-IL"/>
              </w:rPr>
              <w:t>8.99</w:t>
            </w:r>
          </w:p>
        </w:tc>
        <w:tc>
          <w:tcPr>
            <w:tcW w:w="2689" w:type="dxa"/>
            <w:tcBorders>
              <w:top w:val="single" w:sz="24" w:space="0" w:color="00B0F0"/>
            </w:tcBorders>
            <w:shd w:val="clear" w:color="auto" w:fill="auto"/>
            <w:vAlign w:val="bottom"/>
            <w:hideMark/>
          </w:tcPr>
          <w:p w14:paraId="31AD3924" w14:textId="77777777" w:rsidR="00F0107E" w:rsidRPr="00C10FCF" w:rsidRDefault="00F0107E" w:rsidP="00B32F8D">
            <w:pPr>
              <w:jc w:val="center"/>
              <w:rPr>
                <w:rFonts w:ascii="Times New Roman" w:eastAsia="Times New Roman" w:hAnsi="Times New Roman" w:cs="Times New Roman"/>
                <w:sz w:val="16"/>
                <w:szCs w:val="16"/>
                <w:bdr w:val="none" w:sz="0" w:space="0" w:color="auto" w:frame="1"/>
                <w:lang w:eastAsia="en-GB" w:bidi="he-IL"/>
              </w:rPr>
            </w:pPr>
            <w:r w:rsidRPr="00C10FCF">
              <w:rPr>
                <w:rFonts w:ascii="Times New Roman" w:eastAsia="Times New Roman" w:hAnsi="Times New Roman" w:cs="Times New Roman"/>
                <w:sz w:val="16"/>
                <w:szCs w:val="16"/>
                <w:bdr w:val="none" w:sz="0" w:space="0" w:color="auto" w:frame="1"/>
                <w:lang w:eastAsia="en-GB" w:bidi="he-IL"/>
              </w:rPr>
              <w:t>30.40 </w:t>
            </w:r>
          </w:p>
        </w:tc>
      </w:tr>
      <w:tr w:rsidR="00F0107E" w:rsidRPr="00C10FCF" w14:paraId="19986742" w14:textId="77777777" w:rsidTr="00B32F8D">
        <w:trPr>
          <w:trHeight w:val="300"/>
        </w:trPr>
        <w:tc>
          <w:tcPr>
            <w:tcW w:w="3681" w:type="dxa"/>
            <w:shd w:val="clear" w:color="auto" w:fill="auto"/>
            <w:vAlign w:val="bottom"/>
            <w:hideMark/>
          </w:tcPr>
          <w:p w14:paraId="0E63AF58" w14:textId="77777777" w:rsidR="00F0107E" w:rsidRPr="00C10FCF" w:rsidRDefault="00F0107E" w:rsidP="00B32F8D">
            <w:pPr>
              <w:jc w:val="center"/>
              <w:rPr>
                <w:rFonts w:ascii="Times New Roman" w:eastAsia="Times New Roman" w:hAnsi="Times New Roman" w:cs="Times New Roman"/>
                <w:sz w:val="16"/>
                <w:szCs w:val="16"/>
                <w:bdr w:val="none" w:sz="0" w:space="0" w:color="auto" w:frame="1"/>
                <w:lang w:eastAsia="en-GB" w:bidi="he-IL"/>
              </w:rPr>
            </w:pPr>
            <w:r w:rsidRPr="00C10FCF">
              <w:rPr>
                <w:rFonts w:ascii="Times New Roman" w:eastAsia="Times New Roman" w:hAnsi="Times New Roman" w:cs="Times New Roman"/>
                <w:sz w:val="16"/>
                <w:szCs w:val="16"/>
                <w:bdr w:val="none" w:sz="0" w:space="0" w:color="auto" w:frame="1"/>
                <w:lang w:eastAsia="en-GB" w:bidi="he-IL"/>
              </w:rPr>
              <w:t>ADT </w:t>
            </w:r>
          </w:p>
        </w:tc>
        <w:tc>
          <w:tcPr>
            <w:tcW w:w="2981" w:type="dxa"/>
            <w:shd w:val="clear" w:color="auto" w:fill="auto"/>
            <w:vAlign w:val="bottom"/>
            <w:hideMark/>
          </w:tcPr>
          <w:p w14:paraId="214A75D9" w14:textId="77777777" w:rsidR="00F0107E" w:rsidRPr="00C10FCF" w:rsidRDefault="00F0107E" w:rsidP="00B32F8D">
            <w:pPr>
              <w:jc w:val="center"/>
              <w:rPr>
                <w:rFonts w:ascii="Times New Roman" w:eastAsia="Times New Roman" w:hAnsi="Times New Roman" w:cs="Times New Roman"/>
                <w:sz w:val="16"/>
                <w:szCs w:val="16"/>
                <w:bdr w:val="none" w:sz="0" w:space="0" w:color="auto" w:frame="1"/>
                <w:lang w:eastAsia="en-GB" w:bidi="he-IL"/>
              </w:rPr>
            </w:pPr>
            <w:r w:rsidRPr="00C10FCF">
              <w:rPr>
                <w:rFonts w:ascii="Times New Roman" w:eastAsia="Times New Roman" w:hAnsi="Times New Roman" w:cs="Times New Roman"/>
                <w:sz w:val="16"/>
                <w:szCs w:val="16"/>
                <w:bdr w:val="none" w:sz="0" w:space="0" w:color="auto" w:frame="1"/>
                <w:lang w:eastAsia="en-GB" w:bidi="he-IL"/>
              </w:rPr>
              <w:t>1.45 </w:t>
            </w:r>
          </w:p>
        </w:tc>
        <w:tc>
          <w:tcPr>
            <w:tcW w:w="2689" w:type="dxa"/>
            <w:shd w:val="clear" w:color="auto" w:fill="auto"/>
            <w:vAlign w:val="bottom"/>
            <w:hideMark/>
          </w:tcPr>
          <w:p w14:paraId="4097C61F" w14:textId="77777777" w:rsidR="00F0107E" w:rsidRPr="00C10FCF" w:rsidRDefault="00F0107E" w:rsidP="00B32F8D">
            <w:pPr>
              <w:jc w:val="center"/>
              <w:rPr>
                <w:rFonts w:ascii="Times New Roman" w:eastAsia="Times New Roman" w:hAnsi="Times New Roman" w:cs="Times New Roman"/>
                <w:sz w:val="16"/>
                <w:szCs w:val="16"/>
                <w:bdr w:val="none" w:sz="0" w:space="0" w:color="auto" w:frame="1"/>
                <w:lang w:eastAsia="en-GB" w:bidi="he-IL"/>
              </w:rPr>
            </w:pPr>
            <w:r w:rsidRPr="00C10FCF">
              <w:rPr>
                <w:rFonts w:ascii="Times New Roman" w:eastAsia="Times New Roman" w:hAnsi="Times New Roman" w:cs="Times New Roman"/>
                <w:sz w:val="16"/>
                <w:szCs w:val="16"/>
                <w:bdr w:val="none" w:sz="0" w:space="0" w:color="auto" w:frame="1"/>
                <w:lang w:eastAsia="en-GB" w:bidi="he-IL"/>
              </w:rPr>
              <w:t>30.40 </w:t>
            </w:r>
          </w:p>
        </w:tc>
      </w:tr>
      <w:tr w:rsidR="00F0107E" w:rsidRPr="00C10FCF" w14:paraId="74E93824" w14:textId="77777777" w:rsidTr="00B32F8D">
        <w:trPr>
          <w:trHeight w:val="300"/>
        </w:trPr>
        <w:tc>
          <w:tcPr>
            <w:tcW w:w="3681" w:type="dxa"/>
            <w:shd w:val="clear" w:color="auto" w:fill="auto"/>
            <w:vAlign w:val="bottom"/>
            <w:hideMark/>
          </w:tcPr>
          <w:p w14:paraId="06BE1A35" w14:textId="77777777" w:rsidR="00F0107E" w:rsidRPr="00C10FCF" w:rsidRDefault="00F0107E" w:rsidP="00B32F8D">
            <w:pPr>
              <w:jc w:val="center"/>
              <w:rPr>
                <w:rFonts w:ascii="Times New Roman" w:eastAsia="Times New Roman" w:hAnsi="Times New Roman" w:cs="Times New Roman"/>
                <w:sz w:val="16"/>
                <w:szCs w:val="16"/>
                <w:bdr w:val="none" w:sz="0" w:space="0" w:color="auto" w:frame="1"/>
                <w:lang w:eastAsia="en-GB" w:bidi="he-IL"/>
              </w:rPr>
            </w:pPr>
            <w:r w:rsidRPr="00C10FCF">
              <w:rPr>
                <w:rFonts w:ascii="Times New Roman" w:eastAsia="Times New Roman" w:hAnsi="Times New Roman" w:cs="Times New Roman"/>
                <w:sz w:val="16"/>
                <w:szCs w:val="16"/>
                <w:bdr w:val="none" w:sz="0" w:space="0" w:color="auto" w:frame="1"/>
                <w:lang w:eastAsia="en-GB" w:bidi="he-IL"/>
              </w:rPr>
              <w:t>Chemotherapy </w:t>
            </w:r>
          </w:p>
        </w:tc>
        <w:tc>
          <w:tcPr>
            <w:tcW w:w="2981" w:type="dxa"/>
            <w:shd w:val="clear" w:color="auto" w:fill="auto"/>
            <w:vAlign w:val="bottom"/>
            <w:hideMark/>
          </w:tcPr>
          <w:p w14:paraId="460024D1" w14:textId="77777777" w:rsidR="00F0107E" w:rsidRPr="00C10FCF" w:rsidRDefault="00F0107E" w:rsidP="00B32F8D">
            <w:pPr>
              <w:jc w:val="center"/>
              <w:rPr>
                <w:rFonts w:ascii="Times New Roman" w:eastAsia="Times New Roman" w:hAnsi="Times New Roman" w:cs="Times New Roman"/>
                <w:sz w:val="16"/>
                <w:szCs w:val="16"/>
                <w:bdr w:val="none" w:sz="0" w:space="0" w:color="auto" w:frame="1"/>
                <w:lang w:eastAsia="en-GB" w:bidi="he-IL"/>
              </w:rPr>
            </w:pPr>
            <w:r w:rsidRPr="00C10FCF">
              <w:rPr>
                <w:rFonts w:ascii="Times New Roman" w:eastAsia="Times New Roman" w:hAnsi="Times New Roman" w:cs="Times New Roman"/>
                <w:sz w:val="16"/>
                <w:szCs w:val="16"/>
                <w:bdr w:val="none" w:sz="0" w:space="0" w:color="auto" w:frame="1"/>
                <w:lang w:eastAsia="en-GB" w:bidi="he-IL"/>
              </w:rPr>
              <w:t>0.59 </w:t>
            </w:r>
          </w:p>
        </w:tc>
        <w:tc>
          <w:tcPr>
            <w:tcW w:w="2689" w:type="dxa"/>
            <w:shd w:val="clear" w:color="auto" w:fill="auto"/>
            <w:vAlign w:val="bottom"/>
            <w:hideMark/>
          </w:tcPr>
          <w:p w14:paraId="0E913D4C" w14:textId="77777777" w:rsidR="00F0107E" w:rsidRPr="00C10FCF" w:rsidRDefault="00F0107E" w:rsidP="00B32F8D">
            <w:pPr>
              <w:jc w:val="center"/>
              <w:rPr>
                <w:rFonts w:ascii="Times New Roman" w:eastAsia="Times New Roman" w:hAnsi="Times New Roman" w:cs="Times New Roman"/>
                <w:sz w:val="16"/>
                <w:szCs w:val="16"/>
                <w:bdr w:val="none" w:sz="0" w:space="0" w:color="auto" w:frame="1"/>
                <w:lang w:eastAsia="en-GB" w:bidi="he-IL"/>
              </w:rPr>
            </w:pPr>
            <w:r w:rsidRPr="00C10FCF">
              <w:rPr>
                <w:rFonts w:ascii="Times New Roman" w:eastAsia="Times New Roman" w:hAnsi="Times New Roman" w:cs="Times New Roman"/>
                <w:sz w:val="16"/>
                <w:szCs w:val="16"/>
                <w:bdr w:val="none" w:sz="0" w:space="0" w:color="auto" w:frame="1"/>
                <w:lang w:eastAsia="en-GB" w:bidi="he-IL"/>
              </w:rPr>
              <w:t>13.04 </w:t>
            </w:r>
          </w:p>
        </w:tc>
      </w:tr>
      <w:tr w:rsidR="00F0107E" w:rsidRPr="00C10FCF" w14:paraId="4AB14D8B" w14:textId="77777777" w:rsidTr="00B32F8D">
        <w:trPr>
          <w:trHeight w:val="300"/>
        </w:trPr>
        <w:tc>
          <w:tcPr>
            <w:tcW w:w="3681" w:type="dxa"/>
            <w:shd w:val="clear" w:color="auto" w:fill="auto"/>
            <w:vAlign w:val="bottom"/>
            <w:hideMark/>
          </w:tcPr>
          <w:p w14:paraId="321BAB60" w14:textId="77777777" w:rsidR="00F0107E" w:rsidRPr="00C10FCF" w:rsidRDefault="00F0107E" w:rsidP="00B32F8D">
            <w:pPr>
              <w:jc w:val="center"/>
              <w:rPr>
                <w:rFonts w:ascii="Times New Roman" w:eastAsia="Times New Roman" w:hAnsi="Times New Roman" w:cs="Times New Roman"/>
                <w:sz w:val="16"/>
                <w:szCs w:val="16"/>
                <w:bdr w:val="none" w:sz="0" w:space="0" w:color="auto" w:frame="1"/>
                <w:lang w:eastAsia="en-GB" w:bidi="he-IL"/>
              </w:rPr>
            </w:pPr>
            <w:r w:rsidRPr="00C10FCF">
              <w:rPr>
                <w:rFonts w:ascii="Times New Roman" w:eastAsia="Times New Roman" w:hAnsi="Times New Roman" w:cs="Times New Roman"/>
                <w:sz w:val="16"/>
                <w:szCs w:val="16"/>
                <w:bdr w:val="none" w:sz="0" w:space="0" w:color="auto" w:frame="1"/>
                <w:lang w:eastAsia="en-GB" w:bidi="he-IL"/>
              </w:rPr>
              <w:t>Unknown </w:t>
            </w:r>
          </w:p>
        </w:tc>
        <w:tc>
          <w:tcPr>
            <w:tcW w:w="2981" w:type="dxa"/>
            <w:shd w:val="clear" w:color="auto" w:fill="auto"/>
            <w:vAlign w:val="bottom"/>
            <w:hideMark/>
          </w:tcPr>
          <w:p w14:paraId="6A8A43BC" w14:textId="77777777" w:rsidR="00F0107E" w:rsidRPr="00C10FCF" w:rsidRDefault="00F0107E" w:rsidP="00B32F8D">
            <w:pPr>
              <w:jc w:val="center"/>
              <w:rPr>
                <w:rFonts w:ascii="Times New Roman" w:eastAsia="Times New Roman" w:hAnsi="Times New Roman" w:cs="Times New Roman"/>
                <w:sz w:val="16"/>
                <w:szCs w:val="16"/>
                <w:bdr w:val="none" w:sz="0" w:space="0" w:color="auto" w:frame="1"/>
                <w:lang w:eastAsia="en-GB" w:bidi="he-IL"/>
              </w:rPr>
            </w:pPr>
            <w:r w:rsidRPr="00C10FCF">
              <w:rPr>
                <w:rFonts w:ascii="Times New Roman" w:eastAsia="Times New Roman" w:hAnsi="Times New Roman" w:cs="Times New Roman"/>
                <w:sz w:val="16"/>
                <w:szCs w:val="16"/>
                <w:bdr w:val="none" w:sz="0" w:space="0" w:color="auto" w:frame="1"/>
                <w:lang w:eastAsia="en-GB" w:bidi="he-IL"/>
              </w:rPr>
              <w:t>88.97</w:t>
            </w:r>
          </w:p>
        </w:tc>
        <w:tc>
          <w:tcPr>
            <w:tcW w:w="2689" w:type="dxa"/>
            <w:shd w:val="clear" w:color="auto" w:fill="auto"/>
            <w:vAlign w:val="bottom"/>
            <w:hideMark/>
          </w:tcPr>
          <w:p w14:paraId="55557689" w14:textId="77777777" w:rsidR="00F0107E" w:rsidRPr="00C10FCF" w:rsidRDefault="00F0107E" w:rsidP="00B32F8D">
            <w:pPr>
              <w:jc w:val="center"/>
              <w:rPr>
                <w:rFonts w:ascii="Times New Roman" w:eastAsia="Times New Roman" w:hAnsi="Times New Roman" w:cs="Times New Roman"/>
                <w:sz w:val="16"/>
                <w:szCs w:val="16"/>
                <w:bdr w:val="none" w:sz="0" w:space="0" w:color="auto" w:frame="1"/>
                <w:lang w:eastAsia="en-GB" w:bidi="he-IL"/>
              </w:rPr>
            </w:pPr>
            <w:r w:rsidRPr="00C10FCF">
              <w:rPr>
                <w:rFonts w:ascii="Times New Roman" w:eastAsia="Times New Roman" w:hAnsi="Times New Roman" w:cs="Times New Roman"/>
                <w:sz w:val="16"/>
                <w:szCs w:val="16"/>
                <w:bdr w:val="none" w:sz="0" w:space="0" w:color="auto" w:frame="1"/>
                <w:lang w:eastAsia="en-GB" w:bidi="he-IL"/>
              </w:rPr>
              <w:t>28.26 </w:t>
            </w:r>
          </w:p>
        </w:tc>
      </w:tr>
    </w:tbl>
    <w:p w14:paraId="0EF8BD4B" w14:textId="372C0AAB" w:rsidR="00F0107E" w:rsidRPr="00C10FCF" w:rsidRDefault="00F0107E" w:rsidP="00F0107E">
      <w:pPr>
        <w:pStyle w:val="Caption"/>
        <w:rPr>
          <w:rFonts w:ascii="Times New Roman" w:hAnsi="Times New Roman"/>
          <w:i w:val="0"/>
          <w:iCs w:val="0"/>
          <w:color w:val="000000" w:themeColor="text1"/>
          <w:sz w:val="20"/>
          <w:szCs w:val="20"/>
        </w:rPr>
      </w:pPr>
      <w:r w:rsidRPr="00C10FCF">
        <w:rPr>
          <w:rFonts w:ascii="Times New Roman" w:hAnsi="Times New Roman"/>
          <w:b/>
          <w:bCs/>
          <w:i w:val="0"/>
          <w:iCs w:val="0"/>
          <w:color w:val="000000" w:themeColor="text1"/>
          <w:sz w:val="20"/>
          <w:szCs w:val="20"/>
        </w:rPr>
        <w:t>Supplementary Table 10</w:t>
      </w:r>
      <w:r w:rsidRPr="00C10FCF">
        <w:rPr>
          <w:rFonts w:ascii="Times New Roman" w:hAnsi="Times New Roman"/>
          <w:i w:val="0"/>
          <w:iCs w:val="0"/>
          <w:color w:val="000000" w:themeColor="text1"/>
          <w:sz w:val="20"/>
          <w:szCs w:val="20"/>
        </w:rPr>
        <w:t xml:space="preserve">: Table demonstrating percentage of cell lines, or patients receiving different forms of treatment for prostate cancer prior to sampling </w:t>
      </w:r>
    </w:p>
    <w:p w14:paraId="78436290" w14:textId="77777777" w:rsidR="00F0107E" w:rsidRPr="00C10FCF" w:rsidRDefault="00F0107E" w:rsidP="00A64751">
      <w:pPr>
        <w:rPr>
          <w:rFonts w:ascii="Times New Roman" w:hAnsi="Times New Roman" w:cs="Times New Roman"/>
          <w:color w:val="000000" w:themeColor="text1"/>
          <w:sz w:val="20"/>
          <w:szCs w:val="20"/>
        </w:rPr>
      </w:pPr>
    </w:p>
    <w:p w14:paraId="109F9DEC" w14:textId="77777777" w:rsidR="00A64751" w:rsidRPr="00C10FCF" w:rsidRDefault="00A64751" w:rsidP="00A64751">
      <w:pPr>
        <w:rPr>
          <w:rFonts w:ascii="Times New Roman" w:hAnsi="Times New Roman" w:cs="Times New Roman"/>
          <w:color w:val="000000" w:themeColor="text1"/>
          <w:sz w:val="20"/>
          <w:szCs w:val="20"/>
        </w:rPr>
      </w:pPr>
    </w:p>
    <w:p w14:paraId="567A115E" w14:textId="77777777" w:rsidR="00A64751" w:rsidRPr="00C10FCF" w:rsidRDefault="00A64751" w:rsidP="00A64751">
      <w:pPr>
        <w:rPr>
          <w:rFonts w:ascii="Times New Roman" w:hAnsi="Times New Roman" w:cs="Times New Roman"/>
          <w:color w:val="000000" w:themeColor="text1"/>
          <w:sz w:val="20"/>
          <w:szCs w:val="20"/>
        </w:rPr>
      </w:pPr>
    </w:p>
    <w:p w14:paraId="7245D5FF" w14:textId="77777777" w:rsidR="00D0735F" w:rsidRPr="00C10FCF" w:rsidRDefault="00D0735F" w:rsidP="00A64751">
      <w:pPr>
        <w:rPr>
          <w:rFonts w:ascii="Times New Roman" w:hAnsi="Times New Roman" w:cs="Times New Roman"/>
          <w:color w:val="000000" w:themeColor="text1"/>
          <w:sz w:val="20"/>
          <w:szCs w:val="20"/>
        </w:rPr>
      </w:pPr>
    </w:p>
    <w:p w14:paraId="451DF01A" w14:textId="77777777" w:rsidR="00D0735F" w:rsidRPr="00C10FCF" w:rsidRDefault="00D0735F" w:rsidP="00A64751">
      <w:pPr>
        <w:rPr>
          <w:rFonts w:ascii="Times New Roman" w:hAnsi="Times New Roman" w:cs="Times New Roman"/>
          <w:color w:val="000000" w:themeColor="text1"/>
          <w:sz w:val="20"/>
          <w:szCs w:val="20"/>
        </w:rPr>
      </w:pPr>
    </w:p>
    <w:p w14:paraId="5B1616BE" w14:textId="77777777" w:rsidR="00D0735F" w:rsidRPr="00C10FCF" w:rsidRDefault="00D0735F" w:rsidP="00A64751">
      <w:pPr>
        <w:rPr>
          <w:rFonts w:ascii="Times New Roman" w:hAnsi="Times New Roman" w:cs="Times New Roman"/>
          <w:color w:val="000000" w:themeColor="text1"/>
          <w:sz w:val="20"/>
          <w:szCs w:val="20"/>
        </w:rPr>
      </w:pPr>
    </w:p>
    <w:p w14:paraId="598A2D97" w14:textId="77777777" w:rsidR="00D0735F" w:rsidRPr="00C10FCF" w:rsidRDefault="00D0735F" w:rsidP="00A64751">
      <w:pPr>
        <w:rPr>
          <w:rFonts w:ascii="Times New Roman" w:hAnsi="Times New Roman" w:cs="Times New Roman"/>
          <w:color w:val="000000" w:themeColor="text1"/>
          <w:sz w:val="20"/>
          <w:szCs w:val="20"/>
        </w:rPr>
      </w:pPr>
    </w:p>
    <w:p w14:paraId="2315F4B6" w14:textId="77777777" w:rsidR="00D0735F" w:rsidRPr="00C10FCF" w:rsidRDefault="00D0735F" w:rsidP="00A64751">
      <w:pPr>
        <w:rPr>
          <w:rFonts w:ascii="Times New Roman" w:hAnsi="Times New Roman" w:cs="Times New Roman"/>
          <w:color w:val="000000" w:themeColor="text1"/>
          <w:sz w:val="20"/>
          <w:szCs w:val="20"/>
        </w:rPr>
      </w:pPr>
    </w:p>
    <w:p w14:paraId="386F3A51" w14:textId="77777777" w:rsidR="00D0735F" w:rsidRPr="00C10FCF" w:rsidRDefault="00D0735F" w:rsidP="00A64751">
      <w:pPr>
        <w:rPr>
          <w:rFonts w:ascii="Times New Roman" w:hAnsi="Times New Roman" w:cs="Times New Roman"/>
          <w:color w:val="000000" w:themeColor="text1"/>
          <w:sz w:val="20"/>
          <w:szCs w:val="20"/>
        </w:rPr>
      </w:pPr>
    </w:p>
    <w:p w14:paraId="5C8BED9D" w14:textId="77777777" w:rsidR="00D0735F" w:rsidRPr="00C10FCF" w:rsidRDefault="00D0735F" w:rsidP="00A64751">
      <w:pPr>
        <w:rPr>
          <w:rFonts w:ascii="Times New Roman" w:hAnsi="Times New Roman" w:cs="Times New Roman"/>
          <w:color w:val="000000" w:themeColor="text1"/>
          <w:sz w:val="20"/>
          <w:szCs w:val="20"/>
        </w:rPr>
      </w:pPr>
    </w:p>
    <w:p w14:paraId="2B9A7419" w14:textId="77777777" w:rsidR="00D0735F" w:rsidRPr="00C10FCF" w:rsidRDefault="00D0735F" w:rsidP="00A64751">
      <w:pPr>
        <w:rPr>
          <w:rFonts w:ascii="Times New Roman" w:hAnsi="Times New Roman" w:cs="Times New Roman"/>
          <w:color w:val="000000" w:themeColor="text1"/>
          <w:sz w:val="20"/>
          <w:szCs w:val="20"/>
        </w:rPr>
      </w:pPr>
    </w:p>
    <w:p w14:paraId="31A8B558" w14:textId="77777777" w:rsidR="00D0735F" w:rsidRPr="00C10FCF" w:rsidRDefault="00D0735F" w:rsidP="00A64751">
      <w:pPr>
        <w:rPr>
          <w:rFonts w:ascii="Times New Roman" w:hAnsi="Times New Roman" w:cs="Times New Roman"/>
          <w:color w:val="000000" w:themeColor="text1"/>
          <w:sz w:val="20"/>
          <w:szCs w:val="20"/>
        </w:rPr>
      </w:pPr>
    </w:p>
    <w:p w14:paraId="67B4F15E" w14:textId="77777777" w:rsidR="00D0735F" w:rsidRPr="00C10FCF" w:rsidRDefault="00D0735F" w:rsidP="00A64751">
      <w:pPr>
        <w:rPr>
          <w:rFonts w:ascii="Times New Roman" w:hAnsi="Times New Roman" w:cs="Times New Roman"/>
          <w:color w:val="000000" w:themeColor="text1"/>
          <w:sz w:val="20"/>
          <w:szCs w:val="20"/>
        </w:rPr>
      </w:pPr>
    </w:p>
    <w:p w14:paraId="49CF1567" w14:textId="77777777" w:rsidR="00D0735F" w:rsidRPr="00C10FCF" w:rsidRDefault="00D0735F" w:rsidP="00A64751">
      <w:pPr>
        <w:rPr>
          <w:rFonts w:ascii="Times New Roman" w:hAnsi="Times New Roman" w:cs="Times New Roman"/>
          <w:color w:val="000000" w:themeColor="text1"/>
          <w:sz w:val="20"/>
          <w:szCs w:val="20"/>
        </w:rPr>
      </w:pPr>
    </w:p>
    <w:p w14:paraId="2A11E337" w14:textId="77777777" w:rsidR="00D0735F" w:rsidRPr="00C10FCF" w:rsidRDefault="00D0735F" w:rsidP="00A64751">
      <w:pPr>
        <w:rPr>
          <w:rFonts w:ascii="Times New Roman" w:hAnsi="Times New Roman" w:cs="Times New Roman"/>
          <w:color w:val="000000" w:themeColor="text1"/>
          <w:sz w:val="20"/>
          <w:szCs w:val="20"/>
        </w:rPr>
      </w:pPr>
    </w:p>
    <w:p w14:paraId="2CF8DEEE" w14:textId="77777777" w:rsidR="00D0735F" w:rsidRPr="00C10FCF" w:rsidRDefault="00D0735F" w:rsidP="00A64751">
      <w:pPr>
        <w:rPr>
          <w:rFonts w:ascii="Times New Roman" w:hAnsi="Times New Roman" w:cs="Times New Roman"/>
          <w:color w:val="000000" w:themeColor="text1"/>
          <w:sz w:val="20"/>
          <w:szCs w:val="20"/>
        </w:rPr>
      </w:pPr>
    </w:p>
    <w:p w14:paraId="579A9753" w14:textId="77777777" w:rsidR="00D0735F" w:rsidRPr="00C10FCF" w:rsidRDefault="00D0735F" w:rsidP="00A64751">
      <w:pPr>
        <w:rPr>
          <w:rFonts w:ascii="Times New Roman" w:hAnsi="Times New Roman" w:cs="Times New Roman"/>
          <w:color w:val="000000" w:themeColor="text1"/>
          <w:sz w:val="20"/>
          <w:szCs w:val="20"/>
        </w:rPr>
      </w:pPr>
    </w:p>
    <w:p w14:paraId="467E7CAC" w14:textId="77777777" w:rsidR="00D0735F" w:rsidRPr="00C10FCF" w:rsidRDefault="00D0735F" w:rsidP="00A64751">
      <w:pPr>
        <w:rPr>
          <w:rFonts w:ascii="Times New Roman" w:hAnsi="Times New Roman" w:cs="Times New Roman"/>
          <w:color w:val="000000" w:themeColor="text1"/>
          <w:sz w:val="20"/>
          <w:szCs w:val="20"/>
        </w:rPr>
      </w:pPr>
    </w:p>
    <w:p w14:paraId="704A1A04" w14:textId="77777777" w:rsidR="00D0735F" w:rsidRPr="00C10FCF" w:rsidRDefault="00D0735F" w:rsidP="00A64751">
      <w:pPr>
        <w:rPr>
          <w:rFonts w:ascii="Times New Roman" w:hAnsi="Times New Roman" w:cs="Times New Roman"/>
          <w:color w:val="000000" w:themeColor="text1"/>
          <w:sz w:val="20"/>
          <w:szCs w:val="20"/>
        </w:rPr>
      </w:pPr>
    </w:p>
    <w:p w14:paraId="35C32518" w14:textId="77777777" w:rsidR="00D0735F" w:rsidRPr="00C10FCF" w:rsidRDefault="00D0735F" w:rsidP="00A64751">
      <w:pPr>
        <w:rPr>
          <w:rFonts w:ascii="Times New Roman" w:hAnsi="Times New Roman" w:cs="Times New Roman"/>
          <w:color w:val="000000" w:themeColor="text1"/>
          <w:sz w:val="20"/>
          <w:szCs w:val="20"/>
        </w:rPr>
      </w:pPr>
    </w:p>
    <w:p w14:paraId="4390E222" w14:textId="77777777" w:rsidR="00D0735F" w:rsidRPr="00C10FCF" w:rsidRDefault="00D0735F" w:rsidP="00A64751">
      <w:pPr>
        <w:rPr>
          <w:rFonts w:ascii="Times New Roman" w:hAnsi="Times New Roman" w:cs="Times New Roman"/>
          <w:color w:val="000000" w:themeColor="text1"/>
          <w:sz w:val="20"/>
          <w:szCs w:val="20"/>
        </w:rPr>
      </w:pPr>
    </w:p>
    <w:p w14:paraId="39888359" w14:textId="77777777" w:rsidR="00D0735F" w:rsidRPr="00C10FCF" w:rsidRDefault="00D0735F" w:rsidP="00A64751">
      <w:pPr>
        <w:rPr>
          <w:rFonts w:ascii="Times New Roman" w:hAnsi="Times New Roman" w:cs="Times New Roman"/>
          <w:color w:val="000000" w:themeColor="text1"/>
          <w:sz w:val="20"/>
          <w:szCs w:val="20"/>
        </w:rPr>
      </w:pPr>
    </w:p>
    <w:p w14:paraId="077A61B9" w14:textId="77777777" w:rsidR="00D0735F" w:rsidRPr="00C10FCF" w:rsidRDefault="00D0735F" w:rsidP="00A64751">
      <w:pPr>
        <w:rPr>
          <w:rFonts w:ascii="Times New Roman" w:hAnsi="Times New Roman" w:cs="Times New Roman"/>
          <w:color w:val="000000" w:themeColor="text1"/>
          <w:sz w:val="20"/>
          <w:szCs w:val="20"/>
        </w:rPr>
      </w:pPr>
    </w:p>
    <w:p w14:paraId="0FA2DAFC" w14:textId="77777777" w:rsidR="00D0735F" w:rsidRPr="00C10FCF" w:rsidRDefault="00D0735F" w:rsidP="00A64751">
      <w:pPr>
        <w:rPr>
          <w:rFonts w:ascii="Times New Roman" w:hAnsi="Times New Roman" w:cs="Times New Roman"/>
          <w:color w:val="000000" w:themeColor="text1"/>
          <w:sz w:val="20"/>
          <w:szCs w:val="20"/>
        </w:rPr>
      </w:pPr>
    </w:p>
    <w:p w14:paraId="21522310" w14:textId="77777777" w:rsidR="00D0735F" w:rsidRPr="00C10FCF" w:rsidRDefault="00D0735F" w:rsidP="00A64751">
      <w:pPr>
        <w:rPr>
          <w:rFonts w:ascii="Times New Roman" w:hAnsi="Times New Roman" w:cs="Times New Roman"/>
          <w:color w:val="000000" w:themeColor="text1"/>
          <w:sz w:val="20"/>
          <w:szCs w:val="20"/>
        </w:rPr>
      </w:pPr>
    </w:p>
    <w:p w14:paraId="1878EEBB" w14:textId="77777777" w:rsidR="00D0735F" w:rsidRPr="00C10FCF" w:rsidRDefault="00D0735F" w:rsidP="00A64751">
      <w:pPr>
        <w:rPr>
          <w:rFonts w:ascii="Times New Roman" w:hAnsi="Times New Roman" w:cs="Times New Roman"/>
          <w:color w:val="000000" w:themeColor="text1"/>
          <w:sz w:val="20"/>
          <w:szCs w:val="20"/>
        </w:rPr>
      </w:pPr>
    </w:p>
    <w:p w14:paraId="1403EC75" w14:textId="77777777" w:rsidR="00D0735F" w:rsidRPr="00C10FCF" w:rsidRDefault="00D0735F" w:rsidP="00A64751">
      <w:pPr>
        <w:rPr>
          <w:rFonts w:ascii="Times New Roman" w:hAnsi="Times New Roman" w:cs="Times New Roman"/>
          <w:color w:val="000000" w:themeColor="text1"/>
          <w:sz w:val="20"/>
          <w:szCs w:val="20"/>
        </w:rPr>
      </w:pPr>
    </w:p>
    <w:p w14:paraId="2605FE67" w14:textId="77777777" w:rsidR="00D0735F" w:rsidRPr="00C10FCF" w:rsidRDefault="00D0735F" w:rsidP="00A64751">
      <w:pPr>
        <w:rPr>
          <w:rFonts w:ascii="Times New Roman" w:hAnsi="Times New Roman" w:cs="Times New Roman"/>
          <w:color w:val="000000" w:themeColor="text1"/>
          <w:sz w:val="20"/>
          <w:szCs w:val="20"/>
        </w:rPr>
      </w:pPr>
    </w:p>
    <w:p w14:paraId="6FD82F5F" w14:textId="77777777" w:rsidR="00D0735F" w:rsidRPr="00C10FCF" w:rsidRDefault="00D0735F" w:rsidP="00A64751">
      <w:pPr>
        <w:rPr>
          <w:rFonts w:ascii="Times New Roman" w:hAnsi="Times New Roman" w:cs="Times New Roman"/>
          <w:color w:val="000000" w:themeColor="text1"/>
          <w:sz w:val="20"/>
          <w:szCs w:val="20"/>
        </w:rPr>
      </w:pPr>
    </w:p>
    <w:p w14:paraId="78F24D6B" w14:textId="77777777" w:rsidR="00D0735F" w:rsidRPr="00C10FCF" w:rsidRDefault="00D0735F" w:rsidP="00A64751">
      <w:pPr>
        <w:rPr>
          <w:rFonts w:ascii="Times New Roman" w:hAnsi="Times New Roman" w:cs="Times New Roman"/>
          <w:color w:val="000000" w:themeColor="text1"/>
          <w:sz w:val="20"/>
          <w:szCs w:val="20"/>
        </w:rPr>
      </w:pPr>
    </w:p>
    <w:p w14:paraId="0DAADFDE" w14:textId="77777777" w:rsidR="00D0735F" w:rsidRPr="00C10FCF" w:rsidRDefault="00D0735F" w:rsidP="00A64751">
      <w:pPr>
        <w:rPr>
          <w:rFonts w:ascii="Times New Roman" w:hAnsi="Times New Roman" w:cs="Times New Roman"/>
          <w:color w:val="000000" w:themeColor="text1"/>
          <w:sz w:val="20"/>
          <w:szCs w:val="20"/>
        </w:rPr>
      </w:pPr>
    </w:p>
    <w:p w14:paraId="0E641A32" w14:textId="77777777" w:rsidR="00D0735F" w:rsidRPr="00C10FCF" w:rsidRDefault="00D0735F" w:rsidP="00A64751">
      <w:pPr>
        <w:rPr>
          <w:rFonts w:ascii="Times New Roman" w:hAnsi="Times New Roman" w:cs="Times New Roman"/>
          <w:color w:val="000000" w:themeColor="text1"/>
          <w:sz w:val="20"/>
          <w:szCs w:val="20"/>
        </w:rPr>
      </w:pPr>
    </w:p>
    <w:p w14:paraId="0932ABC6" w14:textId="77777777" w:rsidR="00D0735F" w:rsidRPr="00C10FCF" w:rsidRDefault="00D0735F" w:rsidP="00A64751">
      <w:pPr>
        <w:rPr>
          <w:rFonts w:ascii="Times New Roman" w:hAnsi="Times New Roman" w:cs="Times New Roman"/>
          <w:color w:val="000000" w:themeColor="text1"/>
          <w:sz w:val="20"/>
          <w:szCs w:val="20"/>
        </w:rPr>
      </w:pPr>
    </w:p>
    <w:p w14:paraId="78EFF578" w14:textId="77777777" w:rsidR="00D0735F" w:rsidRPr="00C10FCF" w:rsidRDefault="00D0735F" w:rsidP="00A64751">
      <w:pPr>
        <w:rPr>
          <w:rFonts w:ascii="Times New Roman" w:hAnsi="Times New Roman" w:cs="Times New Roman"/>
          <w:color w:val="000000" w:themeColor="text1"/>
          <w:sz w:val="20"/>
          <w:szCs w:val="20"/>
        </w:rPr>
      </w:pPr>
    </w:p>
    <w:p w14:paraId="73F18722" w14:textId="77777777" w:rsidR="00D0735F" w:rsidRPr="00C10FCF" w:rsidRDefault="00D0735F" w:rsidP="00A64751">
      <w:pPr>
        <w:rPr>
          <w:rFonts w:ascii="Times New Roman" w:hAnsi="Times New Roman" w:cs="Times New Roman"/>
          <w:color w:val="000000" w:themeColor="text1"/>
          <w:sz w:val="20"/>
          <w:szCs w:val="20"/>
        </w:rPr>
      </w:pPr>
    </w:p>
    <w:p w14:paraId="2FBB9121" w14:textId="77777777" w:rsidR="00D0735F" w:rsidRPr="00C10FCF" w:rsidRDefault="00D0735F" w:rsidP="00A64751">
      <w:pPr>
        <w:rPr>
          <w:rFonts w:ascii="Times New Roman" w:hAnsi="Times New Roman" w:cs="Times New Roman"/>
          <w:color w:val="000000" w:themeColor="text1"/>
          <w:sz w:val="20"/>
          <w:szCs w:val="20"/>
        </w:rPr>
      </w:pPr>
    </w:p>
    <w:p w14:paraId="35626DDB" w14:textId="77777777" w:rsidR="00D0735F" w:rsidRPr="00C10FCF" w:rsidRDefault="00D0735F" w:rsidP="00A64751">
      <w:pPr>
        <w:rPr>
          <w:rFonts w:ascii="Times New Roman" w:hAnsi="Times New Roman" w:cs="Times New Roman"/>
          <w:color w:val="000000" w:themeColor="text1"/>
          <w:sz w:val="20"/>
          <w:szCs w:val="20"/>
        </w:rPr>
      </w:pPr>
    </w:p>
    <w:p w14:paraId="2920B6E0" w14:textId="77777777" w:rsidR="00D0735F" w:rsidRPr="00C10FCF" w:rsidRDefault="00D0735F" w:rsidP="00A64751">
      <w:pPr>
        <w:rPr>
          <w:rFonts w:ascii="Times New Roman" w:hAnsi="Times New Roman" w:cs="Times New Roman"/>
          <w:color w:val="000000" w:themeColor="text1"/>
          <w:sz w:val="20"/>
          <w:szCs w:val="20"/>
        </w:rPr>
      </w:pPr>
    </w:p>
    <w:p w14:paraId="187984D2" w14:textId="77777777" w:rsidR="00D0735F" w:rsidRPr="00C10FCF" w:rsidRDefault="00D0735F" w:rsidP="00A64751">
      <w:pPr>
        <w:rPr>
          <w:rFonts w:ascii="Times New Roman" w:hAnsi="Times New Roman" w:cs="Times New Roman"/>
          <w:color w:val="000000" w:themeColor="text1"/>
          <w:sz w:val="20"/>
          <w:szCs w:val="20"/>
        </w:rPr>
      </w:pPr>
    </w:p>
    <w:p w14:paraId="74D8B853" w14:textId="77777777" w:rsidR="00D0735F" w:rsidRPr="00C10FCF" w:rsidRDefault="00D0735F" w:rsidP="00A64751">
      <w:pPr>
        <w:rPr>
          <w:rFonts w:ascii="Times New Roman" w:hAnsi="Times New Roman" w:cs="Times New Roman"/>
          <w:color w:val="000000" w:themeColor="text1"/>
          <w:sz w:val="20"/>
          <w:szCs w:val="20"/>
        </w:rPr>
      </w:pPr>
    </w:p>
    <w:p w14:paraId="4096B5C5" w14:textId="77777777" w:rsidR="00D0735F" w:rsidRPr="00C10FCF" w:rsidRDefault="00D0735F" w:rsidP="00A64751">
      <w:pPr>
        <w:rPr>
          <w:rFonts w:ascii="Times New Roman" w:hAnsi="Times New Roman" w:cs="Times New Roman"/>
          <w:color w:val="000000" w:themeColor="text1"/>
          <w:sz w:val="20"/>
          <w:szCs w:val="20"/>
        </w:rPr>
      </w:pPr>
    </w:p>
    <w:p w14:paraId="455CCC50" w14:textId="77777777" w:rsidR="00D0735F" w:rsidRPr="00C10FCF" w:rsidRDefault="00D0735F" w:rsidP="00A64751">
      <w:pPr>
        <w:rPr>
          <w:rFonts w:ascii="Times New Roman" w:hAnsi="Times New Roman" w:cs="Times New Roman"/>
          <w:color w:val="000000" w:themeColor="text1"/>
          <w:sz w:val="20"/>
          <w:szCs w:val="20"/>
        </w:rPr>
      </w:pPr>
    </w:p>
    <w:p w14:paraId="4D2CB3B7" w14:textId="77777777" w:rsidR="00D0735F" w:rsidRPr="00C10FCF" w:rsidRDefault="00D0735F" w:rsidP="00A64751">
      <w:pPr>
        <w:rPr>
          <w:rFonts w:ascii="Times New Roman" w:hAnsi="Times New Roman" w:cs="Times New Roman"/>
          <w:color w:val="000000" w:themeColor="text1"/>
          <w:sz w:val="20"/>
          <w:szCs w:val="20"/>
        </w:rPr>
      </w:pPr>
    </w:p>
    <w:p w14:paraId="16922928" w14:textId="77777777" w:rsidR="00D0735F" w:rsidRPr="00C10FCF" w:rsidRDefault="00D0735F" w:rsidP="00A64751">
      <w:pPr>
        <w:rPr>
          <w:rFonts w:ascii="Times New Roman" w:hAnsi="Times New Roman" w:cs="Times New Roman"/>
          <w:color w:val="000000" w:themeColor="text1"/>
          <w:sz w:val="20"/>
          <w:szCs w:val="20"/>
        </w:rPr>
      </w:pPr>
    </w:p>
    <w:p w14:paraId="704DADC2" w14:textId="77777777" w:rsidR="00D0735F" w:rsidRPr="00C10FCF" w:rsidRDefault="00D0735F" w:rsidP="00A64751">
      <w:pPr>
        <w:rPr>
          <w:rFonts w:ascii="Times New Roman" w:hAnsi="Times New Roman" w:cs="Times New Roman"/>
          <w:color w:val="000000" w:themeColor="text1"/>
          <w:sz w:val="20"/>
          <w:szCs w:val="20"/>
        </w:rPr>
      </w:pPr>
    </w:p>
    <w:p w14:paraId="4CE8FF59" w14:textId="77777777" w:rsidR="00D0735F" w:rsidRPr="00C10FCF" w:rsidRDefault="00D0735F" w:rsidP="00A64751">
      <w:pPr>
        <w:rPr>
          <w:rFonts w:ascii="Times New Roman" w:hAnsi="Times New Roman" w:cs="Times New Roman"/>
          <w:color w:val="000000" w:themeColor="text1"/>
          <w:sz w:val="20"/>
          <w:szCs w:val="20"/>
        </w:rPr>
      </w:pPr>
    </w:p>
    <w:p w14:paraId="01627435" w14:textId="77777777" w:rsidR="00D0735F" w:rsidRPr="00C10FCF" w:rsidRDefault="00D0735F" w:rsidP="00A64751">
      <w:pPr>
        <w:rPr>
          <w:rFonts w:ascii="Times New Roman" w:hAnsi="Times New Roman" w:cs="Times New Roman"/>
          <w:color w:val="000000" w:themeColor="text1"/>
          <w:sz w:val="20"/>
          <w:szCs w:val="20"/>
        </w:rPr>
      </w:pPr>
    </w:p>
    <w:p w14:paraId="23F92A8D" w14:textId="77777777" w:rsidR="00A64751" w:rsidRPr="00C10FCF" w:rsidRDefault="00A64751" w:rsidP="00F0107E">
      <w:pPr>
        <w:jc w:val="center"/>
        <w:rPr>
          <w:rFonts w:ascii="Times New Roman" w:hAnsi="Times New Roman" w:cs="Times New Roman"/>
          <w:color w:val="000000" w:themeColor="text1"/>
          <w:sz w:val="20"/>
          <w:szCs w:val="20"/>
        </w:rPr>
      </w:pPr>
    </w:p>
    <w:p w14:paraId="645FC487" w14:textId="77777777" w:rsidR="00D0735F" w:rsidRPr="00C10FCF" w:rsidRDefault="00D0735F" w:rsidP="00F0107E">
      <w:pPr>
        <w:jc w:val="center"/>
        <w:rPr>
          <w:rFonts w:ascii="Times New Roman" w:hAnsi="Times New Roman" w:cs="Times New Roman"/>
          <w:color w:val="000000" w:themeColor="text1"/>
          <w:sz w:val="20"/>
          <w:szCs w:val="20"/>
        </w:rPr>
      </w:pPr>
    </w:p>
    <w:p w14:paraId="22068A20" w14:textId="77777777" w:rsidR="00D0735F" w:rsidRPr="00C10FCF" w:rsidRDefault="00D0735F" w:rsidP="00F0107E">
      <w:pPr>
        <w:jc w:val="center"/>
        <w:rPr>
          <w:rFonts w:ascii="Times New Roman" w:hAnsi="Times New Roman" w:cs="Times New Roman"/>
          <w:color w:val="000000" w:themeColor="text1"/>
          <w:sz w:val="20"/>
          <w:szCs w:val="20"/>
        </w:rPr>
      </w:pPr>
    </w:p>
    <w:p w14:paraId="28E2302D" w14:textId="74BD56B8" w:rsidR="00A64751" w:rsidRDefault="00A64751" w:rsidP="00A64751">
      <w:pPr>
        <w:rPr>
          <w:rFonts w:ascii="Times New Roman" w:hAnsi="Times New Roman" w:cs="Times New Roman"/>
          <w:color w:val="000000" w:themeColor="text1"/>
          <w:sz w:val="20"/>
          <w:szCs w:val="20"/>
        </w:rPr>
      </w:pPr>
    </w:p>
    <w:p w14:paraId="1EB4C476" w14:textId="77777777" w:rsidR="00887C83" w:rsidRPr="00C10FCF" w:rsidRDefault="00887C83" w:rsidP="00A64751">
      <w:pPr>
        <w:rPr>
          <w:rFonts w:ascii="Times New Roman" w:hAnsi="Times New Roman" w:cs="Times New Roman"/>
          <w:color w:val="000000" w:themeColor="text1"/>
          <w:sz w:val="20"/>
          <w:szCs w:val="20"/>
        </w:rPr>
      </w:pPr>
    </w:p>
    <w:tbl>
      <w:tblPr>
        <w:tblStyle w:val="TableGrid"/>
        <w:tblW w:w="11376" w:type="dxa"/>
        <w:tblInd w:w="-1187" w:type="dxa"/>
        <w:tblLook w:val="04A0" w:firstRow="1" w:lastRow="0" w:firstColumn="1" w:lastColumn="0" w:noHBand="0" w:noVBand="1"/>
      </w:tblPr>
      <w:tblGrid>
        <w:gridCol w:w="2873"/>
        <w:gridCol w:w="1224"/>
        <w:gridCol w:w="1379"/>
        <w:gridCol w:w="1350"/>
        <w:gridCol w:w="1517"/>
        <w:gridCol w:w="1516"/>
        <w:gridCol w:w="1517"/>
      </w:tblGrid>
      <w:tr w:rsidR="0014348C" w:rsidRPr="00C10FCF" w14:paraId="624B99FD" w14:textId="77777777" w:rsidTr="00545211">
        <w:trPr>
          <w:trHeight w:val="60"/>
        </w:trPr>
        <w:tc>
          <w:tcPr>
            <w:tcW w:w="2873" w:type="dxa"/>
            <w:tcBorders>
              <w:top w:val="single" w:sz="4" w:space="0" w:color="BFBFBF" w:themeColor="background1" w:themeShade="BF"/>
              <w:left w:val="single" w:sz="4" w:space="0" w:color="BFBFBF" w:themeColor="background1" w:themeShade="BF"/>
              <w:bottom w:val="single" w:sz="12" w:space="0" w:color="00B0F0"/>
              <w:right w:val="single" w:sz="4" w:space="0" w:color="BFBFBF" w:themeColor="background1" w:themeShade="BF"/>
            </w:tcBorders>
          </w:tcPr>
          <w:p w14:paraId="3468AF0F" w14:textId="77777777" w:rsidR="0014348C" w:rsidRPr="00887C83" w:rsidRDefault="0014348C" w:rsidP="00545211">
            <w:pPr>
              <w:rPr>
                <w:rFonts w:ascii="Times New Roman" w:hAnsi="Times New Roman" w:cs="Times New Roman"/>
                <w:b/>
                <w:bCs/>
                <w:sz w:val="20"/>
                <w:szCs w:val="20"/>
              </w:rPr>
            </w:pPr>
            <w:r w:rsidRPr="00887C83">
              <w:rPr>
                <w:rFonts w:ascii="Times New Roman" w:hAnsi="Times New Roman" w:cs="Times New Roman"/>
                <w:b/>
                <w:bCs/>
                <w:color w:val="C45911" w:themeColor="accent2" w:themeShade="BF"/>
                <w:sz w:val="20"/>
                <w:szCs w:val="20"/>
              </w:rPr>
              <w:t>cBioPortal Name</w:t>
            </w:r>
          </w:p>
        </w:tc>
        <w:tc>
          <w:tcPr>
            <w:tcW w:w="1224" w:type="dxa"/>
            <w:tcBorders>
              <w:top w:val="single" w:sz="4" w:space="0" w:color="BFBFBF" w:themeColor="background1" w:themeShade="BF"/>
              <w:left w:val="single" w:sz="4" w:space="0" w:color="BFBFBF" w:themeColor="background1" w:themeShade="BF"/>
              <w:bottom w:val="single" w:sz="12" w:space="0" w:color="00B0F0"/>
              <w:right w:val="single" w:sz="4" w:space="0" w:color="BFBFBF" w:themeColor="background1" w:themeShade="BF"/>
            </w:tcBorders>
          </w:tcPr>
          <w:p w14:paraId="2F10967C" w14:textId="77777777" w:rsidR="0014348C" w:rsidRPr="00887C83" w:rsidRDefault="0014348C" w:rsidP="00545211">
            <w:pPr>
              <w:rPr>
                <w:rFonts w:ascii="Times New Roman" w:hAnsi="Times New Roman" w:cs="Times New Roman"/>
                <w:b/>
                <w:bCs/>
                <w:color w:val="C45911" w:themeColor="accent2" w:themeShade="BF"/>
                <w:sz w:val="20"/>
                <w:szCs w:val="20"/>
              </w:rPr>
            </w:pPr>
            <w:r w:rsidRPr="00887C83">
              <w:rPr>
                <w:rFonts w:ascii="Times New Roman" w:hAnsi="Times New Roman" w:cs="Times New Roman"/>
                <w:b/>
                <w:bCs/>
                <w:color w:val="C45911" w:themeColor="accent2" w:themeShade="BF"/>
                <w:sz w:val="20"/>
                <w:szCs w:val="20"/>
              </w:rPr>
              <w:t>mRNA Expression</w:t>
            </w:r>
          </w:p>
        </w:tc>
        <w:tc>
          <w:tcPr>
            <w:tcW w:w="1379" w:type="dxa"/>
            <w:tcBorders>
              <w:top w:val="single" w:sz="4" w:space="0" w:color="BFBFBF" w:themeColor="background1" w:themeShade="BF"/>
              <w:left w:val="single" w:sz="4" w:space="0" w:color="BFBFBF" w:themeColor="background1" w:themeShade="BF"/>
              <w:bottom w:val="single" w:sz="12" w:space="0" w:color="00B0F0"/>
              <w:right w:val="single" w:sz="4" w:space="0" w:color="BFBFBF" w:themeColor="background1" w:themeShade="BF"/>
            </w:tcBorders>
          </w:tcPr>
          <w:p w14:paraId="2A69EA31" w14:textId="77777777" w:rsidR="0014348C" w:rsidRPr="00887C83" w:rsidRDefault="0014348C" w:rsidP="00545211">
            <w:pPr>
              <w:rPr>
                <w:rFonts w:ascii="Times New Roman" w:hAnsi="Times New Roman" w:cs="Times New Roman"/>
                <w:b/>
                <w:bCs/>
                <w:color w:val="C45911" w:themeColor="accent2" w:themeShade="BF"/>
                <w:sz w:val="20"/>
                <w:szCs w:val="20"/>
              </w:rPr>
            </w:pPr>
            <w:r w:rsidRPr="00887C83">
              <w:rPr>
                <w:rFonts w:ascii="Times New Roman" w:hAnsi="Times New Roman" w:cs="Times New Roman"/>
                <w:b/>
                <w:bCs/>
                <w:color w:val="C45911" w:themeColor="accent2" w:themeShade="BF"/>
                <w:sz w:val="20"/>
                <w:szCs w:val="20"/>
              </w:rPr>
              <w:t>Protein Expression</w:t>
            </w:r>
          </w:p>
        </w:tc>
        <w:tc>
          <w:tcPr>
            <w:tcW w:w="1350" w:type="dxa"/>
            <w:tcBorders>
              <w:top w:val="single" w:sz="4" w:space="0" w:color="BFBFBF" w:themeColor="background1" w:themeShade="BF"/>
              <w:left w:val="single" w:sz="4" w:space="0" w:color="BFBFBF" w:themeColor="background1" w:themeShade="BF"/>
              <w:bottom w:val="single" w:sz="12" w:space="0" w:color="00B0F0"/>
              <w:right w:val="single" w:sz="4" w:space="0" w:color="BFBFBF" w:themeColor="background1" w:themeShade="BF"/>
            </w:tcBorders>
          </w:tcPr>
          <w:p w14:paraId="3C4A16CB" w14:textId="77777777" w:rsidR="0014348C" w:rsidRPr="00887C83" w:rsidRDefault="0014348C" w:rsidP="00545211">
            <w:pPr>
              <w:rPr>
                <w:rFonts w:ascii="Times New Roman" w:hAnsi="Times New Roman" w:cs="Times New Roman"/>
                <w:b/>
                <w:bCs/>
                <w:color w:val="C45911" w:themeColor="accent2" w:themeShade="BF"/>
                <w:sz w:val="20"/>
                <w:szCs w:val="20"/>
              </w:rPr>
            </w:pPr>
            <w:r w:rsidRPr="00887C83">
              <w:rPr>
                <w:rFonts w:ascii="Times New Roman" w:hAnsi="Times New Roman" w:cs="Times New Roman"/>
                <w:b/>
                <w:bCs/>
                <w:color w:val="C45911" w:themeColor="accent2" w:themeShade="BF"/>
                <w:sz w:val="20"/>
                <w:szCs w:val="20"/>
              </w:rPr>
              <w:t>Mutations</w:t>
            </w:r>
          </w:p>
        </w:tc>
        <w:tc>
          <w:tcPr>
            <w:tcW w:w="1517" w:type="dxa"/>
            <w:tcBorders>
              <w:top w:val="single" w:sz="4" w:space="0" w:color="BFBFBF" w:themeColor="background1" w:themeShade="BF"/>
              <w:left w:val="single" w:sz="4" w:space="0" w:color="BFBFBF" w:themeColor="background1" w:themeShade="BF"/>
              <w:bottom w:val="single" w:sz="12" w:space="0" w:color="00B0F0"/>
              <w:right w:val="single" w:sz="4" w:space="0" w:color="BFBFBF" w:themeColor="background1" w:themeShade="BF"/>
            </w:tcBorders>
          </w:tcPr>
          <w:p w14:paraId="01593E0B" w14:textId="77777777" w:rsidR="0014348C" w:rsidRPr="00887C83" w:rsidRDefault="0014348C" w:rsidP="00545211">
            <w:pPr>
              <w:rPr>
                <w:rFonts w:ascii="Times New Roman" w:hAnsi="Times New Roman" w:cs="Times New Roman"/>
                <w:b/>
                <w:bCs/>
                <w:color w:val="C45911" w:themeColor="accent2" w:themeShade="BF"/>
                <w:sz w:val="20"/>
                <w:szCs w:val="20"/>
              </w:rPr>
            </w:pPr>
            <w:r w:rsidRPr="00887C83">
              <w:rPr>
                <w:rFonts w:ascii="Times New Roman" w:hAnsi="Times New Roman" w:cs="Times New Roman"/>
                <w:b/>
                <w:bCs/>
                <w:color w:val="C45911" w:themeColor="accent2" w:themeShade="BF"/>
                <w:sz w:val="20"/>
                <w:szCs w:val="20"/>
              </w:rPr>
              <w:t>Copy Number Alterations</w:t>
            </w:r>
          </w:p>
        </w:tc>
        <w:tc>
          <w:tcPr>
            <w:tcW w:w="1516" w:type="dxa"/>
            <w:tcBorders>
              <w:top w:val="single" w:sz="4" w:space="0" w:color="BFBFBF" w:themeColor="background1" w:themeShade="BF"/>
              <w:left w:val="single" w:sz="4" w:space="0" w:color="BFBFBF" w:themeColor="background1" w:themeShade="BF"/>
              <w:bottom w:val="single" w:sz="12" w:space="0" w:color="00B0F0"/>
              <w:right w:val="single" w:sz="4" w:space="0" w:color="BFBFBF" w:themeColor="background1" w:themeShade="BF"/>
            </w:tcBorders>
          </w:tcPr>
          <w:p w14:paraId="57ADECBC" w14:textId="77777777" w:rsidR="0014348C" w:rsidRPr="00887C83" w:rsidRDefault="0014348C" w:rsidP="00545211">
            <w:pPr>
              <w:rPr>
                <w:rFonts w:ascii="Times New Roman" w:hAnsi="Times New Roman" w:cs="Times New Roman"/>
                <w:b/>
                <w:bCs/>
                <w:color w:val="C45911" w:themeColor="accent2" w:themeShade="BF"/>
                <w:sz w:val="20"/>
                <w:szCs w:val="20"/>
              </w:rPr>
            </w:pPr>
            <w:r w:rsidRPr="00887C83">
              <w:rPr>
                <w:rFonts w:ascii="Times New Roman" w:hAnsi="Times New Roman" w:cs="Times New Roman"/>
                <w:b/>
                <w:bCs/>
                <w:color w:val="C45911" w:themeColor="accent2" w:themeShade="BF"/>
                <w:sz w:val="20"/>
                <w:szCs w:val="20"/>
              </w:rPr>
              <w:t>Structural Variants</w:t>
            </w:r>
          </w:p>
        </w:tc>
        <w:tc>
          <w:tcPr>
            <w:tcW w:w="1517" w:type="dxa"/>
            <w:tcBorders>
              <w:top w:val="single" w:sz="4" w:space="0" w:color="BFBFBF" w:themeColor="background1" w:themeShade="BF"/>
              <w:left w:val="single" w:sz="4" w:space="0" w:color="BFBFBF" w:themeColor="background1" w:themeShade="BF"/>
              <w:bottom w:val="single" w:sz="12" w:space="0" w:color="00B0F0"/>
              <w:right w:val="single" w:sz="4" w:space="0" w:color="BFBFBF" w:themeColor="background1" w:themeShade="BF"/>
            </w:tcBorders>
          </w:tcPr>
          <w:p w14:paraId="465FBFBD" w14:textId="77777777" w:rsidR="0014348C" w:rsidRPr="00887C83" w:rsidRDefault="0014348C" w:rsidP="00545211">
            <w:pPr>
              <w:rPr>
                <w:rFonts w:ascii="Times New Roman" w:hAnsi="Times New Roman" w:cs="Times New Roman"/>
                <w:b/>
                <w:bCs/>
                <w:color w:val="C45911" w:themeColor="accent2" w:themeShade="BF"/>
                <w:sz w:val="20"/>
                <w:szCs w:val="20"/>
              </w:rPr>
            </w:pPr>
            <w:r w:rsidRPr="00887C83">
              <w:rPr>
                <w:rFonts w:ascii="Times New Roman" w:hAnsi="Times New Roman" w:cs="Times New Roman"/>
                <w:b/>
                <w:bCs/>
                <w:color w:val="C45911" w:themeColor="accent2" w:themeShade="BF"/>
                <w:sz w:val="20"/>
                <w:szCs w:val="20"/>
              </w:rPr>
              <w:t>Microsatellite Instability</w:t>
            </w:r>
          </w:p>
        </w:tc>
      </w:tr>
      <w:tr w:rsidR="0014348C" w:rsidRPr="00C10FCF" w14:paraId="46621752" w14:textId="77777777" w:rsidTr="00545211">
        <w:trPr>
          <w:trHeight w:val="547"/>
        </w:trPr>
        <w:tc>
          <w:tcPr>
            <w:tcW w:w="2873" w:type="dxa"/>
            <w:tcBorders>
              <w:top w:val="single" w:sz="12"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095F6112" w14:textId="77777777" w:rsidR="0014348C" w:rsidRPr="00887C83" w:rsidRDefault="0014348C" w:rsidP="00545211">
            <w:pPr>
              <w:jc w:val="center"/>
              <w:rPr>
                <w:rFonts w:ascii="Times New Roman" w:hAnsi="Times New Roman" w:cs="Times New Roman"/>
                <w:sz w:val="16"/>
                <w:szCs w:val="16"/>
              </w:rPr>
            </w:pPr>
            <w:r w:rsidRPr="00887C83">
              <w:rPr>
                <w:rFonts w:ascii="Times New Roman" w:hAnsi="Times New Roman" w:cs="Times New Roman"/>
                <w:sz w:val="16"/>
                <w:szCs w:val="16"/>
              </w:rPr>
              <w:t xml:space="preserve">Race Differences in Prostate Cancer </w:t>
            </w:r>
          </w:p>
          <w:p w14:paraId="2B1BA111" w14:textId="77777777" w:rsidR="0014348C" w:rsidRPr="00887C83" w:rsidRDefault="0014348C" w:rsidP="00545211">
            <w:pPr>
              <w:jc w:val="center"/>
              <w:rPr>
                <w:rFonts w:ascii="Times New Roman" w:hAnsi="Times New Roman" w:cs="Times New Roman"/>
                <w:sz w:val="16"/>
                <w:szCs w:val="16"/>
              </w:rPr>
            </w:pPr>
            <w:r w:rsidRPr="00887C83">
              <w:rPr>
                <w:rFonts w:ascii="Times New Roman" w:hAnsi="Times New Roman" w:cs="Times New Roman"/>
                <w:sz w:val="16"/>
                <w:szCs w:val="16"/>
              </w:rPr>
              <w:t>(MSK, 2021)</w:t>
            </w:r>
            <w:r w:rsidRPr="00887C83">
              <w:rPr>
                <w:rFonts w:ascii="Times New Roman" w:hAnsi="Times New Roman" w:cs="Times New Roman"/>
                <w:noProof/>
                <w:sz w:val="16"/>
                <w:szCs w:val="16"/>
              </w:rPr>
              <w:t xml:space="preserve"> (41)</w:t>
            </w:r>
          </w:p>
          <w:p w14:paraId="5DFEE57C" w14:textId="77777777" w:rsidR="0014348C" w:rsidRPr="00887C83" w:rsidRDefault="0014348C" w:rsidP="00545211">
            <w:pPr>
              <w:jc w:val="center"/>
              <w:rPr>
                <w:rFonts w:ascii="Times New Roman" w:hAnsi="Times New Roman" w:cs="Times New Roman"/>
                <w:sz w:val="16"/>
                <w:szCs w:val="16"/>
              </w:rPr>
            </w:pPr>
          </w:p>
        </w:tc>
        <w:tc>
          <w:tcPr>
            <w:tcW w:w="1224" w:type="dxa"/>
            <w:tcBorders>
              <w:top w:val="single" w:sz="12"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16B6BDDC"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7B9E6567" w14:textId="77777777" w:rsidR="0014348C" w:rsidRPr="00887C83" w:rsidRDefault="0014348C" w:rsidP="00545211">
            <w:pPr>
              <w:jc w:val="center"/>
              <w:rPr>
                <w:rFonts w:ascii="Times New Roman" w:hAnsi="Times New Roman" w:cs="Times New Roman"/>
                <w:sz w:val="16"/>
                <w:szCs w:val="16"/>
              </w:rPr>
            </w:pPr>
          </w:p>
        </w:tc>
        <w:tc>
          <w:tcPr>
            <w:tcW w:w="1379" w:type="dxa"/>
            <w:tcBorders>
              <w:top w:val="single" w:sz="12"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06A52160" w14:textId="77777777" w:rsidR="0014348C" w:rsidRPr="00887C83" w:rsidRDefault="0014348C" w:rsidP="00545211">
            <w:pPr>
              <w:jc w:val="center"/>
              <w:rPr>
                <w:rFonts w:ascii="Times New Roman" w:hAnsi="Times New Roman" w:cs="Times New Roman"/>
                <w:sz w:val="16"/>
                <w:szCs w:val="16"/>
              </w:rPr>
            </w:pPr>
          </w:p>
        </w:tc>
        <w:tc>
          <w:tcPr>
            <w:tcW w:w="1350" w:type="dxa"/>
            <w:tcBorders>
              <w:top w:val="single" w:sz="12"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07FE0438"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36F48F7E" w14:textId="77777777" w:rsidR="0014348C" w:rsidRPr="00887C83" w:rsidRDefault="0014348C" w:rsidP="00545211">
            <w:pPr>
              <w:jc w:val="center"/>
              <w:rPr>
                <w:rFonts w:ascii="Times New Roman" w:hAnsi="Times New Roman" w:cs="Times New Roman"/>
                <w:sz w:val="16"/>
                <w:szCs w:val="16"/>
              </w:rPr>
            </w:pPr>
          </w:p>
        </w:tc>
        <w:tc>
          <w:tcPr>
            <w:tcW w:w="1517" w:type="dxa"/>
            <w:tcBorders>
              <w:top w:val="single" w:sz="12"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5F31A29F"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0E38A367" w14:textId="77777777" w:rsidR="0014348C" w:rsidRPr="00887C83" w:rsidRDefault="0014348C" w:rsidP="00545211">
            <w:pPr>
              <w:jc w:val="center"/>
              <w:rPr>
                <w:rFonts w:ascii="Times New Roman" w:hAnsi="Times New Roman" w:cs="Times New Roman"/>
                <w:sz w:val="16"/>
                <w:szCs w:val="16"/>
              </w:rPr>
            </w:pPr>
          </w:p>
        </w:tc>
        <w:tc>
          <w:tcPr>
            <w:tcW w:w="1516" w:type="dxa"/>
            <w:tcBorders>
              <w:top w:val="single" w:sz="12"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2DE160A4"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3A452C39" w14:textId="77777777" w:rsidR="0014348C" w:rsidRPr="00887C83" w:rsidRDefault="0014348C" w:rsidP="00545211">
            <w:pPr>
              <w:jc w:val="center"/>
              <w:rPr>
                <w:rFonts w:ascii="Times New Roman" w:hAnsi="Times New Roman" w:cs="Times New Roman"/>
                <w:sz w:val="16"/>
                <w:szCs w:val="16"/>
              </w:rPr>
            </w:pPr>
          </w:p>
        </w:tc>
        <w:tc>
          <w:tcPr>
            <w:tcW w:w="1517" w:type="dxa"/>
            <w:tcBorders>
              <w:top w:val="single" w:sz="12" w:space="0" w:color="00B0F0"/>
              <w:left w:val="single" w:sz="4" w:space="0" w:color="BFBFBF" w:themeColor="background1" w:themeShade="BF"/>
              <w:bottom w:val="single" w:sz="4" w:space="0" w:color="BFBFBF" w:themeColor="background1" w:themeShade="BF"/>
              <w:right w:val="single" w:sz="4" w:space="0" w:color="BFBFBF" w:themeColor="background1" w:themeShade="BF"/>
            </w:tcBorders>
          </w:tcPr>
          <w:p w14:paraId="0ABE6CD6" w14:textId="77777777" w:rsidR="0014348C" w:rsidRPr="00887C83" w:rsidRDefault="0014348C" w:rsidP="00545211">
            <w:pPr>
              <w:jc w:val="center"/>
              <w:rPr>
                <w:rFonts w:ascii="Times New Roman" w:hAnsi="Times New Roman" w:cs="Times New Roman"/>
                <w:color w:val="00B050"/>
                <w:sz w:val="16"/>
                <w:szCs w:val="16"/>
              </w:rPr>
            </w:pPr>
          </w:p>
        </w:tc>
      </w:tr>
      <w:tr w:rsidR="0014348C" w:rsidRPr="00C10FCF" w14:paraId="0EAD380A" w14:textId="77777777" w:rsidTr="00545211">
        <w:trPr>
          <w:trHeight w:val="784"/>
        </w:trPr>
        <w:tc>
          <w:tcPr>
            <w:tcW w:w="28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258CDD" w14:textId="77777777" w:rsidR="0014348C" w:rsidRPr="00887C83" w:rsidRDefault="0014348C" w:rsidP="00545211">
            <w:pPr>
              <w:jc w:val="center"/>
              <w:rPr>
                <w:rFonts w:ascii="Times New Roman" w:hAnsi="Times New Roman" w:cs="Times New Roman"/>
                <w:sz w:val="16"/>
                <w:szCs w:val="16"/>
                <w:lang w:val="it-IT"/>
              </w:rPr>
            </w:pPr>
            <w:r w:rsidRPr="00887C83">
              <w:rPr>
                <w:rFonts w:ascii="Times New Roman" w:hAnsi="Times New Roman" w:cs="Times New Roman"/>
                <w:sz w:val="16"/>
                <w:szCs w:val="16"/>
                <w:lang w:val="it-IT"/>
              </w:rPr>
              <w:t xml:space="preserve">Prostate Cancer </w:t>
            </w:r>
          </w:p>
          <w:p w14:paraId="0799DF98" w14:textId="77777777" w:rsidR="0014348C" w:rsidRPr="00887C83" w:rsidRDefault="0014348C" w:rsidP="00545211">
            <w:pPr>
              <w:jc w:val="center"/>
              <w:rPr>
                <w:rFonts w:ascii="Times New Roman" w:hAnsi="Times New Roman" w:cs="Times New Roman"/>
                <w:sz w:val="16"/>
                <w:szCs w:val="16"/>
                <w:lang w:val="it-IT"/>
              </w:rPr>
            </w:pPr>
            <w:r w:rsidRPr="00887C83">
              <w:rPr>
                <w:rFonts w:ascii="Times New Roman" w:hAnsi="Times New Roman" w:cs="Times New Roman"/>
                <w:sz w:val="16"/>
                <w:szCs w:val="16"/>
                <w:lang w:val="it-IT"/>
              </w:rPr>
              <w:t>(MSK, JCO Precis Oncol 2017)</w:t>
            </w:r>
            <w:r w:rsidRPr="00887C83">
              <w:rPr>
                <w:rFonts w:ascii="Times New Roman" w:hAnsi="Times New Roman" w:cs="Times New Roman"/>
                <w:noProof/>
                <w:sz w:val="16"/>
                <w:szCs w:val="16"/>
                <w:lang w:val="it-IT"/>
              </w:rPr>
              <w:t xml:space="preserve"> (42)</w:t>
            </w:r>
          </w:p>
          <w:p w14:paraId="35236D83" w14:textId="77777777" w:rsidR="0014348C" w:rsidRPr="00887C83" w:rsidRDefault="0014348C" w:rsidP="00545211">
            <w:pPr>
              <w:jc w:val="center"/>
              <w:rPr>
                <w:rFonts w:ascii="Times New Roman" w:hAnsi="Times New Roman" w:cs="Times New Roman"/>
                <w:sz w:val="16"/>
                <w:szCs w:val="16"/>
                <w:lang w:val="it-IT"/>
              </w:rPr>
            </w:pPr>
          </w:p>
        </w:tc>
        <w:tc>
          <w:tcPr>
            <w:tcW w:w="1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2D0346" w14:textId="77777777" w:rsidR="0014348C" w:rsidRPr="00887C83" w:rsidRDefault="0014348C" w:rsidP="00545211">
            <w:pPr>
              <w:jc w:val="center"/>
              <w:rPr>
                <w:rFonts w:ascii="Times New Roman" w:hAnsi="Times New Roman" w:cs="Times New Roman"/>
                <w:sz w:val="16"/>
                <w:szCs w:val="16"/>
                <w:lang w:val="it-IT"/>
              </w:rPr>
            </w:pPr>
          </w:p>
        </w:tc>
        <w:tc>
          <w:tcPr>
            <w:tcW w:w="1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E34F3F" w14:textId="77777777" w:rsidR="0014348C" w:rsidRPr="00887C83" w:rsidRDefault="0014348C" w:rsidP="00545211">
            <w:pPr>
              <w:jc w:val="center"/>
              <w:rPr>
                <w:rFonts w:ascii="Times New Roman" w:hAnsi="Times New Roman" w:cs="Times New Roman"/>
                <w:sz w:val="16"/>
                <w:szCs w:val="16"/>
                <w:lang w:val="it-IT"/>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641447"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716AD350" w14:textId="77777777" w:rsidR="0014348C" w:rsidRPr="00887C83" w:rsidRDefault="0014348C" w:rsidP="00545211">
            <w:pPr>
              <w:jc w:val="center"/>
              <w:rPr>
                <w:rFonts w:ascii="Times New Roman" w:hAnsi="Times New Roman" w:cs="Times New Roman"/>
                <w:sz w:val="16"/>
                <w:szCs w:val="16"/>
              </w:rPr>
            </w:pPr>
          </w:p>
        </w:tc>
        <w:tc>
          <w:tcPr>
            <w:tcW w:w="15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399701"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7E62CD69" w14:textId="77777777" w:rsidR="0014348C" w:rsidRPr="00887C83" w:rsidRDefault="0014348C" w:rsidP="00545211">
            <w:pPr>
              <w:jc w:val="center"/>
              <w:rPr>
                <w:rFonts w:ascii="Times New Roman" w:hAnsi="Times New Roman" w:cs="Times New Roman"/>
                <w:sz w:val="16"/>
                <w:szCs w:val="16"/>
              </w:rPr>
            </w:pP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6F435C"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5A77F0F8" w14:textId="77777777" w:rsidR="0014348C" w:rsidRPr="00887C83" w:rsidRDefault="0014348C" w:rsidP="00545211">
            <w:pPr>
              <w:jc w:val="center"/>
              <w:rPr>
                <w:rFonts w:ascii="Times New Roman" w:hAnsi="Times New Roman" w:cs="Times New Roman"/>
                <w:sz w:val="16"/>
                <w:szCs w:val="16"/>
              </w:rPr>
            </w:pPr>
          </w:p>
        </w:tc>
        <w:tc>
          <w:tcPr>
            <w:tcW w:w="15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643E0C" w14:textId="77777777" w:rsidR="0014348C" w:rsidRPr="00887C83" w:rsidRDefault="0014348C" w:rsidP="00545211">
            <w:pPr>
              <w:jc w:val="center"/>
              <w:rPr>
                <w:rFonts w:ascii="Times New Roman" w:hAnsi="Times New Roman" w:cs="Times New Roman"/>
                <w:color w:val="00B050"/>
                <w:sz w:val="16"/>
                <w:szCs w:val="16"/>
              </w:rPr>
            </w:pPr>
          </w:p>
        </w:tc>
      </w:tr>
      <w:tr w:rsidR="0014348C" w:rsidRPr="00C10FCF" w14:paraId="55D7D8D7" w14:textId="77777777" w:rsidTr="00545211">
        <w:trPr>
          <w:trHeight w:val="799"/>
        </w:trPr>
        <w:tc>
          <w:tcPr>
            <w:tcW w:w="28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4B9DC5" w14:textId="77777777" w:rsidR="0014348C" w:rsidRPr="00887C83" w:rsidRDefault="0014348C" w:rsidP="00545211">
            <w:pPr>
              <w:jc w:val="center"/>
              <w:rPr>
                <w:rFonts w:ascii="Times New Roman" w:hAnsi="Times New Roman" w:cs="Times New Roman"/>
                <w:sz w:val="16"/>
                <w:szCs w:val="16"/>
                <w:lang w:val="it-IT"/>
              </w:rPr>
            </w:pPr>
            <w:r w:rsidRPr="00887C83">
              <w:rPr>
                <w:rFonts w:ascii="Times New Roman" w:hAnsi="Times New Roman" w:cs="Times New Roman"/>
                <w:sz w:val="16"/>
                <w:szCs w:val="16"/>
                <w:lang w:val="it-IT"/>
              </w:rPr>
              <w:t>Prostate Adenocarcinoma</w:t>
            </w:r>
          </w:p>
          <w:p w14:paraId="3DF042A4" w14:textId="77777777" w:rsidR="0014348C" w:rsidRPr="00887C83" w:rsidRDefault="0014348C" w:rsidP="00545211">
            <w:pPr>
              <w:jc w:val="center"/>
              <w:rPr>
                <w:rFonts w:ascii="Times New Roman" w:hAnsi="Times New Roman" w:cs="Times New Roman"/>
                <w:sz w:val="16"/>
                <w:szCs w:val="16"/>
                <w:lang w:val="it-IT"/>
              </w:rPr>
            </w:pPr>
            <w:r w:rsidRPr="00887C83">
              <w:rPr>
                <w:rFonts w:ascii="Times New Roman" w:hAnsi="Times New Roman" w:cs="Times New Roman"/>
                <w:sz w:val="16"/>
                <w:szCs w:val="16"/>
                <w:lang w:val="it-IT"/>
              </w:rPr>
              <w:t xml:space="preserve"> (TCGA, Firehose Legacy) </w:t>
            </w:r>
            <w:r w:rsidRPr="00887C83">
              <w:rPr>
                <w:rFonts w:ascii="Times New Roman" w:hAnsi="Times New Roman" w:cs="Times New Roman"/>
                <w:noProof/>
                <w:sz w:val="16"/>
                <w:szCs w:val="16"/>
                <w:lang w:val="it-IT"/>
              </w:rPr>
              <w:t>(43)</w:t>
            </w:r>
          </w:p>
          <w:p w14:paraId="453970A2" w14:textId="77777777" w:rsidR="0014348C" w:rsidRPr="00887C83" w:rsidRDefault="0014348C" w:rsidP="00545211">
            <w:pPr>
              <w:jc w:val="center"/>
              <w:rPr>
                <w:rFonts w:ascii="Times New Roman" w:hAnsi="Times New Roman" w:cs="Times New Roman"/>
                <w:sz w:val="16"/>
                <w:szCs w:val="16"/>
                <w:lang w:val="it-IT"/>
              </w:rPr>
            </w:pPr>
          </w:p>
        </w:tc>
        <w:tc>
          <w:tcPr>
            <w:tcW w:w="1224" w:type="dxa"/>
            <w:tcBorders>
              <w:top w:val="single" w:sz="4" w:space="0" w:color="BFBFBF" w:themeColor="background1" w:themeShade="BF"/>
              <w:left w:val="single" w:sz="4" w:space="0" w:color="BFBFBF" w:themeColor="background1" w:themeShade="BF"/>
              <w:bottom w:val="single" w:sz="4" w:space="0" w:color="A6A6A6" w:themeColor="background1" w:themeShade="A6"/>
              <w:right w:val="single" w:sz="4" w:space="0" w:color="BFBFBF" w:themeColor="background1" w:themeShade="BF"/>
            </w:tcBorders>
          </w:tcPr>
          <w:p w14:paraId="47A2D5A3"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4CEA9F70" w14:textId="77777777" w:rsidR="0014348C" w:rsidRPr="00887C83" w:rsidRDefault="0014348C" w:rsidP="00545211">
            <w:pPr>
              <w:jc w:val="center"/>
              <w:rPr>
                <w:rFonts w:ascii="Times New Roman" w:hAnsi="Times New Roman" w:cs="Times New Roman"/>
                <w:sz w:val="16"/>
                <w:szCs w:val="16"/>
              </w:rPr>
            </w:pPr>
          </w:p>
        </w:tc>
        <w:tc>
          <w:tcPr>
            <w:tcW w:w="1379" w:type="dxa"/>
            <w:tcBorders>
              <w:top w:val="single" w:sz="4" w:space="0" w:color="BFBFBF" w:themeColor="background1" w:themeShade="BF"/>
              <w:left w:val="single" w:sz="4" w:space="0" w:color="BFBFBF" w:themeColor="background1" w:themeShade="BF"/>
              <w:bottom w:val="single" w:sz="4" w:space="0" w:color="A6A6A6" w:themeColor="background1" w:themeShade="A6"/>
              <w:right w:val="single" w:sz="4" w:space="0" w:color="BFBFBF" w:themeColor="background1" w:themeShade="BF"/>
            </w:tcBorders>
          </w:tcPr>
          <w:p w14:paraId="5FF361A1"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16F54471" w14:textId="77777777" w:rsidR="0014348C" w:rsidRPr="00887C83" w:rsidRDefault="0014348C" w:rsidP="00545211">
            <w:pPr>
              <w:jc w:val="center"/>
              <w:rPr>
                <w:rFonts w:ascii="Times New Roman" w:hAnsi="Times New Roman" w:cs="Times New Roman"/>
                <w:sz w:val="16"/>
                <w:szCs w:val="16"/>
              </w:rPr>
            </w:pPr>
          </w:p>
        </w:tc>
        <w:tc>
          <w:tcPr>
            <w:tcW w:w="1350" w:type="dxa"/>
            <w:tcBorders>
              <w:top w:val="single" w:sz="4" w:space="0" w:color="BFBFBF" w:themeColor="background1" w:themeShade="BF"/>
              <w:left w:val="single" w:sz="4" w:space="0" w:color="BFBFBF" w:themeColor="background1" w:themeShade="BF"/>
              <w:bottom w:val="single" w:sz="4" w:space="0" w:color="A6A6A6" w:themeColor="background1" w:themeShade="A6"/>
              <w:right w:val="single" w:sz="4" w:space="0" w:color="BFBFBF" w:themeColor="background1" w:themeShade="BF"/>
            </w:tcBorders>
          </w:tcPr>
          <w:p w14:paraId="5A4F6C8E"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340464B2" w14:textId="77777777" w:rsidR="0014348C" w:rsidRPr="00887C83" w:rsidRDefault="0014348C" w:rsidP="00545211">
            <w:pPr>
              <w:jc w:val="center"/>
              <w:rPr>
                <w:rFonts w:ascii="Times New Roman" w:hAnsi="Times New Roman" w:cs="Times New Roman"/>
                <w:sz w:val="16"/>
                <w:szCs w:val="16"/>
              </w:rPr>
            </w:pPr>
          </w:p>
        </w:tc>
        <w:tc>
          <w:tcPr>
            <w:tcW w:w="1517" w:type="dxa"/>
            <w:tcBorders>
              <w:top w:val="single" w:sz="4" w:space="0" w:color="BFBFBF" w:themeColor="background1" w:themeShade="BF"/>
              <w:left w:val="single" w:sz="4" w:space="0" w:color="BFBFBF" w:themeColor="background1" w:themeShade="BF"/>
              <w:bottom w:val="single" w:sz="4" w:space="0" w:color="A6A6A6" w:themeColor="background1" w:themeShade="A6"/>
              <w:right w:val="single" w:sz="4" w:space="0" w:color="BFBFBF" w:themeColor="background1" w:themeShade="BF"/>
            </w:tcBorders>
          </w:tcPr>
          <w:p w14:paraId="2797C3BA"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043C7FDB" w14:textId="77777777" w:rsidR="0014348C" w:rsidRPr="00887C83" w:rsidRDefault="0014348C" w:rsidP="00545211">
            <w:pPr>
              <w:jc w:val="center"/>
              <w:rPr>
                <w:rFonts w:ascii="Times New Roman" w:hAnsi="Times New Roman" w:cs="Times New Roman"/>
                <w:sz w:val="16"/>
                <w:szCs w:val="16"/>
              </w:rPr>
            </w:pPr>
          </w:p>
        </w:tc>
        <w:tc>
          <w:tcPr>
            <w:tcW w:w="1516" w:type="dxa"/>
            <w:tcBorders>
              <w:top w:val="single" w:sz="4" w:space="0" w:color="BFBFBF" w:themeColor="background1" w:themeShade="BF"/>
              <w:left w:val="single" w:sz="4" w:space="0" w:color="BFBFBF" w:themeColor="background1" w:themeShade="BF"/>
              <w:bottom w:val="single" w:sz="4" w:space="0" w:color="A6A6A6" w:themeColor="background1" w:themeShade="A6"/>
              <w:right w:val="single" w:sz="4" w:space="0" w:color="BFBFBF" w:themeColor="background1" w:themeShade="BF"/>
            </w:tcBorders>
          </w:tcPr>
          <w:p w14:paraId="20019A66" w14:textId="77777777" w:rsidR="0014348C" w:rsidRPr="00887C83" w:rsidRDefault="0014348C" w:rsidP="00545211">
            <w:pPr>
              <w:jc w:val="center"/>
              <w:rPr>
                <w:rFonts w:ascii="Times New Roman" w:hAnsi="Times New Roman" w:cs="Times New Roman"/>
                <w:sz w:val="16"/>
                <w:szCs w:val="16"/>
              </w:rPr>
            </w:pPr>
          </w:p>
        </w:tc>
        <w:tc>
          <w:tcPr>
            <w:tcW w:w="1517" w:type="dxa"/>
            <w:tcBorders>
              <w:top w:val="single" w:sz="4" w:space="0" w:color="BFBFBF" w:themeColor="background1" w:themeShade="BF"/>
              <w:left w:val="single" w:sz="4" w:space="0" w:color="BFBFBF" w:themeColor="background1" w:themeShade="BF"/>
              <w:bottom w:val="single" w:sz="4" w:space="0" w:color="A6A6A6" w:themeColor="background1" w:themeShade="A6"/>
              <w:right w:val="single" w:sz="4" w:space="0" w:color="BFBFBF" w:themeColor="background1" w:themeShade="BF"/>
            </w:tcBorders>
          </w:tcPr>
          <w:p w14:paraId="788D0A7A" w14:textId="77777777" w:rsidR="0014348C" w:rsidRPr="00887C83" w:rsidRDefault="0014348C" w:rsidP="00545211">
            <w:pPr>
              <w:jc w:val="center"/>
              <w:rPr>
                <w:rFonts w:ascii="Times New Roman" w:hAnsi="Times New Roman" w:cs="Times New Roman"/>
                <w:sz w:val="16"/>
                <w:szCs w:val="16"/>
              </w:rPr>
            </w:pPr>
          </w:p>
        </w:tc>
      </w:tr>
      <w:tr w:rsidR="0014348C" w:rsidRPr="00C10FCF" w14:paraId="2405B130" w14:textId="77777777" w:rsidTr="00545211">
        <w:trPr>
          <w:trHeight w:val="1101"/>
        </w:trPr>
        <w:tc>
          <w:tcPr>
            <w:tcW w:w="28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A686F2" w14:textId="77777777" w:rsidR="0014348C" w:rsidRPr="00887C83" w:rsidRDefault="0014348C" w:rsidP="00545211">
            <w:pPr>
              <w:jc w:val="center"/>
              <w:rPr>
                <w:rFonts w:ascii="Times New Roman" w:hAnsi="Times New Roman" w:cs="Times New Roman"/>
                <w:color w:val="000000"/>
                <w:sz w:val="16"/>
                <w:szCs w:val="16"/>
                <w:lang w:val="it-IT"/>
              </w:rPr>
            </w:pPr>
            <w:r w:rsidRPr="00887C83">
              <w:rPr>
                <w:rFonts w:ascii="Times New Roman" w:hAnsi="Times New Roman" w:cs="Times New Roman"/>
                <w:color w:val="000000"/>
                <w:sz w:val="16"/>
                <w:szCs w:val="16"/>
                <w:lang w:val="it-IT"/>
              </w:rPr>
              <w:t xml:space="preserve">Prostate Adenocarcinoma (MSK/DFCI, Nature Genetics 2018) </w:t>
            </w:r>
            <w:r w:rsidRPr="00887C83">
              <w:rPr>
                <w:rFonts w:ascii="Times New Roman" w:hAnsi="Times New Roman" w:cs="Times New Roman"/>
                <w:noProof/>
                <w:color w:val="000000"/>
                <w:sz w:val="16"/>
                <w:szCs w:val="16"/>
                <w:lang w:val="it-IT"/>
              </w:rPr>
              <w:t>(44)</w:t>
            </w:r>
          </w:p>
          <w:p w14:paraId="1393DFC3" w14:textId="77777777" w:rsidR="0014348C" w:rsidRPr="00887C83" w:rsidRDefault="0014348C" w:rsidP="00545211">
            <w:pPr>
              <w:jc w:val="center"/>
              <w:rPr>
                <w:rFonts w:ascii="Times New Roman" w:hAnsi="Times New Roman" w:cs="Times New Roman"/>
                <w:sz w:val="16"/>
                <w:szCs w:val="16"/>
                <w:lang w:val="it-IT"/>
              </w:rPr>
            </w:pPr>
          </w:p>
          <w:p w14:paraId="2AFBFA42" w14:textId="77777777" w:rsidR="0014348C" w:rsidRPr="00887C83" w:rsidRDefault="0014348C" w:rsidP="00545211">
            <w:pPr>
              <w:jc w:val="center"/>
              <w:rPr>
                <w:rFonts w:ascii="Times New Roman" w:hAnsi="Times New Roman" w:cs="Times New Roman"/>
                <w:sz w:val="16"/>
                <w:szCs w:val="16"/>
                <w:lang w:val="it-IT"/>
              </w:rPr>
            </w:pPr>
          </w:p>
        </w:tc>
        <w:tc>
          <w:tcPr>
            <w:tcW w:w="1224" w:type="dxa"/>
            <w:tcBorders>
              <w:top w:val="single" w:sz="4" w:space="0" w:color="A6A6A6" w:themeColor="background1" w:themeShade="A6"/>
              <w:left w:val="single" w:sz="4" w:space="0" w:color="BFBFBF" w:themeColor="background1" w:themeShade="BF"/>
              <w:bottom w:val="single" w:sz="4" w:space="0" w:color="BFBFBF" w:themeColor="background1" w:themeShade="BF"/>
              <w:right w:val="single" w:sz="4" w:space="0" w:color="BFBFBF" w:themeColor="background1" w:themeShade="BF"/>
            </w:tcBorders>
          </w:tcPr>
          <w:p w14:paraId="1FBC7538"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1BE9A483" w14:textId="77777777" w:rsidR="0014348C" w:rsidRPr="00887C83" w:rsidRDefault="0014348C" w:rsidP="00545211">
            <w:pPr>
              <w:jc w:val="center"/>
              <w:rPr>
                <w:rFonts w:ascii="Times New Roman" w:hAnsi="Times New Roman" w:cs="Times New Roman"/>
                <w:sz w:val="16"/>
                <w:szCs w:val="16"/>
              </w:rPr>
            </w:pPr>
          </w:p>
        </w:tc>
        <w:tc>
          <w:tcPr>
            <w:tcW w:w="1379" w:type="dxa"/>
            <w:tcBorders>
              <w:top w:val="single" w:sz="4" w:space="0" w:color="A6A6A6" w:themeColor="background1" w:themeShade="A6"/>
              <w:left w:val="single" w:sz="4" w:space="0" w:color="BFBFBF" w:themeColor="background1" w:themeShade="BF"/>
              <w:bottom w:val="single" w:sz="4" w:space="0" w:color="BFBFBF" w:themeColor="background1" w:themeShade="BF"/>
              <w:right w:val="single" w:sz="4" w:space="0" w:color="BFBFBF" w:themeColor="background1" w:themeShade="BF"/>
            </w:tcBorders>
          </w:tcPr>
          <w:p w14:paraId="6D58EDC9"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07A71AB4" w14:textId="77777777" w:rsidR="0014348C" w:rsidRPr="00887C83" w:rsidRDefault="0014348C" w:rsidP="00545211">
            <w:pPr>
              <w:jc w:val="center"/>
              <w:rPr>
                <w:rFonts w:ascii="Times New Roman" w:hAnsi="Times New Roman" w:cs="Times New Roman"/>
                <w:sz w:val="16"/>
                <w:szCs w:val="16"/>
              </w:rPr>
            </w:pPr>
          </w:p>
        </w:tc>
        <w:tc>
          <w:tcPr>
            <w:tcW w:w="1350" w:type="dxa"/>
            <w:tcBorders>
              <w:top w:val="single" w:sz="4" w:space="0" w:color="A6A6A6" w:themeColor="background1" w:themeShade="A6"/>
              <w:left w:val="single" w:sz="4" w:space="0" w:color="BFBFBF" w:themeColor="background1" w:themeShade="BF"/>
              <w:bottom w:val="single" w:sz="4" w:space="0" w:color="BFBFBF" w:themeColor="background1" w:themeShade="BF"/>
              <w:right w:val="single" w:sz="4" w:space="0" w:color="BFBFBF" w:themeColor="background1" w:themeShade="BF"/>
            </w:tcBorders>
          </w:tcPr>
          <w:p w14:paraId="30B82769"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23CCAD94" w14:textId="77777777" w:rsidR="0014348C" w:rsidRPr="00887C83" w:rsidRDefault="0014348C" w:rsidP="00545211">
            <w:pPr>
              <w:jc w:val="center"/>
              <w:rPr>
                <w:rFonts w:ascii="Times New Roman" w:hAnsi="Times New Roman" w:cs="Times New Roman"/>
                <w:sz w:val="16"/>
                <w:szCs w:val="16"/>
              </w:rPr>
            </w:pPr>
          </w:p>
        </w:tc>
        <w:tc>
          <w:tcPr>
            <w:tcW w:w="1517" w:type="dxa"/>
            <w:tcBorders>
              <w:top w:val="single" w:sz="4" w:space="0" w:color="A6A6A6" w:themeColor="background1" w:themeShade="A6"/>
              <w:left w:val="single" w:sz="4" w:space="0" w:color="BFBFBF" w:themeColor="background1" w:themeShade="BF"/>
              <w:bottom w:val="single" w:sz="4" w:space="0" w:color="BFBFBF" w:themeColor="background1" w:themeShade="BF"/>
              <w:right w:val="single" w:sz="4" w:space="0" w:color="BFBFBF" w:themeColor="background1" w:themeShade="BF"/>
            </w:tcBorders>
          </w:tcPr>
          <w:p w14:paraId="7E2BD6B6"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72D8FD0C" w14:textId="77777777" w:rsidR="0014348C" w:rsidRPr="00887C83" w:rsidRDefault="0014348C" w:rsidP="00545211">
            <w:pPr>
              <w:jc w:val="center"/>
              <w:rPr>
                <w:rFonts w:ascii="Times New Roman" w:hAnsi="Times New Roman" w:cs="Times New Roman"/>
                <w:sz w:val="16"/>
                <w:szCs w:val="16"/>
              </w:rPr>
            </w:pPr>
          </w:p>
        </w:tc>
        <w:tc>
          <w:tcPr>
            <w:tcW w:w="1516" w:type="dxa"/>
            <w:tcBorders>
              <w:top w:val="single" w:sz="4" w:space="0" w:color="A6A6A6" w:themeColor="background1" w:themeShade="A6"/>
              <w:left w:val="single" w:sz="4" w:space="0" w:color="BFBFBF" w:themeColor="background1" w:themeShade="BF"/>
              <w:bottom w:val="single" w:sz="4" w:space="0" w:color="BFBFBF" w:themeColor="background1" w:themeShade="BF"/>
              <w:right w:val="single" w:sz="4" w:space="0" w:color="BFBFBF" w:themeColor="background1" w:themeShade="BF"/>
            </w:tcBorders>
          </w:tcPr>
          <w:p w14:paraId="0970BC29" w14:textId="77777777" w:rsidR="0014348C" w:rsidRPr="00887C83" w:rsidRDefault="0014348C" w:rsidP="00545211">
            <w:pPr>
              <w:jc w:val="center"/>
              <w:rPr>
                <w:rFonts w:ascii="Times New Roman" w:hAnsi="Times New Roman" w:cs="Times New Roman"/>
                <w:sz w:val="16"/>
                <w:szCs w:val="16"/>
              </w:rPr>
            </w:pPr>
          </w:p>
        </w:tc>
        <w:tc>
          <w:tcPr>
            <w:tcW w:w="1517" w:type="dxa"/>
            <w:tcBorders>
              <w:top w:val="single" w:sz="4" w:space="0" w:color="A6A6A6" w:themeColor="background1" w:themeShade="A6"/>
              <w:left w:val="single" w:sz="4" w:space="0" w:color="BFBFBF" w:themeColor="background1" w:themeShade="BF"/>
              <w:bottom w:val="single" w:sz="4" w:space="0" w:color="BFBFBF" w:themeColor="background1" w:themeShade="BF"/>
              <w:right w:val="single" w:sz="4" w:space="0" w:color="BFBFBF" w:themeColor="background1" w:themeShade="BF"/>
            </w:tcBorders>
          </w:tcPr>
          <w:p w14:paraId="44EF1BAE" w14:textId="77777777" w:rsidR="0014348C" w:rsidRPr="00887C83" w:rsidRDefault="0014348C" w:rsidP="00545211">
            <w:pPr>
              <w:jc w:val="center"/>
              <w:rPr>
                <w:rFonts w:ascii="Times New Roman" w:hAnsi="Times New Roman" w:cs="Times New Roman"/>
                <w:sz w:val="16"/>
                <w:szCs w:val="16"/>
              </w:rPr>
            </w:pPr>
          </w:p>
        </w:tc>
      </w:tr>
      <w:tr w:rsidR="0014348C" w:rsidRPr="00C10FCF" w14:paraId="26F5D39E" w14:textId="77777777" w:rsidTr="00545211">
        <w:trPr>
          <w:trHeight w:val="799"/>
        </w:trPr>
        <w:tc>
          <w:tcPr>
            <w:tcW w:w="28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6B4327" w14:textId="77777777" w:rsidR="0014348C" w:rsidRPr="00887C83" w:rsidRDefault="0014348C" w:rsidP="00545211">
            <w:pPr>
              <w:jc w:val="center"/>
              <w:rPr>
                <w:rFonts w:ascii="Times New Roman" w:hAnsi="Times New Roman" w:cs="Times New Roman"/>
                <w:color w:val="000000"/>
                <w:sz w:val="16"/>
                <w:szCs w:val="16"/>
                <w:lang w:val="it-IT"/>
              </w:rPr>
            </w:pPr>
            <w:r w:rsidRPr="00887C83">
              <w:rPr>
                <w:rFonts w:ascii="Times New Roman" w:hAnsi="Times New Roman" w:cs="Times New Roman"/>
                <w:color w:val="000000"/>
                <w:sz w:val="16"/>
                <w:szCs w:val="16"/>
                <w:lang w:val="it-IT"/>
              </w:rPr>
              <w:t xml:space="preserve">Prostate Adenocarcinoma </w:t>
            </w:r>
          </w:p>
          <w:p w14:paraId="72FBD1EF" w14:textId="77777777" w:rsidR="0014348C" w:rsidRPr="00887C83" w:rsidRDefault="0014348C" w:rsidP="00545211">
            <w:pPr>
              <w:jc w:val="center"/>
              <w:rPr>
                <w:rFonts w:ascii="Times New Roman" w:hAnsi="Times New Roman" w:cs="Times New Roman"/>
                <w:color w:val="000000"/>
                <w:sz w:val="16"/>
                <w:szCs w:val="16"/>
                <w:lang w:val="it-IT"/>
              </w:rPr>
            </w:pPr>
            <w:r w:rsidRPr="00887C83">
              <w:rPr>
                <w:rFonts w:ascii="Times New Roman" w:hAnsi="Times New Roman" w:cs="Times New Roman"/>
                <w:color w:val="000000"/>
                <w:sz w:val="16"/>
                <w:szCs w:val="16"/>
                <w:lang w:val="it-IT"/>
              </w:rPr>
              <w:t>(MSK, Eur Urol 2020)</w:t>
            </w:r>
            <w:r w:rsidRPr="00887C83">
              <w:rPr>
                <w:rFonts w:ascii="Times New Roman" w:hAnsi="Times New Roman" w:cs="Times New Roman"/>
                <w:noProof/>
                <w:color w:val="000000"/>
                <w:sz w:val="16"/>
                <w:szCs w:val="16"/>
                <w:lang w:val="it-IT"/>
              </w:rPr>
              <w:t xml:space="preserve"> (45)</w:t>
            </w:r>
          </w:p>
          <w:p w14:paraId="41B1A274" w14:textId="77777777" w:rsidR="0014348C" w:rsidRPr="00887C83" w:rsidRDefault="0014348C" w:rsidP="00545211">
            <w:pPr>
              <w:jc w:val="center"/>
              <w:rPr>
                <w:rFonts w:ascii="Times New Roman" w:hAnsi="Times New Roman" w:cs="Times New Roman"/>
                <w:color w:val="000000"/>
                <w:sz w:val="16"/>
                <w:szCs w:val="16"/>
                <w:lang w:val="it-IT"/>
              </w:rPr>
            </w:pPr>
          </w:p>
        </w:tc>
        <w:tc>
          <w:tcPr>
            <w:tcW w:w="1224" w:type="dxa"/>
            <w:tcBorders>
              <w:top w:val="single" w:sz="4" w:space="0" w:color="A6A6A6" w:themeColor="background1" w:themeShade="A6"/>
              <w:left w:val="single" w:sz="4" w:space="0" w:color="BFBFBF" w:themeColor="background1" w:themeShade="BF"/>
              <w:bottom w:val="single" w:sz="4" w:space="0" w:color="BFBFBF" w:themeColor="background1" w:themeShade="BF"/>
              <w:right w:val="single" w:sz="4" w:space="0" w:color="BFBFBF" w:themeColor="background1" w:themeShade="BF"/>
            </w:tcBorders>
          </w:tcPr>
          <w:p w14:paraId="56B213E1" w14:textId="77777777" w:rsidR="0014348C" w:rsidRPr="00887C83" w:rsidRDefault="0014348C" w:rsidP="00545211">
            <w:pPr>
              <w:jc w:val="center"/>
              <w:rPr>
                <w:rFonts w:ascii="Times New Roman" w:hAnsi="Times New Roman" w:cs="Times New Roman"/>
                <w:sz w:val="16"/>
                <w:szCs w:val="16"/>
                <w:lang w:val="it-IT"/>
              </w:rPr>
            </w:pPr>
          </w:p>
        </w:tc>
        <w:tc>
          <w:tcPr>
            <w:tcW w:w="1379" w:type="dxa"/>
            <w:tcBorders>
              <w:top w:val="single" w:sz="4" w:space="0" w:color="A6A6A6" w:themeColor="background1" w:themeShade="A6"/>
              <w:left w:val="single" w:sz="4" w:space="0" w:color="BFBFBF" w:themeColor="background1" w:themeShade="BF"/>
              <w:bottom w:val="single" w:sz="4" w:space="0" w:color="BFBFBF" w:themeColor="background1" w:themeShade="BF"/>
              <w:right w:val="single" w:sz="4" w:space="0" w:color="BFBFBF" w:themeColor="background1" w:themeShade="BF"/>
            </w:tcBorders>
          </w:tcPr>
          <w:p w14:paraId="08B1937B" w14:textId="77777777" w:rsidR="0014348C" w:rsidRPr="00887C83" w:rsidRDefault="0014348C" w:rsidP="00545211">
            <w:pPr>
              <w:jc w:val="center"/>
              <w:rPr>
                <w:rFonts w:ascii="Times New Roman" w:hAnsi="Times New Roman" w:cs="Times New Roman"/>
                <w:sz w:val="16"/>
                <w:szCs w:val="16"/>
                <w:lang w:val="it-IT"/>
              </w:rPr>
            </w:pPr>
          </w:p>
        </w:tc>
        <w:tc>
          <w:tcPr>
            <w:tcW w:w="1350" w:type="dxa"/>
            <w:tcBorders>
              <w:top w:val="single" w:sz="4" w:space="0" w:color="A6A6A6" w:themeColor="background1" w:themeShade="A6"/>
              <w:left w:val="single" w:sz="4" w:space="0" w:color="BFBFBF" w:themeColor="background1" w:themeShade="BF"/>
              <w:bottom w:val="single" w:sz="4" w:space="0" w:color="BFBFBF" w:themeColor="background1" w:themeShade="BF"/>
              <w:right w:val="single" w:sz="4" w:space="0" w:color="BFBFBF" w:themeColor="background1" w:themeShade="BF"/>
            </w:tcBorders>
          </w:tcPr>
          <w:p w14:paraId="1F738903"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2E5BFBD4" w14:textId="77777777" w:rsidR="0014348C" w:rsidRPr="00887C83" w:rsidRDefault="0014348C" w:rsidP="00545211">
            <w:pPr>
              <w:jc w:val="center"/>
              <w:rPr>
                <w:rFonts w:ascii="Times New Roman" w:hAnsi="Times New Roman" w:cs="Times New Roman"/>
                <w:sz w:val="16"/>
                <w:szCs w:val="16"/>
              </w:rPr>
            </w:pPr>
          </w:p>
        </w:tc>
        <w:tc>
          <w:tcPr>
            <w:tcW w:w="1517" w:type="dxa"/>
            <w:tcBorders>
              <w:top w:val="single" w:sz="4" w:space="0" w:color="A6A6A6" w:themeColor="background1" w:themeShade="A6"/>
              <w:left w:val="single" w:sz="4" w:space="0" w:color="BFBFBF" w:themeColor="background1" w:themeShade="BF"/>
              <w:bottom w:val="single" w:sz="4" w:space="0" w:color="BFBFBF" w:themeColor="background1" w:themeShade="BF"/>
              <w:right w:val="single" w:sz="4" w:space="0" w:color="BFBFBF" w:themeColor="background1" w:themeShade="BF"/>
            </w:tcBorders>
          </w:tcPr>
          <w:p w14:paraId="19D8AF49"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28C950FF" w14:textId="77777777" w:rsidR="0014348C" w:rsidRPr="00887C83" w:rsidRDefault="0014348C" w:rsidP="00545211">
            <w:pPr>
              <w:jc w:val="center"/>
              <w:rPr>
                <w:rFonts w:ascii="Times New Roman" w:hAnsi="Times New Roman" w:cs="Times New Roman"/>
                <w:sz w:val="16"/>
                <w:szCs w:val="16"/>
              </w:rPr>
            </w:pPr>
          </w:p>
        </w:tc>
        <w:tc>
          <w:tcPr>
            <w:tcW w:w="1516" w:type="dxa"/>
            <w:tcBorders>
              <w:top w:val="single" w:sz="4" w:space="0" w:color="A6A6A6" w:themeColor="background1" w:themeShade="A6"/>
              <w:left w:val="single" w:sz="4" w:space="0" w:color="BFBFBF" w:themeColor="background1" w:themeShade="BF"/>
              <w:bottom w:val="single" w:sz="4" w:space="0" w:color="BFBFBF" w:themeColor="background1" w:themeShade="BF"/>
              <w:right w:val="single" w:sz="4" w:space="0" w:color="BFBFBF" w:themeColor="background1" w:themeShade="BF"/>
            </w:tcBorders>
          </w:tcPr>
          <w:p w14:paraId="4E35196F"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661D8626" w14:textId="77777777" w:rsidR="0014348C" w:rsidRPr="00887C83" w:rsidRDefault="0014348C" w:rsidP="00545211">
            <w:pPr>
              <w:jc w:val="center"/>
              <w:rPr>
                <w:rFonts w:ascii="Times New Roman" w:hAnsi="Times New Roman" w:cs="Times New Roman"/>
                <w:sz w:val="16"/>
                <w:szCs w:val="16"/>
              </w:rPr>
            </w:pPr>
          </w:p>
        </w:tc>
        <w:tc>
          <w:tcPr>
            <w:tcW w:w="1517" w:type="dxa"/>
            <w:tcBorders>
              <w:top w:val="single" w:sz="4" w:space="0" w:color="A6A6A6" w:themeColor="background1" w:themeShade="A6"/>
              <w:left w:val="single" w:sz="4" w:space="0" w:color="BFBFBF" w:themeColor="background1" w:themeShade="BF"/>
              <w:bottom w:val="single" w:sz="4" w:space="0" w:color="BFBFBF" w:themeColor="background1" w:themeShade="BF"/>
              <w:right w:val="single" w:sz="4" w:space="0" w:color="BFBFBF" w:themeColor="background1" w:themeShade="BF"/>
            </w:tcBorders>
          </w:tcPr>
          <w:p w14:paraId="15B03CF2"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251EBAED" w14:textId="77777777" w:rsidR="0014348C" w:rsidRPr="00887C83" w:rsidRDefault="0014348C" w:rsidP="00545211">
            <w:pPr>
              <w:jc w:val="center"/>
              <w:rPr>
                <w:rFonts w:ascii="Times New Roman" w:hAnsi="Times New Roman" w:cs="Times New Roman"/>
                <w:sz w:val="16"/>
                <w:szCs w:val="16"/>
              </w:rPr>
            </w:pPr>
          </w:p>
        </w:tc>
      </w:tr>
      <w:tr w:rsidR="0014348C" w:rsidRPr="00C10FCF" w14:paraId="49FC0D04" w14:textId="77777777" w:rsidTr="00545211">
        <w:trPr>
          <w:trHeight w:val="799"/>
        </w:trPr>
        <w:tc>
          <w:tcPr>
            <w:tcW w:w="28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C40CBF" w14:textId="77777777" w:rsidR="0014348C" w:rsidRPr="00887C83" w:rsidRDefault="0014348C" w:rsidP="00545211">
            <w:pPr>
              <w:jc w:val="center"/>
              <w:rPr>
                <w:rFonts w:ascii="Times New Roman" w:hAnsi="Times New Roman" w:cs="Times New Roman"/>
                <w:sz w:val="16"/>
                <w:szCs w:val="16"/>
                <w:lang w:val="it-IT"/>
              </w:rPr>
            </w:pPr>
            <w:r w:rsidRPr="00887C83">
              <w:rPr>
                <w:rFonts w:ascii="Times New Roman" w:hAnsi="Times New Roman" w:cs="Times New Roman"/>
                <w:sz w:val="16"/>
                <w:szCs w:val="16"/>
                <w:lang w:val="it-IT"/>
              </w:rPr>
              <w:t>Prostate Adenocarcinoma</w:t>
            </w:r>
          </w:p>
          <w:p w14:paraId="5F29C5A4" w14:textId="77777777" w:rsidR="0014348C" w:rsidRPr="00887C83" w:rsidRDefault="0014348C" w:rsidP="00545211">
            <w:pPr>
              <w:jc w:val="center"/>
              <w:rPr>
                <w:rFonts w:ascii="Times New Roman" w:hAnsi="Times New Roman" w:cs="Times New Roman"/>
                <w:sz w:val="16"/>
                <w:szCs w:val="16"/>
                <w:lang w:val="it-IT"/>
              </w:rPr>
            </w:pPr>
            <w:r w:rsidRPr="00887C83">
              <w:rPr>
                <w:rFonts w:ascii="Times New Roman" w:hAnsi="Times New Roman" w:cs="Times New Roman"/>
                <w:sz w:val="16"/>
                <w:szCs w:val="16"/>
                <w:lang w:val="it-IT"/>
              </w:rPr>
              <w:t xml:space="preserve"> (MSK, Clin Cancer Res. 2022)</w:t>
            </w:r>
            <w:r w:rsidRPr="00887C83">
              <w:rPr>
                <w:rFonts w:ascii="Times New Roman" w:hAnsi="Times New Roman" w:cs="Times New Roman"/>
                <w:noProof/>
                <w:sz w:val="16"/>
                <w:szCs w:val="16"/>
                <w:lang w:val="it-IT"/>
              </w:rPr>
              <w:t xml:space="preserve"> (46)</w:t>
            </w:r>
          </w:p>
          <w:p w14:paraId="608FFEA4" w14:textId="77777777" w:rsidR="0014348C" w:rsidRPr="00887C83" w:rsidRDefault="0014348C" w:rsidP="00545211">
            <w:pPr>
              <w:jc w:val="center"/>
              <w:rPr>
                <w:rFonts w:ascii="Times New Roman" w:hAnsi="Times New Roman" w:cs="Times New Roman"/>
                <w:sz w:val="16"/>
                <w:szCs w:val="16"/>
                <w:lang w:val="it-IT"/>
              </w:rPr>
            </w:pPr>
          </w:p>
        </w:tc>
        <w:tc>
          <w:tcPr>
            <w:tcW w:w="1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28C029" w14:textId="77777777" w:rsidR="0014348C" w:rsidRPr="00887C83" w:rsidRDefault="0014348C" w:rsidP="00545211">
            <w:pPr>
              <w:jc w:val="center"/>
              <w:rPr>
                <w:rFonts w:ascii="Times New Roman" w:hAnsi="Times New Roman" w:cs="Times New Roman"/>
                <w:sz w:val="16"/>
                <w:szCs w:val="16"/>
                <w:lang w:val="it-IT"/>
              </w:rPr>
            </w:pPr>
          </w:p>
        </w:tc>
        <w:tc>
          <w:tcPr>
            <w:tcW w:w="1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608B8F" w14:textId="77777777" w:rsidR="0014348C" w:rsidRPr="00887C83" w:rsidRDefault="0014348C" w:rsidP="00545211">
            <w:pPr>
              <w:jc w:val="center"/>
              <w:rPr>
                <w:rFonts w:ascii="Times New Roman" w:hAnsi="Times New Roman" w:cs="Times New Roman"/>
                <w:sz w:val="16"/>
                <w:szCs w:val="16"/>
                <w:lang w:val="it-IT"/>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D6BC4C"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0402972A" w14:textId="77777777" w:rsidR="0014348C" w:rsidRPr="00887C83" w:rsidRDefault="0014348C" w:rsidP="00545211">
            <w:pPr>
              <w:jc w:val="center"/>
              <w:rPr>
                <w:rFonts w:ascii="Times New Roman" w:hAnsi="Times New Roman" w:cs="Times New Roman"/>
                <w:sz w:val="16"/>
                <w:szCs w:val="16"/>
                <w:lang w:val="it-IT"/>
              </w:rPr>
            </w:pPr>
          </w:p>
        </w:tc>
        <w:tc>
          <w:tcPr>
            <w:tcW w:w="15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6DDAEE"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7B74D0E5" w14:textId="77777777" w:rsidR="0014348C" w:rsidRPr="00887C83" w:rsidRDefault="0014348C" w:rsidP="00545211">
            <w:pPr>
              <w:jc w:val="center"/>
              <w:rPr>
                <w:rFonts w:ascii="Times New Roman" w:hAnsi="Times New Roman" w:cs="Times New Roman"/>
                <w:sz w:val="16"/>
                <w:szCs w:val="16"/>
              </w:rPr>
            </w:pP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7EEBE2"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5F2C1F55" w14:textId="77777777" w:rsidR="0014348C" w:rsidRPr="00887C83" w:rsidRDefault="0014348C" w:rsidP="00545211">
            <w:pPr>
              <w:jc w:val="center"/>
              <w:rPr>
                <w:rFonts w:ascii="Times New Roman" w:hAnsi="Times New Roman" w:cs="Times New Roman"/>
                <w:sz w:val="16"/>
                <w:szCs w:val="16"/>
              </w:rPr>
            </w:pPr>
          </w:p>
        </w:tc>
        <w:tc>
          <w:tcPr>
            <w:tcW w:w="15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BADEBD"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2DFFD0DA" w14:textId="77777777" w:rsidR="0014348C" w:rsidRPr="00887C83" w:rsidRDefault="0014348C" w:rsidP="00545211">
            <w:pPr>
              <w:jc w:val="center"/>
              <w:rPr>
                <w:rFonts w:ascii="Times New Roman" w:hAnsi="Times New Roman" w:cs="Times New Roman"/>
                <w:sz w:val="16"/>
                <w:szCs w:val="16"/>
              </w:rPr>
            </w:pPr>
          </w:p>
        </w:tc>
      </w:tr>
      <w:tr w:rsidR="0014348C" w:rsidRPr="00C10FCF" w14:paraId="630C78A1" w14:textId="77777777" w:rsidTr="00545211">
        <w:trPr>
          <w:trHeight w:val="784"/>
        </w:trPr>
        <w:tc>
          <w:tcPr>
            <w:tcW w:w="28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8C39C7" w14:textId="77777777" w:rsidR="0014348C" w:rsidRPr="00887C83" w:rsidRDefault="0014348C" w:rsidP="00545211">
            <w:pPr>
              <w:jc w:val="center"/>
              <w:rPr>
                <w:rFonts w:ascii="Times New Roman" w:hAnsi="Times New Roman" w:cs="Times New Roman"/>
                <w:sz w:val="16"/>
                <w:szCs w:val="16"/>
                <w:lang w:val="it-IT"/>
              </w:rPr>
            </w:pPr>
            <w:r w:rsidRPr="00887C83">
              <w:rPr>
                <w:rFonts w:ascii="Times New Roman" w:hAnsi="Times New Roman" w:cs="Times New Roman"/>
                <w:sz w:val="16"/>
                <w:szCs w:val="16"/>
                <w:lang w:val="it-IT"/>
              </w:rPr>
              <w:t>Metastatic Prostate Adenocarcinoma (SU2C/PCF Dream Team, PNAS 2019)</w:t>
            </w:r>
            <w:r w:rsidRPr="00887C83">
              <w:rPr>
                <w:rFonts w:ascii="Times New Roman" w:hAnsi="Times New Roman" w:cs="Times New Roman"/>
                <w:noProof/>
                <w:sz w:val="16"/>
                <w:szCs w:val="16"/>
                <w:lang w:val="it-IT"/>
              </w:rPr>
              <w:t xml:space="preserve"> (47)</w:t>
            </w:r>
          </w:p>
          <w:p w14:paraId="4F9173A3" w14:textId="77777777" w:rsidR="0014348C" w:rsidRPr="00887C83" w:rsidRDefault="0014348C" w:rsidP="00545211">
            <w:pPr>
              <w:jc w:val="center"/>
              <w:rPr>
                <w:rFonts w:ascii="Times New Roman" w:hAnsi="Times New Roman" w:cs="Times New Roman"/>
                <w:sz w:val="16"/>
                <w:szCs w:val="16"/>
                <w:lang w:val="it-IT"/>
              </w:rPr>
            </w:pPr>
          </w:p>
        </w:tc>
        <w:tc>
          <w:tcPr>
            <w:tcW w:w="1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0E2715"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2BFE1591" w14:textId="77777777" w:rsidR="0014348C" w:rsidRPr="00887C83" w:rsidRDefault="0014348C" w:rsidP="00545211">
            <w:pPr>
              <w:jc w:val="center"/>
              <w:rPr>
                <w:rFonts w:ascii="Times New Roman" w:hAnsi="Times New Roman" w:cs="Times New Roman"/>
                <w:sz w:val="16"/>
                <w:szCs w:val="16"/>
              </w:rPr>
            </w:pPr>
          </w:p>
        </w:tc>
        <w:tc>
          <w:tcPr>
            <w:tcW w:w="1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8E1359" w14:textId="77777777" w:rsidR="0014348C" w:rsidRPr="00887C83" w:rsidRDefault="0014348C" w:rsidP="00545211">
            <w:pPr>
              <w:jc w:val="center"/>
              <w:rPr>
                <w:rFonts w:ascii="Times New Roman" w:hAnsi="Times New Roman" w:cs="Times New Roman"/>
                <w:sz w:val="16"/>
                <w:szCs w:val="16"/>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891599"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4C0E675F" w14:textId="77777777" w:rsidR="0014348C" w:rsidRPr="00887C83" w:rsidRDefault="0014348C" w:rsidP="00545211">
            <w:pPr>
              <w:jc w:val="center"/>
              <w:rPr>
                <w:rFonts w:ascii="Times New Roman" w:hAnsi="Times New Roman" w:cs="Times New Roman"/>
                <w:sz w:val="16"/>
                <w:szCs w:val="16"/>
              </w:rPr>
            </w:pPr>
          </w:p>
        </w:tc>
        <w:tc>
          <w:tcPr>
            <w:tcW w:w="15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A08AB7"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2CF67B34" w14:textId="77777777" w:rsidR="0014348C" w:rsidRPr="00887C83" w:rsidRDefault="0014348C" w:rsidP="00545211">
            <w:pPr>
              <w:jc w:val="center"/>
              <w:rPr>
                <w:rFonts w:ascii="Times New Roman" w:hAnsi="Times New Roman" w:cs="Times New Roman"/>
                <w:sz w:val="16"/>
                <w:szCs w:val="16"/>
              </w:rPr>
            </w:pP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E142E0"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0ACF3BB5" w14:textId="77777777" w:rsidR="0014348C" w:rsidRPr="00887C83" w:rsidRDefault="0014348C" w:rsidP="00545211">
            <w:pPr>
              <w:jc w:val="center"/>
              <w:rPr>
                <w:rFonts w:ascii="Times New Roman" w:hAnsi="Times New Roman" w:cs="Times New Roman"/>
                <w:sz w:val="16"/>
                <w:szCs w:val="16"/>
              </w:rPr>
            </w:pPr>
          </w:p>
        </w:tc>
        <w:tc>
          <w:tcPr>
            <w:tcW w:w="15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32484C" w14:textId="77777777" w:rsidR="0014348C" w:rsidRPr="00887C83" w:rsidRDefault="0014348C" w:rsidP="00545211">
            <w:pPr>
              <w:jc w:val="center"/>
              <w:rPr>
                <w:rFonts w:ascii="Times New Roman" w:hAnsi="Times New Roman" w:cs="Times New Roman"/>
                <w:sz w:val="16"/>
                <w:szCs w:val="16"/>
              </w:rPr>
            </w:pPr>
          </w:p>
        </w:tc>
      </w:tr>
      <w:tr w:rsidR="0014348C" w:rsidRPr="00C10FCF" w14:paraId="7D0E1966" w14:textId="77777777" w:rsidTr="00545211">
        <w:trPr>
          <w:trHeight w:val="799"/>
        </w:trPr>
        <w:tc>
          <w:tcPr>
            <w:tcW w:w="28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7C9D57" w14:textId="77777777" w:rsidR="0014348C" w:rsidRPr="00887C83" w:rsidRDefault="0014348C" w:rsidP="00545211">
            <w:pPr>
              <w:jc w:val="center"/>
              <w:rPr>
                <w:rFonts w:ascii="Times New Roman" w:hAnsi="Times New Roman" w:cs="Times New Roman"/>
                <w:sz w:val="16"/>
                <w:szCs w:val="16"/>
                <w:lang w:val="it-IT"/>
              </w:rPr>
            </w:pPr>
            <w:r w:rsidRPr="00887C83">
              <w:rPr>
                <w:rFonts w:ascii="Times New Roman" w:hAnsi="Times New Roman" w:cs="Times New Roman"/>
                <w:sz w:val="16"/>
                <w:szCs w:val="16"/>
                <w:lang w:val="it-IT"/>
              </w:rPr>
              <w:t xml:space="preserve">Neuroendocrine Prostate Cancer </w:t>
            </w:r>
          </w:p>
          <w:p w14:paraId="77ACFF2C" w14:textId="77777777" w:rsidR="0014348C" w:rsidRPr="00887C83" w:rsidRDefault="0014348C" w:rsidP="00545211">
            <w:pPr>
              <w:jc w:val="center"/>
              <w:rPr>
                <w:rFonts w:ascii="Times New Roman" w:hAnsi="Times New Roman" w:cs="Times New Roman"/>
                <w:sz w:val="16"/>
                <w:szCs w:val="16"/>
                <w:lang w:val="it-IT"/>
              </w:rPr>
            </w:pPr>
            <w:r w:rsidRPr="00887C83">
              <w:rPr>
                <w:rFonts w:ascii="Times New Roman" w:hAnsi="Times New Roman" w:cs="Times New Roman"/>
                <w:sz w:val="16"/>
                <w:szCs w:val="16"/>
                <w:lang w:val="it-IT"/>
              </w:rPr>
              <w:t>(Multi-Institute, Nat Med 2016)</w:t>
            </w:r>
          </w:p>
          <w:p w14:paraId="42C642D4" w14:textId="77777777" w:rsidR="0014348C" w:rsidRPr="00887C83" w:rsidRDefault="0014348C" w:rsidP="00545211">
            <w:pPr>
              <w:jc w:val="center"/>
              <w:rPr>
                <w:rFonts w:ascii="Times New Roman" w:hAnsi="Times New Roman" w:cs="Times New Roman"/>
                <w:sz w:val="16"/>
                <w:szCs w:val="16"/>
                <w:lang w:val="it-IT"/>
              </w:rPr>
            </w:pPr>
          </w:p>
        </w:tc>
        <w:tc>
          <w:tcPr>
            <w:tcW w:w="1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FEA4FE"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260C8648" w14:textId="77777777" w:rsidR="0014348C" w:rsidRPr="00887C83" w:rsidRDefault="0014348C" w:rsidP="00545211">
            <w:pPr>
              <w:jc w:val="center"/>
              <w:rPr>
                <w:rFonts w:ascii="Times New Roman" w:hAnsi="Times New Roman" w:cs="Times New Roman"/>
                <w:sz w:val="16"/>
                <w:szCs w:val="16"/>
              </w:rPr>
            </w:pPr>
          </w:p>
        </w:tc>
        <w:tc>
          <w:tcPr>
            <w:tcW w:w="1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88421C" w14:textId="77777777" w:rsidR="0014348C" w:rsidRPr="00887C83" w:rsidRDefault="0014348C" w:rsidP="00545211">
            <w:pPr>
              <w:jc w:val="center"/>
              <w:rPr>
                <w:rFonts w:ascii="Times New Roman" w:hAnsi="Times New Roman" w:cs="Times New Roman"/>
                <w:sz w:val="16"/>
                <w:szCs w:val="16"/>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5D10BB"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0C578046" w14:textId="77777777" w:rsidR="0014348C" w:rsidRPr="00887C83" w:rsidRDefault="0014348C" w:rsidP="00545211">
            <w:pPr>
              <w:jc w:val="center"/>
              <w:rPr>
                <w:rFonts w:ascii="Times New Roman" w:hAnsi="Times New Roman" w:cs="Times New Roman"/>
                <w:sz w:val="16"/>
                <w:szCs w:val="16"/>
              </w:rPr>
            </w:pPr>
          </w:p>
        </w:tc>
        <w:tc>
          <w:tcPr>
            <w:tcW w:w="15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E0A299" w14:textId="77777777" w:rsidR="0014348C" w:rsidRPr="00887C83" w:rsidRDefault="0014348C" w:rsidP="00545211">
            <w:pPr>
              <w:jc w:val="center"/>
              <w:rPr>
                <w:rFonts w:ascii="Times New Roman" w:hAnsi="Times New Roman" w:cs="Times New Roman"/>
                <w:sz w:val="16"/>
                <w:szCs w:val="16"/>
              </w:rPr>
            </w:pP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CA7EA8" w14:textId="77777777" w:rsidR="0014348C" w:rsidRPr="00887C83" w:rsidRDefault="0014348C" w:rsidP="00545211">
            <w:pPr>
              <w:jc w:val="center"/>
              <w:rPr>
                <w:rFonts w:ascii="Times New Roman" w:hAnsi="Times New Roman" w:cs="Times New Roman"/>
                <w:sz w:val="16"/>
                <w:szCs w:val="16"/>
              </w:rPr>
            </w:pPr>
          </w:p>
        </w:tc>
        <w:tc>
          <w:tcPr>
            <w:tcW w:w="15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69B9EB" w14:textId="77777777" w:rsidR="0014348C" w:rsidRPr="00887C83" w:rsidRDefault="0014348C" w:rsidP="00545211">
            <w:pPr>
              <w:jc w:val="center"/>
              <w:rPr>
                <w:rFonts w:ascii="Times New Roman" w:hAnsi="Times New Roman" w:cs="Times New Roman"/>
                <w:sz w:val="16"/>
                <w:szCs w:val="16"/>
              </w:rPr>
            </w:pPr>
          </w:p>
        </w:tc>
      </w:tr>
      <w:tr w:rsidR="0014348C" w:rsidRPr="00C10FCF" w14:paraId="70BBDE67" w14:textId="77777777" w:rsidTr="00545211">
        <w:trPr>
          <w:trHeight w:val="784"/>
        </w:trPr>
        <w:tc>
          <w:tcPr>
            <w:tcW w:w="28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F164A1" w14:textId="77777777" w:rsidR="0014348C" w:rsidRPr="00887C83" w:rsidRDefault="0014348C" w:rsidP="00545211">
            <w:pPr>
              <w:jc w:val="center"/>
              <w:rPr>
                <w:rFonts w:ascii="Times New Roman" w:hAnsi="Times New Roman" w:cs="Times New Roman"/>
                <w:sz w:val="16"/>
                <w:szCs w:val="16"/>
              </w:rPr>
            </w:pPr>
            <w:r w:rsidRPr="00887C83">
              <w:rPr>
                <w:rFonts w:ascii="Times New Roman" w:hAnsi="Times New Roman" w:cs="Times New Roman"/>
                <w:sz w:val="16"/>
                <w:szCs w:val="16"/>
              </w:rPr>
              <w:t>Metastatic castration-sensitive prostate cancer</w:t>
            </w:r>
          </w:p>
          <w:p w14:paraId="67AE30A7" w14:textId="77777777" w:rsidR="0014348C" w:rsidRPr="00887C83" w:rsidRDefault="0014348C" w:rsidP="00545211">
            <w:pPr>
              <w:jc w:val="center"/>
              <w:rPr>
                <w:rFonts w:ascii="Times New Roman" w:hAnsi="Times New Roman" w:cs="Times New Roman"/>
                <w:sz w:val="16"/>
                <w:szCs w:val="16"/>
              </w:rPr>
            </w:pPr>
            <w:r w:rsidRPr="00887C83">
              <w:rPr>
                <w:rFonts w:ascii="Times New Roman" w:hAnsi="Times New Roman" w:cs="Times New Roman"/>
                <w:sz w:val="16"/>
                <w:szCs w:val="16"/>
              </w:rPr>
              <w:t xml:space="preserve"> (MSK, Clin Cancer Res 2020)</w:t>
            </w:r>
            <w:r w:rsidRPr="00887C83">
              <w:rPr>
                <w:rFonts w:ascii="Times New Roman" w:hAnsi="Times New Roman" w:cs="Times New Roman"/>
                <w:noProof/>
                <w:sz w:val="16"/>
                <w:szCs w:val="16"/>
              </w:rPr>
              <w:t xml:space="preserve"> (48)</w:t>
            </w:r>
            <w:r w:rsidRPr="00887C83">
              <w:rPr>
                <w:rFonts w:ascii="Times New Roman" w:hAnsi="Times New Roman" w:cs="Times New Roman"/>
                <w:sz w:val="16"/>
                <w:szCs w:val="16"/>
              </w:rPr>
              <w:t xml:space="preserve"> </w:t>
            </w:r>
          </w:p>
          <w:p w14:paraId="208D7167" w14:textId="77777777" w:rsidR="0014348C" w:rsidRPr="00887C83" w:rsidRDefault="0014348C" w:rsidP="00545211">
            <w:pPr>
              <w:jc w:val="center"/>
              <w:rPr>
                <w:rFonts w:ascii="Times New Roman" w:hAnsi="Times New Roman" w:cs="Times New Roman"/>
                <w:sz w:val="16"/>
                <w:szCs w:val="16"/>
              </w:rPr>
            </w:pPr>
          </w:p>
        </w:tc>
        <w:tc>
          <w:tcPr>
            <w:tcW w:w="1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44441F" w14:textId="77777777" w:rsidR="0014348C" w:rsidRPr="00887C83" w:rsidRDefault="0014348C" w:rsidP="00545211">
            <w:pPr>
              <w:jc w:val="center"/>
              <w:rPr>
                <w:rFonts w:ascii="Times New Roman" w:hAnsi="Times New Roman" w:cs="Times New Roman"/>
                <w:sz w:val="16"/>
                <w:szCs w:val="16"/>
              </w:rPr>
            </w:pPr>
          </w:p>
        </w:tc>
        <w:tc>
          <w:tcPr>
            <w:tcW w:w="1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F652F1" w14:textId="77777777" w:rsidR="0014348C" w:rsidRPr="00887C83" w:rsidRDefault="0014348C" w:rsidP="00545211">
            <w:pPr>
              <w:jc w:val="center"/>
              <w:rPr>
                <w:rFonts w:ascii="Times New Roman" w:hAnsi="Times New Roman" w:cs="Times New Roman"/>
                <w:sz w:val="16"/>
                <w:szCs w:val="16"/>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D8E727"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6E28A9E4" w14:textId="77777777" w:rsidR="0014348C" w:rsidRPr="00887C83" w:rsidRDefault="0014348C" w:rsidP="00545211">
            <w:pPr>
              <w:jc w:val="center"/>
              <w:rPr>
                <w:rFonts w:ascii="Times New Roman" w:hAnsi="Times New Roman" w:cs="Times New Roman"/>
                <w:sz w:val="16"/>
                <w:szCs w:val="16"/>
              </w:rPr>
            </w:pPr>
          </w:p>
        </w:tc>
        <w:tc>
          <w:tcPr>
            <w:tcW w:w="15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0A913B"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15725296" w14:textId="77777777" w:rsidR="0014348C" w:rsidRPr="00887C83" w:rsidRDefault="0014348C" w:rsidP="00545211">
            <w:pPr>
              <w:jc w:val="center"/>
              <w:rPr>
                <w:rFonts w:ascii="Times New Roman" w:hAnsi="Times New Roman" w:cs="Times New Roman"/>
                <w:sz w:val="16"/>
                <w:szCs w:val="16"/>
              </w:rPr>
            </w:pP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D70946"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1D8BB8E5" w14:textId="77777777" w:rsidR="0014348C" w:rsidRPr="00887C83" w:rsidRDefault="0014348C" w:rsidP="00545211">
            <w:pPr>
              <w:jc w:val="center"/>
              <w:rPr>
                <w:rFonts w:ascii="Times New Roman" w:hAnsi="Times New Roman" w:cs="Times New Roman"/>
                <w:sz w:val="16"/>
                <w:szCs w:val="16"/>
              </w:rPr>
            </w:pPr>
          </w:p>
        </w:tc>
        <w:tc>
          <w:tcPr>
            <w:tcW w:w="15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40E357"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185E3249" w14:textId="77777777" w:rsidR="0014348C" w:rsidRPr="00887C83" w:rsidRDefault="0014348C" w:rsidP="00545211">
            <w:pPr>
              <w:jc w:val="center"/>
              <w:rPr>
                <w:rFonts w:ascii="Times New Roman" w:hAnsi="Times New Roman" w:cs="Times New Roman"/>
                <w:sz w:val="16"/>
                <w:szCs w:val="16"/>
              </w:rPr>
            </w:pPr>
          </w:p>
        </w:tc>
      </w:tr>
      <w:tr w:rsidR="0014348C" w:rsidRPr="00C10FCF" w14:paraId="510ADFF4" w14:textId="77777777" w:rsidTr="00545211">
        <w:trPr>
          <w:trHeight w:val="799"/>
        </w:trPr>
        <w:tc>
          <w:tcPr>
            <w:tcW w:w="28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5004FC" w14:textId="77777777" w:rsidR="0014348C" w:rsidRPr="00887C83" w:rsidRDefault="0014348C" w:rsidP="00545211">
            <w:pPr>
              <w:jc w:val="center"/>
              <w:rPr>
                <w:rFonts w:ascii="Times New Roman" w:hAnsi="Times New Roman" w:cs="Times New Roman"/>
                <w:sz w:val="16"/>
                <w:szCs w:val="16"/>
                <w:lang w:val="it-IT"/>
              </w:rPr>
            </w:pPr>
            <w:r w:rsidRPr="00887C83">
              <w:rPr>
                <w:rFonts w:ascii="Times New Roman" w:hAnsi="Times New Roman" w:cs="Times New Roman"/>
                <w:sz w:val="16"/>
                <w:szCs w:val="16"/>
                <w:lang w:val="it-IT"/>
              </w:rPr>
              <w:t xml:space="preserve">Prostate Adenocarcinoma </w:t>
            </w:r>
          </w:p>
          <w:p w14:paraId="02DC2339" w14:textId="77777777" w:rsidR="0014348C" w:rsidRPr="00887C83" w:rsidRDefault="0014348C" w:rsidP="00545211">
            <w:pPr>
              <w:jc w:val="center"/>
              <w:rPr>
                <w:rFonts w:ascii="Times New Roman" w:hAnsi="Times New Roman" w:cs="Times New Roman"/>
                <w:sz w:val="16"/>
                <w:szCs w:val="16"/>
                <w:lang w:val="it-IT"/>
              </w:rPr>
            </w:pPr>
            <w:r w:rsidRPr="00887C83">
              <w:rPr>
                <w:rFonts w:ascii="Times New Roman" w:hAnsi="Times New Roman" w:cs="Times New Roman"/>
                <w:sz w:val="16"/>
                <w:szCs w:val="16"/>
                <w:lang w:val="it-IT"/>
              </w:rPr>
              <w:t>(MSK, Cancer Cell 2010)</w:t>
            </w:r>
            <w:r w:rsidRPr="00887C83">
              <w:rPr>
                <w:rFonts w:ascii="Times New Roman" w:hAnsi="Times New Roman" w:cs="Times New Roman"/>
                <w:noProof/>
                <w:sz w:val="16"/>
                <w:szCs w:val="16"/>
                <w:lang w:val="it-IT"/>
              </w:rPr>
              <w:t xml:space="preserve"> (49)</w:t>
            </w:r>
          </w:p>
          <w:p w14:paraId="523FF5EE" w14:textId="77777777" w:rsidR="0014348C" w:rsidRPr="00887C83" w:rsidRDefault="0014348C" w:rsidP="00545211">
            <w:pPr>
              <w:jc w:val="center"/>
              <w:rPr>
                <w:rFonts w:ascii="Times New Roman" w:hAnsi="Times New Roman" w:cs="Times New Roman"/>
                <w:sz w:val="16"/>
                <w:szCs w:val="16"/>
                <w:lang w:val="it-IT"/>
              </w:rPr>
            </w:pPr>
          </w:p>
        </w:tc>
        <w:tc>
          <w:tcPr>
            <w:tcW w:w="1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CA9C74"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49E0FBAF" w14:textId="77777777" w:rsidR="0014348C" w:rsidRPr="00887C83" w:rsidRDefault="0014348C" w:rsidP="00545211">
            <w:pPr>
              <w:jc w:val="center"/>
              <w:rPr>
                <w:rFonts w:ascii="Times New Roman" w:hAnsi="Times New Roman" w:cs="Times New Roman"/>
                <w:sz w:val="16"/>
                <w:szCs w:val="16"/>
              </w:rPr>
            </w:pPr>
          </w:p>
        </w:tc>
        <w:tc>
          <w:tcPr>
            <w:tcW w:w="1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2457FE" w14:textId="77777777" w:rsidR="0014348C" w:rsidRPr="00887C83" w:rsidRDefault="0014348C" w:rsidP="00545211">
            <w:pPr>
              <w:jc w:val="center"/>
              <w:rPr>
                <w:rFonts w:ascii="Times New Roman" w:hAnsi="Times New Roman" w:cs="Times New Roman"/>
                <w:sz w:val="16"/>
                <w:szCs w:val="16"/>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5088F0"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34A2149D" w14:textId="77777777" w:rsidR="0014348C" w:rsidRPr="00887C83" w:rsidRDefault="0014348C" w:rsidP="00545211">
            <w:pPr>
              <w:jc w:val="center"/>
              <w:rPr>
                <w:rFonts w:ascii="Times New Roman" w:hAnsi="Times New Roman" w:cs="Times New Roman"/>
                <w:sz w:val="16"/>
                <w:szCs w:val="16"/>
              </w:rPr>
            </w:pPr>
          </w:p>
        </w:tc>
        <w:tc>
          <w:tcPr>
            <w:tcW w:w="15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FD9211"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42D97782" w14:textId="77777777" w:rsidR="0014348C" w:rsidRPr="00887C83" w:rsidRDefault="0014348C" w:rsidP="00545211">
            <w:pPr>
              <w:jc w:val="center"/>
              <w:rPr>
                <w:rFonts w:ascii="Times New Roman" w:hAnsi="Times New Roman" w:cs="Times New Roman"/>
                <w:sz w:val="16"/>
                <w:szCs w:val="16"/>
              </w:rPr>
            </w:pP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CA8E32" w14:textId="77777777" w:rsidR="0014348C" w:rsidRPr="00887C83" w:rsidRDefault="0014348C" w:rsidP="00545211">
            <w:pPr>
              <w:jc w:val="center"/>
              <w:rPr>
                <w:rFonts w:ascii="Times New Roman" w:hAnsi="Times New Roman" w:cs="Times New Roman"/>
                <w:sz w:val="16"/>
                <w:szCs w:val="16"/>
              </w:rPr>
            </w:pPr>
          </w:p>
        </w:tc>
        <w:tc>
          <w:tcPr>
            <w:tcW w:w="15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BDD115" w14:textId="77777777" w:rsidR="0014348C" w:rsidRPr="00887C83" w:rsidRDefault="0014348C" w:rsidP="00545211">
            <w:pPr>
              <w:jc w:val="center"/>
              <w:rPr>
                <w:rFonts w:ascii="Times New Roman" w:hAnsi="Times New Roman" w:cs="Times New Roman"/>
                <w:sz w:val="16"/>
                <w:szCs w:val="16"/>
              </w:rPr>
            </w:pPr>
          </w:p>
        </w:tc>
      </w:tr>
      <w:tr w:rsidR="0014348C" w:rsidRPr="00C10FCF" w14:paraId="7DBD7C94" w14:textId="77777777" w:rsidTr="00545211">
        <w:trPr>
          <w:trHeight w:val="784"/>
        </w:trPr>
        <w:tc>
          <w:tcPr>
            <w:tcW w:w="28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3E7EDD" w14:textId="77777777" w:rsidR="0014348C" w:rsidRPr="00887C83" w:rsidRDefault="0014348C" w:rsidP="00545211">
            <w:pPr>
              <w:jc w:val="center"/>
              <w:rPr>
                <w:rFonts w:ascii="Times New Roman" w:hAnsi="Times New Roman" w:cs="Times New Roman"/>
                <w:color w:val="222A35" w:themeColor="text2" w:themeShade="80"/>
                <w:sz w:val="16"/>
                <w:szCs w:val="16"/>
              </w:rPr>
            </w:pPr>
            <w:r w:rsidRPr="00887C83">
              <w:rPr>
                <w:rFonts w:ascii="Times New Roman" w:hAnsi="Times New Roman" w:cs="Times New Roman"/>
                <w:color w:val="222A35" w:themeColor="text2" w:themeShade="80"/>
                <w:sz w:val="16"/>
                <w:szCs w:val="16"/>
              </w:rPr>
              <w:t>Prostate Cancer</w:t>
            </w:r>
          </w:p>
          <w:p w14:paraId="5D95BB5A" w14:textId="77777777" w:rsidR="0014348C" w:rsidRPr="00887C83" w:rsidRDefault="0014348C" w:rsidP="00545211">
            <w:pPr>
              <w:jc w:val="center"/>
              <w:rPr>
                <w:rFonts w:ascii="Times New Roman" w:hAnsi="Times New Roman" w:cs="Times New Roman"/>
                <w:color w:val="222A35" w:themeColor="text2" w:themeShade="80"/>
                <w:sz w:val="16"/>
                <w:szCs w:val="16"/>
              </w:rPr>
            </w:pPr>
            <w:r w:rsidRPr="00887C83">
              <w:rPr>
                <w:rFonts w:ascii="Times New Roman" w:hAnsi="Times New Roman" w:cs="Times New Roman"/>
                <w:color w:val="222A35" w:themeColor="text2" w:themeShade="80"/>
                <w:sz w:val="16"/>
                <w:szCs w:val="16"/>
              </w:rPr>
              <w:t xml:space="preserve"> (DKFZ, Cancer Cell 2018)</w:t>
            </w:r>
            <w:r w:rsidRPr="00887C83">
              <w:rPr>
                <w:rFonts w:ascii="Times New Roman" w:hAnsi="Times New Roman" w:cs="Times New Roman"/>
                <w:noProof/>
                <w:color w:val="222A35" w:themeColor="text2" w:themeShade="80"/>
                <w:sz w:val="16"/>
                <w:szCs w:val="16"/>
              </w:rPr>
              <w:t xml:space="preserve"> (50)</w:t>
            </w:r>
          </w:p>
        </w:tc>
        <w:tc>
          <w:tcPr>
            <w:tcW w:w="1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414815"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6777260B" w14:textId="77777777" w:rsidR="0014348C" w:rsidRPr="00887C83" w:rsidRDefault="0014348C" w:rsidP="00545211">
            <w:pPr>
              <w:jc w:val="center"/>
              <w:rPr>
                <w:rFonts w:ascii="Times New Roman" w:hAnsi="Times New Roman" w:cs="Times New Roman"/>
                <w:color w:val="222A35" w:themeColor="text2" w:themeShade="80"/>
                <w:sz w:val="16"/>
                <w:szCs w:val="16"/>
              </w:rPr>
            </w:pPr>
          </w:p>
        </w:tc>
        <w:tc>
          <w:tcPr>
            <w:tcW w:w="1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FB5AB9" w14:textId="77777777" w:rsidR="0014348C" w:rsidRPr="00887C83" w:rsidRDefault="0014348C" w:rsidP="00545211">
            <w:pPr>
              <w:jc w:val="center"/>
              <w:rPr>
                <w:rFonts w:ascii="Times New Roman" w:hAnsi="Times New Roman" w:cs="Times New Roman"/>
                <w:color w:val="222A35" w:themeColor="text2" w:themeShade="80"/>
                <w:sz w:val="16"/>
                <w:szCs w:val="16"/>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D4462C" w14:textId="77777777" w:rsidR="0014348C" w:rsidRPr="00887C83" w:rsidRDefault="0014348C" w:rsidP="00545211">
            <w:pPr>
              <w:jc w:val="center"/>
              <w:rPr>
                <w:rFonts w:ascii="Times New Roman" w:hAnsi="Times New Roman" w:cs="Times New Roman"/>
                <w:color w:val="00B050"/>
                <w:sz w:val="16"/>
                <w:szCs w:val="16"/>
              </w:rPr>
            </w:pPr>
            <w:r w:rsidRPr="00887C83">
              <w:rPr>
                <w:rFonts w:ascii="Segoe UI Symbol" w:hAnsi="Segoe UI Symbol" w:cs="Segoe UI Symbol"/>
                <w:color w:val="00B050"/>
                <w:sz w:val="16"/>
                <w:szCs w:val="16"/>
              </w:rPr>
              <w:t>✓</w:t>
            </w:r>
          </w:p>
          <w:p w14:paraId="5B94CD17" w14:textId="77777777" w:rsidR="0014348C" w:rsidRPr="00887C83" w:rsidRDefault="0014348C" w:rsidP="00545211">
            <w:pPr>
              <w:rPr>
                <w:rFonts w:ascii="Times New Roman" w:hAnsi="Times New Roman" w:cs="Times New Roman"/>
                <w:color w:val="00B050"/>
                <w:sz w:val="16"/>
                <w:szCs w:val="16"/>
              </w:rPr>
            </w:pPr>
          </w:p>
        </w:tc>
        <w:tc>
          <w:tcPr>
            <w:tcW w:w="15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8CD3A7" w14:textId="77777777" w:rsidR="0014348C" w:rsidRPr="00887C83" w:rsidRDefault="0014348C" w:rsidP="00545211">
            <w:pPr>
              <w:jc w:val="center"/>
              <w:rPr>
                <w:rFonts w:ascii="Times New Roman" w:hAnsi="Times New Roman" w:cs="Times New Roman"/>
                <w:sz w:val="16"/>
                <w:szCs w:val="16"/>
              </w:rPr>
            </w:pPr>
          </w:p>
        </w:tc>
        <w:tc>
          <w:tcPr>
            <w:tcW w:w="1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A0A7E1" w14:textId="77777777" w:rsidR="0014348C" w:rsidRPr="00887C83" w:rsidRDefault="0014348C" w:rsidP="00545211">
            <w:pPr>
              <w:jc w:val="center"/>
              <w:rPr>
                <w:rFonts w:ascii="Times New Roman" w:hAnsi="Times New Roman" w:cs="Times New Roman"/>
                <w:sz w:val="16"/>
                <w:szCs w:val="16"/>
              </w:rPr>
            </w:pPr>
          </w:p>
        </w:tc>
        <w:tc>
          <w:tcPr>
            <w:tcW w:w="15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55201C" w14:textId="77777777" w:rsidR="0014348C" w:rsidRPr="00887C83" w:rsidRDefault="0014348C" w:rsidP="00545211">
            <w:pPr>
              <w:keepNext/>
              <w:jc w:val="center"/>
              <w:rPr>
                <w:rFonts w:ascii="Times New Roman" w:hAnsi="Times New Roman" w:cs="Times New Roman"/>
                <w:sz w:val="16"/>
                <w:szCs w:val="16"/>
              </w:rPr>
            </w:pPr>
          </w:p>
        </w:tc>
      </w:tr>
    </w:tbl>
    <w:p w14:paraId="6961329F" w14:textId="3910D65E" w:rsidR="0014348C" w:rsidRPr="00887C83" w:rsidRDefault="0014348C" w:rsidP="0014348C">
      <w:pPr>
        <w:pStyle w:val="Caption"/>
        <w:rPr>
          <w:rFonts w:ascii="Times New Roman" w:hAnsi="Times New Roman"/>
          <w:i w:val="0"/>
          <w:iCs w:val="0"/>
          <w:color w:val="000000" w:themeColor="text1"/>
          <w:sz w:val="20"/>
          <w:szCs w:val="20"/>
        </w:rPr>
      </w:pPr>
      <w:r w:rsidRPr="00887C83">
        <w:rPr>
          <w:rFonts w:ascii="Times New Roman" w:hAnsi="Times New Roman"/>
          <w:b/>
          <w:bCs/>
          <w:i w:val="0"/>
          <w:iCs w:val="0"/>
          <w:color w:val="000000" w:themeColor="text1"/>
          <w:sz w:val="20"/>
          <w:szCs w:val="20"/>
        </w:rPr>
        <w:t>Supplementary Table 11</w:t>
      </w:r>
      <w:r w:rsidRPr="00887C83">
        <w:rPr>
          <w:rFonts w:ascii="Times New Roman" w:hAnsi="Times New Roman"/>
          <w:i w:val="0"/>
          <w:iCs w:val="0"/>
          <w:color w:val="000000" w:themeColor="text1"/>
          <w:sz w:val="20"/>
          <w:szCs w:val="20"/>
        </w:rPr>
        <w:t>: Biological alterations screened for in clinical cohorts accessed on cBioPortal.</w:t>
      </w:r>
    </w:p>
    <w:p w14:paraId="50DFFD84" w14:textId="77777777" w:rsidR="0014348C" w:rsidRPr="00C10FCF" w:rsidRDefault="0014348C" w:rsidP="0014348C">
      <w:pPr>
        <w:spacing w:after="160" w:line="259" w:lineRule="auto"/>
        <w:rPr>
          <w:rFonts w:ascii="Times New Roman" w:hAnsi="Times New Roman" w:cs="Times New Roman"/>
          <w:color w:val="000000" w:themeColor="text1"/>
          <w:sz w:val="20"/>
          <w:szCs w:val="20"/>
        </w:rPr>
      </w:pPr>
      <w:r w:rsidRPr="00C10FCF">
        <w:rPr>
          <w:rFonts w:ascii="Times New Roman" w:hAnsi="Times New Roman" w:cs="Times New Roman"/>
          <w:color w:val="000000" w:themeColor="text1"/>
          <w:sz w:val="20"/>
          <w:szCs w:val="20"/>
        </w:rPr>
        <w:br w:type="page"/>
      </w:r>
    </w:p>
    <w:p w14:paraId="5ACE2AA2"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1.</w:t>
      </w:r>
      <w:r w:rsidRPr="00C10FCF">
        <w:rPr>
          <w:rFonts w:ascii="Times New Roman" w:hAnsi="Times New Roman" w:cs="Times New Roman"/>
        </w:rPr>
        <w:tab/>
        <w:t>Horoszewicz JS, Leong SS, Chu TM, Wajsman ZL, Friedman M, Papsidero L, et al. The LNCaP cell line--a new model for studies on human prostatic carcinoma. Prog Clin Biol Res. 1980;37:115-32.</w:t>
      </w:r>
    </w:p>
    <w:p w14:paraId="3246659D"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2.</w:t>
      </w:r>
      <w:r w:rsidRPr="00C10FCF">
        <w:rPr>
          <w:rFonts w:ascii="Times New Roman" w:hAnsi="Times New Roman" w:cs="Times New Roman"/>
        </w:rPr>
        <w:tab/>
        <w:t>Kaighn ME, Lechner JF, Narayan KS, Jones LW. Prostate carcinoma: tissue culture cell lines. Natl Cancer Inst Monogr. 1978(49):17-21.</w:t>
      </w:r>
    </w:p>
    <w:p w14:paraId="51B50CEE"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3.</w:t>
      </w:r>
      <w:r w:rsidRPr="00C10FCF">
        <w:rPr>
          <w:rFonts w:ascii="Times New Roman" w:hAnsi="Times New Roman" w:cs="Times New Roman"/>
        </w:rPr>
        <w:tab/>
        <w:t>Stone KR, Mickey DD, Wunderli H, Mickey GH, Paulson DF. Isolation of a human prostate carcinoma cell line (DU 145). Int J Cancer. 1978;21(3):274-81.</w:t>
      </w:r>
    </w:p>
    <w:p w14:paraId="29BDD896"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4.</w:t>
      </w:r>
      <w:r w:rsidRPr="00C10FCF">
        <w:rPr>
          <w:rFonts w:ascii="Times New Roman" w:hAnsi="Times New Roman" w:cs="Times New Roman"/>
        </w:rPr>
        <w:tab/>
        <w:t>Williams RD. Human urologic cancer cell lines. Invest Urol. 1980;17(5):359-63.</w:t>
      </w:r>
    </w:p>
    <w:p w14:paraId="732AA8F6"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5.</w:t>
      </w:r>
      <w:r w:rsidRPr="00C10FCF">
        <w:rPr>
          <w:rFonts w:ascii="Times New Roman" w:hAnsi="Times New Roman" w:cs="Times New Roman"/>
        </w:rPr>
        <w:tab/>
        <w:t>Sramkoski RM, Pretlow TG, 2nd, Giaconia JM, Pretlow TP, Schwartz S, Sy MS, et al. A new human prostate carcinoma cell line, 22Rv1. In Vitro Cell Dev Biol Anim. 1999;35(7):403-9.</w:t>
      </w:r>
    </w:p>
    <w:p w14:paraId="46A0E798"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6.</w:t>
      </w:r>
      <w:r w:rsidRPr="00C10FCF">
        <w:rPr>
          <w:rFonts w:ascii="Times New Roman" w:hAnsi="Times New Roman" w:cs="Times New Roman"/>
        </w:rPr>
        <w:tab/>
        <w:t>Korenchuk S, Lehr JE, L MC, Lee YG, Whitney S, Vessella R, et al. VCaP, a cell-based model system of human prostate cancer. In Vivo. 2001;15(2):163-8.</w:t>
      </w:r>
    </w:p>
    <w:p w14:paraId="25E1805F"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7.</w:t>
      </w:r>
      <w:r w:rsidRPr="00C10FCF">
        <w:rPr>
          <w:rFonts w:ascii="Times New Roman" w:hAnsi="Times New Roman" w:cs="Times New Roman"/>
        </w:rPr>
        <w:tab/>
        <w:t>Zhau HY, Chang SM, Chen BQ, Wang Y, Zhang H, Kao C, et al. Androgen-repressed phenotype in human prostate cancer. Proc Natl Acad Sci U S A. 1996;93(26):15152-7.</w:t>
      </w:r>
    </w:p>
    <w:p w14:paraId="5706814B"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8.</w:t>
      </w:r>
      <w:r w:rsidRPr="00C10FCF">
        <w:rPr>
          <w:rFonts w:ascii="Times New Roman" w:hAnsi="Times New Roman" w:cs="Times New Roman"/>
        </w:rPr>
        <w:tab/>
        <w:t>Pretlow TG, Wolman SR, Micale MA, Pelley RJ, Kursh ED, Resnick MI, et al. Xenografts of primary human prostatic carcinoma. J Natl Cancer Inst. 1993;85(5):394-8.</w:t>
      </w:r>
    </w:p>
    <w:p w14:paraId="2F9B10B6"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9.</w:t>
      </w:r>
      <w:r w:rsidRPr="00C10FCF">
        <w:rPr>
          <w:rFonts w:ascii="Times New Roman" w:hAnsi="Times New Roman" w:cs="Times New Roman"/>
        </w:rPr>
        <w:tab/>
        <w:t>Klein KA, Reiter RE, Redula J, Moradi H, Zhu XL, Brothman AR, et al. Progression of metastatic human prostate cancer to androgen independence in immunodeficient SCID mice. Nat Med. 1997;3(4):402-8.</w:t>
      </w:r>
    </w:p>
    <w:p w14:paraId="6ADCD042"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10.</w:t>
      </w:r>
      <w:r w:rsidRPr="00C10FCF">
        <w:rPr>
          <w:rFonts w:ascii="Times New Roman" w:hAnsi="Times New Roman" w:cs="Times New Roman"/>
        </w:rPr>
        <w:tab/>
        <w:t>Wu HC, Hsieh JT, Gleave ME, Brown NM, Pathak S, Chung LW. Derivation of androgen-independent human LNCaP prostatic cancer cell sublines: role of bone stromal cells. Int J Cancer. 1994;57(3):406-12.</w:t>
      </w:r>
    </w:p>
    <w:p w14:paraId="342E7262"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11.</w:t>
      </w:r>
      <w:r w:rsidRPr="00C10FCF">
        <w:rPr>
          <w:rFonts w:ascii="Times New Roman" w:hAnsi="Times New Roman" w:cs="Times New Roman"/>
        </w:rPr>
        <w:tab/>
        <w:t>Navone NM, Olive M, Ozen M, Davis R, Troncoso P, Tu SM, et al. Establishment of two human prostate cancer cell lines derived from a single bone metastasis. Clin Cancer Res. 1997;3(12 Pt 1):2493-500.</w:t>
      </w:r>
    </w:p>
    <w:p w14:paraId="74E6DD8F"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12.</w:t>
      </w:r>
      <w:r w:rsidRPr="00C10FCF">
        <w:rPr>
          <w:rFonts w:ascii="Times New Roman" w:hAnsi="Times New Roman" w:cs="Times New Roman"/>
        </w:rPr>
        <w:tab/>
        <w:t>Brothman AR, Lesho LJ, Somers KD, Wright GL, Jr., Merchant DJ. Phenotypic and cytogenetic characterization of a cell line derived from primary prostatic carcinoma. Int J Cancer. 1989;44(5):898-903.</w:t>
      </w:r>
    </w:p>
    <w:p w14:paraId="57CEAD7C"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13.</w:t>
      </w:r>
      <w:r w:rsidRPr="00C10FCF">
        <w:rPr>
          <w:rFonts w:ascii="Times New Roman" w:hAnsi="Times New Roman" w:cs="Times New Roman"/>
        </w:rPr>
        <w:tab/>
        <w:t>Carroll AG, Voeller HJ, Sugars L, Gelmann EP. p53 oncogene mutations in three human prostate cancer cell lines. Prostate. 1993;23(2):123-34.</w:t>
      </w:r>
    </w:p>
    <w:p w14:paraId="2EE255AD"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14.</w:t>
      </w:r>
      <w:r w:rsidRPr="00C10FCF">
        <w:rPr>
          <w:rFonts w:ascii="Times New Roman" w:hAnsi="Times New Roman" w:cs="Times New Roman"/>
        </w:rPr>
        <w:tab/>
        <w:t>Weijerman PC, König JJ, Wong ST, Niesters HG, Peehl DM. Lipofection-mediated immortalization of human prostatic epithelial cells of normal and malignant origin using human papillomavirus type 18 DNA. Cancer Res. 1994;54(21):5579-83.</w:t>
      </w:r>
    </w:p>
    <w:p w14:paraId="3BFD8957"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15.</w:t>
      </w:r>
      <w:r w:rsidRPr="00C10FCF">
        <w:rPr>
          <w:rFonts w:ascii="Times New Roman" w:hAnsi="Times New Roman" w:cs="Times New Roman"/>
        </w:rPr>
        <w:tab/>
        <w:t>Webber MM, Bello D, Kleinman HK, Wartinger DD, Williams DE, Rhim JS. Prostate specific antigen and androgen receptor induction and characterization of an immortalized adult human prostatic epithelial cell line. Carcinogenesis. 1996;17(8):1641-6.</w:t>
      </w:r>
    </w:p>
    <w:p w14:paraId="088AB0FD"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16.</w:t>
      </w:r>
      <w:r w:rsidRPr="00C10FCF">
        <w:rPr>
          <w:rFonts w:ascii="Times New Roman" w:hAnsi="Times New Roman" w:cs="Times New Roman"/>
        </w:rPr>
        <w:tab/>
        <w:t>Lee YG, Korenchuk S, Lehr J, Whitney S, Vessela R, Pienta KJ. Establishment and characterization of a new human prostatic cancer cell line: DuCaP. In Vivo. 2001;15(2):157-62.</w:t>
      </w:r>
    </w:p>
    <w:p w14:paraId="4BB4A058"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17.</w:t>
      </w:r>
      <w:r w:rsidRPr="00C10FCF">
        <w:rPr>
          <w:rFonts w:ascii="Times New Roman" w:hAnsi="Times New Roman" w:cs="Times New Roman"/>
        </w:rPr>
        <w:tab/>
        <w:t>Gregory CW, Johnson RT, Jr., Mohler JL, French FS, Wilson EM. Androgen receptor stabilization in recurrent prostate cancer is associated with hypersensitivity to low androgen. Cancer Res. 2001;61(7):2892-8.</w:t>
      </w:r>
    </w:p>
    <w:p w14:paraId="6B781FEA"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18.</w:t>
      </w:r>
      <w:r w:rsidRPr="00C10FCF">
        <w:rPr>
          <w:rFonts w:ascii="Times New Roman" w:hAnsi="Times New Roman" w:cs="Times New Roman"/>
        </w:rPr>
        <w:tab/>
        <w:t>Loop SM, Rozanski TA, Ostenson RC. Human primary prostate tumor cell line, ALVA-31: a new model for studying the hormonal regulation of prostate tumor cell growth. Prostate. 1993;22(2):93-108.</w:t>
      </w:r>
    </w:p>
    <w:p w14:paraId="7A6D4CF0"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19.</w:t>
      </w:r>
      <w:r w:rsidRPr="00C10FCF">
        <w:rPr>
          <w:rFonts w:ascii="Times New Roman" w:hAnsi="Times New Roman" w:cs="Times New Roman"/>
        </w:rPr>
        <w:tab/>
        <w:t>Webber MM, Bello D, Quader S. Immortalized and tumorigenic adult human prostatic epithelial cell lines: characteristics and applications Part 2. Tumorigenic cell lines. Prostate. 1997;30(1):58-64.</w:t>
      </w:r>
    </w:p>
    <w:p w14:paraId="4E2D99FC"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20.</w:t>
      </w:r>
      <w:r w:rsidRPr="00C10FCF">
        <w:rPr>
          <w:rFonts w:ascii="Times New Roman" w:hAnsi="Times New Roman" w:cs="Times New Roman"/>
        </w:rPr>
        <w:tab/>
        <w:t>Kim CJ, Kushima R, Okada Y, Seto A. Establishment and characterization of a prostatic small-cell carcinoma cell line (PSK-1) derived from a patient with Klinefelter syndrome. Prostate. 2000;42(4):287-94.</w:t>
      </w:r>
    </w:p>
    <w:p w14:paraId="467929B2"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21.</w:t>
      </w:r>
      <w:r w:rsidRPr="00C10FCF">
        <w:rPr>
          <w:rFonts w:ascii="Times New Roman" w:hAnsi="Times New Roman" w:cs="Times New Roman"/>
        </w:rPr>
        <w:tab/>
        <w:t>Claas FH, van Steenbrugge GJ. Expression of HLA-like structures on a permanent human tumor line PC-93. Tissue Antigens. 1983;21(3):227-32.</w:t>
      </w:r>
    </w:p>
    <w:p w14:paraId="314160A4"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22.</w:t>
      </w:r>
      <w:r w:rsidRPr="00C10FCF">
        <w:rPr>
          <w:rFonts w:ascii="Times New Roman" w:hAnsi="Times New Roman" w:cs="Times New Roman"/>
        </w:rPr>
        <w:tab/>
        <w:t>Plymate SR, Loop SM, Hoop RC, Wiren KM, Ostenson R, Hryb DJ, et al. Effects of sex hormone binding globulin (SHBG) on human prostatic carcinoma. J Steroid Biochem Mol Biol. 1991;40(4-6):833-9.</w:t>
      </w:r>
    </w:p>
    <w:p w14:paraId="3425384A"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23.</w:t>
      </w:r>
      <w:r w:rsidRPr="00C10FCF">
        <w:rPr>
          <w:rFonts w:ascii="Times New Roman" w:hAnsi="Times New Roman" w:cs="Times New Roman"/>
        </w:rPr>
        <w:tab/>
        <w:t>Romijn J.C. E-SS, van Weerden W.M., Teubel W., Trapman J., Schroder F.H. Development and characterization of a new in vitro model to study the mechanisms of prostate cancer progression. Urol Res. 1995;23:P81-265.</w:t>
      </w:r>
    </w:p>
    <w:p w14:paraId="12ED3804"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24.</w:t>
      </w:r>
      <w:r w:rsidRPr="00C10FCF">
        <w:rPr>
          <w:rFonts w:ascii="Times New Roman" w:hAnsi="Times New Roman" w:cs="Times New Roman"/>
        </w:rPr>
        <w:tab/>
        <w:t>Koochekpour S, Maresh GA, Katner A, Parker-Johnson K, Lee TJ, Hebert FE, et al. Establishment and characterization of a primary androgen-responsive African-American prostate cancer cell line, E006AA. Prostate. 2004;60(2):141-52.</w:t>
      </w:r>
    </w:p>
    <w:p w14:paraId="318AAFB8"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25.</w:t>
      </w:r>
      <w:r w:rsidRPr="00C10FCF">
        <w:rPr>
          <w:rFonts w:ascii="Times New Roman" w:hAnsi="Times New Roman" w:cs="Times New Roman"/>
        </w:rPr>
        <w:tab/>
        <w:t>Carney DN, Gazdar AF, Bepler G, Guccion JG, Marangos PJ, Moody TW, et al. Establishment and identification of small cell lung cancer cell lines having classic and variant features. Cancer Res. 1985;45(6):2913-23.</w:t>
      </w:r>
    </w:p>
    <w:p w14:paraId="3083FD83"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26.</w:t>
      </w:r>
      <w:r w:rsidRPr="00C10FCF">
        <w:rPr>
          <w:rFonts w:ascii="Times New Roman" w:hAnsi="Times New Roman" w:cs="Times New Roman"/>
        </w:rPr>
        <w:tab/>
        <w:t>Bae VL, Jackson-Cook CK, Brothman AR, Maygarden SJ, Ware JL. Tumorigenicity of SV40 T antigen immortalized human prostate epithelial cells: association with decreased epidermal growth factor receptor (EGFR) expression. Int J Cancer. 1994;58(5):721-9.</w:t>
      </w:r>
    </w:p>
    <w:p w14:paraId="52A151FF"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27.</w:t>
      </w:r>
      <w:r w:rsidRPr="00C10FCF">
        <w:rPr>
          <w:rFonts w:ascii="Times New Roman" w:hAnsi="Times New Roman" w:cs="Times New Roman"/>
        </w:rPr>
        <w:tab/>
        <w:t>Gingrich JR, Tucker JA, Walther PJ, Day JW, Poulton SH, Webb KS. Establishment and characterization of a new human prostatic carcinoma cell line (DuPro-1). J Urol. 1991;146(3):915-9.</w:t>
      </w:r>
    </w:p>
    <w:p w14:paraId="11D38173"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28.</w:t>
      </w:r>
      <w:r w:rsidRPr="00C10FCF">
        <w:rPr>
          <w:rFonts w:ascii="Times New Roman" w:hAnsi="Times New Roman" w:cs="Times New Roman"/>
        </w:rPr>
        <w:tab/>
        <w:t>Webber MM, Trakul N, Thraves PS, Bello-DeOcampo D, Chu WW, Storto PD, et al. A human prostatic stromal myofibroblast cell line WPMY-1: a model for stromal-epithelial interactions in prostatic neoplasia. Carcinogenesis. 1999;20(7):1185-92.</w:t>
      </w:r>
    </w:p>
    <w:p w14:paraId="7A19DC22"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29.</w:t>
      </w:r>
      <w:r w:rsidRPr="00C10FCF">
        <w:rPr>
          <w:rFonts w:ascii="Times New Roman" w:hAnsi="Times New Roman" w:cs="Times New Roman"/>
        </w:rPr>
        <w:tab/>
        <w:t>Grossman HB, Wedemeyer G, Ren L, Carey TE. UM-SCP-1, a new human cell line derived from a prostatic squamous cell carcinoma. Cancer Res. 1984;44(9):4111-7.</w:t>
      </w:r>
    </w:p>
    <w:p w14:paraId="4D1F0FDE"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30.</w:t>
      </w:r>
      <w:r w:rsidRPr="00C10FCF">
        <w:rPr>
          <w:rFonts w:ascii="Times New Roman" w:hAnsi="Times New Roman" w:cs="Times New Roman"/>
        </w:rPr>
        <w:tab/>
        <w:t>Theodore S, Sharp S, Zhou J, Turner T, Li H, Miki J, et al. Establishment and characterization of a pair of non-malignant and malignant tumor derived cell lines from an African American prostate cancer patient. Int J Oncol. 2010;37(6):1477-82.</w:t>
      </w:r>
    </w:p>
    <w:p w14:paraId="3BB099E1"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31.</w:t>
      </w:r>
      <w:r w:rsidRPr="00C10FCF">
        <w:rPr>
          <w:rFonts w:ascii="Times New Roman" w:hAnsi="Times New Roman" w:cs="Times New Roman"/>
        </w:rPr>
        <w:tab/>
        <w:t>Mehta PP, Lokeshwar BL, Schiller PC, Bendix MV, Ostenson RC, Howard GA, et al. Gap-junctional communication in normal and neoplastic prostate epithelial cells and its regulation by cAMP. Mol Carcinog. 1996;15(1):18-32.</w:t>
      </w:r>
    </w:p>
    <w:p w14:paraId="010C2B9A"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32.</w:t>
      </w:r>
      <w:r w:rsidRPr="00C10FCF">
        <w:rPr>
          <w:rFonts w:ascii="Times New Roman" w:hAnsi="Times New Roman" w:cs="Times New Roman"/>
        </w:rPr>
        <w:tab/>
        <w:t>Okasho K, Mizuno K, Fukui T, Lin YY, Kamiyama Y, Sunada T, et al. Establishment and characterization of a novel treatment-related neuroendocrine prostate cancer cell line KUCaP13. Cancer Sci. 2021;112(7):2781-91.</w:t>
      </w:r>
    </w:p>
    <w:p w14:paraId="4AF164C6"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33.</w:t>
      </w:r>
      <w:r w:rsidRPr="00C10FCF">
        <w:rPr>
          <w:rFonts w:ascii="Times New Roman" w:hAnsi="Times New Roman" w:cs="Times New Roman"/>
        </w:rPr>
        <w:tab/>
        <w:t>Lee JK, Phillips JW, Smith BA, Park JW, Stoyanova T, McCaffrey EF, et al. N-Myc Drives Neuroendocrine Prostate Cancer Initiated from Human Prostate Epithelial Cells. Cancer Cell. 2016;29(4):536-47.</w:t>
      </w:r>
    </w:p>
    <w:p w14:paraId="29B3D1C1"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34.</w:t>
      </w:r>
      <w:r w:rsidRPr="00C10FCF">
        <w:rPr>
          <w:rFonts w:ascii="Times New Roman" w:hAnsi="Times New Roman" w:cs="Times New Roman"/>
        </w:rPr>
        <w:tab/>
        <w:t>Kogan I, Goldfinger N, Milyavsky M, Cohen M, Shats I, Dobler G, et al. hTERT-immortalized prostate epithelial and stromal-derived cells: an authentic in vitro model for differentiation and carcinogenesis. Cancer Res. 2006;66(7):3531-40.</w:t>
      </w:r>
    </w:p>
    <w:p w14:paraId="7282A58A"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35.</w:t>
      </w:r>
      <w:r w:rsidRPr="00C10FCF">
        <w:rPr>
          <w:rFonts w:ascii="Times New Roman" w:hAnsi="Times New Roman" w:cs="Times New Roman"/>
        </w:rPr>
        <w:tab/>
        <w:t>Pettaway CA, Pathak S, Greene G, Ramirez E, Wilson MR, Killion JJ, et al. Selection of highly metastatic variants of different human prostatic carcinomas using orthotopic implantation in nude mice. Clin Cancer Res. 1996;2(9):1627-36.</w:t>
      </w:r>
    </w:p>
    <w:p w14:paraId="19158377"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36.</w:t>
      </w:r>
      <w:r w:rsidRPr="00C10FCF">
        <w:rPr>
          <w:rFonts w:ascii="Times New Roman" w:hAnsi="Times New Roman" w:cs="Times New Roman"/>
        </w:rPr>
        <w:tab/>
        <w:t>Szczyrba J, Löprich E, Wach S, Jung V, Unteregger G, Barth S, et al. The microRNA profile of prostate carcinoma obtained by deep sequencing. Mol Cancer Res. 2010;8(4):529-38.</w:t>
      </w:r>
    </w:p>
    <w:p w14:paraId="69612819"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37.</w:t>
      </w:r>
      <w:r w:rsidRPr="00C10FCF">
        <w:rPr>
          <w:rFonts w:ascii="Times New Roman" w:hAnsi="Times New Roman" w:cs="Times New Roman"/>
        </w:rPr>
        <w:tab/>
        <w:t>Craft N, Chhor C, Tran C, Belldegrun A, DeKernion J, Witte ON, et al. Evidence for clonal outgrowth of androgen-independent prostate cancer cells from androgen-dependent tumors through a two-step process. Cancer Res. 1999;59(19):5030-6.</w:t>
      </w:r>
    </w:p>
    <w:p w14:paraId="4F4C25F1"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38.</w:t>
      </w:r>
      <w:r w:rsidRPr="00C10FCF">
        <w:rPr>
          <w:rFonts w:ascii="Times New Roman" w:hAnsi="Times New Roman" w:cs="Times New Roman"/>
        </w:rPr>
        <w:tab/>
        <w:t>Kokontis J, Takakura K, Hay N, Liao S. Increased androgen receptor activity and altered c-myc expression in prostate cancer cells after long-term androgen deprivation. Cancer Res. 1994;54(6):1566-73.</w:t>
      </w:r>
    </w:p>
    <w:p w14:paraId="375866BE"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39.</w:t>
      </w:r>
      <w:r w:rsidRPr="00C10FCF">
        <w:rPr>
          <w:rFonts w:ascii="Times New Roman" w:hAnsi="Times New Roman" w:cs="Times New Roman"/>
        </w:rPr>
        <w:tab/>
        <w:t>Corey E, Quinn JE, Buhler KR, Nelson PS, Macoska JA, True LD, et al. LuCaP 35: a new model of prostate cancer progression to androgen independence. Prostate. 2003;55(4):239-46.</w:t>
      </w:r>
    </w:p>
    <w:p w14:paraId="556A58D8"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40.</w:t>
      </w:r>
      <w:r w:rsidRPr="00C10FCF">
        <w:rPr>
          <w:rFonts w:ascii="Times New Roman" w:hAnsi="Times New Roman" w:cs="Times New Roman"/>
        </w:rPr>
        <w:tab/>
        <w:t>Valentine H, Aiken W, Morrison B, Zhao Z, Fowle H, Wasserman JS, et al. Expanding the Prostate Cancer Cell Line Repertoire with ACRJ-PC28, an AR-negative Neuroendocrine Cell Line Derived From an African-Caribbean Patient. Cancer Research Communications. 2022;2(11):1355-71.</w:t>
      </w:r>
    </w:p>
    <w:p w14:paraId="6BDF3DCB"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41.</w:t>
      </w:r>
      <w:r w:rsidRPr="00C10FCF">
        <w:rPr>
          <w:rFonts w:ascii="Times New Roman" w:hAnsi="Times New Roman" w:cs="Times New Roman"/>
        </w:rPr>
        <w:tab/>
        <w:t>Stopsack KH, Nandakumar S, Arora K, Nguyen B, Vasselman SE, Nweji B, et al. Differences in Prostate Cancer Genomes by Self-reported Race: Contributions of Genetic Ancestry, Modifiable Cancer Risk Factors, and Clinical Factors. Clinical Cancer Research. 2022;28(2):318-26.</w:t>
      </w:r>
    </w:p>
    <w:p w14:paraId="6E528117"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42.</w:t>
      </w:r>
      <w:r w:rsidRPr="00C10FCF">
        <w:rPr>
          <w:rFonts w:ascii="Times New Roman" w:hAnsi="Times New Roman" w:cs="Times New Roman"/>
        </w:rPr>
        <w:tab/>
        <w:t>Abida W, Armenia J, Gopalan A, Brennan R, Walsh M, Barron D, et al. Prospective Genomic Profiling of Prostate Cancer Across Disease States Reveals Germline and Somatic Alterations That May Affect Clinical Decision Making. JCO Precision Oncology. 2017(1):1-16.</w:t>
      </w:r>
    </w:p>
    <w:p w14:paraId="6E2F425E"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43.</w:t>
      </w:r>
      <w:r w:rsidRPr="00C10FCF">
        <w:rPr>
          <w:rFonts w:ascii="Times New Roman" w:hAnsi="Times New Roman" w:cs="Times New Roman"/>
        </w:rPr>
        <w:tab/>
        <w:t>Abeshouse A, Ahn J, Akbani R, Ally A, Amin S, Andry Christopher D, et al. The Molecular Taxonomy of Primary Prostate Cancer. Cell. 2015;163(4):1011-25.</w:t>
      </w:r>
    </w:p>
    <w:p w14:paraId="26120976"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44.</w:t>
      </w:r>
      <w:r w:rsidRPr="00C10FCF">
        <w:rPr>
          <w:rFonts w:ascii="Times New Roman" w:hAnsi="Times New Roman" w:cs="Times New Roman"/>
        </w:rPr>
        <w:tab/>
        <w:t>Armenia J, Wankowicz SAM, Liu D, Gao J, Kundra R, Reznik E, et al. The long tail of oncogenic drivers in prostate cancer. Nature Genetics. 2018;50(5):645-51.</w:t>
      </w:r>
    </w:p>
    <w:p w14:paraId="1D01AA58"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45.</w:t>
      </w:r>
      <w:r w:rsidRPr="00C10FCF">
        <w:rPr>
          <w:rFonts w:ascii="Times New Roman" w:hAnsi="Times New Roman" w:cs="Times New Roman"/>
        </w:rPr>
        <w:tab/>
        <w:t>Nguyen B, Mota JM, Nandakumar S, Stopsack KH, Weg E, Rathkopf D, et al. Pan-cancer Analysis of CDK12 Alterations Identifies a Subset of Prostate Cancers with Distinct Genomic and Clinical Characteristics. European Urology. 2020;78(5):671-9.</w:t>
      </w:r>
    </w:p>
    <w:p w14:paraId="63F0A777"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46.</w:t>
      </w:r>
      <w:r w:rsidRPr="00C10FCF">
        <w:rPr>
          <w:rFonts w:ascii="Times New Roman" w:hAnsi="Times New Roman" w:cs="Times New Roman"/>
        </w:rPr>
        <w:tab/>
        <w:t>Chakraborty G, Nandakumar S, Hirani R, Nguyen B, Stopsack KH, Kreitzer C, et al. The Impact of PIK3R1 Mutations and Insulin–PI3K–Glycolytic Pathway Regulation in Prostate Cancer. Clinical Cancer Research. 2022;28(16):3603-17.</w:t>
      </w:r>
    </w:p>
    <w:p w14:paraId="22557499"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47.</w:t>
      </w:r>
      <w:r w:rsidRPr="00C10FCF">
        <w:rPr>
          <w:rFonts w:ascii="Times New Roman" w:hAnsi="Times New Roman" w:cs="Times New Roman"/>
        </w:rPr>
        <w:tab/>
        <w:t>Abida W, Cyrta J, Heller G, Prandi D, Armenia J, Coleman I, et al. Genomic correlates of clinical outcome in advanced prostate cancer. Proceedings of the National Academy of Sciences. 2019;116(23):11428-36.</w:t>
      </w:r>
    </w:p>
    <w:p w14:paraId="4366C86E"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48.</w:t>
      </w:r>
      <w:r w:rsidRPr="00C10FCF">
        <w:rPr>
          <w:rFonts w:ascii="Times New Roman" w:hAnsi="Times New Roman" w:cs="Times New Roman"/>
        </w:rPr>
        <w:tab/>
        <w:t>Stopsack KH, Nandakumar S, Wibmer AG, Haywood S, Weg ES, Barnett ES, et al. Oncogenic Genomic Alterations, Clinical Phenotypes, and Outcomes in Metastatic Castration-Sensitive Prostate Cancer. Clinical Cancer Research. 2020;26(13):3230-8.</w:t>
      </w:r>
    </w:p>
    <w:p w14:paraId="5923FC4D"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49.</w:t>
      </w:r>
      <w:r w:rsidRPr="00C10FCF">
        <w:rPr>
          <w:rFonts w:ascii="Times New Roman" w:hAnsi="Times New Roman" w:cs="Times New Roman"/>
        </w:rPr>
        <w:tab/>
        <w:t>Taylor BS, Schultz N, Hieronymus H, Gopalan A, Xiao Y, Carver BS, et al. Integrative Genomic Profiling of Human Prostate Cancer. Cancer Cell. 2010;18(1):11-22.</w:t>
      </w:r>
    </w:p>
    <w:p w14:paraId="5492F5BB"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50.</w:t>
      </w:r>
      <w:r w:rsidRPr="00C10FCF">
        <w:rPr>
          <w:rFonts w:ascii="Times New Roman" w:hAnsi="Times New Roman" w:cs="Times New Roman"/>
        </w:rPr>
        <w:tab/>
        <w:t>Gerhauser C, Favero F, Risch T, Simon R, Feuerbach L, Assenov Y, et al. Molecular Evolution of Early-Onset Prostate Cancer Identifies Molecular Risk Markers and Clinical Trajectories. Cancer Cell. 2018;34(6):996-1011.e8.</w:t>
      </w:r>
    </w:p>
    <w:p w14:paraId="24E9E605"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51.</w:t>
      </w:r>
      <w:r w:rsidRPr="00C10FCF">
        <w:rPr>
          <w:rFonts w:ascii="Times New Roman" w:hAnsi="Times New Roman" w:cs="Times New Roman"/>
        </w:rPr>
        <w:tab/>
        <w:t>Du Y, Long Q, Guan B, Mu L, Tian J, Jiang Y, et al. Robot-Assisted Radical Prostatectomy Is More Beneficial for Prostate Cancer Patients: A System Review and Meta-Analysis. Medical science monitor : international medical journal of experimental and clinical research. 2018;24:272-87.</w:t>
      </w:r>
    </w:p>
    <w:p w14:paraId="3C2A148D"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52.</w:t>
      </w:r>
      <w:r w:rsidRPr="00C10FCF">
        <w:rPr>
          <w:rFonts w:ascii="Times New Roman" w:hAnsi="Times New Roman" w:cs="Times New Roman"/>
        </w:rPr>
        <w:tab/>
        <w:t>Ferlay J EM, Lam F, Colombet M, Mery L, Piñeros M, Znaor A, Soerjomataram I, Bray F Global Cancer Observatory: Cancer Today. : Lyon, France: International Agency for Research on Cancer; 2020 [Available from: https://gco.iarc.fr/today,.</w:t>
      </w:r>
    </w:p>
    <w:p w14:paraId="35632AAF"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53.</w:t>
      </w:r>
      <w:r w:rsidRPr="00C10FCF">
        <w:rPr>
          <w:rFonts w:ascii="Times New Roman" w:hAnsi="Times New Roman" w:cs="Times New Roman"/>
        </w:rPr>
        <w:tab/>
        <w:t>Sung H, Ferlay J, Siegel RL, Laversanne M, Soerjomataram I, Jemal A, et al. Global Cancer Statistics 2020: GLOBOCAN Estimates of Incidence and Mortality Worldwide for 36 Cancers in 185 Countries. CA: A Cancer Journal for Clinicians. 2021;71(3):209-49.</w:t>
      </w:r>
    </w:p>
    <w:p w14:paraId="38693DA9"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54.</w:t>
      </w:r>
      <w:r w:rsidRPr="00C10FCF">
        <w:rPr>
          <w:rFonts w:ascii="Times New Roman" w:hAnsi="Times New Roman" w:cs="Times New Roman"/>
        </w:rPr>
        <w:tab/>
        <w:t>Ferlay J, Colombet M, Soerjomataram I, Mathers C, Parkin DM, Piñeros M, et al. Estimating the global cancer incidence and mortality in 2018: GLOBOCAN sources and methods. Int J Cancer. 2019;144(8):1941-53.</w:t>
      </w:r>
    </w:p>
    <w:p w14:paraId="386F5E2D"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55.</w:t>
      </w:r>
      <w:r w:rsidRPr="00C10FCF">
        <w:rPr>
          <w:rFonts w:ascii="Times New Roman" w:hAnsi="Times New Roman" w:cs="Times New Roman"/>
        </w:rPr>
        <w:tab/>
        <w:t>Fletcher SA, Marchese M, Cole AP, Mahal BA, Friedlander DF, Krimphove M, et al. Geographic Distribution of Racial Differences in Prostate Cancer Mortality. JAMA Network Open. 2020;3(3):e201839-e.</w:t>
      </w:r>
    </w:p>
    <w:p w14:paraId="237CBFC3"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56.</w:t>
      </w:r>
      <w:r w:rsidRPr="00C10FCF">
        <w:rPr>
          <w:rFonts w:ascii="Times New Roman" w:hAnsi="Times New Roman" w:cs="Times New Roman"/>
        </w:rPr>
        <w:tab/>
        <w:t>Weerakoon M, Papa N, Lawrentschuk N, Evans S, Millar J, Frydenberg M, et al. The current use of active surveillance in an Australian cohort of men: a pattern of care analysis from the Victorian Prostate Cancer Registry. BJU International. 2015;115(S5):50-6.</w:t>
      </w:r>
    </w:p>
    <w:p w14:paraId="03D56666"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r w:rsidRPr="00C10FCF">
        <w:rPr>
          <w:rFonts w:ascii="Times New Roman" w:hAnsi="Times New Roman" w:cs="Times New Roman"/>
        </w:rPr>
        <w:t>57.</w:t>
      </w:r>
      <w:r w:rsidRPr="00C10FCF">
        <w:rPr>
          <w:rFonts w:ascii="Times New Roman" w:hAnsi="Times New Roman" w:cs="Times New Roman"/>
        </w:rPr>
        <w:tab/>
        <w:t>Ackerman LA, Rosai J. Surgical pathology.  Surgical pathology1974. p. 1394-.</w:t>
      </w:r>
    </w:p>
    <w:p w14:paraId="2CC60044" w14:textId="77777777" w:rsidR="00D0735F" w:rsidRPr="00C10FCF" w:rsidRDefault="00D0735F" w:rsidP="00D0735F">
      <w:pPr>
        <w:pStyle w:val="EndNoteBibliography"/>
        <w:framePr w:hSpace="0" w:wrap="auto" w:vAnchor="margin" w:hAnchor="text" w:xAlign="left" w:yAlign="inline"/>
        <w:rPr>
          <w:rFonts w:ascii="Times New Roman" w:hAnsi="Times New Roman" w:cs="Times New Roman"/>
        </w:rPr>
      </w:pPr>
    </w:p>
    <w:p w14:paraId="430506CC" w14:textId="77777777" w:rsidR="00D0735F" w:rsidRPr="00C10FCF" w:rsidRDefault="00D0735F" w:rsidP="00D0735F">
      <w:pPr>
        <w:rPr>
          <w:rFonts w:ascii="Times New Roman" w:hAnsi="Times New Roman" w:cs="Times New Roman"/>
        </w:rPr>
      </w:pPr>
    </w:p>
    <w:p w14:paraId="32E28EA3" w14:textId="77777777" w:rsidR="00D0735F" w:rsidRPr="00C10FCF" w:rsidRDefault="00D0735F" w:rsidP="00D0735F">
      <w:pPr>
        <w:rPr>
          <w:rFonts w:ascii="Times New Roman" w:hAnsi="Times New Roman" w:cs="Times New Roman"/>
        </w:rPr>
      </w:pPr>
    </w:p>
    <w:p w14:paraId="3886C47A" w14:textId="77777777" w:rsidR="00D0735F" w:rsidRPr="00C10FCF" w:rsidRDefault="00D0735F" w:rsidP="00D0735F">
      <w:pPr>
        <w:rPr>
          <w:rFonts w:ascii="Times New Roman" w:hAnsi="Times New Roman" w:cs="Times New Roman"/>
        </w:rPr>
      </w:pPr>
    </w:p>
    <w:p w14:paraId="252C5E2E" w14:textId="77777777" w:rsidR="00D0735F" w:rsidRPr="00C10FCF" w:rsidRDefault="00D0735F" w:rsidP="00D0735F">
      <w:pPr>
        <w:rPr>
          <w:rFonts w:ascii="Times New Roman" w:hAnsi="Times New Roman" w:cs="Times New Roman"/>
        </w:rPr>
      </w:pPr>
    </w:p>
    <w:p w14:paraId="3225C6BB" w14:textId="77777777" w:rsidR="00D0735F" w:rsidRPr="00C10FCF" w:rsidRDefault="00D0735F" w:rsidP="00D0735F">
      <w:pPr>
        <w:rPr>
          <w:rFonts w:ascii="Times New Roman" w:hAnsi="Times New Roman" w:cs="Times New Roman"/>
        </w:rPr>
      </w:pPr>
    </w:p>
    <w:p w14:paraId="6E45BA5D" w14:textId="77777777" w:rsidR="00D0735F" w:rsidRPr="00C10FCF" w:rsidRDefault="00D0735F" w:rsidP="00D0735F">
      <w:pPr>
        <w:rPr>
          <w:rFonts w:ascii="Times New Roman" w:hAnsi="Times New Roman" w:cs="Times New Roman"/>
        </w:rPr>
      </w:pPr>
    </w:p>
    <w:p w14:paraId="085EF6BB" w14:textId="77777777" w:rsidR="00A64751" w:rsidRPr="00C10FCF" w:rsidRDefault="00A64751" w:rsidP="00A64751">
      <w:pPr>
        <w:rPr>
          <w:rFonts w:ascii="Times New Roman" w:hAnsi="Times New Roman" w:cs="Times New Roman"/>
          <w:color w:val="000000" w:themeColor="text1"/>
          <w:sz w:val="20"/>
          <w:szCs w:val="20"/>
        </w:rPr>
      </w:pPr>
    </w:p>
    <w:p w14:paraId="3E2C293E" w14:textId="77777777" w:rsidR="00A64751" w:rsidRPr="00C10FCF" w:rsidRDefault="00A64751" w:rsidP="00A64751">
      <w:pPr>
        <w:rPr>
          <w:rFonts w:ascii="Times New Roman" w:hAnsi="Times New Roman" w:cs="Times New Roman"/>
          <w:color w:val="000000" w:themeColor="text1"/>
          <w:sz w:val="20"/>
          <w:szCs w:val="20"/>
        </w:rPr>
      </w:pPr>
    </w:p>
    <w:p w14:paraId="3F370A0A" w14:textId="77777777" w:rsidR="00A64751" w:rsidRPr="00C10FCF" w:rsidRDefault="00A64751" w:rsidP="00A64751">
      <w:pPr>
        <w:rPr>
          <w:rFonts w:ascii="Times New Roman" w:hAnsi="Times New Roman" w:cs="Times New Roman"/>
          <w:color w:val="000000" w:themeColor="text1"/>
          <w:sz w:val="20"/>
          <w:szCs w:val="20"/>
        </w:rPr>
      </w:pPr>
    </w:p>
    <w:p w14:paraId="3ECB76E5" w14:textId="77777777" w:rsidR="00A64751" w:rsidRPr="00C10FCF" w:rsidRDefault="00A64751" w:rsidP="00A64751">
      <w:pPr>
        <w:rPr>
          <w:rFonts w:ascii="Times New Roman" w:hAnsi="Times New Roman" w:cs="Times New Roman"/>
          <w:color w:val="000000" w:themeColor="text1"/>
          <w:sz w:val="20"/>
          <w:szCs w:val="20"/>
        </w:rPr>
      </w:pPr>
    </w:p>
    <w:p w14:paraId="1E9D141F" w14:textId="77777777" w:rsidR="00A64751" w:rsidRPr="00C10FCF" w:rsidRDefault="00A64751" w:rsidP="00A64751">
      <w:pPr>
        <w:rPr>
          <w:rFonts w:ascii="Times New Roman" w:hAnsi="Times New Roman" w:cs="Times New Roman"/>
          <w:color w:val="000000" w:themeColor="text1"/>
          <w:sz w:val="20"/>
          <w:szCs w:val="20"/>
        </w:rPr>
      </w:pPr>
    </w:p>
    <w:p w14:paraId="0B19B671" w14:textId="77777777" w:rsidR="00A64751" w:rsidRPr="00C10FCF" w:rsidRDefault="00A64751" w:rsidP="00A64751">
      <w:pPr>
        <w:rPr>
          <w:rFonts w:ascii="Times New Roman" w:hAnsi="Times New Roman" w:cs="Times New Roman"/>
          <w:color w:val="000000" w:themeColor="text1"/>
          <w:sz w:val="20"/>
          <w:szCs w:val="20"/>
        </w:rPr>
      </w:pPr>
    </w:p>
    <w:p w14:paraId="7478C3F8" w14:textId="77777777" w:rsidR="00A64751" w:rsidRPr="00C10FCF" w:rsidRDefault="00A64751" w:rsidP="00A64751">
      <w:pPr>
        <w:rPr>
          <w:rFonts w:ascii="Times New Roman" w:hAnsi="Times New Roman" w:cs="Times New Roman"/>
          <w:color w:val="000000" w:themeColor="text1"/>
          <w:sz w:val="20"/>
          <w:szCs w:val="20"/>
        </w:rPr>
      </w:pPr>
    </w:p>
    <w:p w14:paraId="580306C4" w14:textId="77777777" w:rsidR="00A64751" w:rsidRPr="00C10FCF" w:rsidRDefault="00A64751" w:rsidP="00A64751">
      <w:pPr>
        <w:rPr>
          <w:rFonts w:ascii="Times New Roman" w:hAnsi="Times New Roman" w:cs="Times New Roman"/>
          <w:color w:val="000000" w:themeColor="text1"/>
          <w:sz w:val="20"/>
          <w:szCs w:val="20"/>
        </w:rPr>
      </w:pPr>
    </w:p>
    <w:p w14:paraId="072768D8" w14:textId="77777777" w:rsidR="00A64751" w:rsidRPr="00C10FCF" w:rsidRDefault="00A64751" w:rsidP="00A64751">
      <w:pPr>
        <w:rPr>
          <w:rFonts w:ascii="Times New Roman" w:hAnsi="Times New Roman" w:cs="Times New Roman"/>
          <w:color w:val="000000" w:themeColor="text1"/>
          <w:sz w:val="20"/>
          <w:szCs w:val="20"/>
        </w:rPr>
      </w:pPr>
    </w:p>
    <w:p w14:paraId="0DEDDF91" w14:textId="77777777" w:rsidR="00A64751" w:rsidRPr="00C10FCF" w:rsidRDefault="00A64751" w:rsidP="00A64751">
      <w:pPr>
        <w:rPr>
          <w:rFonts w:ascii="Times New Roman" w:hAnsi="Times New Roman" w:cs="Times New Roman"/>
          <w:color w:val="000000" w:themeColor="text1"/>
          <w:sz w:val="20"/>
          <w:szCs w:val="20"/>
        </w:rPr>
      </w:pPr>
    </w:p>
    <w:p w14:paraId="79A680E2" w14:textId="77777777" w:rsidR="00A64751" w:rsidRPr="00C10FCF" w:rsidRDefault="00A64751" w:rsidP="00A64751">
      <w:pPr>
        <w:rPr>
          <w:rFonts w:ascii="Times New Roman" w:hAnsi="Times New Roman" w:cs="Times New Roman"/>
          <w:color w:val="000000" w:themeColor="text1"/>
          <w:sz w:val="20"/>
          <w:szCs w:val="20"/>
        </w:rPr>
      </w:pPr>
    </w:p>
    <w:p w14:paraId="03AB5BAF" w14:textId="77777777" w:rsidR="00A64751" w:rsidRPr="00C10FCF" w:rsidRDefault="00A64751" w:rsidP="00A64751">
      <w:pPr>
        <w:rPr>
          <w:rFonts w:ascii="Times New Roman" w:hAnsi="Times New Roman" w:cs="Times New Roman"/>
          <w:color w:val="000000" w:themeColor="text1"/>
          <w:sz w:val="20"/>
          <w:szCs w:val="20"/>
        </w:rPr>
      </w:pPr>
    </w:p>
    <w:p w14:paraId="5FE90C88" w14:textId="77777777" w:rsidR="00A64751" w:rsidRPr="00C10FCF" w:rsidRDefault="00A64751" w:rsidP="00A64751">
      <w:pPr>
        <w:rPr>
          <w:rFonts w:ascii="Times New Roman" w:hAnsi="Times New Roman" w:cs="Times New Roman"/>
          <w:color w:val="000000" w:themeColor="text1"/>
          <w:sz w:val="20"/>
          <w:szCs w:val="20"/>
        </w:rPr>
      </w:pPr>
    </w:p>
    <w:p w14:paraId="0A92B3F2" w14:textId="77777777" w:rsidR="00A64751" w:rsidRPr="00C10FCF" w:rsidRDefault="00A64751" w:rsidP="00A64751">
      <w:pPr>
        <w:rPr>
          <w:rFonts w:ascii="Times New Roman" w:hAnsi="Times New Roman" w:cs="Times New Roman"/>
          <w:color w:val="000000" w:themeColor="text1"/>
          <w:sz w:val="20"/>
          <w:szCs w:val="20"/>
        </w:rPr>
      </w:pPr>
    </w:p>
    <w:p w14:paraId="390E0C07" w14:textId="77777777" w:rsidR="00A64751" w:rsidRPr="00C10FCF" w:rsidRDefault="00A64751" w:rsidP="00A64751">
      <w:pPr>
        <w:rPr>
          <w:rFonts w:ascii="Times New Roman" w:hAnsi="Times New Roman" w:cs="Times New Roman"/>
          <w:color w:val="000000" w:themeColor="text1"/>
          <w:sz w:val="20"/>
          <w:szCs w:val="20"/>
        </w:rPr>
      </w:pPr>
    </w:p>
    <w:p w14:paraId="6AF03C76" w14:textId="77777777" w:rsidR="00A64751" w:rsidRPr="00C10FCF" w:rsidRDefault="00A64751" w:rsidP="00A64751">
      <w:pPr>
        <w:rPr>
          <w:rFonts w:ascii="Times New Roman" w:hAnsi="Times New Roman" w:cs="Times New Roman"/>
          <w:color w:val="000000" w:themeColor="text1"/>
          <w:sz w:val="20"/>
          <w:szCs w:val="20"/>
        </w:rPr>
      </w:pPr>
    </w:p>
    <w:p w14:paraId="1D4C657E" w14:textId="77777777" w:rsidR="00A64751" w:rsidRPr="00C10FCF" w:rsidRDefault="00A64751" w:rsidP="00A64751">
      <w:pPr>
        <w:rPr>
          <w:rFonts w:ascii="Times New Roman" w:hAnsi="Times New Roman" w:cs="Times New Roman"/>
          <w:color w:val="000000" w:themeColor="text1"/>
          <w:sz w:val="20"/>
          <w:szCs w:val="20"/>
        </w:rPr>
      </w:pPr>
    </w:p>
    <w:p w14:paraId="16DE5889" w14:textId="77777777" w:rsidR="00A64751" w:rsidRPr="00C10FCF" w:rsidRDefault="00A64751" w:rsidP="00A64751">
      <w:pPr>
        <w:rPr>
          <w:rFonts w:ascii="Times New Roman" w:hAnsi="Times New Roman" w:cs="Times New Roman"/>
          <w:color w:val="000000" w:themeColor="text1"/>
          <w:sz w:val="20"/>
          <w:szCs w:val="20"/>
        </w:rPr>
      </w:pPr>
    </w:p>
    <w:p w14:paraId="6AF7375D" w14:textId="77777777" w:rsidR="00A64751" w:rsidRPr="00C10FCF" w:rsidRDefault="00A64751" w:rsidP="00A64751">
      <w:pPr>
        <w:rPr>
          <w:rFonts w:ascii="Times New Roman" w:hAnsi="Times New Roman" w:cs="Times New Roman"/>
          <w:color w:val="000000" w:themeColor="text1"/>
          <w:sz w:val="20"/>
          <w:szCs w:val="20"/>
        </w:rPr>
      </w:pPr>
    </w:p>
    <w:p w14:paraId="2913E273" w14:textId="77777777" w:rsidR="00A64751" w:rsidRPr="00C10FCF" w:rsidRDefault="00A64751" w:rsidP="00A64751">
      <w:pPr>
        <w:rPr>
          <w:rFonts w:ascii="Times New Roman" w:hAnsi="Times New Roman" w:cs="Times New Roman"/>
          <w:lang w:eastAsia="ja-JP"/>
        </w:rPr>
      </w:pPr>
    </w:p>
    <w:p w14:paraId="0D2E3675" w14:textId="77777777" w:rsidR="00545211" w:rsidRPr="00C10FCF" w:rsidRDefault="00545211">
      <w:pPr>
        <w:rPr>
          <w:rFonts w:ascii="Times New Roman" w:hAnsi="Times New Roman" w:cs="Times New Roman"/>
        </w:rPr>
      </w:pPr>
    </w:p>
    <w:sectPr w:rsidR="00545211" w:rsidRPr="00C10FCF" w:rsidSect="00EF744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Yu Mincho">
    <w:altName w:val="游明朝"/>
    <w:panose1 w:val="02020400000000000000"/>
    <w:charset w:val="80"/>
    <w:family w:val="roman"/>
    <w:notTrueType/>
    <w:pitch w:val="variable"/>
    <w:sig w:usb0="800002E7" w:usb1="2AC7FCFF" w:usb2="00000012" w:usb3="00000000" w:csb0="0002009F" w:csb1="00000000"/>
  </w:font>
  <w:font w:name="Roboto">
    <w:panose1 w:val="02000000000000000000"/>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B3"/>
    <w:rsid w:val="00067A72"/>
    <w:rsid w:val="00131E47"/>
    <w:rsid w:val="0014348C"/>
    <w:rsid w:val="00166035"/>
    <w:rsid w:val="00193CBE"/>
    <w:rsid w:val="00241907"/>
    <w:rsid w:val="002B7FAC"/>
    <w:rsid w:val="00335E1E"/>
    <w:rsid w:val="003378A9"/>
    <w:rsid w:val="003409E0"/>
    <w:rsid w:val="00377802"/>
    <w:rsid w:val="003D3B2B"/>
    <w:rsid w:val="0044015B"/>
    <w:rsid w:val="00457E38"/>
    <w:rsid w:val="004704B6"/>
    <w:rsid w:val="00476D72"/>
    <w:rsid w:val="0048004F"/>
    <w:rsid w:val="00483C50"/>
    <w:rsid w:val="004B6EDB"/>
    <w:rsid w:val="004E7027"/>
    <w:rsid w:val="00544036"/>
    <w:rsid w:val="00545211"/>
    <w:rsid w:val="0056740B"/>
    <w:rsid w:val="00586ED3"/>
    <w:rsid w:val="005D45FF"/>
    <w:rsid w:val="005E2365"/>
    <w:rsid w:val="00606540"/>
    <w:rsid w:val="00623F20"/>
    <w:rsid w:val="006620DE"/>
    <w:rsid w:val="00673D15"/>
    <w:rsid w:val="00693DF3"/>
    <w:rsid w:val="006A11EE"/>
    <w:rsid w:val="006B64C7"/>
    <w:rsid w:val="006D06F6"/>
    <w:rsid w:val="00702015"/>
    <w:rsid w:val="007047E3"/>
    <w:rsid w:val="00722E92"/>
    <w:rsid w:val="0075034E"/>
    <w:rsid w:val="007571F4"/>
    <w:rsid w:val="0076168A"/>
    <w:rsid w:val="007813A2"/>
    <w:rsid w:val="007B051A"/>
    <w:rsid w:val="007B3AFC"/>
    <w:rsid w:val="00826E43"/>
    <w:rsid w:val="008301A9"/>
    <w:rsid w:val="00852910"/>
    <w:rsid w:val="008673D8"/>
    <w:rsid w:val="0087594F"/>
    <w:rsid w:val="00886138"/>
    <w:rsid w:val="00887C83"/>
    <w:rsid w:val="008917A5"/>
    <w:rsid w:val="008A57AD"/>
    <w:rsid w:val="008D5915"/>
    <w:rsid w:val="009D4F97"/>
    <w:rsid w:val="009F37DA"/>
    <w:rsid w:val="00A12CB2"/>
    <w:rsid w:val="00A64751"/>
    <w:rsid w:val="00A96474"/>
    <w:rsid w:val="00AA5577"/>
    <w:rsid w:val="00AF66CD"/>
    <w:rsid w:val="00AF763E"/>
    <w:rsid w:val="00B02EB7"/>
    <w:rsid w:val="00B110C7"/>
    <w:rsid w:val="00B14AE3"/>
    <w:rsid w:val="00B32F8D"/>
    <w:rsid w:val="00B354FF"/>
    <w:rsid w:val="00B44C9A"/>
    <w:rsid w:val="00B56530"/>
    <w:rsid w:val="00BD00B3"/>
    <w:rsid w:val="00BD29B4"/>
    <w:rsid w:val="00C01D32"/>
    <w:rsid w:val="00C10FCF"/>
    <w:rsid w:val="00C27731"/>
    <w:rsid w:val="00C45A86"/>
    <w:rsid w:val="00C47CA2"/>
    <w:rsid w:val="00C54145"/>
    <w:rsid w:val="00CD5A82"/>
    <w:rsid w:val="00D0735F"/>
    <w:rsid w:val="00D12EB8"/>
    <w:rsid w:val="00D26BC4"/>
    <w:rsid w:val="00D30057"/>
    <w:rsid w:val="00D646EC"/>
    <w:rsid w:val="00DB2B26"/>
    <w:rsid w:val="00DC49DD"/>
    <w:rsid w:val="00DD1370"/>
    <w:rsid w:val="00DE362B"/>
    <w:rsid w:val="00E43CFD"/>
    <w:rsid w:val="00E601E3"/>
    <w:rsid w:val="00E70386"/>
    <w:rsid w:val="00EE57D9"/>
    <w:rsid w:val="00EF7441"/>
    <w:rsid w:val="00F0107E"/>
    <w:rsid w:val="00F1461B"/>
    <w:rsid w:val="00F22C74"/>
    <w:rsid w:val="00F36DC4"/>
    <w:rsid w:val="00F47E74"/>
    <w:rsid w:val="00F521F0"/>
    <w:rsid w:val="00F7290A"/>
    <w:rsid w:val="00F902CD"/>
    <w:rsid w:val="00F907E1"/>
    <w:rsid w:val="00F91D47"/>
    <w:rsid w:val="00FD3B8A"/>
    <w:rsid w:val="00FE5C3D"/>
    <w:rsid w:val="29FCEBDF"/>
    <w:rsid w:val="679F4B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6E6B1"/>
  <w15:docId w15:val="{9731EF5D-2C04-E846-A549-8B7DB3CBB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E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64751"/>
    <w:pPr>
      <w:spacing w:after="200"/>
    </w:pPr>
    <w:rPr>
      <w:rFonts w:ascii="Helvetica Neue" w:eastAsiaTheme="minorEastAsia" w:hAnsi="Helvetica Neue" w:cs="Times New Roman"/>
      <w:i/>
      <w:iCs/>
      <w:color w:val="44546A" w:themeColor="text2"/>
      <w:sz w:val="18"/>
      <w:szCs w:val="18"/>
      <w:lang w:eastAsia="ja-JP"/>
    </w:rPr>
  </w:style>
  <w:style w:type="table" w:styleId="TableGrid">
    <w:name w:val="Table Grid"/>
    <w:basedOn w:val="TableNormal"/>
    <w:uiPriority w:val="39"/>
    <w:rsid w:val="00A64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D0735F"/>
    <w:pPr>
      <w:framePr w:hSpace="180" w:wrap="around" w:vAnchor="page" w:hAnchor="margin" w:xAlign="center" w:y="3996"/>
    </w:pPr>
    <w:rPr>
      <w:rFonts w:ascii="Calibri" w:hAnsi="Calibri" w:cs="Calibri"/>
      <w:noProof/>
      <w:lang w:val="en-US"/>
    </w:rPr>
  </w:style>
  <w:style w:type="character" w:customStyle="1" w:styleId="EndNoteBibliographyChar">
    <w:name w:val="EndNote Bibliography Char"/>
    <w:basedOn w:val="DefaultParagraphFont"/>
    <w:link w:val="EndNoteBibliography"/>
    <w:rsid w:val="00D0735F"/>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7024E22B3FD34AB1D2D01292179E77" ma:contentTypeVersion="18" ma:contentTypeDescription="Create a new document." ma:contentTypeScope="" ma:versionID="f216e8791f3d55e3fc9cd460bd0f5916">
  <xsd:schema xmlns:xsd="http://www.w3.org/2001/XMLSchema" xmlns:xs="http://www.w3.org/2001/XMLSchema" xmlns:p="http://schemas.microsoft.com/office/2006/metadata/properties" xmlns:ns2="7097d189-ae5a-4ec7-a267-0da18d51427d" xmlns:ns3="5e6e9674-b7c0-40e7-a753-c3baef543ae9" targetNamespace="http://schemas.microsoft.com/office/2006/metadata/properties" ma:root="true" ma:fieldsID="f77dce3a0139ff2800ea727a0bb07329" ns2:_="" ns3:_="">
    <xsd:import namespace="7097d189-ae5a-4ec7-a267-0da18d51427d"/>
    <xsd:import namespace="5e6e9674-b7c0-40e7-a753-c3baef543a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7d189-ae5a-4ec7-a267-0da18d514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79a89b1-2c2c-4f7f-9bd7-7914fb13a02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e9674-b7c0-40e7-a753-c3baef543a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6c91e64-4653-4f18-ae9e-692bdd161805}" ma:internalName="TaxCatchAll" ma:showField="CatchAllData" ma:web="5e6e9674-b7c0-40e7-a753-c3baef543a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97d189-ae5a-4ec7-a267-0da18d51427d">
      <Terms xmlns="http://schemas.microsoft.com/office/infopath/2007/PartnerControls"/>
    </lcf76f155ced4ddcb4097134ff3c332f>
    <TaxCatchAll xmlns="5e6e9674-b7c0-40e7-a753-c3baef543ae9" xsi:nil="true"/>
  </documentManagement>
</p:properties>
</file>

<file path=customXml/itemProps1.xml><?xml version="1.0" encoding="utf-8"?>
<ds:datastoreItem xmlns:ds="http://schemas.openxmlformats.org/officeDocument/2006/customXml" ds:itemID="{407936EB-4DD8-4BD7-9C19-DAAE9FDAA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7d189-ae5a-4ec7-a267-0da18d51427d"/>
    <ds:schemaRef ds:uri="5e6e9674-b7c0-40e7-a753-c3baef543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80A85C-3794-45AD-9EBD-C39427851FFC}">
  <ds:schemaRefs>
    <ds:schemaRef ds:uri="http://schemas.microsoft.com/sharepoint/v3/contenttype/forms"/>
  </ds:schemaRefs>
</ds:datastoreItem>
</file>

<file path=customXml/itemProps3.xml><?xml version="1.0" encoding="utf-8"?>
<ds:datastoreItem xmlns:ds="http://schemas.openxmlformats.org/officeDocument/2006/customXml" ds:itemID="{7789AF51-8D34-41BD-8FED-07750B45FAC4}">
  <ds:schemaRefs>
    <ds:schemaRef ds:uri="http://schemas.microsoft.com/office/2006/metadata/properties"/>
    <ds:schemaRef ds:uri="http://schemas.microsoft.com/office/infopath/2007/PartnerControls"/>
    <ds:schemaRef ds:uri="7097d189-ae5a-4ec7-a267-0da18d51427d"/>
    <ds:schemaRef ds:uri="5e6e9674-b7c0-40e7-a753-c3baef543ae9"/>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4145</Words>
  <Characters>23627</Characters>
  <Application>Microsoft Office Word</Application>
  <DocSecurity>0</DocSecurity>
  <Lines>196</Lines>
  <Paragraphs>55</Paragraphs>
  <ScaleCrop>false</ScaleCrop>
  <Company/>
  <LinksUpToDate>false</LinksUpToDate>
  <CharactersWithSpaces>27717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Zahra</dc:creator>
  <cp:keywords/>
  <dc:description/>
  <cp:lastModifiedBy>Ahmed, Zahra</cp:lastModifiedBy>
  <cp:revision>2</cp:revision>
  <dcterms:created xsi:type="dcterms:W3CDTF">2025-04-01T14:41:00Z</dcterms:created>
  <dcterms:modified xsi:type="dcterms:W3CDTF">2025-04-01T14:41:00Z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0x0101008B7024E22B3FD34AB1D2D01292179E77</vt:lpwstr>
  </property>
  <property fmtid="{D5CDD505-2E9C-101B-9397-08002B2CF9AE}" pid="3" name="MediaServiceImageTags">
    <vt:lpwstr/>
  </property>
</Properties>
</file>