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26A1D" w14:textId="77777777" w:rsidR="00B034F4" w:rsidRPr="007B6F6D" w:rsidRDefault="00B034F4" w:rsidP="00B034F4">
      <w:pPr>
        <w:spacing w:after="0" w:line="360" w:lineRule="auto"/>
        <w:jc w:val="center"/>
        <w:rPr>
          <w:rFonts w:ascii="Arial" w:hAnsi="Arial" w:cs="Arial"/>
          <w:b/>
        </w:rPr>
      </w:pPr>
      <w:r>
        <w:rPr>
          <w:rFonts w:ascii="Arial" w:hAnsi="Arial" w:cs="Arial"/>
          <w:b/>
        </w:rPr>
        <w:t>Online Supplement 3</w:t>
      </w:r>
      <w:r w:rsidRPr="00372290">
        <w:rPr>
          <w:rFonts w:ascii="Arial" w:hAnsi="Arial" w:cs="Arial"/>
          <w:b/>
        </w:rPr>
        <w:t xml:space="preserve">. </w:t>
      </w:r>
      <w:r>
        <w:rPr>
          <w:rFonts w:ascii="Arial" w:hAnsi="Arial" w:cs="Arial"/>
          <w:b/>
        </w:rPr>
        <w:t>The PROSPER framework: Definitions and examples of the facilitators of PTG in psychosis</w:t>
      </w:r>
    </w:p>
    <w:tbl>
      <w:tblPr>
        <w:tblStyle w:val="TableGrid"/>
        <w:tblW w:w="15021" w:type="dxa"/>
        <w:jc w:val="center"/>
        <w:tblLook w:val="04A0" w:firstRow="1" w:lastRow="0" w:firstColumn="1" w:lastColumn="0" w:noHBand="0" w:noVBand="1"/>
      </w:tblPr>
      <w:tblGrid>
        <w:gridCol w:w="1922"/>
        <w:gridCol w:w="1765"/>
        <w:gridCol w:w="3188"/>
        <w:gridCol w:w="3144"/>
        <w:gridCol w:w="3176"/>
        <w:gridCol w:w="1826"/>
      </w:tblGrid>
      <w:tr w:rsidR="00B034F4" w:rsidRPr="004717FA" w14:paraId="6A568A0C" w14:textId="77777777" w:rsidTr="00AF0E6C">
        <w:trPr>
          <w:jc w:val="center"/>
        </w:trPr>
        <w:tc>
          <w:tcPr>
            <w:tcW w:w="1922" w:type="dxa"/>
          </w:tcPr>
          <w:p w14:paraId="0CCDD0C7" w14:textId="7853BF66" w:rsidR="00B034F4" w:rsidRPr="007B6F6D" w:rsidRDefault="001B7216" w:rsidP="00AF0E6C">
            <w:pPr>
              <w:spacing w:line="360" w:lineRule="auto"/>
              <w:jc w:val="center"/>
              <w:rPr>
                <w:rFonts w:ascii="Arial" w:hAnsi="Arial" w:cs="Arial"/>
                <w:b/>
              </w:rPr>
            </w:pPr>
            <w:r>
              <w:rPr>
                <w:rFonts w:ascii="Arial" w:hAnsi="Arial" w:cs="Arial"/>
                <w:b/>
              </w:rPr>
              <w:t>Theme</w:t>
            </w:r>
          </w:p>
        </w:tc>
        <w:tc>
          <w:tcPr>
            <w:tcW w:w="1765" w:type="dxa"/>
          </w:tcPr>
          <w:p w14:paraId="4ECF0788" w14:textId="77777777" w:rsidR="00B034F4" w:rsidRPr="007B6F6D" w:rsidRDefault="00B034F4" w:rsidP="00AF0E6C">
            <w:pPr>
              <w:spacing w:line="360" w:lineRule="auto"/>
              <w:jc w:val="center"/>
              <w:rPr>
                <w:rFonts w:ascii="Arial" w:hAnsi="Arial" w:cs="Arial"/>
                <w:b/>
              </w:rPr>
            </w:pPr>
            <w:r w:rsidRPr="007B6F6D">
              <w:rPr>
                <w:rFonts w:ascii="Arial" w:hAnsi="Arial" w:cs="Arial"/>
                <w:b/>
              </w:rPr>
              <w:t>Sub-theme</w:t>
            </w:r>
          </w:p>
        </w:tc>
        <w:tc>
          <w:tcPr>
            <w:tcW w:w="3188" w:type="dxa"/>
          </w:tcPr>
          <w:p w14:paraId="7760D0CF" w14:textId="77777777" w:rsidR="00B034F4" w:rsidRPr="007B6F6D" w:rsidRDefault="00B034F4" w:rsidP="00AF0E6C">
            <w:pPr>
              <w:spacing w:line="360" w:lineRule="auto"/>
              <w:jc w:val="center"/>
              <w:rPr>
                <w:rFonts w:ascii="Arial" w:hAnsi="Arial" w:cs="Arial"/>
                <w:b/>
              </w:rPr>
            </w:pPr>
            <w:r w:rsidRPr="007B6F6D">
              <w:rPr>
                <w:rFonts w:ascii="Arial" w:hAnsi="Arial" w:cs="Arial"/>
                <w:b/>
              </w:rPr>
              <w:t>Definition</w:t>
            </w:r>
          </w:p>
        </w:tc>
        <w:tc>
          <w:tcPr>
            <w:tcW w:w="3144" w:type="dxa"/>
          </w:tcPr>
          <w:p w14:paraId="58377E53" w14:textId="77777777" w:rsidR="00B034F4" w:rsidRPr="004717FA" w:rsidRDefault="00B034F4" w:rsidP="00AF0E6C">
            <w:pPr>
              <w:spacing w:line="360" w:lineRule="auto"/>
              <w:jc w:val="center"/>
              <w:rPr>
                <w:rFonts w:ascii="Arial" w:hAnsi="Arial" w:cs="Arial"/>
                <w:b/>
              </w:rPr>
            </w:pPr>
            <w:r>
              <w:rPr>
                <w:rFonts w:ascii="Arial" w:hAnsi="Arial" w:cs="Arial"/>
                <w:b/>
              </w:rPr>
              <w:t>Incorporated themes identified in included papers</w:t>
            </w:r>
          </w:p>
        </w:tc>
        <w:tc>
          <w:tcPr>
            <w:tcW w:w="3176" w:type="dxa"/>
          </w:tcPr>
          <w:p w14:paraId="63F609FF" w14:textId="77777777" w:rsidR="00B034F4" w:rsidRPr="004717FA" w:rsidRDefault="00B034F4" w:rsidP="00AF0E6C">
            <w:pPr>
              <w:spacing w:line="360" w:lineRule="auto"/>
              <w:jc w:val="center"/>
              <w:rPr>
                <w:rFonts w:ascii="Arial" w:hAnsi="Arial" w:cs="Arial"/>
                <w:b/>
              </w:rPr>
            </w:pPr>
            <w:r w:rsidRPr="004717FA">
              <w:rPr>
                <w:rFonts w:ascii="Arial" w:hAnsi="Arial" w:cs="Arial"/>
                <w:b/>
                <w:szCs w:val="20"/>
              </w:rPr>
              <w:t>Illustrative quotes</w:t>
            </w:r>
          </w:p>
        </w:tc>
        <w:tc>
          <w:tcPr>
            <w:tcW w:w="1826" w:type="dxa"/>
          </w:tcPr>
          <w:p w14:paraId="70EA5F4A" w14:textId="77777777" w:rsidR="00B034F4" w:rsidRPr="004717FA" w:rsidRDefault="00B034F4" w:rsidP="00AF0E6C">
            <w:pPr>
              <w:spacing w:line="360" w:lineRule="auto"/>
              <w:jc w:val="center"/>
              <w:rPr>
                <w:rFonts w:ascii="Arial" w:hAnsi="Arial" w:cs="Arial"/>
                <w:b/>
              </w:rPr>
            </w:pPr>
            <w:r w:rsidRPr="00372290">
              <w:rPr>
                <w:rFonts w:ascii="Arial" w:hAnsi="Arial" w:cs="Arial"/>
                <w:b/>
              </w:rPr>
              <w:t>Paper References</w:t>
            </w:r>
          </w:p>
        </w:tc>
      </w:tr>
      <w:tr w:rsidR="00B034F4" w:rsidRPr="004717FA" w14:paraId="1CCFBB39" w14:textId="77777777" w:rsidTr="00AF0E6C">
        <w:trPr>
          <w:jc w:val="center"/>
        </w:trPr>
        <w:tc>
          <w:tcPr>
            <w:tcW w:w="1922" w:type="dxa"/>
          </w:tcPr>
          <w:p w14:paraId="14FAEB6B" w14:textId="77777777" w:rsidR="00B034F4" w:rsidRPr="004717FA" w:rsidRDefault="00B034F4" w:rsidP="00AF0E6C">
            <w:pPr>
              <w:spacing w:line="360" w:lineRule="auto"/>
              <w:rPr>
                <w:rFonts w:ascii="Arial" w:hAnsi="Arial" w:cs="Arial"/>
              </w:rPr>
            </w:pPr>
            <w:r w:rsidRPr="004717FA">
              <w:rPr>
                <w:rFonts w:ascii="Arial" w:hAnsi="Arial" w:cs="Arial"/>
              </w:rPr>
              <w:t>1. Personal Identity and Strength</w:t>
            </w:r>
          </w:p>
        </w:tc>
        <w:tc>
          <w:tcPr>
            <w:tcW w:w="1765" w:type="dxa"/>
          </w:tcPr>
          <w:p w14:paraId="7926216A" w14:textId="77777777" w:rsidR="00B034F4" w:rsidRPr="00372290" w:rsidRDefault="00B034F4" w:rsidP="00AF0E6C">
            <w:pPr>
              <w:spacing w:line="360" w:lineRule="auto"/>
              <w:rPr>
                <w:rFonts w:ascii="Arial" w:hAnsi="Arial" w:cs="Arial"/>
              </w:rPr>
            </w:pPr>
            <w:r w:rsidRPr="00372290">
              <w:rPr>
                <w:rFonts w:ascii="Arial" w:hAnsi="Arial" w:cs="Arial"/>
              </w:rPr>
              <w:t>1.1 Self-Efficacy</w:t>
            </w:r>
          </w:p>
        </w:tc>
        <w:tc>
          <w:tcPr>
            <w:tcW w:w="3188" w:type="dxa"/>
          </w:tcPr>
          <w:p w14:paraId="46DCCC87" w14:textId="77777777" w:rsidR="00B034F4" w:rsidRPr="00106E25" w:rsidRDefault="00B034F4" w:rsidP="00AF0E6C">
            <w:pPr>
              <w:spacing w:line="360" w:lineRule="auto"/>
              <w:rPr>
                <w:rFonts w:ascii="Arial" w:hAnsi="Arial" w:cs="Arial"/>
              </w:rPr>
            </w:pPr>
            <w:r w:rsidRPr="00372290">
              <w:rPr>
                <w:rFonts w:ascii="Arial" w:hAnsi="Arial" w:cs="Arial"/>
              </w:rPr>
              <w:t>Enhancing an individual’s belief in oneself.</w:t>
            </w:r>
          </w:p>
        </w:tc>
        <w:tc>
          <w:tcPr>
            <w:tcW w:w="3144" w:type="dxa"/>
          </w:tcPr>
          <w:p w14:paraId="1F9F3BF9" w14:textId="77777777" w:rsidR="00B034F4" w:rsidRPr="001C5A33" w:rsidRDefault="00B034F4" w:rsidP="00AF0E6C">
            <w:pPr>
              <w:spacing w:line="360" w:lineRule="auto"/>
              <w:rPr>
                <w:rFonts w:ascii="Arial" w:hAnsi="Arial" w:cs="Arial"/>
              </w:rPr>
            </w:pPr>
            <w:r w:rsidRPr="001C5A33">
              <w:rPr>
                <w:rFonts w:ascii="Arial" w:hAnsi="Arial" w:cs="Arial"/>
              </w:rPr>
              <w:t>Resilience</w:t>
            </w:r>
          </w:p>
          <w:p w14:paraId="3ACC8CA2" w14:textId="77777777" w:rsidR="00B034F4" w:rsidRPr="007B6F6D" w:rsidRDefault="00B034F4" w:rsidP="00AF0E6C">
            <w:pPr>
              <w:spacing w:line="360" w:lineRule="auto"/>
              <w:rPr>
                <w:rFonts w:ascii="Arial" w:hAnsi="Arial" w:cs="Arial"/>
              </w:rPr>
            </w:pPr>
            <w:r w:rsidRPr="007B6F6D">
              <w:rPr>
                <w:rFonts w:ascii="Arial" w:hAnsi="Arial" w:cs="Arial"/>
              </w:rPr>
              <w:t>Agency</w:t>
            </w:r>
          </w:p>
          <w:p w14:paraId="543C0023" w14:textId="77777777" w:rsidR="00B034F4" w:rsidRPr="007B6F6D" w:rsidRDefault="00B034F4" w:rsidP="00AF0E6C">
            <w:pPr>
              <w:spacing w:line="360" w:lineRule="auto"/>
              <w:rPr>
                <w:rFonts w:ascii="Arial" w:hAnsi="Arial" w:cs="Arial"/>
              </w:rPr>
            </w:pPr>
            <w:r w:rsidRPr="007B6F6D">
              <w:rPr>
                <w:rFonts w:ascii="Arial" w:hAnsi="Arial" w:cs="Arial"/>
              </w:rPr>
              <w:t>Control</w:t>
            </w:r>
          </w:p>
          <w:p w14:paraId="1CDE1E07" w14:textId="77777777" w:rsidR="00B034F4" w:rsidRPr="007B6F6D" w:rsidRDefault="00B034F4" w:rsidP="00AF0E6C">
            <w:pPr>
              <w:spacing w:line="360" w:lineRule="auto"/>
              <w:rPr>
                <w:rFonts w:ascii="Arial" w:hAnsi="Arial" w:cs="Arial"/>
              </w:rPr>
            </w:pPr>
            <w:r w:rsidRPr="007B6F6D">
              <w:rPr>
                <w:rFonts w:ascii="Arial" w:hAnsi="Arial" w:cs="Arial"/>
              </w:rPr>
              <w:t>Self-confidence</w:t>
            </w:r>
          </w:p>
          <w:p w14:paraId="1032A7D2" w14:textId="77777777" w:rsidR="00B034F4" w:rsidRPr="007B6F6D" w:rsidRDefault="00B034F4" w:rsidP="00AF0E6C">
            <w:pPr>
              <w:spacing w:line="360" w:lineRule="auto"/>
              <w:rPr>
                <w:rFonts w:ascii="Arial" w:hAnsi="Arial" w:cs="Arial"/>
              </w:rPr>
            </w:pPr>
            <w:r w:rsidRPr="007B6F6D">
              <w:rPr>
                <w:rFonts w:ascii="Arial" w:hAnsi="Arial" w:cs="Arial"/>
              </w:rPr>
              <w:t>Self-mastery</w:t>
            </w:r>
          </w:p>
          <w:p w14:paraId="025CDC63" w14:textId="77777777" w:rsidR="00B034F4" w:rsidRPr="007B6F6D" w:rsidRDefault="00B034F4" w:rsidP="00AF0E6C">
            <w:pPr>
              <w:spacing w:line="360" w:lineRule="auto"/>
              <w:rPr>
                <w:rFonts w:ascii="Arial" w:hAnsi="Arial" w:cs="Arial"/>
              </w:rPr>
            </w:pPr>
            <w:r w:rsidRPr="007B6F6D">
              <w:rPr>
                <w:rFonts w:ascii="Arial" w:hAnsi="Arial" w:cs="Arial"/>
              </w:rPr>
              <w:t>Inner strength</w:t>
            </w:r>
          </w:p>
          <w:p w14:paraId="3F7F852D" w14:textId="77777777" w:rsidR="00B034F4" w:rsidRPr="007B6F6D" w:rsidRDefault="00B034F4" w:rsidP="00AF0E6C">
            <w:pPr>
              <w:spacing w:line="360" w:lineRule="auto"/>
              <w:rPr>
                <w:rFonts w:ascii="Arial" w:hAnsi="Arial" w:cs="Arial"/>
              </w:rPr>
            </w:pPr>
            <w:r w:rsidRPr="007B6F6D">
              <w:rPr>
                <w:rFonts w:ascii="Arial" w:hAnsi="Arial" w:cs="Arial"/>
              </w:rPr>
              <w:t>Empowerment</w:t>
            </w:r>
          </w:p>
        </w:tc>
        <w:tc>
          <w:tcPr>
            <w:tcW w:w="3176" w:type="dxa"/>
          </w:tcPr>
          <w:p w14:paraId="1A24E692" w14:textId="77777777" w:rsidR="00B034F4" w:rsidRDefault="00B034F4" w:rsidP="00AF0E6C">
            <w:pPr>
              <w:spacing w:line="360" w:lineRule="auto"/>
              <w:ind w:left="295" w:hanging="295"/>
              <w:rPr>
                <w:rFonts w:ascii="Arial" w:hAnsi="Arial" w:cs="Arial"/>
                <w:i/>
              </w:rPr>
            </w:pPr>
            <w:r w:rsidRPr="003C4871">
              <w:rPr>
                <w:rFonts w:ascii="Arial" w:hAnsi="Arial" w:cs="Arial"/>
                <w:i/>
              </w:rPr>
              <w:t xml:space="preserve">I feel relaxed, I feel at ease, I feel comfortable within myself, I don’t feel as </w:t>
            </w:r>
            <w:r w:rsidRPr="003C4871">
              <w:rPr>
                <w:rFonts w:ascii="Arial" w:hAnsi="Arial" w:cs="Arial"/>
                <w:i/>
                <w:szCs w:val="20"/>
              </w:rPr>
              <w:t>scared</w:t>
            </w:r>
            <w:r w:rsidRPr="003C4871">
              <w:rPr>
                <w:rFonts w:ascii="Arial" w:hAnsi="Arial" w:cs="Arial"/>
                <w:i/>
              </w:rPr>
              <w:t xml:space="preserve"> [#2]</w:t>
            </w:r>
          </w:p>
          <w:p w14:paraId="14AE23A4" w14:textId="77777777" w:rsidR="00B034F4" w:rsidRPr="003C4871" w:rsidRDefault="00B034F4" w:rsidP="00AF0E6C">
            <w:pPr>
              <w:spacing w:line="360" w:lineRule="auto"/>
              <w:ind w:left="295" w:hanging="295"/>
              <w:rPr>
                <w:rFonts w:ascii="Arial" w:hAnsi="Arial" w:cs="Arial"/>
                <w:i/>
              </w:rPr>
            </w:pPr>
          </w:p>
          <w:p w14:paraId="779A11AF" w14:textId="77777777" w:rsidR="00B034F4" w:rsidRPr="003C4871" w:rsidRDefault="00B034F4" w:rsidP="00AF0E6C">
            <w:pPr>
              <w:autoSpaceDE w:val="0"/>
              <w:autoSpaceDN w:val="0"/>
              <w:adjustRightInd w:val="0"/>
              <w:spacing w:line="360" w:lineRule="auto"/>
              <w:ind w:left="293" w:hanging="293"/>
              <w:rPr>
                <w:rFonts w:ascii="Arial" w:hAnsi="Arial" w:cs="Arial"/>
                <w:i/>
              </w:rPr>
            </w:pPr>
            <w:r w:rsidRPr="003C4871">
              <w:rPr>
                <w:rFonts w:ascii="Arial" w:hAnsi="Arial" w:cs="Arial"/>
                <w:i/>
              </w:rPr>
              <w:t xml:space="preserve">I guess it took a bit of confidence to think ‘well I might be comfortable with where things are now, but I’m miserable, so yeah, things have to change [#17] </w:t>
            </w:r>
          </w:p>
        </w:tc>
        <w:tc>
          <w:tcPr>
            <w:tcW w:w="1826" w:type="dxa"/>
          </w:tcPr>
          <w:p w14:paraId="6CA54EDF" w14:textId="77777777" w:rsidR="00B034F4" w:rsidRPr="004717FA" w:rsidRDefault="00B034F4" w:rsidP="00AF0E6C">
            <w:pPr>
              <w:spacing w:line="360" w:lineRule="auto"/>
              <w:rPr>
                <w:rFonts w:ascii="Arial" w:hAnsi="Arial" w:cs="Arial"/>
              </w:rPr>
            </w:pPr>
            <w:r>
              <w:rPr>
                <w:rFonts w:ascii="Arial" w:hAnsi="Arial" w:cs="Arial"/>
              </w:rPr>
              <w:t>#2, #3, #7, #8, #15, #17, #18, #19, #20, #21, #23, #25, #26, #28, #30, #31, #33, #35, #37</w:t>
            </w:r>
          </w:p>
        </w:tc>
      </w:tr>
      <w:tr w:rsidR="00B034F4" w:rsidRPr="004717FA" w14:paraId="631B4E5A" w14:textId="77777777" w:rsidTr="00AF0E6C">
        <w:trPr>
          <w:jc w:val="center"/>
        </w:trPr>
        <w:tc>
          <w:tcPr>
            <w:tcW w:w="1922" w:type="dxa"/>
            <w:tcBorders>
              <w:bottom w:val="single" w:sz="4" w:space="0" w:color="auto"/>
            </w:tcBorders>
          </w:tcPr>
          <w:p w14:paraId="684E3712" w14:textId="77777777" w:rsidR="00B034F4" w:rsidRPr="007B6F6D" w:rsidRDefault="00B034F4" w:rsidP="00AF0E6C">
            <w:pPr>
              <w:spacing w:line="360" w:lineRule="auto"/>
              <w:rPr>
                <w:rFonts w:ascii="Arial" w:hAnsi="Arial" w:cs="Arial"/>
              </w:rPr>
            </w:pPr>
          </w:p>
        </w:tc>
        <w:tc>
          <w:tcPr>
            <w:tcW w:w="1765" w:type="dxa"/>
            <w:tcBorders>
              <w:bottom w:val="single" w:sz="4" w:space="0" w:color="auto"/>
            </w:tcBorders>
          </w:tcPr>
          <w:p w14:paraId="1BA3A4AD" w14:textId="77777777" w:rsidR="00B034F4" w:rsidRPr="007B6F6D" w:rsidRDefault="00B034F4" w:rsidP="00AF0E6C">
            <w:pPr>
              <w:spacing w:line="360" w:lineRule="auto"/>
              <w:rPr>
                <w:rFonts w:ascii="Arial" w:hAnsi="Arial" w:cs="Arial"/>
              </w:rPr>
            </w:pPr>
            <w:r w:rsidRPr="007B6F6D">
              <w:rPr>
                <w:rFonts w:ascii="Arial" w:hAnsi="Arial" w:cs="Arial"/>
              </w:rPr>
              <w:t>1.2 Identity Development</w:t>
            </w:r>
          </w:p>
        </w:tc>
        <w:tc>
          <w:tcPr>
            <w:tcW w:w="3188" w:type="dxa"/>
            <w:tcBorders>
              <w:bottom w:val="single" w:sz="4" w:space="0" w:color="auto"/>
            </w:tcBorders>
          </w:tcPr>
          <w:p w14:paraId="6FF15357" w14:textId="77777777" w:rsidR="00B034F4" w:rsidRPr="007B6F6D" w:rsidRDefault="00B034F4" w:rsidP="00AF0E6C">
            <w:pPr>
              <w:spacing w:line="360" w:lineRule="auto"/>
              <w:rPr>
                <w:rFonts w:ascii="Arial" w:hAnsi="Arial" w:cs="Arial"/>
              </w:rPr>
            </w:pPr>
            <w:r w:rsidRPr="007B6F6D">
              <w:rPr>
                <w:rFonts w:ascii="Arial" w:hAnsi="Arial" w:cs="Arial"/>
              </w:rPr>
              <w:t>The development of one’s sense of self and personal narrative. This can be through the integration of psychosis experience into identity, being able to differentiate between self and illness, self-acceptance, acceptance of illness or lifespan developmental experiences.</w:t>
            </w:r>
          </w:p>
        </w:tc>
        <w:tc>
          <w:tcPr>
            <w:tcW w:w="3144" w:type="dxa"/>
            <w:tcBorders>
              <w:bottom w:val="single" w:sz="4" w:space="0" w:color="auto"/>
            </w:tcBorders>
          </w:tcPr>
          <w:p w14:paraId="18173049" w14:textId="77777777" w:rsidR="00B034F4" w:rsidRPr="007B6F6D" w:rsidRDefault="00B034F4" w:rsidP="00AF0E6C">
            <w:pPr>
              <w:autoSpaceDE w:val="0"/>
              <w:autoSpaceDN w:val="0"/>
              <w:adjustRightInd w:val="0"/>
              <w:spacing w:line="360" w:lineRule="auto"/>
              <w:rPr>
                <w:rFonts w:ascii="Arial" w:hAnsi="Arial" w:cs="Arial"/>
              </w:rPr>
            </w:pPr>
            <w:r>
              <w:rPr>
                <w:rFonts w:ascii="Arial" w:hAnsi="Arial" w:cs="Arial"/>
              </w:rPr>
              <w:t>Differentiating self and i</w:t>
            </w:r>
            <w:r w:rsidRPr="007B6F6D">
              <w:rPr>
                <w:rFonts w:ascii="Arial" w:hAnsi="Arial" w:cs="Arial"/>
              </w:rPr>
              <w:t>llness</w:t>
            </w:r>
          </w:p>
          <w:p w14:paraId="4CA427C7" w14:textId="77777777" w:rsidR="00B034F4" w:rsidRPr="007B6F6D" w:rsidRDefault="00B034F4" w:rsidP="00AF0E6C">
            <w:pPr>
              <w:autoSpaceDE w:val="0"/>
              <w:autoSpaceDN w:val="0"/>
              <w:adjustRightInd w:val="0"/>
              <w:spacing w:line="360" w:lineRule="auto"/>
              <w:rPr>
                <w:rFonts w:ascii="Arial" w:hAnsi="Arial" w:cs="Arial"/>
              </w:rPr>
            </w:pPr>
            <w:r>
              <w:rPr>
                <w:rFonts w:ascii="Arial" w:hAnsi="Arial" w:cs="Arial"/>
              </w:rPr>
              <w:t>Acceptance of i</w:t>
            </w:r>
            <w:r w:rsidRPr="007B6F6D">
              <w:rPr>
                <w:rFonts w:ascii="Arial" w:hAnsi="Arial" w:cs="Arial"/>
              </w:rPr>
              <w:t>llness</w:t>
            </w:r>
          </w:p>
          <w:p w14:paraId="5096CD2A" w14:textId="77777777" w:rsidR="00B034F4" w:rsidRPr="007B6F6D" w:rsidRDefault="00B034F4" w:rsidP="00AF0E6C">
            <w:pPr>
              <w:autoSpaceDE w:val="0"/>
              <w:autoSpaceDN w:val="0"/>
              <w:adjustRightInd w:val="0"/>
              <w:spacing w:line="360" w:lineRule="auto"/>
              <w:rPr>
                <w:rFonts w:ascii="Arial" w:hAnsi="Arial" w:cs="Arial"/>
              </w:rPr>
            </w:pPr>
            <w:r>
              <w:rPr>
                <w:rFonts w:ascii="Arial" w:hAnsi="Arial" w:cs="Arial"/>
              </w:rPr>
              <w:t>Integrating p</w:t>
            </w:r>
            <w:r w:rsidRPr="007B6F6D">
              <w:rPr>
                <w:rFonts w:ascii="Arial" w:hAnsi="Arial" w:cs="Arial"/>
              </w:rPr>
              <w:t>sychosis Experiences into</w:t>
            </w:r>
            <w:r>
              <w:rPr>
                <w:rFonts w:ascii="Arial" w:hAnsi="Arial" w:cs="Arial"/>
              </w:rPr>
              <w:t xml:space="preserve"> i</w:t>
            </w:r>
            <w:r w:rsidRPr="007B6F6D">
              <w:rPr>
                <w:rFonts w:ascii="Arial" w:hAnsi="Arial" w:cs="Arial"/>
              </w:rPr>
              <w:t>dentity</w:t>
            </w:r>
          </w:p>
          <w:p w14:paraId="4449B639" w14:textId="77777777" w:rsidR="00B034F4" w:rsidRPr="007B6F6D" w:rsidRDefault="00B034F4" w:rsidP="00AF0E6C">
            <w:pPr>
              <w:autoSpaceDE w:val="0"/>
              <w:autoSpaceDN w:val="0"/>
              <w:adjustRightInd w:val="0"/>
              <w:spacing w:line="360" w:lineRule="auto"/>
              <w:rPr>
                <w:rFonts w:ascii="Arial" w:hAnsi="Arial" w:cs="Arial"/>
              </w:rPr>
            </w:pPr>
            <w:r>
              <w:rPr>
                <w:rFonts w:ascii="Arial" w:hAnsi="Arial" w:cs="Arial"/>
              </w:rPr>
              <w:t>Developing a personal n</w:t>
            </w:r>
            <w:r w:rsidRPr="007B6F6D">
              <w:rPr>
                <w:rFonts w:ascii="Arial" w:hAnsi="Arial" w:cs="Arial"/>
              </w:rPr>
              <w:t>arrative</w:t>
            </w:r>
          </w:p>
          <w:p w14:paraId="5AE08D1C" w14:textId="77777777" w:rsidR="00B034F4" w:rsidRPr="007B6F6D" w:rsidRDefault="00B034F4" w:rsidP="00AF0E6C">
            <w:pPr>
              <w:autoSpaceDE w:val="0"/>
              <w:autoSpaceDN w:val="0"/>
              <w:adjustRightInd w:val="0"/>
              <w:spacing w:line="360" w:lineRule="auto"/>
              <w:rPr>
                <w:rFonts w:ascii="Arial" w:hAnsi="Arial" w:cs="Arial"/>
              </w:rPr>
            </w:pPr>
            <w:r>
              <w:rPr>
                <w:rFonts w:ascii="Arial" w:hAnsi="Arial" w:cs="Arial"/>
              </w:rPr>
              <w:t>Developing sense of s</w:t>
            </w:r>
            <w:r w:rsidRPr="007B6F6D">
              <w:rPr>
                <w:rFonts w:ascii="Arial" w:hAnsi="Arial" w:cs="Arial"/>
              </w:rPr>
              <w:t>elf</w:t>
            </w:r>
          </w:p>
          <w:p w14:paraId="7392544B" w14:textId="77777777" w:rsidR="00B034F4" w:rsidRPr="007B6F6D" w:rsidRDefault="00B034F4" w:rsidP="00AF0E6C">
            <w:pPr>
              <w:autoSpaceDE w:val="0"/>
              <w:autoSpaceDN w:val="0"/>
              <w:adjustRightInd w:val="0"/>
              <w:spacing w:line="360" w:lineRule="auto"/>
              <w:rPr>
                <w:rFonts w:ascii="Arial" w:hAnsi="Arial" w:cs="Arial"/>
              </w:rPr>
            </w:pPr>
            <w:r>
              <w:rPr>
                <w:rFonts w:ascii="Arial" w:hAnsi="Arial" w:cs="Arial"/>
              </w:rPr>
              <w:t>Self-a</w:t>
            </w:r>
            <w:r w:rsidRPr="007B6F6D">
              <w:rPr>
                <w:rFonts w:ascii="Arial" w:hAnsi="Arial" w:cs="Arial"/>
              </w:rPr>
              <w:t>cceptance</w:t>
            </w:r>
          </w:p>
          <w:p w14:paraId="4FB8BB61" w14:textId="77777777" w:rsidR="00B034F4" w:rsidRPr="007B6F6D" w:rsidRDefault="00B034F4" w:rsidP="00AF0E6C">
            <w:pPr>
              <w:autoSpaceDE w:val="0"/>
              <w:autoSpaceDN w:val="0"/>
              <w:adjustRightInd w:val="0"/>
              <w:spacing w:line="360" w:lineRule="auto"/>
              <w:rPr>
                <w:rFonts w:ascii="Arial" w:hAnsi="Arial" w:cs="Arial"/>
              </w:rPr>
            </w:pPr>
            <w:r>
              <w:rPr>
                <w:rFonts w:ascii="Arial" w:hAnsi="Arial" w:cs="Arial"/>
              </w:rPr>
              <w:t>Life e</w:t>
            </w:r>
            <w:r w:rsidRPr="007B6F6D">
              <w:rPr>
                <w:rFonts w:ascii="Arial" w:hAnsi="Arial" w:cs="Arial"/>
              </w:rPr>
              <w:t>xperiences</w:t>
            </w:r>
          </w:p>
        </w:tc>
        <w:tc>
          <w:tcPr>
            <w:tcW w:w="3176" w:type="dxa"/>
            <w:tcBorders>
              <w:bottom w:val="single" w:sz="4" w:space="0" w:color="auto"/>
            </w:tcBorders>
          </w:tcPr>
          <w:p w14:paraId="7CF95512" w14:textId="77777777" w:rsidR="00B034F4" w:rsidRPr="003C4871" w:rsidRDefault="00B034F4" w:rsidP="00AF0E6C">
            <w:pPr>
              <w:autoSpaceDE w:val="0"/>
              <w:autoSpaceDN w:val="0"/>
              <w:adjustRightInd w:val="0"/>
              <w:spacing w:line="360" w:lineRule="auto"/>
              <w:ind w:left="293" w:hanging="293"/>
              <w:rPr>
                <w:rFonts w:ascii="Arial" w:hAnsi="Arial" w:cs="Arial"/>
                <w:i/>
              </w:rPr>
            </w:pPr>
            <w:r w:rsidRPr="003C4871">
              <w:rPr>
                <w:rFonts w:ascii="Arial" w:hAnsi="Arial" w:cs="Arial"/>
                <w:i/>
              </w:rPr>
              <w:t>The experience has very much helped to understand myself and find my voice and to really get in touch with what was important to me in terms of my values, what I want to create in myself a</w:t>
            </w:r>
            <w:r>
              <w:rPr>
                <w:rFonts w:ascii="Arial" w:hAnsi="Arial" w:cs="Arial"/>
                <w:i/>
              </w:rPr>
              <w:t>nd my life.</w:t>
            </w:r>
            <w:r>
              <w:rPr>
                <w:rFonts w:ascii="Arial" w:hAnsi="Arial" w:cs="Arial"/>
              </w:rPr>
              <w:t>[#22]</w:t>
            </w:r>
          </w:p>
        </w:tc>
        <w:tc>
          <w:tcPr>
            <w:tcW w:w="1826" w:type="dxa"/>
            <w:tcBorders>
              <w:bottom w:val="single" w:sz="4" w:space="0" w:color="auto"/>
            </w:tcBorders>
          </w:tcPr>
          <w:p w14:paraId="044195C5" w14:textId="77777777" w:rsidR="00B034F4" w:rsidRPr="004717FA" w:rsidRDefault="00B034F4" w:rsidP="00AF0E6C">
            <w:pPr>
              <w:spacing w:line="360" w:lineRule="auto"/>
              <w:rPr>
                <w:rFonts w:ascii="Arial" w:hAnsi="Arial" w:cs="Arial"/>
              </w:rPr>
            </w:pPr>
            <w:r>
              <w:rPr>
                <w:rFonts w:ascii="Arial" w:hAnsi="Arial" w:cs="Arial"/>
              </w:rPr>
              <w:t>#1, #2, #3, #4, #6, #8, #15, #16, #20, #22, #23, #24, #25, #26, #27, #29, #30, #31, #35, #37</w:t>
            </w:r>
          </w:p>
        </w:tc>
      </w:tr>
      <w:tr w:rsidR="00B034F4" w:rsidRPr="004717FA" w14:paraId="342E5CE5" w14:textId="77777777" w:rsidTr="00AF0E6C">
        <w:trPr>
          <w:jc w:val="center"/>
        </w:trPr>
        <w:tc>
          <w:tcPr>
            <w:tcW w:w="1922" w:type="dxa"/>
            <w:tcBorders>
              <w:top w:val="single" w:sz="4" w:space="0" w:color="auto"/>
              <w:left w:val="single" w:sz="4" w:space="0" w:color="auto"/>
              <w:bottom w:val="single" w:sz="4" w:space="0" w:color="auto"/>
              <w:right w:val="single" w:sz="4" w:space="0" w:color="auto"/>
            </w:tcBorders>
          </w:tcPr>
          <w:p w14:paraId="2999BDD8" w14:textId="77777777" w:rsidR="00B034F4" w:rsidRPr="004717FA" w:rsidRDefault="00B034F4" w:rsidP="00AF0E6C">
            <w:pPr>
              <w:spacing w:line="360" w:lineRule="auto"/>
              <w:rPr>
                <w:rFonts w:ascii="Arial" w:hAnsi="Arial" w:cs="Arial"/>
              </w:rPr>
            </w:pPr>
            <w:r w:rsidRPr="004717FA">
              <w:rPr>
                <w:rFonts w:ascii="Arial" w:hAnsi="Arial" w:cs="Arial"/>
              </w:rPr>
              <w:t>2. Receiving Support</w:t>
            </w:r>
          </w:p>
          <w:p w14:paraId="0A14D792" w14:textId="77777777" w:rsidR="00B034F4" w:rsidRPr="00372290" w:rsidRDefault="00B034F4" w:rsidP="00AF0E6C">
            <w:pPr>
              <w:spacing w:line="360" w:lineRule="auto"/>
              <w:rPr>
                <w:rFonts w:ascii="Arial" w:hAnsi="Arial" w:cs="Arial"/>
              </w:rPr>
            </w:pPr>
          </w:p>
        </w:tc>
        <w:tc>
          <w:tcPr>
            <w:tcW w:w="1765" w:type="dxa"/>
            <w:tcBorders>
              <w:top w:val="single" w:sz="4" w:space="0" w:color="auto"/>
              <w:left w:val="single" w:sz="4" w:space="0" w:color="auto"/>
              <w:bottom w:val="single" w:sz="4" w:space="0" w:color="auto"/>
              <w:right w:val="single" w:sz="4" w:space="0" w:color="auto"/>
            </w:tcBorders>
          </w:tcPr>
          <w:p w14:paraId="5C9EB62F" w14:textId="77777777" w:rsidR="00B034F4" w:rsidRPr="00372290" w:rsidRDefault="00B034F4" w:rsidP="00AF0E6C">
            <w:pPr>
              <w:spacing w:line="360" w:lineRule="auto"/>
              <w:rPr>
                <w:rFonts w:ascii="Arial" w:hAnsi="Arial" w:cs="Arial"/>
              </w:rPr>
            </w:pPr>
            <w:r w:rsidRPr="00372290">
              <w:rPr>
                <w:rFonts w:ascii="Arial" w:hAnsi="Arial" w:cs="Arial"/>
              </w:rPr>
              <w:t>2.1 Therapeutic Approaches</w:t>
            </w:r>
          </w:p>
        </w:tc>
        <w:tc>
          <w:tcPr>
            <w:tcW w:w="3188" w:type="dxa"/>
            <w:tcBorders>
              <w:top w:val="single" w:sz="4" w:space="0" w:color="auto"/>
              <w:left w:val="single" w:sz="4" w:space="0" w:color="auto"/>
              <w:bottom w:val="single" w:sz="4" w:space="0" w:color="auto"/>
              <w:right w:val="single" w:sz="4" w:space="0" w:color="auto"/>
            </w:tcBorders>
          </w:tcPr>
          <w:p w14:paraId="4FC0011D" w14:textId="77777777" w:rsidR="00B034F4" w:rsidRPr="00024D7F" w:rsidRDefault="00B034F4" w:rsidP="00AF0E6C">
            <w:pPr>
              <w:spacing w:line="360" w:lineRule="auto"/>
              <w:rPr>
                <w:rFonts w:ascii="Arial" w:hAnsi="Arial" w:cs="Arial"/>
              </w:rPr>
            </w:pPr>
            <w:r w:rsidRPr="00372290">
              <w:rPr>
                <w:rFonts w:ascii="Arial" w:hAnsi="Arial" w:cs="Arial"/>
              </w:rPr>
              <w:t>Intervention or support approaches engaged in by the individual. This can include traditional treatments suc</w:t>
            </w:r>
            <w:r w:rsidRPr="00024D7F">
              <w:rPr>
                <w:rFonts w:ascii="Arial" w:hAnsi="Arial" w:cs="Arial"/>
              </w:rPr>
              <w:t>h as psychological or pharmacological treatments or spiritual practices such as shamanic healing or spiritual directors.</w:t>
            </w:r>
          </w:p>
        </w:tc>
        <w:tc>
          <w:tcPr>
            <w:tcW w:w="3144" w:type="dxa"/>
            <w:tcBorders>
              <w:top w:val="single" w:sz="4" w:space="0" w:color="auto"/>
              <w:left w:val="single" w:sz="4" w:space="0" w:color="auto"/>
              <w:bottom w:val="single" w:sz="4" w:space="0" w:color="auto"/>
              <w:right w:val="single" w:sz="4" w:space="0" w:color="auto"/>
            </w:tcBorders>
          </w:tcPr>
          <w:p w14:paraId="13F79FC9" w14:textId="77777777" w:rsidR="00B034F4" w:rsidRPr="00106E25" w:rsidRDefault="00B034F4" w:rsidP="00AF0E6C">
            <w:pPr>
              <w:spacing w:line="360" w:lineRule="auto"/>
              <w:rPr>
                <w:rFonts w:ascii="Arial" w:hAnsi="Arial" w:cs="Arial"/>
              </w:rPr>
            </w:pPr>
            <w:r>
              <w:rPr>
                <w:rFonts w:ascii="Arial" w:hAnsi="Arial" w:cs="Arial"/>
              </w:rPr>
              <w:t>Talking t</w:t>
            </w:r>
            <w:r w:rsidRPr="00106E25">
              <w:rPr>
                <w:rFonts w:ascii="Arial" w:hAnsi="Arial" w:cs="Arial"/>
              </w:rPr>
              <w:t>herapies</w:t>
            </w:r>
          </w:p>
          <w:p w14:paraId="1DB9AB3A" w14:textId="77777777" w:rsidR="00B034F4" w:rsidRPr="001C5A33" w:rsidRDefault="00B034F4" w:rsidP="00AF0E6C">
            <w:pPr>
              <w:spacing w:line="360" w:lineRule="auto"/>
              <w:rPr>
                <w:rFonts w:ascii="Arial" w:hAnsi="Arial" w:cs="Arial"/>
              </w:rPr>
            </w:pPr>
            <w:r w:rsidRPr="001C5A33">
              <w:rPr>
                <w:rFonts w:ascii="Arial" w:hAnsi="Arial" w:cs="Arial"/>
              </w:rPr>
              <w:t>Medications</w:t>
            </w:r>
          </w:p>
          <w:p w14:paraId="76EA954D" w14:textId="77777777" w:rsidR="00B034F4" w:rsidRPr="007B6F6D" w:rsidRDefault="00B034F4" w:rsidP="00AF0E6C">
            <w:pPr>
              <w:spacing w:line="360" w:lineRule="auto"/>
              <w:rPr>
                <w:rFonts w:ascii="Arial" w:hAnsi="Arial" w:cs="Arial"/>
              </w:rPr>
            </w:pPr>
            <w:r>
              <w:rPr>
                <w:rFonts w:ascii="Arial" w:hAnsi="Arial" w:cs="Arial"/>
              </w:rPr>
              <w:t>Support g</w:t>
            </w:r>
            <w:r w:rsidRPr="007B6F6D">
              <w:rPr>
                <w:rFonts w:ascii="Arial" w:hAnsi="Arial" w:cs="Arial"/>
              </w:rPr>
              <w:t>roups</w:t>
            </w:r>
          </w:p>
          <w:p w14:paraId="206EA4E2" w14:textId="77777777" w:rsidR="00B034F4" w:rsidRPr="007B6F6D" w:rsidRDefault="00B034F4" w:rsidP="00AF0E6C">
            <w:pPr>
              <w:spacing w:line="360" w:lineRule="auto"/>
              <w:rPr>
                <w:rFonts w:ascii="Arial" w:hAnsi="Arial" w:cs="Arial"/>
              </w:rPr>
            </w:pPr>
            <w:r>
              <w:rPr>
                <w:rFonts w:ascii="Arial" w:hAnsi="Arial" w:cs="Arial"/>
              </w:rPr>
              <w:t>Non-traditional h</w:t>
            </w:r>
            <w:r w:rsidRPr="007B6F6D">
              <w:rPr>
                <w:rFonts w:ascii="Arial" w:hAnsi="Arial" w:cs="Arial"/>
              </w:rPr>
              <w:t>ealers</w:t>
            </w:r>
          </w:p>
          <w:p w14:paraId="4FB839F5" w14:textId="77777777" w:rsidR="00B034F4" w:rsidRPr="007B6F6D" w:rsidRDefault="00B034F4" w:rsidP="00AF0E6C">
            <w:pPr>
              <w:spacing w:line="360" w:lineRule="auto"/>
              <w:rPr>
                <w:rFonts w:ascii="Arial" w:hAnsi="Arial" w:cs="Arial"/>
              </w:rPr>
            </w:pPr>
            <w:r>
              <w:rPr>
                <w:rFonts w:ascii="Arial" w:hAnsi="Arial" w:cs="Arial"/>
              </w:rPr>
              <w:t>Holistic a</w:t>
            </w:r>
            <w:r w:rsidRPr="007B6F6D">
              <w:rPr>
                <w:rFonts w:ascii="Arial" w:hAnsi="Arial" w:cs="Arial"/>
              </w:rPr>
              <w:t>ctivities (e.g. yoga and meditation)</w:t>
            </w:r>
          </w:p>
          <w:p w14:paraId="69944D42" w14:textId="77777777" w:rsidR="00B034F4" w:rsidRPr="007B6F6D" w:rsidRDefault="00B034F4" w:rsidP="00AF0E6C">
            <w:pPr>
              <w:autoSpaceDE w:val="0"/>
              <w:autoSpaceDN w:val="0"/>
              <w:adjustRightInd w:val="0"/>
              <w:spacing w:line="360" w:lineRule="auto"/>
              <w:rPr>
                <w:rFonts w:ascii="Arial" w:hAnsi="Arial" w:cs="Arial"/>
              </w:rPr>
            </w:pPr>
          </w:p>
        </w:tc>
        <w:tc>
          <w:tcPr>
            <w:tcW w:w="3176" w:type="dxa"/>
            <w:tcBorders>
              <w:top w:val="single" w:sz="4" w:space="0" w:color="auto"/>
              <w:left w:val="single" w:sz="4" w:space="0" w:color="auto"/>
              <w:bottom w:val="single" w:sz="4" w:space="0" w:color="auto"/>
              <w:right w:val="single" w:sz="4" w:space="0" w:color="auto"/>
            </w:tcBorders>
          </w:tcPr>
          <w:p w14:paraId="7964D456" w14:textId="77777777" w:rsidR="00B034F4" w:rsidRPr="003C4871" w:rsidRDefault="00B034F4" w:rsidP="00AF0E6C">
            <w:pPr>
              <w:autoSpaceDE w:val="0"/>
              <w:autoSpaceDN w:val="0"/>
              <w:adjustRightInd w:val="0"/>
              <w:spacing w:line="360" w:lineRule="auto"/>
              <w:ind w:left="284" w:hanging="284"/>
              <w:rPr>
                <w:rFonts w:ascii="Arial" w:hAnsi="Arial" w:cs="Arial"/>
                <w:i/>
              </w:rPr>
            </w:pPr>
            <w:r w:rsidRPr="003C4871">
              <w:rPr>
                <w:rFonts w:ascii="Arial" w:hAnsi="Arial" w:cs="Arial"/>
                <w:i/>
              </w:rPr>
              <w:t xml:space="preserve">Some said (in one of the YouTube videos) that they can deal with this (voices) without treatment. So, for one year or so, I tried to handle it on my own. I didn’t tell anyone about it. But it will disturb me in my work, </w:t>
            </w:r>
            <w:r w:rsidRPr="003C4871">
              <w:rPr>
                <w:rFonts w:ascii="Arial" w:hAnsi="Arial" w:cs="Arial"/>
                <w:i/>
              </w:rPr>
              <w:lastRenderedPageBreak/>
              <w:t>especially the bad voice. It will not let me do anything, and I didn’t know what to do to get rid of it. S</w:t>
            </w:r>
            <w:r>
              <w:rPr>
                <w:rFonts w:ascii="Arial" w:hAnsi="Arial" w:cs="Arial"/>
                <w:i/>
              </w:rPr>
              <w:t>o, I came to a doctor for help.</w:t>
            </w:r>
            <w:r>
              <w:rPr>
                <w:rFonts w:ascii="Arial" w:hAnsi="Arial" w:cs="Arial"/>
              </w:rPr>
              <w:t xml:space="preserve"> [#33]</w:t>
            </w:r>
          </w:p>
        </w:tc>
        <w:tc>
          <w:tcPr>
            <w:tcW w:w="1826" w:type="dxa"/>
            <w:tcBorders>
              <w:top w:val="single" w:sz="4" w:space="0" w:color="auto"/>
              <w:left w:val="single" w:sz="4" w:space="0" w:color="auto"/>
              <w:bottom w:val="single" w:sz="4" w:space="0" w:color="auto"/>
              <w:right w:val="single" w:sz="4" w:space="0" w:color="auto"/>
            </w:tcBorders>
          </w:tcPr>
          <w:p w14:paraId="2C32CEA5" w14:textId="77777777" w:rsidR="00B034F4" w:rsidRPr="004717FA" w:rsidRDefault="00B034F4" w:rsidP="00AF0E6C">
            <w:pPr>
              <w:spacing w:line="360" w:lineRule="auto"/>
              <w:rPr>
                <w:rFonts w:ascii="Arial" w:hAnsi="Arial" w:cs="Arial"/>
              </w:rPr>
            </w:pPr>
            <w:r>
              <w:rPr>
                <w:rFonts w:ascii="Arial" w:hAnsi="Arial" w:cs="Arial"/>
              </w:rPr>
              <w:lastRenderedPageBreak/>
              <w:t>#12, #13, #15, #16, #19, #23, #27, #31, #32, #33</w:t>
            </w:r>
          </w:p>
        </w:tc>
      </w:tr>
      <w:tr w:rsidR="00B034F4" w:rsidRPr="004717FA" w14:paraId="049619B8" w14:textId="77777777" w:rsidTr="00AF0E6C">
        <w:trPr>
          <w:jc w:val="center"/>
        </w:trPr>
        <w:tc>
          <w:tcPr>
            <w:tcW w:w="1922" w:type="dxa"/>
            <w:tcBorders>
              <w:top w:val="single" w:sz="4" w:space="0" w:color="auto"/>
              <w:left w:val="single" w:sz="4" w:space="0" w:color="auto"/>
              <w:bottom w:val="single" w:sz="4" w:space="0" w:color="auto"/>
              <w:right w:val="single" w:sz="4" w:space="0" w:color="auto"/>
            </w:tcBorders>
          </w:tcPr>
          <w:p w14:paraId="71AE8592" w14:textId="77777777" w:rsidR="00B034F4" w:rsidRPr="004717FA" w:rsidRDefault="00B034F4" w:rsidP="00AF0E6C">
            <w:pPr>
              <w:spacing w:line="360" w:lineRule="auto"/>
              <w:rPr>
                <w:rFonts w:ascii="Arial" w:hAnsi="Arial" w:cs="Arial"/>
              </w:rPr>
            </w:pPr>
          </w:p>
        </w:tc>
        <w:tc>
          <w:tcPr>
            <w:tcW w:w="1765" w:type="dxa"/>
            <w:tcBorders>
              <w:top w:val="single" w:sz="4" w:space="0" w:color="auto"/>
              <w:left w:val="single" w:sz="4" w:space="0" w:color="auto"/>
              <w:bottom w:val="single" w:sz="4" w:space="0" w:color="auto"/>
              <w:right w:val="single" w:sz="4" w:space="0" w:color="auto"/>
            </w:tcBorders>
          </w:tcPr>
          <w:p w14:paraId="4F471DB6" w14:textId="77777777" w:rsidR="00B034F4" w:rsidRPr="00372290" w:rsidRDefault="00B034F4" w:rsidP="00AF0E6C">
            <w:pPr>
              <w:spacing w:line="360" w:lineRule="auto"/>
              <w:rPr>
                <w:rFonts w:ascii="Arial" w:hAnsi="Arial" w:cs="Arial"/>
              </w:rPr>
            </w:pPr>
            <w:r w:rsidRPr="007B6F6D">
              <w:rPr>
                <w:rFonts w:ascii="Arial" w:hAnsi="Arial" w:cs="Arial"/>
              </w:rPr>
              <w:t>2.2 Support</w:t>
            </w:r>
          </w:p>
        </w:tc>
        <w:tc>
          <w:tcPr>
            <w:tcW w:w="3188" w:type="dxa"/>
            <w:tcBorders>
              <w:top w:val="single" w:sz="4" w:space="0" w:color="auto"/>
              <w:left w:val="single" w:sz="4" w:space="0" w:color="auto"/>
              <w:bottom w:val="single" w:sz="4" w:space="0" w:color="auto"/>
              <w:right w:val="single" w:sz="4" w:space="0" w:color="auto"/>
            </w:tcBorders>
          </w:tcPr>
          <w:p w14:paraId="764BA9B4" w14:textId="77777777" w:rsidR="00B034F4" w:rsidRPr="00372290" w:rsidRDefault="00B034F4" w:rsidP="00AF0E6C">
            <w:pPr>
              <w:spacing w:line="360" w:lineRule="auto"/>
              <w:rPr>
                <w:rFonts w:ascii="Arial" w:hAnsi="Arial" w:cs="Arial"/>
              </w:rPr>
            </w:pPr>
            <w:r w:rsidRPr="007B6F6D">
              <w:rPr>
                <w:rFonts w:ascii="Arial" w:hAnsi="Arial" w:cs="Arial"/>
              </w:rPr>
              <w:t>Receiving or being open to the idea of receiving support from others and services which offers mental health support (within traditional and non-traditional services)</w:t>
            </w:r>
          </w:p>
        </w:tc>
        <w:tc>
          <w:tcPr>
            <w:tcW w:w="3144" w:type="dxa"/>
            <w:tcBorders>
              <w:top w:val="single" w:sz="4" w:space="0" w:color="auto"/>
              <w:left w:val="single" w:sz="4" w:space="0" w:color="auto"/>
              <w:bottom w:val="single" w:sz="4" w:space="0" w:color="auto"/>
              <w:right w:val="single" w:sz="4" w:space="0" w:color="auto"/>
            </w:tcBorders>
          </w:tcPr>
          <w:p w14:paraId="4FBA4F62" w14:textId="77777777" w:rsidR="00B034F4" w:rsidRPr="007B6F6D" w:rsidRDefault="00B034F4" w:rsidP="00AF0E6C">
            <w:pPr>
              <w:autoSpaceDE w:val="0"/>
              <w:autoSpaceDN w:val="0"/>
              <w:adjustRightInd w:val="0"/>
              <w:spacing w:line="360" w:lineRule="auto"/>
              <w:rPr>
                <w:rFonts w:ascii="Arial" w:hAnsi="Arial" w:cs="Arial"/>
              </w:rPr>
            </w:pPr>
            <w:r>
              <w:rPr>
                <w:rFonts w:ascii="Arial" w:hAnsi="Arial" w:cs="Arial"/>
              </w:rPr>
              <w:t>Mental health w</w:t>
            </w:r>
            <w:r w:rsidRPr="007B6F6D">
              <w:rPr>
                <w:rFonts w:ascii="Arial" w:hAnsi="Arial" w:cs="Arial"/>
              </w:rPr>
              <w:t>orkers</w:t>
            </w:r>
          </w:p>
          <w:p w14:paraId="39843925" w14:textId="77777777" w:rsidR="00B034F4" w:rsidRPr="007B6F6D" w:rsidRDefault="00B034F4" w:rsidP="00AF0E6C">
            <w:pPr>
              <w:autoSpaceDE w:val="0"/>
              <w:autoSpaceDN w:val="0"/>
              <w:adjustRightInd w:val="0"/>
              <w:spacing w:line="360" w:lineRule="auto"/>
              <w:rPr>
                <w:rFonts w:ascii="Arial" w:hAnsi="Arial" w:cs="Arial"/>
              </w:rPr>
            </w:pPr>
            <w:r w:rsidRPr="007B6F6D">
              <w:rPr>
                <w:rFonts w:ascii="Arial" w:hAnsi="Arial" w:cs="Arial"/>
              </w:rPr>
              <w:t>Peers</w:t>
            </w:r>
          </w:p>
          <w:p w14:paraId="2091126A" w14:textId="77777777" w:rsidR="00B034F4" w:rsidRPr="00106E25" w:rsidRDefault="00B034F4" w:rsidP="00AF0E6C">
            <w:pPr>
              <w:rPr>
                <w:rFonts w:ascii="Arial" w:hAnsi="Arial" w:cs="Arial"/>
              </w:rPr>
            </w:pPr>
            <w:r>
              <w:rPr>
                <w:rFonts w:ascii="Arial" w:hAnsi="Arial" w:cs="Arial"/>
              </w:rPr>
              <w:t>Family and f</w:t>
            </w:r>
            <w:r w:rsidRPr="007B6F6D">
              <w:rPr>
                <w:rFonts w:ascii="Arial" w:hAnsi="Arial" w:cs="Arial"/>
              </w:rPr>
              <w:t>riends</w:t>
            </w:r>
          </w:p>
        </w:tc>
        <w:tc>
          <w:tcPr>
            <w:tcW w:w="3176" w:type="dxa"/>
            <w:tcBorders>
              <w:top w:val="single" w:sz="4" w:space="0" w:color="auto"/>
              <w:left w:val="single" w:sz="4" w:space="0" w:color="auto"/>
              <w:bottom w:val="single" w:sz="4" w:space="0" w:color="auto"/>
              <w:right w:val="single" w:sz="4" w:space="0" w:color="auto"/>
            </w:tcBorders>
          </w:tcPr>
          <w:p w14:paraId="787C3B67" w14:textId="77777777" w:rsidR="00B034F4" w:rsidRPr="003C4871" w:rsidRDefault="00B034F4" w:rsidP="00AF0E6C">
            <w:pPr>
              <w:autoSpaceDE w:val="0"/>
              <w:autoSpaceDN w:val="0"/>
              <w:adjustRightInd w:val="0"/>
              <w:spacing w:line="360" w:lineRule="auto"/>
              <w:ind w:left="281" w:hanging="281"/>
              <w:rPr>
                <w:rFonts w:ascii="Arial" w:hAnsi="Arial" w:cs="Arial"/>
                <w:i/>
              </w:rPr>
            </w:pPr>
            <w:r w:rsidRPr="003C4871">
              <w:rPr>
                <w:rFonts w:ascii="Arial" w:hAnsi="Arial" w:cs="Arial"/>
                <w:i/>
                <w:color w:val="131313"/>
              </w:rPr>
              <w:t>I have to say too that I’m very fortunate to be with a partner for the last ten years who has been extraordinarily supportive on a number of fronts....my partner is diabetic since he was a young child, so self-management wasn’t foreign to him. And so, you know, living with someone who has to take care of himself like</w:t>
            </w:r>
            <w:r>
              <w:rPr>
                <w:rFonts w:ascii="Arial" w:hAnsi="Arial" w:cs="Arial"/>
                <w:i/>
                <w:color w:val="131313"/>
              </w:rPr>
              <w:t xml:space="preserve"> that really has helped me too.</w:t>
            </w:r>
            <w:r w:rsidRPr="003C4871">
              <w:rPr>
                <w:rFonts w:ascii="Arial" w:hAnsi="Arial" w:cs="Arial"/>
                <w:i/>
                <w:color w:val="131313"/>
              </w:rPr>
              <w:t xml:space="preserve"> </w:t>
            </w:r>
            <w:r>
              <w:rPr>
                <w:rFonts w:ascii="Arial" w:hAnsi="Arial" w:cs="Arial"/>
                <w:color w:val="131313"/>
              </w:rPr>
              <w:t>[#27]</w:t>
            </w:r>
          </w:p>
        </w:tc>
        <w:tc>
          <w:tcPr>
            <w:tcW w:w="1826" w:type="dxa"/>
            <w:tcBorders>
              <w:top w:val="single" w:sz="4" w:space="0" w:color="auto"/>
              <w:left w:val="single" w:sz="4" w:space="0" w:color="auto"/>
              <w:bottom w:val="single" w:sz="4" w:space="0" w:color="auto"/>
              <w:right w:val="single" w:sz="4" w:space="0" w:color="auto"/>
            </w:tcBorders>
          </w:tcPr>
          <w:p w14:paraId="50FFE8E2" w14:textId="77777777" w:rsidR="00B034F4" w:rsidRDefault="00B034F4" w:rsidP="00AF0E6C">
            <w:pPr>
              <w:spacing w:line="360" w:lineRule="auto"/>
              <w:rPr>
                <w:rFonts w:ascii="Arial" w:hAnsi="Arial" w:cs="Arial"/>
              </w:rPr>
            </w:pPr>
            <w:r>
              <w:rPr>
                <w:rFonts w:ascii="Arial" w:hAnsi="Arial" w:cs="Arial"/>
              </w:rPr>
              <w:t>#1, #2, #3, #4, #8, #13, #15, #18, #19, #20, #21, #22, #27, #30, #31, #33, #37</w:t>
            </w:r>
          </w:p>
        </w:tc>
      </w:tr>
      <w:tr w:rsidR="00B034F4" w:rsidRPr="004717FA" w14:paraId="39D13382" w14:textId="77777777" w:rsidTr="00AF0E6C">
        <w:trPr>
          <w:jc w:val="center"/>
        </w:trPr>
        <w:tc>
          <w:tcPr>
            <w:tcW w:w="1922" w:type="dxa"/>
            <w:tcBorders>
              <w:top w:val="single" w:sz="4" w:space="0" w:color="auto"/>
              <w:left w:val="single" w:sz="4" w:space="0" w:color="auto"/>
              <w:bottom w:val="single" w:sz="4" w:space="0" w:color="auto"/>
              <w:right w:val="single" w:sz="4" w:space="0" w:color="auto"/>
            </w:tcBorders>
          </w:tcPr>
          <w:p w14:paraId="0D6565BD" w14:textId="77777777" w:rsidR="00B034F4" w:rsidRDefault="00B034F4" w:rsidP="00AF0E6C">
            <w:pPr>
              <w:spacing w:line="360" w:lineRule="auto"/>
              <w:rPr>
                <w:rFonts w:ascii="Arial" w:hAnsi="Arial" w:cs="Arial"/>
              </w:rPr>
            </w:pPr>
            <w:r w:rsidRPr="004717FA">
              <w:rPr>
                <w:rFonts w:ascii="Arial" w:hAnsi="Arial" w:cs="Arial"/>
              </w:rPr>
              <w:t>3. Opportunities and Possibilities</w:t>
            </w:r>
          </w:p>
        </w:tc>
        <w:tc>
          <w:tcPr>
            <w:tcW w:w="1765" w:type="dxa"/>
            <w:tcBorders>
              <w:top w:val="single" w:sz="4" w:space="0" w:color="auto"/>
              <w:left w:val="single" w:sz="4" w:space="0" w:color="auto"/>
              <w:bottom w:val="single" w:sz="4" w:space="0" w:color="auto"/>
              <w:right w:val="single" w:sz="4" w:space="0" w:color="auto"/>
            </w:tcBorders>
          </w:tcPr>
          <w:p w14:paraId="05FCB87D" w14:textId="77777777" w:rsidR="00B034F4" w:rsidRPr="00372290" w:rsidRDefault="00B034F4" w:rsidP="00AF0E6C">
            <w:pPr>
              <w:spacing w:line="360" w:lineRule="auto"/>
              <w:rPr>
                <w:rFonts w:ascii="Arial" w:hAnsi="Arial" w:cs="Arial"/>
              </w:rPr>
            </w:pPr>
            <w:r w:rsidRPr="00372290">
              <w:rPr>
                <w:rFonts w:ascii="Arial" w:hAnsi="Arial" w:cs="Arial"/>
              </w:rPr>
              <w:t xml:space="preserve">3.1 </w:t>
            </w:r>
            <w:r>
              <w:rPr>
                <w:rFonts w:ascii="Arial" w:hAnsi="Arial" w:cs="Arial"/>
              </w:rPr>
              <w:t>Making use of Opportunities and Possibilities</w:t>
            </w:r>
          </w:p>
        </w:tc>
        <w:tc>
          <w:tcPr>
            <w:tcW w:w="3188" w:type="dxa"/>
            <w:tcBorders>
              <w:top w:val="single" w:sz="4" w:space="0" w:color="auto"/>
              <w:left w:val="single" w:sz="4" w:space="0" w:color="auto"/>
              <w:bottom w:val="single" w:sz="4" w:space="0" w:color="auto"/>
              <w:right w:val="single" w:sz="4" w:space="0" w:color="auto"/>
            </w:tcBorders>
          </w:tcPr>
          <w:p w14:paraId="4B3E490F" w14:textId="77777777" w:rsidR="00B034F4" w:rsidRPr="00372290" w:rsidRDefault="00B034F4" w:rsidP="00AF0E6C">
            <w:pPr>
              <w:spacing w:line="360" w:lineRule="auto"/>
              <w:rPr>
                <w:rFonts w:ascii="Arial" w:hAnsi="Arial" w:cs="Arial"/>
              </w:rPr>
            </w:pPr>
            <w:r w:rsidRPr="00372290">
              <w:rPr>
                <w:rFonts w:ascii="Arial" w:hAnsi="Arial" w:cs="Arial"/>
              </w:rPr>
              <w:t>Change in life direction or approach to life as a result of experiences of psychosis, or the identification and engagement in activities that are personally meaningful</w:t>
            </w:r>
          </w:p>
        </w:tc>
        <w:tc>
          <w:tcPr>
            <w:tcW w:w="3144" w:type="dxa"/>
            <w:tcBorders>
              <w:top w:val="single" w:sz="4" w:space="0" w:color="auto"/>
              <w:left w:val="single" w:sz="4" w:space="0" w:color="auto"/>
              <w:bottom w:val="single" w:sz="4" w:space="0" w:color="auto"/>
              <w:right w:val="single" w:sz="4" w:space="0" w:color="auto"/>
            </w:tcBorders>
          </w:tcPr>
          <w:p w14:paraId="2F85A063" w14:textId="77777777" w:rsidR="00B034F4" w:rsidRPr="00372290" w:rsidRDefault="00B034F4" w:rsidP="00AF0E6C">
            <w:pPr>
              <w:autoSpaceDE w:val="0"/>
              <w:autoSpaceDN w:val="0"/>
              <w:adjustRightInd w:val="0"/>
              <w:spacing w:line="360" w:lineRule="auto"/>
              <w:rPr>
                <w:rFonts w:ascii="Arial" w:hAnsi="Arial" w:cs="Arial"/>
              </w:rPr>
            </w:pPr>
            <w:r>
              <w:rPr>
                <w:rFonts w:ascii="Arial" w:hAnsi="Arial" w:cs="Arial"/>
              </w:rPr>
              <w:t>New p</w:t>
            </w:r>
            <w:r w:rsidRPr="00372290">
              <w:rPr>
                <w:rFonts w:ascii="Arial" w:hAnsi="Arial" w:cs="Arial"/>
              </w:rPr>
              <w:t xml:space="preserve">ossibilities and </w:t>
            </w:r>
            <w:r>
              <w:rPr>
                <w:rFonts w:ascii="Arial" w:hAnsi="Arial" w:cs="Arial"/>
              </w:rPr>
              <w:t>d</w:t>
            </w:r>
            <w:r w:rsidRPr="00372290">
              <w:rPr>
                <w:rFonts w:ascii="Arial" w:hAnsi="Arial" w:cs="Arial"/>
              </w:rPr>
              <w:t>irection</w:t>
            </w:r>
          </w:p>
          <w:p w14:paraId="3466CAEF" w14:textId="77777777" w:rsidR="00B034F4" w:rsidRPr="00024D7F" w:rsidRDefault="00B034F4" w:rsidP="00AF0E6C">
            <w:pPr>
              <w:autoSpaceDE w:val="0"/>
              <w:autoSpaceDN w:val="0"/>
              <w:adjustRightInd w:val="0"/>
              <w:spacing w:line="360" w:lineRule="auto"/>
              <w:rPr>
                <w:rFonts w:ascii="Arial" w:hAnsi="Arial" w:cs="Arial"/>
              </w:rPr>
            </w:pPr>
            <w:r>
              <w:rPr>
                <w:rFonts w:ascii="Arial" w:hAnsi="Arial" w:cs="Arial"/>
              </w:rPr>
              <w:t>Meaningful a</w:t>
            </w:r>
            <w:r w:rsidRPr="00024D7F">
              <w:rPr>
                <w:rFonts w:ascii="Arial" w:hAnsi="Arial" w:cs="Arial"/>
              </w:rPr>
              <w:t>ctivities</w:t>
            </w:r>
          </w:p>
          <w:p w14:paraId="66840BE9" w14:textId="77777777" w:rsidR="00B034F4" w:rsidRPr="00106E25" w:rsidRDefault="00B034F4" w:rsidP="00AF0E6C">
            <w:pPr>
              <w:autoSpaceDE w:val="0"/>
              <w:autoSpaceDN w:val="0"/>
              <w:adjustRightInd w:val="0"/>
              <w:spacing w:line="360" w:lineRule="auto"/>
              <w:rPr>
                <w:rFonts w:ascii="Arial" w:hAnsi="Arial" w:cs="Arial"/>
              </w:rPr>
            </w:pPr>
            <w:r w:rsidRPr="00106E25">
              <w:rPr>
                <w:rFonts w:ascii="Arial" w:hAnsi="Arial" w:cs="Arial"/>
              </w:rPr>
              <w:t>Religious and</w:t>
            </w:r>
            <w:r>
              <w:rPr>
                <w:rFonts w:ascii="Arial" w:hAnsi="Arial" w:cs="Arial"/>
              </w:rPr>
              <w:t xml:space="preserve"> s</w:t>
            </w:r>
            <w:r w:rsidRPr="00106E25">
              <w:rPr>
                <w:rFonts w:ascii="Arial" w:hAnsi="Arial" w:cs="Arial"/>
              </w:rPr>
              <w:t xml:space="preserve">piritual </w:t>
            </w:r>
            <w:r>
              <w:rPr>
                <w:rFonts w:ascii="Arial" w:hAnsi="Arial" w:cs="Arial"/>
              </w:rPr>
              <w:t>p</w:t>
            </w:r>
            <w:r w:rsidRPr="00106E25">
              <w:rPr>
                <w:rFonts w:ascii="Arial" w:hAnsi="Arial" w:cs="Arial"/>
              </w:rPr>
              <w:t>ractice</w:t>
            </w:r>
          </w:p>
          <w:p w14:paraId="72C9E8B8" w14:textId="77777777" w:rsidR="00B034F4" w:rsidRPr="001C5A33" w:rsidRDefault="00B034F4" w:rsidP="00AF0E6C">
            <w:pPr>
              <w:autoSpaceDE w:val="0"/>
              <w:autoSpaceDN w:val="0"/>
              <w:adjustRightInd w:val="0"/>
              <w:spacing w:line="360" w:lineRule="auto"/>
              <w:rPr>
                <w:rFonts w:ascii="Arial" w:hAnsi="Arial" w:cs="Arial"/>
              </w:rPr>
            </w:pPr>
            <w:r>
              <w:rPr>
                <w:rFonts w:ascii="Arial" w:hAnsi="Arial" w:cs="Arial"/>
              </w:rPr>
              <w:t>Changing l</w:t>
            </w:r>
            <w:r w:rsidRPr="001C5A33">
              <w:rPr>
                <w:rFonts w:ascii="Arial" w:hAnsi="Arial" w:cs="Arial"/>
              </w:rPr>
              <w:t>ifestyle</w:t>
            </w:r>
          </w:p>
          <w:p w14:paraId="46F1DD72" w14:textId="77777777" w:rsidR="00B034F4" w:rsidRPr="00106E25" w:rsidRDefault="00B034F4" w:rsidP="00AF0E6C">
            <w:pPr>
              <w:rPr>
                <w:rFonts w:ascii="Arial" w:hAnsi="Arial" w:cs="Arial"/>
              </w:rPr>
            </w:pPr>
            <w:r>
              <w:rPr>
                <w:rFonts w:ascii="Arial" w:hAnsi="Arial" w:cs="Arial"/>
              </w:rPr>
              <w:t>Embracing l</w:t>
            </w:r>
            <w:r w:rsidRPr="007B6F6D">
              <w:rPr>
                <w:rFonts w:ascii="Arial" w:hAnsi="Arial" w:cs="Arial"/>
              </w:rPr>
              <w:t>ife</w:t>
            </w:r>
          </w:p>
        </w:tc>
        <w:tc>
          <w:tcPr>
            <w:tcW w:w="3176" w:type="dxa"/>
            <w:tcBorders>
              <w:top w:val="single" w:sz="4" w:space="0" w:color="auto"/>
              <w:left w:val="single" w:sz="4" w:space="0" w:color="auto"/>
              <w:bottom w:val="single" w:sz="4" w:space="0" w:color="auto"/>
              <w:right w:val="single" w:sz="4" w:space="0" w:color="auto"/>
            </w:tcBorders>
          </w:tcPr>
          <w:p w14:paraId="47C928F8" w14:textId="77777777" w:rsidR="00B034F4" w:rsidRPr="003C4871" w:rsidRDefault="00B034F4" w:rsidP="00AF0E6C">
            <w:pPr>
              <w:autoSpaceDE w:val="0"/>
              <w:autoSpaceDN w:val="0"/>
              <w:adjustRightInd w:val="0"/>
              <w:spacing w:line="360" w:lineRule="auto"/>
              <w:ind w:left="282" w:hanging="284"/>
              <w:rPr>
                <w:rFonts w:ascii="Arial" w:hAnsi="Arial" w:cs="Arial"/>
                <w:i/>
                <w:color w:val="131413"/>
              </w:rPr>
            </w:pPr>
            <w:r w:rsidRPr="003C4871">
              <w:rPr>
                <w:rFonts w:ascii="Arial" w:hAnsi="Arial" w:cs="Arial"/>
                <w:i/>
                <w:color w:val="131413"/>
              </w:rPr>
              <w:t>All of my positive changes came from not those things, but getting out of those things. That is something I will absolutely make clear is that none of the positive effects that I have in my life right now came from these awful, crappy, terrible diseases</w:t>
            </w:r>
            <w:r>
              <w:rPr>
                <w:rFonts w:ascii="Arial" w:hAnsi="Arial" w:cs="Arial"/>
                <w:color w:val="131413"/>
              </w:rPr>
              <w:t>. [#37]</w:t>
            </w:r>
          </w:p>
          <w:p w14:paraId="0B3581AC" w14:textId="77777777" w:rsidR="00B034F4" w:rsidRPr="003C4871" w:rsidRDefault="00B034F4" w:rsidP="00AF0E6C">
            <w:pPr>
              <w:autoSpaceDE w:val="0"/>
              <w:autoSpaceDN w:val="0"/>
              <w:adjustRightInd w:val="0"/>
              <w:spacing w:line="360" w:lineRule="auto"/>
              <w:rPr>
                <w:rFonts w:ascii="Arial" w:hAnsi="Arial" w:cs="Arial"/>
                <w:i/>
              </w:rPr>
            </w:pPr>
          </w:p>
        </w:tc>
        <w:tc>
          <w:tcPr>
            <w:tcW w:w="1826" w:type="dxa"/>
            <w:tcBorders>
              <w:top w:val="single" w:sz="4" w:space="0" w:color="auto"/>
              <w:left w:val="single" w:sz="4" w:space="0" w:color="auto"/>
              <w:bottom w:val="single" w:sz="4" w:space="0" w:color="auto"/>
              <w:right w:val="single" w:sz="4" w:space="0" w:color="auto"/>
            </w:tcBorders>
          </w:tcPr>
          <w:p w14:paraId="1EBC5337" w14:textId="77777777" w:rsidR="00B034F4" w:rsidRDefault="00B034F4" w:rsidP="00AF0E6C">
            <w:pPr>
              <w:spacing w:line="360" w:lineRule="auto"/>
              <w:rPr>
                <w:rFonts w:ascii="Arial" w:hAnsi="Arial" w:cs="Arial"/>
              </w:rPr>
            </w:pPr>
            <w:r>
              <w:rPr>
                <w:rFonts w:ascii="Arial" w:hAnsi="Arial" w:cs="Arial"/>
              </w:rPr>
              <w:t>#3, #6, #7, #12, #15, #17, #19, #20, #21, #23, #24, #25, #26, #27, #28, #30, #31, #34, #35, #37</w:t>
            </w:r>
          </w:p>
        </w:tc>
      </w:tr>
      <w:tr w:rsidR="00B034F4" w:rsidRPr="004717FA" w14:paraId="2FD8F56C" w14:textId="77777777" w:rsidTr="00AF0E6C">
        <w:trPr>
          <w:jc w:val="center"/>
        </w:trPr>
        <w:tc>
          <w:tcPr>
            <w:tcW w:w="1922" w:type="dxa"/>
            <w:tcBorders>
              <w:top w:val="single" w:sz="4" w:space="0" w:color="auto"/>
              <w:left w:val="single" w:sz="4" w:space="0" w:color="auto"/>
              <w:bottom w:val="single" w:sz="4" w:space="0" w:color="auto"/>
              <w:right w:val="single" w:sz="4" w:space="0" w:color="auto"/>
            </w:tcBorders>
          </w:tcPr>
          <w:p w14:paraId="29B1C37E" w14:textId="77777777" w:rsidR="00B034F4" w:rsidRPr="004717FA" w:rsidRDefault="00B034F4" w:rsidP="00AF0E6C">
            <w:pPr>
              <w:spacing w:line="360" w:lineRule="auto"/>
              <w:rPr>
                <w:rFonts w:ascii="Arial" w:hAnsi="Arial" w:cs="Arial"/>
              </w:rPr>
            </w:pPr>
            <w:r w:rsidRPr="004717FA">
              <w:rPr>
                <w:rFonts w:ascii="Arial" w:hAnsi="Arial" w:cs="Arial"/>
              </w:rPr>
              <w:lastRenderedPageBreak/>
              <w:t>4. Strategies for Coping</w:t>
            </w:r>
          </w:p>
          <w:p w14:paraId="23A57445" w14:textId="77777777" w:rsidR="00B034F4" w:rsidRPr="00372290" w:rsidRDefault="00B034F4" w:rsidP="00AF0E6C">
            <w:pPr>
              <w:spacing w:line="360" w:lineRule="auto"/>
              <w:rPr>
                <w:rFonts w:ascii="Arial" w:hAnsi="Arial" w:cs="Arial"/>
              </w:rPr>
            </w:pPr>
          </w:p>
          <w:p w14:paraId="1D6A3716" w14:textId="77777777" w:rsidR="00B034F4" w:rsidRDefault="00B034F4" w:rsidP="00AF0E6C">
            <w:pPr>
              <w:spacing w:line="360" w:lineRule="auto"/>
              <w:rPr>
                <w:rFonts w:ascii="Arial" w:hAnsi="Arial" w:cs="Arial"/>
              </w:rPr>
            </w:pPr>
          </w:p>
        </w:tc>
        <w:tc>
          <w:tcPr>
            <w:tcW w:w="1765" w:type="dxa"/>
            <w:tcBorders>
              <w:top w:val="single" w:sz="4" w:space="0" w:color="auto"/>
              <w:left w:val="single" w:sz="4" w:space="0" w:color="auto"/>
              <w:bottom w:val="single" w:sz="4" w:space="0" w:color="auto"/>
              <w:right w:val="single" w:sz="4" w:space="0" w:color="auto"/>
            </w:tcBorders>
          </w:tcPr>
          <w:p w14:paraId="0ED00D6E" w14:textId="77777777" w:rsidR="00B034F4" w:rsidRPr="00372290" w:rsidRDefault="00B034F4" w:rsidP="00AF0E6C">
            <w:pPr>
              <w:spacing w:line="360" w:lineRule="auto"/>
              <w:rPr>
                <w:rFonts w:ascii="Arial" w:hAnsi="Arial" w:cs="Arial"/>
              </w:rPr>
            </w:pPr>
            <w:r w:rsidRPr="00372290">
              <w:rPr>
                <w:rFonts w:ascii="Arial" w:hAnsi="Arial" w:cs="Arial"/>
              </w:rPr>
              <w:t>4.1 Coping Strategies</w:t>
            </w:r>
          </w:p>
        </w:tc>
        <w:tc>
          <w:tcPr>
            <w:tcW w:w="3188" w:type="dxa"/>
            <w:tcBorders>
              <w:top w:val="single" w:sz="4" w:space="0" w:color="auto"/>
              <w:left w:val="single" w:sz="4" w:space="0" w:color="auto"/>
              <w:bottom w:val="single" w:sz="4" w:space="0" w:color="auto"/>
              <w:right w:val="single" w:sz="4" w:space="0" w:color="auto"/>
            </w:tcBorders>
          </w:tcPr>
          <w:p w14:paraId="5E9FDE8B" w14:textId="77777777" w:rsidR="00B034F4" w:rsidRPr="00372290" w:rsidRDefault="00B034F4" w:rsidP="00AF0E6C">
            <w:pPr>
              <w:spacing w:line="360" w:lineRule="auto"/>
              <w:rPr>
                <w:rFonts w:ascii="Arial" w:hAnsi="Arial" w:cs="Arial"/>
              </w:rPr>
            </w:pPr>
            <w:r w:rsidRPr="00024D7F">
              <w:rPr>
                <w:rFonts w:ascii="Arial" w:hAnsi="Arial" w:cs="Arial"/>
              </w:rPr>
              <w:t>Specific coping strategies identified by individuals which promoted recovery or growth. Examples include boundary setting with voices, normalising, reframing, and problem solving.</w:t>
            </w:r>
          </w:p>
        </w:tc>
        <w:tc>
          <w:tcPr>
            <w:tcW w:w="3144" w:type="dxa"/>
            <w:tcBorders>
              <w:top w:val="single" w:sz="4" w:space="0" w:color="auto"/>
              <w:left w:val="single" w:sz="4" w:space="0" w:color="auto"/>
              <w:bottom w:val="single" w:sz="4" w:space="0" w:color="auto"/>
              <w:right w:val="single" w:sz="4" w:space="0" w:color="auto"/>
            </w:tcBorders>
          </w:tcPr>
          <w:p w14:paraId="3629736E" w14:textId="77777777" w:rsidR="00B034F4" w:rsidRPr="001C5A33" w:rsidRDefault="00B034F4" w:rsidP="00AF0E6C">
            <w:pPr>
              <w:spacing w:line="360" w:lineRule="auto"/>
              <w:rPr>
                <w:rFonts w:ascii="Arial" w:hAnsi="Arial" w:cs="Arial"/>
              </w:rPr>
            </w:pPr>
            <w:r>
              <w:rPr>
                <w:rFonts w:ascii="Arial" w:hAnsi="Arial" w:cs="Arial"/>
              </w:rPr>
              <w:t>Boundary s</w:t>
            </w:r>
            <w:r w:rsidRPr="00106E25">
              <w:rPr>
                <w:rFonts w:ascii="Arial" w:hAnsi="Arial" w:cs="Arial"/>
              </w:rPr>
              <w:t>etting wi</w:t>
            </w:r>
            <w:r>
              <w:rPr>
                <w:rFonts w:ascii="Arial" w:hAnsi="Arial" w:cs="Arial"/>
              </w:rPr>
              <w:t>th v</w:t>
            </w:r>
            <w:r w:rsidRPr="001C5A33">
              <w:rPr>
                <w:rFonts w:ascii="Arial" w:hAnsi="Arial" w:cs="Arial"/>
              </w:rPr>
              <w:t>oices</w:t>
            </w:r>
          </w:p>
          <w:p w14:paraId="6F3E233E" w14:textId="77777777" w:rsidR="00B034F4" w:rsidRPr="007B6F6D" w:rsidRDefault="00B034F4" w:rsidP="00AF0E6C">
            <w:pPr>
              <w:spacing w:line="360" w:lineRule="auto"/>
              <w:rPr>
                <w:rFonts w:ascii="Arial" w:hAnsi="Arial" w:cs="Arial"/>
              </w:rPr>
            </w:pPr>
            <w:r>
              <w:rPr>
                <w:rFonts w:ascii="Arial" w:hAnsi="Arial" w:cs="Arial"/>
              </w:rPr>
              <w:t>Problem s</w:t>
            </w:r>
            <w:r w:rsidRPr="007B6F6D">
              <w:rPr>
                <w:rFonts w:ascii="Arial" w:hAnsi="Arial" w:cs="Arial"/>
              </w:rPr>
              <w:t>olving</w:t>
            </w:r>
          </w:p>
          <w:p w14:paraId="3DDAEB06" w14:textId="77777777" w:rsidR="00B034F4" w:rsidRPr="007B6F6D" w:rsidRDefault="00B034F4" w:rsidP="00AF0E6C">
            <w:pPr>
              <w:spacing w:line="360" w:lineRule="auto"/>
              <w:rPr>
                <w:rFonts w:ascii="Arial" w:hAnsi="Arial" w:cs="Arial"/>
              </w:rPr>
            </w:pPr>
            <w:r w:rsidRPr="007B6F6D">
              <w:rPr>
                <w:rFonts w:ascii="Arial" w:hAnsi="Arial" w:cs="Arial"/>
              </w:rPr>
              <w:t>Personification</w:t>
            </w:r>
          </w:p>
          <w:p w14:paraId="1277156E" w14:textId="77777777" w:rsidR="00B034F4" w:rsidRPr="007B6F6D" w:rsidRDefault="00B034F4" w:rsidP="00AF0E6C">
            <w:pPr>
              <w:spacing w:line="360" w:lineRule="auto"/>
              <w:rPr>
                <w:rFonts w:ascii="Arial" w:hAnsi="Arial" w:cs="Arial"/>
              </w:rPr>
            </w:pPr>
            <w:r w:rsidRPr="007B6F6D">
              <w:rPr>
                <w:rFonts w:ascii="Arial" w:hAnsi="Arial" w:cs="Arial"/>
              </w:rPr>
              <w:t>Normalising</w:t>
            </w:r>
          </w:p>
          <w:p w14:paraId="7D7DE50A" w14:textId="77777777" w:rsidR="00B034F4" w:rsidRPr="007B6F6D" w:rsidRDefault="00B034F4" w:rsidP="00AF0E6C">
            <w:pPr>
              <w:spacing w:line="360" w:lineRule="auto"/>
              <w:rPr>
                <w:rFonts w:ascii="Arial" w:hAnsi="Arial" w:cs="Arial"/>
              </w:rPr>
            </w:pPr>
            <w:r w:rsidRPr="007B6F6D">
              <w:rPr>
                <w:rFonts w:ascii="Arial" w:hAnsi="Arial" w:cs="Arial"/>
              </w:rPr>
              <w:t>Psycholo</w:t>
            </w:r>
            <w:r>
              <w:rPr>
                <w:rFonts w:ascii="Arial" w:hAnsi="Arial" w:cs="Arial"/>
              </w:rPr>
              <w:t>gical d</w:t>
            </w:r>
            <w:r w:rsidRPr="007B6F6D">
              <w:rPr>
                <w:rFonts w:ascii="Arial" w:hAnsi="Arial" w:cs="Arial"/>
              </w:rPr>
              <w:t>istancing</w:t>
            </w:r>
          </w:p>
          <w:p w14:paraId="61C8A6CB" w14:textId="77777777" w:rsidR="00B034F4" w:rsidRPr="007B6F6D" w:rsidRDefault="00B034F4" w:rsidP="00AF0E6C">
            <w:pPr>
              <w:spacing w:line="360" w:lineRule="auto"/>
              <w:rPr>
                <w:rFonts w:ascii="Arial" w:hAnsi="Arial" w:cs="Arial"/>
              </w:rPr>
            </w:pPr>
            <w:r w:rsidRPr="007B6F6D">
              <w:rPr>
                <w:rFonts w:ascii="Arial" w:hAnsi="Arial" w:cs="Arial"/>
              </w:rPr>
              <w:t>Avoidance</w:t>
            </w:r>
          </w:p>
          <w:p w14:paraId="69B3A4D1" w14:textId="77777777" w:rsidR="00B034F4" w:rsidRPr="007B6F6D" w:rsidRDefault="00B034F4" w:rsidP="00AF0E6C">
            <w:pPr>
              <w:spacing w:line="360" w:lineRule="auto"/>
              <w:rPr>
                <w:rFonts w:ascii="Arial" w:hAnsi="Arial" w:cs="Arial"/>
              </w:rPr>
            </w:pPr>
            <w:r w:rsidRPr="007B6F6D">
              <w:rPr>
                <w:rFonts w:ascii="Arial" w:hAnsi="Arial" w:cs="Arial"/>
              </w:rPr>
              <w:t>Minimalising</w:t>
            </w:r>
          </w:p>
          <w:p w14:paraId="2BC6D56C" w14:textId="77777777" w:rsidR="00B034F4" w:rsidRPr="007B6F6D" w:rsidRDefault="00B034F4" w:rsidP="00AF0E6C">
            <w:pPr>
              <w:spacing w:line="360" w:lineRule="auto"/>
              <w:rPr>
                <w:rFonts w:ascii="Arial" w:hAnsi="Arial" w:cs="Arial"/>
              </w:rPr>
            </w:pPr>
            <w:r w:rsidRPr="007B6F6D">
              <w:rPr>
                <w:rFonts w:ascii="Arial" w:hAnsi="Arial" w:cs="Arial"/>
              </w:rPr>
              <w:t>Distraction</w:t>
            </w:r>
          </w:p>
          <w:p w14:paraId="05F64E81" w14:textId="77777777" w:rsidR="00B034F4" w:rsidRPr="007B6F6D" w:rsidRDefault="00B034F4" w:rsidP="00AF0E6C">
            <w:pPr>
              <w:spacing w:line="360" w:lineRule="auto"/>
              <w:rPr>
                <w:rFonts w:ascii="Arial" w:hAnsi="Arial" w:cs="Arial"/>
              </w:rPr>
            </w:pPr>
            <w:r w:rsidRPr="007B6F6D">
              <w:rPr>
                <w:rFonts w:ascii="Arial" w:hAnsi="Arial" w:cs="Arial"/>
              </w:rPr>
              <w:t>Reframing</w:t>
            </w:r>
          </w:p>
          <w:p w14:paraId="552E5C2A" w14:textId="77777777" w:rsidR="00B034F4" w:rsidRPr="00106E25" w:rsidRDefault="00B034F4" w:rsidP="00AF0E6C">
            <w:pPr>
              <w:spacing w:line="360" w:lineRule="auto"/>
              <w:rPr>
                <w:rFonts w:ascii="Arial" w:hAnsi="Arial" w:cs="Arial"/>
              </w:rPr>
            </w:pPr>
            <w:r>
              <w:rPr>
                <w:rFonts w:ascii="Arial" w:hAnsi="Arial" w:cs="Arial"/>
              </w:rPr>
              <w:t>Developing coping s</w:t>
            </w:r>
            <w:r w:rsidRPr="007B6F6D">
              <w:rPr>
                <w:rFonts w:ascii="Arial" w:hAnsi="Arial" w:cs="Arial"/>
              </w:rPr>
              <w:t>trategies</w:t>
            </w:r>
          </w:p>
        </w:tc>
        <w:tc>
          <w:tcPr>
            <w:tcW w:w="3176" w:type="dxa"/>
            <w:tcBorders>
              <w:top w:val="single" w:sz="4" w:space="0" w:color="auto"/>
              <w:left w:val="single" w:sz="4" w:space="0" w:color="auto"/>
              <w:bottom w:val="single" w:sz="4" w:space="0" w:color="auto"/>
              <w:right w:val="single" w:sz="4" w:space="0" w:color="auto"/>
            </w:tcBorders>
          </w:tcPr>
          <w:p w14:paraId="6E92A506" w14:textId="77777777" w:rsidR="00B034F4" w:rsidRPr="003C4871" w:rsidRDefault="00B034F4" w:rsidP="00AF0E6C">
            <w:pPr>
              <w:autoSpaceDE w:val="0"/>
              <w:autoSpaceDN w:val="0"/>
              <w:adjustRightInd w:val="0"/>
              <w:spacing w:line="360" w:lineRule="auto"/>
              <w:ind w:left="281" w:hanging="281"/>
              <w:rPr>
                <w:rFonts w:ascii="Arial" w:hAnsi="Arial" w:cs="Arial"/>
                <w:i/>
              </w:rPr>
            </w:pPr>
            <w:r w:rsidRPr="003C4871">
              <w:rPr>
                <w:rFonts w:ascii="Arial" w:hAnsi="Arial" w:cs="Arial"/>
                <w:i/>
              </w:rPr>
              <w:t>It really opened up my mind to this as an experience that was normal in the world… Whereas before that I thought it was my shame. My shame, my fault, my illness. You know, it was all about me and me broken</w:t>
            </w:r>
            <w:r>
              <w:rPr>
                <w:rFonts w:ascii="Arial" w:hAnsi="Arial" w:cs="Arial"/>
                <w:i/>
              </w:rPr>
              <w:t>.</w:t>
            </w:r>
            <w:r>
              <w:rPr>
                <w:rFonts w:ascii="Arial" w:hAnsi="Arial" w:cs="Arial"/>
              </w:rPr>
              <w:t xml:space="preserve"> [#35]</w:t>
            </w:r>
          </w:p>
        </w:tc>
        <w:tc>
          <w:tcPr>
            <w:tcW w:w="1826" w:type="dxa"/>
            <w:tcBorders>
              <w:top w:val="single" w:sz="4" w:space="0" w:color="auto"/>
              <w:left w:val="single" w:sz="4" w:space="0" w:color="auto"/>
              <w:bottom w:val="single" w:sz="4" w:space="0" w:color="auto"/>
              <w:right w:val="single" w:sz="4" w:space="0" w:color="auto"/>
            </w:tcBorders>
          </w:tcPr>
          <w:p w14:paraId="0AD1DB5B" w14:textId="77777777" w:rsidR="00B034F4" w:rsidRDefault="00B034F4" w:rsidP="00AF0E6C">
            <w:pPr>
              <w:spacing w:line="360" w:lineRule="auto"/>
              <w:rPr>
                <w:rFonts w:ascii="Arial" w:hAnsi="Arial" w:cs="Arial"/>
              </w:rPr>
            </w:pPr>
            <w:r>
              <w:rPr>
                <w:rFonts w:ascii="Arial" w:hAnsi="Arial" w:cs="Arial"/>
              </w:rPr>
              <w:t>#3, #5, #17, #18, #20, #22,  #23, #28, #29, #30, #31, #33, #35, #36, #37</w:t>
            </w:r>
          </w:p>
        </w:tc>
      </w:tr>
      <w:tr w:rsidR="00B034F4" w:rsidRPr="004717FA" w14:paraId="0D583055" w14:textId="77777777" w:rsidTr="00AF0E6C">
        <w:trPr>
          <w:jc w:val="center"/>
        </w:trPr>
        <w:tc>
          <w:tcPr>
            <w:tcW w:w="1922" w:type="dxa"/>
            <w:tcBorders>
              <w:top w:val="single" w:sz="4" w:space="0" w:color="auto"/>
              <w:left w:val="single" w:sz="4" w:space="0" w:color="auto"/>
              <w:bottom w:val="single" w:sz="4" w:space="0" w:color="auto"/>
              <w:right w:val="single" w:sz="4" w:space="0" w:color="auto"/>
            </w:tcBorders>
          </w:tcPr>
          <w:p w14:paraId="314BEF07" w14:textId="77777777" w:rsidR="00B034F4" w:rsidRDefault="00B034F4" w:rsidP="00AF0E6C">
            <w:pPr>
              <w:spacing w:line="360" w:lineRule="auto"/>
              <w:rPr>
                <w:rFonts w:ascii="Arial" w:hAnsi="Arial" w:cs="Arial"/>
              </w:rPr>
            </w:pPr>
          </w:p>
        </w:tc>
        <w:tc>
          <w:tcPr>
            <w:tcW w:w="1765" w:type="dxa"/>
            <w:tcBorders>
              <w:top w:val="single" w:sz="4" w:space="0" w:color="auto"/>
              <w:left w:val="single" w:sz="4" w:space="0" w:color="auto"/>
              <w:bottom w:val="single" w:sz="4" w:space="0" w:color="auto"/>
              <w:right w:val="single" w:sz="4" w:space="0" w:color="auto"/>
            </w:tcBorders>
          </w:tcPr>
          <w:p w14:paraId="491D9B43" w14:textId="77777777" w:rsidR="00B034F4" w:rsidRPr="00372290" w:rsidRDefault="00B034F4" w:rsidP="00AF0E6C">
            <w:pPr>
              <w:spacing w:line="360" w:lineRule="auto"/>
              <w:rPr>
                <w:rFonts w:ascii="Arial" w:hAnsi="Arial" w:cs="Arial"/>
              </w:rPr>
            </w:pPr>
            <w:r w:rsidRPr="007B6F6D">
              <w:rPr>
                <w:rFonts w:ascii="Arial" w:hAnsi="Arial" w:cs="Arial"/>
              </w:rPr>
              <w:t>4.2 Skill Development</w:t>
            </w:r>
          </w:p>
        </w:tc>
        <w:tc>
          <w:tcPr>
            <w:tcW w:w="3188" w:type="dxa"/>
            <w:tcBorders>
              <w:top w:val="single" w:sz="4" w:space="0" w:color="auto"/>
              <w:left w:val="single" w:sz="4" w:space="0" w:color="auto"/>
              <w:bottom w:val="single" w:sz="4" w:space="0" w:color="auto"/>
              <w:right w:val="single" w:sz="4" w:space="0" w:color="auto"/>
            </w:tcBorders>
          </w:tcPr>
          <w:p w14:paraId="0FDA2A44" w14:textId="77777777" w:rsidR="00B034F4" w:rsidRPr="00372290" w:rsidRDefault="00B034F4" w:rsidP="00AF0E6C">
            <w:pPr>
              <w:spacing w:line="360" w:lineRule="auto"/>
              <w:rPr>
                <w:rFonts w:ascii="Arial" w:hAnsi="Arial" w:cs="Arial"/>
              </w:rPr>
            </w:pPr>
            <w:r w:rsidRPr="007B6F6D">
              <w:rPr>
                <w:rFonts w:ascii="Arial" w:hAnsi="Arial" w:cs="Arial"/>
              </w:rPr>
              <w:t>Development of specific abilities including the ability to self-manage symptoms associated with psychosis.</w:t>
            </w:r>
          </w:p>
        </w:tc>
        <w:tc>
          <w:tcPr>
            <w:tcW w:w="3144" w:type="dxa"/>
            <w:tcBorders>
              <w:top w:val="single" w:sz="4" w:space="0" w:color="auto"/>
              <w:left w:val="single" w:sz="4" w:space="0" w:color="auto"/>
              <w:bottom w:val="single" w:sz="4" w:space="0" w:color="auto"/>
              <w:right w:val="single" w:sz="4" w:space="0" w:color="auto"/>
            </w:tcBorders>
          </w:tcPr>
          <w:p w14:paraId="3F942CC6" w14:textId="77777777" w:rsidR="00B034F4" w:rsidRPr="007B6F6D" w:rsidRDefault="00B034F4" w:rsidP="00AF0E6C">
            <w:pPr>
              <w:spacing w:line="360" w:lineRule="auto"/>
              <w:rPr>
                <w:rFonts w:ascii="Arial" w:hAnsi="Arial" w:cs="Arial"/>
              </w:rPr>
            </w:pPr>
            <w:r>
              <w:rPr>
                <w:rFonts w:ascii="Arial" w:hAnsi="Arial" w:cs="Arial"/>
              </w:rPr>
              <w:t>Self-management of s</w:t>
            </w:r>
            <w:r w:rsidRPr="007B6F6D">
              <w:rPr>
                <w:rFonts w:ascii="Arial" w:hAnsi="Arial" w:cs="Arial"/>
              </w:rPr>
              <w:t>ymptoms</w:t>
            </w:r>
          </w:p>
          <w:p w14:paraId="32867901" w14:textId="77777777" w:rsidR="00B034F4" w:rsidRPr="007B6F6D" w:rsidRDefault="00B034F4" w:rsidP="00AF0E6C">
            <w:pPr>
              <w:spacing w:line="360" w:lineRule="auto"/>
              <w:rPr>
                <w:rFonts w:ascii="Arial" w:hAnsi="Arial" w:cs="Arial"/>
              </w:rPr>
            </w:pPr>
            <w:r w:rsidRPr="007B6F6D">
              <w:rPr>
                <w:rFonts w:ascii="Arial" w:hAnsi="Arial" w:cs="Arial"/>
              </w:rPr>
              <w:t>New skills</w:t>
            </w:r>
          </w:p>
          <w:p w14:paraId="6BDCE35E" w14:textId="77777777" w:rsidR="00B034F4" w:rsidRPr="004717FA" w:rsidRDefault="00B034F4" w:rsidP="00AF0E6C">
            <w:pPr>
              <w:spacing w:line="360" w:lineRule="auto"/>
              <w:rPr>
                <w:rFonts w:ascii="Arial" w:hAnsi="Arial" w:cs="Arial"/>
              </w:rPr>
            </w:pPr>
            <w:r w:rsidRPr="007B6F6D">
              <w:rPr>
                <w:rFonts w:ascii="Arial" w:hAnsi="Arial" w:cs="Arial"/>
              </w:rPr>
              <w:t>Goal setting</w:t>
            </w:r>
          </w:p>
          <w:p w14:paraId="140B7C58" w14:textId="77777777" w:rsidR="00B034F4" w:rsidRPr="00106E25" w:rsidRDefault="00B034F4" w:rsidP="00AF0E6C">
            <w:pPr>
              <w:spacing w:line="360" w:lineRule="auto"/>
              <w:rPr>
                <w:rFonts w:ascii="Arial" w:hAnsi="Arial" w:cs="Arial"/>
              </w:rPr>
            </w:pPr>
          </w:p>
        </w:tc>
        <w:tc>
          <w:tcPr>
            <w:tcW w:w="3176" w:type="dxa"/>
            <w:tcBorders>
              <w:top w:val="single" w:sz="4" w:space="0" w:color="auto"/>
              <w:left w:val="single" w:sz="4" w:space="0" w:color="auto"/>
              <w:bottom w:val="single" w:sz="4" w:space="0" w:color="auto"/>
              <w:right w:val="single" w:sz="4" w:space="0" w:color="auto"/>
            </w:tcBorders>
          </w:tcPr>
          <w:p w14:paraId="17AE04BA" w14:textId="77777777" w:rsidR="00B034F4" w:rsidRPr="003C4871" w:rsidRDefault="00B034F4" w:rsidP="00AF0E6C">
            <w:pPr>
              <w:autoSpaceDE w:val="0"/>
              <w:autoSpaceDN w:val="0"/>
              <w:adjustRightInd w:val="0"/>
              <w:spacing w:line="360" w:lineRule="auto"/>
              <w:ind w:left="281" w:hanging="281"/>
              <w:rPr>
                <w:rFonts w:ascii="Arial" w:hAnsi="Arial" w:cs="Arial"/>
                <w:i/>
              </w:rPr>
            </w:pPr>
            <w:r w:rsidRPr="003C4871">
              <w:rPr>
                <w:rFonts w:ascii="Arial" w:hAnsi="Arial" w:cs="Arial"/>
                <w:i/>
              </w:rPr>
              <w:t>I have been really concentrating on that, doing my work and my job and coming to understand what’s the best way for me to do my job without putting too much stress on myself, because one of the reasons that I got sick wa</w:t>
            </w:r>
            <w:r>
              <w:rPr>
                <w:rFonts w:ascii="Arial" w:hAnsi="Arial" w:cs="Arial"/>
                <w:i/>
              </w:rPr>
              <w:t>s because my job was stressful…</w:t>
            </w:r>
            <w:r w:rsidRPr="003C4871">
              <w:rPr>
                <w:rFonts w:ascii="Arial" w:hAnsi="Arial" w:cs="Arial"/>
                <w:i/>
              </w:rPr>
              <w:t xml:space="preserve"> </w:t>
            </w:r>
            <w:r>
              <w:rPr>
                <w:rFonts w:ascii="Arial" w:hAnsi="Arial" w:cs="Arial"/>
              </w:rPr>
              <w:t>[#34]</w:t>
            </w:r>
          </w:p>
        </w:tc>
        <w:tc>
          <w:tcPr>
            <w:tcW w:w="1826" w:type="dxa"/>
            <w:tcBorders>
              <w:top w:val="single" w:sz="4" w:space="0" w:color="auto"/>
              <w:left w:val="single" w:sz="4" w:space="0" w:color="auto"/>
              <w:bottom w:val="single" w:sz="4" w:space="0" w:color="auto"/>
              <w:right w:val="single" w:sz="4" w:space="0" w:color="auto"/>
            </w:tcBorders>
          </w:tcPr>
          <w:p w14:paraId="09F8155C" w14:textId="77777777" w:rsidR="00B034F4" w:rsidRDefault="00B034F4" w:rsidP="00AF0E6C">
            <w:pPr>
              <w:spacing w:line="360" w:lineRule="auto"/>
              <w:rPr>
                <w:rFonts w:ascii="Arial" w:hAnsi="Arial" w:cs="Arial"/>
              </w:rPr>
            </w:pPr>
            <w:r>
              <w:rPr>
                <w:rFonts w:ascii="Arial" w:hAnsi="Arial" w:cs="Arial"/>
              </w:rPr>
              <w:t>#37,#21, #26, #33, #35, #4, #34</w:t>
            </w:r>
          </w:p>
        </w:tc>
      </w:tr>
      <w:tr w:rsidR="00B034F4" w:rsidRPr="004717FA" w14:paraId="0D74C65C" w14:textId="77777777" w:rsidTr="00AF0E6C">
        <w:trPr>
          <w:jc w:val="center"/>
        </w:trPr>
        <w:tc>
          <w:tcPr>
            <w:tcW w:w="1922" w:type="dxa"/>
            <w:tcBorders>
              <w:top w:val="single" w:sz="4" w:space="0" w:color="auto"/>
              <w:left w:val="single" w:sz="4" w:space="0" w:color="auto"/>
              <w:bottom w:val="single" w:sz="4" w:space="0" w:color="auto"/>
              <w:right w:val="single" w:sz="4" w:space="0" w:color="auto"/>
            </w:tcBorders>
          </w:tcPr>
          <w:p w14:paraId="0B42F26A" w14:textId="77777777" w:rsidR="00B034F4" w:rsidRDefault="00B034F4" w:rsidP="00AF0E6C">
            <w:pPr>
              <w:spacing w:line="360" w:lineRule="auto"/>
              <w:rPr>
                <w:rFonts w:ascii="Arial" w:hAnsi="Arial" w:cs="Arial"/>
              </w:rPr>
            </w:pPr>
          </w:p>
        </w:tc>
        <w:tc>
          <w:tcPr>
            <w:tcW w:w="1765" w:type="dxa"/>
            <w:tcBorders>
              <w:top w:val="single" w:sz="4" w:space="0" w:color="auto"/>
              <w:left w:val="single" w:sz="4" w:space="0" w:color="auto"/>
              <w:bottom w:val="single" w:sz="4" w:space="0" w:color="auto"/>
              <w:right w:val="single" w:sz="4" w:space="0" w:color="auto"/>
            </w:tcBorders>
          </w:tcPr>
          <w:p w14:paraId="225A9591" w14:textId="77777777" w:rsidR="00B034F4" w:rsidRPr="00372290" w:rsidRDefault="00B034F4" w:rsidP="00AF0E6C">
            <w:pPr>
              <w:spacing w:line="360" w:lineRule="auto"/>
              <w:rPr>
                <w:rFonts w:ascii="Arial" w:hAnsi="Arial" w:cs="Arial"/>
              </w:rPr>
            </w:pPr>
            <w:r w:rsidRPr="007B6F6D">
              <w:rPr>
                <w:rFonts w:ascii="Arial" w:hAnsi="Arial" w:cs="Arial"/>
              </w:rPr>
              <w:t>4.3 Disclosure</w:t>
            </w:r>
          </w:p>
        </w:tc>
        <w:tc>
          <w:tcPr>
            <w:tcW w:w="3188" w:type="dxa"/>
            <w:tcBorders>
              <w:top w:val="single" w:sz="4" w:space="0" w:color="auto"/>
              <w:left w:val="single" w:sz="4" w:space="0" w:color="auto"/>
              <w:bottom w:val="single" w:sz="4" w:space="0" w:color="auto"/>
              <w:right w:val="single" w:sz="4" w:space="0" w:color="auto"/>
            </w:tcBorders>
          </w:tcPr>
          <w:p w14:paraId="082892FA" w14:textId="77777777" w:rsidR="00B034F4" w:rsidRPr="00372290" w:rsidRDefault="00B034F4" w:rsidP="00AF0E6C">
            <w:pPr>
              <w:spacing w:line="360" w:lineRule="auto"/>
              <w:rPr>
                <w:rFonts w:ascii="Arial" w:hAnsi="Arial" w:cs="Arial"/>
              </w:rPr>
            </w:pPr>
            <w:r w:rsidRPr="007B6F6D">
              <w:rPr>
                <w:rFonts w:ascii="Arial" w:hAnsi="Arial" w:cs="Arial"/>
              </w:rPr>
              <w:t xml:space="preserve">Expression of lived experiences of psychosis or mental health concerns. Expression can occur in different forms including written and spoken. </w:t>
            </w:r>
          </w:p>
        </w:tc>
        <w:tc>
          <w:tcPr>
            <w:tcW w:w="3144" w:type="dxa"/>
            <w:tcBorders>
              <w:top w:val="single" w:sz="4" w:space="0" w:color="auto"/>
              <w:left w:val="single" w:sz="4" w:space="0" w:color="auto"/>
              <w:bottom w:val="single" w:sz="4" w:space="0" w:color="auto"/>
              <w:right w:val="single" w:sz="4" w:space="0" w:color="auto"/>
            </w:tcBorders>
          </w:tcPr>
          <w:p w14:paraId="179B363F" w14:textId="77777777" w:rsidR="00B034F4" w:rsidRPr="00106E25" w:rsidRDefault="00B034F4" w:rsidP="00AF0E6C">
            <w:pPr>
              <w:spacing w:line="360" w:lineRule="auto"/>
              <w:rPr>
                <w:rFonts w:ascii="Arial" w:hAnsi="Arial" w:cs="Arial"/>
              </w:rPr>
            </w:pPr>
            <w:r>
              <w:rPr>
                <w:rFonts w:ascii="Arial" w:hAnsi="Arial" w:cs="Arial"/>
              </w:rPr>
              <w:t>Disclosure of e</w:t>
            </w:r>
            <w:r w:rsidRPr="007B6F6D">
              <w:rPr>
                <w:rFonts w:ascii="Arial" w:hAnsi="Arial" w:cs="Arial"/>
              </w:rPr>
              <w:t>xperiences</w:t>
            </w:r>
          </w:p>
        </w:tc>
        <w:tc>
          <w:tcPr>
            <w:tcW w:w="3176" w:type="dxa"/>
            <w:tcBorders>
              <w:top w:val="single" w:sz="4" w:space="0" w:color="auto"/>
              <w:left w:val="single" w:sz="4" w:space="0" w:color="auto"/>
              <w:bottom w:val="single" w:sz="4" w:space="0" w:color="auto"/>
              <w:right w:val="single" w:sz="4" w:space="0" w:color="auto"/>
            </w:tcBorders>
          </w:tcPr>
          <w:p w14:paraId="387CD5EB" w14:textId="77777777" w:rsidR="00B034F4" w:rsidRPr="003C4871" w:rsidRDefault="00B034F4" w:rsidP="00AF0E6C">
            <w:pPr>
              <w:autoSpaceDE w:val="0"/>
              <w:autoSpaceDN w:val="0"/>
              <w:adjustRightInd w:val="0"/>
              <w:spacing w:line="360" w:lineRule="auto"/>
              <w:ind w:left="281" w:hanging="281"/>
              <w:rPr>
                <w:rFonts w:ascii="Arial" w:hAnsi="Arial" w:cs="Arial"/>
                <w:i/>
              </w:rPr>
            </w:pPr>
            <w:r w:rsidRPr="003C4871">
              <w:rPr>
                <w:rFonts w:ascii="Arial" w:hAnsi="Arial" w:cs="Arial"/>
                <w:i/>
              </w:rPr>
              <w:t xml:space="preserve">When ill, she maintained a closed-off posture. She confined herself to her own room, talking mainly to herself… But as she started to recover, she began to share her illness experiences, first with Nia—the psychology student who rented a room in her house and who was </w:t>
            </w:r>
            <w:r w:rsidRPr="003C4871">
              <w:rPr>
                <w:rFonts w:ascii="Arial" w:hAnsi="Arial" w:cs="Arial"/>
                <w:i/>
              </w:rPr>
              <w:lastRenderedPageBreak/>
              <w:t>considered a part of the family—and then with other family members. She also disclosed details of her private illness experiences to me, including the fact that she continued to have auditory hallucinations, despite her having made considerable progress in her social functioning by returning to university.</w:t>
            </w:r>
            <w:r>
              <w:rPr>
                <w:rFonts w:ascii="Arial" w:hAnsi="Arial" w:cs="Arial"/>
                <w:i/>
              </w:rPr>
              <w:t xml:space="preserve"> </w:t>
            </w:r>
            <w:r>
              <w:rPr>
                <w:rFonts w:ascii="Arial" w:hAnsi="Arial" w:cs="Arial"/>
              </w:rPr>
              <w:t>[#21]</w:t>
            </w:r>
            <w:r>
              <w:rPr>
                <w:rFonts w:ascii="Arial" w:hAnsi="Arial" w:cs="Arial"/>
                <w:i/>
              </w:rPr>
              <w:t xml:space="preserve"> </w:t>
            </w:r>
          </w:p>
        </w:tc>
        <w:tc>
          <w:tcPr>
            <w:tcW w:w="1826" w:type="dxa"/>
            <w:tcBorders>
              <w:top w:val="single" w:sz="4" w:space="0" w:color="auto"/>
              <w:left w:val="single" w:sz="4" w:space="0" w:color="auto"/>
              <w:bottom w:val="single" w:sz="4" w:space="0" w:color="auto"/>
              <w:right w:val="single" w:sz="4" w:space="0" w:color="auto"/>
            </w:tcBorders>
          </w:tcPr>
          <w:p w14:paraId="282779B4" w14:textId="77777777" w:rsidR="00B034F4" w:rsidRDefault="00B034F4" w:rsidP="00AF0E6C">
            <w:pPr>
              <w:spacing w:line="360" w:lineRule="auto"/>
              <w:rPr>
                <w:rFonts w:ascii="Arial" w:hAnsi="Arial" w:cs="Arial"/>
              </w:rPr>
            </w:pPr>
            <w:r>
              <w:rPr>
                <w:rFonts w:ascii="Arial" w:hAnsi="Arial" w:cs="Arial"/>
              </w:rPr>
              <w:lastRenderedPageBreak/>
              <w:t>#1, #2, #21, #22, #31, #32</w:t>
            </w:r>
          </w:p>
        </w:tc>
      </w:tr>
      <w:tr w:rsidR="00B034F4" w:rsidRPr="004717FA" w14:paraId="791743F2" w14:textId="77777777" w:rsidTr="00AF0E6C">
        <w:trPr>
          <w:jc w:val="center"/>
        </w:trPr>
        <w:tc>
          <w:tcPr>
            <w:tcW w:w="1922" w:type="dxa"/>
            <w:tcBorders>
              <w:top w:val="single" w:sz="4" w:space="0" w:color="auto"/>
              <w:left w:val="single" w:sz="4" w:space="0" w:color="auto"/>
              <w:bottom w:val="single" w:sz="4" w:space="0" w:color="auto"/>
              <w:right w:val="single" w:sz="4" w:space="0" w:color="auto"/>
            </w:tcBorders>
          </w:tcPr>
          <w:p w14:paraId="53EA7456" w14:textId="77777777" w:rsidR="00B034F4" w:rsidRDefault="00B034F4" w:rsidP="00AF0E6C">
            <w:pPr>
              <w:spacing w:line="360" w:lineRule="auto"/>
              <w:rPr>
                <w:rFonts w:ascii="Arial" w:hAnsi="Arial" w:cs="Arial"/>
              </w:rPr>
            </w:pPr>
            <w:r w:rsidRPr="004717FA">
              <w:rPr>
                <w:rFonts w:ascii="Arial" w:hAnsi="Arial" w:cs="Arial"/>
              </w:rPr>
              <w:t>5. Perspective Shift</w:t>
            </w:r>
          </w:p>
        </w:tc>
        <w:tc>
          <w:tcPr>
            <w:tcW w:w="1765" w:type="dxa"/>
            <w:tcBorders>
              <w:top w:val="single" w:sz="4" w:space="0" w:color="auto"/>
              <w:left w:val="single" w:sz="4" w:space="0" w:color="auto"/>
              <w:bottom w:val="single" w:sz="4" w:space="0" w:color="auto"/>
              <w:right w:val="single" w:sz="4" w:space="0" w:color="auto"/>
            </w:tcBorders>
          </w:tcPr>
          <w:p w14:paraId="647DFAEE" w14:textId="77777777" w:rsidR="00B034F4" w:rsidRPr="00372290" w:rsidRDefault="00B034F4" w:rsidP="00AF0E6C">
            <w:pPr>
              <w:spacing w:line="360" w:lineRule="auto"/>
              <w:rPr>
                <w:rFonts w:ascii="Arial" w:hAnsi="Arial" w:cs="Arial"/>
              </w:rPr>
            </w:pPr>
            <w:r w:rsidRPr="00372290">
              <w:rPr>
                <w:rFonts w:ascii="Arial" w:hAnsi="Arial" w:cs="Arial"/>
              </w:rPr>
              <w:t>5.1 Perspective Shift</w:t>
            </w:r>
          </w:p>
        </w:tc>
        <w:tc>
          <w:tcPr>
            <w:tcW w:w="3188" w:type="dxa"/>
            <w:tcBorders>
              <w:top w:val="single" w:sz="4" w:space="0" w:color="auto"/>
              <w:left w:val="single" w:sz="4" w:space="0" w:color="auto"/>
              <w:bottom w:val="single" w:sz="4" w:space="0" w:color="auto"/>
              <w:right w:val="single" w:sz="4" w:space="0" w:color="auto"/>
            </w:tcBorders>
          </w:tcPr>
          <w:p w14:paraId="501067AF" w14:textId="77777777" w:rsidR="00B034F4" w:rsidRPr="00372290" w:rsidRDefault="00B034F4" w:rsidP="00AF0E6C">
            <w:pPr>
              <w:spacing w:line="360" w:lineRule="auto"/>
              <w:rPr>
                <w:rFonts w:ascii="Arial" w:hAnsi="Arial" w:cs="Arial"/>
              </w:rPr>
            </w:pPr>
            <w:r w:rsidRPr="00372290">
              <w:rPr>
                <w:rFonts w:ascii="Arial" w:hAnsi="Arial" w:cs="Arial"/>
              </w:rPr>
              <w:t xml:space="preserve">Changes to one’s worldviews, view of experiences, or taking a more self-reflective stance to experiences. </w:t>
            </w:r>
          </w:p>
        </w:tc>
        <w:tc>
          <w:tcPr>
            <w:tcW w:w="3144" w:type="dxa"/>
            <w:tcBorders>
              <w:top w:val="single" w:sz="4" w:space="0" w:color="auto"/>
              <w:left w:val="single" w:sz="4" w:space="0" w:color="auto"/>
              <w:bottom w:val="single" w:sz="4" w:space="0" w:color="auto"/>
              <w:right w:val="single" w:sz="4" w:space="0" w:color="auto"/>
            </w:tcBorders>
          </w:tcPr>
          <w:p w14:paraId="20667BA5" w14:textId="77777777" w:rsidR="00B034F4" w:rsidRPr="004717FA" w:rsidRDefault="00B034F4" w:rsidP="00AF0E6C">
            <w:pPr>
              <w:autoSpaceDE w:val="0"/>
              <w:autoSpaceDN w:val="0"/>
              <w:adjustRightInd w:val="0"/>
              <w:spacing w:line="360" w:lineRule="auto"/>
              <w:rPr>
                <w:rFonts w:ascii="Arial" w:hAnsi="Arial" w:cs="Arial"/>
              </w:rPr>
            </w:pPr>
            <w:r w:rsidRPr="004717FA">
              <w:rPr>
                <w:rFonts w:ascii="Arial" w:hAnsi="Arial" w:cs="Arial"/>
              </w:rPr>
              <w:t xml:space="preserve">Making meaning </w:t>
            </w:r>
          </w:p>
          <w:p w14:paraId="16A21EF8" w14:textId="77777777" w:rsidR="00B034F4" w:rsidRPr="004717FA" w:rsidRDefault="00B034F4" w:rsidP="00AF0E6C">
            <w:pPr>
              <w:autoSpaceDE w:val="0"/>
              <w:autoSpaceDN w:val="0"/>
              <w:adjustRightInd w:val="0"/>
              <w:spacing w:line="360" w:lineRule="auto"/>
              <w:rPr>
                <w:rFonts w:ascii="Arial" w:hAnsi="Arial" w:cs="Arial"/>
              </w:rPr>
            </w:pPr>
            <w:r>
              <w:rPr>
                <w:rFonts w:ascii="Arial" w:hAnsi="Arial" w:cs="Arial"/>
              </w:rPr>
              <w:t>Shift in p</w:t>
            </w:r>
            <w:r w:rsidRPr="004717FA">
              <w:rPr>
                <w:rFonts w:ascii="Arial" w:hAnsi="Arial" w:cs="Arial"/>
              </w:rPr>
              <w:t>erspective</w:t>
            </w:r>
          </w:p>
          <w:p w14:paraId="648AC225" w14:textId="77777777" w:rsidR="00B034F4" w:rsidRPr="004717FA" w:rsidRDefault="00B034F4" w:rsidP="00AF0E6C">
            <w:pPr>
              <w:autoSpaceDE w:val="0"/>
              <w:autoSpaceDN w:val="0"/>
              <w:adjustRightInd w:val="0"/>
              <w:spacing w:line="360" w:lineRule="auto"/>
              <w:rPr>
                <w:rFonts w:ascii="Arial" w:hAnsi="Arial" w:cs="Arial"/>
              </w:rPr>
            </w:pPr>
            <w:r>
              <w:rPr>
                <w:rFonts w:ascii="Arial" w:hAnsi="Arial" w:cs="Arial"/>
              </w:rPr>
              <w:t>Hope for the f</w:t>
            </w:r>
            <w:r w:rsidRPr="004717FA">
              <w:rPr>
                <w:rFonts w:ascii="Arial" w:hAnsi="Arial" w:cs="Arial"/>
              </w:rPr>
              <w:t>uture</w:t>
            </w:r>
          </w:p>
          <w:p w14:paraId="3A46EC2B" w14:textId="77777777" w:rsidR="00B034F4" w:rsidRPr="00372290" w:rsidRDefault="00B034F4" w:rsidP="00AF0E6C">
            <w:pPr>
              <w:autoSpaceDE w:val="0"/>
              <w:autoSpaceDN w:val="0"/>
              <w:adjustRightInd w:val="0"/>
              <w:spacing w:line="360" w:lineRule="auto"/>
              <w:rPr>
                <w:rFonts w:ascii="Arial" w:hAnsi="Arial" w:cs="Arial"/>
              </w:rPr>
            </w:pPr>
            <w:r>
              <w:rPr>
                <w:rFonts w:ascii="Arial" w:hAnsi="Arial" w:cs="Arial"/>
              </w:rPr>
              <w:t>Self-r</w:t>
            </w:r>
            <w:r w:rsidRPr="00372290">
              <w:rPr>
                <w:rFonts w:ascii="Arial" w:hAnsi="Arial" w:cs="Arial"/>
              </w:rPr>
              <w:t>eflection</w:t>
            </w:r>
          </w:p>
          <w:p w14:paraId="4DDF0895" w14:textId="77777777" w:rsidR="00B034F4" w:rsidRPr="00106E25" w:rsidRDefault="00B034F4" w:rsidP="00AF0E6C">
            <w:pPr>
              <w:rPr>
                <w:rFonts w:ascii="Arial" w:hAnsi="Arial" w:cs="Arial"/>
              </w:rPr>
            </w:pPr>
            <w:r>
              <w:rPr>
                <w:rFonts w:ascii="Arial" w:hAnsi="Arial" w:cs="Arial"/>
              </w:rPr>
              <w:t>Perspective t</w:t>
            </w:r>
            <w:r w:rsidRPr="00372290">
              <w:rPr>
                <w:rFonts w:ascii="Arial" w:hAnsi="Arial" w:cs="Arial"/>
              </w:rPr>
              <w:t>aking</w:t>
            </w:r>
          </w:p>
        </w:tc>
        <w:tc>
          <w:tcPr>
            <w:tcW w:w="3176" w:type="dxa"/>
            <w:tcBorders>
              <w:top w:val="single" w:sz="4" w:space="0" w:color="auto"/>
              <w:left w:val="single" w:sz="4" w:space="0" w:color="auto"/>
              <w:bottom w:val="single" w:sz="4" w:space="0" w:color="auto"/>
              <w:right w:val="single" w:sz="4" w:space="0" w:color="auto"/>
            </w:tcBorders>
          </w:tcPr>
          <w:p w14:paraId="0059299A" w14:textId="77777777" w:rsidR="00B034F4" w:rsidRPr="003C4871" w:rsidRDefault="00B034F4" w:rsidP="00AF0E6C">
            <w:pPr>
              <w:autoSpaceDE w:val="0"/>
              <w:autoSpaceDN w:val="0"/>
              <w:adjustRightInd w:val="0"/>
              <w:spacing w:line="360" w:lineRule="auto"/>
              <w:ind w:left="281" w:hanging="281"/>
              <w:rPr>
                <w:rFonts w:ascii="Arial" w:hAnsi="Arial" w:cs="Arial"/>
                <w:i/>
              </w:rPr>
            </w:pPr>
            <w:r w:rsidRPr="003C4871">
              <w:rPr>
                <w:rFonts w:ascii="Arial" w:hAnsi="Arial" w:cs="Arial"/>
                <w:i/>
                <w:color w:val="131413"/>
              </w:rPr>
              <w:t>I let go of that because I realized I can’t control what they’re doing, what, or what they do, or what mistakes they make because I can’t fix it for them. The only thing I can fix is myself. So I let go of that, so. That in a way I’m better because I don’t stress about those things anymore</w:t>
            </w:r>
            <w:r>
              <w:rPr>
                <w:rFonts w:ascii="Arial" w:hAnsi="Arial" w:cs="Arial"/>
                <w:i/>
                <w:color w:val="131413"/>
              </w:rPr>
              <w:t>.</w:t>
            </w:r>
            <w:r>
              <w:rPr>
                <w:rFonts w:ascii="Arial" w:hAnsi="Arial" w:cs="Arial"/>
                <w:color w:val="131413"/>
              </w:rPr>
              <w:t xml:space="preserve"> [#37]</w:t>
            </w:r>
          </w:p>
        </w:tc>
        <w:tc>
          <w:tcPr>
            <w:tcW w:w="1826" w:type="dxa"/>
            <w:tcBorders>
              <w:top w:val="single" w:sz="4" w:space="0" w:color="auto"/>
              <w:left w:val="single" w:sz="4" w:space="0" w:color="auto"/>
              <w:bottom w:val="single" w:sz="4" w:space="0" w:color="auto"/>
              <w:right w:val="single" w:sz="4" w:space="0" w:color="auto"/>
            </w:tcBorders>
          </w:tcPr>
          <w:p w14:paraId="779DBAE1" w14:textId="77777777" w:rsidR="00B034F4" w:rsidRDefault="00B034F4" w:rsidP="00AF0E6C">
            <w:pPr>
              <w:spacing w:line="360" w:lineRule="auto"/>
              <w:rPr>
                <w:rFonts w:ascii="Arial" w:hAnsi="Arial" w:cs="Arial"/>
              </w:rPr>
            </w:pPr>
            <w:r>
              <w:rPr>
                <w:rFonts w:ascii="Arial" w:hAnsi="Arial" w:cs="Arial"/>
              </w:rPr>
              <w:t>#3, #37, #8, #19, #20, #23, #25, #26, #28, #30, #31, #22, #1, #4, #6, #16, #27, #29, #12, #32, #34</w:t>
            </w:r>
          </w:p>
        </w:tc>
      </w:tr>
      <w:tr w:rsidR="00B034F4" w:rsidRPr="004717FA" w14:paraId="0A3A6234" w14:textId="77777777" w:rsidTr="00AF0E6C">
        <w:trPr>
          <w:jc w:val="center"/>
        </w:trPr>
        <w:tc>
          <w:tcPr>
            <w:tcW w:w="1922" w:type="dxa"/>
            <w:tcBorders>
              <w:top w:val="single" w:sz="4" w:space="0" w:color="auto"/>
              <w:left w:val="single" w:sz="4" w:space="0" w:color="auto"/>
              <w:bottom w:val="single" w:sz="4" w:space="0" w:color="auto"/>
              <w:right w:val="single" w:sz="4" w:space="0" w:color="auto"/>
            </w:tcBorders>
          </w:tcPr>
          <w:p w14:paraId="0C968D09" w14:textId="77777777" w:rsidR="00B034F4" w:rsidRPr="00372290" w:rsidRDefault="00B034F4" w:rsidP="00AF0E6C">
            <w:pPr>
              <w:spacing w:line="360" w:lineRule="auto"/>
              <w:rPr>
                <w:rFonts w:ascii="Arial" w:hAnsi="Arial" w:cs="Arial"/>
              </w:rPr>
            </w:pPr>
            <w:r w:rsidRPr="004717FA">
              <w:rPr>
                <w:rFonts w:ascii="Arial" w:hAnsi="Arial" w:cs="Arial"/>
              </w:rPr>
              <w:t>6. Emo</w:t>
            </w:r>
            <w:r w:rsidRPr="00372290">
              <w:rPr>
                <w:rFonts w:ascii="Arial" w:hAnsi="Arial" w:cs="Arial"/>
              </w:rPr>
              <w:t>tional Experience</w:t>
            </w:r>
          </w:p>
          <w:p w14:paraId="06AD37F6" w14:textId="77777777" w:rsidR="00B034F4" w:rsidRPr="00372290" w:rsidRDefault="00B034F4" w:rsidP="00AF0E6C">
            <w:pPr>
              <w:spacing w:line="360" w:lineRule="auto"/>
              <w:rPr>
                <w:rFonts w:ascii="Arial" w:hAnsi="Arial" w:cs="Arial"/>
              </w:rPr>
            </w:pPr>
          </w:p>
          <w:p w14:paraId="3E4899DB" w14:textId="77777777" w:rsidR="00B034F4" w:rsidRPr="004717FA" w:rsidRDefault="00B034F4" w:rsidP="00AF0E6C">
            <w:pPr>
              <w:spacing w:line="360" w:lineRule="auto"/>
              <w:rPr>
                <w:rFonts w:ascii="Arial" w:hAnsi="Arial" w:cs="Arial"/>
              </w:rPr>
            </w:pPr>
          </w:p>
        </w:tc>
        <w:tc>
          <w:tcPr>
            <w:tcW w:w="1765" w:type="dxa"/>
            <w:tcBorders>
              <w:top w:val="single" w:sz="4" w:space="0" w:color="auto"/>
              <w:left w:val="single" w:sz="4" w:space="0" w:color="auto"/>
              <w:bottom w:val="single" w:sz="4" w:space="0" w:color="auto"/>
              <w:right w:val="single" w:sz="4" w:space="0" w:color="auto"/>
            </w:tcBorders>
          </w:tcPr>
          <w:p w14:paraId="024336F6" w14:textId="77777777" w:rsidR="00B034F4" w:rsidRPr="00372290" w:rsidRDefault="00B034F4" w:rsidP="00AF0E6C">
            <w:pPr>
              <w:spacing w:line="360" w:lineRule="auto"/>
              <w:rPr>
                <w:rFonts w:ascii="Arial" w:hAnsi="Arial" w:cs="Arial"/>
              </w:rPr>
            </w:pPr>
            <w:r w:rsidRPr="00024D7F">
              <w:rPr>
                <w:rFonts w:ascii="Arial" w:hAnsi="Arial" w:cs="Arial"/>
              </w:rPr>
              <w:t>6.1 Enhancing Emotional Experience</w:t>
            </w:r>
          </w:p>
        </w:tc>
        <w:tc>
          <w:tcPr>
            <w:tcW w:w="3188" w:type="dxa"/>
            <w:tcBorders>
              <w:top w:val="single" w:sz="4" w:space="0" w:color="auto"/>
              <w:left w:val="single" w:sz="4" w:space="0" w:color="auto"/>
              <w:bottom w:val="single" w:sz="4" w:space="0" w:color="auto"/>
              <w:right w:val="single" w:sz="4" w:space="0" w:color="auto"/>
            </w:tcBorders>
          </w:tcPr>
          <w:p w14:paraId="67A02B05" w14:textId="77777777" w:rsidR="00B034F4" w:rsidRPr="00372290" w:rsidRDefault="00B034F4" w:rsidP="00AF0E6C">
            <w:pPr>
              <w:spacing w:line="360" w:lineRule="auto"/>
              <w:rPr>
                <w:rFonts w:ascii="Arial" w:hAnsi="Arial" w:cs="Arial"/>
              </w:rPr>
            </w:pPr>
            <w:r w:rsidRPr="00106E25">
              <w:rPr>
                <w:rFonts w:ascii="Arial" w:hAnsi="Arial" w:cs="Arial"/>
              </w:rPr>
              <w:t>Improving emotional experience through the reduction of s</w:t>
            </w:r>
            <w:r w:rsidRPr="001C5A33">
              <w:rPr>
                <w:rFonts w:ascii="Arial" w:hAnsi="Arial" w:cs="Arial"/>
              </w:rPr>
              <w:t xml:space="preserve">ymptoms and enhanced psychological wellbeing or general sense of peacefulness. This could be achieved through the ability to embrace positive </w:t>
            </w:r>
            <w:r w:rsidRPr="001C5A33">
              <w:rPr>
                <w:rFonts w:ascii="Arial" w:hAnsi="Arial" w:cs="Arial"/>
              </w:rPr>
              <w:lastRenderedPageBreak/>
              <w:t>emotions and understand thoughts and feelings.</w:t>
            </w:r>
          </w:p>
        </w:tc>
        <w:tc>
          <w:tcPr>
            <w:tcW w:w="3144" w:type="dxa"/>
            <w:tcBorders>
              <w:top w:val="single" w:sz="4" w:space="0" w:color="auto"/>
              <w:left w:val="single" w:sz="4" w:space="0" w:color="auto"/>
              <w:bottom w:val="single" w:sz="4" w:space="0" w:color="auto"/>
              <w:right w:val="single" w:sz="4" w:space="0" w:color="auto"/>
            </w:tcBorders>
          </w:tcPr>
          <w:p w14:paraId="069F4CBE" w14:textId="77777777" w:rsidR="00B034F4" w:rsidRPr="007B6F6D" w:rsidRDefault="00B034F4" w:rsidP="00AF0E6C">
            <w:pPr>
              <w:spacing w:line="360" w:lineRule="auto"/>
              <w:rPr>
                <w:rFonts w:ascii="Arial" w:hAnsi="Arial" w:cs="Arial"/>
              </w:rPr>
            </w:pPr>
            <w:r w:rsidRPr="007B6F6D">
              <w:rPr>
                <w:rFonts w:ascii="Arial" w:hAnsi="Arial" w:cs="Arial"/>
              </w:rPr>
              <w:lastRenderedPageBreak/>
              <w:t>Understanding of thoughts and emotions</w:t>
            </w:r>
          </w:p>
          <w:p w14:paraId="284FCB0C" w14:textId="77777777" w:rsidR="00B034F4" w:rsidRPr="007B6F6D" w:rsidRDefault="00B034F4" w:rsidP="00AF0E6C">
            <w:pPr>
              <w:spacing w:line="360" w:lineRule="auto"/>
              <w:rPr>
                <w:rFonts w:ascii="Arial" w:hAnsi="Arial" w:cs="Arial"/>
              </w:rPr>
            </w:pPr>
            <w:r>
              <w:rPr>
                <w:rFonts w:ascii="Arial" w:hAnsi="Arial" w:cs="Arial"/>
              </w:rPr>
              <w:t>Reduction in s</w:t>
            </w:r>
            <w:r w:rsidRPr="007B6F6D">
              <w:rPr>
                <w:rFonts w:ascii="Arial" w:hAnsi="Arial" w:cs="Arial"/>
              </w:rPr>
              <w:t>ymptoms</w:t>
            </w:r>
          </w:p>
          <w:p w14:paraId="182D63C7" w14:textId="77777777" w:rsidR="00B034F4" w:rsidRPr="007B6F6D" w:rsidRDefault="00B034F4" w:rsidP="00AF0E6C">
            <w:pPr>
              <w:spacing w:line="360" w:lineRule="auto"/>
              <w:rPr>
                <w:rFonts w:ascii="Arial" w:hAnsi="Arial" w:cs="Arial"/>
              </w:rPr>
            </w:pPr>
            <w:r>
              <w:rPr>
                <w:rFonts w:ascii="Arial" w:hAnsi="Arial" w:cs="Arial"/>
              </w:rPr>
              <w:t>Improved p</w:t>
            </w:r>
            <w:r w:rsidRPr="007B6F6D">
              <w:rPr>
                <w:rFonts w:ascii="Arial" w:hAnsi="Arial" w:cs="Arial"/>
              </w:rPr>
              <w:t xml:space="preserve">sychological </w:t>
            </w:r>
            <w:r>
              <w:rPr>
                <w:rFonts w:ascii="Arial" w:hAnsi="Arial" w:cs="Arial"/>
              </w:rPr>
              <w:t>w</w:t>
            </w:r>
            <w:r w:rsidRPr="007B6F6D">
              <w:rPr>
                <w:rFonts w:ascii="Arial" w:hAnsi="Arial" w:cs="Arial"/>
              </w:rPr>
              <w:t>ellbeing</w:t>
            </w:r>
          </w:p>
          <w:p w14:paraId="205989A9" w14:textId="77777777" w:rsidR="00B034F4" w:rsidRPr="007B6F6D" w:rsidRDefault="00B034F4" w:rsidP="00AF0E6C">
            <w:pPr>
              <w:spacing w:line="360" w:lineRule="auto"/>
              <w:rPr>
                <w:rFonts w:ascii="Arial" w:hAnsi="Arial" w:cs="Arial"/>
              </w:rPr>
            </w:pPr>
            <w:r w:rsidRPr="007B6F6D">
              <w:rPr>
                <w:rFonts w:ascii="Arial" w:hAnsi="Arial" w:cs="Arial"/>
              </w:rPr>
              <w:t>Sense of Belonging</w:t>
            </w:r>
          </w:p>
          <w:p w14:paraId="2602CCFF" w14:textId="77777777" w:rsidR="00B034F4" w:rsidRPr="007B6F6D" w:rsidRDefault="00B034F4" w:rsidP="00AF0E6C">
            <w:pPr>
              <w:spacing w:line="360" w:lineRule="auto"/>
              <w:rPr>
                <w:rFonts w:ascii="Arial" w:hAnsi="Arial" w:cs="Arial"/>
              </w:rPr>
            </w:pPr>
            <w:r w:rsidRPr="007B6F6D">
              <w:rPr>
                <w:rFonts w:ascii="Arial" w:hAnsi="Arial" w:cs="Arial"/>
              </w:rPr>
              <w:t xml:space="preserve">Embracing Positive </w:t>
            </w:r>
            <w:r>
              <w:rPr>
                <w:rFonts w:ascii="Arial" w:hAnsi="Arial" w:cs="Arial"/>
              </w:rPr>
              <w:t>e</w:t>
            </w:r>
            <w:r w:rsidRPr="007B6F6D">
              <w:rPr>
                <w:rFonts w:ascii="Arial" w:hAnsi="Arial" w:cs="Arial"/>
              </w:rPr>
              <w:t>motions</w:t>
            </w:r>
          </w:p>
          <w:p w14:paraId="547F19BE" w14:textId="77777777" w:rsidR="00B034F4" w:rsidRPr="007B6F6D" w:rsidRDefault="00B034F4" w:rsidP="00AF0E6C">
            <w:pPr>
              <w:spacing w:line="360" w:lineRule="auto"/>
              <w:rPr>
                <w:rFonts w:ascii="Arial" w:hAnsi="Arial" w:cs="Arial"/>
              </w:rPr>
            </w:pPr>
            <w:r w:rsidRPr="007B6F6D">
              <w:rPr>
                <w:rFonts w:ascii="Arial" w:hAnsi="Arial" w:cs="Arial"/>
              </w:rPr>
              <w:t>Peacefulness</w:t>
            </w:r>
          </w:p>
          <w:p w14:paraId="2B0B7653" w14:textId="77777777" w:rsidR="00B034F4" w:rsidRPr="004717FA" w:rsidRDefault="00B034F4" w:rsidP="00AF0E6C">
            <w:pPr>
              <w:autoSpaceDE w:val="0"/>
              <w:autoSpaceDN w:val="0"/>
              <w:adjustRightInd w:val="0"/>
              <w:spacing w:line="360" w:lineRule="auto"/>
              <w:rPr>
                <w:rFonts w:ascii="Arial" w:hAnsi="Arial" w:cs="Arial"/>
              </w:rPr>
            </w:pPr>
          </w:p>
        </w:tc>
        <w:tc>
          <w:tcPr>
            <w:tcW w:w="3176" w:type="dxa"/>
            <w:tcBorders>
              <w:top w:val="single" w:sz="4" w:space="0" w:color="auto"/>
              <w:left w:val="single" w:sz="4" w:space="0" w:color="auto"/>
              <w:bottom w:val="single" w:sz="4" w:space="0" w:color="auto"/>
              <w:right w:val="single" w:sz="4" w:space="0" w:color="auto"/>
            </w:tcBorders>
          </w:tcPr>
          <w:p w14:paraId="71C721FF" w14:textId="77777777" w:rsidR="00B034F4" w:rsidRPr="003C4871" w:rsidRDefault="00B034F4" w:rsidP="00AF0E6C">
            <w:pPr>
              <w:autoSpaceDE w:val="0"/>
              <w:autoSpaceDN w:val="0"/>
              <w:adjustRightInd w:val="0"/>
              <w:spacing w:line="360" w:lineRule="auto"/>
              <w:ind w:left="281" w:hanging="281"/>
              <w:rPr>
                <w:rFonts w:ascii="Arial" w:hAnsi="Arial" w:cs="Arial"/>
                <w:i/>
                <w:color w:val="131413"/>
              </w:rPr>
            </w:pPr>
            <w:r w:rsidRPr="003C4871">
              <w:rPr>
                <w:rFonts w:ascii="Arial" w:hAnsi="Arial" w:cs="Arial"/>
                <w:i/>
              </w:rPr>
              <w:lastRenderedPageBreak/>
              <w:t xml:space="preserve">I thought people were out to get me and everyone was staring at me. And I didn’t realize it was schizophrenia. It still progressed for another…two and a half years of battling—with the schizophrenia before my perception of things </w:t>
            </w:r>
            <w:r w:rsidRPr="003C4871">
              <w:rPr>
                <w:rFonts w:ascii="Arial" w:hAnsi="Arial" w:cs="Arial"/>
                <w:i/>
              </w:rPr>
              <w:lastRenderedPageBreak/>
              <w:t>changed in a more healthy manner; more tru</w:t>
            </w:r>
            <w:r>
              <w:rPr>
                <w:rFonts w:ascii="Arial" w:hAnsi="Arial" w:cs="Arial"/>
                <w:i/>
              </w:rPr>
              <w:t>e to reality.</w:t>
            </w:r>
            <w:r>
              <w:rPr>
                <w:rFonts w:ascii="Arial" w:hAnsi="Arial" w:cs="Arial"/>
              </w:rPr>
              <w:t>[#16]</w:t>
            </w:r>
            <w:r>
              <w:rPr>
                <w:rFonts w:ascii="Arial" w:hAnsi="Arial" w:cs="Arial"/>
                <w:i/>
              </w:rPr>
              <w:t xml:space="preserve"> </w:t>
            </w:r>
          </w:p>
        </w:tc>
        <w:tc>
          <w:tcPr>
            <w:tcW w:w="1826" w:type="dxa"/>
            <w:tcBorders>
              <w:top w:val="single" w:sz="4" w:space="0" w:color="auto"/>
              <w:left w:val="single" w:sz="4" w:space="0" w:color="auto"/>
              <w:bottom w:val="single" w:sz="4" w:space="0" w:color="auto"/>
              <w:right w:val="single" w:sz="4" w:space="0" w:color="auto"/>
            </w:tcBorders>
          </w:tcPr>
          <w:p w14:paraId="7F70174A" w14:textId="77777777" w:rsidR="00B034F4" w:rsidRPr="00372290" w:rsidRDefault="00B034F4" w:rsidP="00AF0E6C">
            <w:pPr>
              <w:spacing w:line="360" w:lineRule="auto"/>
              <w:rPr>
                <w:rFonts w:ascii="Arial" w:hAnsi="Arial" w:cs="Arial"/>
              </w:rPr>
            </w:pPr>
            <w:r>
              <w:rPr>
                <w:rFonts w:ascii="Arial" w:hAnsi="Arial" w:cs="Arial"/>
              </w:rPr>
              <w:lastRenderedPageBreak/>
              <w:t>#4, #5, #16, #19, #23, #26, #32, #34, #37</w:t>
            </w:r>
          </w:p>
        </w:tc>
      </w:tr>
      <w:tr w:rsidR="00B034F4" w:rsidRPr="004717FA" w14:paraId="5438EEB1" w14:textId="77777777" w:rsidTr="00AF0E6C">
        <w:trPr>
          <w:jc w:val="center"/>
        </w:trPr>
        <w:tc>
          <w:tcPr>
            <w:tcW w:w="1922" w:type="dxa"/>
            <w:tcBorders>
              <w:top w:val="single" w:sz="4" w:space="0" w:color="auto"/>
              <w:left w:val="single" w:sz="4" w:space="0" w:color="auto"/>
              <w:bottom w:val="single" w:sz="4" w:space="0" w:color="auto"/>
              <w:right w:val="single" w:sz="4" w:space="0" w:color="auto"/>
            </w:tcBorders>
          </w:tcPr>
          <w:p w14:paraId="7CD62327" w14:textId="77777777" w:rsidR="00B034F4" w:rsidRPr="004717FA" w:rsidRDefault="00B034F4" w:rsidP="00AF0E6C">
            <w:pPr>
              <w:spacing w:line="360" w:lineRule="auto"/>
              <w:rPr>
                <w:rFonts w:ascii="Arial" w:hAnsi="Arial" w:cs="Arial"/>
              </w:rPr>
            </w:pPr>
          </w:p>
        </w:tc>
        <w:tc>
          <w:tcPr>
            <w:tcW w:w="1765" w:type="dxa"/>
            <w:tcBorders>
              <w:top w:val="single" w:sz="4" w:space="0" w:color="auto"/>
              <w:left w:val="single" w:sz="4" w:space="0" w:color="auto"/>
              <w:bottom w:val="single" w:sz="4" w:space="0" w:color="auto"/>
              <w:right w:val="single" w:sz="4" w:space="0" w:color="auto"/>
            </w:tcBorders>
          </w:tcPr>
          <w:p w14:paraId="3E0F8D33" w14:textId="77777777" w:rsidR="00B034F4" w:rsidRPr="00024D7F" w:rsidRDefault="00B034F4" w:rsidP="00AF0E6C">
            <w:pPr>
              <w:spacing w:line="360" w:lineRule="auto"/>
              <w:rPr>
                <w:rFonts w:ascii="Arial" w:hAnsi="Arial" w:cs="Arial"/>
              </w:rPr>
            </w:pPr>
            <w:r w:rsidRPr="007B6F6D">
              <w:rPr>
                <w:rFonts w:ascii="Arial" w:hAnsi="Arial" w:cs="Arial"/>
              </w:rPr>
              <w:t>6.2 Seeking Information</w:t>
            </w:r>
          </w:p>
        </w:tc>
        <w:tc>
          <w:tcPr>
            <w:tcW w:w="3188" w:type="dxa"/>
            <w:tcBorders>
              <w:top w:val="single" w:sz="4" w:space="0" w:color="auto"/>
              <w:left w:val="single" w:sz="4" w:space="0" w:color="auto"/>
              <w:bottom w:val="single" w:sz="4" w:space="0" w:color="auto"/>
              <w:right w:val="single" w:sz="4" w:space="0" w:color="auto"/>
            </w:tcBorders>
          </w:tcPr>
          <w:p w14:paraId="75A8A515" w14:textId="77777777" w:rsidR="00B034F4" w:rsidRPr="00106E25" w:rsidRDefault="00B034F4" w:rsidP="00AF0E6C">
            <w:pPr>
              <w:spacing w:line="360" w:lineRule="auto"/>
              <w:rPr>
                <w:rFonts w:ascii="Arial" w:hAnsi="Arial" w:cs="Arial"/>
              </w:rPr>
            </w:pPr>
            <w:r w:rsidRPr="007B6F6D">
              <w:rPr>
                <w:rFonts w:ascii="Arial" w:hAnsi="Arial" w:cs="Arial"/>
              </w:rPr>
              <w:t>Seeking or gaining information about psychosis. For example psychoeducation</w:t>
            </w:r>
          </w:p>
        </w:tc>
        <w:tc>
          <w:tcPr>
            <w:tcW w:w="3144" w:type="dxa"/>
            <w:tcBorders>
              <w:top w:val="single" w:sz="4" w:space="0" w:color="auto"/>
              <w:left w:val="single" w:sz="4" w:space="0" w:color="auto"/>
              <w:bottom w:val="single" w:sz="4" w:space="0" w:color="auto"/>
              <w:right w:val="single" w:sz="4" w:space="0" w:color="auto"/>
            </w:tcBorders>
          </w:tcPr>
          <w:p w14:paraId="61D20260" w14:textId="77777777" w:rsidR="00B034F4" w:rsidRPr="007B6F6D" w:rsidRDefault="00B034F4" w:rsidP="00AF0E6C">
            <w:pPr>
              <w:spacing w:line="360" w:lineRule="auto"/>
              <w:rPr>
                <w:rFonts w:ascii="Arial" w:hAnsi="Arial" w:cs="Arial"/>
              </w:rPr>
            </w:pPr>
            <w:r w:rsidRPr="007B6F6D">
              <w:rPr>
                <w:rFonts w:ascii="Arial" w:hAnsi="Arial" w:cs="Arial"/>
              </w:rPr>
              <w:t xml:space="preserve">Gaining </w:t>
            </w:r>
            <w:r>
              <w:rPr>
                <w:rFonts w:ascii="Arial" w:hAnsi="Arial" w:cs="Arial"/>
              </w:rPr>
              <w:t>i</w:t>
            </w:r>
            <w:r w:rsidRPr="007B6F6D">
              <w:rPr>
                <w:rFonts w:ascii="Arial" w:hAnsi="Arial" w:cs="Arial"/>
              </w:rPr>
              <w:t>nsight</w:t>
            </w:r>
          </w:p>
          <w:p w14:paraId="50B1FE82" w14:textId="77777777" w:rsidR="00B034F4" w:rsidRPr="007B6F6D" w:rsidRDefault="00B034F4" w:rsidP="00AF0E6C">
            <w:pPr>
              <w:spacing w:line="360" w:lineRule="auto"/>
              <w:rPr>
                <w:rFonts w:ascii="Arial" w:hAnsi="Arial" w:cs="Arial"/>
              </w:rPr>
            </w:pPr>
            <w:r w:rsidRPr="007B6F6D">
              <w:rPr>
                <w:rFonts w:ascii="Arial" w:hAnsi="Arial" w:cs="Arial"/>
              </w:rPr>
              <w:t>Learning more about</w:t>
            </w:r>
          </w:p>
          <w:p w14:paraId="577D8EB4" w14:textId="77777777" w:rsidR="00B034F4" w:rsidRPr="004717FA" w:rsidRDefault="00B034F4" w:rsidP="00AF0E6C">
            <w:pPr>
              <w:spacing w:line="360" w:lineRule="auto"/>
              <w:rPr>
                <w:rFonts w:ascii="Arial" w:hAnsi="Arial" w:cs="Arial"/>
              </w:rPr>
            </w:pPr>
            <w:r>
              <w:rPr>
                <w:rFonts w:ascii="Arial" w:hAnsi="Arial" w:cs="Arial"/>
              </w:rPr>
              <w:t>m</w:t>
            </w:r>
            <w:r w:rsidRPr="007B6F6D">
              <w:rPr>
                <w:rFonts w:ascii="Arial" w:hAnsi="Arial" w:cs="Arial"/>
              </w:rPr>
              <w:t xml:space="preserve">ental </w:t>
            </w:r>
            <w:r>
              <w:rPr>
                <w:rFonts w:ascii="Arial" w:hAnsi="Arial" w:cs="Arial"/>
              </w:rPr>
              <w:t>h</w:t>
            </w:r>
            <w:r w:rsidRPr="007B6F6D">
              <w:rPr>
                <w:rFonts w:ascii="Arial" w:hAnsi="Arial" w:cs="Arial"/>
              </w:rPr>
              <w:t xml:space="preserve">ealth </w:t>
            </w:r>
            <w:r>
              <w:rPr>
                <w:rFonts w:ascii="Arial" w:hAnsi="Arial" w:cs="Arial"/>
              </w:rPr>
              <w:t>p</w:t>
            </w:r>
            <w:r w:rsidRPr="007B6F6D">
              <w:rPr>
                <w:rFonts w:ascii="Arial" w:hAnsi="Arial" w:cs="Arial"/>
              </w:rPr>
              <w:t>roblems</w:t>
            </w:r>
          </w:p>
          <w:p w14:paraId="06D86231" w14:textId="77777777" w:rsidR="00B034F4" w:rsidRPr="007B6F6D" w:rsidRDefault="00B034F4" w:rsidP="00AF0E6C">
            <w:pPr>
              <w:spacing w:line="360" w:lineRule="auto"/>
              <w:rPr>
                <w:rFonts w:ascii="Arial" w:hAnsi="Arial" w:cs="Arial"/>
              </w:rPr>
            </w:pPr>
          </w:p>
        </w:tc>
        <w:tc>
          <w:tcPr>
            <w:tcW w:w="3176" w:type="dxa"/>
            <w:tcBorders>
              <w:top w:val="single" w:sz="4" w:space="0" w:color="auto"/>
              <w:left w:val="single" w:sz="4" w:space="0" w:color="auto"/>
              <w:bottom w:val="single" w:sz="4" w:space="0" w:color="auto"/>
              <w:right w:val="single" w:sz="4" w:space="0" w:color="auto"/>
            </w:tcBorders>
          </w:tcPr>
          <w:p w14:paraId="363B9A43" w14:textId="77777777" w:rsidR="00B034F4" w:rsidRPr="003C4871" w:rsidRDefault="00B034F4" w:rsidP="00AF0E6C">
            <w:pPr>
              <w:autoSpaceDE w:val="0"/>
              <w:autoSpaceDN w:val="0"/>
              <w:adjustRightInd w:val="0"/>
              <w:spacing w:line="360" w:lineRule="auto"/>
              <w:ind w:left="281" w:hanging="281"/>
              <w:rPr>
                <w:rFonts w:ascii="Arial" w:hAnsi="Arial" w:cs="Arial"/>
                <w:i/>
              </w:rPr>
            </w:pPr>
            <w:r w:rsidRPr="003C4871">
              <w:rPr>
                <w:rFonts w:ascii="Arial" w:hAnsi="Arial" w:cs="Arial"/>
                <w:i/>
              </w:rPr>
              <w:t>When I would talk to [case manager] we would go over symptoms like, are you hearing voices? These make sense, because…when someone describes what you’re feeling, then you feel, yeah, that’s my problem and that’s why I picked up on the fact that I have psychosis.</w:t>
            </w:r>
            <w:r>
              <w:rPr>
                <w:rFonts w:ascii="Arial" w:hAnsi="Arial" w:cs="Arial"/>
                <w:i/>
              </w:rPr>
              <w:t xml:space="preserve"> </w:t>
            </w:r>
            <w:r>
              <w:rPr>
                <w:rFonts w:ascii="Arial" w:hAnsi="Arial" w:cs="Arial"/>
              </w:rPr>
              <w:t>[#16]</w:t>
            </w:r>
            <w:r w:rsidRPr="003C4871">
              <w:rPr>
                <w:rFonts w:ascii="Arial" w:hAnsi="Arial" w:cs="Arial"/>
                <w:i/>
              </w:rPr>
              <w:t xml:space="preserve"> </w:t>
            </w:r>
          </w:p>
        </w:tc>
        <w:tc>
          <w:tcPr>
            <w:tcW w:w="1826" w:type="dxa"/>
            <w:tcBorders>
              <w:top w:val="single" w:sz="4" w:space="0" w:color="auto"/>
              <w:left w:val="single" w:sz="4" w:space="0" w:color="auto"/>
              <w:bottom w:val="single" w:sz="4" w:space="0" w:color="auto"/>
              <w:right w:val="single" w:sz="4" w:space="0" w:color="auto"/>
            </w:tcBorders>
          </w:tcPr>
          <w:p w14:paraId="2799D97A" w14:textId="77777777" w:rsidR="00B034F4" w:rsidRPr="00372290" w:rsidRDefault="00B034F4" w:rsidP="00AF0E6C">
            <w:pPr>
              <w:spacing w:line="360" w:lineRule="auto"/>
              <w:rPr>
                <w:rFonts w:ascii="Arial" w:hAnsi="Arial" w:cs="Arial"/>
              </w:rPr>
            </w:pPr>
            <w:r>
              <w:rPr>
                <w:rFonts w:ascii="Arial" w:hAnsi="Arial" w:cs="Arial"/>
              </w:rPr>
              <w:t>#16,#19</w:t>
            </w:r>
          </w:p>
        </w:tc>
      </w:tr>
      <w:tr w:rsidR="00B034F4" w:rsidRPr="004717FA" w14:paraId="19A85E22" w14:textId="77777777" w:rsidTr="00AF0E6C">
        <w:trPr>
          <w:jc w:val="center"/>
        </w:trPr>
        <w:tc>
          <w:tcPr>
            <w:tcW w:w="1922" w:type="dxa"/>
            <w:tcBorders>
              <w:top w:val="single" w:sz="4" w:space="0" w:color="auto"/>
              <w:left w:val="single" w:sz="4" w:space="0" w:color="auto"/>
              <w:bottom w:val="single" w:sz="4" w:space="0" w:color="auto"/>
              <w:right w:val="single" w:sz="4" w:space="0" w:color="auto"/>
            </w:tcBorders>
          </w:tcPr>
          <w:p w14:paraId="2729E02F" w14:textId="77777777" w:rsidR="00B034F4" w:rsidRPr="004717FA" w:rsidRDefault="00B034F4" w:rsidP="00AF0E6C">
            <w:pPr>
              <w:spacing w:line="360" w:lineRule="auto"/>
              <w:rPr>
                <w:rFonts w:ascii="Arial" w:hAnsi="Arial" w:cs="Arial"/>
              </w:rPr>
            </w:pPr>
          </w:p>
        </w:tc>
        <w:tc>
          <w:tcPr>
            <w:tcW w:w="1765" w:type="dxa"/>
            <w:tcBorders>
              <w:top w:val="single" w:sz="4" w:space="0" w:color="auto"/>
              <w:left w:val="single" w:sz="4" w:space="0" w:color="auto"/>
              <w:bottom w:val="single" w:sz="4" w:space="0" w:color="auto"/>
              <w:right w:val="single" w:sz="4" w:space="0" w:color="auto"/>
            </w:tcBorders>
          </w:tcPr>
          <w:p w14:paraId="0C8A236C" w14:textId="77777777" w:rsidR="00B034F4" w:rsidRPr="007B6F6D" w:rsidRDefault="00B034F4" w:rsidP="00AF0E6C">
            <w:pPr>
              <w:spacing w:line="360" w:lineRule="auto"/>
              <w:rPr>
                <w:rFonts w:ascii="Arial" w:hAnsi="Arial" w:cs="Arial"/>
              </w:rPr>
            </w:pPr>
            <w:r w:rsidRPr="007B6F6D">
              <w:rPr>
                <w:rFonts w:ascii="Arial" w:hAnsi="Arial" w:cs="Arial"/>
              </w:rPr>
              <w:t>6.3 Empathy and Compassion</w:t>
            </w:r>
          </w:p>
        </w:tc>
        <w:tc>
          <w:tcPr>
            <w:tcW w:w="3188" w:type="dxa"/>
            <w:tcBorders>
              <w:top w:val="single" w:sz="4" w:space="0" w:color="auto"/>
              <w:left w:val="single" w:sz="4" w:space="0" w:color="auto"/>
              <w:bottom w:val="single" w:sz="4" w:space="0" w:color="auto"/>
              <w:right w:val="single" w:sz="4" w:space="0" w:color="auto"/>
            </w:tcBorders>
          </w:tcPr>
          <w:p w14:paraId="2A7DB07D" w14:textId="77777777" w:rsidR="00B034F4" w:rsidRPr="007B6F6D" w:rsidRDefault="00B034F4" w:rsidP="00AF0E6C">
            <w:pPr>
              <w:spacing w:line="360" w:lineRule="auto"/>
              <w:rPr>
                <w:rFonts w:ascii="Arial" w:hAnsi="Arial" w:cs="Arial"/>
              </w:rPr>
            </w:pPr>
            <w:r w:rsidRPr="007B6F6D">
              <w:rPr>
                <w:rFonts w:ascii="Arial" w:hAnsi="Arial" w:cs="Arial"/>
              </w:rPr>
              <w:t xml:space="preserve">Being able to understand or have concern for self and others. </w:t>
            </w:r>
          </w:p>
        </w:tc>
        <w:tc>
          <w:tcPr>
            <w:tcW w:w="3144" w:type="dxa"/>
            <w:tcBorders>
              <w:top w:val="single" w:sz="4" w:space="0" w:color="auto"/>
              <w:left w:val="single" w:sz="4" w:space="0" w:color="auto"/>
              <w:bottom w:val="single" w:sz="4" w:space="0" w:color="auto"/>
              <w:right w:val="single" w:sz="4" w:space="0" w:color="auto"/>
            </w:tcBorders>
          </w:tcPr>
          <w:p w14:paraId="32E8857A" w14:textId="77777777" w:rsidR="00B034F4" w:rsidRPr="007B6F6D" w:rsidRDefault="00B034F4" w:rsidP="00AF0E6C">
            <w:pPr>
              <w:spacing w:line="360" w:lineRule="auto"/>
              <w:rPr>
                <w:rFonts w:ascii="Arial" w:hAnsi="Arial" w:cs="Arial"/>
              </w:rPr>
            </w:pPr>
            <w:r w:rsidRPr="007B6F6D">
              <w:rPr>
                <w:rFonts w:ascii="Arial" w:hAnsi="Arial" w:cs="Arial"/>
              </w:rPr>
              <w:t xml:space="preserve">Greater </w:t>
            </w:r>
            <w:r>
              <w:rPr>
                <w:rFonts w:ascii="Arial" w:hAnsi="Arial" w:cs="Arial"/>
              </w:rPr>
              <w:t>self-c</w:t>
            </w:r>
            <w:r w:rsidRPr="007B6F6D">
              <w:rPr>
                <w:rFonts w:ascii="Arial" w:hAnsi="Arial" w:cs="Arial"/>
              </w:rPr>
              <w:t xml:space="preserve">ompassion for </w:t>
            </w:r>
            <w:r>
              <w:rPr>
                <w:rFonts w:ascii="Arial" w:hAnsi="Arial" w:cs="Arial"/>
              </w:rPr>
              <w:t>o</w:t>
            </w:r>
            <w:r w:rsidRPr="007B6F6D">
              <w:rPr>
                <w:rFonts w:ascii="Arial" w:hAnsi="Arial" w:cs="Arial"/>
              </w:rPr>
              <w:t>thers</w:t>
            </w:r>
          </w:p>
          <w:p w14:paraId="1D555989" w14:textId="77777777" w:rsidR="00B034F4" w:rsidRPr="007B6F6D" w:rsidRDefault="00B034F4" w:rsidP="00AF0E6C">
            <w:pPr>
              <w:spacing w:line="360" w:lineRule="auto"/>
              <w:rPr>
                <w:rFonts w:ascii="Arial" w:hAnsi="Arial" w:cs="Arial"/>
              </w:rPr>
            </w:pPr>
            <w:r w:rsidRPr="007B6F6D">
              <w:rPr>
                <w:rFonts w:ascii="Arial" w:hAnsi="Arial" w:cs="Arial"/>
              </w:rPr>
              <w:t xml:space="preserve">Empathy for </w:t>
            </w:r>
            <w:r>
              <w:rPr>
                <w:rFonts w:ascii="Arial" w:hAnsi="Arial" w:cs="Arial"/>
              </w:rPr>
              <w:t>o</w:t>
            </w:r>
            <w:r w:rsidRPr="007B6F6D">
              <w:rPr>
                <w:rFonts w:ascii="Arial" w:hAnsi="Arial" w:cs="Arial"/>
              </w:rPr>
              <w:t>thers</w:t>
            </w:r>
          </w:p>
        </w:tc>
        <w:tc>
          <w:tcPr>
            <w:tcW w:w="3176" w:type="dxa"/>
            <w:tcBorders>
              <w:top w:val="single" w:sz="4" w:space="0" w:color="auto"/>
              <w:left w:val="single" w:sz="4" w:space="0" w:color="auto"/>
              <w:bottom w:val="single" w:sz="4" w:space="0" w:color="auto"/>
              <w:right w:val="single" w:sz="4" w:space="0" w:color="auto"/>
            </w:tcBorders>
          </w:tcPr>
          <w:p w14:paraId="6E58A9CB" w14:textId="77777777" w:rsidR="00B034F4" w:rsidRPr="003C4871" w:rsidRDefault="00B034F4" w:rsidP="00AF0E6C">
            <w:pPr>
              <w:autoSpaceDE w:val="0"/>
              <w:autoSpaceDN w:val="0"/>
              <w:adjustRightInd w:val="0"/>
              <w:spacing w:line="360" w:lineRule="auto"/>
              <w:ind w:left="281" w:hanging="281"/>
              <w:rPr>
                <w:rFonts w:ascii="Arial" w:hAnsi="Arial" w:cs="Arial"/>
                <w:i/>
              </w:rPr>
            </w:pPr>
            <w:r w:rsidRPr="003C4871">
              <w:rPr>
                <w:rFonts w:ascii="Arial" w:hAnsi="Arial" w:cs="Arial"/>
                <w:i/>
              </w:rPr>
              <w:t>I show more empathy maybe, more than I used to. More understanding with people with difficulties and stuff like that</w:t>
            </w:r>
            <w:r>
              <w:rPr>
                <w:rFonts w:ascii="Arial" w:hAnsi="Arial" w:cs="Arial"/>
                <w:i/>
              </w:rPr>
              <w:t xml:space="preserve">. </w:t>
            </w:r>
            <w:r>
              <w:rPr>
                <w:rFonts w:ascii="Arial" w:hAnsi="Arial" w:cs="Arial"/>
              </w:rPr>
              <w:t>[#23]</w:t>
            </w:r>
            <w:r w:rsidRPr="003C4871">
              <w:rPr>
                <w:rFonts w:ascii="Arial" w:hAnsi="Arial" w:cs="Arial"/>
                <w:i/>
              </w:rPr>
              <w:t xml:space="preserve"> </w:t>
            </w:r>
          </w:p>
        </w:tc>
        <w:tc>
          <w:tcPr>
            <w:tcW w:w="1826" w:type="dxa"/>
            <w:tcBorders>
              <w:top w:val="single" w:sz="4" w:space="0" w:color="auto"/>
              <w:left w:val="single" w:sz="4" w:space="0" w:color="auto"/>
              <w:bottom w:val="single" w:sz="4" w:space="0" w:color="auto"/>
              <w:right w:val="single" w:sz="4" w:space="0" w:color="auto"/>
            </w:tcBorders>
          </w:tcPr>
          <w:p w14:paraId="5A76C675" w14:textId="77777777" w:rsidR="00B034F4" w:rsidRPr="00372290" w:rsidRDefault="00B034F4" w:rsidP="00AF0E6C">
            <w:pPr>
              <w:spacing w:line="360" w:lineRule="auto"/>
              <w:rPr>
                <w:rFonts w:ascii="Arial" w:hAnsi="Arial" w:cs="Arial"/>
              </w:rPr>
            </w:pPr>
            <w:r>
              <w:rPr>
                <w:rFonts w:ascii="Arial" w:hAnsi="Arial" w:cs="Arial"/>
              </w:rPr>
              <w:t>#3, #4, #23, #30, #35</w:t>
            </w:r>
          </w:p>
        </w:tc>
      </w:tr>
      <w:tr w:rsidR="00B034F4" w:rsidRPr="004717FA" w14:paraId="728FB01D" w14:textId="77777777" w:rsidTr="00AF0E6C">
        <w:trPr>
          <w:jc w:val="center"/>
        </w:trPr>
        <w:tc>
          <w:tcPr>
            <w:tcW w:w="1922" w:type="dxa"/>
            <w:tcBorders>
              <w:top w:val="single" w:sz="4" w:space="0" w:color="auto"/>
              <w:left w:val="single" w:sz="4" w:space="0" w:color="auto"/>
              <w:bottom w:val="single" w:sz="4" w:space="0" w:color="auto"/>
              <w:right w:val="single" w:sz="4" w:space="0" w:color="auto"/>
            </w:tcBorders>
          </w:tcPr>
          <w:p w14:paraId="6B2FF9D8" w14:textId="77777777" w:rsidR="00B034F4" w:rsidRPr="004717FA" w:rsidRDefault="00B034F4" w:rsidP="00AF0E6C">
            <w:pPr>
              <w:spacing w:line="360" w:lineRule="auto"/>
              <w:rPr>
                <w:rFonts w:ascii="Arial" w:hAnsi="Arial" w:cs="Arial"/>
              </w:rPr>
            </w:pPr>
            <w:r w:rsidRPr="004717FA">
              <w:rPr>
                <w:rFonts w:ascii="Arial" w:hAnsi="Arial" w:cs="Arial"/>
              </w:rPr>
              <w:t>7. Relationships</w:t>
            </w:r>
          </w:p>
        </w:tc>
        <w:tc>
          <w:tcPr>
            <w:tcW w:w="1765" w:type="dxa"/>
            <w:tcBorders>
              <w:top w:val="single" w:sz="4" w:space="0" w:color="auto"/>
              <w:left w:val="single" w:sz="4" w:space="0" w:color="auto"/>
              <w:bottom w:val="single" w:sz="4" w:space="0" w:color="auto"/>
              <w:right w:val="single" w:sz="4" w:space="0" w:color="auto"/>
            </w:tcBorders>
          </w:tcPr>
          <w:p w14:paraId="2A90B5DA" w14:textId="77777777" w:rsidR="00B034F4" w:rsidRPr="007B6F6D" w:rsidRDefault="00B034F4" w:rsidP="00AF0E6C">
            <w:pPr>
              <w:spacing w:line="360" w:lineRule="auto"/>
              <w:rPr>
                <w:rFonts w:ascii="Arial" w:hAnsi="Arial" w:cs="Arial"/>
              </w:rPr>
            </w:pPr>
            <w:r w:rsidRPr="00372290">
              <w:rPr>
                <w:rFonts w:ascii="Arial" w:hAnsi="Arial" w:cs="Arial"/>
              </w:rPr>
              <w:t>7.1 Developing and Improving Relationships</w:t>
            </w:r>
          </w:p>
        </w:tc>
        <w:tc>
          <w:tcPr>
            <w:tcW w:w="3188" w:type="dxa"/>
            <w:tcBorders>
              <w:top w:val="single" w:sz="4" w:space="0" w:color="auto"/>
              <w:left w:val="single" w:sz="4" w:space="0" w:color="auto"/>
              <w:bottom w:val="single" w:sz="4" w:space="0" w:color="auto"/>
              <w:right w:val="single" w:sz="4" w:space="0" w:color="auto"/>
            </w:tcBorders>
          </w:tcPr>
          <w:p w14:paraId="0C9D32B5" w14:textId="77777777" w:rsidR="00B034F4" w:rsidRPr="007B6F6D" w:rsidRDefault="00B034F4" w:rsidP="00AF0E6C">
            <w:pPr>
              <w:spacing w:line="360" w:lineRule="auto"/>
              <w:rPr>
                <w:rFonts w:ascii="Arial" w:hAnsi="Arial" w:cs="Arial"/>
              </w:rPr>
            </w:pPr>
            <w:r w:rsidRPr="00372290">
              <w:rPr>
                <w:rFonts w:ascii="Arial" w:hAnsi="Arial" w:cs="Arial"/>
              </w:rPr>
              <w:t>The development or improvement of relationships with others (including peers, family, friends, spiritual figures) and improving interpersonal skills.</w:t>
            </w:r>
          </w:p>
        </w:tc>
        <w:tc>
          <w:tcPr>
            <w:tcW w:w="3144" w:type="dxa"/>
            <w:tcBorders>
              <w:top w:val="single" w:sz="4" w:space="0" w:color="auto"/>
              <w:left w:val="single" w:sz="4" w:space="0" w:color="auto"/>
              <w:bottom w:val="single" w:sz="4" w:space="0" w:color="auto"/>
              <w:right w:val="single" w:sz="4" w:space="0" w:color="auto"/>
            </w:tcBorders>
          </w:tcPr>
          <w:p w14:paraId="05AEFA50" w14:textId="77777777" w:rsidR="00B034F4" w:rsidRPr="00024D7F" w:rsidRDefault="00B034F4" w:rsidP="00AF0E6C">
            <w:pPr>
              <w:spacing w:line="360" w:lineRule="auto"/>
              <w:rPr>
                <w:rFonts w:ascii="Arial" w:hAnsi="Arial" w:cs="Arial"/>
              </w:rPr>
            </w:pPr>
            <w:r w:rsidRPr="00372290">
              <w:rPr>
                <w:rFonts w:ascii="Arial" w:hAnsi="Arial" w:cs="Arial"/>
              </w:rPr>
              <w:t>Improvi</w:t>
            </w:r>
            <w:r w:rsidRPr="00024D7F">
              <w:rPr>
                <w:rFonts w:ascii="Arial" w:hAnsi="Arial" w:cs="Arial"/>
              </w:rPr>
              <w:t xml:space="preserve">ng and </w:t>
            </w:r>
            <w:r>
              <w:rPr>
                <w:rFonts w:ascii="Arial" w:hAnsi="Arial" w:cs="Arial"/>
              </w:rPr>
              <w:t>r</w:t>
            </w:r>
            <w:r w:rsidRPr="00024D7F">
              <w:rPr>
                <w:rFonts w:ascii="Arial" w:hAnsi="Arial" w:cs="Arial"/>
              </w:rPr>
              <w:t xml:space="preserve">epairing </w:t>
            </w:r>
            <w:r>
              <w:rPr>
                <w:rFonts w:ascii="Arial" w:hAnsi="Arial" w:cs="Arial"/>
              </w:rPr>
              <w:t>r</w:t>
            </w:r>
            <w:r w:rsidRPr="00024D7F">
              <w:rPr>
                <w:rFonts w:ascii="Arial" w:hAnsi="Arial" w:cs="Arial"/>
              </w:rPr>
              <w:t xml:space="preserve">elationships with </w:t>
            </w:r>
            <w:r>
              <w:rPr>
                <w:rFonts w:ascii="Arial" w:hAnsi="Arial" w:cs="Arial"/>
              </w:rPr>
              <w:t>o</w:t>
            </w:r>
            <w:r w:rsidRPr="00024D7F">
              <w:rPr>
                <w:rFonts w:ascii="Arial" w:hAnsi="Arial" w:cs="Arial"/>
              </w:rPr>
              <w:t>thers</w:t>
            </w:r>
          </w:p>
          <w:p w14:paraId="24C57727" w14:textId="77777777" w:rsidR="00B034F4" w:rsidRPr="00106E25" w:rsidRDefault="00B034F4" w:rsidP="00AF0E6C">
            <w:pPr>
              <w:spacing w:line="360" w:lineRule="auto"/>
              <w:rPr>
                <w:rFonts w:ascii="Arial" w:hAnsi="Arial" w:cs="Arial"/>
              </w:rPr>
            </w:pPr>
            <w:r w:rsidRPr="00106E25">
              <w:rPr>
                <w:rFonts w:ascii="Arial" w:hAnsi="Arial" w:cs="Arial"/>
              </w:rPr>
              <w:t xml:space="preserve">Developing </w:t>
            </w:r>
            <w:r>
              <w:rPr>
                <w:rFonts w:ascii="Arial" w:hAnsi="Arial" w:cs="Arial"/>
              </w:rPr>
              <w:t>r</w:t>
            </w:r>
            <w:r w:rsidRPr="00106E25">
              <w:rPr>
                <w:rFonts w:ascii="Arial" w:hAnsi="Arial" w:cs="Arial"/>
              </w:rPr>
              <w:t xml:space="preserve">elationships with </w:t>
            </w:r>
            <w:r>
              <w:rPr>
                <w:rFonts w:ascii="Arial" w:hAnsi="Arial" w:cs="Arial"/>
              </w:rPr>
              <w:t>s</w:t>
            </w:r>
            <w:r w:rsidRPr="00106E25">
              <w:rPr>
                <w:rFonts w:ascii="Arial" w:hAnsi="Arial" w:cs="Arial"/>
              </w:rPr>
              <w:t xml:space="preserve">piritual </w:t>
            </w:r>
            <w:r>
              <w:rPr>
                <w:rFonts w:ascii="Arial" w:hAnsi="Arial" w:cs="Arial"/>
              </w:rPr>
              <w:t>f</w:t>
            </w:r>
            <w:r w:rsidRPr="00106E25">
              <w:rPr>
                <w:rFonts w:ascii="Arial" w:hAnsi="Arial" w:cs="Arial"/>
              </w:rPr>
              <w:t>igures</w:t>
            </w:r>
          </w:p>
          <w:p w14:paraId="4678CD76" w14:textId="77777777" w:rsidR="00B034F4" w:rsidRPr="001C5A33" w:rsidRDefault="00B034F4" w:rsidP="00AF0E6C">
            <w:pPr>
              <w:spacing w:line="360" w:lineRule="auto"/>
              <w:rPr>
                <w:rFonts w:ascii="Arial" w:hAnsi="Arial" w:cs="Arial"/>
              </w:rPr>
            </w:pPr>
            <w:r w:rsidRPr="001C5A33">
              <w:rPr>
                <w:rFonts w:ascii="Arial" w:hAnsi="Arial" w:cs="Arial"/>
              </w:rPr>
              <w:t xml:space="preserve">Improving </w:t>
            </w:r>
            <w:r>
              <w:rPr>
                <w:rFonts w:ascii="Arial" w:hAnsi="Arial" w:cs="Arial"/>
              </w:rPr>
              <w:t>r</w:t>
            </w:r>
            <w:r w:rsidRPr="001C5A33">
              <w:rPr>
                <w:rFonts w:ascii="Arial" w:hAnsi="Arial" w:cs="Arial"/>
              </w:rPr>
              <w:t xml:space="preserve">elationships with </w:t>
            </w:r>
            <w:r>
              <w:rPr>
                <w:rFonts w:ascii="Arial" w:hAnsi="Arial" w:cs="Arial"/>
              </w:rPr>
              <w:t>v</w:t>
            </w:r>
            <w:r w:rsidRPr="001C5A33">
              <w:rPr>
                <w:rFonts w:ascii="Arial" w:hAnsi="Arial" w:cs="Arial"/>
              </w:rPr>
              <w:t>oices</w:t>
            </w:r>
          </w:p>
          <w:p w14:paraId="236F0DD9" w14:textId="77777777" w:rsidR="00B034F4" w:rsidRPr="007B6F6D" w:rsidRDefault="00B034F4" w:rsidP="00AF0E6C">
            <w:pPr>
              <w:spacing w:line="360" w:lineRule="auto"/>
              <w:rPr>
                <w:rFonts w:ascii="Arial" w:hAnsi="Arial" w:cs="Arial"/>
              </w:rPr>
            </w:pPr>
            <w:r w:rsidRPr="007B6F6D">
              <w:rPr>
                <w:rFonts w:ascii="Arial" w:hAnsi="Arial" w:cs="Arial"/>
              </w:rPr>
              <w:t xml:space="preserve">Openness to </w:t>
            </w:r>
            <w:r>
              <w:rPr>
                <w:rFonts w:ascii="Arial" w:hAnsi="Arial" w:cs="Arial"/>
              </w:rPr>
              <w:t>n</w:t>
            </w:r>
            <w:r w:rsidRPr="007B6F6D">
              <w:rPr>
                <w:rFonts w:ascii="Arial" w:hAnsi="Arial" w:cs="Arial"/>
              </w:rPr>
              <w:t xml:space="preserve">ew </w:t>
            </w:r>
            <w:r>
              <w:rPr>
                <w:rFonts w:ascii="Arial" w:hAnsi="Arial" w:cs="Arial"/>
              </w:rPr>
              <w:t>r</w:t>
            </w:r>
            <w:r w:rsidRPr="007B6F6D">
              <w:rPr>
                <w:rFonts w:ascii="Arial" w:hAnsi="Arial" w:cs="Arial"/>
              </w:rPr>
              <w:t>elationships</w:t>
            </w:r>
          </w:p>
          <w:p w14:paraId="7672F979" w14:textId="77777777" w:rsidR="00B034F4" w:rsidRPr="007B6F6D" w:rsidRDefault="00B034F4" w:rsidP="00AF0E6C">
            <w:pPr>
              <w:spacing w:line="360" w:lineRule="auto"/>
              <w:rPr>
                <w:rFonts w:ascii="Arial" w:hAnsi="Arial" w:cs="Arial"/>
              </w:rPr>
            </w:pPr>
            <w:r w:rsidRPr="007B6F6D">
              <w:rPr>
                <w:rFonts w:ascii="Arial" w:hAnsi="Arial" w:cs="Arial"/>
              </w:rPr>
              <w:t xml:space="preserve">Developing </w:t>
            </w:r>
            <w:r>
              <w:rPr>
                <w:rFonts w:ascii="Arial" w:hAnsi="Arial" w:cs="Arial"/>
              </w:rPr>
              <w:t>i</w:t>
            </w:r>
            <w:r w:rsidRPr="007B6F6D">
              <w:rPr>
                <w:rFonts w:ascii="Arial" w:hAnsi="Arial" w:cs="Arial"/>
              </w:rPr>
              <w:t xml:space="preserve">nterpersonal </w:t>
            </w:r>
            <w:r>
              <w:rPr>
                <w:rFonts w:ascii="Arial" w:hAnsi="Arial" w:cs="Arial"/>
              </w:rPr>
              <w:t>s</w:t>
            </w:r>
            <w:r w:rsidRPr="007B6F6D">
              <w:rPr>
                <w:rFonts w:ascii="Arial" w:hAnsi="Arial" w:cs="Arial"/>
              </w:rPr>
              <w:t>kills</w:t>
            </w:r>
          </w:p>
        </w:tc>
        <w:tc>
          <w:tcPr>
            <w:tcW w:w="3176" w:type="dxa"/>
            <w:tcBorders>
              <w:top w:val="single" w:sz="4" w:space="0" w:color="auto"/>
              <w:left w:val="single" w:sz="4" w:space="0" w:color="auto"/>
              <w:bottom w:val="single" w:sz="4" w:space="0" w:color="auto"/>
              <w:right w:val="single" w:sz="4" w:space="0" w:color="auto"/>
            </w:tcBorders>
          </w:tcPr>
          <w:p w14:paraId="33D98747" w14:textId="77777777" w:rsidR="00B034F4" w:rsidRPr="003C4871" w:rsidRDefault="00B034F4" w:rsidP="00AF0E6C">
            <w:pPr>
              <w:autoSpaceDE w:val="0"/>
              <w:autoSpaceDN w:val="0"/>
              <w:adjustRightInd w:val="0"/>
              <w:spacing w:line="360" w:lineRule="auto"/>
              <w:ind w:left="281" w:hanging="281"/>
              <w:rPr>
                <w:rFonts w:ascii="Arial" w:hAnsi="Arial" w:cs="Arial"/>
                <w:i/>
              </w:rPr>
            </w:pPr>
            <w:r w:rsidRPr="003C4871">
              <w:rPr>
                <w:rFonts w:ascii="Arial" w:hAnsi="Arial" w:cs="Arial"/>
                <w:i/>
                <w:color w:val="000000"/>
              </w:rPr>
              <w:t>When I say we have better relationships, it’s like these prior months. It’s been like two, three months I feel like we have a better relationship because we’re seeing each other way more often … She always … been good to me. And I think it’s going to be even better in the future.</w:t>
            </w:r>
            <w:r>
              <w:rPr>
                <w:rFonts w:ascii="Arial" w:hAnsi="Arial" w:cs="Arial"/>
                <w:color w:val="000000"/>
              </w:rPr>
              <w:t xml:space="preserve"> [#7]</w:t>
            </w:r>
          </w:p>
        </w:tc>
        <w:tc>
          <w:tcPr>
            <w:tcW w:w="1826" w:type="dxa"/>
            <w:tcBorders>
              <w:top w:val="single" w:sz="4" w:space="0" w:color="auto"/>
              <w:left w:val="single" w:sz="4" w:space="0" w:color="auto"/>
              <w:bottom w:val="single" w:sz="4" w:space="0" w:color="auto"/>
              <w:right w:val="single" w:sz="4" w:space="0" w:color="auto"/>
            </w:tcBorders>
          </w:tcPr>
          <w:p w14:paraId="3B276D0F" w14:textId="77777777" w:rsidR="00B034F4" w:rsidRPr="00372290" w:rsidRDefault="00B034F4" w:rsidP="00AF0E6C">
            <w:pPr>
              <w:spacing w:line="360" w:lineRule="auto"/>
              <w:rPr>
                <w:rFonts w:ascii="Arial" w:hAnsi="Arial" w:cs="Arial"/>
              </w:rPr>
            </w:pPr>
            <w:r>
              <w:rPr>
                <w:rFonts w:ascii="Arial" w:hAnsi="Arial" w:cs="Arial"/>
              </w:rPr>
              <w:t>#2, #3, #5, #7, #8, #21, #22, #25, #26, #28, #29, #30, #31, #33, #35, #37</w:t>
            </w:r>
          </w:p>
        </w:tc>
      </w:tr>
    </w:tbl>
    <w:p w14:paraId="58842C38" w14:textId="77777777" w:rsidR="00B034F4" w:rsidRDefault="00B034F4" w:rsidP="00B5601F"/>
    <w:sectPr w:rsidR="00B034F4" w:rsidSect="00AF0E6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334AC"/>
    <w:multiLevelType w:val="multilevel"/>
    <w:tmpl w:val="BE78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032F3E"/>
    <w:multiLevelType w:val="hybridMultilevel"/>
    <w:tmpl w:val="5B80C370"/>
    <w:lvl w:ilvl="0" w:tplc="395E341A">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1D18C4"/>
    <w:multiLevelType w:val="hybridMultilevel"/>
    <w:tmpl w:val="B574A712"/>
    <w:lvl w:ilvl="0" w:tplc="F6827A42">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D842DD"/>
    <w:multiLevelType w:val="hybridMultilevel"/>
    <w:tmpl w:val="90605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4930D8"/>
    <w:multiLevelType w:val="hybridMultilevel"/>
    <w:tmpl w:val="98FEED70"/>
    <w:lvl w:ilvl="0" w:tplc="5144F424">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1B6F6E"/>
    <w:multiLevelType w:val="hybridMultilevel"/>
    <w:tmpl w:val="6BFE790A"/>
    <w:lvl w:ilvl="0" w:tplc="AC5233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7A48EF"/>
    <w:multiLevelType w:val="hybridMultilevel"/>
    <w:tmpl w:val="378C6950"/>
    <w:lvl w:ilvl="0" w:tplc="DFD8F4FE">
      <w:start w:val="2"/>
      <w:numFmt w:val="bullet"/>
      <w:lvlText w:val="-"/>
      <w:lvlJc w:val="left"/>
      <w:pPr>
        <w:ind w:left="720" w:hanging="360"/>
      </w:pPr>
      <w:rPr>
        <w:rFonts w:ascii="Arial" w:eastAsiaTheme="minorHAnsi" w:hAnsi="Arial" w:cs="Arial"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435B00"/>
    <w:multiLevelType w:val="hybridMultilevel"/>
    <w:tmpl w:val="235E30F0"/>
    <w:lvl w:ilvl="0" w:tplc="CB562B4C">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5A06A8"/>
    <w:multiLevelType w:val="hybridMultilevel"/>
    <w:tmpl w:val="4EAA58BE"/>
    <w:lvl w:ilvl="0" w:tplc="F85A2DD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704198"/>
    <w:multiLevelType w:val="hybridMultilevel"/>
    <w:tmpl w:val="E6561AAE"/>
    <w:lvl w:ilvl="0" w:tplc="C608B928">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8CF70A6"/>
    <w:multiLevelType w:val="hybridMultilevel"/>
    <w:tmpl w:val="5C1E80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2870D0"/>
    <w:multiLevelType w:val="hybridMultilevel"/>
    <w:tmpl w:val="67F0F8C6"/>
    <w:lvl w:ilvl="0" w:tplc="DFD8F4FE">
      <w:start w:val="2"/>
      <w:numFmt w:val="bullet"/>
      <w:lvlText w:val="-"/>
      <w:lvlJc w:val="left"/>
      <w:pPr>
        <w:ind w:left="720" w:hanging="360"/>
      </w:pPr>
      <w:rPr>
        <w:rFonts w:ascii="Arial" w:eastAsiaTheme="minorHAnsi" w:hAnsi="Arial" w:cs="Arial"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5D3A1A"/>
    <w:multiLevelType w:val="hybridMultilevel"/>
    <w:tmpl w:val="8F264F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E3620C4"/>
    <w:multiLevelType w:val="hybridMultilevel"/>
    <w:tmpl w:val="EF621E7C"/>
    <w:lvl w:ilvl="0" w:tplc="6CE64EA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1"/>
  </w:num>
  <w:num w:numId="4">
    <w:abstractNumId w:val="1"/>
  </w:num>
  <w:num w:numId="5">
    <w:abstractNumId w:val="7"/>
  </w:num>
  <w:num w:numId="6">
    <w:abstractNumId w:val="2"/>
  </w:num>
  <w:num w:numId="7">
    <w:abstractNumId w:val="4"/>
  </w:num>
  <w:num w:numId="8">
    <w:abstractNumId w:val="8"/>
  </w:num>
  <w:num w:numId="9">
    <w:abstractNumId w:val="3"/>
  </w:num>
  <w:num w:numId="10">
    <w:abstractNumId w:val="12"/>
  </w:num>
  <w:num w:numId="11">
    <w:abstractNumId w:val="0"/>
  </w:num>
  <w:num w:numId="12">
    <w:abstractNumId w:val="9"/>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ctiveWritingStyle w:appName="MSWord" w:lang="fr-CA" w:vendorID="64" w:dllVersion="6" w:nlCheck="1" w:checkStyle="0"/>
  <w:activeWritingStyle w:appName="MSWord" w:lang="en-GB" w:vendorID="64" w:dllVersion="6" w:nlCheck="1" w:checkStyle="1"/>
  <w:activeWritingStyle w:appName="MSWord" w:lang="en-GB"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4F4"/>
    <w:rsid w:val="001B7216"/>
    <w:rsid w:val="00334069"/>
    <w:rsid w:val="003A5207"/>
    <w:rsid w:val="003E3F2A"/>
    <w:rsid w:val="00693D55"/>
    <w:rsid w:val="00705A6A"/>
    <w:rsid w:val="0074105A"/>
    <w:rsid w:val="00863E2F"/>
    <w:rsid w:val="00876F5B"/>
    <w:rsid w:val="008846D6"/>
    <w:rsid w:val="00AF0E6C"/>
    <w:rsid w:val="00B034F4"/>
    <w:rsid w:val="00B5601F"/>
    <w:rsid w:val="00BA4A05"/>
    <w:rsid w:val="00C514EA"/>
    <w:rsid w:val="00CB76BB"/>
    <w:rsid w:val="00F067E3"/>
    <w:rsid w:val="00F4212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16191"/>
  <w15:chartTrackingRefBased/>
  <w15:docId w15:val="{A274E29D-C19C-49C8-AF89-484C9D362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4F4"/>
    <w:rPr>
      <w:rFonts w:ascii="Verdana" w:hAnsi="Verdana"/>
      <w:sz w:val="20"/>
    </w:rPr>
  </w:style>
  <w:style w:type="paragraph" w:styleId="Heading2">
    <w:name w:val="heading 2"/>
    <w:basedOn w:val="Normal"/>
    <w:next w:val="Normal"/>
    <w:link w:val="Heading2Char"/>
    <w:qFormat/>
    <w:rsid w:val="00B034F4"/>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34F4"/>
    <w:rPr>
      <w:rFonts w:ascii="Times New Roman" w:eastAsia="Times New Roman" w:hAnsi="Times New Roman" w:cs="Times New Roman"/>
      <w:b/>
      <w:bCs/>
      <w:color w:val="000000"/>
      <w:kern w:val="28"/>
      <w:sz w:val="24"/>
      <w:szCs w:val="24"/>
      <w:lang w:val="en-CA" w:eastAsia="en-CA"/>
    </w:rPr>
  </w:style>
  <w:style w:type="character" w:styleId="Hyperlink">
    <w:name w:val="Hyperlink"/>
    <w:basedOn w:val="DefaultParagraphFont"/>
    <w:uiPriority w:val="99"/>
    <w:unhideWhenUsed/>
    <w:rsid w:val="00B034F4"/>
    <w:rPr>
      <w:color w:val="0563C1" w:themeColor="hyperlink"/>
      <w:u w:val="single"/>
    </w:rPr>
  </w:style>
  <w:style w:type="paragraph" w:styleId="ListParagraph">
    <w:name w:val="List Paragraph"/>
    <w:basedOn w:val="Normal"/>
    <w:uiPriority w:val="34"/>
    <w:qFormat/>
    <w:rsid w:val="00B034F4"/>
    <w:pPr>
      <w:ind w:left="720"/>
      <w:contextualSpacing/>
    </w:pPr>
  </w:style>
  <w:style w:type="paragraph" w:customStyle="1" w:styleId="EndNoteBibliographyTitle">
    <w:name w:val="EndNote Bibliography Title"/>
    <w:basedOn w:val="Normal"/>
    <w:link w:val="EndNoteBibliographyTitleChar"/>
    <w:rsid w:val="00B034F4"/>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B034F4"/>
    <w:rPr>
      <w:rFonts w:ascii="Verdana" w:hAnsi="Verdana"/>
      <w:noProof/>
      <w:sz w:val="20"/>
      <w:lang w:val="en-US"/>
    </w:rPr>
  </w:style>
  <w:style w:type="paragraph" w:customStyle="1" w:styleId="EndNoteBibliography">
    <w:name w:val="EndNote Bibliography"/>
    <w:basedOn w:val="Normal"/>
    <w:link w:val="EndNoteBibliographyChar"/>
    <w:rsid w:val="00B034F4"/>
    <w:pPr>
      <w:spacing w:line="240" w:lineRule="auto"/>
    </w:pPr>
    <w:rPr>
      <w:noProof/>
      <w:lang w:val="en-US"/>
    </w:rPr>
  </w:style>
  <w:style w:type="character" w:customStyle="1" w:styleId="EndNoteBibliographyChar">
    <w:name w:val="EndNote Bibliography Char"/>
    <w:basedOn w:val="DefaultParagraphFont"/>
    <w:link w:val="EndNoteBibliography"/>
    <w:rsid w:val="00B034F4"/>
    <w:rPr>
      <w:rFonts w:ascii="Verdana" w:hAnsi="Verdana"/>
      <w:noProof/>
      <w:sz w:val="20"/>
      <w:lang w:val="en-US"/>
    </w:rPr>
  </w:style>
  <w:style w:type="table" w:styleId="TableGrid">
    <w:name w:val="Table Grid"/>
    <w:basedOn w:val="TableNormal"/>
    <w:uiPriority w:val="39"/>
    <w:rsid w:val="00B03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34F4"/>
    <w:rPr>
      <w:sz w:val="16"/>
      <w:szCs w:val="16"/>
    </w:rPr>
  </w:style>
  <w:style w:type="paragraph" w:styleId="CommentText">
    <w:name w:val="annotation text"/>
    <w:basedOn w:val="Normal"/>
    <w:link w:val="CommentTextChar"/>
    <w:uiPriority w:val="99"/>
    <w:unhideWhenUsed/>
    <w:rsid w:val="00B034F4"/>
    <w:pPr>
      <w:spacing w:line="240" w:lineRule="auto"/>
    </w:pPr>
    <w:rPr>
      <w:szCs w:val="20"/>
    </w:rPr>
  </w:style>
  <w:style w:type="character" w:customStyle="1" w:styleId="CommentTextChar">
    <w:name w:val="Comment Text Char"/>
    <w:basedOn w:val="DefaultParagraphFont"/>
    <w:link w:val="CommentText"/>
    <w:uiPriority w:val="99"/>
    <w:rsid w:val="00B034F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034F4"/>
    <w:rPr>
      <w:b/>
      <w:bCs/>
    </w:rPr>
  </w:style>
  <w:style w:type="character" w:customStyle="1" w:styleId="CommentSubjectChar">
    <w:name w:val="Comment Subject Char"/>
    <w:basedOn w:val="CommentTextChar"/>
    <w:link w:val="CommentSubject"/>
    <w:uiPriority w:val="99"/>
    <w:semiHidden/>
    <w:rsid w:val="00B034F4"/>
    <w:rPr>
      <w:rFonts w:ascii="Verdana" w:hAnsi="Verdana"/>
      <w:b/>
      <w:bCs/>
      <w:sz w:val="20"/>
      <w:szCs w:val="20"/>
    </w:rPr>
  </w:style>
  <w:style w:type="paragraph" w:styleId="BalloonText">
    <w:name w:val="Balloon Text"/>
    <w:basedOn w:val="Normal"/>
    <w:link w:val="BalloonTextChar"/>
    <w:uiPriority w:val="99"/>
    <w:semiHidden/>
    <w:unhideWhenUsed/>
    <w:rsid w:val="00B03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4F4"/>
    <w:rPr>
      <w:rFonts w:ascii="Tahoma" w:hAnsi="Tahoma" w:cs="Tahoma"/>
      <w:sz w:val="16"/>
      <w:szCs w:val="16"/>
    </w:rPr>
  </w:style>
  <w:style w:type="paragraph" w:styleId="Revision">
    <w:name w:val="Revision"/>
    <w:hidden/>
    <w:uiPriority w:val="99"/>
    <w:semiHidden/>
    <w:rsid w:val="00B034F4"/>
    <w:pPr>
      <w:spacing w:after="0" w:line="240" w:lineRule="auto"/>
    </w:pPr>
    <w:rPr>
      <w:rFonts w:ascii="Verdana" w:hAnsi="Verdana"/>
      <w:sz w:val="20"/>
    </w:rPr>
  </w:style>
  <w:style w:type="paragraph" w:styleId="Header">
    <w:name w:val="header"/>
    <w:basedOn w:val="Normal"/>
    <w:link w:val="HeaderChar"/>
    <w:uiPriority w:val="99"/>
    <w:unhideWhenUsed/>
    <w:rsid w:val="00B034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4F4"/>
    <w:rPr>
      <w:rFonts w:ascii="Verdana" w:hAnsi="Verdana"/>
      <w:sz w:val="20"/>
    </w:rPr>
  </w:style>
  <w:style w:type="paragraph" w:styleId="Footer">
    <w:name w:val="footer"/>
    <w:basedOn w:val="Normal"/>
    <w:link w:val="FooterChar"/>
    <w:uiPriority w:val="99"/>
    <w:unhideWhenUsed/>
    <w:rsid w:val="00B034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4F4"/>
    <w:rPr>
      <w:rFonts w:ascii="Verdana" w:hAnsi="Verdana"/>
      <w:sz w:val="20"/>
    </w:rPr>
  </w:style>
  <w:style w:type="character" w:customStyle="1" w:styleId="redactor-unlink">
    <w:name w:val="redactor-unlink"/>
    <w:basedOn w:val="DefaultParagraphFont"/>
    <w:rsid w:val="00B034F4"/>
  </w:style>
  <w:style w:type="character" w:styleId="FollowedHyperlink">
    <w:name w:val="FollowedHyperlink"/>
    <w:basedOn w:val="DefaultParagraphFont"/>
    <w:uiPriority w:val="99"/>
    <w:semiHidden/>
    <w:unhideWhenUsed/>
    <w:rsid w:val="00B034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92AD6F6FDAA52499E8614FE8EC7AD41" ma:contentTypeVersion="13" ma:contentTypeDescription="Create a new document." ma:contentTypeScope="" ma:versionID="b3bafbb222c80760d0041c12fb504f6a">
  <xsd:schema xmlns:xsd="http://www.w3.org/2001/XMLSchema" xmlns:xs="http://www.w3.org/2001/XMLSchema" xmlns:p="http://schemas.microsoft.com/office/2006/metadata/properties" xmlns:ns3="75f5f555-72da-47d0-9a7c-15a15ab0d07b" xmlns:ns4="f8267c86-69dc-4ddb-9d77-40a002dc9efb" targetNamespace="http://schemas.microsoft.com/office/2006/metadata/properties" ma:root="true" ma:fieldsID="64797f23e4184b54122247f92268d209" ns3:_="" ns4:_="">
    <xsd:import namespace="75f5f555-72da-47d0-9a7c-15a15ab0d07b"/>
    <xsd:import namespace="f8267c86-69dc-4ddb-9d77-40a002dc9e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5f555-72da-47d0-9a7c-15a15ab0d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267c86-69dc-4ddb-9d77-40a002dc9e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404EA6-DE60-47A1-A9B6-6769E36DF479}">
  <ds:schemaRefs>
    <ds:schemaRef ds:uri="http://schemas.openxmlformats.org/officeDocument/2006/bibliography"/>
  </ds:schemaRefs>
</ds:datastoreItem>
</file>

<file path=customXml/itemProps2.xml><?xml version="1.0" encoding="utf-8"?>
<ds:datastoreItem xmlns:ds="http://schemas.openxmlformats.org/officeDocument/2006/customXml" ds:itemID="{123AB6DD-B821-449B-9C27-474A34D27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f5f555-72da-47d0-9a7c-15a15ab0d07b"/>
    <ds:schemaRef ds:uri="f8267c86-69dc-4ddb-9d77-40a002dc9e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100E6A-7C3E-40AD-B35C-9D0D2CFF77F3}">
  <ds:schemaRefs>
    <ds:schemaRef ds:uri="http://schemas.microsoft.com/sharepoint/v3/contenttype/forms"/>
  </ds:schemaRefs>
</ds:datastoreItem>
</file>

<file path=customXml/itemProps4.xml><?xml version="1.0" encoding="utf-8"?>
<ds:datastoreItem xmlns:ds="http://schemas.openxmlformats.org/officeDocument/2006/customXml" ds:itemID="{94F9B626-E974-4C52-8B1F-E8F5A125EB8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1288</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Ng</dc:creator>
  <cp:keywords/>
  <dc:description/>
  <cp:lastModifiedBy>Fiona Ng</cp:lastModifiedBy>
  <cp:revision>4</cp:revision>
  <dcterms:created xsi:type="dcterms:W3CDTF">2020-12-03T13:09:00Z</dcterms:created>
  <dcterms:modified xsi:type="dcterms:W3CDTF">2021-06-17T11:37:00Z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0x010100A92AD6F6FDAA52499E8614FE8EC7AD41</vt:lpwstr>
  </property>
</Properties>
</file>