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FD91C" w14:textId="77777777" w:rsidR="00B71D52" w:rsidRPr="00A85D89" w:rsidRDefault="00B71D52" w:rsidP="00B71D5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Supplement 2</w:t>
      </w:r>
      <w:r w:rsidRPr="0037229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szCs w:val="20"/>
        </w:rPr>
        <w:t>Data abstraction t</w:t>
      </w:r>
      <w:r w:rsidRPr="004717FA">
        <w:rPr>
          <w:rFonts w:ascii="Arial" w:hAnsi="Arial" w:cs="Arial"/>
          <w:b/>
          <w:szCs w:val="20"/>
        </w:rPr>
        <w:t xml:space="preserve">able </w:t>
      </w:r>
      <w:r w:rsidRPr="00A85D89">
        <w:rPr>
          <w:rFonts w:ascii="Arial" w:hAnsi="Arial" w:cs="Arial"/>
          <w:b/>
          <w:szCs w:val="20"/>
        </w:rPr>
        <w:t xml:space="preserve">characterising </w:t>
      </w:r>
      <w:r w:rsidRPr="00A85D89">
        <w:rPr>
          <w:rFonts w:ascii="Arial" w:hAnsi="Arial" w:cs="Arial"/>
          <w:b/>
        </w:rPr>
        <w:t>included studies</w:t>
      </w:r>
      <w:r w:rsidRPr="00A85D89">
        <w:rPr>
          <w:rFonts w:ascii="Arial" w:hAnsi="Arial" w:cs="Arial"/>
          <w:b/>
          <w:szCs w:val="20"/>
        </w:rPr>
        <w:t xml:space="preserve"> (n=37)</w:t>
      </w:r>
    </w:p>
    <w:tbl>
      <w:tblPr>
        <w:tblStyle w:val="TableGrid"/>
        <w:tblW w:w="14849" w:type="dxa"/>
        <w:jc w:val="center"/>
        <w:tblLook w:val="04A0" w:firstRow="1" w:lastRow="0" w:firstColumn="1" w:lastColumn="0" w:noHBand="0" w:noVBand="1"/>
      </w:tblPr>
      <w:tblGrid>
        <w:gridCol w:w="821"/>
        <w:gridCol w:w="4451"/>
        <w:gridCol w:w="972"/>
        <w:gridCol w:w="920"/>
        <w:gridCol w:w="972"/>
        <w:gridCol w:w="1177"/>
        <w:gridCol w:w="1070"/>
        <w:gridCol w:w="1177"/>
        <w:gridCol w:w="1255"/>
        <w:gridCol w:w="2034"/>
      </w:tblGrid>
      <w:tr w:rsidR="00B71D52" w:rsidRPr="00A85D89" w14:paraId="091DEE23" w14:textId="77777777" w:rsidTr="008A47D6">
        <w:trPr>
          <w:jc w:val="center"/>
        </w:trPr>
        <w:tc>
          <w:tcPr>
            <w:tcW w:w="704" w:type="dxa"/>
          </w:tcPr>
          <w:p w14:paraId="3C68FC23" w14:textId="207F0EA2" w:rsidR="00B71D52" w:rsidRPr="00A85D89" w:rsidRDefault="00AA188B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Paper Number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229D930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Full Citation</w:t>
            </w:r>
          </w:p>
        </w:tc>
        <w:tc>
          <w:tcPr>
            <w:tcW w:w="972" w:type="dxa"/>
          </w:tcPr>
          <w:p w14:paraId="121E0B8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Language</w:t>
            </w:r>
          </w:p>
        </w:tc>
        <w:tc>
          <w:tcPr>
            <w:tcW w:w="920" w:type="dxa"/>
          </w:tcPr>
          <w:p w14:paraId="25ACCBF4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Country</w:t>
            </w:r>
          </w:p>
        </w:tc>
        <w:tc>
          <w:tcPr>
            <w:tcW w:w="972" w:type="dxa"/>
          </w:tcPr>
          <w:p w14:paraId="711912EC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Design</w:t>
            </w:r>
          </w:p>
        </w:tc>
        <w:tc>
          <w:tcPr>
            <w:tcW w:w="1177" w:type="dxa"/>
          </w:tcPr>
          <w:p w14:paraId="69F7EC4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Participants</w:t>
            </w:r>
          </w:p>
        </w:tc>
        <w:tc>
          <w:tcPr>
            <w:tcW w:w="1070" w:type="dxa"/>
          </w:tcPr>
          <w:p w14:paraId="67306C6E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Sample Size</w:t>
            </w:r>
          </w:p>
        </w:tc>
        <w:tc>
          <w:tcPr>
            <w:tcW w:w="1181" w:type="dxa"/>
          </w:tcPr>
          <w:p w14:paraId="47BCB5D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Setting</w:t>
            </w:r>
          </w:p>
        </w:tc>
        <w:tc>
          <w:tcPr>
            <w:tcW w:w="1273" w:type="dxa"/>
          </w:tcPr>
          <w:p w14:paraId="2D98D8F1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FEP or Non-FEP</w:t>
            </w:r>
          </w:p>
        </w:tc>
        <w:tc>
          <w:tcPr>
            <w:tcW w:w="2049" w:type="dxa"/>
          </w:tcPr>
          <w:p w14:paraId="5BC7553D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5D89">
              <w:rPr>
                <w:rFonts w:ascii="Arial" w:hAnsi="Arial" w:cs="Arial"/>
                <w:b/>
                <w:sz w:val="16"/>
                <w:szCs w:val="16"/>
              </w:rPr>
              <w:t>Diagnosis</w:t>
            </w:r>
          </w:p>
        </w:tc>
      </w:tr>
      <w:tr w:rsidR="00B71D52" w:rsidRPr="00A85D89" w14:paraId="1BFDE9CE" w14:textId="77777777" w:rsidTr="008A47D6">
        <w:trPr>
          <w:jc w:val="center"/>
        </w:trPr>
        <w:tc>
          <w:tcPr>
            <w:tcW w:w="704" w:type="dxa"/>
          </w:tcPr>
          <w:p w14:paraId="5C457A8C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31" w:type="dxa"/>
          </w:tcPr>
          <w:p w14:paraId="707B31C9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Connell M, Schweitzer R, R. K. Recovery from first episode psychosis and recovering self: A qualitative study. Early Intervention in Psychiatry. 2014;38(4):359-64.</w:t>
            </w:r>
          </w:p>
        </w:tc>
        <w:tc>
          <w:tcPr>
            <w:tcW w:w="972" w:type="dxa"/>
          </w:tcPr>
          <w:p w14:paraId="4131DF8F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15A4E6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707DF2D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2ADA423B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122B8B5B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81" w:type="dxa"/>
          </w:tcPr>
          <w:p w14:paraId="2B8DE53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7D9E7F6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448ACD9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Other – Psychotic Disorder (100%)</w:t>
            </w:r>
          </w:p>
        </w:tc>
      </w:tr>
      <w:tr w:rsidR="00B71D52" w:rsidRPr="00A85D89" w14:paraId="34B3E0CC" w14:textId="77777777" w:rsidTr="008A47D6">
        <w:trPr>
          <w:jc w:val="center"/>
        </w:trPr>
        <w:tc>
          <w:tcPr>
            <w:tcW w:w="704" w:type="dxa"/>
          </w:tcPr>
          <w:p w14:paraId="76FF566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31" w:type="dxa"/>
          </w:tcPr>
          <w:p w14:paraId="3CA2B411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Dos Santos B, V. B. Qualitatively exploring hearing voices network support groups. Journal of Mental Health Training Education and Practice. 2015;10(1):26-38.</w:t>
            </w:r>
          </w:p>
        </w:tc>
        <w:tc>
          <w:tcPr>
            <w:tcW w:w="972" w:type="dxa"/>
          </w:tcPr>
          <w:p w14:paraId="48E2B36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C08B42F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34F5330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3DB3B071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184C68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81" w:type="dxa"/>
          </w:tcPr>
          <w:p w14:paraId="4DC0FCF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Hearing Voices Group</w:t>
            </w:r>
          </w:p>
        </w:tc>
        <w:tc>
          <w:tcPr>
            <w:tcW w:w="1273" w:type="dxa"/>
          </w:tcPr>
          <w:p w14:paraId="7FB553FD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6A63FCF4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Schizophrenia (75%)</w:t>
            </w:r>
          </w:p>
          <w:p w14:paraId="18EC1A2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Bipolar (25%)</w:t>
            </w:r>
          </w:p>
        </w:tc>
      </w:tr>
      <w:tr w:rsidR="00B71D52" w:rsidRPr="00A85D89" w14:paraId="3D5B8EE3" w14:textId="77777777" w:rsidTr="008A47D6">
        <w:trPr>
          <w:jc w:val="center"/>
        </w:trPr>
        <w:tc>
          <w:tcPr>
            <w:tcW w:w="704" w:type="dxa"/>
          </w:tcPr>
          <w:p w14:paraId="73C3C66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1" w:type="dxa"/>
          </w:tcPr>
          <w:p w14:paraId="389F4485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Dunkley JE, Bates GW. Recovery and adaptation after first-episode psychosis: The relevance of posttraumatic growth. Psychosis: Psychological, Social and Integrative Approaches. 2015;7(2):130-40.</w:t>
            </w:r>
          </w:p>
        </w:tc>
        <w:tc>
          <w:tcPr>
            <w:tcW w:w="972" w:type="dxa"/>
          </w:tcPr>
          <w:p w14:paraId="511479C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98FE05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3F9E53C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3800E1E5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 and Carers</w:t>
            </w:r>
          </w:p>
        </w:tc>
        <w:tc>
          <w:tcPr>
            <w:tcW w:w="1070" w:type="dxa"/>
          </w:tcPr>
          <w:p w14:paraId="14E6D78D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SU (n=10)</w:t>
            </w:r>
          </w:p>
          <w:p w14:paraId="76E7E90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Carers (n=8)</w:t>
            </w:r>
          </w:p>
        </w:tc>
        <w:tc>
          <w:tcPr>
            <w:tcW w:w="1181" w:type="dxa"/>
          </w:tcPr>
          <w:p w14:paraId="39E3A33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Outpatient service</w:t>
            </w:r>
          </w:p>
        </w:tc>
        <w:tc>
          <w:tcPr>
            <w:tcW w:w="1273" w:type="dxa"/>
          </w:tcPr>
          <w:p w14:paraId="6CF9173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2AFCBFEC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Other (100%)</w:t>
            </w:r>
          </w:p>
        </w:tc>
      </w:tr>
      <w:tr w:rsidR="00B71D52" w:rsidRPr="00A85D89" w14:paraId="311C76F9" w14:textId="77777777" w:rsidTr="008A47D6">
        <w:trPr>
          <w:jc w:val="center"/>
        </w:trPr>
        <w:tc>
          <w:tcPr>
            <w:tcW w:w="704" w:type="dxa"/>
          </w:tcPr>
          <w:p w14:paraId="7C855F3F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31" w:type="dxa"/>
          </w:tcPr>
          <w:p w14:paraId="23A3EA5A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Ho RTH, Chan CKP, Lo PHY, Wong PH, Chan CLW, Leung PPY, et al. Understandings of spirituality and its role in illness recovery in persons with schizophrenia and mental-health professionals: A qualitative study. BMC Psychiatry. 2016;16(1):86</w:t>
            </w:r>
          </w:p>
        </w:tc>
        <w:tc>
          <w:tcPr>
            <w:tcW w:w="972" w:type="dxa"/>
          </w:tcPr>
          <w:p w14:paraId="626238EA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6D2E4804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Hong Kong</w:t>
            </w:r>
          </w:p>
        </w:tc>
        <w:tc>
          <w:tcPr>
            <w:tcW w:w="972" w:type="dxa"/>
          </w:tcPr>
          <w:p w14:paraId="238DA795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C62C8C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 and Health Professionals</w:t>
            </w:r>
          </w:p>
        </w:tc>
        <w:tc>
          <w:tcPr>
            <w:tcW w:w="1070" w:type="dxa"/>
          </w:tcPr>
          <w:p w14:paraId="44BD8FB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SU (n=18)</w:t>
            </w:r>
          </w:p>
          <w:p w14:paraId="373EA736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HP (n=19)</w:t>
            </w:r>
          </w:p>
        </w:tc>
        <w:tc>
          <w:tcPr>
            <w:tcW w:w="1181" w:type="dxa"/>
          </w:tcPr>
          <w:p w14:paraId="79A18CA5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Outpatient service</w:t>
            </w:r>
          </w:p>
        </w:tc>
        <w:tc>
          <w:tcPr>
            <w:tcW w:w="1273" w:type="dxa"/>
          </w:tcPr>
          <w:p w14:paraId="459D817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467C7EE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A85D89" w14:paraId="7EF70716" w14:textId="77777777" w:rsidTr="008A47D6">
        <w:trPr>
          <w:jc w:val="center"/>
        </w:trPr>
        <w:tc>
          <w:tcPr>
            <w:tcW w:w="704" w:type="dxa"/>
          </w:tcPr>
          <w:p w14:paraId="2C0D0440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31" w:type="dxa"/>
          </w:tcPr>
          <w:p w14:paraId="0A68E445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Jackson LJ, Hayward M, Cooke A. Developing positive relationships with voices: A preliminary Grounded Theory. International Journal of Social Psychiatry. 2010;57(5):487-95.</w:t>
            </w:r>
          </w:p>
        </w:tc>
        <w:tc>
          <w:tcPr>
            <w:tcW w:w="972" w:type="dxa"/>
          </w:tcPr>
          <w:p w14:paraId="7509D67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574DA2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3EE13AF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61A01628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57EE31B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81" w:type="dxa"/>
          </w:tcPr>
          <w:p w14:paraId="7FDB763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  <w:p w14:paraId="215251E1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HVM group</w:t>
            </w:r>
          </w:p>
        </w:tc>
        <w:tc>
          <w:tcPr>
            <w:tcW w:w="1273" w:type="dxa"/>
          </w:tcPr>
          <w:p w14:paraId="6E1BE600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F536FDB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None reported</w:t>
            </w:r>
          </w:p>
        </w:tc>
      </w:tr>
      <w:tr w:rsidR="00B71D52" w:rsidRPr="00A85D89" w14:paraId="1E2F093E" w14:textId="77777777" w:rsidTr="008A47D6">
        <w:trPr>
          <w:jc w:val="center"/>
        </w:trPr>
        <w:tc>
          <w:tcPr>
            <w:tcW w:w="704" w:type="dxa"/>
          </w:tcPr>
          <w:p w14:paraId="65D7D1B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31" w:type="dxa"/>
          </w:tcPr>
          <w:p w14:paraId="2395946E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Jones M, Coffey M. Voice hearing: A secondary analysis of talk by people who hear voices. International Journal of Mental Health Nursing. 2012;21(1):50-9.</w:t>
            </w:r>
          </w:p>
        </w:tc>
        <w:tc>
          <w:tcPr>
            <w:tcW w:w="972" w:type="dxa"/>
          </w:tcPr>
          <w:p w14:paraId="3C6BFAD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583748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6F1B52F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64B80D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199B66B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81" w:type="dxa"/>
          </w:tcPr>
          <w:p w14:paraId="79C1534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08A5875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5146E54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(75%)</w:t>
            </w:r>
          </w:p>
          <w:p w14:paraId="27D5F31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Psychosis (10%)</w:t>
            </w:r>
          </w:p>
          <w:p w14:paraId="55DB723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(5%)</w:t>
            </w:r>
          </w:p>
          <w:p w14:paraId="5EB9EFB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Does not say (10%)</w:t>
            </w:r>
          </w:p>
        </w:tc>
      </w:tr>
      <w:tr w:rsidR="00B71D52" w:rsidRPr="00A85D89" w14:paraId="6D84E08A" w14:textId="77777777" w:rsidTr="008A47D6">
        <w:trPr>
          <w:jc w:val="center"/>
        </w:trPr>
        <w:tc>
          <w:tcPr>
            <w:tcW w:w="704" w:type="dxa"/>
          </w:tcPr>
          <w:p w14:paraId="0D82525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31" w:type="dxa"/>
          </w:tcPr>
          <w:p w14:paraId="5B9E6E29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Jordan G, Malla A, Iyer S. "It's brought me like a lot closer to who i am": Aspects and facilitators of positive change following a first episode of psychosis. Early Intervention in Psychiatry. 2019;12 (Supplement 1):72.</w:t>
            </w:r>
          </w:p>
        </w:tc>
        <w:tc>
          <w:tcPr>
            <w:tcW w:w="972" w:type="dxa"/>
          </w:tcPr>
          <w:p w14:paraId="67F4F37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B2CC42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3F6E785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Mixed Methods</w:t>
            </w:r>
          </w:p>
        </w:tc>
        <w:tc>
          <w:tcPr>
            <w:tcW w:w="1177" w:type="dxa"/>
          </w:tcPr>
          <w:p w14:paraId="0C0B8FD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29972E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Quant n=94</w:t>
            </w:r>
          </w:p>
          <w:p w14:paraId="43DA25A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 n=12</w:t>
            </w:r>
          </w:p>
        </w:tc>
        <w:tc>
          <w:tcPr>
            <w:tcW w:w="1181" w:type="dxa"/>
          </w:tcPr>
          <w:p w14:paraId="22E2EBF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7683C92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38C80C1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A85D89" w14:paraId="47D53A69" w14:textId="77777777" w:rsidTr="008A47D6">
        <w:trPr>
          <w:jc w:val="center"/>
        </w:trPr>
        <w:tc>
          <w:tcPr>
            <w:tcW w:w="704" w:type="dxa"/>
          </w:tcPr>
          <w:p w14:paraId="1DA6F69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31" w:type="dxa"/>
          </w:tcPr>
          <w:p w14:paraId="294E9410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 xml:space="preserve">Mapplebeck C, Joseph S, Sabin-Farrell R. An Interpretative Phenomenological Analysis of Posttraumatic Growth in </w:t>
            </w:r>
            <w:r w:rsidRPr="00C514EA">
              <w:rPr>
                <w:rFonts w:ascii="Arial" w:hAnsi="Arial" w:cs="Arial"/>
                <w:sz w:val="16"/>
                <w:szCs w:val="16"/>
              </w:rPr>
              <w:lastRenderedPageBreak/>
              <w:t>People With Psychosis. Journal of Loss &amp; Trauma. 2015;20(1):34-45.</w:t>
            </w:r>
          </w:p>
        </w:tc>
        <w:tc>
          <w:tcPr>
            <w:tcW w:w="972" w:type="dxa"/>
          </w:tcPr>
          <w:p w14:paraId="4692ECC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lastRenderedPageBreak/>
              <w:t>English</w:t>
            </w:r>
          </w:p>
        </w:tc>
        <w:tc>
          <w:tcPr>
            <w:tcW w:w="920" w:type="dxa"/>
          </w:tcPr>
          <w:p w14:paraId="0D9336C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63A98D5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7AA0380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6F91E37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1" w:type="dxa"/>
          </w:tcPr>
          <w:p w14:paraId="4AD1444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Support group</w:t>
            </w:r>
          </w:p>
        </w:tc>
        <w:tc>
          <w:tcPr>
            <w:tcW w:w="1273" w:type="dxa"/>
          </w:tcPr>
          <w:p w14:paraId="5935E44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0382B13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A85D89" w14:paraId="7DBA4141" w14:textId="77777777" w:rsidTr="008A47D6">
        <w:trPr>
          <w:jc w:val="center"/>
        </w:trPr>
        <w:tc>
          <w:tcPr>
            <w:tcW w:w="704" w:type="dxa"/>
          </w:tcPr>
          <w:p w14:paraId="5A2EA72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531" w:type="dxa"/>
          </w:tcPr>
          <w:p w14:paraId="4ACFA1A4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Mazor Y, Gelkopf M, Roe D. Posttraumatic growth among people with serious mental illness, psychosis and posttraumatic stress symptoms. Comprehensive Psychiatry. 2018;81:1-9.</w:t>
            </w:r>
          </w:p>
        </w:tc>
        <w:tc>
          <w:tcPr>
            <w:tcW w:w="972" w:type="dxa"/>
          </w:tcPr>
          <w:p w14:paraId="1A78F0F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2CBFF14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Israel</w:t>
            </w:r>
          </w:p>
        </w:tc>
        <w:tc>
          <w:tcPr>
            <w:tcW w:w="972" w:type="dxa"/>
          </w:tcPr>
          <w:p w14:paraId="5A98965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Cross-sectional</w:t>
            </w:r>
          </w:p>
        </w:tc>
        <w:tc>
          <w:tcPr>
            <w:tcW w:w="1177" w:type="dxa"/>
          </w:tcPr>
          <w:p w14:paraId="2ACDA95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2EE5EE2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81" w:type="dxa"/>
          </w:tcPr>
          <w:p w14:paraId="45EE4AE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61BD2A2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106317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or schizoaffective (78.5%)</w:t>
            </w:r>
          </w:p>
          <w:p w14:paraId="55A5922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with past psychotic symptoms (7.4%)</w:t>
            </w:r>
          </w:p>
          <w:p w14:paraId="4BE3D04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Personality or affective disorders with psychotic symptoms (14.1%)</w:t>
            </w:r>
          </w:p>
        </w:tc>
      </w:tr>
      <w:tr w:rsidR="00B71D52" w:rsidRPr="00A85D89" w14:paraId="72891ADA" w14:textId="77777777" w:rsidTr="008A47D6">
        <w:trPr>
          <w:jc w:val="center"/>
        </w:trPr>
        <w:tc>
          <w:tcPr>
            <w:tcW w:w="704" w:type="dxa"/>
          </w:tcPr>
          <w:p w14:paraId="6D66586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531" w:type="dxa"/>
          </w:tcPr>
          <w:p w14:paraId="0A5AD9D1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Mazor Y, Gelkopf M, Mueser KT, Roe D. Posttraumatic growth in Psychosis. Frontiers in Psychiatry. 2016;7.</w:t>
            </w:r>
          </w:p>
        </w:tc>
        <w:tc>
          <w:tcPr>
            <w:tcW w:w="972" w:type="dxa"/>
          </w:tcPr>
          <w:p w14:paraId="5A62CB6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B228CF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Israel</w:t>
            </w:r>
          </w:p>
        </w:tc>
        <w:tc>
          <w:tcPr>
            <w:tcW w:w="972" w:type="dxa"/>
          </w:tcPr>
          <w:p w14:paraId="1786589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Cross-sectional</w:t>
            </w:r>
          </w:p>
        </w:tc>
        <w:tc>
          <w:tcPr>
            <w:tcW w:w="1177" w:type="dxa"/>
          </w:tcPr>
          <w:p w14:paraId="18024F1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2B9FCBF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81" w:type="dxa"/>
          </w:tcPr>
          <w:p w14:paraId="2C61851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343AED6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53B2C83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or schizoaffective (78.5%)</w:t>
            </w:r>
          </w:p>
          <w:p w14:paraId="0CB87FA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with past psychotic symptoms (7.4%)</w:t>
            </w:r>
          </w:p>
          <w:p w14:paraId="1D0561E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Personality or affective disorders with psychotic symptoms (14.1%)</w:t>
            </w:r>
          </w:p>
        </w:tc>
      </w:tr>
      <w:tr w:rsidR="00B71D52" w:rsidRPr="00A85D89" w14:paraId="1D0FFC62" w14:textId="77777777" w:rsidTr="008A47D6">
        <w:trPr>
          <w:jc w:val="center"/>
        </w:trPr>
        <w:tc>
          <w:tcPr>
            <w:tcW w:w="704" w:type="dxa"/>
          </w:tcPr>
          <w:p w14:paraId="10D811C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531" w:type="dxa"/>
          </w:tcPr>
          <w:p w14:paraId="4C2F17C6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Mazor Y, Gelkopf M, Roe D. Posttraumatic Growth in Psychosis: Challenges to the Assumptive World. Psychological Trauma: Theory, Research, Practice &amp; Policy. 2019;12(1):3-10.</w:t>
            </w:r>
          </w:p>
        </w:tc>
        <w:tc>
          <w:tcPr>
            <w:tcW w:w="972" w:type="dxa"/>
          </w:tcPr>
          <w:p w14:paraId="45AFD2E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053AEF2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Israel</w:t>
            </w:r>
          </w:p>
        </w:tc>
        <w:tc>
          <w:tcPr>
            <w:tcW w:w="972" w:type="dxa"/>
          </w:tcPr>
          <w:p w14:paraId="40F5F2C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Cross-sectional</w:t>
            </w:r>
          </w:p>
        </w:tc>
        <w:tc>
          <w:tcPr>
            <w:tcW w:w="1177" w:type="dxa"/>
          </w:tcPr>
          <w:p w14:paraId="366F91F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713E6F4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81" w:type="dxa"/>
          </w:tcPr>
          <w:p w14:paraId="033F5DB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30FA2EF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08E951A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or schizoaffective (78.5%)</w:t>
            </w:r>
          </w:p>
          <w:p w14:paraId="79EEC89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with past psychotic symptoms (7.4%)</w:t>
            </w:r>
          </w:p>
          <w:p w14:paraId="5893116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Personality or affective disorders with psychotic symptoms (14.1%)</w:t>
            </w:r>
          </w:p>
        </w:tc>
      </w:tr>
      <w:tr w:rsidR="00B71D52" w:rsidRPr="00A85D89" w14:paraId="11D5B9E2" w14:textId="77777777" w:rsidTr="008A47D6">
        <w:trPr>
          <w:jc w:val="center"/>
        </w:trPr>
        <w:tc>
          <w:tcPr>
            <w:tcW w:w="704" w:type="dxa"/>
          </w:tcPr>
          <w:p w14:paraId="0951EC2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531" w:type="dxa"/>
          </w:tcPr>
          <w:p w14:paraId="26DD88FC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Murphy MA. Coping with the spiritual meaning of psychosis. Psychiatric Rehabilitation Journal. 2000;24(2):179-83.</w:t>
            </w:r>
          </w:p>
        </w:tc>
        <w:tc>
          <w:tcPr>
            <w:tcW w:w="972" w:type="dxa"/>
          </w:tcPr>
          <w:p w14:paraId="1BDCE5D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046A4F1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tcW w:w="972" w:type="dxa"/>
          </w:tcPr>
          <w:p w14:paraId="7D68BAA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35CCC92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C4E5B4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81" w:type="dxa"/>
          </w:tcPr>
          <w:p w14:paraId="350F7DE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Clubhouse</w:t>
            </w:r>
          </w:p>
        </w:tc>
        <w:tc>
          <w:tcPr>
            <w:tcW w:w="1273" w:type="dxa"/>
          </w:tcPr>
          <w:p w14:paraId="2E5E67C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76C01B1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(75%)</w:t>
            </w:r>
          </w:p>
          <w:p w14:paraId="42DC9E2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Schizoaffective (12.5%)</w:t>
            </w:r>
          </w:p>
          <w:p w14:paraId="24ACBCD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(12.5%)</w:t>
            </w:r>
          </w:p>
        </w:tc>
      </w:tr>
      <w:tr w:rsidR="00B71D52" w:rsidRPr="00A85D89" w14:paraId="7B2AE3DD" w14:textId="77777777" w:rsidTr="008A47D6">
        <w:trPr>
          <w:jc w:val="center"/>
        </w:trPr>
        <w:tc>
          <w:tcPr>
            <w:tcW w:w="704" w:type="dxa"/>
          </w:tcPr>
          <w:p w14:paraId="4F48DFE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531" w:type="dxa"/>
          </w:tcPr>
          <w:p w14:paraId="39C281BA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Ng RMK, Pearson V, Lam M, Law CW, Chiu CPY, Chen EYH. What does recovery from schizophrenia mean? Perceptions of long-term patients. International Journal of Social Psychiatry. 2008;54(2):118-30.</w:t>
            </w:r>
          </w:p>
        </w:tc>
        <w:tc>
          <w:tcPr>
            <w:tcW w:w="972" w:type="dxa"/>
          </w:tcPr>
          <w:p w14:paraId="75F78A1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47AA10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Hong Kong</w:t>
            </w:r>
          </w:p>
        </w:tc>
        <w:tc>
          <w:tcPr>
            <w:tcW w:w="972" w:type="dxa"/>
          </w:tcPr>
          <w:p w14:paraId="5F80546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5932922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41D34B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81" w:type="dxa"/>
          </w:tcPr>
          <w:p w14:paraId="6F7B13F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Clubhouse</w:t>
            </w:r>
          </w:p>
        </w:tc>
        <w:tc>
          <w:tcPr>
            <w:tcW w:w="1273" w:type="dxa"/>
          </w:tcPr>
          <w:p w14:paraId="5FB99DE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6EEBA98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Schizoaffective disorder</w:t>
            </w:r>
          </w:p>
          <w:p w14:paraId="61D31DC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</w:t>
            </w:r>
          </w:p>
        </w:tc>
      </w:tr>
      <w:tr w:rsidR="00B71D52" w:rsidRPr="00A85D89" w14:paraId="0985A03C" w14:textId="77777777" w:rsidTr="008A47D6">
        <w:trPr>
          <w:jc w:val="center"/>
        </w:trPr>
        <w:tc>
          <w:tcPr>
            <w:tcW w:w="704" w:type="dxa"/>
          </w:tcPr>
          <w:p w14:paraId="37747D7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31" w:type="dxa"/>
          </w:tcPr>
          <w:p w14:paraId="0AFCF7C0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Pietruch M, Jobson L. Posttraumatic growth and recovery in people with first episode psychosis: An investigation into the role of self-disclosure. Psychosis: Psychological, Social and Integrative Approaches. 2012;4(3):213-23.</w:t>
            </w:r>
          </w:p>
        </w:tc>
        <w:tc>
          <w:tcPr>
            <w:tcW w:w="972" w:type="dxa"/>
          </w:tcPr>
          <w:p w14:paraId="25B92DD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4C2111B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2BB237B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Cross-sectional</w:t>
            </w:r>
          </w:p>
        </w:tc>
        <w:tc>
          <w:tcPr>
            <w:tcW w:w="1177" w:type="dxa"/>
          </w:tcPr>
          <w:p w14:paraId="6F0FEF7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163C5A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181" w:type="dxa"/>
          </w:tcPr>
          <w:p w14:paraId="7BA3AFC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519C348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7097C5A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A85D89" w14:paraId="78F3E535" w14:textId="77777777" w:rsidTr="008A47D6">
        <w:trPr>
          <w:jc w:val="center"/>
        </w:trPr>
        <w:tc>
          <w:tcPr>
            <w:tcW w:w="704" w:type="dxa"/>
          </w:tcPr>
          <w:p w14:paraId="6660E34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2DFB1D1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1596D099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Windell D, Norman R, Malla AK. The personal meaning of recovery among individuals treated for a first episode of psychosis. Psychiatric Services. 2012;63(6):548-53.</w:t>
            </w:r>
          </w:p>
        </w:tc>
        <w:tc>
          <w:tcPr>
            <w:tcW w:w="972" w:type="dxa"/>
          </w:tcPr>
          <w:p w14:paraId="55CD32A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C1C3B6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221FD45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3A227D2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8280FB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81" w:type="dxa"/>
          </w:tcPr>
          <w:p w14:paraId="13EEE0E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4E37C5F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4CB2040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(53%)</w:t>
            </w:r>
          </w:p>
          <w:p w14:paraId="6451209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Schizoaffective (27%)</w:t>
            </w:r>
          </w:p>
          <w:p w14:paraId="175CF6F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Psychosis not otherwise specified (10%)</w:t>
            </w:r>
          </w:p>
          <w:p w14:paraId="647BF41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Substance induced psychosis (7%)</w:t>
            </w:r>
          </w:p>
          <w:p w14:paraId="0251032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I with psychotic features (3%)</w:t>
            </w:r>
          </w:p>
        </w:tc>
      </w:tr>
      <w:tr w:rsidR="00B71D52" w:rsidRPr="00A85D89" w14:paraId="120BA3D1" w14:textId="77777777" w:rsidTr="008A47D6">
        <w:trPr>
          <w:jc w:val="center"/>
        </w:trPr>
        <w:tc>
          <w:tcPr>
            <w:tcW w:w="704" w:type="dxa"/>
          </w:tcPr>
          <w:p w14:paraId="3FAD18D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531" w:type="dxa"/>
          </w:tcPr>
          <w:p w14:paraId="6E9FDBBB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Windell DL, Norman R, Lal S, Malla A. Subjective experiences of illness recovery in individuals treated for first-episode psychosis. Social Psychiatry &amp; Psychiatric Epidemiology. 2015;50(7):1069-77.</w:t>
            </w:r>
          </w:p>
        </w:tc>
        <w:tc>
          <w:tcPr>
            <w:tcW w:w="972" w:type="dxa"/>
          </w:tcPr>
          <w:p w14:paraId="05BD820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5232325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6AC3023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5639999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7AC59E2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81" w:type="dxa"/>
          </w:tcPr>
          <w:p w14:paraId="0A52154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0A06A15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3B68D6C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(53%)</w:t>
            </w:r>
          </w:p>
          <w:p w14:paraId="40039AE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Schizoaffective (27%)</w:t>
            </w:r>
          </w:p>
          <w:p w14:paraId="655991B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Psychosis not otherwise specified (10%)</w:t>
            </w:r>
          </w:p>
          <w:p w14:paraId="3838DDF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Substance induced psychosis (7%)</w:t>
            </w:r>
          </w:p>
          <w:p w14:paraId="78A94D6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I with psychotic features (3%)</w:t>
            </w:r>
          </w:p>
        </w:tc>
      </w:tr>
      <w:tr w:rsidR="00B71D52" w:rsidRPr="00A85D89" w14:paraId="51590C56" w14:textId="77777777" w:rsidTr="008A47D6">
        <w:trPr>
          <w:jc w:val="center"/>
        </w:trPr>
        <w:tc>
          <w:tcPr>
            <w:tcW w:w="704" w:type="dxa"/>
          </w:tcPr>
          <w:p w14:paraId="6398475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531" w:type="dxa"/>
          </w:tcPr>
          <w:p w14:paraId="63F5BA35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Connell M, Schweitzer R, King R. Recovery from first-episode psychosis: A dialogical perspective. Bulletin of the Menninger Clinic. 2015;79(1):70-90.</w:t>
            </w:r>
          </w:p>
        </w:tc>
        <w:tc>
          <w:tcPr>
            <w:tcW w:w="972" w:type="dxa"/>
          </w:tcPr>
          <w:p w14:paraId="64F568C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5C19F3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6005E3A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5CFBACB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E1D34D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81" w:type="dxa"/>
          </w:tcPr>
          <w:p w14:paraId="018189A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Specialist Early Psychosis Service</w:t>
            </w:r>
          </w:p>
        </w:tc>
        <w:tc>
          <w:tcPr>
            <w:tcW w:w="1273" w:type="dxa"/>
          </w:tcPr>
          <w:p w14:paraId="6189B7A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7B58986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Bipolar 1 (41.7%)</w:t>
            </w:r>
          </w:p>
          <w:p w14:paraId="10DAA47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or (16.7%)</w:t>
            </w:r>
          </w:p>
          <w:p w14:paraId="2EE36FC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(25%)</w:t>
            </w:r>
          </w:p>
          <w:p w14:paraId="6643C7E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Drug induced psychosis (16.7%)</w:t>
            </w:r>
          </w:p>
        </w:tc>
      </w:tr>
      <w:tr w:rsidR="00B71D52" w:rsidRPr="00A85D89" w14:paraId="56CDF16B" w14:textId="77777777" w:rsidTr="008A47D6">
        <w:trPr>
          <w:jc w:val="center"/>
        </w:trPr>
        <w:tc>
          <w:tcPr>
            <w:tcW w:w="704" w:type="dxa"/>
          </w:tcPr>
          <w:p w14:paraId="603B1F2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531" w:type="dxa"/>
          </w:tcPr>
          <w:p w14:paraId="5726E1D3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de Wet A, Swartz L, Chiliza B. Hearing their voices: The lived experience of recovery from first-episode psychosis in schizophrenia in South Africa. International Journal of Social Psychiatry. 2015;61(1):27-32.</w:t>
            </w:r>
          </w:p>
        </w:tc>
        <w:tc>
          <w:tcPr>
            <w:tcW w:w="972" w:type="dxa"/>
          </w:tcPr>
          <w:p w14:paraId="09B2408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6618170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South Africa</w:t>
            </w:r>
          </w:p>
        </w:tc>
        <w:tc>
          <w:tcPr>
            <w:tcW w:w="972" w:type="dxa"/>
          </w:tcPr>
          <w:p w14:paraId="35AF60B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241EC4D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4B7357C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1" w:type="dxa"/>
          </w:tcPr>
          <w:p w14:paraId="22FC6DE7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4910F84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2B10BE7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Paranoid Schizophrenia (42.6%)</w:t>
            </w:r>
          </w:p>
          <w:p w14:paraId="3C66ACF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Schizophreniform (28.6%)</w:t>
            </w:r>
          </w:p>
          <w:p w14:paraId="4A05AD1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(28.6%)</w:t>
            </w:r>
          </w:p>
        </w:tc>
      </w:tr>
      <w:tr w:rsidR="00B71D52" w:rsidRPr="00A85D89" w14:paraId="4F9157E6" w14:textId="77777777" w:rsidTr="008A47D6">
        <w:trPr>
          <w:jc w:val="center"/>
        </w:trPr>
        <w:tc>
          <w:tcPr>
            <w:tcW w:w="704" w:type="dxa"/>
          </w:tcPr>
          <w:p w14:paraId="35B37A3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531" w:type="dxa"/>
          </w:tcPr>
          <w:p w14:paraId="4163D8AF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Eisenstadt P, Monteiro VB, Diniz MJA, Chaves AC. Experience of recovery from a first-episode psychosis. Early Intervention in Psychiatry. 2012;6(4):476-80.</w:t>
            </w:r>
          </w:p>
        </w:tc>
        <w:tc>
          <w:tcPr>
            <w:tcW w:w="972" w:type="dxa"/>
          </w:tcPr>
          <w:p w14:paraId="2E7C897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7AB2768A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Brazil</w:t>
            </w:r>
          </w:p>
        </w:tc>
        <w:tc>
          <w:tcPr>
            <w:tcW w:w="972" w:type="dxa"/>
          </w:tcPr>
          <w:p w14:paraId="2B7A83F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16249F7A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1606C684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81" w:type="dxa"/>
          </w:tcPr>
          <w:p w14:paraId="1CFA7C7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508591C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2F369A7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Paranoid Schizophrenia (50%)</w:t>
            </w:r>
          </w:p>
          <w:p w14:paraId="5CD0CE40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Schizoaffective disorder (18.8%)</w:t>
            </w:r>
          </w:p>
          <w:p w14:paraId="5185533A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Catatonic schizophrenia (</w:t>
            </w:r>
            <w:r w:rsidRPr="00A85D89">
              <w:rPr>
                <w:rFonts w:ascii="Arial" w:hAnsi="Arial" w:cs="Arial"/>
                <w:sz w:val="16"/>
                <w:szCs w:val="16"/>
              </w:rPr>
              <w:t>6.3%)</w:t>
            </w:r>
          </w:p>
          <w:p w14:paraId="02D6BA15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Schizophreniform (12.5%)</w:t>
            </w:r>
          </w:p>
          <w:p w14:paraId="02AD5B39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Persistent delusional disorder (8.3%)</w:t>
            </w:r>
          </w:p>
        </w:tc>
      </w:tr>
      <w:tr w:rsidR="00B71D52" w:rsidRPr="00D945B8" w14:paraId="793C057E" w14:textId="77777777" w:rsidTr="008A47D6">
        <w:trPr>
          <w:jc w:val="center"/>
        </w:trPr>
        <w:tc>
          <w:tcPr>
            <w:tcW w:w="704" w:type="dxa"/>
          </w:tcPr>
          <w:p w14:paraId="15E5FA41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531" w:type="dxa"/>
          </w:tcPr>
          <w:p w14:paraId="32BE4A6F" w14:textId="77777777" w:rsidR="00B71D52" w:rsidRPr="00A85D89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Hirschfeld R, Smith J, Trower P, Griffin C. What do psychotic experiences mean for young men? A qualitative investigation. Psychology and Psychotherapy: Theory, Research and Practice. 2005;78:249-70.</w:t>
            </w:r>
          </w:p>
        </w:tc>
        <w:tc>
          <w:tcPr>
            <w:tcW w:w="972" w:type="dxa"/>
          </w:tcPr>
          <w:p w14:paraId="493A4E5A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5CDCBE37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1B7A36EC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3A99C7A3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88C9221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81" w:type="dxa"/>
          </w:tcPr>
          <w:p w14:paraId="03CED4A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30BFF9C2" w14:textId="77777777" w:rsidR="00B71D52" w:rsidRPr="00A85D89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4FDD561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D89"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D945B8" w14:paraId="01E0FC2D" w14:textId="77777777" w:rsidTr="008A47D6">
        <w:trPr>
          <w:jc w:val="center"/>
        </w:trPr>
        <w:tc>
          <w:tcPr>
            <w:tcW w:w="704" w:type="dxa"/>
          </w:tcPr>
          <w:p w14:paraId="0EABB6E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531" w:type="dxa"/>
          </w:tcPr>
          <w:p w14:paraId="6C936BD7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Subandi MA. Bangkit: The processes of recovery from first episode psychosis in Java. Culture, Medicine, and Psychiatry. 2015;39(4):597-613.</w:t>
            </w:r>
          </w:p>
        </w:tc>
        <w:tc>
          <w:tcPr>
            <w:tcW w:w="972" w:type="dxa"/>
          </w:tcPr>
          <w:p w14:paraId="6E9D075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192FBF1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Indonesia</w:t>
            </w:r>
          </w:p>
        </w:tc>
        <w:tc>
          <w:tcPr>
            <w:tcW w:w="972" w:type="dxa"/>
          </w:tcPr>
          <w:p w14:paraId="57C1D20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41A2609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D60F7E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1" w:type="dxa"/>
          </w:tcPr>
          <w:p w14:paraId="5C12E10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Hospital and Community Setting</w:t>
            </w:r>
          </w:p>
        </w:tc>
        <w:tc>
          <w:tcPr>
            <w:tcW w:w="1273" w:type="dxa"/>
          </w:tcPr>
          <w:p w14:paraId="5B4EFB3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00095A7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D945B8" w14:paraId="3BA5AAF1" w14:textId="77777777" w:rsidTr="008A47D6">
        <w:trPr>
          <w:jc w:val="center"/>
        </w:trPr>
        <w:tc>
          <w:tcPr>
            <w:tcW w:w="704" w:type="dxa"/>
          </w:tcPr>
          <w:p w14:paraId="2F36F58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531" w:type="dxa"/>
          </w:tcPr>
          <w:p w14:paraId="6A755555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Clements S, Coniglio F, L. M. "I'm not telling an illness story. I'm telling a story of opportunity": Making sense of voice hearing experiences. Community Mental Health Journal 2020;56(2):196-205.</w:t>
            </w:r>
          </w:p>
        </w:tc>
        <w:tc>
          <w:tcPr>
            <w:tcW w:w="972" w:type="dxa"/>
          </w:tcPr>
          <w:p w14:paraId="3257951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64FF6CD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35FE897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0ED21A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2431DC9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81" w:type="dxa"/>
          </w:tcPr>
          <w:p w14:paraId="27E75DA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Hearing Voices Support Group</w:t>
            </w:r>
          </w:p>
        </w:tc>
        <w:tc>
          <w:tcPr>
            <w:tcW w:w="1273" w:type="dxa"/>
          </w:tcPr>
          <w:p w14:paraId="7201814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2BFF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EC8CD8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Schizophrenia (80%)</w:t>
            </w:r>
          </w:p>
          <w:p w14:paraId="3880AE2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Schizoaffective disorder (20%)</w:t>
            </w:r>
          </w:p>
        </w:tc>
      </w:tr>
      <w:tr w:rsidR="00B71D52" w:rsidRPr="00D945B8" w14:paraId="082FC012" w14:textId="77777777" w:rsidTr="008A47D6">
        <w:trPr>
          <w:jc w:val="center"/>
        </w:trPr>
        <w:tc>
          <w:tcPr>
            <w:tcW w:w="704" w:type="dxa"/>
          </w:tcPr>
          <w:p w14:paraId="5D9BAFC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531" w:type="dxa"/>
          </w:tcPr>
          <w:p w14:paraId="38B4138E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Dixon L, Sanderson C, Alexander T, L. H. A weird but interesting journey: Personal traumatic growth for individuals with hallucinations. Jounral of Psychology and Psychotherapy. 2018;8(3):1-6</w:t>
            </w:r>
          </w:p>
        </w:tc>
        <w:tc>
          <w:tcPr>
            <w:tcW w:w="972" w:type="dxa"/>
          </w:tcPr>
          <w:p w14:paraId="6F5EFE6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2A51E09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2222361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1582929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4D3D4F3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1" w:type="dxa"/>
          </w:tcPr>
          <w:p w14:paraId="4415C874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Services</w:t>
            </w:r>
          </w:p>
        </w:tc>
        <w:tc>
          <w:tcPr>
            <w:tcW w:w="1273" w:type="dxa"/>
          </w:tcPr>
          <w:p w14:paraId="12B7D63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2BFF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1A0FDA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Other – Hallucinations (100%)</w:t>
            </w:r>
          </w:p>
        </w:tc>
      </w:tr>
      <w:tr w:rsidR="00B71D52" w:rsidRPr="00D945B8" w14:paraId="592B3C6F" w14:textId="77777777" w:rsidTr="008A47D6">
        <w:trPr>
          <w:jc w:val="center"/>
        </w:trPr>
        <w:tc>
          <w:tcPr>
            <w:tcW w:w="704" w:type="dxa"/>
          </w:tcPr>
          <w:p w14:paraId="2AE8223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31" w:type="dxa"/>
          </w:tcPr>
          <w:p w14:paraId="26749FB9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Drinnan A, T. L. Deconstructing delusions: A qualitative study examining the relationship between religious beliefs and religious delusions. Mental Health, Religion &amp; Culture. 2006;9(4):317-31.</w:t>
            </w:r>
          </w:p>
        </w:tc>
        <w:tc>
          <w:tcPr>
            <w:tcW w:w="972" w:type="dxa"/>
          </w:tcPr>
          <w:p w14:paraId="6320419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67811F5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5F9C0C2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08AC27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6653B6C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81" w:type="dxa"/>
          </w:tcPr>
          <w:p w14:paraId="349714A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Services</w:t>
            </w:r>
          </w:p>
        </w:tc>
        <w:tc>
          <w:tcPr>
            <w:tcW w:w="1273" w:type="dxa"/>
          </w:tcPr>
          <w:p w14:paraId="230050B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2BFF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5E25549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D945B8" w14:paraId="6169FC51" w14:textId="77777777" w:rsidTr="008A47D6">
        <w:trPr>
          <w:jc w:val="center"/>
        </w:trPr>
        <w:tc>
          <w:tcPr>
            <w:tcW w:w="704" w:type="dxa"/>
          </w:tcPr>
          <w:p w14:paraId="6ABA59C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531" w:type="dxa"/>
          </w:tcPr>
          <w:p w14:paraId="0A12C68B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Hanevik H, Hestad KA, Lien L, Joa I, Larsen TK, LJ. D. Religiousness in first-episode psychosis. Archiv fur Religions psychologie / Archive for the Psychology of Religion. 2017;39(2):139-64.</w:t>
            </w:r>
          </w:p>
        </w:tc>
        <w:tc>
          <w:tcPr>
            <w:tcW w:w="972" w:type="dxa"/>
          </w:tcPr>
          <w:p w14:paraId="0D576C2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6DDD141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Norway</w:t>
            </w:r>
          </w:p>
        </w:tc>
        <w:tc>
          <w:tcPr>
            <w:tcW w:w="972" w:type="dxa"/>
          </w:tcPr>
          <w:p w14:paraId="5557D2B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253B070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648A586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81" w:type="dxa"/>
          </w:tcPr>
          <w:p w14:paraId="2A6D9F9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Services</w:t>
            </w:r>
          </w:p>
        </w:tc>
        <w:tc>
          <w:tcPr>
            <w:tcW w:w="1273" w:type="dxa"/>
          </w:tcPr>
          <w:p w14:paraId="4A8F29B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3F6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7140E3A4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 (100%)</w:t>
            </w:r>
          </w:p>
        </w:tc>
      </w:tr>
      <w:tr w:rsidR="00B71D52" w:rsidRPr="00D945B8" w14:paraId="0BEDDE2A" w14:textId="77777777" w:rsidTr="008A47D6">
        <w:trPr>
          <w:jc w:val="center"/>
        </w:trPr>
        <w:tc>
          <w:tcPr>
            <w:tcW w:w="704" w:type="dxa"/>
          </w:tcPr>
          <w:p w14:paraId="3A01A57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531" w:type="dxa"/>
          </w:tcPr>
          <w:p w14:paraId="6C3496BF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Heffernan S, Neil S, Thomas Y, S. W. Religion in the recovery journey of individuals with experience of psychosis. Psychosis: Psychological, Social and Integrative Approaches. 2016;8(4):346-56.</w:t>
            </w:r>
          </w:p>
        </w:tc>
        <w:tc>
          <w:tcPr>
            <w:tcW w:w="972" w:type="dxa"/>
          </w:tcPr>
          <w:p w14:paraId="38880E2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5693D63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008EEDD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646A7A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F9B3A2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81" w:type="dxa"/>
          </w:tcPr>
          <w:p w14:paraId="611349E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Services</w:t>
            </w:r>
          </w:p>
        </w:tc>
        <w:tc>
          <w:tcPr>
            <w:tcW w:w="1273" w:type="dxa"/>
          </w:tcPr>
          <w:p w14:paraId="3C084D4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3F6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2588CB5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 (100%)</w:t>
            </w:r>
          </w:p>
        </w:tc>
      </w:tr>
      <w:tr w:rsidR="00B71D52" w:rsidRPr="00D945B8" w14:paraId="7ECC0DD6" w14:textId="77777777" w:rsidTr="008A47D6">
        <w:trPr>
          <w:jc w:val="center"/>
        </w:trPr>
        <w:tc>
          <w:tcPr>
            <w:tcW w:w="704" w:type="dxa"/>
          </w:tcPr>
          <w:p w14:paraId="3F70BA0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531" w:type="dxa"/>
          </w:tcPr>
          <w:p w14:paraId="629CED3D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Nixon G HB, Peters T. . Recovery from psychosis: A phenomenological inquiry. International Journal of Mental Health and Addiction. 2010;8:620-35.</w:t>
            </w:r>
          </w:p>
        </w:tc>
        <w:tc>
          <w:tcPr>
            <w:tcW w:w="972" w:type="dxa"/>
          </w:tcPr>
          <w:p w14:paraId="3946296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53B04CD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2D815CF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56D8C07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45D0A7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81" w:type="dxa"/>
          </w:tcPr>
          <w:p w14:paraId="10678AF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6F4BED3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4ED93B7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D945B8" w14:paraId="7A6437D4" w14:textId="77777777" w:rsidTr="008A47D6">
        <w:trPr>
          <w:jc w:val="center"/>
        </w:trPr>
        <w:tc>
          <w:tcPr>
            <w:tcW w:w="704" w:type="dxa"/>
          </w:tcPr>
          <w:p w14:paraId="753BCC5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531" w:type="dxa"/>
          </w:tcPr>
          <w:p w14:paraId="121C1548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Smith S, MJ. S. Religious and/or spiritual practices: extending spiritual freedom to people with schizophrenia. Canadian Journal of Occupational Therapy - Revue Canadienne d Ergotherapie. 2012;79(2):77-85.</w:t>
            </w:r>
          </w:p>
        </w:tc>
        <w:tc>
          <w:tcPr>
            <w:tcW w:w="972" w:type="dxa"/>
          </w:tcPr>
          <w:p w14:paraId="5A692A9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0F94E9D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5EDB629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2161853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54019F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81" w:type="dxa"/>
          </w:tcPr>
          <w:p w14:paraId="77321A0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581CBEC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61CFC27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D945B8" w14:paraId="4CF9CEEE" w14:textId="77777777" w:rsidTr="008A47D6">
        <w:trPr>
          <w:jc w:val="center"/>
        </w:trPr>
        <w:tc>
          <w:tcPr>
            <w:tcW w:w="704" w:type="dxa"/>
          </w:tcPr>
          <w:p w14:paraId="71BEAFB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531" w:type="dxa"/>
          </w:tcPr>
          <w:p w14:paraId="3B68928B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Ng P, Chun RWK, A. T. Recovering from hallucinations: A qualitative study of coping with voices hearing of people with schizophrenia in Hong Kong. The Scientific World Journal. 2012:1-8.</w:t>
            </w:r>
          </w:p>
        </w:tc>
        <w:tc>
          <w:tcPr>
            <w:tcW w:w="972" w:type="dxa"/>
          </w:tcPr>
          <w:p w14:paraId="35CAB0D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BEF19D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Hong Kong</w:t>
            </w:r>
          </w:p>
        </w:tc>
        <w:tc>
          <w:tcPr>
            <w:tcW w:w="972" w:type="dxa"/>
          </w:tcPr>
          <w:p w14:paraId="5EBF6954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7038B10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49EB460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81" w:type="dxa"/>
          </w:tcPr>
          <w:p w14:paraId="61E9A20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Community NGO Service</w:t>
            </w:r>
          </w:p>
        </w:tc>
        <w:tc>
          <w:tcPr>
            <w:tcW w:w="1273" w:type="dxa"/>
          </w:tcPr>
          <w:p w14:paraId="5AFAB91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5F9AB40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D945B8" w14:paraId="1724E2B5" w14:textId="77777777" w:rsidTr="008A47D6">
        <w:trPr>
          <w:jc w:val="center"/>
        </w:trPr>
        <w:tc>
          <w:tcPr>
            <w:tcW w:w="704" w:type="dxa"/>
          </w:tcPr>
          <w:p w14:paraId="26845E7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531" w:type="dxa"/>
          </w:tcPr>
          <w:p w14:paraId="3F2A0667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Nowak I, Waszkiewicz J, Switaj P, Sokol-Szawlowska M, M. A. A Qualitative Study of the Subjective Appraisal of Recovery Among People with Lived Experience of Schizophrenia in Poland. Psychiatric Quarterly. 2017;88:435-46.</w:t>
            </w:r>
          </w:p>
        </w:tc>
        <w:tc>
          <w:tcPr>
            <w:tcW w:w="972" w:type="dxa"/>
          </w:tcPr>
          <w:p w14:paraId="4A44763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F77B27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Poland</w:t>
            </w:r>
          </w:p>
        </w:tc>
        <w:tc>
          <w:tcPr>
            <w:tcW w:w="972" w:type="dxa"/>
          </w:tcPr>
          <w:p w14:paraId="6E061F3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7BE8BD0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2AA9729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81" w:type="dxa"/>
          </w:tcPr>
          <w:p w14:paraId="419CEC3C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Inpatient ward and Community MH Service</w:t>
            </w:r>
          </w:p>
        </w:tc>
        <w:tc>
          <w:tcPr>
            <w:tcW w:w="1273" w:type="dxa"/>
          </w:tcPr>
          <w:p w14:paraId="3C1F7F2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1F5EE93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Schizophrenia (100%)</w:t>
            </w:r>
          </w:p>
        </w:tc>
      </w:tr>
      <w:tr w:rsidR="00B71D52" w:rsidRPr="00D945B8" w14:paraId="66018EB1" w14:textId="77777777" w:rsidTr="008A47D6">
        <w:trPr>
          <w:jc w:val="center"/>
        </w:trPr>
        <w:tc>
          <w:tcPr>
            <w:tcW w:w="704" w:type="dxa"/>
          </w:tcPr>
          <w:p w14:paraId="7D19EE6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531" w:type="dxa"/>
          </w:tcPr>
          <w:p w14:paraId="66DCC009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7A2BDF">
              <w:rPr>
                <w:rFonts w:ascii="Arial" w:hAnsi="Arial"/>
                <w:sz w:val="16"/>
                <w:lang w:val="fr-CA"/>
              </w:rPr>
              <w:t xml:space="preserve">Beavan V, de Jager A, B. dS. </w:t>
            </w:r>
            <w:r w:rsidRPr="00882118">
              <w:rPr>
                <w:rFonts w:ascii="Arial" w:hAnsi="Arial" w:cs="Arial"/>
                <w:sz w:val="16"/>
                <w:szCs w:val="16"/>
              </w:rPr>
              <w:t>Do peer-support groups for voice-hearers work? A small scale study of Hearing Voices Network support groups in Australia. Psychosis: Psychological, Social and Integrative Approaches 2017;9(1):57-66.</w:t>
            </w:r>
          </w:p>
        </w:tc>
        <w:tc>
          <w:tcPr>
            <w:tcW w:w="972" w:type="dxa"/>
          </w:tcPr>
          <w:p w14:paraId="3DBFFD9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0970B8B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446C028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Mixed-method (NB: only qualitative findings included in the review)</w:t>
            </w:r>
          </w:p>
        </w:tc>
        <w:tc>
          <w:tcPr>
            <w:tcW w:w="1177" w:type="dxa"/>
          </w:tcPr>
          <w:p w14:paraId="7EAAB788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764FD43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81" w:type="dxa"/>
          </w:tcPr>
          <w:p w14:paraId="6F8D2CE7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Hearing Voices Group</w:t>
            </w:r>
          </w:p>
        </w:tc>
        <w:tc>
          <w:tcPr>
            <w:tcW w:w="1273" w:type="dxa"/>
          </w:tcPr>
          <w:p w14:paraId="16007B8D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2B909DC6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D945B8" w14:paraId="3D746314" w14:textId="77777777" w:rsidTr="008A47D6">
        <w:trPr>
          <w:jc w:val="center"/>
        </w:trPr>
        <w:tc>
          <w:tcPr>
            <w:tcW w:w="704" w:type="dxa"/>
          </w:tcPr>
          <w:p w14:paraId="64CC0D5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531" w:type="dxa"/>
          </w:tcPr>
          <w:p w14:paraId="0329ACAA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Oakland L, K. B. "Lifting the veil": A qualitative analysis of experiences in Hearing Voices Network groups. Psychosis: Psychological, Social and Integrative Approaches. 2015;7(2):119-29.</w:t>
            </w:r>
          </w:p>
        </w:tc>
        <w:tc>
          <w:tcPr>
            <w:tcW w:w="972" w:type="dxa"/>
          </w:tcPr>
          <w:p w14:paraId="70D19D3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48A492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3825A18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16B3A180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44767F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81" w:type="dxa"/>
          </w:tcPr>
          <w:p w14:paraId="426C5EF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Support groups</w:t>
            </w:r>
          </w:p>
        </w:tc>
        <w:tc>
          <w:tcPr>
            <w:tcW w:w="1273" w:type="dxa"/>
          </w:tcPr>
          <w:p w14:paraId="5284540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998FED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Does not specify</w:t>
            </w:r>
          </w:p>
        </w:tc>
      </w:tr>
      <w:tr w:rsidR="00B71D52" w:rsidRPr="00D945B8" w14:paraId="56FC7B1E" w14:textId="77777777" w:rsidTr="008A47D6">
        <w:trPr>
          <w:jc w:val="center"/>
        </w:trPr>
        <w:tc>
          <w:tcPr>
            <w:tcW w:w="704" w:type="dxa"/>
          </w:tcPr>
          <w:p w14:paraId="3509D73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531" w:type="dxa"/>
          </w:tcPr>
          <w:p w14:paraId="55928132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82118">
              <w:rPr>
                <w:rFonts w:ascii="Arial" w:hAnsi="Arial" w:cs="Arial"/>
                <w:sz w:val="16"/>
                <w:szCs w:val="16"/>
              </w:rPr>
              <w:t>Sinha N, S. R. Living with voices: A thematic analysis of individuals' experiences of voice-hearing in india. . Psychosis: Psychological, Social and Integrative Approaches. 2020;12(2):115-27.</w:t>
            </w:r>
          </w:p>
        </w:tc>
        <w:tc>
          <w:tcPr>
            <w:tcW w:w="972" w:type="dxa"/>
          </w:tcPr>
          <w:p w14:paraId="70732CAF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0D86276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India</w:t>
            </w:r>
          </w:p>
        </w:tc>
        <w:tc>
          <w:tcPr>
            <w:tcW w:w="972" w:type="dxa"/>
          </w:tcPr>
          <w:p w14:paraId="6EA1FDD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579525FB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FDF039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181" w:type="dxa"/>
          </w:tcPr>
          <w:p w14:paraId="7999D04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Inpatient Ward and Community MH Service</w:t>
            </w:r>
          </w:p>
        </w:tc>
        <w:tc>
          <w:tcPr>
            <w:tcW w:w="1273" w:type="dxa"/>
          </w:tcPr>
          <w:p w14:paraId="1CD75F5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0D71BE6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Schizophrenia (40.7%)</w:t>
            </w:r>
          </w:p>
          <w:p w14:paraId="5FA29D4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Depression with psychotic features (25.9%)</w:t>
            </w:r>
          </w:p>
          <w:p w14:paraId="7C77C204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PTSD (22.2%)</w:t>
            </w:r>
          </w:p>
          <w:p w14:paraId="195B19E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Drug induced psychosis (11.1%)</w:t>
            </w:r>
          </w:p>
        </w:tc>
      </w:tr>
      <w:tr w:rsidR="00B71D52" w:rsidRPr="00D945B8" w14:paraId="0006F2C9" w14:textId="77777777" w:rsidTr="008A47D6">
        <w:trPr>
          <w:jc w:val="center"/>
        </w:trPr>
        <w:tc>
          <w:tcPr>
            <w:tcW w:w="704" w:type="dxa"/>
          </w:tcPr>
          <w:p w14:paraId="2F0C187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531" w:type="dxa"/>
          </w:tcPr>
          <w:p w14:paraId="7E12B27D" w14:textId="77777777" w:rsidR="00B71D52" w:rsidRPr="00D945B8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E0667">
              <w:rPr>
                <w:rFonts w:ascii="Arial" w:hAnsi="Arial" w:cs="Arial"/>
                <w:sz w:val="16"/>
                <w:szCs w:val="16"/>
              </w:rPr>
              <w:t>Roe D, Chopra M. Beyond coping with mental illness: Toward personal growth. American Journal of Orthopsychiatry. 2003;73(334-344).</w:t>
            </w:r>
          </w:p>
        </w:tc>
        <w:tc>
          <w:tcPr>
            <w:tcW w:w="972" w:type="dxa"/>
          </w:tcPr>
          <w:p w14:paraId="2E5666E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43B5E78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Israel</w:t>
            </w:r>
          </w:p>
        </w:tc>
        <w:tc>
          <w:tcPr>
            <w:tcW w:w="972" w:type="dxa"/>
          </w:tcPr>
          <w:p w14:paraId="347F4649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11B8331E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628DBC25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181" w:type="dxa"/>
          </w:tcPr>
          <w:p w14:paraId="7277C4C2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Inpatient Ward</w:t>
            </w:r>
          </w:p>
        </w:tc>
        <w:tc>
          <w:tcPr>
            <w:tcW w:w="1273" w:type="dxa"/>
          </w:tcPr>
          <w:p w14:paraId="77C44733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657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3FEC722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Schizophrenia (51.2%)</w:t>
            </w:r>
          </w:p>
          <w:p w14:paraId="6CE3268A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Schizoaffective disorder (30.2%)</w:t>
            </w:r>
          </w:p>
          <w:p w14:paraId="614A7211" w14:textId="77777777" w:rsidR="00B71D52" w:rsidRPr="00D945B8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5B8">
              <w:rPr>
                <w:rFonts w:ascii="Arial" w:hAnsi="Arial" w:cs="Arial"/>
                <w:sz w:val="16"/>
                <w:szCs w:val="16"/>
              </w:rPr>
              <w:t>Major affective disorder with psychotic features (18.6%)</w:t>
            </w:r>
          </w:p>
        </w:tc>
      </w:tr>
      <w:tr w:rsidR="00B71D52" w:rsidRPr="00D945B8" w14:paraId="7E0C7556" w14:textId="77777777" w:rsidTr="008A47D6">
        <w:trPr>
          <w:jc w:val="center"/>
        </w:trPr>
        <w:tc>
          <w:tcPr>
            <w:tcW w:w="704" w:type="dxa"/>
          </w:tcPr>
          <w:p w14:paraId="259CBF1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531" w:type="dxa"/>
          </w:tcPr>
          <w:p w14:paraId="095CC14A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/>
                <w:sz w:val="16"/>
                <w:lang w:val="fr-CA"/>
              </w:rPr>
              <w:t xml:space="preserve">de Jager A, Rhodes P, Beavan V, Holmes D, McCabe K, Thomas N, et al. </w:t>
            </w:r>
            <w:r w:rsidRPr="00C514EA">
              <w:rPr>
                <w:rFonts w:ascii="Arial" w:hAnsi="Arial" w:cs="Arial"/>
                <w:sz w:val="16"/>
                <w:szCs w:val="16"/>
              </w:rPr>
              <w:t>Investigating the lived experience of recovery in people who hear voices. Qualitative Health Research. 2016;26(1409-1423).</w:t>
            </w:r>
          </w:p>
        </w:tc>
        <w:tc>
          <w:tcPr>
            <w:tcW w:w="972" w:type="dxa"/>
          </w:tcPr>
          <w:p w14:paraId="466FD76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4BA741A4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972" w:type="dxa"/>
          </w:tcPr>
          <w:p w14:paraId="6A8E056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6571E53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5D73033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81" w:type="dxa"/>
          </w:tcPr>
          <w:p w14:paraId="204F0A1B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Hearing Voices Group</w:t>
            </w:r>
          </w:p>
        </w:tc>
        <w:tc>
          <w:tcPr>
            <w:tcW w:w="1273" w:type="dxa"/>
          </w:tcPr>
          <w:p w14:paraId="13437F55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1F78AB5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(36.4%)</w:t>
            </w:r>
          </w:p>
          <w:p w14:paraId="7351B25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Schizoaffective disorder (36.4%)</w:t>
            </w:r>
          </w:p>
          <w:p w14:paraId="2033CB5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Psychosis not otherwise specified (27.3%)</w:t>
            </w:r>
          </w:p>
        </w:tc>
      </w:tr>
      <w:tr w:rsidR="00B71D52" w:rsidRPr="00D945B8" w14:paraId="6212C233" w14:textId="77777777" w:rsidTr="008A47D6">
        <w:trPr>
          <w:jc w:val="center"/>
        </w:trPr>
        <w:tc>
          <w:tcPr>
            <w:tcW w:w="704" w:type="dxa"/>
          </w:tcPr>
          <w:p w14:paraId="3EFE4EF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531" w:type="dxa"/>
          </w:tcPr>
          <w:p w14:paraId="3D274034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Aloneftis R, Challenor J. 'We're not all dangerous and crazy'. Negotiating the voice hearing identity: A critical discursive approach. Journal of Health Psychology. 2019.</w:t>
            </w:r>
          </w:p>
        </w:tc>
        <w:tc>
          <w:tcPr>
            <w:tcW w:w="972" w:type="dxa"/>
          </w:tcPr>
          <w:p w14:paraId="25D6DDC3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3F0657A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United Kingdom</w:t>
            </w:r>
          </w:p>
        </w:tc>
        <w:tc>
          <w:tcPr>
            <w:tcW w:w="972" w:type="dxa"/>
          </w:tcPr>
          <w:p w14:paraId="715CBADD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</w:t>
            </w:r>
          </w:p>
        </w:tc>
        <w:tc>
          <w:tcPr>
            <w:tcW w:w="1177" w:type="dxa"/>
          </w:tcPr>
          <w:p w14:paraId="0D79A866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0F3E0B2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81" w:type="dxa"/>
          </w:tcPr>
          <w:p w14:paraId="5A3D9BB2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Hearing Voices Group</w:t>
            </w:r>
          </w:p>
        </w:tc>
        <w:tc>
          <w:tcPr>
            <w:tcW w:w="1273" w:type="dxa"/>
          </w:tcPr>
          <w:p w14:paraId="088AEA0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Non-FEP</w:t>
            </w:r>
          </w:p>
        </w:tc>
        <w:tc>
          <w:tcPr>
            <w:tcW w:w="2049" w:type="dxa"/>
          </w:tcPr>
          <w:p w14:paraId="5441241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Does not specify (100%)</w:t>
            </w:r>
          </w:p>
        </w:tc>
      </w:tr>
      <w:tr w:rsidR="00B71D52" w:rsidRPr="00D945B8" w14:paraId="47A2E4D6" w14:textId="77777777" w:rsidTr="008A47D6">
        <w:trPr>
          <w:jc w:val="center"/>
        </w:trPr>
        <w:tc>
          <w:tcPr>
            <w:tcW w:w="704" w:type="dxa"/>
          </w:tcPr>
          <w:p w14:paraId="04B106A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531" w:type="dxa"/>
          </w:tcPr>
          <w:p w14:paraId="165A071F" w14:textId="77777777" w:rsidR="00B71D52" w:rsidRPr="00C514EA" w:rsidRDefault="00B71D52" w:rsidP="008A47D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Jordan G, Malla A, Iyer SN. Perceived facilitators and predictors of positive change and posttraumatic growth following a first episode of psychosis: A mixed methods study using a convergent design. BMC Psychiatry. 2020;20(289):1-16.</w:t>
            </w:r>
          </w:p>
        </w:tc>
        <w:tc>
          <w:tcPr>
            <w:tcW w:w="972" w:type="dxa"/>
          </w:tcPr>
          <w:p w14:paraId="16CFF5C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920" w:type="dxa"/>
          </w:tcPr>
          <w:p w14:paraId="43155C2A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72" w:type="dxa"/>
          </w:tcPr>
          <w:p w14:paraId="257D94EC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Mixed-methods</w:t>
            </w:r>
          </w:p>
        </w:tc>
        <w:tc>
          <w:tcPr>
            <w:tcW w:w="1177" w:type="dxa"/>
          </w:tcPr>
          <w:p w14:paraId="5DC6D728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1070" w:type="dxa"/>
          </w:tcPr>
          <w:p w14:paraId="303906E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Quantitative (n=94)</w:t>
            </w:r>
          </w:p>
          <w:p w14:paraId="16CB936F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Qualitative (n=12)</w:t>
            </w:r>
          </w:p>
        </w:tc>
        <w:tc>
          <w:tcPr>
            <w:tcW w:w="1181" w:type="dxa"/>
          </w:tcPr>
          <w:p w14:paraId="1AE3BAEE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Community MH Service</w:t>
            </w:r>
          </w:p>
        </w:tc>
        <w:tc>
          <w:tcPr>
            <w:tcW w:w="1273" w:type="dxa"/>
          </w:tcPr>
          <w:p w14:paraId="2D86F96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FEP</w:t>
            </w:r>
          </w:p>
        </w:tc>
        <w:tc>
          <w:tcPr>
            <w:tcW w:w="2049" w:type="dxa"/>
          </w:tcPr>
          <w:p w14:paraId="2E19CB91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Schizophrenia (64.9%)</w:t>
            </w:r>
          </w:p>
          <w:p w14:paraId="2EA33E89" w14:textId="77777777" w:rsidR="00B71D52" w:rsidRPr="00C514EA" w:rsidRDefault="00B71D52" w:rsidP="008A47D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4EA">
              <w:rPr>
                <w:rFonts w:ascii="Arial" w:hAnsi="Arial" w:cs="Arial"/>
                <w:sz w:val="16"/>
                <w:szCs w:val="16"/>
              </w:rPr>
              <w:t>Affective psychosis (35.1%)</w:t>
            </w:r>
          </w:p>
        </w:tc>
      </w:tr>
    </w:tbl>
    <w:p w14:paraId="4F31C221" w14:textId="77777777" w:rsidR="00205720" w:rsidRDefault="00AA188B" w:rsidP="00B71D52"/>
    <w:sectPr w:rsidR="00205720" w:rsidSect="00B71D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52"/>
    <w:rsid w:val="00334069"/>
    <w:rsid w:val="003A5207"/>
    <w:rsid w:val="003E3F2A"/>
    <w:rsid w:val="00693D55"/>
    <w:rsid w:val="00705A6A"/>
    <w:rsid w:val="0074105A"/>
    <w:rsid w:val="00863E2F"/>
    <w:rsid w:val="00876F5B"/>
    <w:rsid w:val="008846D6"/>
    <w:rsid w:val="00AA188B"/>
    <w:rsid w:val="00B71D52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3F1B"/>
  <w15:chartTrackingRefBased/>
  <w15:docId w15:val="{BCAE1DB9-683B-4A58-B305-DB06F30F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D52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AD6F6FDAA52499E8614FE8EC7AD41" ma:contentTypeVersion="13" ma:contentTypeDescription="Create a new document." ma:contentTypeScope="" ma:versionID="b3bafbb222c80760d0041c12fb504f6a">
  <xsd:schema xmlns:xsd="http://www.w3.org/2001/XMLSchema" xmlns:xs="http://www.w3.org/2001/XMLSchema" xmlns:p="http://schemas.microsoft.com/office/2006/metadata/properties" xmlns:ns3="75f5f555-72da-47d0-9a7c-15a15ab0d07b" xmlns:ns4="f8267c86-69dc-4ddb-9d77-40a002dc9efb" targetNamespace="http://schemas.microsoft.com/office/2006/metadata/properties" ma:root="true" ma:fieldsID="64797f23e4184b54122247f92268d209" ns3:_="" ns4:_="">
    <xsd:import namespace="75f5f555-72da-47d0-9a7c-15a15ab0d07b"/>
    <xsd:import namespace="f8267c86-69dc-4ddb-9d77-40a002dc9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5f555-72da-47d0-9a7c-15a15ab0d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67c86-69dc-4ddb-9d77-40a002dc9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62B4-741B-41EF-9B8A-91D380E503F3}">
  <ds:schemaRefs>
    <ds:schemaRef ds:uri="http://purl.org/dc/terms/"/>
    <ds:schemaRef ds:uri="75f5f555-72da-47d0-9a7c-15a15ab0d07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8267c86-69dc-4ddb-9d77-40a002dc9ef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2D3A05-DB90-49E4-801C-D05477400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23520-138D-45C0-9A8D-D1FEA5B7A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5f555-72da-47d0-9a7c-15a15ab0d07b"/>
    <ds:schemaRef ds:uri="f8267c86-69dc-4ddb-9d77-40a002dc9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4D38FB-7FA3-4CEB-937F-D31E9A60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Ng</dc:creator>
  <cp:keywords/>
  <dc:description/>
  <cp:lastModifiedBy>Fiona Ng</cp:lastModifiedBy>
  <cp:revision>2</cp:revision>
  <dcterms:created xsi:type="dcterms:W3CDTF">2020-12-03T13:07:00Z</dcterms:created>
  <dcterms:modified xsi:type="dcterms:W3CDTF">2021-01-29T12:08:00Z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0x010100A92AD6F6FDAA52499E8614FE8EC7AD41</vt:lpwstr>
  </property>
</Properties>
</file>