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657" w:rsidRPr="009E5657" w:rsidRDefault="009E5657" w:rsidP="009E5657">
      <w:pPr>
        <w:rPr>
          <w:rFonts w:ascii="Arial" w:hAnsi="Arial" w:cs="Arial"/>
          <w:b/>
          <w:lang w:val="en-CA"/>
        </w:rPr>
      </w:pPr>
      <w:r w:rsidRPr="009E5657">
        <w:rPr>
          <w:rFonts w:ascii="Arial" w:hAnsi="Arial" w:cs="Arial"/>
          <w:b/>
          <w:lang w:val="en-CA"/>
        </w:rPr>
        <w:t xml:space="preserve">Supplementary material </w:t>
      </w:r>
    </w:p>
    <w:p w:rsidR="00CC50E7" w:rsidRPr="00A5533D" w:rsidRDefault="00CC50E7" w:rsidP="009E5657">
      <w:pPr>
        <w:rPr>
          <w:rFonts w:ascii="Arial" w:hAnsi="Arial" w:cs="Arial"/>
          <w:b/>
          <w:lang w:val="en-CA"/>
        </w:rPr>
      </w:pPr>
      <w:r w:rsidRPr="00A5533D">
        <w:rPr>
          <w:rFonts w:ascii="Arial" w:hAnsi="Arial" w:cs="Arial"/>
          <w:b/>
          <w:lang w:val="en-CA"/>
        </w:rPr>
        <w:t xml:space="preserve">Supplementary Figure 1. Steps in the LTBI cascade of care. </w:t>
      </w:r>
    </w:p>
    <w:p w:rsidR="00CC50E7" w:rsidRDefault="00CC50E7" w:rsidP="009E5657">
      <w:pPr>
        <w:rPr>
          <w:rFonts w:ascii="Arial" w:hAnsi="Arial" w:cs="Arial"/>
          <w:lang w:val="en-CA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6050280" cy="4000500"/>
            <wp:effectExtent l="0" t="0" r="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A5533D" w:rsidRPr="00A5533D" w:rsidRDefault="00A5533D" w:rsidP="009E5657">
      <w:pPr>
        <w:rPr>
          <w:rFonts w:ascii="Arial" w:hAnsi="Arial" w:cs="Arial"/>
          <w:sz w:val="18"/>
          <w:lang w:val="en-CA"/>
        </w:rPr>
      </w:pPr>
      <w:r w:rsidRPr="00A5533D">
        <w:rPr>
          <w:rFonts w:ascii="Arial" w:hAnsi="Arial" w:cs="Arial"/>
          <w:sz w:val="18"/>
          <w:lang w:val="en-CA"/>
        </w:rPr>
        <w:t xml:space="preserve">Notes: HHC, household contact; TST, tuberculin skin test; LTBI, latent TB infection. </w:t>
      </w:r>
    </w:p>
    <w:p w:rsidR="00A5533D" w:rsidRDefault="00A5533D" w:rsidP="009E5657">
      <w:pPr>
        <w:rPr>
          <w:rFonts w:ascii="Arial" w:hAnsi="Arial" w:cs="Arial"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9E5657" w:rsidRPr="00A5533D" w:rsidRDefault="009E5657" w:rsidP="009E5657">
      <w:pPr>
        <w:rPr>
          <w:rFonts w:ascii="Arial" w:hAnsi="Arial" w:cs="Arial"/>
          <w:b/>
          <w:lang w:val="en-GB"/>
        </w:rPr>
      </w:pPr>
      <w:r w:rsidRPr="00A5533D">
        <w:rPr>
          <w:rFonts w:ascii="Arial" w:hAnsi="Arial" w:cs="Arial"/>
          <w:b/>
          <w:lang w:val="en-CA"/>
        </w:rPr>
        <w:lastRenderedPageBreak/>
        <w:t xml:space="preserve">Supplementary Table 1. Odds of answering “yes” to a given question in the interventions trial’s questionnaires compared to the odds of answering “yes” in the follow-up study’s questionnaires. </w:t>
      </w:r>
    </w:p>
    <w:tbl>
      <w:tblPr>
        <w:tblW w:w="5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6"/>
        <w:gridCol w:w="520"/>
        <w:gridCol w:w="602"/>
        <w:gridCol w:w="2021"/>
      </w:tblGrid>
      <w:tr w:rsidR="009E5657" w:rsidRPr="00CA33EB" w:rsidTr="008E0915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>HHC questionnaires</w:t>
            </w:r>
          </w:p>
        </w:tc>
      </w:tr>
      <w:tr w:rsidR="009E5657" w:rsidRPr="00CA33EB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Were you checked for TB, or will you be checked soon for TB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0.63 (0.18-2.22)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up study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8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8E0915">
        <w:trPr>
          <w:trHeight w:val="20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If the doctor/nurse advised you to take medication to treat a TB infection, did you agree to take it? (or, if they will advise you to take medications, would you agree to take it?)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0.40 (0.03-4.85)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8E0915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E5657" w:rsidRPr="00CA33EB" w:rsidRDefault="004F244B" w:rsidP="008E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 xml:space="preserve">TB </w:t>
            </w:r>
            <w:r w:rsidR="009E5657" w:rsidRPr="00CA33EB"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>patient questionnaires</w:t>
            </w:r>
          </w:p>
        </w:tc>
      </w:tr>
      <w:tr w:rsidR="009E5657" w:rsidRPr="00CA33EB" w:rsidTr="008E0915">
        <w:trPr>
          <w:trHeight w:val="1152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someone at the clinic explain to you that your household contacts should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0.35 (0.03-4.11)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you encourage your household contacts to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0.88 (0.11-6.78)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8E0915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all of your household contacts get checked/tested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1.89 (0.59-6.12)</w:t>
            </w:r>
          </w:p>
        </w:tc>
      </w:tr>
      <w:tr w:rsidR="009E5657" w:rsidRPr="00CA33EB" w:rsidTr="008E0915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</w:tbl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9E5657" w:rsidRPr="00A5533D" w:rsidRDefault="009E5657" w:rsidP="009E5657">
      <w:pPr>
        <w:rPr>
          <w:rFonts w:ascii="Arial" w:hAnsi="Arial" w:cs="Arial"/>
          <w:b/>
          <w:lang w:val="en-CA"/>
        </w:rPr>
      </w:pPr>
      <w:r w:rsidRPr="00A5533D">
        <w:rPr>
          <w:rFonts w:ascii="Arial" w:hAnsi="Arial" w:cs="Arial"/>
          <w:b/>
          <w:lang w:val="en-CA"/>
        </w:rPr>
        <w:lastRenderedPageBreak/>
        <w:t>Supplementary Table 2.  Main themes identified in open ended questions from the HCW questionnaires.</w:t>
      </w:r>
    </w:p>
    <w:tbl>
      <w:tblPr>
        <w:tblW w:w="7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0"/>
        <w:gridCol w:w="2560"/>
        <w:gridCol w:w="1240"/>
      </w:tblGrid>
      <w:tr w:rsidR="009E5657" w:rsidRPr="00B730D6" w:rsidTr="008E0915">
        <w:trPr>
          <w:trHeight w:val="288"/>
        </w:trPr>
        <w:tc>
          <w:tcPr>
            <w:tcW w:w="37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Question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Main themes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 xml:space="preserve">n (%) 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2E52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think it was helpful to have someone from the study helping</w:t>
            </w:r>
            <w:r w:rsidR="002E527C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 with LTBI management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? </w:t>
            </w:r>
            <w:r w:rsidR="0083578F">
              <w:rPr>
                <w:rFonts w:ascii="Arial" w:eastAsia="Times New Roman" w:hAnsi="Arial" w:cs="Arial"/>
                <w:color w:val="000000"/>
                <w:lang w:val="en-CA" w:eastAsia="es-MX"/>
              </w:rPr>
              <w:t>(training and in-service training)</w:t>
            </w:r>
          </w:p>
        </w:tc>
        <w:tc>
          <w:tcPr>
            <w:tcW w:w="2560" w:type="dxa"/>
            <w:shd w:val="clear" w:color="auto" w:fill="auto"/>
            <w:noWrap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18 (95)</w:t>
            </w:r>
          </w:p>
        </w:tc>
      </w:tr>
      <w:tr w:rsidR="009E5657" w:rsidRPr="00B730D6" w:rsidTr="008E0915">
        <w:trPr>
          <w:trHeight w:val="552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sure if it was useful/no contact with the study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Provided new and practical information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8 (43)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</w:t>
            </w:r>
            <w:r w:rsidR="002E527C">
              <w:rPr>
                <w:rFonts w:ascii="Arial" w:eastAsia="Times New Roman" w:hAnsi="Arial" w:cs="Arial"/>
                <w:color w:val="000000"/>
                <w:lang w:val="en-CA" w:eastAsia="es-MX"/>
              </w:rPr>
              <w:t>elped with day to day management activities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Increased awareness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Instant answer to questions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What else do you think could be done to improve LTBI identification and treatment?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Have someone only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 for HCW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TB education campaigns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proofErr w:type="spellStart"/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Respirologists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Expand 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clinic hours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Someone to fo</w:t>
            </w: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>llow up on treatment initiation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Home visits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Nothing to improve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72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feel that your work with household contacts with LTBI changed before the study and after? How? And why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prepared to treat TB and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13 (68)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willing to help co-workers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Better patient care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Information from training is forgotten over time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Greater concern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much changed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39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Decreased number of cases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Do you think that the program at this clinic, for identifying and treating HHC, is now effective in preventing TB?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(84)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enough to prevent TB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If you were transferred to another facility would you continue to identify, investigate and treat contacts?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(89)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if that was the protocol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8E0915">
        <w:trPr>
          <w:trHeight w:val="84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Did the study change how you think about TB contacts and their management? 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Yes, increased contact evaluation, correct 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lastRenderedPageBreak/>
              <w:t>protocol with adequate resources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lastRenderedPageBreak/>
              <w:t>6 (33)</w:t>
            </w:r>
          </w:p>
        </w:tc>
      </w:tr>
      <w:tr w:rsidR="009E5657" w:rsidRPr="00B730D6" w:rsidTr="008E0915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6 (33)</w:t>
            </w:r>
          </w:p>
        </w:tc>
      </w:tr>
      <w:tr w:rsidR="009E5657" w:rsidRPr="00B730D6" w:rsidTr="008E0915">
        <w:trPr>
          <w:trHeight w:val="864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but there are times when we don't have the resources (TST, INH)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(6)</w:t>
            </w:r>
          </w:p>
        </w:tc>
      </w:tr>
      <w:tr w:rsidR="009E5657" w:rsidRPr="00B730D6" w:rsidTr="008E0915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 change in perception only increased knowledge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8E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(22)</w:t>
            </w:r>
          </w:p>
        </w:tc>
      </w:tr>
    </w:tbl>
    <w:p w:rsidR="009E5657" w:rsidRPr="00CF11EE" w:rsidRDefault="009E5657" w:rsidP="009E5657">
      <w:pPr>
        <w:rPr>
          <w:rFonts w:asciiTheme="majorHAnsi" w:hAnsiTheme="majorHAnsi" w:cstheme="majorHAnsi"/>
          <w:lang w:val="en-CA"/>
        </w:rPr>
      </w:pPr>
    </w:p>
    <w:p w:rsidR="009E5657" w:rsidRDefault="009E5657" w:rsidP="009E5657">
      <w:pPr>
        <w:rPr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5A7295" w:rsidRDefault="005A7295"/>
    <w:sectPr w:rsidR="005A72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57"/>
    <w:rsid w:val="002E527C"/>
    <w:rsid w:val="004F244B"/>
    <w:rsid w:val="005A7295"/>
    <w:rsid w:val="005F0B28"/>
    <w:rsid w:val="0083578F"/>
    <w:rsid w:val="009E5657"/>
    <w:rsid w:val="00A5533D"/>
    <w:rsid w:val="00CA33EB"/>
    <w:rsid w:val="00CC50E7"/>
    <w:rsid w:val="00CE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7359A"/>
  <w15:chartTrackingRefBased/>
  <w15:docId w15:val="{10F0D069-9BC6-40BB-9754-268340D4C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657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ar"/>
    <w:rsid w:val="009E565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9E5657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8D38101-CBA7-46CB-AA3A-FED1FF3BBD43}" type="doc">
      <dgm:prSet loTypeId="urn:microsoft.com/office/officeart/2005/8/layout/StepDownProcess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ES"/>
        </a:p>
      </dgm:t>
    </dgm:pt>
    <dgm:pt modelId="{7C4550B5-DE14-4D13-B997-9203FD07788F}">
      <dgm:prSet phldrT="[Texto]" custT="1"/>
      <dgm:spPr/>
      <dgm:t>
        <a:bodyPr/>
        <a:lstStyle/>
        <a:p>
          <a:r>
            <a:rPr lang="es-ES" sz="1400"/>
            <a:t>Step 1. HHC identification</a:t>
          </a:r>
        </a:p>
      </dgm:t>
    </dgm:pt>
    <dgm:pt modelId="{FA1EE84D-CC1D-42F6-A16F-D806600B848D}" type="parTrans" cxnId="{3FE2EFB1-F265-49A0-99B5-64F4A069CA1D}">
      <dgm:prSet/>
      <dgm:spPr/>
      <dgm:t>
        <a:bodyPr/>
        <a:lstStyle/>
        <a:p>
          <a:endParaRPr lang="es-ES"/>
        </a:p>
      </dgm:t>
    </dgm:pt>
    <dgm:pt modelId="{FA2731A3-A96D-4ABB-AC1D-6F4CED46A877}" type="sibTrans" cxnId="{3FE2EFB1-F265-49A0-99B5-64F4A069CA1D}">
      <dgm:prSet/>
      <dgm:spPr/>
      <dgm:t>
        <a:bodyPr/>
        <a:lstStyle/>
        <a:p>
          <a:endParaRPr lang="es-ES"/>
        </a:p>
      </dgm:t>
    </dgm:pt>
    <dgm:pt modelId="{1AAF3CC5-9BC3-45A3-8B9B-CE20BF986955}">
      <dgm:prSet phldrT="[Texto]" custT="1"/>
      <dgm:spPr/>
      <dgm:t>
        <a:bodyPr/>
        <a:lstStyle/>
        <a:p>
          <a:r>
            <a:rPr lang="es-ES" sz="1000"/>
            <a:t>Includes adults and children under 5 years of age.</a:t>
          </a:r>
        </a:p>
      </dgm:t>
    </dgm:pt>
    <dgm:pt modelId="{7FB57C9D-B60D-4578-93A5-89F9A469DFD1}" type="parTrans" cxnId="{570D4F64-658D-4B36-A385-EB288B2D6717}">
      <dgm:prSet/>
      <dgm:spPr/>
      <dgm:t>
        <a:bodyPr/>
        <a:lstStyle/>
        <a:p>
          <a:endParaRPr lang="es-ES"/>
        </a:p>
      </dgm:t>
    </dgm:pt>
    <dgm:pt modelId="{913D3DB0-C8B7-4591-9888-7C484E852436}" type="sibTrans" cxnId="{570D4F64-658D-4B36-A385-EB288B2D6717}">
      <dgm:prSet/>
      <dgm:spPr/>
      <dgm:t>
        <a:bodyPr/>
        <a:lstStyle/>
        <a:p>
          <a:endParaRPr lang="es-ES"/>
        </a:p>
      </dgm:t>
    </dgm:pt>
    <dgm:pt modelId="{BC5FCF8A-BB26-4800-BBF7-5E3E4DAB9377}">
      <dgm:prSet phldrT="[Texto]" custT="1"/>
      <dgm:spPr/>
      <dgm:t>
        <a:bodyPr/>
        <a:lstStyle/>
        <a:p>
          <a:r>
            <a:rPr lang="es-ES" sz="1400"/>
            <a:t>Step 2. Initial assessment</a:t>
          </a:r>
        </a:p>
      </dgm:t>
    </dgm:pt>
    <dgm:pt modelId="{2D413E0E-3CF3-485B-904E-B25E2AE8C6FA}" type="parTrans" cxnId="{94BDB9B1-2AB3-48C0-BE48-09491BD63587}">
      <dgm:prSet/>
      <dgm:spPr/>
      <dgm:t>
        <a:bodyPr/>
        <a:lstStyle/>
        <a:p>
          <a:endParaRPr lang="es-ES"/>
        </a:p>
      </dgm:t>
    </dgm:pt>
    <dgm:pt modelId="{B820368F-F973-44BC-9ABF-6D826EDB4A76}" type="sibTrans" cxnId="{94BDB9B1-2AB3-48C0-BE48-09491BD63587}">
      <dgm:prSet/>
      <dgm:spPr/>
      <dgm:t>
        <a:bodyPr/>
        <a:lstStyle/>
        <a:p>
          <a:endParaRPr lang="es-ES"/>
        </a:p>
      </dgm:t>
    </dgm:pt>
    <dgm:pt modelId="{D2B3E0FF-87E4-4B71-B15A-BA24F36CE247}">
      <dgm:prSet phldrT="[Texto]" custT="1"/>
      <dgm:spPr/>
      <dgm:t>
        <a:bodyPr/>
        <a:lstStyle/>
        <a:p>
          <a:r>
            <a:rPr lang="es-ES" sz="1000"/>
            <a:t>HHC are screened for TB symptoms and have a TST applied and measured. </a:t>
          </a:r>
        </a:p>
      </dgm:t>
    </dgm:pt>
    <dgm:pt modelId="{6DA7404F-540E-4AE3-8C10-23ED0C05BC81}" type="parTrans" cxnId="{0F5A83EF-D280-44F7-AF4C-646DEEB61BBA}">
      <dgm:prSet/>
      <dgm:spPr/>
      <dgm:t>
        <a:bodyPr/>
        <a:lstStyle/>
        <a:p>
          <a:endParaRPr lang="es-ES"/>
        </a:p>
      </dgm:t>
    </dgm:pt>
    <dgm:pt modelId="{3CF6D3B3-932A-42CF-8C2E-69F6B37B45CD}" type="sibTrans" cxnId="{0F5A83EF-D280-44F7-AF4C-646DEEB61BBA}">
      <dgm:prSet/>
      <dgm:spPr/>
      <dgm:t>
        <a:bodyPr/>
        <a:lstStyle/>
        <a:p>
          <a:endParaRPr lang="es-ES"/>
        </a:p>
      </dgm:t>
    </dgm:pt>
    <dgm:pt modelId="{1B5034F9-583A-4C4D-891C-43EF670A0273}">
      <dgm:prSet phldrT="[Texto]" custT="1"/>
      <dgm:spPr/>
      <dgm:t>
        <a:bodyPr/>
        <a:lstStyle/>
        <a:p>
          <a:r>
            <a:rPr lang="es-ES" sz="1400"/>
            <a:t>Step 3. Medical evaluation</a:t>
          </a:r>
        </a:p>
      </dgm:t>
    </dgm:pt>
    <dgm:pt modelId="{67A60F94-ED4C-4EF0-8A55-FD2DF0780A2F}" type="parTrans" cxnId="{5FA4270D-4B6E-4EF6-99DB-8793D8895B38}">
      <dgm:prSet/>
      <dgm:spPr/>
      <dgm:t>
        <a:bodyPr/>
        <a:lstStyle/>
        <a:p>
          <a:endParaRPr lang="es-ES"/>
        </a:p>
      </dgm:t>
    </dgm:pt>
    <dgm:pt modelId="{0A6FC38C-F75D-4961-9CFB-442121040190}" type="sibTrans" cxnId="{5FA4270D-4B6E-4EF6-99DB-8793D8895B38}">
      <dgm:prSet/>
      <dgm:spPr/>
      <dgm:t>
        <a:bodyPr/>
        <a:lstStyle/>
        <a:p>
          <a:endParaRPr lang="es-ES"/>
        </a:p>
      </dgm:t>
    </dgm:pt>
    <dgm:pt modelId="{EAA3F59E-4472-4950-93C5-E379AEFCF7F7}">
      <dgm:prSet phldrT="[Texto]" custT="1"/>
      <dgm:spPr/>
      <dgm:t>
        <a:bodyPr/>
        <a:lstStyle/>
        <a:p>
          <a:r>
            <a:rPr lang="es-ES" sz="1000"/>
            <a:t>HHC with a positive TST result are screened with a chest x-ray, sputum samples, and are seen by a nurse or physician. </a:t>
          </a:r>
        </a:p>
      </dgm:t>
    </dgm:pt>
    <dgm:pt modelId="{913057E3-BB69-4CD2-89C8-774E148C4ABC}" type="parTrans" cxnId="{5241FD50-5091-4463-860B-754FC8FB2539}">
      <dgm:prSet/>
      <dgm:spPr/>
      <dgm:t>
        <a:bodyPr/>
        <a:lstStyle/>
        <a:p>
          <a:endParaRPr lang="es-ES"/>
        </a:p>
      </dgm:t>
    </dgm:pt>
    <dgm:pt modelId="{8DD577BD-495E-4932-84F8-FC108F82AB11}" type="sibTrans" cxnId="{5241FD50-5091-4463-860B-754FC8FB2539}">
      <dgm:prSet/>
      <dgm:spPr/>
      <dgm:t>
        <a:bodyPr/>
        <a:lstStyle/>
        <a:p>
          <a:endParaRPr lang="es-ES"/>
        </a:p>
      </dgm:t>
    </dgm:pt>
    <dgm:pt modelId="{F61F105B-2548-4E60-AC67-4C25A6138437}">
      <dgm:prSet custT="1"/>
      <dgm:spPr/>
      <dgm:t>
        <a:bodyPr/>
        <a:lstStyle/>
        <a:p>
          <a:r>
            <a:rPr lang="es-ES" sz="1400"/>
            <a:t>Step 4. LTBI treatment initiation</a:t>
          </a:r>
        </a:p>
      </dgm:t>
    </dgm:pt>
    <dgm:pt modelId="{B3925CC3-48E5-4715-B8B1-3029B8D1D7D1}" type="parTrans" cxnId="{A75DA706-ABD0-4214-A156-549427AAF3AA}">
      <dgm:prSet/>
      <dgm:spPr/>
      <dgm:t>
        <a:bodyPr/>
        <a:lstStyle/>
        <a:p>
          <a:endParaRPr lang="es-ES"/>
        </a:p>
      </dgm:t>
    </dgm:pt>
    <dgm:pt modelId="{A4F45AE7-C1A7-4F21-B7D4-042895C0E2B3}" type="sibTrans" cxnId="{A75DA706-ABD0-4214-A156-549427AAF3AA}">
      <dgm:prSet/>
      <dgm:spPr/>
      <dgm:t>
        <a:bodyPr/>
        <a:lstStyle/>
        <a:p>
          <a:endParaRPr lang="es-ES"/>
        </a:p>
      </dgm:t>
    </dgm:pt>
    <dgm:pt modelId="{EF98F6E3-1C1D-4152-8DDF-CF68141DD0EA}">
      <dgm:prSet/>
      <dgm:spPr/>
      <dgm:t>
        <a:bodyPr/>
        <a:lstStyle/>
        <a:p>
          <a:r>
            <a:rPr lang="es-ES"/>
            <a:t>HHC who are elegible to start LTBI treatment. </a:t>
          </a:r>
        </a:p>
      </dgm:t>
    </dgm:pt>
    <dgm:pt modelId="{3CA5EFFD-E3E3-4E58-8EE3-52609C50F1BA}" type="parTrans" cxnId="{C0D1F225-FA6D-4B2D-9878-59E3B6E93E3B}">
      <dgm:prSet/>
      <dgm:spPr/>
      <dgm:t>
        <a:bodyPr/>
        <a:lstStyle/>
        <a:p>
          <a:endParaRPr lang="es-ES"/>
        </a:p>
      </dgm:t>
    </dgm:pt>
    <dgm:pt modelId="{B9CD4C38-E8F9-4A50-9B40-C2E045706666}" type="sibTrans" cxnId="{C0D1F225-FA6D-4B2D-9878-59E3B6E93E3B}">
      <dgm:prSet/>
      <dgm:spPr/>
      <dgm:t>
        <a:bodyPr/>
        <a:lstStyle/>
        <a:p>
          <a:endParaRPr lang="es-ES"/>
        </a:p>
      </dgm:t>
    </dgm:pt>
    <dgm:pt modelId="{525CB45A-0F90-4E09-A641-59C9C56189E1}" type="pres">
      <dgm:prSet presAssocID="{78D38101-CBA7-46CB-AA3A-FED1FF3BBD43}" presName="rootnode" presStyleCnt="0">
        <dgm:presLayoutVars>
          <dgm:chMax/>
          <dgm:chPref/>
          <dgm:dir/>
          <dgm:animLvl val="lvl"/>
        </dgm:presLayoutVars>
      </dgm:prSet>
      <dgm:spPr/>
      <dgm:t>
        <a:bodyPr/>
        <a:lstStyle/>
        <a:p>
          <a:endParaRPr lang="es-ES"/>
        </a:p>
      </dgm:t>
    </dgm:pt>
    <dgm:pt modelId="{F76071CF-269F-4315-84D4-9881E5DB66D9}" type="pres">
      <dgm:prSet presAssocID="{7C4550B5-DE14-4D13-B997-9203FD07788F}" presName="composite" presStyleCnt="0"/>
      <dgm:spPr/>
    </dgm:pt>
    <dgm:pt modelId="{E58A22C2-67BC-4381-B208-D56BE9D8AF44}" type="pres">
      <dgm:prSet presAssocID="{7C4550B5-DE14-4D13-B997-9203FD07788F}" presName="bentUpArrow1" presStyleLbl="alignImgPlace1" presStyleIdx="0" presStyleCnt="3"/>
      <dgm:spPr/>
    </dgm:pt>
    <dgm:pt modelId="{EA6442B9-9B13-4940-BF72-839C1586C49F}" type="pres">
      <dgm:prSet presAssocID="{7C4550B5-DE14-4D13-B997-9203FD07788F}" presName="ParentText" presStyleLbl="node1" presStyleIdx="0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17E6D21-79CC-4A35-8AF1-F620701921F1}" type="pres">
      <dgm:prSet presAssocID="{7C4550B5-DE14-4D13-B997-9203FD07788F}" presName="ChildText" presStyleLbl="revTx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5060DC31-1F19-4A91-8C79-1B606454BFEE}" type="pres">
      <dgm:prSet presAssocID="{FA2731A3-A96D-4ABB-AC1D-6F4CED46A877}" presName="sibTrans" presStyleCnt="0"/>
      <dgm:spPr/>
    </dgm:pt>
    <dgm:pt modelId="{72D33F92-5646-4C6B-8640-786F01A871E0}" type="pres">
      <dgm:prSet presAssocID="{BC5FCF8A-BB26-4800-BBF7-5E3E4DAB9377}" presName="composite" presStyleCnt="0"/>
      <dgm:spPr/>
    </dgm:pt>
    <dgm:pt modelId="{1E1E8287-60D0-47A4-84DD-610498BF8D5D}" type="pres">
      <dgm:prSet presAssocID="{BC5FCF8A-BB26-4800-BBF7-5E3E4DAB9377}" presName="bentUpArrow1" presStyleLbl="alignImgPlace1" presStyleIdx="1" presStyleCnt="3"/>
      <dgm:spPr/>
    </dgm:pt>
    <dgm:pt modelId="{79B4AB6B-F495-485F-B219-717EC6B310CB}" type="pres">
      <dgm:prSet presAssocID="{BC5FCF8A-BB26-4800-BBF7-5E3E4DAB9377}" presName="ParentText" presStyleLbl="node1" presStyleIdx="1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77E8A01-A802-4232-9951-3399515B03E2}" type="pres">
      <dgm:prSet presAssocID="{BC5FCF8A-BB26-4800-BBF7-5E3E4DAB9377}" presName="ChildText" presStyleLbl="revTx" presStyleIdx="1" presStyleCnt="4" custScaleX="149851" custScaleY="121450" custLinFactNeighborX="31368" custLinFactNeighborY="424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1532590-FE73-4876-9A57-F2BCCD3BE2A6}" type="pres">
      <dgm:prSet presAssocID="{B820368F-F973-44BC-9ABF-6D826EDB4A76}" presName="sibTrans" presStyleCnt="0"/>
      <dgm:spPr/>
    </dgm:pt>
    <dgm:pt modelId="{6C7B6F78-638A-41CF-94A2-9E0D1D6B4D19}" type="pres">
      <dgm:prSet presAssocID="{1B5034F9-583A-4C4D-891C-43EF670A0273}" presName="composite" presStyleCnt="0"/>
      <dgm:spPr/>
    </dgm:pt>
    <dgm:pt modelId="{BA3F39ED-6495-4B22-B7D4-DC0C512428F0}" type="pres">
      <dgm:prSet presAssocID="{1B5034F9-583A-4C4D-891C-43EF670A0273}" presName="bentUpArrow1" presStyleLbl="alignImgPlace1" presStyleIdx="2" presStyleCnt="3"/>
      <dgm:spPr/>
    </dgm:pt>
    <dgm:pt modelId="{CBFBAFE2-AAAF-4809-87A5-A591C2F3FBB1}" type="pres">
      <dgm:prSet presAssocID="{1B5034F9-583A-4C4D-891C-43EF670A0273}" presName="ParentText" presStyleLbl="node1" presStyleIdx="2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D95D6D1-ABEC-42E3-AB63-BBBF788CC7F8}" type="pres">
      <dgm:prSet presAssocID="{1B5034F9-583A-4C4D-891C-43EF670A0273}" presName="ChildText" presStyleLbl="revTx" presStyleIdx="2" presStyleCnt="4" custScaleX="160230" custScaleY="145586" custLinFactNeighborX="33844" custLinFactNeighborY="636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446B3D9-41C9-4DEC-AE56-AE35A408D18C}" type="pres">
      <dgm:prSet presAssocID="{0A6FC38C-F75D-4961-9CFB-442121040190}" presName="sibTrans" presStyleCnt="0"/>
      <dgm:spPr/>
    </dgm:pt>
    <dgm:pt modelId="{3917F2EF-F430-4EA4-BCAE-0E3F63C1A495}" type="pres">
      <dgm:prSet presAssocID="{F61F105B-2548-4E60-AC67-4C25A6138437}" presName="composite" presStyleCnt="0"/>
      <dgm:spPr/>
    </dgm:pt>
    <dgm:pt modelId="{644AC4E1-A180-49BD-9F36-AB3B9A1D1785}" type="pres">
      <dgm:prSet presAssocID="{F61F105B-2548-4E60-AC67-4C25A6138437}" presName="ParentText" presStyleLbl="node1" presStyleIdx="3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07757AA-EFC1-457F-A655-0BADF72E4AC1}" type="pres">
      <dgm:prSet presAssocID="{F61F105B-2548-4E60-AC67-4C25A6138437}" presName="FinalChildText" presStyleLbl="revTx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0F5A83EF-D280-44F7-AF4C-646DEEB61BBA}" srcId="{BC5FCF8A-BB26-4800-BBF7-5E3E4DAB9377}" destId="{D2B3E0FF-87E4-4B71-B15A-BA24F36CE247}" srcOrd="0" destOrd="0" parTransId="{6DA7404F-540E-4AE3-8C10-23ED0C05BC81}" sibTransId="{3CF6D3B3-932A-42CF-8C2E-69F6B37B45CD}"/>
    <dgm:cxn modelId="{5FA4270D-4B6E-4EF6-99DB-8793D8895B38}" srcId="{78D38101-CBA7-46CB-AA3A-FED1FF3BBD43}" destId="{1B5034F9-583A-4C4D-891C-43EF670A0273}" srcOrd="2" destOrd="0" parTransId="{67A60F94-ED4C-4EF0-8A55-FD2DF0780A2F}" sibTransId="{0A6FC38C-F75D-4961-9CFB-442121040190}"/>
    <dgm:cxn modelId="{F1A97046-BD96-4B33-A08E-899B717408E5}" type="presOf" srcId="{78D38101-CBA7-46CB-AA3A-FED1FF3BBD43}" destId="{525CB45A-0F90-4E09-A641-59C9C56189E1}" srcOrd="0" destOrd="0" presId="urn:microsoft.com/office/officeart/2005/8/layout/StepDownProcess"/>
    <dgm:cxn modelId="{3FE2EFB1-F265-49A0-99B5-64F4A069CA1D}" srcId="{78D38101-CBA7-46CB-AA3A-FED1FF3BBD43}" destId="{7C4550B5-DE14-4D13-B997-9203FD07788F}" srcOrd="0" destOrd="0" parTransId="{FA1EE84D-CC1D-42F6-A16F-D806600B848D}" sibTransId="{FA2731A3-A96D-4ABB-AC1D-6F4CED46A877}"/>
    <dgm:cxn modelId="{C0D1F225-FA6D-4B2D-9878-59E3B6E93E3B}" srcId="{F61F105B-2548-4E60-AC67-4C25A6138437}" destId="{EF98F6E3-1C1D-4152-8DDF-CF68141DD0EA}" srcOrd="0" destOrd="0" parTransId="{3CA5EFFD-E3E3-4E58-8EE3-52609C50F1BA}" sibTransId="{B9CD4C38-E8F9-4A50-9B40-C2E045706666}"/>
    <dgm:cxn modelId="{ADD840BE-DE29-4FEB-8E3A-7E8DBB8300B0}" type="presOf" srcId="{D2B3E0FF-87E4-4B71-B15A-BA24F36CE247}" destId="{077E8A01-A802-4232-9951-3399515B03E2}" srcOrd="0" destOrd="0" presId="urn:microsoft.com/office/officeart/2005/8/layout/StepDownProcess"/>
    <dgm:cxn modelId="{134E717E-3F65-445A-B2F8-619A5AC99B5A}" type="presOf" srcId="{EF98F6E3-1C1D-4152-8DDF-CF68141DD0EA}" destId="{007757AA-EFC1-457F-A655-0BADF72E4AC1}" srcOrd="0" destOrd="0" presId="urn:microsoft.com/office/officeart/2005/8/layout/StepDownProcess"/>
    <dgm:cxn modelId="{98EB4124-E2DA-430B-9E0C-8239D55A2D4C}" type="presOf" srcId="{1B5034F9-583A-4C4D-891C-43EF670A0273}" destId="{CBFBAFE2-AAAF-4809-87A5-A591C2F3FBB1}" srcOrd="0" destOrd="0" presId="urn:microsoft.com/office/officeart/2005/8/layout/StepDownProcess"/>
    <dgm:cxn modelId="{1E5A8320-D296-4E23-AFE4-DDDD94B91530}" type="presOf" srcId="{EAA3F59E-4472-4950-93C5-E379AEFCF7F7}" destId="{7D95D6D1-ABEC-42E3-AB63-BBBF788CC7F8}" srcOrd="0" destOrd="0" presId="urn:microsoft.com/office/officeart/2005/8/layout/StepDownProcess"/>
    <dgm:cxn modelId="{6C938D3E-DCF1-4C7B-A9F4-5FC095730BB7}" type="presOf" srcId="{F61F105B-2548-4E60-AC67-4C25A6138437}" destId="{644AC4E1-A180-49BD-9F36-AB3B9A1D1785}" srcOrd="0" destOrd="0" presId="urn:microsoft.com/office/officeart/2005/8/layout/StepDownProcess"/>
    <dgm:cxn modelId="{A5CBE0A2-E9A9-4FC2-98A2-803852E27BFD}" type="presOf" srcId="{7C4550B5-DE14-4D13-B997-9203FD07788F}" destId="{EA6442B9-9B13-4940-BF72-839C1586C49F}" srcOrd="0" destOrd="0" presId="urn:microsoft.com/office/officeart/2005/8/layout/StepDownProcess"/>
    <dgm:cxn modelId="{94BDB9B1-2AB3-48C0-BE48-09491BD63587}" srcId="{78D38101-CBA7-46CB-AA3A-FED1FF3BBD43}" destId="{BC5FCF8A-BB26-4800-BBF7-5E3E4DAB9377}" srcOrd="1" destOrd="0" parTransId="{2D413E0E-3CF3-485B-904E-B25E2AE8C6FA}" sibTransId="{B820368F-F973-44BC-9ABF-6D826EDB4A76}"/>
    <dgm:cxn modelId="{570D4F64-658D-4B36-A385-EB288B2D6717}" srcId="{7C4550B5-DE14-4D13-B997-9203FD07788F}" destId="{1AAF3CC5-9BC3-45A3-8B9B-CE20BF986955}" srcOrd="0" destOrd="0" parTransId="{7FB57C9D-B60D-4578-93A5-89F9A469DFD1}" sibTransId="{913D3DB0-C8B7-4591-9888-7C484E852436}"/>
    <dgm:cxn modelId="{D2A0B899-6D3C-42D0-B47F-2F1116F7B147}" type="presOf" srcId="{BC5FCF8A-BB26-4800-BBF7-5E3E4DAB9377}" destId="{79B4AB6B-F495-485F-B219-717EC6B310CB}" srcOrd="0" destOrd="0" presId="urn:microsoft.com/office/officeart/2005/8/layout/StepDownProcess"/>
    <dgm:cxn modelId="{5241FD50-5091-4463-860B-754FC8FB2539}" srcId="{1B5034F9-583A-4C4D-891C-43EF670A0273}" destId="{EAA3F59E-4472-4950-93C5-E379AEFCF7F7}" srcOrd="0" destOrd="0" parTransId="{913057E3-BB69-4CD2-89C8-774E148C4ABC}" sibTransId="{8DD577BD-495E-4932-84F8-FC108F82AB11}"/>
    <dgm:cxn modelId="{68D1E949-55CD-4680-A642-03B99AD1E8EF}" type="presOf" srcId="{1AAF3CC5-9BC3-45A3-8B9B-CE20BF986955}" destId="{717E6D21-79CC-4A35-8AF1-F620701921F1}" srcOrd="0" destOrd="0" presId="urn:microsoft.com/office/officeart/2005/8/layout/StepDownProcess"/>
    <dgm:cxn modelId="{A75DA706-ABD0-4214-A156-549427AAF3AA}" srcId="{78D38101-CBA7-46CB-AA3A-FED1FF3BBD43}" destId="{F61F105B-2548-4E60-AC67-4C25A6138437}" srcOrd="3" destOrd="0" parTransId="{B3925CC3-48E5-4715-B8B1-3029B8D1D7D1}" sibTransId="{A4F45AE7-C1A7-4F21-B7D4-042895C0E2B3}"/>
    <dgm:cxn modelId="{52F20BB2-67C8-4743-A08B-0D769702BC7C}" type="presParOf" srcId="{525CB45A-0F90-4E09-A641-59C9C56189E1}" destId="{F76071CF-269F-4315-84D4-9881E5DB66D9}" srcOrd="0" destOrd="0" presId="urn:microsoft.com/office/officeart/2005/8/layout/StepDownProcess"/>
    <dgm:cxn modelId="{38B412C9-8D53-423C-B14B-FB3D0CCDC90A}" type="presParOf" srcId="{F76071CF-269F-4315-84D4-9881E5DB66D9}" destId="{E58A22C2-67BC-4381-B208-D56BE9D8AF44}" srcOrd="0" destOrd="0" presId="urn:microsoft.com/office/officeart/2005/8/layout/StepDownProcess"/>
    <dgm:cxn modelId="{B0A87154-0EFB-4DD3-B0C8-B26398680D45}" type="presParOf" srcId="{F76071CF-269F-4315-84D4-9881E5DB66D9}" destId="{EA6442B9-9B13-4940-BF72-839C1586C49F}" srcOrd="1" destOrd="0" presId="urn:microsoft.com/office/officeart/2005/8/layout/StepDownProcess"/>
    <dgm:cxn modelId="{C4E1A797-1351-4DC3-9AAF-0D3E92B5AFED}" type="presParOf" srcId="{F76071CF-269F-4315-84D4-9881E5DB66D9}" destId="{717E6D21-79CC-4A35-8AF1-F620701921F1}" srcOrd="2" destOrd="0" presId="urn:microsoft.com/office/officeart/2005/8/layout/StepDownProcess"/>
    <dgm:cxn modelId="{ABAED5CB-9A81-4905-96DF-07D378D1464C}" type="presParOf" srcId="{525CB45A-0F90-4E09-A641-59C9C56189E1}" destId="{5060DC31-1F19-4A91-8C79-1B606454BFEE}" srcOrd="1" destOrd="0" presId="urn:microsoft.com/office/officeart/2005/8/layout/StepDownProcess"/>
    <dgm:cxn modelId="{6F3DC642-194D-47B3-BD5C-4B9CEBF73127}" type="presParOf" srcId="{525CB45A-0F90-4E09-A641-59C9C56189E1}" destId="{72D33F92-5646-4C6B-8640-786F01A871E0}" srcOrd="2" destOrd="0" presId="urn:microsoft.com/office/officeart/2005/8/layout/StepDownProcess"/>
    <dgm:cxn modelId="{52BA4725-D70D-4CA9-B6EC-74A42A009B11}" type="presParOf" srcId="{72D33F92-5646-4C6B-8640-786F01A871E0}" destId="{1E1E8287-60D0-47A4-84DD-610498BF8D5D}" srcOrd="0" destOrd="0" presId="urn:microsoft.com/office/officeart/2005/8/layout/StepDownProcess"/>
    <dgm:cxn modelId="{404A4965-4CA2-41B6-870D-6549B3660417}" type="presParOf" srcId="{72D33F92-5646-4C6B-8640-786F01A871E0}" destId="{79B4AB6B-F495-485F-B219-717EC6B310CB}" srcOrd="1" destOrd="0" presId="urn:microsoft.com/office/officeart/2005/8/layout/StepDownProcess"/>
    <dgm:cxn modelId="{C7348FA7-B62D-4511-B440-B5AF13E0F57B}" type="presParOf" srcId="{72D33F92-5646-4C6B-8640-786F01A871E0}" destId="{077E8A01-A802-4232-9951-3399515B03E2}" srcOrd="2" destOrd="0" presId="urn:microsoft.com/office/officeart/2005/8/layout/StepDownProcess"/>
    <dgm:cxn modelId="{C9C47C2C-2F6C-40D2-8F30-DC133903503D}" type="presParOf" srcId="{525CB45A-0F90-4E09-A641-59C9C56189E1}" destId="{E1532590-FE73-4876-9A57-F2BCCD3BE2A6}" srcOrd="3" destOrd="0" presId="urn:microsoft.com/office/officeart/2005/8/layout/StepDownProcess"/>
    <dgm:cxn modelId="{42E871B3-49AE-40CE-9CDE-B1F021C9FB68}" type="presParOf" srcId="{525CB45A-0F90-4E09-A641-59C9C56189E1}" destId="{6C7B6F78-638A-41CF-94A2-9E0D1D6B4D19}" srcOrd="4" destOrd="0" presId="urn:microsoft.com/office/officeart/2005/8/layout/StepDownProcess"/>
    <dgm:cxn modelId="{2A3E89EC-78EF-4F0B-97B9-C453208650A8}" type="presParOf" srcId="{6C7B6F78-638A-41CF-94A2-9E0D1D6B4D19}" destId="{BA3F39ED-6495-4B22-B7D4-DC0C512428F0}" srcOrd="0" destOrd="0" presId="urn:microsoft.com/office/officeart/2005/8/layout/StepDownProcess"/>
    <dgm:cxn modelId="{DB407335-2EFB-4A45-B998-D4A4E318BBC2}" type="presParOf" srcId="{6C7B6F78-638A-41CF-94A2-9E0D1D6B4D19}" destId="{CBFBAFE2-AAAF-4809-87A5-A591C2F3FBB1}" srcOrd="1" destOrd="0" presId="urn:microsoft.com/office/officeart/2005/8/layout/StepDownProcess"/>
    <dgm:cxn modelId="{2AF33A86-D14E-433D-A326-8447E6B92E08}" type="presParOf" srcId="{6C7B6F78-638A-41CF-94A2-9E0D1D6B4D19}" destId="{7D95D6D1-ABEC-42E3-AB63-BBBF788CC7F8}" srcOrd="2" destOrd="0" presId="urn:microsoft.com/office/officeart/2005/8/layout/StepDownProcess"/>
    <dgm:cxn modelId="{C2866CAF-90B5-46EB-8DFB-825381AD1528}" type="presParOf" srcId="{525CB45A-0F90-4E09-A641-59C9C56189E1}" destId="{3446B3D9-41C9-4DEC-AE56-AE35A408D18C}" srcOrd="5" destOrd="0" presId="urn:microsoft.com/office/officeart/2005/8/layout/StepDownProcess"/>
    <dgm:cxn modelId="{359475A5-FB9C-4BB6-8FD4-198BB4CEFA8F}" type="presParOf" srcId="{525CB45A-0F90-4E09-A641-59C9C56189E1}" destId="{3917F2EF-F430-4EA4-BCAE-0E3F63C1A495}" srcOrd="6" destOrd="0" presId="urn:microsoft.com/office/officeart/2005/8/layout/StepDownProcess"/>
    <dgm:cxn modelId="{0E5A3A2D-C2A2-4DF6-964B-03F8E0B35FD4}" type="presParOf" srcId="{3917F2EF-F430-4EA4-BCAE-0E3F63C1A495}" destId="{644AC4E1-A180-49BD-9F36-AB3B9A1D1785}" srcOrd="0" destOrd="0" presId="urn:microsoft.com/office/officeart/2005/8/layout/StepDownProcess"/>
    <dgm:cxn modelId="{CA535F98-2250-4B7B-A11C-C98C9DDE539D}" type="presParOf" srcId="{3917F2EF-F430-4EA4-BCAE-0E3F63C1A495}" destId="{007757AA-EFC1-457F-A655-0BADF72E4AC1}" srcOrd="1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8A22C2-67BC-4381-B208-D56BE9D8AF44}">
      <dsp:nvSpPr>
        <dsp:cNvPr id="0" name=""/>
        <dsp:cNvSpPr/>
      </dsp:nvSpPr>
      <dsp:spPr>
        <a:xfrm rot="5400000">
          <a:off x="550236" y="855374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A6442B9-9B13-4940-BF72-839C1586C49F}">
      <dsp:nvSpPr>
        <dsp:cNvPr id="0" name=""/>
        <dsp:cNvSpPr/>
      </dsp:nvSpPr>
      <dsp:spPr>
        <a:xfrm>
          <a:off x="350482" y="19593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1. HHC identification</a:t>
          </a:r>
        </a:p>
      </dsp:txBody>
      <dsp:txXfrm>
        <a:off x="393859" y="62970"/>
        <a:ext cx="1182473" cy="801663"/>
      </dsp:txXfrm>
    </dsp:sp>
    <dsp:sp modelId="{717E6D21-79CC-4A35-8AF1-F620701921F1}">
      <dsp:nvSpPr>
        <dsp:cNvPr id="0" name=""/>
        <dsp:cNvSpPr/>
      </dsp:nvSpPr>
      <dsp:spPr>
        <a:xfrm>
          <a:off x="1619709" y="104324"/>
          <a:ext cx="923114" cy="7180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Includes adults and children under 5 years of age.</a:t>
          </a:r>
        </a:p>
      </dsp:txBody>
      <dsp:txXfrm>
        <a:off x="1619709" y="104324"/>
        <a:ext cx="923114" cy="718058"/>
      </dsp:txXfrm>
    </dsp:sp>
    <dsp:sp modelId="{1E1E8287-60D0-47A4-84DD-610498BF8D5D}">
      <dsp:nvSpPr>
        <dsp:cNvPr id="0" name=""/>
        <dsp:cNvSpPr/>
      </dsp:nvSpPr>
      <dsp:spPr>
        <a:xfrm rot="5400000">
          <a:off x="1602560" y="1853361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9B4AB6B-F495-485F-B219-717EC6B310CB}">
      <dsp:nvSpPr>
        <dsp:cNvPr id="0" name=""/>
        <dsp:cNvSpPr/>
      </dsp:nvSpPr>
      <dsp:spPr>
        <a:xfrm>
          <a:off x="1402806" y="1017579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2. Initial assessment</a:t>
          </a:r>
        </a:p>
      </dsp:txBody>
      <dsp:txXfrm>
        <a:off x="1446183" y="1060956"/>
        <a:ext cx="1182473" cy="801663"/>
      </dsp:txXfrm>
    </dsp:sp>
    <dsp:sp modelId="{077E8A01-A802-4232-9951-3399515B03E2}">
      <dsp:nvSpPr>
        <dsp:cNvPr id="0" name=""/>
        <dsp:cNvSpPr/>
      </dsp:nvSpPr>
      <dsp:spPr>
        <a:xfrm>
          <a:off x="2731505" y="1055780"/>
          <a:ext cx="1383296" cy="87208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are screened for TB symptoms and have a TST applied and measured. </a:t>
          </a:r>
        </a:p>
      </dsp:txBody>
      <dsp:txXfrm>
        <a:off x="2731505" y="1055780"/>
        <a:ext cx="1383296" cy="872082"/>
      </dsp:txXfrm>
    </dsp:sp>
    <dsp:sp modelId="{BA3F39ED-6495-4B22-B7D4-DC0C512428F0}">
      <dsp:nvSpPr>
        <dsp:cNvPr id="0" name=""/>
        <dsp:cNvSpPr/>
      </dsp:nvSpPr>
      <dsp:spPr>
        <a:xfrm rot="5400000">
          <a:off x="2654885" y="2930283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BFBAFE2-AAAF-4809-87A5-A591C2F3FBB1}">
      <dsp:nvSpPr>
        <dsp:cNvPr id="0" name=""/>
        <dsp:cNvSpPr/>
      </dsp:nvSpPr>
      <dsp:spPr>
        <a:xfrm>
          <a:off x="2455131" y="2094502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3. Medical evaluation</a:t>
          </a:r>
        </a:p>
      </dsp:txBody>
      <dsp:txXfrm>
        <a:off x="2498508" y="2137879"/>
        <a:ext cx="1182473" cy="801663"/>
      </dsp:txXfrm>
    </dsp:sp>
    <dsp:sp modelId="{7D95D6D1-ABEC-42E3-AB63-BBBF788CC7F8}">
      <dsp:nvSpPr>
        <dsp:cNvPr id="0" name=""/>
        <dsp:cNvSpPr/>
      </dsp:nvSpPr>
      <dsp:spPr>
        <a:xfrm>
          <a:off x="3758781" y="2061284"/>
          <a:ext cx="1479107" cy="104539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with a positive TST result are screened with a chest x-ray, sputum samples, and are seen by a nurse or physician. </a:t>
          </a:r>
        </a:p>
      </dsp:txBody>
      <dsp:txXfrm>
        <a:off x="3758781" y="2061284"/>
        <a:ext cx="1479107" cy="1045392"/>
      </dsp:txXfrm>
    </dsp:sp>
    <dsp:sp modelId="{644AC4E1-A180-49BD-9F36-AB3B9A1D1785}">
      <dsp:nvSpPr>
        <dsp:cNvPr id="0" name=""/>
        <dsp:cNvSpPr/>
      </dsp:nvSpPr>
      <dsp:spPr>
        <a:xfrm>
          <a:off x="3507455" y="3092488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4. LTBI treatment initiation</a:t>
          </a:r>
        </a:p>
      </dsp:txBody>
      <dsp:txXfrm>
        <a:off x="3550832" y="3135865"/>
        <a:ext cx="1182473" cy="801663"/>
      </dsp:txXfrm>
    </dsp:sp>
    <dsp:sp modelId="{007757AA-EFC1-457F-A655-0BADF72E4AC1}">
      <dsp:nvSpPr>
        <dsp:cNvPr id="0" name=""/>
        <dsp:cNvSpPr/>
      </dsp:nvSpPr>
      <dsp:spPr>
        <a:xfrm>
          <a:off x="4776682" y="3177219"/>
          <a:ext cx="923114" cy="7180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who are elegible to start LTBI treatment. </a:t>
          </a:r>
        </a:p>
      </dsp:txBody>
      <dsp:txXfrm>
        <a:off x="4776682" y="3177219"/>
        <a:ext cx="923114" cy="71805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yanes lane</dc:creator>
  <cp:keywords/>
  <dc:description/>
  <cp:lastModifiedBy>mercedes yanes lane</cp:lastModifiedBy>
  <cp:revision>6</cp:revision>
  <dcterms:created xsi:type="dcterms:W3CDTF">2020-11-20T18:11:00Z</dcterms:created>
  <dcterms:modified xsi:type="dcterms:W3CDTF">2020-11-29T20:56:00Z</dcterms:modified>
</cp:coreProperties>
</file>