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657" w:rsidRPr="009E5657" w:rsidRDefault="009E5657" w:rsidP="009E5657">
      <w:pPr>
        <w:rPr>
          <w:rFonts w:ascii="Arial" w:hAnsi="Arial" w:cs="Arial"/>
          <w:b/>
          <w:lang w:val="en-CA"/>
        </w:rPr>
      </w:pPr>
      <w:r w:rsidRPr="009E5657">
        <w:rPr>
          <w:rFonts w:ascii="Arial" w:hAnsi="Arial" w:cs="Arial"/>
          <w:b/>
          <w:lang w:val="en-CA"/>
        </w:rPr>
        <w:t xml:space="preserve">Supplementary material </w:t>
      </w:r>
      <w:bookmarkStart w:id="0" w:name="_GoBack"/>
      <w:bookmarkEnd w:id="0"/>
    </w:p>
    <w:p w:rsidR="009E5657" w:rsidRPr="00B730D6" w:rsidRDefault="009E5657" w:rsidP="009E5657">
      <w:pPr>
        <w:rPr>
          <w:rFonts w:ascii="Arial" w:hAnsi="Arial" w:cs="Arial"/>
          <w:lang w:val="en-GB"/>
        </w:rPr>
      </w:pPr>
      <w:r w:rsidRPr="00B730D6">
        <w:rPr>
          <w:rFonts w:ascii="Arial" w:hAnsi="Arial" w:cs="Arial"/>
          <w:lang w:val="en-CA"/>
        </w:rPr>
        <w:t>S</w:t>
      </w:r>
      <w:r>
        <w:rPr>
          <w:rFonts w:ascii="Arial" w:hAnsi="Arial" w:cs="Arial"/>
          <w:lang w:val="en-CA"/>
        </w:rPr>
        <w:t xml:space="preserve">upplementary Table </w:t>
      </w:r>
      <w:r w:rsidRPr="00B730D6">
        <w:rPr>
          <w:rFonts w:ascii="Arial" w:hAnsi="Arial" w:cs="Arial"/>
          <w:lang w:val="en-CA"/>
        </w:rPr>
        <w:t xml:space="preserve">1. </w:t>
      </w:r>
      <w:r>
        <w:rPr>
          <w:rFonts w:ascii="Arial" w:hAnsi="Arial" w:cs="Arial"/>
          <w:lang w:val="en-CA"/>
        </w:rPr>
        <w:t xml:space="preserve">Odds of answering “yes” to a given question in the interventions trial’s questionnaires compared to the odds of answering “yes” in the follow-up study’s questionnaires. </w:t>
      </w:r>
    </w:p>
    <w:tbl>
      <w:tblPr>
        <w:tblW w:w="5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6"/>
        <w:gridCol w:w="520"/>
        <w:gridCol w:w="602"/>
        <w:gridCol w:w="2021"/>
      </w:tblGrid>
      <w:tr w:rsidR="009E5657" w:rsidRPr="00B730D6" w:rsidTr="008E0915">
        <w:trPr>
          <w:trHeight w:val="288"/>
        </w:trPr>
        <w:tc>
          <w:tcPr>
            <w:tcW w:w="5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  <w:t xml:space="preserve">HHC </w:t>
            </w:r>
            <w:proofErr w:type="spellStart"/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  <w:t>questionnaires</w:t>
            </w:r>
            <w:proofErr w:type="spellEnd"/>
          </w:p>
        </w:tc>
      </w:tr>
      <w:tr w:rsidR="009E5657" w:rsidRPr="00B730D6" w:rsidTr="008E0915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GB" w:eastAsia="es-MX"/>
              </w:rPr>
              <w:t>Were you checked for TB, or will you be checked soon for TB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OR (95%CI)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eastAsia="es-MX"/>
              </w:rPr>
              <w:t>Intervention</w:t>
            </w:r>
            <w:proofErr w:type="spellEnd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 xml:space="preserve">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0.63 (0.18-2.22)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Follow</w:t>
            </w:r>
            <w:proofErr w:type="spellEnd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 xml:space="preserve"> up </w:t>
            </w: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study</w:t>
            </w:r>
            <w:proofErr w:type="spellEnd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 xml:space="preserve">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8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 </w:t>
            </w:r>
          </w:p>
        </w:tc>
      </w:tr>
      <w:tr w:rsidR="009E5657" w:rsidRPr="00B730D6" w:rsidTr="008E0915">
        <w:trPr>
          <w:trHeight w:val="20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GB" w:eastAsia="es-MX"/>
              </w:rPr>
              <w:t>If the doctor/nurse advised you to take medication to treat a TB infection, did you agree to take it? (or, if they will advise you to take medications, would you agree to take it?)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OR (95%CI)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eastAsia="es-MX"/>
              </w:rPr>
              <w:t>Intervention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eastAsia="es-MX"/>
              </w:rPr>
              <w:t xml:space="preserve"> </w:t>
            </w: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0.40 (0.03-4.85)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Follow</w:t>
            </w:r>
            <w:proofErr w:type="spellEnd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 xml:space="preserve"> up </w:t>
            </w: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study</w:t>
            </w:r>
            <w:proofErr w:type="spellEnd"/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21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 </w:t>
            </w:r>
          </w:p>
        </w:tc>
      </w:tr>
      <w:tr w:rsidR="009E5657" w:rsidRPr="00B730D6" w:rsidTr="008E0915">
        <w:trPr>
          <w:trHeight w:val="288"/>
        </w:trPr>
        <w:tc>
          <w:tcPr>
            <w:tcW w:w="5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  <w:t xml:space="preserve">TB </w:t>
            </w:r>
            <w:proofErr w:type="spellStart"/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  <w:t>index-patient</w:t>
            </w:r>
            <w:proofErr w:type="spellEnd"/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  <w:t xml:space="preserve"> </w:t>
            </w:r>
            <w:proofErr w:type="spellStart"/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eastAsia="es-MX"/>
              </w:rPr>
              <w:t>questionnaires</w:t>
            </w:r>
            <w:proofErr w:type="spellEnd"/>
          </w:p>
        </w:tc>
      </w:tr>
      <w:tr w:rsidR="009E5657" w:rsidRPr="00B730D6" w:rsidTr="008E0915">
        <w:trPr>
          <w:trHeight w:val="1152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someone at the clinic explain to you that your household contacts should be checked or 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OR (95%CI)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eastAsia="es-MX"/>
              </w:rPr>
              <w:t>Intervention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eastAsia="es-MX"/>
              </w:rPr>
              <w:t xml:space="preserve"> </w:t>
            </w: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21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0.35 (0.03-4.11)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Follow</w:t>
            </w:r>
            <w:proofErr w:type="spellEnd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 xml:space="preserve"> up  </w:t>
            </w: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study</w:t>
            </w:r>
            <w:proofErr w:type="spellEnd"/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30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 </w:t>
            </w:r>
          </w:p>
        </w:tc>
      </w:tr>
      <w:tr w:rsidR="009E5657" w:rsidRPr="00B730D6" w:rsidTr="008E0915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you encourage your household contacts to be checked or 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OR (95%CI)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eastAsia="es-MX"/>
              </w:rPr>
              <w:t>Intervention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eastAsia="es-MX"/>
              </w:rPr>
              <w:t xml:space="preserve"> </w:t>
            </w: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22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0.88 (0.11-6.78)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Follow</w:t>
            </w:r>
            <w:proofErr w:type="spellEnd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 xml:space="preserve"> up </w:t>
            </w: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study</w:t>
            </w:r>
            <w:proofErr w:type="spellEnd"/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28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 </w:t>
            </w:r>
          </w:p>
        </w:tc>
      </w:tr>
      <w:tr w:rsidR="009E5657" w:rsidRPr="00B730D6" w:rsidTr="008E0915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all of your household contacts get checked/tested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OR (95%CI)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eastAsia="es-MX"/>
              </w:rPr>
              <w:t>Intervention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eastAsia="es-MX"/>
              </w:rPr>
              <w:t xml:space="preserve"> </w:t>
            </w: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6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1.89 (0.59-6.12)</w:t>
            </w:r>
          </w:p>
        </w:tc>
      </w:tr>
      <w:tr w:rsidR="009E5657" w:rsidRPr="00B730D6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Follow</w:t>
            </w:r>
            <w:proofErr w:type="spellEnd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 xml:space="preserve"> up </w:t>
            </w: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study</w:t>
            </w:r>
            <w:proofErr w:type="spellEnd"/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12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eastAsia="es-MX"/>
              </w:rPr>
              <w:t> </w:t>
            </w:r>
          </w:p>
        </w:tc>
      </w:tr>
    </w:tbl>
    <w:p w:rsidR="009E5657" w:rsidRPr="00B730D6" w:rsidRDefault="009E5657" w:rsidP="009E5657">
      <w:pPr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rPr>
          <w:rFonts w:ascii="Arial" w:hAnsi="Arial" w:cs="Arial"/>
          <w:lang w:val="en-CA"/>
        </w:rPr>
      </w:pPr>
    </w:p>
    <w:p w:rsidR="009E5657" w:rsidRDefault="009E5657" w:rsidP="009E5657">
      <w:pPr>
        <w:rPr>
          <w:rFonts w:ascii="Arial" w:hAnsi="Arial" w:cs="Arial"/>
          <w:lang w:val="en-CA"/>
        </w:rPr>
      </w:pPr>
    </w:p>
    <w:p w:rsidR="009E5657" w:rsidRDefault="009E5657" w:rsidP="009E5657">
      <w:pPr>
        <w:rPr>
          <w:rFonts w:ascii="Arial" w:hAnsi="Arial" w:cs="Arial"/>
          <w:lang w:val="en-CA"/>
        </w:rPr>
      </w:pPr>
    </w:p>
    <w:p w:rsidR="009E5657" w:rsidRDefault="009E5657" w:rsidP="009E5657">
      <w:pPr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pStyle w:val="EndNoteBibliography"/>
        <w:spacing w:after="0"/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pStyle w:val="EndNoteBibliography"/>
        <w:spacing w:after="0"/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rPr>
          <w:rFonts w:ascii="Arial" w:hAnsi="Arial" w:cs="Arial"/>
          <w:lang w:val="en-CA"/>
        </w:rPr>
      </w:pPr>
      <w:r w:rsidRPr="00B730D6">
        <w:rPr>
          <w:rFonts w:ascii="Arial" w:hAnsi="Arial" w:cs="Arial"/>
          <w:lang w:val="en-CA"/>
        </w:rPr>
        <w:t>S</w:t>
      </w:r>
      <w:r>
        <w:rPr>
          <w:rFonts w:ascii="Arial" w:hAnsi="Arial" w:cs="Arial"/>
          <w:lang w:val="en-CA"/>
        </w:rPr>
        <w:t>upplementary Table</w:t>
      </w:r>
      <w:r w:rsidRPr="00B730D6">
        <w:rPr>
          <w:rFonts w:ascii="Arial" w:hAnsi="Arial" w:cs="Arial"/>
          <w:lang w:val="en-CA"/>
        </w:rPr>
        <w:t xml:space="preserve"> </w:t>
      </w:r>
      <w:r>
        <w:rPr>
          <w:rFonts w:ascii="Arial" w:hAnsi="Arial" w:cs="Arial"/>
          <w:lang w:val="en-CA"/>
        </w:rPr>
        <w:t>2</w:t>
      </w:r>
      <w:r w:rsidRPr="00B730D6">
        <w:rPr>
          <w:rFonts w:ascii="Arial" w:hAnsi="Arial" w:cs="Arial"/>
          <w:lang w:val="en-CA"/>
        </w:rPr>
        <w:t xml:space="preserve">.  Main </w:t>
      </w:r>
      <w:r>
        <w:rPr>
          <w:rFonts w:ascii="Arial" w:hAnsi="Arial" w:cs="Arial"/>
          <w:lang w:val="en-CA"/>
        </w:rPr>
        <w:t xml:space="preserve">themes identified in open ended questions from the </w:t>
      </w:r>
      <w:r w:rsidRPr="00B730D6">
        <w:rPr>
          <w:rFonts w:ascii="Arial" w:hAnsi="Arial" w:cs="Arial"/>
          <w:lang w:val="en-CA"/>
        </w:rPr>
        <w:t>HCW questionnaires.</w:t>
      </w:r>
    </w:p>
    <w:tbl>
      <w:tblPr>
        <w:tblW w:w="7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60"/>
        <w:gridCol w:w="2560"/>
        <w:gridCol w:w="1240"/>
      </w:tblGrid>
      <w:tr w:rsidR="009E5657" w:rsidRPr="00B730D6" w:rsidTr="008E0915">
        <w:trPr>
          <w:trHeight w:val="288"/>
        </w:trPr>
        <w:tc>
          <w:tcPr>
            <w:tcW w:w="37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>Question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>Main themes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 xml:space="preserve">n (%) 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Do you think it was helpful to have someone from the study helping in the daily activities for LTBI treatment? </w:t>
            </w:r>
          </w:p>
        </w:tc>
        <w:tc>
          <w:tcPr>
            <w:tcW w:w="2560" w:type="dxa"/>
            <w:shd w:val="clear" w:color="auto" w:fill="auto"/>
            <w:noWrap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18 (95)</w:t>
            </w:r>
          </w:p>
        </w:tc>
      </w:tr>
      <w:tr w:rsidR="009E5657" w:rsidRPr="00B730D6" w:rsidTr="008E0915">
        <w:trPr>
          <w:trHeight w:val="552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 Not sure if it was useful/no contact with the study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Continuous education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Provided new and practical information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8 (43)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Helped with day to day activities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3 (16)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Increased awareness 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Instant answer to questions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3 (16)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What else do you think could be done to improve LTBI identification and treatment?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Have someone only for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Continuous education for HCW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TB education campaigns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Respirologists</w:t>
            </w:r>
            <w:proofErr w:type="spellEnd"/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Expand </w:t>
            </w: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clinic hours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Someone to fo</w:t>
            </w:r>
            <w:r>
              <w:rPr>
                <w:rFonts w:ascii="Arial" w:eastAsia="Times New Roman" w:hAnsi="Arial" w:cs="Arial"/>
                <w:color w:val="000000"/>
                <w:lang w:val="en-CA" w:eastAsia="es-MX"/>
              </w:rPr>
              <w:t>llow up on treatment initiation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Home visits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Nothing to improve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720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Do you feel that your work with household contacts with LTBI changed before the study and after? How? And why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More prepared to treat TB and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13 (68)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More willing to help co-workers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Better patient care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Information from training is forgotten over time 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Greater concern for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much changed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39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Decreased number of cases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Do you think that the program at this clinic, for identifying and treating HHC, is now effective in preventing TB? 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16 (84)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enough to prevent TB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If you were transferred to another facility would you continue to identify, investigate and treat contacts? 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16 (89)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 if that was the protocol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840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lastRenderedPageBreak/>
              <w:t xml:space="preserve">Did the study change how you think about TB contacts and their management? 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Yes, increased contact evaluation, correct protocol with adequate resources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6 (33)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6 (33)</w:t>
            </w:r>
          </w:p>
        </w:tc>
      </w:tr>
      <w:tr w:rsidR="009E5657" w:rsidRPr="00B730D6" w:rsidTr="008E0915">
        <w:trPr>
          <w:trHeight w:val="864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 but there are times when we don't have the resources (TST, INH)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(6)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 change in perception only increased knowledge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(22)</w:t>
            </w:r>
          </w:p>
        </w:tc>
      </w:tr>
    </w:tbl>
    <w:p w:rsidR="009E5657" w:rsidRPr="00CF11EE" w:rsidRDefault="009E5657" w:rsidP="009E5657">
      <w:pPr>
        <w:rPr>
          <w:rFonts w:asciiTheme="majorHAnsi" w:hAnsiTheme="majorHAnsi" w:cstheme="majorHAnsi"/>
          <w:lang w:val="en-CA"/>
        </w:rPr>
      </w:pPr>
    </w:p>
    <w:p w:rsidR="009E5657" w:rsidRDefault="009E5657" w:rsidP="009E5657">
      <w:pPr>
        <w:rPr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5A7295" w:rsidRDefault="005A7295"/>
    <w:sectPr w:rsidR="005A72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657"/>
    <w:rsid w:val="005A7295"/>
    <w:rsid w:val="009E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101F3"/>
  <w15:chartTrackingRefBased/>
  <w15:docId w15:val="{10F0D069-9BC6-40BB-9754-268340D4C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657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ar"/>
    <w:rsid w:val="009E565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9E5657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yanes lane</dc:creator>
  <cp:keywords/>
  <dc:description/>
  <cp:lastModifiedBy>mercedes yanes lane</cp:lastModifiedBy>
  <cp:revision>1</cp:revision>
  <dcterms:created xsi:type="dcterms:W3CDTF">2020-08-06T23:45:00Z</dcterms:created>
  <dcterms:modified xsi:type="dcterms:W3CDTF">2020-08-06T23:46:00Z</dcterms:modified>
</cp:coreProperties>
</file>