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B57A4" w14:textId="77777777" w:rsidR="00167B65" w:rsidRPr="004920DA" w:rsidRDefault="00167B65" w:rsidP="00167B65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4920DA">
        <w:rPr>
          <w:rFonts w:asciiTheme="majorHAnsi" w:hAnsiTheme="majorHAnsi" w:cstheme="majorHAnsi"/>
          <w:b/>
          <w:sz w:val="28"/>
          <w:szCs w:val="28"/>
        </w:rPr>
        <w:t>Supplementary Information</w:t>
      </w:r>
    </w:p>
    <w:p w14:paraId="5F204A0A" w14:textId="77777777" w:rsidR="005D6C87" w:rsidRDefault="005D6C87" w:rsidP="00167B65">
      <w:pPr>
        <w:jc w:val="both"/>
        <w:rPr>
          <w:b/>
          <w:sz w:val="28"/>
          <w:szCs w:val="28"/>
        </w:rPr>
      </w:pPr>
    </w:p>
    <w:p w14:paraId="4F61AD4A" w14:textId="133D43E2" w:rsidR="005D6C87" w:rsidRDefault="00C04C7B" w:rsidP="00167B65">
      <w:pPr>
        <w:jc w:val="both"/>
        <w:rPr>
          <w:rFonts w:asciiTheme="majorHAnsi" w:hAnsiTheme="majorHAnsi" w:cstheme="majorHAnsi"/>
          <w:b/>
          <w:bCs/>
        </w:rPr>
      </w:pPr>
      <w:r w:rsidRPr="004920DA">
        <w:rPr>
          <w:rFonts w:asciiTheme="majorHAnsi" w:hAnsiTheme="majorHAnsi" w:cstheme="majorHAnsi"/>
          <w:b/>
          <w:bCs/>
        </w:rPr>
        <w:t>Diversity and distribution of the lanthanome in aerobic methane-oxidi</w:t>
      </w:r>
      <w:r w:rsidR="001845E8">
        <w:rPr>
          <w:rFonts w:asciiTheme="majorHAnsi" w:hAnsiTheme="majorHAnsi" w:cstheme="majorHAnsi"/>
          <w:b/>
          <w:bCs/>
        </w:rPr>
        <w:t>s</w:t>
      </w:r>
      <w:r w:rsidRPr="004920DA">
        <w:rPr>
          <w:rFonts w:asciiTheme="majorHAnsi" w:hAnsiTheme="majorHAnsi" w:cstheme="majorHAnsi"/>
          <w:b/>
          <w:bCs/>
        </w:rPr>
        <w:t>ing bacteria</w:t>
      </w:r>
    </w:p>
    <w:p w14:paraId="3ABC6477" w14:textId="77777777" w:rsidR="00267D3A" w:rsidRDefault="00267D3A" w:rsidP="00167B65">
      <w:pPr>
        <w:jc w:val="both"/>
        <w:rPr>
          <w:rFonts w:asciiTheme="majorHAnsi" w:hAnsiTheme="majorHAnsi" w:cstheme="majorHAnsi"/>
          <w:b/>
          <w:bCs/>
        </w:rPr>
      </w:pPr>
    </w:p>
    <w:p w14:paraId="666ADEDC" w14:textId="0054441C" w:rsidR="00267D3A" w:rsidRPr="00267D3A" w:rsidRDefault="00267D3A" w:rsidP="00267D3A">
      <w:pPr>
        <w:rPr>
          <w:rFonts w:asciiTheme="majorHAnsi" w:hAnsiTheme="majorHAnsi" w:cstheme="majorHAnsi"/>
          <w:sz w:val="23"/>
          <w:szCs w:val="23"/>
        </w:rPr>
      </w:pPr>
      <w:r w:rsidRPr="00267D3A">
        <w:rPr>
          <w:rFonts w:asciiTheme="majorHAnsi" w:hAnsiTheme="majorHAnsi" w:cstheme="majorHAnsi"/>
          <w:sz w:val="23"/>
          <w:szCs w:val="23"/>
        </w:rPr>
        <w:t>Shamsudeen Umar Dandare</w:t>
      </w:r>
      <w:r w:rsidRPr="00267D3A">
        <w:rPr>
          <w:rFonts w:asciiTheme="majorHAnsi" w:hAnsiTheme="majorHAnsi" w:cstheme="majorHAnsi"/>
          <w:sz w:val="23"/>
          <w:szCs w:val="23"/>
          <w:vertAlign w:val="superscript"/>
        </w:rPr>
        <w:t>1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,2</w:t>
      </w:r>
      <w:r w:rsidRPr="00267D3A">
        <w:rPr>
          <w:rFonts w:asciiTheme="majorHAnsi" w:hAnsiTheme="majorHAnsi" w:cstheme="majorHAnsi"/>
          <w:sz w:val="23"/>
          <w:szCs w:val="23"/>
        </w:rPr>
        <w:t>, Alexander Allenby</w:t>
      </w:r>
      <w:r w:rsidRPr="00267D3A">
        <w:rPr>
          <w:rFonts w:asciiTheme="majorHAnsi" w:hAnsiTheme="majorHAnsi" w:cstheme="majorHAnsi"/>
          <w:sz w:val="23"/>
          <w:szCs w:val="23"/>
          <w:vertAlign w:val="superscript"/>
        </w:rPr>
        <w:t>1</w:t>
      </w:r>
      <w:r w:rsidRPr="00267D3A">
        <w:rPr>
          <w:rFonts w:asciiTheme="majorHAnsi" w:hAnsiTheme="majorHAnsi" w:cstheme="majorHAnsi"/>
          <w:sz w:val="23"/>
          <w:szCs w:val="23"/>
        </w:rPr>
        <w:t>, Eleonora Silvano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3</w:t>
      </w:r>
      <w:r w:rsidRPr="00267D3A">
        <w:rPr>
          <w:rFonts w:asciiTheme="majorHAnsi" w:hAnsiTheme="majorHAnsi" w:cstheme="majorHAnsi"/>
          <w:sz w:val="23"/>
          <w:szCs w:val="23"/>
          <w:vertAlign w:val="superscript"/>
        </w:rPr>
        <w:t>,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4</w:t>
      </w:r>
      <w:r w:rsidRPr="00267D3A">
        <w:rPr>
          <w:rFonts w:asciiTheme="majorHAnsi" w:hAnsiTheme="majorHAnsi" w:cstheme="majorHAnsi"/>
          <w:sz w:val="23"/>
          <w:szCs w:val="23"/>
        </w:rPr>
        <w:t>, Peter Nockemann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5</w:t>
      </w:r>
      <w:r w:rsidRPr="00267D3A">
        <w:rPr>
          <w:rFonts w:asciiTheme="majorHAnsi" w:hAnsiTheme="majorHAnsi" w:cstheme="majorHAnsi"/>
          <w:sz w:val="23"/>
          <w:szCs w:val="23"/>
        </w:rPr>
        <w:t>, Yin Chen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4</w:t>
      </w:r>
      <w:r w:rsidRPr="00267D3A">
        <w:rPr>
          <w:rFonts w:asciiTheme="majorHAnsi" w:hAnsiTheme="majorHAnsi" w:cstheme="majorHAnsi"/>
          <w:sz w:val="23"/>
          <w:szCs w:val="23"/>
        </w:rPr>
        <w:t>, Thomas J Smith</w:t>
      </w:r>
      <w:r w:rsidR="006F265F">
        <w:rPr>
          <w:rFonts w:asciiTheme="majorHAnsi" w:hAnsiTheme="majorHAnsi" w:cstheme="majorHAnsi"/>
          <w:sz w:val="23"/>
          <w:szCs w:val="23"/>
          <w:vertAlign w:val="superscript"/>
        </w:rPr>
        <w:t>6</w:t>
      </w:r>
      <w:r w:rsidRPr="00267D3A">
        <w:rPr>
          <w:rFonts w:asciiTheme="majorHAnsi" w:hAnsiTheme="majorHAnsi" w:cstheme="majorHAnsi"/>
          <w:sz w:val="23"/>
          <w:szCs w:val="23"/>
        </w:rPr>
        <w:t>, Deepak Kumaresan</w:t>
      </w:r>
      <w:r w:rsidR="006F265F" w:rsidRPr="006B5936">
        <w:rPr>
          <w:rFonts w:asciiTheme="majorHAnsi" w:hAnsiTheme="majorHAnsi" w:cstheme="majorHAnsi"/>
          <w:sz w:val="23"/>
          <w:szCs w:val="23"/>
          <w:vertAlign w:val="superscript"/>
        </w:rPr>
        <w:t>1,</w:t>
      </w:r>
      <w:r w:rsidR="006B5936">
        <w:rPr>
          <w:rFonts w:asciiTheme="majorHAnsi" w:hAnsiTheme="majorHAnsi" w:cstheme="majorHAnsi"/>
          <w:sz w:val="23"/>
          <w:szCs w:val="23"/>
          <w:vertAlign w:val="superscript"/>
        </w:rPr>
        <w:t>4</w:t>
      </w:r>
      <w:r w:rsidRPr="00267D3A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5135CEFF" w14:textId="77777777" w:rsidR="00267D3A" w:rsidRPr="004920DA" w:rsidRDefault="00267D3A" w:rsidP="00167B65">
      <w:pPr>
        <w:jc w:val="both"/>
        <w:rPr>
          <w:rFonts w:asciiTheme="majorHAnsi" w:hAnsiTheme="majorHAnsi" w:cstheme="majorHAnsi"/>
          <w:b/>
        </w:rPr>
      </w:pPr>
    </w:p>
    <w:p w14:paraId="740FFA67" w14:textId="2582B06F" w:rsidR="00B90E60" w:rsidRDefault="00624E79" w:rsidP="00167B65">
      <w:pPr>
        <w:jc w:val="both"/>
        <w:rPr>
          <w:rFonts w:asciiTheme="majorHAnsi" w:hAnsiTheme="majorHAnsi" w:cstheme="majorHAnsi"/>
          <w:bCs/>
        </w:rPr>
      </w:pPr>
      <w:r w:rsidRPr="00624E79">
        <w:rPr>
          <w:rFonts w:asciiTheme="majorHAnsi" w:hAnsiTheme="majorHAnsi" w:cstheme="majorHAnsi"/>
          <w:bCs/>
        </w:rPr>
        <w:t>Contents:</w:t>
      </w:r>
    </w:p>
    <w:p w14:paraId="12E9B34F" w14:textId="1B7FD467" w:rsidR="00103BBD" w:rsidRDefault="0075041E" w:rsidP="0075041E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Tables S1-</w:t>
      </w:r>
      <w:r w:rsidR="00EF0671">
        <w:rPr>
          <w:rFonts w:asciiTheme="majorHAnsi" w:hAnsiTheme="majorHAnsi" w:cstheme="majorHAnsi"/>
          <w:bCs/>
        </w:rPr>
        <w:t>S5</w:t>
      </w:r>
    </w:p>
    <w:p w14:paraId="45466600" w14:textId="3F7A5103" w:rsidR="00EF0671" w:rsidRDefault="00EF0671" w:rsidP="0075041E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Figures S1-S5</w:t>
      </w:r>
    </w:p>
    <w:p w14:paraId="7C4ECF31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2C9F804B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B3A24E9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6D10B01A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3573BD16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0C5CC03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7D9B369F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70A54B32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6A733BF6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C1C90FC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567C4B9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ECECDF7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1F7062A2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3CD60E2F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240A7049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7CB9911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BCAFA75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59B9EFFC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C94F11A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C8321F6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1A7896C7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6FF3D9E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CC502B0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2B56336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6CA142A7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31A3930F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140C38EB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CB1A9CF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744711B8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6CF24C67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4B279D22" w14:textId="77777777" w:rsidR="00EF0671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0170D6FB" w14:textId="77777777" w:rsidR="00EF0671" w:rsidRPr="0075041E" w:rsidRDefault="00EF0671" w:rsidP="00EF0671">
      <w:pPr>
        <w:pStyle w:val="ListParagraph"/>
        <w:ind w:left="735"/>
        <w:jc w:val="both"/>
        <w:rPr>
          <w:rFonts w:asciiTheme="majorHAnsi" w:hAnsiTheme="majorHAnsi" w:cstheme="majorHAnsi"/>
          <w:bCs/>
        </w:rPr>
      </w:pPr>
    </w:p>
    <w:p w14:paraId="23301148" w14:textId="77777777" w:rsidR="00EF0671" w:rsidRDefault="00EF0671" w:rsidP="00167B65">
      <w:pPr>
        <w:jc w:val="both"/>
        <w:rPr>
          <w:b/>
        </w:rPr>
      </w:pPr>
    </w:p>
    <w:p w14:paraId="3F29309F" w14:textId="77777777" w:rsidR="00EF0671" w:rsidRDefault="00EF0671" w:rsidP="00167B65">
      <w:pPr>
        <w:jc w:val="both"/>
        <w:rPr>
          <w:b/>
        </w:rPr>
      </w:pPr>
    </w:p>
    <w:p w14:paraId="39F9A276" w14:textId="2B5F365A" w:rsidR="00EF0671" w:rsidRPr="00B20073" w:rsidRDefault="00EF0671" w:rsidP="00167B65">
      <w:pPr>
        <w:jc w:val="both"/>
        <w:rPr>
          <w:rFonts w:asciiTheme="majorHAnsi" w:hAnsiTheme="majorHAnsi" w:cstheme="majorHAnsi"/>
          <w:b/>
        </w:rPr>
      </w:pPr>
      <w:r w:rsidRPr="00B20073">
        <w:rPr>
          <w:rFonts w:asciiTheme="majorHAnsi" w:hAnsiTheme="majorHAnsi" w:cstheme="majorHAnsi"/>
          <w:b/>
        </w:rPr>
        <w:lastRenderedPageBreak/>
        <w:t>Supporting Tables</w:t>
      </w:r>
    </w:p>
    <w:p w14:paraId="7DC5AC92" w14:textId="77777777" w:rsidR="00EF0671" w:rsidRPr="00B20073" w:rsidRDefault="00EF0671" w:rsidP="00167B65">
      <w:pPr>
        <w:jc w:val="both"/>
        <w:rPr>
          <w:rFonts w:asciiTheme="majorHAnsi" w:hAnsiTheme="majorHAnsi" w:cstheme="majorHAnsi"/>
          <w:b/>
        </w:rPr>
      </w:pPr>
    </w:p>
    <w:p w14:paraId="49CEA6FC" w14:textId="2A3B24A5" w:rsidR="00BC1B87" w:rsidRPr="00B20073" w:rsidRDefault="00BC1B87" w:rsidP="00167B65">
      <w:pPr>
        <w:jc w:val="both"/>
        <w:rPr>
          <w:rFonts w:asciiTheme="majorHAnsi" w:hAnsiTheme="majorHAnsi" w:cstheme="majorHAnsi"/>
          <w:b/>
        </w:rPr>
      </w:pPr>
      <w:r w:rsidRPr="00B20073">
        <w:rPr>
          <w:rFonts w:asciiTheme="majorHAnsi" w:hAnsiTheme="majorHAnsi" w:cstheme="majorHAnsi"/>
          <w:b/>
        </w:rPr>
        <w:t xml:space="preserve">Table S1: </w:t>
      </w:r>
      <w:r w:rsidR="00083241" w:rsidRPr="00B20073">
        <w:rPr>
          <w:rFonts w:asciiTheme="majorHAnsi" w:hAnsiTheme="majorHAnsi" w:cstheme="majorHAnsi"/>
          <w:bCs/>
          <w:lang w:val="en-GB"/>
        </w:rPr>
        <w:t xml:space="preserve">MOB </w:t>
      </w:r>
      <w:r w:rsidR="00A606C6" w:rsidRPr="00B20073">
        <w:rPr>
          <w:rFonts w:asciiTheme="majorHAnsi" w:hAnsiTheme="majorHAnsi" w:cstheme="majorHAnsi"/>
          <w:bCs/>
          <w:lang w:val="en-GB"/>
        </w:rPr>
        <w:t xml:space="preserve">custom database including </w:t>
      </w:r>
      <w:r w:rsidR="00B34AFE" w:rsidRPr="00B20073">
        <w:rPr>
          <w:rFonts w:asciiTheme="majorHAnsi" w:hAnsiTheme="majorHAnsi" w:cstheme="majorHAnsi"/>
          <w:bCs/>
          <w:lang w:val="en-GB"/>
        </w:rPr>
        <w:t xml:space="preserve">complete names, </w:t>
      </w:r>
      <w:r w:rsidR="00083241" w:rsidRPr="00B20073">
        <w:rPr>
          <w:rFonts w:asciiTheme="majorHAnsi" w:hAnsiTheme="majorHAnsi" w:cstheme="majorHAnsi"/>
          <w:bCs/>
          <w:lang w:val="en-GB"/>
        </w:rPr>
        <w:t>genome accession</w:t>
      </w:r>
      <w:r w:rsidR="00A606C6" w:rsidRPr="00B20073">
        <w:rPr>
          <w:rFonts w:asciiTheme="majorHAnsi" w:hAnsiTheme="majorHAnsi" w:cstheme="majorHAnsi"/>
          <w:bCs/>
          <w:lang w:val="en-GB"/>
        </w:rPr>
        <w:t xml:space="preserve"> numbers</w:t>
      </w:r>
      <w:r w:rsidR="00083241" w:rsidRPr="00B20073">
        <w:rPr>
          <w:rFonts w:asciiTheme="majorHAnsi" w:hAnsiTheme="majorHAnsi" w:cstheme="majorHAnsi"/>
          <w:bCs/>
          <w:lang w:val="en-GB"/>
        </w:rPr>
        <w:t xml:space="preserve">, </w:t>
      </w:r>
      <w:r w:rsidR="00C638B9" w:rsidRPr="00B20073">
        <w:rPr>
          <w:rFonts w:asciiTheme="majorHAnsi" w:hAnsiTheme="majorHAnsi" w:cstheme="majorHAnsi"/>
          <w:bCs/>
          <w:lang w:val="en-GB"/>
        </w:rPr>
        <w:t>iso</w:t>
      </w:r>
      <w:r w:rsidR="00B34AFE" w:rsidRPr="00B20073">
        <w:rPr>
          <w:rFonts w:asciiTheme="majorHAnsi" w:hAnsiTheme="majorHAnsi" w:cstheme="majorHAnsi"/>
          <w:bCs/>
          <w:lang w:val="en-GB"/>
        </w:rPr>
        <w:t>lation source</w:t>
      </w:r>
      <w:r w:rsidR="00822895" w:rsidRPr="00B20073">
        <w:rPr>
          <w:rFonts w:asciiTheme="majorHAnsi" w:hAnsiTheme="majorHAnsi" w:cstheme="majorHAnsi"/>
          <w:bCs/>
          <w:lang w:val="en-GB"/>
        </w:rPr>
        <w:t xml:space="preserve">, </w:t>
      </w:r>
      <w:r w:rsidR="00F52C84" w:rsidRPr="00B20073">
        <w:rPr>
          <w:rFonts w:asciiTheme="majorHAnsi" w:hAnsiTheme="majorHAnsi" w:cstheme="majorHAnsi"/>
          <w:bCs/>
          <w:lang w:val="en-GB"/>
        </w:rPr>
        <w:t xml:space="preserve">genome completeness and contamination assessed by </w:t>
      </w:r>
      <w:proofErr w:type="spellStart"/>
      <w:r w:rsidR="0031080A" w:rsidRPr="00B20073">
        <w:rPr>
          <w:rFonts w:asciiTheme="majorHAnsi" w:hAnsiTheme="majorHAnsi" w:cstheme="majorHAnsi"/>
          <w:bCs/>
          <w:lang w:val="en-GB"/>
        </w:rPr>
        <w:t>checkM</w:t>
      </w:r>
      <w:proofErr w:type="spellEnd"/>
      <w:r w:rsidR="00083241" w:rsidRPr="00B20073">
        <w:rPr>
          <w:rFonts w:asciiTheme="majorHAnsi" w:hAnsiTheme="majorHAnsi" w:cstheme="majorHAnsi"/>
          <w:bCs/>
          <w:lang w:val="en-GB"/>
        </w:rPr>
        <w:t xml:space="preserve"> and </w:t>
      </w:r>
      <w:r w:rsidR="0031080A" w:rsidRPr="00B20073">
        <w:rPr>
          <w:rFonts w:asciiTheme="majorHAnsi" w:hAnsiTheme="majorHAnsi" w:cstheme="majorHAnsi"/>
          <w:bCs/>
          <w:lang w:val="en-GB"/>
        </w:rPr>
        <w:t>NCBI taxonomy</w:t>
      </w:r>
      <w:r w:rsidR="00083241" w:rsidRPr="00B20073">
        <w:rPr>
          <w:rFonts w:asciiTheme="majorHAnsi" w:hAnsiTheme="majorHAnsi" w:cstheme="majorHAnsi"/>
          <w:bCs/>
          <w:lang w:val="en-GB"/>
        </w:rPr>
        <w:t xml:space="preserve"> for genomes included in the comparative study.</w:t>
      </w:r>
    </w:p>
    <w:p w14:paraId="5DB2059A" w14:textId="77777777" w:rsidR="00BC1B87" w:rsidRPr="00B20073" w:rsidRDefault="00BC1B87" w:rsidP="00167B65">
      <w:pPr>
        <w:jc w:val="both"/>
        <w:rPr>
          <w:rFonts w:asciiTheme="majorHAnsi" w:hAnsiTheme="majorHAnsi" w:cstheme="majorHAnsi"/>
          <w:b/>
        </w:rPr>
      </w:pPr>
    </w:p>
    <w:p w14:paraId="2B8E0A24" w14:textId="6C4262A1" w:rsidR="00167B65" w:rsidRPr="00B20073" w:rsidRDefault="00167B65" w:rsidP="00167B65">
      <w:pPr>
        <w:jc w:val="both"/>
        <w:rPr>
          <w:rFonts w:asciiTheme="majorHAnsi" w:hAnsiTheme="majorHAnsi" w:cstheme="majorHAnsi"/>
        </w:rPr>
      </w:pPr>
      <w:r w:rsidRPr="00B20073">
        <w:rPr>
          <w:rFonts w:asciiTheme="majorHAnsi" w:hAnsiTheme="majorHAnsi" w:cstheme="majorHAnsi"/>
          <w:b/>
        </w:rPr>
        <w:t>Table S</w:t>
      </w:r>
      <w:r w:rsidR="008D3491" w:rsidRPr="00B20073">
        <w:rPr>
          <w:rFonts w:asciiTheme="majorHAnsi" w:hAnsiTheme="majorHAnsi" w:cstheme="majorHAnsi"/>
          <w:b/>
        </w:rPr>
        <w:t>2</w:t>
      </w:r>
      <w:r w:rsidRPr="00B20073">
        <w:rPr>
          <w:rFonts w:asciiTheme="majorHAnsi" w:hAnsiTheme="majorHAnsi" w:cstheme="majorHAnsi"/>
          <w:b/>
        </w:rPr>
        <w:t>:</w:t>
      </w:r>
      <w:r w:rsidRPr="00B20073">
        <w:rPr>
          <w:rFonts w:asciiTheme="majorHAnsi" w:hAnsiTheme="majorHAnsi" w:cstheme="majorHAnsi"/>
        </w:rPr>
        <w:t xml:space="preserve"> Specific query sequences used for BLAST searches for lanthanide-dependent transporters in plasmids and lake sediment metatranscriptomes within IMG.</w:t>
      </w:r>
    </w:p>
    <w:p w14:paraId="4E3A239B" w14:textId="77777777" w:rsidR="00964C18" w:rsidRDefault="00964C18" w:rsidP="00167B65">
      <w:pPr>
        <w:jc w:val="both"/>
      </w:pP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1271"/>
        <w:gridCol w:w="5392"/>
        <w:gridCol w:w="2121"/>
      </w:tblGrid>
      <w:tr w:rsidR="001F094E" w:rsidRPr="00DC76DE" w14:paraId="0024FF87" w14:textId="77777777" w:rsidTr="00A76356">
        <w:trPr>
          <w:trHeight w:val="300"/>
        </w:trPr>
        <w:tc>
          <w:tcPr>
            <w:tcW w:w="1271" w:type="dxa"/>
            <w:noWrap/>
            <w:hideMark/>
          </w:tcPr>
          <w:p w14:paraId="618E15D3" w14:textId="77777777" w:rsidR="001F094E" w:rsidRPr="00D71720" w:rsidRDefault="001F094E" w:rsidP="00586A4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5392" w:type="dxa"/>
            <w:noWrap/>
            <w:hideMark/>
          </w:tcPr>
          <w:p w14:paraId="22E81BBE" w14:textId="77777777" w:rsidR="001F094E" w:rsidRPr="00D71720" w:rsidRDefault="001F094E" w:rsidP="00586A4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Sequence</w:t>
            </w:r>
          </w:p>
        </w:tc>
        <w:tc>
          <w:tcPr>
            <w:tcW w:w="2121" w:type="dxa"/>
            <w:noWrap/>
            <w:hideMark/>
          </w:tcPr>
          <w:p w14:paraId="3D7D0491" w14:textId="77777777" w:rsidR="001F094E" w:rsidRPr="00D71720" w:rsidRDefault="001F094E" w:rsidP="0024206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Reference</w:t>
            </w:r>
          </w:p>
        </w:tc>
      </w:tr>
      <w:tr w:rsidR="001F094E" w:rsidRPr="00DC76DE" w14:paraId="447DD584" w14:textId="77777777" w:rsidTr="00A76356">
        <w:trPr>
          <w:trHeight w:val="745"/>
        </w:trPr>
        <w:tc>
          <w:tcPr>
            <w:tcW w:w="1271" w:type="dxa"/>
            <w:noWrap/>
            <w:hideMark/>
          </w:tcPr>
          <w:p w14:paraId="07AC0DA4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Lanmodulin (LanM)</w:t>
            </w:r>
          </w:p>
        </w:tc>
        <w:tc>
          <w:tcPr>
            <w:tcW w:w="5392" w:type="dxa"/>
            <w:hideMark/>
          </w:tcPr>
          <w:p w14:paraId="6E93FC3B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MAFRLSSAVLLAALVAAPAYAAPTTTTKVDIAAFDPDKDGTIDLKEALAAGSAAFDKLDPDKDGTLDAKELKGRVSEADLKKLDPDNDGTLDKKEYLAAVEAQFKAANPDNDGTIDARELASPAGSALVNLIR</w:t>
            </w:r>
          </w:p>
        </w:tc>
        <w:tc>
          <w:tcPr>
            <w:tcW w:w="2121" w:type="dxa"/>
            <w:noWrap/>
            <w:hideMark/>
          </w:tcPr>
          <w:p w14:paraId="4E1A71F1" w14:textId="77777777" w:rsidR="001F094E" w:rsidRPr="00D71720" w:rsidRDefault="001F094E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Cotuvo</w:t>
            </w:r>
            <w:proofErr w:type="spellEnd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 xml:space="preserve"> et al., 2018</w:t>
            </w:r>
          </w:p>
          <w:p w14:paraId="3E40515B" w14:textId="0C96C4F5" w:rsidR="004D64B4" w:rsidRPr="00D71720" w:rsidRDefault="00A76356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[5]</w:t>
            </w:r>
          </w:p>
        </w:tc>
      </w:tr>
      <w:tr w:rsidR="001F094E" w:rsidRPr="00DC76DE" w14:paraId="315F5062" w14:textId="77777777" w:rsidTr="00A76356">
        <w:trPr>
          <w:trHeight w:val="900"/>
        </w:trPr>
        <w:tc>
          <w:tcPr>
            <w:tcW w:w="1271" w:type="dxa"/>
            <w:noWrap/>
            <w:hideMark/>
          </w:tcPr>
          <w:p w14:paraId="68297E32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LanPepsy</w:t>
            </w:r>
            <w:proofErr w:type="spellEnd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 xml:space="preserve"> (</w:t>
            </w:r>
            <w:proofErr w:type="spellStart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LanP</w:t>
            </w:r>
            <w:proofErr w:type="spellEnd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5392" w:type="dxa"/>
            <w:hideMark/>
          </w:tcPr>
          <w:p w14:paraId="1ADB45F1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MVGKTLVVLSTFALAISSSLAIADHHFPKGKVSLETCLEAALKAKPGTVVKVEYKLEGETPVYEFDIESSDSTAWDVECDANTGKIVEIEQEVDSADHPLFKAKQKVSEAEARKTALAAHPGEIVEVEYEIEENGAASYEFDIKTKDGKEFKVEVDASTGKIVEANQEFYQIGKE</w:t>
            </w:r>
          </w:p>
        </w:tc>
        <w:tc>
          <w:tcPr>
            <w:tcW w:w="2121" w:type="dxa"/>
            <w:noWrap/>
            <w:hideMark/>
          </w:tcPr>
          <w:p w14:paraId="6758AA62" w14:textId="77777777" w:rsidR="001F094E" w:rsidRPr="00D71720" w:rsidRDefault="001F094E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Hemmann et al., 2023</w:t>
            </w:r>
          </w:p>
          <w:p w14:paraId="6916F91A" w14:textId="17D8594F" w:rsidR="00242069" w:rsidRPr="00D71720" w:rsidRDefault="00242069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[10]</w:t>
            </w:r>
          </w:p>
        </w:tc>
      </w:tr>
      <w:tr w:rsidR="001F094E" w:rsidRPr="00DC76DE" w14:paraId="1D4EFA81" w14:textId="77777777" w:rsidTr="00A76356">
        <w:trPr>
          <w:trHeight w:val="2755"/>
        </w:trPr>
        <w:tc>
          <w:tcPr>
            <w:tcW w:w="1271" w:type="dxa"/>
            <w:noWrap/>
            <w:hideMark/>
          </w:tcPr>
          <w:p w14:paraId="5BCA9C30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TonB</w:t>
            </w:r>
            <w:proofErr w:type="spellEnd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-dependent receptor (LanA)</w:t>
            </w:r>
          </w:p>
        </w:tc>
        <w:tc>
          <w:tcPr>
            <w:tcW w:w="5392" w:type="dxa"/>
            <w:hideMark/>
          </w:tcPr>
          <w:p w14:paraId="06D6C511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MSLTSIIKIESNQNATGSGQGQIAPFRMCLMTVAVLAAVNANAAKVDDRPPAVKLPPLEIIGEEPSQLEHIPGSGFVIDKTTLDRQGPLSTKDALRTIPGIHIVDEDVLGRRFNLGIRGLDPRRSVRTQLLEDGAPIQLAPYSDPSNHYIPTNKRIDRIEVLKGSGQIMYGPQTVGGAVNFVSAPIPEEFGGSISAAGGNNGYYDTHLRLGGTLDNVGLSLDYIRQESDGNRSGQHQEVDDLALKALIKIDDRQRLMLKGILTHEDADMGEAGLTSEMYRRNQRTNPLRNDSFEVRRYAGQALYEFDISDTMQFSTNIYGNHMFRESIRQANDSSQMNNCANRREPISADVAPTCGNEQRPRTYNVFGIEPKLVFMHDAFGLQSETTLGIRGHFEWADRERYVGNAGPRDTTQGRENNNHGRNRYQDNSLETQALSFFAQNRFFLGDFTVTPGVRVEHYYQDNINNIDGATESLVRTEALPGVGVTYNGIDNTTLFAGVHRGFAPGRIGDFVDPTKNILSQVEPELSLNYEAGVRTSPTPGVNLEMTYFRIDFENQIVEDITVEDTRFVNVGETVHQGVETGFRLDSNQLFGTDYNYYLTTSYTYLDAYFASNEARAGIVRDNRLPYAPEHLINANVGVETPWGLDIRFGIQSVSQQYVDIENTREENANGQEGIIPGYTVFNVSANYQVVKNVNVFMNGYNLSDKKFIASRVDGIHPGQGFQMMGGVKWTF</w:t>
            </w:r>
          </w:p>
        </w:tc>
        <w:tc>
          <w:tcPr>
            <w:tcW w:w="2121" w:type="dxa"/>
            <w:noWrap/>
            <w:hideMark/>
          </w:tcPr>
          <w:p w14:paraId="73B2F47F" w14:textId="77777777" w:rsidR="001F094E" w:rsidRPr="00D71720" w:rsidRDefault="001F094E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Groom et al., 2019</w:t>
            </w:r>
          </w:p>
          <w:p w14:paraId="367BAF68" w14:textId="0333154A" w:rsidR="00242069" w:rsidRPr="00D71720" w:rsidRDefault="008622CF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[6]</w:t>
            </w:r>
          </w:p>
          <w:p w14:paraId="7852D8AA" w14:textId="77777777" w:rsidR="00242069" w:rsidRPr="00D71720" w:rsidRDefault="00242069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094E" w:rsidRPr="00DC76DE" w14:paraId="2881409A" w14:textId="77777777" w:rsidTr="00A76356">
        <w:trPr>
          <w:trHeight w:val="699"/>
        </w:trPr>
        <w:tc>
          <w:tcPr>
            <w:tcW w:w="1271" w:type="dxa"/>
            <w:noWrap/>
            <w:hideMark/>
          </w:tcPr>
          <w:p w14:paraId="115B2C6F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TonB</w:t>
            </w:r>
            <w:proofErr w:type="spellEnd"/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-dependent receptor (LutH)</w:t>
            </w:r>
          </w:p>
        </w:tc>
        <w:tc>
          <w:tcPr>
            <w:tcW w:w="5392" w:type="dxa"/>
            <w:hideMark/>
          </w:tcPr>
          <w:p w14:paraId="71C44668" w14:textId="77777777" w:rsidR="001F094E" w:rsidRPr="00D71720" w:rsidRDefault="001F094E" w:rsidP="00DC76D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MLGSRSRISLIALLAAATASHAARAQEALPDIEIATAPEPGAKVTQSKLSTNPIILTRSDLDRDHAVSITDTLLRRNASISSSEVAGNPFQPDISYRGFSASPVPGTPQGLAVYQDGVRINEAFGDSVNFDLIPTVAIANGDIVSGNPMFGLNALGGALTLEMKNGFTWQGVEVDGRGGSYGRRFGSVQYGQKFDDLAVYLAFEGLGERGWRKRSGSSLLRGYGDIGYKGDKTEFHLNFTGAGTRLGNAAATPVEMLERQYNSVFTTPQSSNNDLLFVNLKGAYEADAHLKFNGNTYFRQFRQQHVDGNLADVEECGSDEQWLCQETDGFANEPSFQQSVLRDGNGKRIPSSVLNGAGVGSIDYTRVNSRSYGFALQGTYDAPVFGFANKLIVGASHDRQHSDFRGYSELGILNGNLAVGGTGLLYSNLVPEGGFQPVHVGGRNFYWGVYAHDTLEVTDKLTATAGLRFNSADIALFDHRGVSLNSAALYQRVNPVAGLTYTFLPELTVYGNYSEANRAPTALENGCSDRLHPCMIDNFLVSDPPLRQVVARTWETGLRGHHEFGGDYGRADWHAGLFRTDSADDILSLPSDVIQGRGYYANVGHTRRQGVEAGVTWRNDFLQVYADYALIDATFRSFLTLNSGDNPYADENGQIHVHPGNVLPSIPRHRVKVGFDYKVTPQWTFGLDYIFRTGVHLAGDEANLDRPLSSYGIVNLKTSYKVTDNIEIYSVVQNLFDRRYYSFGTYFETGSEAIGFLGLTDPRTLGPGAPLAAYGGVKVRF</w:t>
            </w:r>
          </w:p>
        </w:tc>
        <w:tc>
          <w:tcPr>
            <w:tcW w:w="2121" w:type="dxa"/>
            <w:noWrap/>
            <w:hideMark/>
          </w:tcPr>
          <w:p w14:paraId="62864B24" w14:textId="77777777" w:rsidR="001F094E" w:rsidRPr="00D71720" w:rsidRDefault="001F094E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Shiina et al., 2023</w:t>
            </w:r>
          </w:p>
          <w:p w14:paraId="11CE0ACE" w14:textId="71298C43" w:rsidR="00340BE0" w:rsidRPr="00D71720" w:rsidRDefault="00340BE0" w:rsidP="002420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71720">
              <w:rPr>
                <w:rFonts w:asciiTheme="majorHAnsi" w:hAnsiTheme="majorHAnsi" w:cstheme="majorHAnsi"/>
                <w:sz w:val="20"/>
                <w:szCs w:val="20"/>
              </w:rPr>
              <w:t>[7]</w:t>
            </w:r>
          </w:p>
        </w:tc>
      </w:tr>
    </w:tbl>
    <w:p w14:paraId="2BB8AB5F" w14:textId="198C1C4B" w:rsidR="00167B65" w:rsidRPr="00B20073" w:rsidRDefault="00167B65" w:rsidP="00167B65">
      <w:pPr>
        <w:jc w:val="both"/>
        <w:rPr>
          <w:rFonts w:asciiTheme="majorHAnsi" w:hAnsiTheme="majorHAnsi" w:cstheme="majorHAnsi"/>
        </w:rPr>
      </w:pPr>
      <w:r w:rsidRPr="00B20073">
        <w:rPr>
          <w:rFonts w:asciiTheme="majorHAnsi" w:hAnsiTheme="majorHAnsi" w:cstheme="majorHAnsi"/>
          <w:b/>
        </w:rPr>
        <w:lastRenderedPageBreak/>
        <w:t>Table S</w:t>
      </w:r>
      <w:r w:rsidR="00BC1B87" w:rsidRPr="00B20073">
        <w:rPr>
          <w:rFonts w:asciiTheme="majorHAnsi" w:hAnsiTheme="majorHAnsi" w:cstheme="majorHAnsi"/>
          <w:b/>
        </w:rPr>
        <w:t>3</w:t>
      </w:r>
      <w:r w:rsidRPr="00B20073">
        <w:rPr>
          <w:rFonts w:asciiTheme="majorHAnsi" w:hAnsiTheme="majorHAnsi" w:cstheme="majorHAnsi"/>
          <w:b/>
        </w:rPr>
        <w:t xml:space="preserve">: </w:t>
      </w:r>
      <w:r w:rsidRPr="00B20073">
        <w:rPr>
          <w:rFonts w:asciiTheme="majorHAnsi" w:hAnsiTheme="majorHAnsi" w:cstheme="majorHAnsi"/>
        </w:rPr>
        <w:t>The composition of the concentrated ore</w:t>
      </w:r>
    </w:p>
    <w:p w14:paraId="2C128407" w14:textId="77777777" w:rsidR="001F094E" w:rsidRPr="00B20073" w:rsidRDefault="001F094E" w:rsidP="00167B65">
      <w:pPr>
        <w:jc w:val="both"/>
        <w:rPr>
          <w:rFonts w:asciiTheme="majorHAnsi" w:hAnsiTheme="majorHAnsi" w:cstheme="majorHAnsi"/>
        </w:rPr>
      </w:pPr>
    </w:p>
    <w:tbl>
      <w:tblPr>
        <w:tblW w:w="4440" w:type="dxa"/>
        <w:tblLook w:val="04A0" w:firstRow="1" w:lastRow="0" w:firstColumn="1" w:lastColumn="0" w:noHBand="0" w:noVBand="1"/>
      </w:tblPr>
      <w:tblGrid>
        <w:gridCol w:w="960"/>
        <w:gridCol w:w="2296"/>
        <w:gridCol w:w="1184"/>
      </w:tblGrid>
      <w:tr w:rsidR="00167B65" w:rsidRPr="00B20073" w14:paraId="446E0AAE" w14:textId="77777777" w:rsidTr="00B200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325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  <w:t>S/N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AB8B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  <w:t>Rare earth element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CF35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n-GB"/>
              </w:rPr>
              <w:t>Mass (%)</w:t>
            </w:r>
          </w:p>
        </w:tc>
      </w:tr>
      <w:tr w:rsidR="00167B65" w:rsidRPr="00B20073" w14:paraId="27E9BE49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9AAA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435A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Lanthanum (La)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942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16.6</w:t>
            </w:r>
          </w:p>
        </w:tc>
      </w:tr>
      <w:tr w:rsidR="00167B65" w:rsidRPr="00B20073" w14:paraId="00EA9F8F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B981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2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728A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Cerium (Ce)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E876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37.3</w:t>
            </w:r>
          </w:p>
        </w:tc>
      </w:tr>
      <w:tr w:rsidR="00167B65" w:rsidRPr="00B20073" w14:paraId="48B16F9E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D643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B3B7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proofErr w:type="spellStart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Praseodymiun</w:t>
            </w:r>
            <w:proofErr w:type="spellEnd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(</w:t>
            </w:r>
            <w:proofErr w:type="spellStart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Pr</w:t>
            </w:r>
            <w:proofErr w:type="spellEnd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3D95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4.35</w:t>
            </w:r>
          </w:p>
        </w:tc>
      </w:tr>
      <w:tr w:rsidR="00167B65" w:rsidRPr="00B20073" w14:paraId="72CEDF90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F37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039F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proofErr w:type="spellStart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Neodenyum</w:t>
            </w:r>
            <w:proofErr w:type="spellEnd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(Nd)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C127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17.2</w:t>
            </w:r>
          </w:p>
        </w:tc>
      </w:tr>
      <w:tr w:rsidR="00167B65" w:rsidRPr="00B20073" w14:paraId="48D573C5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94D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F95B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Samarium (</w:t>
            </w:r>
            <w:proofErr w:type="spellStart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Sm</w:t>
            </w:r>
            <w:proofErr w:type="spellEnd"/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F35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2.57</w:t>
            </w:r>
          </w:p>
        </w:tc>
      </w:tr>
      <w:tr w:rsidR="00167B65" w:rsidRPr="00B20073" w14:paraId="59BDC628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246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6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98F2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Europium (Eu)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517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0.13</w:t>
            </w:r>
          </w:p>
        </w:tc>
      </w:tr>
      <w:tr w:rsidR="00167B65" w:rsidRPr="00B20073" w14:paraId="7EC57F36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CAB7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7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B4B0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Gadolinium (Gd)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6E1E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2.12</w:t>
            </w:r>
          </w:p>
        </w:tc>
      </w:tr>
      <w:tr w:rsidR="00167B65" w:rsidRPr="00B20073" w14:paraId="1F013B81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46A8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8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879B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Terbium (Tb)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006E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0.31</w:t>
            </w:r>
          </w:p>
        </w:tc>
      </w:tr>
      <w:tr w:rsidR="00167B65" w:rsidRPr="00B20073" w14:paraId="3B898B9F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788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9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434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Dysprosium (Dy)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196F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1.74</w:t>
            </w:r>
          </w:p>
        </w:tc>
      </w:tr>
      <w:tr w:rsidR="00167B65" w:rsidRPr="00B20073" w14:paraId="54CD76AE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1380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ECF0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Holmium (Ho)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B26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0.34</w:t>
            </w:r>
          </w:p>
        </w:tc>
      </w:tr>
      <w:tr w:rsidR="00167B65" w:rsidRPr="00B20073" w14:paraId="74CA12CC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D9CF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C9EC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Erbium (Er)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0F8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0.87</w:t>
            </w:r>
          </w:p>
        </w:tc>
      </w:tr>
      <w:tr w:rsidR="00167B65" w:rsidRPr="00B20073" w14:paraId="2C9FEA53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0B0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12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F89C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Thulium TM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4AF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0.12</w:t>
            </w:r>
          </w:p>
        </w:tc>
      </w:tr>
      <w:tr w:rsidR="00167B65" w:rsidRPr="00B20073" w14:paraId="77CA26BA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45C7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8BAD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Ytterbium (Yb)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6861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0.58</w:t>
            </w:r>
          </w:p>
        </w:tc>
      </w:tr>
      <w:tr w:rsidR="00167B65" w:rsidRPr="00B20073" w14:paraId="0FC5BAA1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B771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25EB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Lutetium (Lu)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873B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0.07</w:t>
            </w:r>
          </w:p>
        </w:tc>
      </w:tr>
      <w:tr w:rsidR="00167B65" w:rsidRPr="00B20073" w14:paraId="3970ABBB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5DF3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F43E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Yttrium (Y)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B482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8.34</w:t>
            </w:r>
          </w:p>
        </w:tc>
      </w:tr>
      <w:tr w:rsidR="00167B65" w:rsidRPr="00B20073" w14:paraId="069B7CE6" w14:textId="77777777" w:rsidTr="00B200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E9DE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16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C7AE" w14:textId="77777777" w:rsidR="00167B65" w:rsidRPr="00B20073" w:rsidRDefault="00167B65" w:rsidP="00603337">
            <w:pPr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Scandium (Sc)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5CD8" w14:textId="77777777" w:rsidR="00167B65" w:rsidRPr="00B20073" w:rsidRDefault="00167B65" w:rsidP="00603337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20073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0.01</w:t>
            </w:r>
          </w:p>
        </w:tc>
      </w:tr>
    </w:tbl>
    <w:p w14:paraId="16134066" w14:textId="77777777" w:rsidR="00167B65" w:rsidRDefault="00167B65" w:rsidP="00167B65">
      <w:pPr>
        <w:jc w:val="both"/>
        <w:rPr>
          <w:b/>
        </w:rPr>
      </w:pPr>
    </w:p>
    <w:p w14:paraId="0F6CD44D" w14:textId="77777777" w:rsidR="00283CEE" w:rsidRDefault="00283CEE" w:rsidP="00167B65">
      <w:pPr>
        <w:rPr>
          <w:b/>
        </w:rPr>
      </w:pPr>
    </w:p>
    <w:p w14:paraId="2F26F0F9" w14:textId="77777777" w:rsidR="00283CEE" w:rsidRPr="00B20073" w:rsidRDefault="00283CEE" w:rsidP="00167B65">
      <w:pPr>
        <w:rPr>
          <w:rFonts w:asciiTheme="majorHAnsi" w:hAnsiTheme="majorHAnsi" w:cstheme="majorHAnsi"/>
          <w:b/>
        </w:rPr>
      </w:pPr>
    </w:p>
    <w:p w14:paraId="7B9A4F69" w14:textId="75543985" w:rsidR="00167B65" w:rsidRPr="00B20073" w:rsidRDefault="00167B65" w:rsidP="00167B65">
      <w:pPr>
        <w:rPr>
          <w:rFonts w:asciiTheme="majorHAnsi" w:hAnsiTheme="majorHAnsi" w:cstheme="majorHAnsi"/>
          <w:b/>
        </w:rPr>
      </w:pPr>
      <w:r w:rsidRPr="00B20073">
        <w:rPr>
          <w:rFonts w:asciiTheme="majorHAnsi" w:hAnsiTheme="majorHAnsi" w:cstheme="majorHAnsi"/>
          <w:b/>
        </w:rPr>
        <w:t>Table S</w:t>
      </w:r>
      <w:r w:rsidR="00BC1B87" w:rsidRPr="00B20073">
        <w:rPr>
          <w:rFonts w:asciiTheme="majorHAnsi" w:hAnsiTheme="majorHAnsi" w:cstheme="majorHAnsi"/>
          <w:b/>
        </w:rPr>
        <w:t>4</w:t>
      </w:r>
      <w:r w:rsidR="00AD1C23" w:rsidRPr="00B20073">
        <w:rPr>
          <w:rFonts w:asciiTheme="majorHAnsi" w:hAnsiTheme="majorHAnsi" w:cstheme="majorHAnsi"/>
          <w:b/>
        </w:rPr>
        <w:t xml:space="preserve">: </w:t>
      </w:r>
      <w:r w:rsidR="007666BE" w:rsidRPr="00B20073">
        <w:rPr>
          <w:rFonts w:asciiTheme="majorHAnsi" w:hAnsiTheme="majorHAnsi" w:cstheme="majorHAnsi"/>
          <w:bCs/>
        </w:rPr>
        <w:t xml:space="preserve">Distribution </w:t>
      </w:r>
      <w:r w:rsidR="005F5F6B" w:rsidRPr="00B20073">
        <w:rPr>
          <w:rFonts w:asciiTheme="majorHAnsi" w:hAnsiTheme="majorHAnsi" w:cstheme="majorHAnsi"/>
          <w:bCs/>
        </w:rPr>
        <w:t>of methanol dehydrogenase and lanthanide-</w:t>
      </w:r>
      <w:r w:rsidR="00C47F5A" w:rsidRPr="00B20073">
        <w:rPr>
          <w:rFonts w:asciiTheme="majorHAnsi" w:hAnsiTheme="majorHAnsi" w:cstheme="majorHAnsi"/>
          <w:bCs/>
        </w:rPr>
        <w:t>dependent genes in methane-</w:t>
      </w:r>
      <w:proofErr w:type="spellStart"/>
      <w:r w:rsidR="00C47F5A" w:rsidRPr="00B20073">
        <w:rPr>
          <w:rFonts w:asciiTheme="majorHAnsi" w:hAnsiTheme="majorHAnsi" w:cstheme="majorHAnsi"/>
          <w:bCs/>
        </w:rPr>
        <w:t>oxidising</w:t>
      </w:r>
      <w:proofErr w:type="spellEnd"/>
      <w:r w:rsidR="00C47F5A" w:rsidRPr="00B20073">
        <w:rPr>
          <w:rFonts w:asciiTheme="majorHAnsi" w:hAnsiTheme="majorHAnsi" w:cstheme="majorHAnsi"/>
          <w:bCs/>
        </w:rPr>
        <w:t xml:space="preserve"> bacteria.</w:t>
      </w:r>
      <w:r w:rsidRPr="00B20073">
        <w:rPr>
          <w:rFonts w:asciiTheme="majorHAnsi" w:hAnsiTheme="majorHAnsi" w:cstheme="majorHAnsi"/>
          <w:b/>
        </w:rPr>
        <w:t xml:space="preserve"> </w:t>
      </w:r>
    </w:p>
    <w:p w14:paraId="36B7A9DF" w14:textId="77777777" w:rsidR="007E51AE" w:rsidRPr="00B20073" w:rsidRDefault="007E51AE" w:rsidP="00167B65">
      <w:pPr>
        <w:rPr>
          <w:rFonts w:asciiTheme="majorHAnsi" w:hAnsiTheme="majorHAnsi" w:cstheme="majorHAnsi"/>
          <w:b/>
        </w:rPr>
      </w:pPr>
    </w:p>
    <w:p w14:paraId="69E55E7C" w14:textId="77777777" w:rsidR="00167B65" w:rsidRPr="00B20073" w:rsidRDefault="00167B65" w:rsidP="00167B65">
      <w:pPr>
        <w:rPr>
          <w:rFonts w:asciiTheme="majorHAnsi" w:hAnsiTheme="majorHAnsi" w:cstheme="majorHAnsi"/>
          <w:b/>
        </w:rPr>
      </w:pPr>
    </w:p>
    <w:p w14:paraId="196D0C9B" w14:textId="77777777" w:rsidR="00B20073" w:rsidRDefault="00167B65" w:rsidP="00167B65">
      <w:pPr>
        <w:rPr>
          <w:rFonts w:asciiTheme="majorHAnsi" w:hAnsiTheme="majorHAnsi" w:cstheme="majorHAnsi"/>
          <w:bCs/>
        </w:rPr>
      </w:pPr>
      <w:r w:rsidRPr="00B20073">
        <w:rPr>
          <w:rFonts w:asciiTheme="majorHAnsi" w:hAnsiTheme="majorHAnsi" w:cstheme="majorHAnsi"/>
          <w:b/>
        </w:rPr>
        <w:t>Table S</w:t>
      </w:r>
      <w:r w:rsidR="00BC1B87" w:rsidRPr="00B20073">
        <w:rPr>
          <w:rFonts w:asciiTheme="majorHAnsi" w:hAnsiTheme="majorHAnsi" w:cstheme="majorHAnsi"/>
          <w:b/>
        </w:rPr>
        <w:t>5</w:t>
      </w:r>
      <w:r w:rsidR="00C41642" w:rsidRPr="00B20073">
        <w:rPr>
          <w:rFonts w:asciiTheme="majorHAnsi" w:hAnsiTheme="majorHAnsi" w:cstheme="majorHAnsi"/>
          <w:b/>
        </w:rPr>
        <w:t>:</w:t>
      </w:r>
      <w:r w:rsidRPr="00B20073">
        <w:rPr>
          <w:rFonts w:asciiTheme="majorHAnsi" w:hAnsiTheme="majorHAnsi" w:cstheme="majorHAnsi"/>
          <w:b/>
        </w:rPr>
        <w:t xml:space="preserve"> </w:t>
      </w:r>
      <w:r w:rsidR="00C41642" w:rsidRPr="00B20073">
        <w:rPr>
          <w:rFonts w:asciiTheme="majorHAnsi" w:hAnsiTheme="majorHAnsi" w:cstheme="majorHAnsi"/>
          <w:bCs/>
        </w:rPr>
        <w:t xml:space="preserve">Proteomics </w:t>
      </w:r>
      <w:r w:rsidR="00F66F8A" w:rsidRPr="00B20073">
        <w:rPr>
          <w:rFonts w:asciiTheme="majorHAnsi" w:hAnsiTheme="majorHAnsi" w:cstheme="majorHAnsi"/>
          <w:bCs/>
        </w:rPr>
        <w:t xml:space="preserve">response </w:t>
      </w:r>
      <w:r w:rsidR="007E51AE" w:rsidRPr="00B20073">
        <w:rPr>
          <w:rFonts w:asciiTheme="majorHAnsi" w:hAnsiTheme="majorHAnsi" w:cstheme="majorHAnsi"/>
          <w:bCs/>
        </w:rPr>
        <w:t xml:space="preserve">of </w:t>
      </w:r>
      <w:proofErr w:type="spellStart"/>
      <w:r w:rsidR="007E51AE" w:rsidRPr="00B20073">
        <w:rPr>
          <w:rFonts w:asciiTheme="majorHAnsi" w:hAnsiTheme="majorHAnsi" w:cstheme="majorHAnsi"/>
          <w:bCs/>
          <w:i/>
          <w:iCs/>
        </w:rPr>
        <w:t>Methylosinus</w:t>
      </w:r>
      <w:proofErr w:type="spellEnd"/>
      <w:r w:rsidR="007E51AE" w:rsidRPr="00B20073">
        <w:rPr>
          <w:rFonts w:asciiTheme="majorHAnsi" w:hAnsiTheme="majorHAnsi" w:cstheme="majorHAnsi"/>
          <w:bCs/>
          <w:i/>
          <w:iCs/>
        </w:rPr>
        <w:t xml:space="preserve"> trichosporium</w:t>
      </w:r>
      <w:r w:rsidR="007E51AE" w:rsidRPr="00B20073">
        <w:rPr>
          <w:rFonts w:asciiTheme="majorHAnsi" w:hAnsiTheme="majorHAnsi" w:cstheme="majorHAnsi"/>
          <w:bCs/>
        </w:rPr>
        <w:t xml:space="preserve"> OB3b to cerium and mixed lanthanide ore.</w:t>
      </w:r>
    </w:p>
    <w:p w14:paraId="399B4D49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508C11B4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3B39DD02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7A7329E5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3E289EB9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2A33BE07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1221D79A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6A741E10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6A4BE4ED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43692B20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36C495FD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525C71A1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2E7AA99E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07B22F40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68EBC4D8" w14:textId="77777777" w:rsidR="00B20073" w:rsidRDefault="00B20073" w:rsidP="00167B65">
      <w:pPr>
        <w:rPr>
          <w:rFonts w:asciiTheme="majorHAnsi" w:hAnsiTheme="majorHAnsi" w:cstheme="majorHAnsi"/>
          <w:bCs/>
        </w:rPr>
      </w:pPr>
    </w:p>
    <w:p w14:paraId="1F66B81B" w14:textId="2B5A3362" w:rsidR="00167B65" w:rsidRDefault="00B20073" w:rsidP="00167B65">
      <w:pPr>
        <w:rPr>
          <w:b/>
        </w:rPr>
      </w:pPr>
      <w:r w:rsidRPr="00B20073">
        <w:rPr>
          <w:rFonts w:asciiTheme="majorHAnsi" w:hAnsiTheme="majorHAnsi" w:cstheme="majorHAnsi"/>
          <w:b/>
        </w:rPr>
        <w:lastRenderedPageBreak/>
        <w:t>Supporting Figures</w:t>
      </w:r>
    </w:p>
    <w:p w14:paraId="7B3CC2E0" w14:textId="77777777" w:rsidR="00CD2096" w:rsidRDefault="00CD2096" w:rsidP="00167B65">
      <w:pPr>
        <w:rPr>
          <w:b/>
        </w:rPr>
      </w:pPr>
    </w:p>
    <w:p w14:paraId="3D4EC372" w14:textId="77777777" w:rsidR="00CD2096" w:rsidRPr="00B20073" w:rsidRDefault="00CD2096" w:rsidP="00167B65">
      <w:pPr>
        <w:rPr>
          <w:b/>
        </w:rPr>
      </w:pPr>
    </w:p>
    <w:p w14:paraId="0E568D09" w14:textId="0362E140" w:rsidR="005121D8" w:rsidRDefault="005E03D6" w:rsidP="004E3D1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30606CA" wp14:editId="2A470E5E">
            <wp:extent cx="5604072" cy="4258962"/>
            <wp:effectExtent l="0" t="0" r="0" b="8255"/>
            <wp:docPr id="144515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29" cy="427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9D8C9" w14:textId="77777777" w:rsidR="004E3D15" w:rsidRDefault="004E3D15" w:rsidP="005121D8">
      <w:pPr>
        <w:jc w:val="both"/>
        <w:rPr>
          <w:b/>
        </w:rPr>
      </w:pPr>
    </w:p>
    <w:p w14:paraId="1DE7B5C3" w14:textId="77777777" w:rsidR="005E03D6" w:rsidRDefault="005E03D6" w:rsidP="005121D8">
      <w:pPr>
        <w:jc w:val="both"/>
        <w:rPr>
          <w:b/>
        </w:rPr>
      </w:pPr>
    </w:p>
    <w:p w14:paraId="296D5422" w14:textId="29C750D3" w:rsidR="005121D8" w:rsidRPr="00CD2096" w:rsidRDefault="005121D8" w:rsidP="005121D8">
      <w:pPr>
        <w:jc w:val="both"/>
        <w:rPr>
          <w:rFonts w:asciiTheme="majorHAnsi" w:hAnsiTheme="majorHAnsi" w:cstheme="majorHAnsi"/>
        </w:rPr>
      </w:pPr>
      <w:r w:rsidRPr="00CD2096">
        <w:rPr>
          <w:rFonts w:asciiTheme="majorHAnsi" w:hAnsiTheme="majorHAnsi" w:cstheme="majorHAnsi"/>
          <w:b/>
        </w:rPr>
        <w:t xml:space="preserve">Figure S1: </w:t>
      </w:r>
      <w:r w:rsidRPr="00CD2096">
        <w:rPr>
          <w:rFonts w:asciiTheme="majorHAnsi" w:hAnsiTheme="majorHAnsi" w:cstheme="majorHAnsi"/>
          <w:bCs/>
        </w:rPr>
        <w:t xml:space="preserve">Circular phylogenetic tree showing </w:t>
      </w:r>
      <w:r w:rsidR="004722E5" w:rsidRPr="00CD2096">
        <w:rPr>
          <w:rFonts w:asciiTheme="majorHAnsi" w:hAnsiTheme="majorHAnsi" w:cstheme="majorHAnsi"/>
          <w:bCs/>
        </w:rPr>
        <w:t>X</w:t>
      </w:r>
      <w:r w:rsidRPr="00CD2096">
        <w:rPr>
          <w:rFonts w:asciiTheme="majorHAnsi" w:hAnsiTheme="majorHAnsi" w:cstheme="majorHAnsi"/>
          <w:bCs/>
        </w:rPr>
        <w:t xml:space="preserve">oxF5 hits from MOB genome database. The dark red colored leaf is a glucose dehydrogenase used as an outlier.  Leaves without colored ranges are references. </w:t>
      </w:r>
    </w:p>
    <w:p w14:paraId="2DBA29FF" w14:textId="77777777" w:rsidR="009F7F59" w:rsidRPr="007F7623" w:rsidRDefault="009F7F59" w:rsidP="005121D8">
      <w:pPr>
        <w:jc w:val="both"/>
        <w:rPr>
          <w:bCs/>
        </w:rPr>
      </w:pPr>
    </w:p>
    <w:p w14:paraId="24C8384C" w14:textId="77777777" w:rsidR="005121D8" w:rsidRDefault="005121D8" w:rsidP="00167B65">
      <w:pPr>
        <w:jc w:val="both"/>
        <w:rPr>
          <w:b/>
          <w:noProof/>
        </w:rPr>
      </w:pPr>
    </w:p>
    <w:p w14:paraId="2E9B13E2" w14:textId="77777777" w:rsidR="005121D8" w:rsidRDefault="005121D8" w:rsidP="00167B65">
      <w:pPr>
        <w:jc w:val="both"/>
        <w:rPr>
          <w:b/>
        </w:rPr>
      </w:pPr>
    </w:p>
    <w:p w14:paraId="43679DDA" w14:textId="77777777" w:rsidR="005121D8" w:rsidRDefault="005121D8" w:rsidP="00167B65">
      <w:pPr>
        <w:jc w:val="both"/>
        <w:rPr>
          <w:b/>
        </w:rPr>
      </w:pPr>
    </w:p>
    <w:p w14:paraId="4C8B7511" w14:textId="77777777" w:rsidR="00F47779" w:rsidRDefault="00F47779" w:rsidP="00167B65">
      <w:pPr>
        <w:jc w:val="both"/>
        <w:rPr>
          <w:b/>
        </w:rPr>
      </w:pPr>
    </w:p>
    <w:p w14:paraId="121F5C56" w14:textId="77777777" w:rsidR="00F47779" w:rsidRDefault="00F47779" w:rsidP="00167B65">
      <w:pPr>
        <w:jc w:val="both"/>
        <w:rPr>
          <w:b/>
        </w:rPr>
      </w:pPr>
    </w:p>
    <w:p w14:paraId="4617D4F2" w14:textId="77777777" w:rsidR="00F47779" w:rsidRDefault="00F47779" w:rsidP="00167B65">
      <w:pPr>
        <w:jc w:val="both"/>
        <w:rPr>
          <w:b/>
        </w:rPr>
      </w:pPr>
    </w:p>
    <w:p w14:paraId="12C23834" w14:textId="77777777" w:rsidR="00F47779" w:rsidRDefault="00F47779" w:rsidP="00167B65">
      <w:pPr>
        <w:jc w:val="both"/>
        <w:rPr>
          <w:b/>
        </w:rPr>
      </w:pPr>
    </w:p>
    <w:p w14:paraId="612AF06C" w14:textId="77777777" w:rsidR="00F47779" w:rsidRDefault="00F47779" w:rsidP="00167B65">
      <w:pPr>
        <w:jc w:val="both"/>
        <w:rPr>
          <w:b/>
        </w:rPr>
      </w:pPr>
    </w:p>
    <w:p w14:paraId="566D2ACF" w14:textId="77777777" w:rsidR="00F47779" w:rsidRDefault="00F47779" w:rsidP="00167B65">
      <w:pPr>
        <w:jc w:val="both"/>
        <w:rPr>
          <w:b/>
        </w:rPr>
      </w:pPr>
    </w:p>
    <w:p w14:paraId="493450FA" w14:textId="77777777" w:rsidR="005121D8" w:rsidRDefault="005121D8" w:rsidP="00167B65">
      <w:pPr>
        <w:jc w:val="both"/>
        <w:rPr>
          <w:b/>
        </w:rPr>
      </w:pPr>
    </w:p>
    <w:p w14:paraId="3F3BF060" w14:textId="77777777" w:rsidR="005121D8" w:rsidRDefault="005121D8" w:rsidP="00167B65">
      <w:pPr>
        <w:jc w:val="both"/>
        <w:rPr>
          <w:b/>
        </w:rPr>
      </w:pPr>
    </w:p>
    <w:p w14:paraId="74150715" w14:textId="77777777" w:rsidR="005121D8" w:rsidRDefault="005121D8" w:rsidP="00167B65">
      <w:pPr>
        <w:jc w:val="both"/>
        <w:rPr>
          <w:b/>
        </w:rPr>
      </w:pPr>
    </w:p>
    <w:p w14:paraId="37AEBEB7" w14:textId="77777777" w:rsidR="005121D8" w:rsidRDefault="005121D8" w:rsidP="00167B65">
      <w:pPr>
        <w:jc w:val="both"/>
        <w:rPr>
          <w:b/>
        </w:rPr>
      </w:pPr>
    </w:p>
    <w:p w14:paraId="259D49EE" w14:textId="178D7926" w:rsidR="00F47779" w:rsidRDefault="00C040F5" w:rsidP="00A8768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F325EF2" wp14:editId="0DCA2121">
            <wp:extent cx="5795280" cy="2743200"/>
            <wp:effectExtent l="0" t="0" r="0" b="0"/>
            <wp:docPr id="533035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57" cy="275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F9BCA" w14:textId="77777777" w:rsidR="004E3D15" w:rsidRDefault="004E3D15" w:rsidP="00F47779">
      <w:pPr>
        <w:jc w:val="both"/>
        <w:rPr>
          <w:b/>
        </w:rPr>
      </w:pPr>
    </w:p>
    <w:p w14:paraId="1E29FB11" w14:textId="36077FD3" w:rsidR="00F47779" w:rsidRPr="00CD2096" w:rsidRDefault="00F47779" w:rsidP="00F47779">
      <w:pPr>
        <w:jc w:val="both"/>
        <w:rPr>
          <w:rFonts w:asciiTheme="majorHAnsi" w:hAnsiTheme="majorHAnsi" w:cstheme="majorHAnsi"/>
        </w:rPr>
      </w:pPr>
      <w:r w:rsidRPr="00CD2096">
        <w:rPr>
          <w:rFonts w:asciiTheme="majorHAnsi" w:hAnsiTheme="majorHAnsi" w:cstheme="majorHAnsi"/>
          <w:b/>
        </w:rPr>
        <w:t xml:space="preserve">Figure S2: </w:t>
      </w:r>
      <w:r w:rsidRPr="00CD2096">
        <w:rPr>
          <w:rFonts w:asciiTheme="majorHAnsi" w:hAnsiTheme="majorHAnsi" w:cstheme="majorHAnsi"/>
          <w:bCs/>
        </w:rPr>
        <w:t xml:space="preserve">Rectangular phylogenetic tree showing XoxF2 hits from MOB genome database. The dark red colored leaf is a glucose dehydrogenase used as an outlier. Leaves without colored ranges are references. </w:t>
      </w:r>
    </w:p>
    <w:p w14:paraId="383A4A98" w14:textId="77777777" w:rsidR="009F7F59" w:rsidRDefault="009F7F59" w:rsidP="00F47779">
      <w:pPr>
        <w:jc w:val="both"/>
        <w:rPr>
          <w:bCs/>
          <w:iCs/>
        </w:rPr>
      </w:pPr>
    </w:p>
    <w:p w14:paraId="46B8AED6" w14:textId="77777777" w:rsidR="00002AAE" w:rsidRDefault="00002AAE" w:rsidP="00F47779">
      <w:pPr>
        <w:rPr>
          <w:b/>
        </w:rPr>
      </w:pPr>
    </w:p>
    <w:p w14:paraId="56968542" w14:textId="77777777" w:rsidR="00002AAE" w:rsidRDefault="00002AAE" w:rsidP="00F47779">
      <w:pPr>
        <w:rPr>
          <w:b/>
        </w:rPr>
      </w:pPr>
    </w:p>
    <w:p w14:paraId="2A0757A9" w14:textId="77777777" w:rsidR="00002AAE" w:rsidRDefault="00002AAE" w:rsidP="00F47779">
      <w:pPr>
        <w:rPr>
          <w:b/>
        </w:rPr>
      </w:pPr>
    </w:p>
    <w:p w14:paraId="730B80B9" w14:textId="77777777" w:rsidR="00002AAE" w:rsidRDefault="00002AAE" w:rsidP="00F47779">
      <w:pPr>
        <w:rPr>
          <w:b/>
        </w:rPr>
      </w:pPr>
    </w:p>
    <w:p w14:paraId="51A0F409" w14:textId="77777777" w:rsidR="00002AAE" w:rsidRDefault="00002AAE" w:rsidP="00F47779">
      <w:pPr>
        <w:rPr>
          <w:b/>
        </w:rPr>
      </w:pPr>
    </w:p>
    <w:p w14:paraId="4C7C77AE" w14:textId="77777777" w:rsidR="00002AAE" w:rsidRDefault="00002AAE" w:rsidP="00F47779">
      <w:pPr>
        <w:rPr>
          <w:b/>
        </w:rPr>
      </w:pPr>
    </w:p>
    <w:p w14:paraId="796B5299" w14:textId="77777777" w:rsidR="00002AAE" w:rsidRDefault="00002AAE" w:rsidP="00F47779">
      <w:pPr>
        <w:rPr>
          <w:b/>
        </w:rPr>
      </w:pPr>
    </w:p>
    <w:p w14:paraId="0C082233" w14:textId="77777777" w:rsidR="00002AAE" w:rsidRDefault="00002AAE" w:rsidP="00F47779">
      <w:pPr>
        <w:rPr>
          <w:b/>
        </w:rPr>
      </w:pPr>
    </w:p>
    <w:p w14:paraId="4942736C" w14:textId="77777777" w:rsidR="00002AAE" w:rsidRDefault="00002AAE" w:rsidP="00F47779">
      <w:pPr>
        <w:rPr>
          <w:b/>
        </w:rPr>
      </w:pPr>
    </w:p>
    <w:p w14:paraId="2427E489" w14:textId="77777777" w:rsidR="00002AAE" w:rsidRDefault="00002AAE" w:rsidP="00F47779">
      <w:pPr>
        <w:rPr>
          <w:b/>
        </w:rPr>
      </w:pPr>
    </w:p>
    <w:p w14:paraId="590F045B" w14:textId="77777777" w:rsidR="00002AAE" w:rsidRDefault="00002AAE" w:rsidP="00F47779">
      <w:pPr>
        <w:rPr>
          <w:b/>
        </w:rPr>
      </w:pPr>
    </w:p>
    <w:p w14:paraId="64FC6ACC" w14:textId="77777777" w:rsidR="00002AAE" w:rsidRDefault="00002AAE" w:rsidP="00F47779">
      <w:pPr>
        <w:rPr>
          <w:b/>
        </w:rPr>
      </w:pPr>
    </w:p>
    <w:p w14:paraId="28BA18E3" w14:textId="77777777" w:rsidR="00002AAE" w:rsidRDefault="00002AAE" w:rsidP="00F47779">
      <w:pPr>
        <w:rPr>
          <w:b/>
        </w:rPr>
      </w:pPr>
    </w:p>
    <w:p w14:paraId="340DB559" w14:textId="77777777" w:rsidR="00002AAE" w:rsidRDefault="00002AAE" w:rsidP="00F47779">
      <w:pPr>
        <w:rPr>
          <w:b/>
        </w:rPr>
      </w:pPr>
    </w:p>
    <w:p w14:paraId="51628D1B" w14:textId="15F630B0" w:rsidR="00851627" w:rsidRPr="00851627" w:rsidRDefault="00C3695F" w:rsidP="00851627">
      <w:pPr>
        <w:jc w:val="center"/>
        <w:rPr>
          <w:b/>
          <w:lang w:val="en-GB"/>
        </w:rPr>
      </w:pPr>
      <w:r>
        <w:rPr>
          <w:b/>
          <w:noProof/>
          <w:lang w:val="en-GB"/>
        </w:rPr>
        <w:lastRenderedPageBreak/>
        <w:drawing>
          <wp:inline distT="0" distB="0" distL="0" distR="0" wp14:anchorId="72B1427C" wp14:editId="7F856247">
            <wp:extent cx="5962790" cy="2643505"/>
            <wp:effectExtent l="0" t="0" r="0" b="4445"/>
            <wp:docPr id="995120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42" cy="265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ED6BC" w14:textId="0AD91EF8" w:rsidR="00002AAE" w:rsidRDefault="00002AAE" w:rsidP="009713B6">
      <w:pPr>
        <w:jc w:val="center"/>
        <w:rPr>
          <w:b/>
        </w:rPr>
      </w:pPr>
    </w:p>
    <w:p w14:paraId="0ACD69BD" w14:textId="77777777" w:rsidR="00A87684" w:rsidRDefault="00A87684" w:rsidP="00002AAE">
      <w:pPr>
        <w:jc w:val="both"/>
        <w:rPr>
          <w:b/>
        </w:rPr>
      </w:pPr>
    </w:p>
    <w:p w14:paraId="0240BF7F" w14:textId="3C010158" w:rsidR="00002AAE" w:rsidRPr="00CD2096" w:rsidRDefault="00002AAE" w:rsidP="00002AAE">
      <w:pPr>
        <w:jc w:val="both"/>
        <w:rPr>
          <w:rFonts w:asciiTheme="majorHAnsi" w:hAnsiTheme="majorHAnsi" w:cstheme="majorHAnsi"/>
          <w:bCs/>
        </w:rPr>
      </w:pPr>
      <w:r w:rsidRPr="00CD2096">
        <w:rPr>
          <w:rFonts w:asciiTheme="majorHAnsi" w:hAnsiTheme="majorHAnsi" w:cstheme="majorHAnsi"/>
          <w:b/>
        </w:rPr>
        <w:t xml:space="preserve">Figure S3: </w:t>
      </w:r>
      <w:r w:rsidRPr="00CD2096">
        <w:rPr>
          <w:rFonts w:asciiTheme="majorHAnsi" w:hAnsiTheme="majorHAnsi" w:cstheme="majorHAnsi"/>
          <w:bCs/>
        </w:rPr>
        <w:t xml:space="preserve">Rectangular phylogenetic tree showing XoxF1 hits from </w:t>
      </w:r>
      <w:r w:rsidR="00F44301">
        <w:rPr>
          <w:rFonts w:asciiTheme="majorHAnsi" w:hAnsiTheme="majorHAnsi" w:cstheme="majorHAnsi"/>
          <w:bCs/>
        </w:rPr>
        <w:t xml:space="preserve">the </w:t>
      </w:r>
      <w:r w:rsidRPr="00CD2096">
        <w:rPr>
          <w:rFonts w:asciiTheme="majorHAnsi" w:hAnsiTheme="majorHAnsi" w:cstheme="majorHAnsi"/>
          <w:bCs/>
        </w:rPr>
        <w:t xml:space="preserve">MOB genome database. The dark red </w:t>
      </w:r>
      <w:r w:rsidR="00CD2096" w:rsidRPr="00CD2096">
        <w:rPr>
          <w:rFonts w:asciiTheme="majorHAnsi" w:hAnsiTheme="majorHAnsi" w:cstheme="majorHAnsi"/>
          <w:bCs/>
        </w:rPr>
        <w:t>colored</w:t>
      </w:r>
      <w:r w:rsidRPr="00CD2096">
        <w:rPr>
          <w:rFonts w:asciiTheme="majorHAnsi" w:hAnsiTheme="majorHAnsi" w:cstheme="majorHAnsi"/>
          <w:bCs/>
        </w:rPr>
        <w:t xml:space="preserve"> leaf is a glucose dehydrogenase used as an outlier. Leaves without colored ranges are references. </w:t>
      </w:r>
    </w:p>
    <w:p w14:paraId="49A140DD" w14:textId="77777777" w:rsidR="002304C6" w:rsidRDefault="002304C6" w:rsidP="00F47779">
      <w:pPr>
        <w:rPr>
          <w:b/>
        </w:rPr>
      </w:pPr>
    </w:p>
    <w:p w14:paraId="6A16ADCB" w14:textId="77777777" w:rsidR="002304C6" w:rsidRDefault="002304C6" w:rsidP="00F47779">
      <w:pPr>
        <w:rPr>
          <w:b/>
        </w:rPr>
      </w:pPr>
    </w:p>
    <w:p w14:paraId="26ED10B1" w14:textId="77777777" w:rsidR="00E12938" w:rsidRDefault="00E12938" w:rsidP="00F47779">
      <w:pPr>
        <w:rPr>
          <w:b/>
        </w:rPr>
      </w:pPr>
    </w:p>
    <w:p w14:paraId="52EE3C25" w14:textId="77777777" w:rsidR="00E12938" w:rsidRDefault="00E12938" w:rsidP="00F47779">
      <w:pPr>
        <w:rPr>
          <w:b/>
        </w:rPr>
      </w:pPr>
    </w:p>
    <w:p w14:paraId="6F1D68D3" w14:textId="77777777" w:rsidR="00E12938" w:rsidRDefault="00E12938" w:rsidP="00F47779">
      <w:pPr>
        <w:rPr>
          <w:b/>
        </w:rPr>
      </w:pPr>
    </w:p>
    <w:p w14:paraId="25A47215" w14:textId="77777777" w:rsidR="00E12938" w:rsidRDefault="00E12938" w:rsidP="00F47779">
      <w:pPr>
        <w:rPr>
          <w:b/>
        </w:rPr>
      </w:pPr>
    </w:p>
    <w:p w14:paraId="5D6B1789" w14:textId="77777777" w:rsidR="009F7F59" w:rsidRDefault="009F7F59" w:rsidP="00F47779">
      <w:pPr>
        <w:rPr>
          <w:b/>
        </w:rPr>
      </w:pPr>
    </w:p>
    <w:p w14:paraId="52FEDE8D" w14:textId="77777777" w:rsidR="00E12938" w:rsidRDefault="00E12938" w:rsidP="00F47779">
      <w:pPr>
        <w:rPr>
          <w:b/>
        </w:rPr>
      </w:pPr>
    </w:p>
    <w:p w14:paraId="78C847AE" w14:textId="77777777" w:rsidR="00E12938" w:rsidRDefault="00E12938" w:rsidP="00F47779">
      <w:pPr>
        <w:rPr>
          <w:b/>
        </w:rPr>
      </w:pPr>
    </w:p>
    <w:p w14:paraId="6C13E4FC" w14:textId="77777777" w:rsidR="00E12938" w:rsidRDefault="00E12938" w:rsidP="00F47779">
      <w:pPr>
        <w:rPr>
          <w:b/>
        </w:rPr>
      </w:pPr>
    </w:p>
    <w:p w14:paraId="29E0B0B5" w14:textId="77777777" w:rsidR="00E12938" w:rsidRDefault="00E12938" w:rsidP="00F47779">
      <w:pPr>
        <w:rPr>
          <w:b/>
        </w:rPr>
      </w:pPr>
    </w:p>
    <w:p w14:paraId="06FB7FFD" w14:textId="77777777" w:rsidR="002304C6" w:rsidRDefault="002304C6" w:rsidP="00F47779">
      <w:pPr>
        <w:rPr>
          <w:b/>
        </w:rPr>
      </w:pPr>
    </w:p>
    <w:p w14:paraId="6ACCAA32" w14:textId="77777777" w:rsidR="002304C6" w:rsidRDefault="002304C6" w:rsidP="00F47779">
      <w:pPr>
        <w:rPr>
          <w:b/>
        </w:rPr>
      </w:pPr>
    </w:p>
    <w:p w14:paraId="48AA28B0" w14:textId="7B5C99E5" w:rsidR="002304C6" w:rsidRDefault="00EE340B" w:rsidP="00E0758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C331425" wp14:editId="336AC32D">
            <wp:extent cx="5502876" cy="4307205"/>
            <wp:effectExtent l="0" t="0" r="3175" b="0"/>
            <wp:docPr id="5583817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47" cy="433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FFFE4" w14:textId="77777777" w:rsidR="009713B6" w:rsidRDefault="009713B6" w:rsidP="002304C6">
      <w:pPr>
        <w:jc w:val="both"/>
        <w:rPr>
          <w:b/>
        </w:rPr>
      </w:pPr>
    </w:p>
    <w:p w14:paraId="42E7D0C3" w14:textId="0CC78402" w:rsidR="002304C6" w:rsidRPr="00F44301" w:rsidRDefault="002304C6" w:rsidP="002304C6">
      <w:pPr>
        <w:jc w:val="both"/>
        <w:rPr>
          <w:rFonts w:asciiTheme="majorHAnsi" w:hAnsiTheme="majorHAnsi" w:cstheme="majorHAnsi"/>
          <w:bCs/>
        </w:rPr>
      </w:pPr>
      <w:r w:rsidRPr="00F44301">
        <w:rPr>
          <w:rFonts w:asciiTheme="majorHAnsi" w:hAnsiTheme="majorHAnsi" w:cstheme="majorHAnsi"/>
          <w:b/>
        </w:rPr>
        <w:t xml:space="preserve">Figure S4: </w:t>
      </w:r>
      <w:r w:rsidRPr="00F44301">
        <w:rPr>
          <w:rFonts w:asciiTheme="majorHAnsi" w:hAnsiTheme="majorHAnsi" w:cstheme="majorHAnsi"/>
          <w:bCs/>
        </w:rPr>
        <w:t>Circular phylogenetic tree showing XoxF3 hits from MOB genome database. The dark red colored leaf is a glucose dehydrogenase used as an outlier. Leaves without colored ranges are references.</w:t>
      </w:r>
      <w:r w:rsidRPr="00F44301">
        <w:rPr>
          <w:rFonts w:asciiTheme="majorHAnsi" w:hAnsiTheme="majorHAnsi" w:cstheme="majorHAnsi"/>
          <w:bCs/>
          <w:i/>
          <w:iCs/>
        </w:rPr>
        <w:t xml:space="preserve"> </w:t>
      </w:r>
    </w:p>
    <w:p w14:paraId="58F649E6" w14:textId="78CEC2EA" w:rsidR="005121D8" w:rsidRDefault="00F47779" w:rsidP="00D17BF8">
      <w:pPr>
        <w:rPr>
          <w:b/>
        </w:rPr>
      </w:pPr>
      <w:r>
        <w:rPr>
          <w:b/>
        </w:rPr>
        <w:br w:type="page"/>
      </w:r>
    </w:p>
    <w:p w14:paraId="27C45947" w14:textId="77777777" w:rsidR="005121D8" w:rsidRDefault="005121D8" w:rsidP="00167B65">
      <w:pPr>
        <w:jc w:val="both"/>
        <w:rPr>
          <w:b/>
        </w:rPr>
      </w:pPr>
    </w:p>
    <w:p w14:paraId="42B19D5B" w14:textId="56627F2A" w:rsidR="00167B65" w:rsidRDefault="00DF690E" w:rsidP="00B66BF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7168E1" wp14:editId="6DEBF3BC">
            <wp:extent cx="5544185" cy="4201298"/>
            <wp:effectExtent l="0" t="0" r="0" b="8890"/>
            <wp:docPr id="14939152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22" cy="421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9CD52" w14:textId="77777777" w:rsidR="000E62B1" w:rsidRDefault="000E62B1" w:rsidP="00167B65">
      <w:pPr>
        <w:jc w:val="both"/>
        <w:rPr>
          <w:b/>
        </w:rPr>
      </w:pPr>
    </w:p>
    <w:p w14:paraId="32EE72B8" w14:textId="573CAE1D" w:rsidR="00167B65" w:rsidRPr="00F44301" w:rsidRDefault="00167B65" w:rsidP="00167B65">
      <w:pPr>
        <w:jc w:val="both"/>
        <w:rPr>
          <w:rFonts w:asciiTheme="majorHAnsi" w:hAnsiTheme="majorHAnsi" w:cstheme="majorHAnsi"/>
          <w:bCs/>
        </w:rPr>
      </w:pPr>
      <w:r w:rsidRPr="00F44301">
        <w:rPr>
          <w:rFonts w:asciiTheme="majorHAnsi" w:hAnsiTheme="majorHAnsi" w:cstheme="majorHAnsi"/>
          <w:b/>
        </w:rPr>
        <w:t>Figure S</w:t>
      </w:r>
      <w:r w:rsidR="0058659F" w:rsidRPr="00F44301">
        <w:rPr>
          <w:rFonts w:asciiTheme="majorHAnsi" w:hAnsiTheme="majorHAnsi" w:cstheme="majorHAnsi"/>
          <w:b/>
        </w:rPr>
        <w:t>5</w:t>
      </w:r>
      <w:r w:rsidRPr="00F44301">
        <w:rPr>
          <w:rFonts w:asciiTheme="majorHAnsi" w:hAnsiTheme="majorHAnsi" w:cstheme="majorHAnsi"/>
          <w:b/>
        </w:rPr>
        <w:t xml:space="preserve">: </w:t>
      </w:r>
      <w:r w:rsidRPr="00F44301">
        <w:rPr>
          <w:rFonts w:asciiTheme="majorHAnsi" w:hAnsiTheme="majorHAnsi" w:cstheme="majorHAnsi"/>
          <w:bCs/>
        </w:rPr>
        <w:t xml:space="preserve">Circular phylogenetic tree showing </w:t>
      </w:r>
      <w:proofErr w:type="spellStart"/>
      <w:r w:rsidRPr="00F44301">
        <w:rPr>
          <w:rFonts w:asciiTheme="majorHAnsi" w:hAnsiTheme="majorHAnsi" w:cstheme="majorHAnsi"/>
          <w:bCs/>
        </w:rPr>
        <w:t>MxaF</w:t>
      </w:r>
      <w:proofErr w:type="spellEnd"/>
      <w:r w:rsidRPr="00F44301">
        <w:rPr>
          <w:rFonts w:asciiTheme="majorHAnsi" w:hAnsiTheme="majorHAnsi" w:cstheme="majorHAnsi"/>
          <w:bCs/>
        </w:rPr>
        <w:t xml:space="preserve"> hits from MOB genome database. The dark red colored leaf is a glucose dehydrogenase used as an outlier. Leaves without colored ranges are references.</w:t>
      </w:r>
      <w:r w:rsidRPr="00F44301">
        <w:rPr>
          <w:rFonts w:asciiTheme="majorHAnsi" w:hAnsiTheme="majorHAnsi" w:cstheme="majorHAnsi"/>
        </w:rPr>
        <w:t xml:space="preserve"> </w:t>
      </w:r>
      <w:r w:rsidRPr="00F44301">
        <w:rPr>
          <w:rFonts w:asciiTheme="majorHAnsi" w:hAnsiTheme="majorHAnsi" w:cstheme="majorHAnsi"/>
          <w:bCs/>
          <w:i/>
          <w:iCs/>
        </w:rPr>
        <w:t xml:space="preserve"> </w:t>
      </w:r>
    </w:p>
    <w:p w14:paraId="00B3BB57" w14:textId="77777777" w:rsidR="00167B65" w:rsidRDefault="00167B65" w:rsidP="00167B65">
      <w:pPr>
        <w:jc w:val="both"/>
        <w:rPr>
          <w:b/>
        </w:rPr>
      </w:pPr>
      <w:r>
        <w:rPr>
          <w:b/>
        </w:rPr>
        <w:br/>
      </w:r>
    </w:p>
    <w:p w14:paraId="2A85A34B" w14:textId="2FBCAD6E" w:rsidR="00D85074" w:rsidRPr="00AD20D4" w:rsidRDefault="00D85074" w:rsidP="00167B65">
      <w:pPr>
        <w:rPr>
          <w:b/>
        </w:rPr>
      </w:pPr>
    </w:p>
    <w:sectPr w:rsidR="00D85074" w:rsidRPr="00AD20D4" w:rsidSect="003C370A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266CD" w14:textId="77777777" w:rsidR="00ED4B16" w:rsidRDefault="00ED4B16" w:rsidP="00AB53B0">
      <w:r>
        <w:separator/>
      </w:r>
    </w:p>
  </w:endnote>
  <w:endnote w:type="continuationSeparator" w:id="0">
    <w:p w14:paraId="3BAC95B4" w14:textId="77777777" w:rsidR="00ED4B16" w:rsidRDefault="00ED4B16" w:rsidP="00AB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2074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64A0E8B" w14:textId="7CD126B2" w:rsidR="00D05B9A" w:rsidRDefault="00D05B9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F9864E8" w14:textId="77777777" w:rsidR="00D05B9A" w:rsidRDefault="00D05B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DE53E" w14:textId="77777777" w:rsidR="00ED4B16" w:rsidRDefault="00ED4B16" w:rsidP="00AB53B0">
      <w:r>
        <w:separator/>
      </w:r>
    </w:p>
  </w:footnote>
  <w:footnote w:type="continuationSeparator" w:id="0">
    <w:p w14:paraId="6A59D449" w14:textId="77777777" w:rsidR="00ED4B16" w:rsidRDefault="00ED4B16" w:rsidP="00AB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4DCD5" w14:textId="2771D243" w:rsidR="003D608C" w:rsidRDefault="003D608C" w:rsidP="00AB53B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E5B3D"/>
    <w:multiLevelType w:val="hybridMultilevel"/>
    <w:tmpl w:val="08F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F6C6C"/>
    <w:multiLevelType w:val="hybridMultilevel"/>
    <w:tmpl w:val="999EE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32FD4"/>
    <w:multiLevelType w:val="hybridMultilevel"/>
    <w:tmpl w:val="05BC4436"/>
    <w:lvl w:ilvl="0" w:tplc="F1C472AE">
      <w:numFmt w:val="bullet"/>
      <w:lvlText w:val="-"/>
      <w:lvlJc w:val="left"/>
      <w:pPr>
        <w:ind w:left="735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2DFF41FB"/>
    <w:multiLevelType w:val="hybridMultilevel"/>
    <w:tmpl w:val="FF064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D2DBE"/>
    <w:multiLevelType w:val="hybridMultilevel"/>
    <w:tmpl w:val="98CAE714"/>
    <w:lvl w:ilvl="0" w:tplc="DDBE4A58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D30089"/>
    <w:multiLevelType w:val="hybridMultilevel"/>
    <w:tmpl w:val="7ECCC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878D3"/>
    <w:multiLevelType w:val="hybridMultilevel"/>
    <w:tmpl w:val="24543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B02E5"/>
    <w:multiLevelType w:val="hybridMultilevel"/>
    <w:tmpl w:val="8922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D7367"/>
    <w:multiLevelType w:val="hybridMultilevel"/>
    <w:tmpl w:val="1610C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00637">
    <w:abstractNumId w:val="6"/>
  </w:num>
  <w:num w:numId="2" w16cid:durableId="1562789078">
    <w:abstractNumId w:val="7"/>
  </w:num>
  <w:num w:numId="3" w16cid:durableId="2078436977">
    <w:abstractNumId w:val="0"/>
  </w:num>
  <w:num w:numId="4" w16cid:durableId="725614787">
    <w:abstractNumId w:val="3"/>
  </w:num>
  <w:num w:numId="5" w16cid:durableId="1370377323">
    <w:abstractNumId w:val="8"/>
  </w:num>
  <w:num w:numId="6" w16cid:durableId="1636907733">
    <w:abstractNumId w:val="1"/>
  </w:num>
  <w:num w:numId="7" w16cid:durableId="752050699">
    <w:abstractNumId w:val="5"/>
  </w:num>
  <w:num w:numId="8" w16cid:durableId="380981732">
    <w:abstractNumId w:val="4"/>
  </w:num>
  <w:num w:numId="9" w16cid:durableId="1902017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F2F"/>
    <w:rsid w:val="00002AAE"/>
    <w:rsid w:val="00004171"/>
    <w:rsid w:val="00033489"/>
    <w:rsid w:val="0003787A"/>
    <w:rsid w:val="000411A5"/>
    <w:rsid w:val="00083241"/>
    <w:rsid w:val="000B3C4A"/>
    <w:rsid w:val="000E62B1"/>
    <w:rsid w:val="00103BBD"/>
    <w:rsid w:val="00125949"/>
    <w:rsid w:val="001600AB"/>
    <w:rsid w:val="00167B65"/>
    <w:rsid w:val="001845E8"/>
    <w:rsid w:val="001859AB"/>
    <w:rsid w:val="001A3E11"/>
    <w:rsid w:val="001C0A6E"/>
    <w:rsid w:val="001D5DAC"/>
    <w:rsid w:val="001E4ACA"/>
    <w:rsid w:val="001F094E"/>
    <w:rsid w:val="00212905"/>
    <w:rsid w:val="002304C6"/>
    <w:rsid w:val="00234A21"/>
    <w:rsid w:val="00242069"/>
    <w:rsid w:val="00262693"/>
    <w:rsid w:val="00267D3A"/>
    <w:rsid w:val="00271F7C"/>
    <w:rsid w:val="00283CEE"/>
    <w:rsid w:val="002C4CF6"/>
    <w:rsid w:val="002D53C1"/>
    <w:rsid w:val="002E66CE"/>
    <w:rsid w:val="002F1EAA"/>
    <w:rsid w:val="002F7B98"/>
    <w:rsid w:val="0031080A"/>
    <w:rsid w:val="00333E64"/>
    <w:rsid w:val="00340BE0"/>
    <w:rsid w:val="00370215"/>
    <w:rsid w:val="003723AE"/>
    <w:rsid w:val="003C370A"/>
    <w:rsid w:val="003D608C"/>
    <w:rsid w:val="0046595E"/>
    <w:rsid w:val="004722E5"/>
    <w:rsid w:val="004920DA"/>
    <w:rsid w:val="004B1928"/>
    <w:rsid w:val="004D5239"/>
    <w:rsid w:val="004D64B4"/>
    <w:rsid w:val="004E3D15"/>
    <w:rsid w:val="00502684"/>
    <w:rsid w:val="005121D8"/>
    <w:rsid w:val="00515402"/>
    <w:rsid w:val="00522FB6"/>
    <w:rsid w:val="0057515D"/>
    <w:rsid w:val="0058659F"/>
    <w:rsid w:val="00586A49"/>
    <w:rsid w:val="005D6C87"/>
    <w:rsid w:val="005E03D6"/>
    <w:rsid w:val="005E2D2E"/>
    <w:rsid w:val="005F5F6B"/>
    <w:rsid w:val="00605127"/>
    <w:rsid w:val="00616024"/>
    <w:rsid w:val="00624E79"/>
    <w:rsid w:val="00653C0D"/>
    <w:rsid w:val="00661037"/>
    <w:rsid w:val="006732E8"/>
    <w:rsid w:val="00674A90"/>
    <w:rsid w:val="006B5936"/>
    <w:rsid w:val="006D3FE5"/>
    <w:rsid w:val="006F265F"/>
    <w:rsid w:val="00732A70"/>
    <w:rsid w:val="007440AE"/>
    <w:rsid w:val="0075041E"/>
    <w:rsid w:val="007666BE"/>
    <w:rsid w:val="007D37A7"/>
    <w:rsid w:val="007E19CE"/>
    <w:rsid w:val="007E51AE"/>
    <w:rsid w:val="007F703F"/>
    <w:rsid w:val="00813BFA"/>
    <w:rsid w:val="00822895"/>
    <w:rsid w:val="00842997"/>
    <w:rsid w:val="00851627"/>
    <w:rsid w:val="008622CF"/>
    <w:rsid w:val="00872E1D"/>
    <w:rsid w:val="00873EDB"/>
    <w:rsid w:val="00894AB9"/>
    <w:rsid w:val="008D3491"/>
    <w:rsid w:val="00964C18"/>
    <w:rsid w:val="009708F2"/>
    <w:rsid w:val="009713B6"/>
    <w:rsid w:val="00975CE5"/>
    <w:rsid w:val="00981A32"/>
    <w:rsid w:val="00995501"/>
    <w:rsid w:val="009F7F59"/>
    <w:rsid w:val="00A606C6"/>
    <w:rsid w:val="00A76356"/>
    <w:rsid w:val="00A87684"/>
    <w:rsid w:val="00A96913"/>
    <w:rsid w:val="00AA5C39"/>
    <w:rsid w:val="00AB53B0"/>
    <w:rsid w:val="00AD1C23"/>
    <w:rsid w:val="00AD20D4"/>
    <w:rsid w:val="00B20073"/>
    <w:rsid w:val="00B34AFE"/>
    <w:rsid w:val="00B44B0B"/>
    <w:rsid w:val="00B61AE1"/>
    <w:rsid w:val="00B66BF3"/>
    <w:rsid w:val="00B90E60"/>
    <w:rsid w:val="00BC1B87"/>
    <w:rsid w:val="00C040F5"/>
    <w:rsid w:val="00C04C7B"/>
    <w:rsid w:val="00C3695F"/>
    <w:rsid w:val="00C41642"/>
    <w:rsid w:val="00C47F5A"/>
    <w:rsid w:val="00C53F2F"/>
    <w:rsid w:val="00C638B9"/>
    <w:rsid w:val="00CD2096"/>
    <w:rsid w:val="00CE78C5"/>
    <w:rsid w:val="00CF6A70"/>
    <w:rsid w:val="00CF718B"/>
    <w:rsid w:val="00D05B9A"/>
    <w:rsid w:val="00D17BF8"/>
    <w:rsid w:val="00D25D3B"/>
    <w:rsid w:val="00D35810"/>
    <w:rsid w:val="00D71720"/>
    <w:rsid w:val="00D776F1"/>
    <w:rsid w:val="00D85074"/>
    <w:rsid w:val="00DC76DE"/>
    <w:rsid w:val="00DF690E"/>
    <w:rsid w:val="00E07583"/>
    <w:rsid w:val="00E1114D"/>
    <w:rsid w:val="00E12938"/>
    <w:rsid w:val="00E15C89"/>
    <w:rsid w:val="00E162A2"/>
    <w:rsid w:val="00E54FDC"/>
    <w:rsid w:val="00E62A77"/>
    <w:rsid w:val="00E6538F"/>
    <w:rsid w:val="00E778BA"/>
    <w:rsid w:val="00EB496D"/>
    <w:rsid w:val="00EB7B58"/>
    <w:rsid w:val="00ED32BA"/>
    <w:rsid w:val="00ED4B16"/>
    <w:rsid w:val="00EE340B"/>
    <w:rsid w:val="00EF0671"/>
    <w:rsid w:val="00F01BCD"/>
    <w:rsid w:val="00F43BE5"/>
    <w:rsid w:val="00F44301"/>
    <w:rsid w:val="00F4640F"/>
    <w:rsid w:val="00F47779"/>
    <w:rsid w:val="00F52C84"/>
    <w:rsid w:val="00F65121"/>
    <w:rsid w:val="00F66F8A"/>
    <w:rsid w:val="00F76AFA"/>
    <w:rsid w:val="00F84F02"/>
    <w:rsid w:val="00FB2143"/>
    <w:rsid w:val="00FB517A"/>
    <w:rsid w:val="00FF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9D6F48"/>
  <w14:defaultImageDpi w14:val="300"/>
  <w15:docId w15:val="{6AB5F30A-5113-5A44-9823-0EC11A90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4AB9"/>
    <w:pPr>
      <w:keepNext/>
      <w:keepLines/>
      <w:spacing w:before="480" w:after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AB9"/>
    <w:pPr>
      <w:keepNext/>
      <w:keepLines/>
      <w:spacing w:before="200" w:after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40AE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4AB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53F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F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53F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53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3B0"/>
  </w:style>
  <w:style w:type="paragraph" w:styleId="Footer">
    <w:name w:val="footer"/>
    <w:basedOn w:val="Normal"/>
    <w:link w:val="FooterChar"/>
    <w:uiPriority w:val="99"/>
    <w:unhideWhenUsed/>
    <w:rsid w:val="00AB53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3B0"/>
  </w:style>
  <w:style w:type="character" w:customStyle="1" w:styleId="Heading3Char">
    <w:name w:val="Heading 3 Char"/>
    <w:basedOn w:val="DefaultParagraphFont"/>
    <w:link w:val="Heading3"/>
    <w:uiPriority w:val="9"/>
    <w:rsid w:val="007440AE"/>
    <w:rPr>
      <w:rFonts w:asciiTheme="majorHAnsi" w:eastAsiaTheme="majorEastAsia" w:hAnsiTheme="majorHAnsi" w:cstheme="majorBidi"/>
      <w:i/>
      <w:color w:val="000000" w:themeColor="text1"/>
    </w:rPr>
  </w:style>
  <w:style w:type="table" w:styleId="TableGrid">
    <w:name w:val="Table Grid"/>
    <w:basedOn w:val="TableNormal"/>
    <w:uiPriority w:val="59"/>
    <w:rsid w:val="00674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60512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605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F70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2E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1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7B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7B65"/>
    <w:pPr>
      <w:spacing w:after="160"/>
    </w:pPr>
    <w:rPr>
      <w:rFonts w:eastAsiaTheme="minorHAns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7B65"/>
    <w:rPr>
      <w:rFonts w:eastAsiaTheme="minorHAns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67B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659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F59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F59"/>
    <w:rPr>
      <w:rFonts w:eastAsiaTheme="minorHAns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0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aab77ea-b4a5-49e3-a1e8-d6dd23a1f286}" enabled="0" method="" siteId="{eaab77ea-b4a5-49e3-a1e8-d6dd23a1f2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386</Words>
  <Characters>4170</Characters>
  <Application>Microsoft Office Word</Application>
  <DocSecurity>0</DocSecurity>
  <Lines>297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Lipid Extraction Protocol</vt:lpstr>
      <vt:lpstr>    Equipment</vt:lpstr>
      <vt:lpstr>    Chemicals</vt:lpstr>
      <vt:lpstr>        General Notes</vt:lpstr>
      <vt:lpstr>    Sample Collection</vt:lpstr>
      <vt:lpstr>    Method</vt:lpstr>
      <vt:lpstr>    Preparation of lipid internal standard mix</vt:lpstr>
      <vt:lpstr>        Stock standards</vt:lpstr>
      <vt:lpstr>        Mixed standard</vt:lpstr>
      <vt:lpstr>    Preparation of 10 mM ammonium acetate, pH 9.2</vt:lpstr>
    </vt:vector>
  </TitlesOfParts>
  <Company>Warwick University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Alastair</dc:creator>
  <cp:keywords/>
  <dc:description/>
  <cp:lastModifiedBy>Shamsudeen Dandare</cp:lastModifiedBy>
  <cp:revision>21</cp:revision>
  <dcterms:created xsi:type="dcterms:W3CDTF">2025-03-19T11:55:00Z</dcterms:created>
  <dcterms:modified xsi:type="dcterms:W3CDTF">2025-04-01T06:33:00Z</dcterms:modified>
</cp:coreProperties>
</file>