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439F5" w14:textId="53DB21C3" w:rsidR="00CB4315" w:rsidRPr="005A5517" w:rsidRDefault="00537F9B" w:rsidP="005A5517">
      <w:pPr>
        <w:jc w:val="center"/>
        <w:rPr>
          <w:rFonts w:ascii="Times New Roman" w:eastAsia="Times New Roman" w:hAnsi="Times New Roman" w:cs="Times New Roman"/>
          <w:b/>
          <w:bCs/>
          <w:i/>
          <w:iCs/>
          <w:color w:val="000000"/>
          <w:sz w:val="32"/>
          <w:szCs w:val="28"/>
          <w:lang w:val="en-US" w:eastAsia="fr-FR"/>
        </w:rPr>
      </w:pPr>
      <w:r w:rsidRPr="00A67C73">
        <w:rPr>
          <w:rFonts w:ascii="Times New Roman" w:eastAsia="Times New Roman" w:hAnsi="Times New Roman" w:cs="Times New Roman"/>
          <w:b/>
          <w:bCs/>
          <w:i/>
          <w:iCs/>
          <w:color w:val="000000"/>
          <w:sz w:val="32"/>
          <w:szCs w:val="28"/>
          <w:lang w:val="en-US" w:eastAsia="fr-FR"/>
        </w:rPr>
        <w:t>Supplementa</w:t>
      </w:r>
      <w:r w:rsidR="00A92C96" w:rsidRPr="00A67C73">
        <w:rPr>
          <w:rFonts w:ascii="Times New Roman" w:eastAsia="Times New Roman" w:hAnsi="Times New Roman" w:cs="Times New Roman"/>
          <w:b/>
          <w:bCs/>
          <w:i/>
          <w:iCs/>
          <w:color w:val="000000"/>
          <w:sz w:val="32"/>
          <w:szCs w:val="28"/>
          <w:lang w:val="en-US" w:eastAsia="fr-FR"/>
        </w:rPr>
        <w:t>ry</w:t>
      </w:r>
      <w:r w:rsidRPr="00A67C73">
        <w:rPr>
          <w:rFonts w:ascii="Times New Roman" w:eastAsia="Times New Roman" w:hAnsi="Times New Roman" w:cs="Times New Roman"/>
          <w:b/>
          <w:bCs/>
          <w:i/>
          <w:iCs/>
          <w:color w:val="000000"/>
          <w:sz w:val="32"/>
          <w:szCs w:val="28"/>
          <w:lang w:val="en-US" w:eastAsia="fr-FR"/>
        </w:rPr>
        <w:t xml:space="preserve"> Material</w:t>
      </w:r>
    </w:p>
    <w:p w14:paraId="5CBD4853" w14:textId="77777777" w:rsidR="00CB4315" w:rsidRDefault="00CB4315" w:rsidP="00263D3F">
      <w:pPr>
        <w:spacing w:after="200" w:line="276" w:lineRule="auto"/>
        <w:rPr>
          <w:rFonts w:eastAsiaTheme="minorEastAsia"/>
          <w:lang w:val="en-US"/>
        </w:rPr>
      </w:pPr>
    </w:p>
    <w:p w14:paraId="7E146B61" w14:textId="34556F2C" w:rsidR="00CB4315" w:rsidRDefault="00CB4315" w:rsidP="00263D3F">
      <w:pPr>
        <w:spacing w:after="200" w:line="276" w:lineRule="auto"/>
        <w:rPr>
          <w:rFonts w:eastAsiaTheme="minorEastAsia"/>
          <w:lang w:val="en-US"/>
        </w:rPr>
      </w:pPr>
      <w:r>
        <w:rPr>
          <w:noProof/>
        </w:rPr>
        <w:drawing>
          <wp:anchor distT="0" distB="0" distL="114300" distR="114300" simplePos="0" relativeHeight="251666432" behindDoc="0" locked="0" layoutInCell="1" allowOverlap="1" wp14:anchorId="454B0F1D" wp14:editId="22D87410">
            <wp:simplePos x="0" y="0"/>
            <wp:positionH relativeFrom="margin">
              <wp:align>right</wp:align>
            </wp:positionH>
            <wp:positionV relativeFrom="paragraph">
              <wp:posOffset>-4445</wp:posOffset>
            </wp:positionV>
            <wp:extent cx="5762625" cy="5399102"/>
            <wp:effectExtent l="0" t="0" r="0" b="0"/>
            <wp:wrapNone/>
            <wp:docPr id="5196139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5399102"/>
                    </a:xfrm>
                    <a:prstGeom prst="rect">
                      <a:avLst/>
                    </a:prstGeom>
                    <a:noFill/>
                  </pic:spPr>
                </pic:pic>
              </a:graphicData>
            </a:graphic>
            <wp14:sizeRelH relativeFrom="margin">
              <wp14:pctWidth>0</wp14:pctWidth>
            </wp14:sizeRelH>
            <wp14:sizeRelV relativeFrom="margin">
              <wp14:pctHeight>0</wp14:pctHeight>
            </wp14:sizeRelV>
          </wp:anchor>
        </w:drawing>
      </w:r>
    </w:p>
    <w:p w14:paraId="6D4E0D52" w14:textId="26CD2B30" w:rsidR="00CB4315" w:rsidRDefault="00CB4315" w:rsidP="00263D3F">
      <w:pPr>
        <w:spacing w:after="200" w:line="276" w:lineRule="auto"/>
        <w:rPr>
          <w:rFonts w:eastAsiaTheme="minorEastAsia"/>
          <w:lang w:val="en-US"/>
        </w:rPr>
      </w:pPr>
    </w:p>
    <w:p w14:paraId="5598C45E" w14:textId="2CFAA06E" w:rsidR="00CB4315" w:rsidRDefault="00CB4315" w:rsidP="00263D3F">
      <w:pPr>
        <w:spacing w:after="200" w:line="276" w:lineRule="auto"/>
        <w:rPr>
          <w:rFonts w:eastAsiaTheme="minorEastAsia"/>
          <w:lang w:val="en-US"/>
        </w:rPr>
      </w:pPr>
    </w:p>
    <w:p w14:paraId="310C6531" w14:textId="3591C593" w:rsidR="00CB4315" w:rsidRDefault="00CB4315" w:rsidP="00263D3F">
      <w:pPr>
        <w:spacing w:after="200" w:line="276" w:lineRule="auto"/>
        <w:rPr>
          <w:rFonts w:eastAsiaTheme="minorEastAsia"/>
          <w:lang w:val="en-US"/>
        </w:rPr>
      </w:pPr>
    </w:p>
    <w:p w14:paraId="70EE8EB6" w14:textId="77777777" w:rsidR="00CB4315" w:rsidRDefault="00CB4315" w:rsidP="00263D3F">
      <w:pPr>
        <w:spacing w:after="200" w:line="276" w:lineRule="auto"/>
        <w:rPr>
          <w:rFonts w:eastAsiaTheme="minorEastAsia"/>
          <w:lang w:val="en-US"/>
        </w:rPr>
      </w:pPr>
    </w:p>
    <w:p w14:paraId="2BE0CE8A" w14:textId="77777777" w:rsidR="00CB4315" w:rsidRDefault="00CB4315" w:rsidP="00263D3F">
      <w:pPr>
        <w:spacing w:after="200" w:line="276" w:lineRule="auto"/>
        <w:rPr>
          <w:rFonts w:eastAsiaTheme="minorEastAsia"/>
          <w:lang w:val="en-US"/>
        </w:rPr>
      </w:pPr>
    </w:p>
    <w:p w14:paraId="0C331FF4" w14:textId="77777777" w:rsidR="00CB4315" w:rsidRDefault="00CB4315" w:rsidP="00263D3F">
      <w:pPr>
        <w:spacing w:after="200" w:line="276" w:lineRule="auto"/>
        <w:rPr>
          <w:rFonts w:eastAsiaTheme="minorEastAsia"/>
          <w:lang w:val="en-US"/>
        </w:rPr>
      </w:pPr>
    </w:p>
    <w:p w14:paraId="40B628D1" w14:textId="77777777" w:rsidR="00CB4315" w:rsidRDefault="00CB4315" w:rsidP="00263D3F">
      <w:pPr>
        <w:spacing w:after="200" w:line="276" w:lineRule="auto"/>
        <w:rPr>
          <w:rFonts w:eastAsiaTheme="minorEastAsia"/>
          <w:lang w:val="en-US"/>
        </w:rPr>
      </w:pPr>
    </w:p>
    <w:p w14:paraId="2D83BC97" w14:textId="77777777" w:rsidR="00CB4315" w:rsidRDefault="00CB4315" w:rsidP="00263D3F">
      <w:pPr>
        <w:spacing w:after="200" w:line="276" w:lineRule="auto"/>
        <w:rPr>
          <w:rFonts w:eastAsiaTheme="minorEastAsia"/>
          <w:lang w:val="en-US"/>
        </w:rPr>
      </w:pPr>
    </w:p>
    <w:p w14:paraId="797BF935" w14:textId="77777777" w:rsidR="00CB4315" w:rsidRDefault="00CB4315" w:rsidP="00263D3F">
      <w:pPr>
        <w:spacing w:after="200" w:line="276" w:lineRule="auto"/>
        <w:rPr>
          <w:rFonts w:eastAsiaTheme="minorEastAsia"/>
          <w:lang w:val="en-US"/>
        </w:rPr>
      </w:pPr>
    </w:p>
    <w:p w14:paraId="3F2F76DE" w14:textId="77777777" w:rsidR="00CB4315" w:rsidRDefault="00CB4315" w:rsidP="00263D3F">
      <w:pPr>
        <w:spacing w:after="200" w:line="276" w:lineRule="auto"/>
        <w:rPr>
          <w:rFonts w:eastAsiaTheme="minorEastAsia"/>
          <w:lang w:val="en-US"/>
        </w:rPr>
      </w:pPr>
    </w:p>
    <w:p w14:paraId="02D8C30B" w14:textId="77777777" w:rsidR="00CB4315" w:rsidRDefault="00CB4315" w:rsidP="00263D3F">
      <w:pPr>
        <w:spacing w:after="200" w:line="276" w:lineRule="auto"/>
        <w:rPr>
          <w:rFonts w:eastAsiaTheme="minorEastAsia"/>
          <w:lang w:val="en-US"/>
        </w:rPr>
      </w:pPr>
    </w:p>
    <w:p w14:paraId="5331B26E" w14:textId="77777777" w:rsidR="00CB4315" w:rsidRDefault="00CB4315" w:rsidP="00263D3F">
      <w:pPr>
        <w:spacing w:after="200" w:line="276" w:lineRule="auto"/>
        <w:rPr>
          <w:rFonts w:eastAsiaTheme="minorEastAsia"/>
          <w:lang w:val="en-US"/>
        </w:rPr>
      </w:pPr>
    </w:p>
    <w:p w14:paraId="219AD93B" w14:textId="77777777" w:rsidR="00CB4315" w:rsidRDefault="00CB4315" w:rsidP="00263D3F">
      <w:pPr>
        <w:spacing w:after="200" w:line="276" w:lineRule="auto"/>
        <w:rPr>
          <w:rFonts w:eastAsiaTheme="minorEastAsia"/>
          <w:lang w:val="en-US"/>
        </w:rPr>
      </w:pPr>
    </w:p>
    <w:p w14:paraId="42D7A1D5" w14:textId="77777777" w:rsidR="00CB4315" w:rsidRDefault="00CB4315" w:rsidP="00263D3F">
      <w:pPr>
        <w:spacing w:after="200" w:line="276" w:lineRule="auto"/>
        <w:rPr>
          <w:rFonts w:eastAsiaTheme="minorEastAsia"/>
          <w:lang w:val="en-US"/>
        </w:rPr>
      </w:pPr>
    </w:p>
    <w:p w14:paraId="68DB9161" w14:textId="77777777" w:rsidR="00CB4315" w:rsidRDefault="00CB4315" w:rsidP="00263D3F">
      <w:pPr>
        <w:spacing w:after="200" w:line="276" w:lineRule="auto"/>
        <w:rPr>
          <w:rFonts w:eastAsiaTheme="minorEastAsia"/>
          <w:lang w:val="en-US"/>
        </w:rPr>
      </w:pPr>
    </w:p>
    <w:p w14:paraId="1F78F4EE" w14:textId="77777777" w:rsidR="00263D3F" w:rsidRDefault="00263D3F" w:rsidP="00263D3F">
      <w:pPr>
        <w:spacing w:after="200" w:line="276" w:lineRule="auto"/>
        <w:rPr>
          <w:rFonts w:eastAsiaTheme="minorEastAsia"/>
          <w:lang w:val="en-US"/>
        </w:rPr>
      </w:pPr>
    </w:p>
    <w:p w14:paraId="4D2C8BA3" w14:textId="309808C8" w:rsidR="008B423D" w:rsidRPr="005A5517" w:rsidRDefault="008B423D" w:rsidP="00DC2E16">
      <w:pPr>
        <w:pStyle w:val="Titre1"/>
        <w:tabs>
          <w:tab w:val="clear" w:pos="567"/>
        </w:tabs>
        <w:ind w:left="360" w:hanging="360"/>
        <w:jc w:val="both"/>
        <w:rPr>
          <w:szCs w:val="28"/>
        </w:rPr>
      </w:pPr>
      <w:r w:rsidRPr="00322AD0">
        <w:t xml:space="preserve">Figure </w:t>
      </w:r>
      <w:r w:rsidR="00DB6C4F">
        <w:t>S</w:t>
      </w:r>
      <w:r w:rsidRPr="005A5517">
        <w:rPr>
          <w:u w:color="243778"/>
        </w:rPr>
        <w:t>1</w:t>
      </w:r>
      <w:r w:rsidRPr="005A5517">
        <w:rPr>
          <w:noProof/>
          <w:u w:color="243778"/>
        </w:rPr>
        <w:t xml:space="preserve">. </w:t>
      </w:r>
      <w:r w:rsidRPr="005A5517">
        <w:rPr>
          <w:b w:val="0"/>
          <w:bCs/>
          <w:noProof/>
          <w:u w:color="243778"/>
        </w:rPr>
        <w:t>Quality of articles using the Newcastle-Ottawa scale (NOS) and the “STrengthening the Reporting of OBservational studies in Epidemiology” (STROBE checklist).</w:t>
      </w:r>
    </w:p>
    <w:p w14:paraId="5263919A" w14:textId="77777777" w:rsidR="008B423D" w:rsidRDefault="008B423D" w:rsidP="00263D3F">
      <w:pPr>
        <w:spacing w:after="200" w:line="276" w:lineRule="auto"/>
        <w:rPr>
          <w:rFonts w:eastAsiaTheme="minorEastAsia"/>
          <w:lang w:val="en-US"/>
        </w:rPr>
      </w:pPr>
    </w:p>
    <w:p w14:paraId="482FB64C" w14:textId="77777777" w:rsidR="008B423D" w:rsidRDefault="008B423D" w:rsidP="00263D3F">
      <w:pPr>
        <w:rPr>
          <w:rFonts w:eastAsiaTheme="minorEastAsia"/>
          <w:lang w:val="en-US"/>
        </w:rPr>
      </w:pPr>
      <w:bookmarkStart w:id="0" w:name="_Hlk50749598"/>
    </w:p>
    <w:p w14:paraId="784D6C05" w14:textId="77777777" w:rsidR="00B30697" w:rsidRDefault="00B30697" w:rsidP="00263D3F">
      <w:pPr>
        <w:rPr>
          <w:rFonts w:eastAsiaTheme="minorEastAsia"/>
          <w:lang w:val="en-US"/>
        </w:rPr>
      </w:pPr>
    </w:p>
    <w:p w14:paraId="2B7998E9" w14:textId="77777777" w:rsidR="00B30697" w:rsidRDefault="00B30697" w:rsidP="00263D3F">
      <w:pPr>
        <w:rPr>
          <w:rFonts w:eastAsiaTheme="minorEastAsia"/>
          <w:lang w:val="en-US"/>
        </w:rPr>
      </w:pPr>
    </w:p>
    <w:p w14:paraId="5E3FC0E3" w14:textId="77777777" w:rsidR="00B30697" w:rsidRDefault="00B30697" w:rsidP="00263D3F">
      <w:pPr>
        <w:rPr>
          <w:rFonts w:eastAsiaTheme="minorEastAsia"/>
          <w:lang w:val="en-US"/>
        </w:rPr>
      </w:pPr>
    </w:p>
    <w:p w14:paraId="7E7180C9" w14:textId="33A9158D" w:rsidR="00263D3F" w:rsidRPr="009D793B" w:rsidRDefault="00263D3F" w:rsidP="00263D3F">
      <w:pPr>
        <w:rPr>
          <w:rFonts w:eastAsiaTheme="minorEastAsia"/>
          <w:lang w:val="en-US"/>
        </w:rPr>
      </w:pPr>
      <w:r w:rsidRPr="005E6DA7">
        <w:rPr>
          <w:rFonts w:eastAsiaTheme="minorEastAsia"/>
          <w:noProof/>
        </w:rPr>
        <w:lastRenderedPageBreak/>
        <w:drawing>
          <wp:inline distT="0" distB="0" distL="0" distR="0" wp14:anchorId="2ACBD224" wp14:editId="684980F9">
            <wp:extent cx="5755640" cy="3197860"/>
            <wp:effectExtent l="0" t="0" r="0" b="2540"/>
            <wp:docPr id="404046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5755640" cy="3197860"/>
                    </a:xfrm>
                    <a:prstGeom prst="rect">
                      <a:avLst/>
                    </a:prstGeom>
                  </pic:spPr>
                </pic:pic>
              </a:graphicData>
            </a:graphic>
          </wp:inline>
        </w:drawing>
      </w:r>
    </w:p>
    <w:p w14:paraId="56405A52" w14:textId="7ADB8119" w:rsidR="005A5517" w:rsidRDefault="008B423D" w:rsidP="00DC2E16">
      <w:pPr>
        <w:pStyle w:val="Titre1"/>
        <w:tabs>
          <w:tab w:val="clear" w:pos="567"/>
        </w:tabs>
        <w:ind w:left="360" w:hanging="360"/>
        <w:jc w:val="both"/>
        <w:rPr>
          <w:rFonts w:eastAsiaTheme="minorEastAsia"/>
        </w:rPr>
      </w:pPr>
      <w:bookmarkStart w:id="1" w:name="_Toc121433319"/>
      <w:r w:rsidRPr="005A5517">
        <w:rPr>
          <w:bCs/>
        </w:rPr>
        <w:t xml:space="preserve">Figure </w:t>
      </w:r>
      <w:r w:rsidR="00DB6C4F">
        <w:rPr>
          <w:bCs/>
        </w:rPr>
        <w:t>S</w:t>
      </w:r>
      <w:r w:rsidRPr="005A5517">
        <w:rPr>
          <w:bCs/>
        </w:rPr>
        <w:t>2</w:t>
      </w:r>
      <w:r w:rsidRPr="005A5517">
        <w:rPr>
          <w:rFonts w:eastAsiaTheme="minorEastAsia"/>
          <w:bCs/>
          <w:iCs/>
          <w:noProof/>
          <w:szCs w:val="18"/>
          <w:u w:color="243778"/>
        </w:rPr>
        <w:t>.</w:t>
      </w:r>
      <w:r w:rsidRPr="005A5517">
        <w:rPr>
          <w:rFonts w:eastAsiaTheme="minorEastAsia"/>
          <w:iCs/>
          <w:noProof/>
          <w:szCs w:val="18"/>
          <w:u w:color="243778"/>
        </w:rPr>
        <w:t xml:space="preserve"> </w:t>
      </w:r>
      <w:r w:rsidRPr="005A5517">
        <w:rPr>
          <w:rFonts w:eastAsiaTheme="minorEastAsia"/>
          <w:b w:val="0"/>
          <w:bCs/>
          <w:iCs/>
          <w:noProof/>
          <w:szCs w:val="18"/>
          <w:u w:color="243778"/>
        </w:rPr>
        <w:t xml:space="preserve">Summary of meta-analyses </w:t>
      </w:r>
      <w:r w:rsidRPr="005A5517">
        <w:rPr>
          <w:rFonts w:eastAsiaTheme="minorEastAsia"/>
          <w:b w:val="0"/>
          <w:bCs/>
          <w:iCs/>
          <w:szCs w:val="18"/>
          <w:u w:color="243778"/>
        </w:rPr>
        <w:t xml:space="preserve">on </w:t>
      </w:r>
      <w:r w:rsidRPr="005A5517">
        <w:rPr>
          <w:rFonts w:eastAsiaTheme="minorEastAsia"/>
          <w:b w:val="0"/>
          <w:bCs/>
        </w:rPr>
        <w:t>IES score (total, avoidance, intrusive</w:t>
      </w:r>
      <w:r w:rsidRPr="005A5517">
        <w:rPr>
          <w:b w:val="0"/>
          <w:bCs/>
        </w:rPr>
        <w:t xml:space="preserve"> </w:t>
      </w:r>
      <w:r w:rsidRPr="005A5517">
        <w:rPr>
          <w:rFonts w:eastAsiaTheme="minorEastAsia"/>
          <w:b w:val="0"/>
          <w:bCs/>
        </w:rPr>
        <w:t>and hyperarousal)</w:t>
      </w:r>
      <w:r w:rsidRPr="005A5517">
        <w:rPr>
          <w:rFonts w:eastAsiaTheme="minorEastAsia"/>
          <w:b w:val="0"/>
          <w:bCs/>
          <w:iCs/>
          <w:szCs w:val="18"/>
          <w:u w:color="243778"/>
        </w:rPr>
        <w:t xml:space="preserve"> following the SARS-CoV-1 epidemic of 2003.</w:t>
      </w:r>
      <w:bookmarkEnd w:id="1"/>
      <w:r w:rsidRPr="005A5517">
        <w:rPr>
          <w:rFonts w:eastAsiaTheme="minorEastAsia"/>
        </w:rPr>
        <w:t xml:space="preserve"> </w:t>
      </w:r>
    </w:p>
    <w:p w14:paraId="3174C6A6" w14:textId="57258A88" w:rsidR="008B423D" w:rsidRPr="005A5517" w:rsidRDefault="008B423D" w:rsidP="00DC2E16">
      <w:pPr>
        <w:pStyle w:val="Titre1"/>
        <w:numPr>
          <w:ilvl w:val="0"/>
          <w:numId w:val="0"/>
        </w:numPr>
        <w:ind w:left="360"/>
        <w:jc w:val="both"/>
        <w:rPr>
          <w:rFonts w:eastAsiaTheme="minorEastAsia"/>
        </w:rPr>
      </w:pPr>
      <w:r w:rsidRPr="005A5517">
        <w:rPr>
          <w:rFonts w:eastAsiaTheme="minorEastAsia"/>
          <w:b w:val="0"/>
          <w:bCs/>
          <w:i/>
          <w:szCs w:val="28"/>
          <w:u w:color="243778"/>
        </w:rPr>
        <w:t>Each summary of meta-analysis is represented in the forest-plot by a white circle (dot) on a horizontal line. The dots represent the pooled-effect estimate (i.e. scores in this case), and the length of each line around the dots represent their 95% confidence interval (95CI). An overall summary of the results of meta-analyses is represented by a blue lozenge below.</w:t>
      </w:r>
    </w:p>
    <w:p w14:paraId="6366AA29" w14:textId="77777777" w:rsidR="00263D3F" w:rsidRDefault="00263D3F" w:rsidP="00263D3F">
      <w:pPr>
        <w:rPr>
          <w:rFonts w:eastAsiaTheme="minorEastAsia"/>
          <w:lang w:val="en-US"/>
        </w:rPr>
      </w:pPr>
    </w:p>
    <w:p w14:paraId="749ACC92" w14:textId="77777777" w:rsidR="00263D3F" w:rsidRDefault="00263D3F" w:rsidP="00263D3F">
      <w:pPr>
        <w:rPr>
          <w:rFonts w:eastAsiaTheme="minorEastAsia"/>
          <w:lang w:val="en-US"/>
        </w:rPr>
      </w:pPr>
    </w:p>
    <w:p w14:paraId="71A6E988" w14:textId="77777777" w:rsidR="00263D3F" w:rsidRDefault="00263D3F" w:rsidP="00263D3F">
      <w:pPr>
        <w:rPr>
          <w:rFonts w:eastAsiaTheme="minorEastAsia"/>
          <w:lang w:val="en-US"/>
        </w:rPr>
      </w:pPr>
    </w:p>
    <w:p w14:paraId="2B5A0736" w14:textId="77777777" w:rsidR="00263D3F" w:rsidRDefault="00263D3F" w:rsidP="00263D3F">
      <w:pPr>
        <w:rPr>
          <w:rFonts w:eastAsiaTheme="minorEastAsia"/>
          <w:lang w:val="en-US"/>
        </w:rPr>
      </w:pPr>
    </w:p>
    <w:p w14:paraId="37D35F63" w14:textId="77777777" w:rsidR="00263D3F" w:rsidRDefault="00263D3F" w:rsidP="00263D3F">
      <w:pPr>
        <w:rPr>
          <w:rFonts w:eastAsiaTheme="minorEastAsia"/>
          <w:lang w:val="en-US"/>
        </w:rPr>
      </w:pPr>
    </w:p>
    <w:p w14:paraId="42FF185B" w14:textId="77777777" w:rsidR="00263D3F" w:rsidRDefault="00263D3F" w:rsidP="00263D3F">
      <w:pPr>
        <w:rPr>
          <w:rFonts w:eastAsiaTheme="minorEastAsia"/>
          <w:lang w:val="en-US"/>
        </w:rPr>
      </w:pPr>
    </w:p>
    <w:p w14:paraId="4F562829" w14:textId="77777777" w:rsidR="00263D3F" w:rsidRDefault="00263D3F" w:rsidP="00263D3F">
      <w:pPr>
        <w:rPr>
          <w:rFonts w:eastAsiaTheme="minorEastAsia"/>
          <w:lang w:val="en-US"/>
        </w:rPr>
      </w:pPr>
    </w:p>
    <w:p w14:paraId="374F8336" w14:textId="77777777" w:rsidR="00263D3F" w:rsidRDefault="00263D3F" w:rsidP="00263D3F">
      <w:pPr>
        <w:rPr>
          <w:rFonts w:eastAsiaTheme="minorEastAsia"/>
          <w:lang w:val="en-US"/>
        </w:rPr>
      </w:pPr>
    </w:p>
    <w:p w14:paraId="0069920D" w14:textId="77777777" w:rsidR="00263D3F" w:rsidRDefault="00263D3F" w:rsidP="00263D3F">
      <w:pPr>
        <w:rPr>
          <w:rFonts w:eastAsiaTheme="minorEastAsia"/>
          <w:lang w:val="en-US"/>
        </w:rPr>
      </w:pPr>
    </w:p>
    <w:p w14:paraId="6D14B19F" w14:textId="77777777" w:rsidR="00263D3F" w:rsidRDefault="00263D3F" w:rsidP="00263D3F">
      <w:pPr>
        <w:rPr>
          <w:rFonts w:eastAsiaTheme="minorEastAsia"/>
          <w:lang w:val="en-US"/>
        </w:rPr>
      </w:pPr>
    </w:p>
    <w:p w14:paraId="4DEF03BE" w14:textId="77777777" w:rsidR="00263D3F" w:rsidRDefault="00263D3F" w:rsidP="00263D3F">
      <w:pPr>
        <w:rPr>
          <w:rFonts w:eastAsiaTheme="minorEastAsia"/>
          <w:lang w:val="en-US"/>
        </w:rPr>
      </w:pPr>
    </w:p>
    <w:p w14:paraId="656F764C" w14:textId="77777777" w:rsidR="00263D3F" w:rsidRDefault="00263D3F" w:rsidP="00263D3F">
      <w:pPr>
        <w:rPr>
          <w:rFonts w:eastAsiaTheme="minorEastAsia"/>
          <w:lang w:val="en-US"/>
        </w:rPr>
      </w:pPr>
    </w:p>
    <w:p w14:paraId="001A3F7E" w14:textId="77777777" w:rsidR="00263D3F" w:rsidRDefault="00263D3F" w:rsidP="00263D3F">
      <w:pPr>
        <w:rPr>
          <w:rFonts w:eastAsiaTheme="minorEastAsia"/>
          <w:lang w:val="en-US"/>
        </w:rPr>
      </w:pPr>
    </w:p>
    <w:p w14:paraId="1CEC3045" w14:textId="3438C668" w:rsidR="00263D3F" w:rsidRDefault="00263D3F" w:rsidP="00263D3F">
      <w:pPr>
        <w:spacing w:after="200" w:line="276" w:lineRule="auto"/>
        <w:rPr>
          <w:rFonts w:eastAsiaTheme="minorEastAsia"/>
          <w:lang w:val="en-US"/>
        </w:rPr>
      </w:pPr>
    </w:p>
    <w:p w14:paraId="4408EAB8" w14:textId="77777777" w:rsidR="00263D3F" w:rsidRDefault="00263D3F" w:rsidP="00263D3F">
      <w:pPr>
        <w:rPr>
          <w:rFonts w:eastAsiaTheme="minorEastAsia"/>
          <w:lang w:val="en-US"/>
        </w:rPr>
      </w:pPr>
      <w:r w:rsidRPr="005E6DA7">
        <w:rPr>
          <w:rFonts w:eastAsiaTheme="minorEastAsia"/>
          <w:noProof/>
        </w:rPr>
        <w:lastRenderedPageBreak/>
        <w:drawing>
          <wp:anchor distT="0" distB="0" distL="114300" distR="114300" simplePos="0" relativeHeight="251662336" behindDoc="0" locked="0" layoutInCell="1" allowOverlap="1" wp14:anchorId="66E5BEC0" wp14:editId="5E0602A6">
            <wp:simplePos x="0" y="0"/>
            <wp:positionH relativeFrom="column">
              <wp:posOffset>1270</wp:posOffset>
            </wp:positionH>
            <wp:positionV relativeFrom="paragraph">
              <wp:posOffset>423</wp:posOffset>
            </wp:positionV>
            <wp:extent cx="5756400" cy="4770000"/>
            <wp:effectExtent l="0" t="0" r="0" b="0"/>
            <wp:wrapNone/>
            <wp:docPr id="26" name="Pictur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Une image contenant texte, capture d’écran, logiciel, affichage&#10;&#10;Description générée automatiquement"/>
                    <pic:cNvPicPr>
                      <a:picLocks noChangeAspect="1"/>
                    </pic:cNvPicPr>
                  </pic:nvPicPr>
                  <pic:blipFill rotWithShape="1">
                    <a:blip r:embed="rId7" cstate="print">
                      <a:extLst>
                        <a:ext uri="{28A0092B-C50C-407E-A947-70E740481C1C}">
                          <a14:useLocalDpi xmlns:a14="http://schemas.microsoft.com/office/drawing/2010/main" val="0"/>
                        </a:ext>
                      </a:extLst>
                    </a:blip>
                    <a:srcRect l="22550" t="18355" r="26700" b="6889"/>
                    <a:stretch/>
                  </pic:blipFill>
                  <pic:spPr>
                    <a:xfrm>
                      <a:off x="0" y="0"/>
                      <a:ext cx="5756400" cy="4770000"/>
                    </a:xfrm>
                    <a:prstGeom prst="rect">
                      <a:avLst/>
                    </a:prstGeom>
                  </pic:spPr>
                </pic:pic>
              </a:graphicData>
            </a:graphic>
            <wp14:sizeRelH relativeFrom="margin">
              <wp14:pctWidth>0</wp14:pctWidth>
            </wp14:sizeRelH>
            <wp14:sizeRelV relativeFrom="margin">
              <wp14:pctHeight>0</wp14:pctHeight>
            </wp14:sizeRelV>
          </wp:anchor>
        </w:drawing>
      </w:r>
    </w:p>
    <w:p w14:paraId="252167A4" w14:textId="77777777" w:rsidR="00263D3F" w:rsidRDefault="00263D3F" w:rsidP="00263D3F">
      <w:pPr>
        <w:rPr>
          <w:rFonts w:eastAsiaTheme="minorEastAsia"/>
          <w:lang w:val="en-US"/>
        </w:rPr>
      </w:pPr>
    </w:p>
    <w:p w14:paraId="0D91CD68" w14:textId="77777777" w:rsidR="00263D3F" w:rsidRDefault="00263D3F" w:rsidP="00263D3F">
      <w:pPr>
        <w:rPr>
          <w:rFonts w:eastAsiaTheme="minorEastAsia"/>
          <w:lang w:val="en-US"/>
        </w:rPr>
      </w:pPr>
    </w:p>
    <w:p w14:paraId="2D81C58E" w14:textId="77777777" w:rsidR="00263D3F" w:rsidRDefault="00263D3F" w:rsidP="00263D3F">
      <w:pPr>
        <w:rPr>
          <w:rFonts w:eastAsiaTheme="minorEastAsia"/>
          <w:lang w:val="en-US"/>
        </w:rPr>
      </w:pPr>
    </w:p>
    <w:p w14:paraId="6684A9F5" w14:textId="77777777" w:rsidR="00263D3F" w:rsidRDefault="00263D3F" w:rsidP="00263D3F">
      <w:pPr>
        <w:rPr>
          <w:rFonts w:eastAsiaTheme="minorEastAsia"/>
          <w:lang w:val="en-US"/>
        </w:rPr>
      </w:pPr>
    </w:p>
    <w:p w14:paraId="0A78FFE3" w14:textId="77777777" w:rsidR="00263D3F" w:rsidRDefault="00263D3F" w:rsidP="00263D3F">
      <w:pPr>
        <w:rPr>
          <w:rFonts w:eastAsiaTheme="minorEastAsia"/>
          <w:lang w:val="en-US"/>
        </w:rPr>
      </w:pPr>
    </w:p>
    <w:p w14:paraId="5EFD5FCF" w14:textId="77777777" w:rsidR="00263D3F" w:rsidRDefault="00263D3F" w:rsidP="00263D3F">
      <w:pPr>
        <w:rPr>
          <w:rFonts w:eastAsiaTheme="minorEastAsia"/>
          <w:lang w:val="en-US"/>
        </w:rPr>
      </w:pPr>
    </w:p>
    <w:p w14:paraId="395178D1" w14:textId="77777777" w:rsidR="00263D3F" w:rsidRDefault="00263D3F" w:rsidP="00263D3F">
      <w:pPr>
        <w:rPr>
          <w:rFonts w:eastAsiaTheme="minorEastAsia"/>
          <w:lang w:val="en-US"/>
        </w:rPr>
      </w:pPr>
    </w:p>
    <w:p w14:paraId="0594C3FE" w14:textId="77777777" w:rsidR="00263D3F" w:rsidRDefault="00263D3F" w:rsidP="00263D3F">
      <w:pPr>
        <w:rPr>
          <w:rFonts w:eastAsiaTheme="minorEastAsia"/>
          <w:lang w:val="en-US"/>
        </w:rPr>
      </w:pPr>
    </w:p>
    <w:p w14:paraId="372FA77D" w14:textId="77777777" w:rsidR="00263D3F" w:rsidRDefault="00263D3F" w:rsidP="00263D3F">
      <w:pPr>
        <w:rPr>
          <w:rFonts w:eastAsiaTheme="minorEastAsia"/>
          <w:lang w:val="en-US"/>
        </w:rPr>
      </w:pPr>
    </w:p>
    <w:p w14:paraId="3A393370" w14:textId="77777777" w:rsidR="00263D3F" w:rsidRDefault="00263D3F" w:rsidP="00263D3F">
      <w:pPr>
        <w:rPr>
          <w:rFonts w:eastAsiaTheme="minorEastAsia"/>
          <w:lang w:val="en-US"/>
        </w:rPr>
      </w:pPr>
    </w:p>
    <w:p w14:paraId="3F771F09" w14:textId="77777777" w:rsidR="00263D3F" w:rsidRDefault="00263D3F" w:rsidP="00263D3F">
      <w:pPr>
        <w:rPr>
          <w:rFonts w:eastAsiaTheme="minorEastAsia"/>
          <w:lang w:val="en-US"/>
        </w:rPr>
      </w:pPr>
    </w:p>
    <w:p w14:paraId="57EE83D2" w14:textId="77777777" w:rsidR="00263D3F" w:rsidRDefault="00263D3F" w:rsidP="00263D3F">
      <w:pPr>
        <w:rPr>
          <w:rFonts w:eastAsiaTheme="minorEastAsia"/>
          <w:lang w:val="en-US"/>
        </w:rPr>
      </w:pPr>
    </w:p>
    <w:p w14:paraId="7443EA2D" w14:textId="77777777" w:rsidR="00263D3F" w:rsidRDefault="00263D3F" w:rsidP="00263D3F">
      <w:pPr>
        <w:rPr>
          <w:rFonts w:eastAsiaTheme="minorEastAsia"/>
          <w:lang w:val="en-US"/>
        </w:rPr>
      </w:pPr>
    </w:p>
    <w:p w14:paraId="6C7BA6D9" w14:textId="77777777" w:rsidR="00263D3F" w:rsidRDefault="00263D3F" w:rsidP="00263D3F">
      <w:pPr>
        <w:rPr>
          <w:rFonts w:eastAsiaTheme="minorEastAsia"/>
          <w:lang w:val="en-US"/>
        </w:rPr>
      </w:pPr>
    </w:p>
    <w:p w14:paraId="5EBCBF40" w14:textId="77777777" w:rsidR="00263D3F" w:rsidRPr="001C5238" w:rsidRDefault="00263D3F" w:rsidP="00263D3F">
      <w:pPr>
        <w:rPr>
          <w:rFonts w:eastAsiaTheme="minorEastAsia"/>
          <w:lang w:val="en-US"/>
        </w:rPr>
      </w:pPr>
    </w:p>
    <w:p w14:paraId="0A01F429" w14:textId="77777777" w:rsidR="00263D3F" w:rsidRDefault="00263D3F" w:rsidP="00263D3F">
      <w:pPr>
        <w:spacing w:after="200" w:line="276" w:lineRule="auto"/>
        <w:rPr>
          <w:rFonts w:eastAsiaTheme="minorEastAsia"/>
          <w:iCs/>
          <w:szCs w:val="16"/>
          <w:u w:color="243778"/>
          <w:lang w:val="en-US"/>
        </w:rPr>
      </w:pPr>
      <w:r w:rsidRPr="005E6DA7">
        <w:rPr>
          <w:rFonts w:eastAsiaTheme="minorEastAsia"/>
          <w:iCs/>
          <w:noProof/>
          <w:szCs w:val="16"/>
          <w:u w:color="243778"/>
        </w:rPr>
        <w:drawing>
          <wp:anchor distT="0" distB="0" distL="114300" distR="114300" simplePos="0" relativeHeight="251663360" behindDoc="0" locked="0" layoutInCell="1" allowOverlap="1" wp14:anchorId="52AC4AB2" wp14:editId="16F7B83C">
            <wp:simplePos x="0" y="0"/>
            <wp:positionH relativeFrom="margin">
              <wp:align>left</wp:align>
            </wp:positionH>
            <wp:positionV relativeFrom="paragraph">
              <wp:posOffset>605155</wp:posOffset>
            </wp:positionV>
            <wp:extent cx="5755696" cy="3106420"/>
            <wp:effectExtent l="0" t="0" r="0" b="0"/>
            <wp:wrapNone/>
            <wp:docPr id="27" name="Pictur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Une image contenant texte, capture d’écran, logiciel, Icône d’ordinateur&#10;&#10;Description générée automatiquement"/>
                    <pic:cNvPicPr>
                      <a:picLocks noChangeAspect="1"/>
                    </pic:cNvPicPr>
                  </pic:nvPicPr>
                  <pic:blipFill rotWithShape="1">
                    <a:blip r:embed="rId8" cstate="print">
                      <a:extLst>
                        <a:ext uri="{28A0092B-C50C-407E-A947-70E740481C1C}">
                          <a14:useLocalDpi xmlns:a14="http://schemas.microsoft.com/office/drawing/2010/main" val="0"/>
                        </a:ext>
                      </a:extLst>
                    </a:blip>
                    <a:srcRect l="8451" t="27778" r="32574" b="15600"/>
                    <a:stretch/>
                  </pic:blipFill>
                  <pic:spPr>
                    <a:xfrm>
                      <a:off x="0" y="0"/>
                      <a:ext cx="5755696" cy="310642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iCs/>
          <w:szCs w:val="16"/>
          <w:u w:color="243778"/>
          <w:lang w:val="en-US"/>
        </w:rPr>
        <w:br w:type="page"/>
      </w:r>
    </w:p>
    <w:p w14:paraId="539B7B09" w14:textId="7E00E427" w:rsidR="00B30697" w:rsidRDefault="00263D3F" w:rsidP="00263D3F">
      <w:pPr>
        <w:spacing w:after="200" w:line="276" w:lineRule="auto"/>
        <w:rPr>
          <w:rFonts w:eastAsiaTheme="minorEastAsia"/>
          <w:iCs/>
          <w:szCs w:val="16"/>
          <w:u w:color="243778"/>
          <w:lang w:val="en-US"/>
        </w:rPr>
      </w:pPr>
      <w:r w:rsidRPr="005E6DA7">
        <w:rPr>
          <w:rFonts w:eastAsiaTheme="minorEastAsia"/>
          <w:iCs/>
          <w:noProof/>
          <w:szCs w:val="16"/>
          <w:u w:color="243778"/>
        </w:rPr>
        <w:lastRenderedPageBreak/>
        <w:drawing>
          <wp:anchor distT="0" distB="0" distL="114300" distR="114300" simplePos="0" relativeHeight="251664384" behindDoc="0" locked="0" layoutInCell="1" allowOverlap="1" wp14:anchorId="2A5E967B" wp14:editId="09BFC6D3">
            <wp:simplePos x="0" y="0"/>
            <wp:positionH relativeFrom="margin">
              <wp:align>right</wp:align>
            </wp:positionH>
            <wp:positionV relativeFrom="paragraph">
              <wp:posOffset>3717706</wp:posOffset>
            </wp:positionV>
            <wp:extent cx="5748867" cy="3227712"/>
            <wp:effectExtent l="0" t="0" r="4445" b="0"/>
            <wp:wrapNone/>
            <wp:docPr id="29" name="Pictur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Une image contenant texte, capture d’écran, logiciel, Icône d’ordinateur&#10;&#10;Description générée automatiquement"/>
                    <pic:cNvPicPr>
                      <a:picLocks noChangeAspect="1"/>
                    </pic:cNvPicPr>
                  </pic:nvPicPr>
                  <pic:blipFill rotWithShape="1">
                    <a:blip r:embed="rId9" cstate="print">
                      <a:extLst>
                        <a:ext uri="{28A0092B-C50C-407E-A947-70E740481C1C}">
                          <a14:useLocalDpi xmlns:a14="http://schemas.microsoft.com/office/drawing/2010/main" val="0"/>
                        </a:ext>
                      </a:extLst>
                    </a:blip>
                    <a:srcRect l="8350" t="26533" r="32700" b="14622"/>
                    <a:stretch/>
                  </pic:blipFill>
                  <pic:spPr>
                    <a:xfrm>
                      <a:off x="0" y="0"/>
                      <a:ext cx="5748867" cy="3227712"/>
                    </a:xfrm>
                    <a:prstGeom prst="rect">
                      <a:avLst/>
                    </a:prstGeom>
                  </pic:spPr>
                </pic:pic>
              </a:graphicData>
            </a:graphic>
            <wp14:sizeRelH relativeFrom="page">
              <wp14:pctWidth>0</wp14:pctWidth>
            </wp14:sizeRelH>
            <wp14:sizeRelV relativeFrom="page">
              <wp14:pctHeight>0</wp14:pctHeight>
            </wp14:sizeRelV>
          </wp:anchor>
        </w:drawing>
      </w:r>
      <w:r w:rsidRPr="005E6DA7">
        <w:rPr>
          <w:rFonts w:eastAsiaTheme="minorEastAsia"/>
          <w:iCs/>
          <w:noProof/>
          <w:szCs w:val="16"/>
          <w:u w:color="243778"/>
        </w:rPr>
        <w:drawing>
          <wp:anchor distT="0" distB="0" distL="114300" distR="114300" simplePos="0" relativeHeight="251665408" behindDoc="0" locked="0" layoutInCell="1" allowOverlap="1" wp14:anchorId="1D3B53D6" wp14:editId="080C01A7">
            <wp:simplePos x="0" y="0"/>
            <wp:positionH relativeFrom="column">
              <wp:posOffset>1270</wp:posOffset>
            </wp:positionH>
            <wp:positionV relativeFrom="paragraph">
              <wp:posOffset>1270</wp:posOffset>
            </wp:positionV>
            <wp:extent cx="5755640" cy="3399155"/>
            <wp:effectExtent l="0" t="0" r="0" b="0"/>
            <wp:wrapNone/>
            <wp:docPr id="28" name="Pictur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Une image contenant texte, capture d’écran, logiciel, Icône d’ordinateur&#10;&#10;Description générée automatiquement"/>
                    <pic:cNvPicPr>
                      <a:picLocks noChangeAspect="1"/>
                    </pic:cNvPicPr>
                  </pic:nvPicPr>
                  <pic:blipFill rotWithShape="1">
                    <a:blip r:embed="rId10" cstate="print">
                      <a:extLst>
                        <a:ext uri="{28A0092B-C50C-407E-A947-70E740481C1C}">
                          <a14:useLocalDpi xmlns:a14="http://schemas.microsoft.com/office/drawing/2010/main" val="0"/>
                        </a:ext>
                      </a:extLst>
                    </a:blip>
                    <a:srcRect l="8300" t="24845" r="32600" b="13111"/>
                    <a:stretch/>
                  </pic:blipFill>
                  <pic:spPr>
                    <a:xfrm>
                      <a:off x="0" y="0"/>
                      <a:ext cx="5755640" cy="3399155"/>
                    </a:xfrm>
                    <a:prstGeom prst="rect">
                      <a:avLst/>
                    </a:prstGeom>
                  </pic:spPr>
                </pic:pic>
              </a:graphicData>
            </a:graphic>
            <wp14:sizeRelH relativeFrom="page">
              <wp14:pctWidth>0</wp14:pctWidth>
            </wp14:sizeRelH>
            <wp14:sizeRelV relativeFrom="page">
              <wp14:pctHeight>0</wp14:pctHeight>
            </wp14:sizeRelV>
          </wp:anchor>
        </w:drawing>
      </w:r>
    </w:p>
    <w:p w14:paraId="704F8727" w14:textId="77777777" w:rsidR="00B30697" w:rsidRDefault="00B30697" w:rsidP="00263D3F">
      <w:pPr>
        <w:spacing w:after="200" w:line="276" w:lineRule="auto"/>
        <w:rPr>
          <w:rFonts w:eastAsiaTheme="minorEastAsia"/>
          <w:iCs/>
          <w:szCs w:val="16"/>
          <w:u w:color="243778"/>
          <w:lang w:val="en-US"/>
        </w:rPr>
      </w:pPr>
    </w:p>
    <w:p w14:paraId="58C6D74A" w14:textId="77777777" w:rsidR="00B30697" w:rsidRDefault="00B30697" w:rsidP="00263D3F">
      <w:pPr>
        <w:spacing w:after="200" w:line="276" w:lineRule="auto"/>
        <w:rPr>
          <w:rFonts w:eastAsiaTheme="minorEastAsia"/>
          <w:iCs/>
          <w:szCs w:val="16"/>
          <w:u w:color="243778"/>
          <w:lang w:val="en-US"/>
        </w:rPr>
      </w:pPr>
    </w:p>
    <w:p w14:paraId="1E1ECB2B" w14:textId="77777777" w:rsidR="00B30697" w:rsidRDefault="00B30697" w:rsidP="00263D3F">
      <w:pPr>
        <w:spacing w:after="200" w:line="276" w:lineRule="auto"/>
        <w:rPr>
          <w:rFonts w:eastAsiaTheme="minorEastAsia"/>
          <w:iCs/>
          <w:szCs w:val="16"/>
          <w:u w:color="243778"/>
          <w:lang w:val="en-US"/>
        </w:rPr>
      </w:pPr>
    </w:p>
    <w:p w14:paraId="1160BFFA" w14:textId="77777777" w:rsidR="00B30697" w:rsidRDefault="00B30697" w:rsidP="00263D3F">
      <w:pPr>
        <w:spacing w:after="200" w:line="276" w:lineRule="auto"/>
        <w:rPr>
          <w:rFonts w:eastAsiaTheme="minorEastAsia"/>
          <w:iCs/>
          <w:szCs w:val="16"/>
          <w:u w:color="243778"/>
          <w:lang w:val="en-US"/>
        </w:rPr>
      </w:pPr>
    </w:p>
    <w:p w14:paraId="5FDD3D08" w14:textId="77777777" w:rsidR="00B30697" w:rsidRDefault="00B30697" w:rsidP="00263D3F">
      <w:pPr>
        <w:spacing w:after="200" w:line="276" w:lineRule="auto"/>
        <w:rPr>
          <w:rFonts w:eastAsiaTheme="minorEastAsia"/>
          <w:iCs/>
          <w:szCs w:val="16"/>
          <w:u w:color="243778"/>
          <w:lang w:val="en-US"/>
        </w:rPr>
      </w:pPr>
    </w:p>
    <w:p w14:paraId="287431C2" w14:textId="77777777" w:rsidR="00B30697" w:rsidRDefault="00B30697" w:rsidP="00263D3F">
      <w:pPr>
        <w:spacing w:after="200" w:line="276" w:lineRule="auto"/>
        <w:rPr>
          <w:rFonts w:eastAsiaTheme="minorEastAsia"/>
          <w:iCs/>
          <w:szCs w:val="16"/>
          <w:u w:color="243778"/>
          <w:lang w:val="en-US"/>
        </w:rPr>
      </w:pPr>
    </w:p>
    <w:p w14:paraId="6AF8D25D" w14:textId="77777777" w:rsidR="00B30697" w:rsidRDefault="00B30697" w:rsidP="00263D3F">
      <w:pPr>
        <w:spacing w:after="200" w:line="276" w:lineRule="auto"/>
        <w:rPr>
          <w:rFonts w:eastAsiaTheme="minorEastAsia"/>
          <w:iCs/>
          <w:szCs w:val="16"/>
          <w:u w:color="243778"/>
          <w:lang w:val="en-US"/>
        </w:rPr>
      </w:pPr>
    </w:p>
    <w:p w14:paraId="68190FED" w14:textId="77777777" w:rsidR="00B30697" w:rsidRDefault="00B30697" w:rsidP="00263D3F">
      <w:pPr>
        <w:spacing w:after="200" w:line="276" w:lineRule="auto"/>
        <w:rPr>
          <w:rFonts w:eastAsiaTheme="minorEastAsia"/>
          <w:iCs/>
          <w:szCs w:val="16"/>
          <w:u w:color="243778"/>
          <w:lang w:val="en-US"/>
        </w:rPr>
      </w:pPr>
    </w:p>
    <w:p w14:paraId="35DD6B27" w14:textId="77777777" w:rsidR="00B30697" w:rsidRDefault="00B30697" w:rsidP="00263D3F">
      <w:pPr>
        <w:spacing w:after="200" w:line="276" w:lineRule="auto"/>
        <w:rPr>
          <w:rFonts w:eastAsiaTheme="minorEastAsia"/>
          <w:iCs/>
          <w:szCs w:val="16"/>
          <w:u w:color="243778"/>
          <w:lang w:val="en-US"/>
        </w:rPr>
      </w:pPr>
    </w:p>
    <w:p w14:paraId="7625D7D4" w14:textId="77777777" w:rsidR="00B30697" w:rsidRDefault="00B30697" w:rsidP="00263D3F">
      <w:pPr>
        <w:spacing w:after="200" w:line="276" w:lineRule="auto"/>
        <w:rPr>
          <w:rFonts w:eastAsiaTheme="minorEastAsia"/>
          <w:iCs/>
          <w:szCs w:val="16"/>
          <w:u w:color="243778"/>
          <w:lang w:val="en-US"/>
        </w:rPr>
      </w:pPr>
    </w:p>
    <w:p w14:paraId="5596BA0F" w14:textId="77777777" w:rsidR="00B30697" w:rsidRDefault="00B30697" w:rsidP="00263D3F">
      <w:pPr>
        <w:spacing w:after="200" w:line="276" w:lineRule="auto"/>
        <w:rPr>
          <w:rFonts w:eastAsiaTheme="minorEastAsia"/>
          <w:iCs/>
          <w:szCs w:val="16"/>
          <w:u w:color="243778"/>
          <w:lang w:val="en-US"/>
        </w:rPr>
      </w:pPr>
    </w:p>
    <w:p w14:paraId="3F26A84C" w14:textId="77777777" w:rsidR="00B30697" w:rsidRDefault="00B30697" w:rsidP="00263D3F">
      <w:pPr>
        <w:spacing w:after="200" w:line="276" w:lineRule="auto"/>
        <w:rPr>
          <w:rFonts w:eastAsiaTheme="minorEastAsia"/>
          <w:iCs/>
          <w:szCs w:val="16"/>
          <w:u w:color="243778"/>
          <w:lang w:val="en-US"/>
        </w:rPr>
      </w:pPr>
    </w:p>
    <w:p w14:paraId="3EE2E55E" w14:textId="77777777" w:rsidR="00B30697" w:rsidRDefault="00B30697" w:rsidP="00263D3F">
      <w:pPr>
        <w:spacing w:after="200" w:line="276" w:lineRule="auto"/>
        <w:rPr>
          <w:rFonts w:eastAsiaTheme="minorEastAsia"/>
          <w:iCs/>
          <w:szCs w:val="16"/>
          <w:u w:color="243778"/>
          <w:lang w:val="en-US"/>
        </w:rPr>
      </w:pPr>
    </w:p>
    <w:p w14:paraId="6E8DAA47" w14:textId="77777777" w:rsidR="00B30697" w:rsidRDefault="00B30697" w:rsidP="00263D3F">
      <w:pPr>
        <w:spacing w:after="200" w:line="276" w:lineRule="auto"/>
        <w:rPr>
          <w:rFonts w:eastAsiaTheme="minorEastAsia"/>
          <w:iCs/>
          <w:szCs w:val="16"/>
          <w:u w:color="243778"/>
          <w:lang w:val="en-US"/>
        </w:rPr>
      </w:pPr>
    </w:p>
    <w:p w14:paraId="7833D268" w14:textId="77777777" w:rsidR="00B30697" w:rsidRDefault="00B30697" w:rsidP="00263D3F">
      <w:pPr>
        <w:spacing w:after="200" w:line="276" w:lineRule="auto"/>
        <w:rPr>
          <w:rFonts w:eastAsiaTheme="minorEastAsia"/>
          <w:iCs/>
          <w:szCs w:val="16"/>
          <w:u w:color="243778"/>
          <w:lang w:val="en-US"/>
        </w:rPr>
      </w:pPr>
    </w:p>
    <w:p w14:paraId="712F7D69" w14:textId="77777777" w:rsidR="00B30697" w:rsidRDefault="00B30697" w:rsidP="00263D3F">
      <w:pPr>
        <w:spacing w:after="200" w:line="276" w:lineRule="auto"/>
        <w:rPr>
          <w:rFonts w:eastAsiaTheme="minorEastAsia"/>
          <w:iCs/>
          <w:szCs w:val="16"/>
          <w:u w:color="243778"/>
          <w:lang w:val="en-US"/>
        </w:rPr>
      </w:pPr>
    </w:p>
    <w:p w14:paraId="7B1F44CC" w14:textId="77777777" w:rsidR="00B30697" w:rsidRDefault="00B30697" w:rsidP="00263D3F">
      <w:pPr>
        <w:spacing w:after="200" w:line="276" w:lineRule="auto"/>
        <w:rPr>
          <w:rFonts w:eastAsiaTheme="minorEastAsia"/>
          <w:iCs/>
          <w:szCs w:val="16"/>
          <w:u w:color="243778"/>
          <w:lang w:val="en-US"/>
        </w:rPr>
      </w:pPr>
    </w:p>
    <w:p w14:paraId="4E49F5E1" w14:textId="77777777" w:rsidR="00B30697" w:rsidRDefault="00B30697" w:rsidP="00263D3F">
      <w:pPr>
        <w:spacing w:after="200" w:line="276" w:lineRule="auto"/>
        <w:rPr>
          <w:rFonts w:eastAsiaTheme="minorEastAsia"/>
          <w:iCs/>
          <w:szCs w:val="16"/>
          <w:u w:color="243778"/>
          <w:lang w:val="en-US"/>
        </w:rPr>
      </w:pPr>
    </w:p>
    <w:p w14:paraId="5D92F2F5" w14:textId="77777777" w:rsidR="00B30697" w:rsidRDefault="00B30697" w:rsidP="00263D3F">
      <w:pPr>
        <w:spacing w:after="200" w:line="276" w:lineRule="auto"/>
        <w:rPr>
          <w:rFonts w:eastAsiaTheme="minorEastAsia"/>
          <w:iCs/>
          <w:szCs w:val="16"/>
          <w:u w:color="243778"/>
          <w:lang w:val="en-US"/>
        </w:rPr>
      </w:pPr>
    </w:p>
    <w:p w14:paraId="30BA44B7" w14:textId="77777777" w:rsidR="00B30697" w:rsidRDefault="00B30697" w:rsidP="00263D3F">
      <w:pPr>
        <w:spacing w:after="200" w:line="276" w:lineRule="auto"/>
        <w:rPr>
          <w:rFonts w:eastAsiaTheme="minorEastAsia"/>
          <w:iCs/>
          <w:szCs w:val="16"/>
          <w:u w:color="243778"/>
          <w:lang w:val="en-US"/>
        </w:rPr>
      </w:pPr>
    </w:p>
    <w:p w14:paraId="2D22C071" w14:textId="77777777" w:rsidR="00B30697" w:rsidRDefault="00B30697" w:rsidP="00263D3F">
      <w:pPr>
        <w:spacing w:after="200" w:line="276" w:lineRule="auto"/>
        <w:rPr>
          <w:rFonts w:eastAsiaTheme="minorEastAsia"/>
          <w:iCs/>
          <w:szCs w:val="16"/>
          <w:u w:color="243778"/>
          <w:lang w:val="en-US"/>
        </w:rPr>
      </w:pPr>
    </w:p>
    <w:p w14:paraId="4A8F2325" w14:textId="2A5250DD" w:rsidR="00B30697" w:rsidRPr="005A5517" w:rsidRDefault="00B30697" w:rsidP="00DC2E16">
      <w:pPr>
        <w:pStyle w:val="Titre1"/>
        <w:tabs>
          <w:tab w:val="clear" w:pos="567"/>
        </w:tabs>
        <w:ind w:left="360" w:hanging="360"/>
        <w:jc w:val="both"/>
        <w:rPr>
          <w:rFonts w:eastAsiaTheme="minorEastAsia"/>
          <w:b w:val="0"/>
          <w:bCs/>
          <w:iCs/>
          <w:szCs w:val="16"/>
          <w:u w:color="243778"/>
        </w:rPr>
      </w:pPr>
      <w:bookmarkStart w:id="2" w:name="_Toc121433320"/>
      <w:r w:rsidRPr="005A5517">
        <w:rPr>
          <w:bCs/>
        </w:rPr>
        <w:t xml:space="preserve">Figure </w:t>
      </w:r>
      <w:r w:rsidR="00DB6C4F">
        <w:rPr>
          <w:bCs/>
        </w:rPr>
        <w:t>S</w:t>
      </w:r>
      <w:r w:rsidRPr="005A5517">
        <w:rPr>
          <w:bCs/>
        </w:rPr>
        <w:t>3</w:t>
      </w:r>
      <w:r w:rsidRPr="005A5517">
        <w:rPr>
          <w:rFonts w:eastAsiaTheme="minorEastAsia"/>
          <w:bCs/>
          <w:iCs/>
          <w:noProof/>
          <w:szCs w:val="18"/>
          <w:u w:color="243778"/>
        </w:rPr>
        <w:t xml:space="preserve">. </w:t>
      </w:r>
      <w:r w:rsidRPr="005A5517">
        <w:rPr>
          <w:rFonts w:eastAsiaTheme="minorEastAsia"/>
          <w:b w:val="0"/>
          <w:iCs/>
          <w:noProof/>
          <w:szCs w:val="16"/>
          <w:u w:color="243778"/>
        </w:rPr>
        <w:t xml:space="preserve">Detailed meta-analyses for each </w:t>
      </w:r>
      <w:r w:rsidRPr="005A5517">
        <w:rPr>
          <w:rFonts w:eastAsiaTheme="minorEastAsia"/>
          <w:b w:val="0"/>
        </w:rPr>
        <w:t>IES score (total, avoidance, intrusive, and hyperarousal)</w:t>
      </w:r>
      <w:r w:rsidRPr="005A5517">
        <w:rPr>
          <w:rFonts w:eastAsiaTheme="minorEastAsia"/>
          <w:b w:val="0"/>
          <w:iCs/>
          <w:szCs w:val="16"/>
          <w:u w:color="243778"/>
        </w:rPr>
        <w:t xml:space="preserve"> following the SARS-CoV-1 epidemic of 2003.</w:t>
      </w:r>
      <w:bookmarkEnd w:id="2"/>
    </w:p>
    <w:p w14:paraId="442C7718" w14:textId="77777777" w:rsidR="00B30697" w:rsidRDefault="00B30697" w:rsidP="00263D3F">
      <w:pPr>
        <w:spacing w:after="200" w:line="276" w:lineRule="auto"/>
        <w:rPr>
          <w:rFonts w:eastAsiaTheme="minorEastAsia"/>
          <w:iCs/>
          <w:szCs w:val="16"/>
          <w:u w:color="243778"/>
          <w:lang w:val="en-US"/>
        </w:rPr>
      </w:pPr>
    </w:p>
    <w:p w14:paraId="5A7DCF6E" w14:textId="77777777" w:rsidR="00B30697" w:rsidRPr="005E6DA7" w:rsidRDefault="00B30697" w:rsidP="00263D3F">
      <w:pPr>
        <w:spacing w:after="200" w:line="276" w:lineRule="auto"/>
        <w:rPr>
          <w:rFonts w:eastAsiaTheme="minorEastAsia"/>
          <w:iCs/>
          <w:szCs w:val="16"/>
          <w:u w:color="243778"/>
          <w:lang w:val="en-US"/>
        </w:rPr>
      </w:pPr>
    </w:p>
    <w:p w14:paraId="53093381" w14:textId="77777777" w:rsidR="00B30697" w:rsidRDefault="00B30697" w:rsidP="00263D3F">
      <w:pPr>
        <w:spacing w:after="200" w:line="276" w:lineRule="auto"/>
        <w:rPr>
          <w:noProof/>
          <w:lang w:val="en-US"/>
        </w:rPr>
      </w:pPr>
    </w:p>
    <w:p w14:paraId="4891F4C9" w14:textId="77777777" w:rsidR="00B30697" w:rsidRDefault="00B30697" w:rsidP="00263D3F">
      <w:pPr>
        <w:spacing w:after="200" w:line="276" w:lineRule="auto"/>
        <w:rPr>
          <w:noProof/>
          <w:lang w:val="en-US"/>
        </w:rPr>
      </w:pPr>
    </w:p>
    <w:p w14:paraId="536FC868" w14:textId="2309C331" w:rsidR="00263D3F" w:rsidRPr="00EA1D1C" w:rsidRDefault="00263D3F" w:rsidP="00263D3F">
      <w:pPr>
        <w:spacing w:after="200" w:line="276" w:lineRule="auto"/>
        <w:rPr>
          <w:noProof/>
          <w:lang w:val="en-US"/>
        </w:rPr>
      </w:pPr>
      <w:r w:rsidRPr="000E721F">
        <w:rPr>
          <w:noProof/>
        </w:rPr>
        <w:lastRenderedPageBreak/>
        <w:drawing>
          <wp:anchor distT="0" distB="0" distL="114300" distR="114300" simplePos="0" relativeHeight="251661312" behindDoc="0" locked="0" layoutInCell="1" allowOverlap="1" wp14:anchorId="4FA80D07" wp14:editId="7D08A992">
            <wp:simplePos x="0" y="0"/>
            <wp:positionH relativeFrom="column">
              <wp:posOffset>-10795</wp:posOffset>
            </wp:positionH>
            <wp:positionV relativeFrom="paragraph">
              <wp:posOffset>59802</wp:posOffset>
            </wp:positionV>
            <wp:extent cx="5755640" cy="3152775"/>
            <wp:effectExtent l="0" t="0" r="0" b="9525"/>
            <wp:wrapNone/>
            <wp:docPr id="11" name="Image 2">
              <a:extLst xmlns:a="http://schemas.openxmlformats.org/drawingml/2006/main">
                <a:ext uri="{FF2B5EF4-FFF2-40B4-BE49-F238E27FC236}">
                  <a16:creationId xmlns:a16="http://schemas.microsoft.com/office/drawing/2014/main" id="{A3511A18-3CE3-06A1-DA79-7031F3DE4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3511A18-3CE3-06A1-DA79-7031F3DE446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55640" cy="3152775"/>
                    </a:xfrm>
                    <a:prstGeom prst="rect">
                      <a:avLst/>
                    </a:prstGeom>
                  </pic:spPr>
                </pic:pic>
              </a:graphicData>
            </a:graphic>
          </wp:anchor>
        </w:drawing>
      </w:r>
    </w:p>
    <w:p w14:paraId="02680E42" w14:textId="77777777" w:rsidR="00263D3F" w:rsidRDefault="00263D3F" w:rsidP="00263D3F">
      <w:pPr>
        <w:spacing w:after="200" w:line="276" w:lineRule="auto"/>
        <w:rPr>
          <w:rFonts w:eastAsiaTheme="minorEastAsia"/>
          <w:iCs/>
          <w:noProof/>
          <w:szCs w:val="16"/>
          <w:u w:color="243778"/>
          <w:lang w:val="en-US"/>
        </w:rPr>
      </w:pPr>
    </w:p>
    <w:p w14:paraId="2056CC9E" w14:textId="77777777" w:rsidR="00B30697" w:rsidRDefault="00B30697" w:rsidP="00263D3F">
      <w:pPr>
        <w:spacing w:after="200" w:line="276" w:lineRule="auto"/>
        <w:rPr>
          <w:rFonts w:eastAsiaTheme="minorEastAsia"/>
          <w:iCs/>
          <w:noProof/>
          <w:szCs w:val="16"/>
          <w:u w:color="243778"/>
          <w:lang w:val="en-US"/>
        </w:rPr>
      </w:pPr>
    </w:p>
    <w:p w14:paraId="0B0867CF" w14:textId="77777777" w:rsidR="00B30697" w:rsidRDefault="00B30697" w:rsidP="00263D3F">
      <w:pPr>
        <w:spacing w:after="200" w:line="276" w:lineRule="auto"/>
        <w:rPr>
          <w:rFonts w:eastAsiaTheme="minorEastAsia"/>
          <w:iCs/>
          <w:noProof/>
          <w:szCs w:val="16"/>
          <w:u w:color="243778"/>
          <w:lang w:val="en-US"/>
        </w:rPr>
      </w:pPr>
    </w:p>
    <w:p w14:paraId="2DD43755" w14:textId="77777777" w:rsidR="00B30697" w:rsidRDefault="00B30697" w:rsidP="00263D3F">
      <w:pPr>
        <w:spacing w:after="200" w:line="276" w:lineRule="auto"/>
        <w:rPr>
          <w:rFonts w:eastAsiaTheme="minorEastAsia"/>
          <w:iCs/>
          <w:noProof/>
          <w:szCs w:val="16"/>
          <w:u w:color="243778"/>
          <w:lang w:val="en-US"/>
        </w:rPr>
      </w:pPr>
    </w:p>
    <w:p w14:paraId="6E06B323" w14:textId="77777777" w:rsidR="00B30697" w:rsidRDefault="00B30697" w:rsidP="00263D3F">
      <w:pPr>
        <w:spacing w:after="200" w:line="276" w:lineRule="auto"/>
        <w:rPr>
          <w:rFonts w:eastAsiaTheme="minorEastAsia"/>
          <w:iCs/>
          <w:noProof/>
          <w:szCs w:val="16"/>
          <w:u w:color="243778"/>
          <w:lang w:val="en-US"/>
        </w:rPr>
      </w:pPr>
    </w:p>
    <w:p w14:paraId="07F55F8E" w14:textId="77777777" w:rsidR="00B30697" w:rsidRDefault="00B30697" w:rsidP="00263D3F">
      <w:pPr>
        <w:spacing w:after="200" w:line="276" w:lineRule="auto"/>
        <w:rPr>
          <w:rFonts w:eastAsiaTheme="minorEastAsia"/>
          <w:iCs/>
          <w:noProof/>
          <w:szCs w:val="16"/>
          <w:u w:color="243778"/>
          <w:lang w:val="en-US"/>
        </w:rPr>
      </w:pPr>
    </w:p>
    <w:p w14:paraId="479F7290" w14:textId="77777777" w:rsidR="00B30697" w:rsidRDefault="00B30697" w:rsidP="00263D3F">
      <w:pPr>
        <w:spacing w:after="200" w:line="276" w:lineRule="auto"/>
        <w:rPr>
          <w:rFonts w:eastAsiaTheme="minorEastAsia"/>
          <w:iCs/>
          <w:noProof/>
          <w:szCs w:val="16"/>
          <w:u w:color="243778"/>
          <w:lang w:val="en-US"/>
        </w:rPr>
      </w:pPr>
    </w:p>
    <w:p w14:paraId="172300BC" w14:textId="77777777" w:rsidR="00B30697" w:rsidRDefault="00B30697" w:rsidP="00263D3F">
      <w:pPr>
        <w:spacing w:after="200" w:line="276" w:lineRule="auto"/>
        <w:rPr>
          <w:rFonts w:eastAsiaTheme="minorEastAsia"/>
          <w:iCs/>
          <w:noProof/>
          <w:szCs w:val="16"/>
          <w:u w:color="243778"/>
          <w:lang w:val="en-US"/>
        </w:rPr>
      </w:pPr>
    </w:p>
    <w:p w14:paraId="36179D29" w14:textId="77777777" w:rsidR="00B30697" w:rsidRDefault="00B30697" w:rsidP="00263D3F">
      <w:pPr>
        <w:spacing w:after="200" w:line="276" w:lineRule="auto"/>
        <w:rPr>
          <w:rFonts w:eastAsiaTheme="minorEastAsia"/>
          <w:iCs/>
          <w:noProof/>
          <w:szCs w:val="16"/>
          <w:u w:color="243778"/>
          <w:lang w:val="en-US"/>
        </w:rPr>
      </w:pPr>
    </w:p>
    <w:p w14:paraId="7B2B6326" w14:textId="3B7BB6DF" w:rsidR="005A5517" w:rsidRDefault="00B30697" w:rsidP="00DC2E16">
      <w:pPr>
        <w:pStyle w:val="Titre1"/>
        <w:tabs>
          <w:tab w:val="clear" w:pos="567"/>
        </w:tabs>
        <w:ind w:left="360" w:hanging="360"/>
        <w:jc w:val="both"/>
        <w:rPr>
          <w:rFonts w:eastAsiaTheme="minorEastAsia"/>
          <w:b w:val="0"/>
          <w:iCs/>
          <w:szCs w:val="16"/>
          <w:u w:color="243778"/>
        </w:rPr>
      </w:pPr>
      <w:bookmarkStart w:id="3" w:name="_Toc121433321"/>
      <w:r w:rsidRPr="005A5517">
        <w:rPr>
          <w:bCs/>
        </w:rPr>
        <w:t xml:space="preserve">Figure </w:t>
      </w:r>
      <w:r w:rsidR="00DB6C4F">
        <w:rPr>
          <w:bCs/>
        </w:rPr>
        <w:t>S</w:t>
      </w:r>
      <w:r w:rsidRPr="005A5517">
        <w:rPr>
          <w:bCs/>
        </w:rPr>
        <w:t>4</w:t>
      </w:r>
      <w:r w:rsidRPr="005A5517">
        <w:rPr>
          <w:rFonts w:eastAsiaTheme="minorEastAsia"/>
          <w:bCs/>
          <w:iCs/>
          <w:noProof/>
          <w:szCs w:val="18"/>
          <w:u w:color="243778"/>
        </w:rPr>
        <w:t xml:space="preserve">. </w:t>
      </w:r>
      <w:r w:rsidRPr="005A5517">
        <w:rPr>
          <w:rFonts w:eastAsiaTheme="minorEastAsia"/>
          <w:b w:val="0"/>
          <w:iCs/>
          <w:noProof/>
          <w:szCs w:val="16"/>
          <w:u w:color="243778"/>
        </w:rPr>
        <w:t>Factors influencing (meta-regressions)</w:t>
      </w:r>
      <w:r w:rsidRPr="005A5517">
        <w:rPr>
          <w:rFonts w:eastAsiaTheme="minorEastAsia"/>
          <w:b w:val="0"/>
          <w:iCs/>
          <w:szCs w:val="16"/>
          <w:u w:color="243778"/>
        </w:rPr>
        <w:t xml:space="preserve"> </w:t>
      </w:r>
      <w:r w:rsidRPr="005A5517">
        <w:rPr>
          <w:rFonts w:eastAsiaTheme="minorEastAsia"/>
          <w:b w:val="0"/>
        </w:rPr>
        <w:t xml:space="preserve">IES score (total, intrusive and hyperarousal) </w:t>
      </w:r>
      <w:r w:rsidRPr="005A5517">
        <w:rPr>
          <w:rFonts w:eastAsiaTheme="minorEastAsia"/>
          <w:b w:val="0"/>
          <w:iCs/>
          <w:szCs w:val="16"/>
          <w:u w:color="243778"/>
        </w:rPr>
        <w:t>following the SARS-CoV-1 epidemic of 2003.</w:t>
      </w:r>
      <w:bookmarkEnd w:id="3"/>
      <w:r w:rsidRPr="005A5517">
        <w:rPr>
          <w:rFonts w:eastAsiaTheme="minorEastAsia"/>
          <w:b w:val="0"/>
          <w:iCs/>
          <w:noProof/>
          <w:szCs w:val="16"/>
          <w:u w:color="243778"/>
        </w:rPr>
        <w:t xml:space="preserve"> </w:t>
      </w:r>
    </w:p>
    <w:p w14:paraId="4B64DDEB" w14:textId="0859E178" w:rsidR="00B30697" w:rsidRPr="005A5517" w:rsidRDefault="00B30697" w:rsidP="00DC2E16">
      <w:pPr>
        <w:pStyle w:val="Titre1"/>
        <w:numPr>
          <w:ilvl w:val="0"/>
          <w:numId w:val="0"/>
        </w:numPr>
        <w:ind w:left="360"/>
        <w:jc w:val="both"/>
        <w:rPr>
          <w:rFonts w:eastAsiaTheme="minorEastAsia"/>
          <w:b w:val="0"/>
          <w:bCs/>
          <w:iCs/>
          <w:szCs w:val="16"/>
          <w:u w:color="243778"/>
        </w:rPr>
      </w:pPr>
      <w:r w:rsidRPr="005A5517">
        <w:rPr>
          <w:rFonts w:eastAsiaTheme="minorEastAsia"/>
          <w:b w:val="0"/>
          <w:bCs/>
          <w:i/>
          <w:u w:color="243778"/>
        </w:rPr>
        <w:t>The influence of each variable on the IES scores is represented in the forest-plot by a white circle (dot) on a horizontal line. The dots represent the coefficient (i.e. the magnitude of the influence of the variable), and the length of each line around the dots represent their 95% confidence interval (95CI). When 95CI does not cross the vertical line (null effect), result is significant i.e. the variable has a significant influence on the IES scores.</w:t>
      </w:r>
    </w:p>
    <w:p w14:paraId="6B1CBF9F" w14:textId="78F0A6FE" w:rsidR="00263D3F" w:rsidRPr="00123308" w:rsidRDefault="00263D3F" w:rsidP="00123308">
      <w:pPr>
        <w:spacing w:after="200" w:line="276" w:lineRule="auto"/>
        <w:rPr>
          <w:rFonts w:eastAsiaTheme="minorEastAsia"/>
          <w:iCs/>
          <w:noProof/>
          <w:szCs w:val="16"/>
          <w:u w:color="243778"/>
          <w:lang w:val="en-US"/>
        </w:rPr>
      </w:pPr>
      <w:r>
        <w:rPr>
          <w:rFonts w:eastAsiaTheme="minorEastAsia"/>
          <w:iCs/>
          <w:noProof/>
          <w:szCs w:val="16"/>
          <w:u w:color="243778"/>
          <w:lang w:val="en-US"/>
        </w:rPr>
        <w:br w:type="page"/>
      </w:r>
    </w:p>
    <w:p w14:paraId="48F03218" w14:textId="77777777" w:rsidR="00263D3F" w:rsidRPr="00FC2816" w:rsidRDefault="00263D3F" w:rsidP="00263D3F">
      <w:pPr>
        <w:rPr>
          <w:rFonts w:eastAsiaTheme="minorEastAsia"/>
          <w:lang w:val="en-US"/>
        </w:rPr>
      </w:pPr>
      <w:r>
        <w:rPr>
          <w:noProof/>
        </w:rPr>
        <w:lastRenderedPageBreak/>
        <w:drawing>
          <wp:anchor distT="0" distB="0" distL="114300" distR="114300" simplePos="0" relativeHeight="251660288" behindDoc="0" locked="0" layoutInCell="1" allowOverlap="1" wp14:anchorId="505E32AF" wp14:editId="48CB4C19">
            <wp:simplePos x="0" y="0"/>
            <wp:positionH relativeFrom="column">
              <wp:posOffset>-127322</wp:posOffset>
            </wp:positionH>
            <wp:positionV relativeFrom="paragraph">
              <wp:posOffset>-635</wp:posOffset>
            </wp:positionV>
            <wp:extent cx="5965825" cy="4222115"/>
            <wp:effectExtent l="0" t="0" r="0" b="6985"/>
            <wp:wrapNone/>
            <wp:docPr id="22" name="Image 22" descr="Une image contenant texte, diagramm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iagramme, ligne, Parallèl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5825" cy="42221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851AB4E" w14:textId="41BE9BF5" w:rsidR="002223C6" w:rsidRDefault="002223C6" w:rsidP="00CC02F5">
      <w:pPr>
        <w:rPr>
          <w:rFonts w:ascii="Times New Roman" w:hAnsi="Times New Roman" w:cs="Times New Roman"/>
          <w:b/>
          <w:bCs/>
          <w:sz w:val="24"/>
          <w:szCs w:val="24"/>
          <w:lang w:val="en-US"/>
        </w:rPr>
      </w:pPr>
    </w:p>
    <w:p w14:paraId="4C70B579" w14:textId="77777777" w:rsidR="00E61DCB" w:rsidRDefault="00E61DCB" w:rsidP="00CC02F5">
      <w:pPr>
        <w:rPr>
          <w:rFonts w:ascii="Times New Roman" w:hAnsi="Times New Roman" w:cs="Times New Roman"/>
          <w:b/>
          <w:bCs/>
          <w:sz w:val="24"/>
          <w:szCs w:val="24"/>
          <w:lang w:val="en-US"/>
        </w:rPr>
      </w:pPr>
    </w:p>
    <w:p w14:paraId="5D5D3067" w14:textId="6C2105F5" w:rsidR="000877FE" w:rsidRPr="00AD046E" w:rsidRDefault="007E786E" w:rsidP="00CC02F5">
      <w:pPr>
        <w:rPr>
          <w:rFonts w:ascii="Times New Roman" w:hAnsi="Times New Roman" w:cs="Times New Roman"/>
          <w:sz w:val="28"/>
          <w:szCs w:val="28"/>
          <w:lang w:val="en-US"/>
        </w:rPr>
      </w:pPr>
      <w:r>
        <w:rPr>
          <w:rFonts w:ascii="Times New Roman" w:hAnsi="Times New Roman" w:cs="Times New Roman"/>
          <w:b/>
          <w:bCs/>
          <w:sz w:val="24"/>
          <w:szCs w:val="24"/>
          <w:lang w:val="en-US"/>
        </w:rPr>
        <w:t xml:space="preserve">Supplementary </w:t>
      </w:r>
      <w:r w:rsidRPr="00AD046E">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1</w:t>
      </w:r>
      <w:r w:rsidRPr="00AD046E">
        <w:rPr>
          <w:rFonts w:ascii="Times New Roman" w:hAnsi="Times New Roman" w:cs="Times New Roman"/>
          <w:b/>
          <w:bCs/>
          <w:sz w:val="24"/>
          <w:szCs w:val="24"/>
          <w:lang w:val="en-US"/>
        </w:rPr>
        <w:t>.</w:t>
      </w:r>
      <w:r w:rsidRPr="00AD046E">
        <w:rPr>
          <w:rFonts w:ascii="Times New Roman" w:hAnsi="Times New Roman" w:cs="Times New Roman"/>
          <w:sz w:val="24"/>
          <w:szCs w:val="24"/>
          <w:lang w:val="en-US"/>
        </w:rPr>
        <w:t xml:space="preserve"> </w:t>
      </w:r>
      <w:r w:rsidR="00E61DCB" w:rsidRPr="00E61DCB">
        <w:rPr>
          <w:rFonts w:ascii="Times New Roman" w:hAnsi="Times New Roman" w:cs="Times New Roman"/>
          <w:sz w:val="24"/>
          <w:szCs w:val="24"/>
          <w:lang w:val="en-US"/>
        </w:rPr>
        <w:t>Quality of articles using the Newcastle-Ottawa scale (NOS) and the “</w:t>
      </w:r>
      <w:proofErr w:type="spellStart"/>
      <w:r w:rsidR="00E61DCB" w:rsidRPr="00E61DCB">
        <w:rPr>
          <w:rFonts w:ascii="Times New Roman" w:hAnsi="Times New Roman" w:cs="Times New Roman"/>
          <w:sz w:val="24"/>
          <w:szCs w:val="24"/>
          <w:lang w:val="en-US"/>
        </w:rPr>
        <w:t>STrengthening</w:t>
      </w:r>
      <w:proofErr w:type="spellEnd"/>
      <w:r w:rsidR="00E61DCB" w:rsidRPr="00E61DCB">
        <w:rPr>
          <w:rFonts w:ascii="Times New Roman" w:hAnsi="Times New Roman" w:cs="Times New Roman"/>
          <w:sz w:val="24"/>
          <w:szCs w:val="24"/>
          <w:lang w:val="en-US"/>
        </w:rPr>
        <w:t xml:space="preserve"> the Reporting of </w:t>
      </w:r>
      <w:proofErr w:type="spellStart"/>
      <w:r w:rsidR="00E61DCB" w:rsidRPr="00E61DCB">
        <w:rPr>
          <w:rFonts w:ascii="Times New Roman" w:hAnsi="Times New Roman" w:cs="Times New Roman"/>
          <w:sz w:val="24"/>
          <w:szCs w:val="24"/>
          <w:lang w:val="en-US"/>
        </w:rPr>
        <w:t>OBservational</w:t>
      </w:r>
      <w:proofErr w:type="spellEnd"/>
      <w:r w:rsidR="00E61DCB" w:rsidRPr="00E61DCB">
        <w:rPr>
          <w:rFonts w:ascii="Times New Roman" w:hAnsi="Times New Roman" w:cs="Times New Roman"/>
          <w:sz w:val="24"/>
          <w:szCs w:val="24"/>
          <w:lang w:val="en-US"/>
        </w:rPr>
        <w:t xml:space="preserve"> studies in Epidemiology” (STROBE checklist).</w:t>
      </w:r>
    </w:p>
    <w:p w14:paraId="11273227" w14:textId="4DD3BF7B" w:rsidR="000877FE" w:rsidRPr="00AD046E" w:rsidRDefault="000877FE" w:rsidP="00CC02F5">
      <w:pPr>
        <w:rPr>
          <w:rFonts w:ascii="Times New Roman" w:hAnsi="Times New Roman" w:cs="Times New Roman"/>
          <w:sz w:val="28"/>
          <w:szCs w:val="28"/>
          <w:lang w:val="en-US"/>
        </w:rPr>
      </w:pPr>
    </w:p>
    <w:p w14:paraId="68763E20" w14:textId="3C8DE5CB" w:rsidR="000877FE" w:rsidRPr="00AD046E" w:rsidRDefault="000877FE" w:rsidP="00CC02F5">
      <w:pPr>
        <w:rPr>
          <w:rFonts w:ascii="Times New Roman" w:hAnsi="Times New Roman" w:cs="Times New Roman"/>
          <w:sz w:val="28"/>
          <w:szCs w:val="28"/>
          <w:lang w:val="en-US"/>
        </w:rPr>
      </w:pPr>
    </w:p>
    <w:p w14:paraId="0A862FEF" w14:textId="5C5AD3F9" w:rsidR="00CC02F5" w:rsidRPr="00AD046E" w:rsidRDefault="00CC02F5" w:rsidP="00CC02F5">
      <w:pPr>
        <w:rPr>
          <w:rFonts w:ascii="Times New Roman" w:hAnsi="Times New Roman" w:cs="Times New Roman"/>
          <w:sz w:val="28"/>
          <w:szCs w:val="28"/>
          <w:lang w:val="en-US"/>
        </w:rPr>
      </w:pPr>
    </w:p>
    <w:p w14:paraId="0B105377" w14:textId="0C5EBD59" w:rsidR="00CC02F5" w:rsidRPr="00AD046E" w:rsidRDefault="00CC02F5" w:rsidP="00CC02F5">
      <w:pPr>
        <w:rPr>
          <w:rFonts w:ascii="Times New Roman" w:hAnsi="Times New Roman" w:cs="Times New Roman"/>
          <w:sz w:val="28"/>
          <w:szCs w:val="28"/>
          <w:lang w:val="en-US"/>
        </w:rPr>
      </w:pPr>
    </w:p>
    <w:p w14:paraId="2992ACE4" w14:textId="7AFF6B16" w:rsidR="00CC02F5" w:rsidRPr="00AD046E" w:rsidRDefault="00CC02F5" w:rsidP="00CC02F5">
      <w:pPr>
        <w:rPr>
          <w:rFonts w:ascii="Times New Roman" w:hAnsi="Times New Roman" w:cs="Times New Roman"/>
          <w:sz w:val="28"/>
          <w:szCs w:val="28"/>
          <w:lang w:val="en-US"/>
        </w:rPr>
      </w:pPr>
    </w:p>
    <w:p w14:paraId="33BC170A" w14:textId="51CCB1C6" w:rsidR="00CC02F5" w:rsidRPr="00AD046E" w:rsidRDefault="00CC02F5" w:rsidP="00CC02F5">
      <w:pPr>
        <w:rPr>
          <w:rFonts w:ascii="Times New Roman" w:hAnsi="Times New Roman" w:cs="Times New Roman"/>
          <w:sz w:val="28"/>
          <w:szCs w:val="28"/>
          <w:lang w:val="en-US"/>
        </w:rPr>
      </w:pPr>
    </w:p>
    <w:p w14:paraId="34CCDC49" w14:textId="322BB0D1" w:rsidR="00CC02F5" w:rsidRDefault="00CC02F5" w:rsidP="00CC02F5">
      <w:pPr>
        <w:rPr>
          <w:rFonts w:ascii="Times New Roman" w:hAnsi="Times New Roman" w:cs="Times New Roman"/>
          <w:sz w:val="28"/>
          <w:szCs w:val="28"/>
          <w:lang w:val="en-US"/>
        </w:rPr>
      </w:pPr>
    </w:p>
    <w:p w14:paraId="2C11123E" w14:textId="77777777" w:rsidR="00C24916" w:rsidRDefault="00C24916" w:rsidP="00C24916">
      <w:pPr>
        <w:rPr>
          <w:rFonts w:ascii="Times New Roman" w:hAnsi="Times New Roman" w:cs="Times New Roman"/>
          <w:b/>
          <w:bCs/>
          <w:sz w:val="24"/>
          <w:szCs w:val="24"/>
          <w:lang w:val="en-US"/>
        </w:rPr>
      </w:pPr>
    </w:p>
    <w:p w14:paraId="717FF0DC" w14:textId="77777777" w:rsidR="00C24916" w:rsidRDefault="00C24916" w:rsidP="00C24916">
      <w:pPr>
        <w:rPr>
          <w:rFonts w:ascii="Times New Roman" w:hAnsi="Times New Roman" w:cs="Times New Roman"/>
          <w:b/>
          <w:bCs/>
          <w:sz w:val="24"/>
          <w:szCs w:val="24"/>
          <w:lang w:val="en-US"/>
        </w:rPr>
      </w:pPr>
    </w:p>
    <w:p w14:paraId="2757CF53" w14:textId="6932250F" w:rsidR="005A5517" w:rsidRPr="005A5517" w:rsidRDefault="00123308" w:rsidP="00DC2E16">
      <w:pPr>
        <w:pStyle w:val="Titre1"/>
        <w:tabs>
          <w:tab w:val="clear" w:pos="567"/>
        </w:tabs>
        <w:ind w:left="360" w:hanging="360"/>
        <w:jc w:val="both"/>
        <w:rPr>
          <w:rFonts w:eastAsiaTheme="minorEastAsia"/>
          <w:b w:val="0"/>
          <w:bCs/>
          <w:iCs/>
          <w:noProof/>
          <w:szCs w:val="16"/>
          <w:u w:color="243778"/>
        </w:rPr>
      </w:pPr>
      <w:bookmarkStart w:id="4" w:name="_Toc121433322"/>
      <w:r w:rsidRPr="005A5517">
        <w:rPr>
          <w:bCs/>
        </w:rPr>
        <w:t xml:space="preserve">Figure </w:t>
      </w:r>
      <w:r w:rsidR="00DB6C4F">
        <w:rPr>
          <w:bCs/>
        </w:rPr>
        <w:t>S</w:t>
      </w:r>
      <w:r w:rsidRPr="005A5517">
        <w:rPr>
          <w:bCs/>
        </w:rPr>
        <w:t>5</w:t>
      </w:r>
      <w:r w:rsidRPr="005A5517">
        <w:rPr>
          <w:rFonts w:eastAsiaTheme="minorEastAsia"/>
          <w:bCs/>
          <w:iCs/>
          <w:noProof/>
          <w:szCs w:val="18"/>
          <w:u w:color="243778"/>
        </w:rPr>
        <w:t xml:space="preserve">. </w:t>
      </w:r>
      <w:r w:rsidRPr="005A5517">
        <w:rPr>
          <w:rFonts w:eastAsiaTheme="minorEastAsia"/>
          <w:b w:val="0"/>
          <w:iCs/>
          <w:noProof/>
          <w:szCs w:val="16"/>
          <w:u w:color="243778"/>
        </w:rPr>
        <w:t>Funnel plots with pseudo 95% confidence limits on IES scores (total, avoidance, intrusive, hyperarousal).</w:t>
      </w:r>
      <w:bookmarkEnd w:id="4"/>
    </w:p>
    <w:p w14:paraId="6A9BBC5A" w14:textId="0259DD7E" w:rsidR="00A65C1C" w:rsidRPr="00DB6C4F" w:rsidRDefault="00123308" w:rsidP="00DC2E16">
      <w:pPr>
        <w:pStyle w:val="Titre1"/>
        <w:numPr>
          <w:ilvl w:val="0"/>
          <w:numId w:val="0"/>
        </w:numPr>
        <w:ind w:left="360"/>
        <w:jc w:val="both"/>
        <w:rPr>
          <w:rFonts w:eastAsiaTheme="minorEastAsia"/>
          <w:b w:val="0"/>
          <w:iCs/>
          <w:noProof/>
          <w:szCs w:val="16"/>
          <w:u w:color="243778"/>
        </w:rPr>
      </w:pPr>
      <w:r w:rsidRPr="005A5517">
        <w:rPr>
          <w:b w:val="0"/>
          <w:i/>
          <w:iCs/>
          <w:szCs w:val="20"/>
          <w:lang w:val="en-GB"/>
        </w:rPr>
        <w:t xml:space="preserve">Each dot represents a single study, with its corresponding effect size (x axis) and its associated standard error of the effect estimate (y-axis). Large high-powered studies are placed towards the top, and smaller low-powered studies towards the bottom. The plot should ideally resemble a pyramid or inverted funnel, with scatter due to sampling variation. Studies outside funnel plot are likely to present bias (Sterne JA, Sutton AJ, Ioannidis JP, Terrin N, Jones DR, Lau J, Carpenter J, Rücker G, Harbord RM, Schmid CH, Tetzlaff J, Deeks JJ, Peters J, Macaskill P, Schwarzer G, Duval S, Altman DG, Moher D, Higgins JP.  Recommendations for examining and interpreting funnel plot asymmetry in meta-analyses of randomised controlled trials. </w:t>
      </w:r>
      <w:r w:rsidRPr="005A5517">
        <w:rPr>
          <w:b w:val="0"/>
          <w:i/>
          <w:iCs/>
          <w:szCs w:val="20"/>
        </w:rPr>
        <w:t>BMJ. 2011 Jul 22;</w:t>
      </w:r>
      <w:proofErr w:type="gramStart"/>
      <w:r w:rsidRPr="005A5517">
        <w:rPr>
          <w:b w:val="0"/>
          <w:i/>
          <w:iCs/>
          <w:szCs w:val="20"/>
        </w:rPr>
        <w:t>343:d</w:t>
      </w:r>
      <w:proofErr w:type="gramEnd"/>
      <w:r w:rsidRPr="005A5517">
        <w:rPr>
          <w:b w:val="0"/>
          <w:i/>
          <w:iCs/>
          <w:szCs w:val="20"/>
        </w:rPr>
        <w:t xml:space="preserve">4002. </w:t>
      </w:r>
      <w:proofErr w:type="spellStart"/>
      <w:r w:rsidRPr="005A5517">
        <w:rPr>
          <w:b w:val="0"/>
          <w:i/>
          <w:iCs/>
          <w:szCs w:val="20"/>
        </w:rPr>
        <w:t>doi</w:t>
      </w:r>
      <w:proofErr w:type="spellEnd"/>
      <w:r w:rsidRPr="005A5517">
        <w:rPr>
          <w:b w:val="0"/>
          <w:i/>
          <w:iCs/>
          <w:szCs w:val="20"/>
        </w:rPr>
        <w:t>: 10.1136/</w:t>
      </w:r>
      <w:proofErr w:type="gramStart"/>
      <w:r w:rsidRPr="005A5517">
        <w:rPr>
          <w:b w:val="0"/>
          <w:i/>
          <w:iCs/>
          <w:szCs w:val="20"/>
        </w:rPr>
        <w:t>bmj.d</w:t>
      </w:r>
      <w:proofErr w:type="gramEnd"/>
      <w:r w:rsidRPr="005A5517">
        <w:rPr>
          <w:b w:val="0"/>
          <w:i/>
          <w:iCs/>
          <w:szCs w:val="20"/>
        </w:rPr>
        <w:t>4002).</w:t>
      </w:r>
    </w:p>
    <w:p w14:paraId="4CC43D7F" w14:textId="77777777" w:rsidR="00A65C1C" w:rsidRPr="00AD046E" w:rsidRDefault="00A65C1C" w:rsidP="00CC02F5">
      <w:pPr>
        <w:rPr>
          <w:rFonts w:ascii="Times New Roman" w:hAnsi="Times New Roman" w:cs="Times New Roman"/>
          <w:sz w:val="28"/>
          <w:szCs w:val="28"/>
          <w:lang w:val="en-US"/>
        </w:rPr>
      </w:pPr>
    </w:p>
    <w:sectPr w:rsidR="00A65C1C" w:rsidRPr="00AD04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E0B4B6E"/>
    <w:multiLevelType w:val="hybridMultilevel"/>
    <w:tmpl w:val="EC4E286A"/>
    <w:lvl w:ilvl="0" w:tplc="04A0EF6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C0601A"/>
    <w:multiLevelType w:val="multilevel"/>
    <w:tmpl w:val="3A149B16"/>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1701"/>
        </w:tabs>
        <w:ind w:left="1701"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515769853">
    <w:abstractNumId w:val="2"/>
    <w:lvlOverride w:ilvl="0">
      <w:lvl w:ilvl="0">
        <w:start w:val="1"/>
        <w:numFmt w:val="decimal"/>
        <w:pStyle w:val="Titre1"/>
        <w:lvlText w:val="%1."/>
        <w:lvlJc w:val="left"/>
        <w:pPr>
          <w:ind w:left="360" w:hanging="360"/>
        </w:pPr>
        <w:rPr>
          <w:rFonts w:hint="default"/>
        </w:rPr>
      </w:lvl>
    </w:lvlOverride>
    <w:lvlOverride w:ilvl="1">
      <w:lvl w:ilvl="1" w:tentative="1">
        <w:start w:val="1"/>
        <w:numFmt w:val="lowerLetter"/>
        <w:pStyle w:val="Titre2"/>
        <w:lvlText w:val="%2."/>
        <w:lvlJc w:val="left"/>
        <w:pPr>
          <w:ind w:left="1440" w:hanging="360"/>
        </w:pPr>
      </w:lvl>
    </w:lvlOverride>
    <w:lvlOverride w:ilvl="2">
      <w:lvl w:ilvl="2">
        <w:start w:val="1"/>
        <w:numFmt w:val="lowerRoman"/>
        <w:pStyle w:val="Titre3"/>
        <w:lvlText w:val="%3."/>
        <w:lvlJc w:val="right"/>
        <w:pPr>
          <w:ind w:left="2160" w:hanging="180"/>
        </w:pPr>
      </w:lvl>
    </w:lvlOverride>
    <w:lvlOverride w:ilvl="3">
      <w:lvl w:ilvl="3" w:tentative="1">
        <w:start w:val="1"/>
        <w:numFmt w:val="decimal"/>
        <w:pStyle w:val="Titre4"/>
        <w:lvlText w:val="%4."/>
        <w:lvlJc w:val="left"/>
        <w:pPr>
          <w:ind w:left="2880" w:hanging="360"/>
        </w:pPr>
      </w:lvl>
    </w:lvlOverride>
    <w:lvlOverride w:ilvl="4">
      <w:lvl w:ilvl="4" w:tentative="1">
        <w:start w:val="1"/>
        <w:numFmt w:val="lowerLetter"/>
        <w:pStyle w:val="Titre5"/>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16cid:durableId="1821115517">
    <w:abstractNumId w:val="0"/>
  </w:num>
  <w:num w:numId="3" w16cid:durableId="1830825011">
    <w:abstractNumId w:val="1"/>
  </w:num>
  <w:num w:numId="4" w16cid:durableId="2131388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3D1"/>
    <w:rsid w:val="000601FC"/>
    <w:rsid w:val="000811D1"/>
    <w:rsid w:val="000877FE"/>
    <w:rsid w:val="000B482A"/>
    <w:rsid w:val="000D489D"/>
    <w:rsid w:val="000F0193"/>
    <w:rsid w:val="00123308"/>
    <w:rsid w:val="00133C55"/>
    <w:rsid w:val="00176849"/>
    <w:rsid w:val="0018656E"/>
    <w:rsid w:val="001F4C6C"/>
    <w:rsid w:val="002223C6"/>
    <w:rsid w:val="00246A87"/>
    <w:rsid w:val="00263D3F"/>
    <w:rsid w:val="0026526C"/>
    <w:rsid w:val="002C7CD1"/>
    <w:rsid w:val="002D6A3E"/>
    <w:rsid w:val="002F11EF"/>
    <w:rsid w:val="00322AD0"/>
    <w:rsid w:val="00375753"/>
    <w:rsid w:val="0042603F"/>
    <w:rsid w:val="00460BB8"/>
    <w:rsid w:val="00491055"/>
    <w:rsid w:val="00494463"/>
    <w:rsid w:val="004A2834"/>
    <w:rsid w:val="004B5CBC"/>
    <w:rsid w:val="004D05C9"/>
    <w:rsid w:val="004D3B5B"/>
    <w:rsid w:val="00502C08"/>
    <w:rsid w:val="00517351"/>
    <w:rsid w:val="00537F9B"/>
    <w:rsid w:val="0054386A"/>
    <w:rsid w:val="00546AAE"/>
    <w:rsid w:val="005A0C76"/>
    <w:rsid w:val="005A2E71"/>
    <w:rsid w:val="005A5517"/>
    <w:rsid w:val="005F447B"/>
    <w:rsid w:val="0060209D"/>
    <w:rsid w:val="00644D74"/>
    <w:rsid w:val="00672060"/>
    <w:rsid w:val="006935F4"/>
    <w:rsid w:val="006953F4"/>
    <w:rsid w:val="006C23D5"/>
    <w:rsid w:val="006F4D07"/>
    <w:rsid w:val="00723FAE"/>
    <w:rsid w:val="0077028B"/>
    <w:rsid w:val="00781487"/>
    <w:rsid w:val="00784128"/>
    <w:rsid w:val="007B1B39"/>
    <w:rsid w:val="007B3D9F"/>
    <w:rsid w:val="007E786E"/>
    <w:rsid w:val="0081653E"/>
    <w:rsid w:val="008B423D"/>
    <w:rsid w:val="008D046D"/>
    <w:rsid w:val="008F7135"/>
    <w:rsid w:val="00972E77"/>
    <w:rsid w:val="009732FE"/>
    <w:rsid w:val="009A5A25"/>
    <w:rsid w:val="009E7535"/>
    <w:rsid w:val="00A273C2"/>
    <w:rsid w:val="00A54662"/>
    <w:rsid w:val="00A64338"/>
    <w:rsid w:val="00A65C1C"/>
    <w:rsid w:val="00A67C73"/>
    <w:rsid w:val="00A92C96"/>
    <w:rsid w:val="00AD046E"/>
    <w:rsid w:val="00AD6395"/>
    <w:rsid w:val="00B01E33"/>
    <w:rsid w:val="00B07B05"/>
    <w:rsid w:val="00B30697"/>
    <w:rsid w:val="00B31347"/>
    <w:rsid w:val="00B443B5"/>
    <w:rsid w:val="00B71914"/>
    <w:rsid w:val="00B86DCD"/>
    <w:rsid w:val="00B91361"/>
    <w:rsid w:val="00BD4FE5"/>
    <w:rsid w:val="00BE3F24"/>
    <w:rsid w:val="00BE649D"/>
    <w:rsid w:val="00C05291"/>
    <w:rsid w:val="00C06451"/>
    <w:rsid w:val="00C07AA3"/>
    <w:rsid w:val="00C24916"/>
    <w:rsid w:val="00C27CB9"/>
    <w:rsid w:val="00C43913"/>
    <w:rsid w:val="00C52760"/>
    <w:rsid w:val="00C6727A"/>
    <w:rsid w:val="00C85478"/>
    <w:rsid w:val="00C87A6D"/>
    <w:rsid w:val="00C944FA"/>
    <w:rsid w:val="00CB4315"/>
    <w:rsid w:val="00CC02F5"/>
    <w:rsid w:val="00D46DA4"/>
    <w:rsid w:val="00D865DD"/>
    <w:rsid w:val="00D940DE"/>
    <w:rsid w:val="00DB63D1"/>
    <w:rsid w:val="00DB6C4F"/>
    <w:rsid w:val="00DC2E16"/>
    <w:rsid w:val="00DC6526"/>
    <w:rsid w:val="00E05ED2"/>
    <w:rsid w:val="00E143EF"/>
    <w:rsid w:val="00E61DCB"/>
    <w:rsid w:val="00E964F3"/>
    <w:rsid w:val="00EA2B73"/>
    <w:rsid w:val="00F8662A"/>
    <w:rsid w:val="00FC2816"/>
    <w:rsid w:val="00FD4360"/>
    <w:rsid w:val="00FE229F"/>
    <w:rsid w:val="00FF04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EE8AC"/>
  <w15:chartTrackingRefBased/>
  <w15:docId w15:val="{15AE4F8F-E188-4AD6-97EE-5BBEBEAD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Paragraphedeliste"/>
    <w:next w:val="Normal"/>
    <w:link w:val="Titre1Car"/>
    <w:uiPriority w:val="2"/>
    <w:qFormat/>
    <w:rsid w:val="002D6A3E"/>
    <w:pPr>
      <w:numPr>
        <w:numId w:val="1"/>
      </w:numPr>
      <w:tabs>
        <w:tab w:val="num" w:pos="567"/>
      </w:tabs>
      <w:spacing w:before="240" w:after="240" w:line="240" w:lineRule="auto"/>
      <w:ind w:left="567" w:hanging="567"/>
      <w:contextualSpacing w:val="0"/>
      <w:outlineLvl w:val="0"/>
    </w:pPr>
    <w:rPr>
      <w:rFonts w:ascii="Times New Roman" w:eastAsia="Cambria" w:hAnsi="Times New Roman" w:cs="Times New Roman"/>
      <w:b/>
      <w:sz w:val="24"/>
      <w:szCs w:val="24"/>
      <w:lang w:val="en-US"/>
    </w:rPr>
  </w:style>
  <w:style w:type="paragraph" w:styleId="Titre2">
    <w:name w:val="heading 2"/>
    <w:basedOn w:val="Titre1"/>
    <w:next w:val="Normal"/>
    <w:link w:val="Titre2Car"/>
    <w:uiPriority w:val="2"/>
    <w:qFormat/>
    <w:rsid w:val="002D6A3E"/>
    <w:pPr>
      <w:numPr>
        <w:ilvl w:val="1"/>
      </w:numPr>
      <w:tabs>
        <w:tab w:val="num" w:pos="567"/>
      </w:tabs>
      <w:spacing w:after="200"/>
      <w:ind w:left="567" w:hanging="567"/>
      <w:outlineLvl w:val="1"/>
    </w:pPr>
  </w:style>
  <w:style w:type="paragraph" w:styleId="Titre3">
    <w:name w:val="heading 3"/>
    <w:basedOn w:val="Normal"/>
    <w:next w:val="Normal"/>
    <w:link w:val="Titre3Car"/>
    <w:uiPriority w:val="2"/>
    <w:qFormat/>
    <w:rsid w:val="002D6A3E"/>
    <w:pPr>
      <w:keepNext/>
      <w:keepLines/>
      <w:numPr>
        <w:ilvl w:val="2"/>
        <w:numId w:val="1"/>
      </w:numPr>
      <w:tabs>
        <w:tab w:val="num" w:pos="567"/>
      </w:tabs>
      <w:spacing w:before="40" w:after="120" w:line="240" w:lineRule="auto"/>
      <w:ind w:left="567" w:hanging="567"/>
      <w:outlineLvl w:val="2"/>
    </w:pPr>
    <w:rPr>
      <w:rFonts w:ascii="Times New Roman" w:eastAsiaTheme="majorEastAsia" w:hAnsi="Times New Roman" w:cstheme="majorBidi"/>
      <w:b/>
      <w:sz w:val="24"/>
      <w:szCs w:val="24"/>
      <w:lang w:val="en-US"/>
    </w:rPr>
  </w:style>
  <w:style w:type="paragraph" w:styleId="Titre4">
    <w:name w:val="heading 4"/>
    <w:basedOn w:val="Titre3"/>
    <w:next w:val="Normal"/>
    <w:link w:val="Titre4Car"/>
    <w:uiPriority w:val="2"/>
    <w:qFormat/>
    <w:rsid w:val="002D6A3E"/>
    <w:pPr>
      <w:numPr>
        <w:ilvl w:val="3"/>
      </w:numPr>
      <w:tabs>
        <w:tab w:val="num" w:pos="567"/>
      </w:tabs>
      <w:ind w:left="567" w:hanging="567"/>
      <w:outlineLvl w:val="3"/>
    </w:pPr>
    <w:rPr>
      <w:iCs/>
    </w:rPr>
  </w:style>
  <w:style w:type="paragraph" w:styleId="Titre5">
    <w:name w:val="heading 5"/>
    <w:basedOn w:val="Titre4"/>
    <w:next w:val="Normal"/>
    <w:link w:val="Titre5Car"/>
    <w:uiPriority w:val="2"/>
    <w:qFormat/>
    <w:rsid w:val="002D6A3E"/>
    <w:pPr>
      <w:numPr>
        <w:ilvl w:val="4"/>
      </w:numPr>
      <w:tabs>
        <w:tab w:val="num" w:pos="567"/>
      </w:tabs>
      <w:ind w:left="567" w:hanging="567"/>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C23D5"/>
    <w:rPr>
      <w:color w:val="0000FF"/>
      <w:u w:val="single"/>
    </w:rPr>
  </w:style>
  <w:style w:type="character" w:customStyle="1" w:styleId="Titre1Car">
    <w:name w:val="Titre 1 Car"/>
    <w:basedOn w:val="Policepardfaut"/>
    <w:link w:val="Titre1"/>
    <w:uiPriority w:val="2"/>
    <w:rsid w:val="002D6A3E"/>
    <w:rPr>
      <w:rFonts w:ascii="Times New Roman" w:eastAsia="Cambria" w:hAnsi="Times New Roman" w:cs="Times New Roman"/>
      <w:b/>
      <w:sz w:val="24"/>
      <w:szCs w:val="24"/>
      <w:lang w:val="en-US"/>
    </w:rPr>
  </w:style>
  <w:style w:type="character" w:customStyle="1" w:styleId="Titre2Car">
    <w:name w:val="Titre 2 Car"/>
    <w:basedOn w:val="Policepardfaut"/>
    <w:link w:val="Titre2"/>
    <w:uiPriority w:val="2"/>
    <w:rsid w:val="002D6A3E"/>
    <w:rPr>
      <w:rFonts w:ascii="Times New Roman" w:eastAsia="Cambria" w:hAnsi="Times New Roman" w:cs="Times New Roman"/>
      <w:b/>
      <w:sz w:val="24"/>
      <w:szCs w:val="24"/>
      <w:lang w:val="en-US"/>
    </w:rPr>
  </w:style>
  <w:style w:type="character" w:customStyle="1" w:styleId="Titre3Car">
    <w:name w:val="Titre 3 Car"/>
    <w:basedOn w:val="Policepardfaut"/>
    <w:link w:val="Titre3"/>
    <w:uiPriority w:val="2"/>
    <w:rsid w:val="002D6A3E"/>
    <w:rPr>
      <w:rFonts w:ascii="Times New Roman" w:eastAsiaTheme="majorEastAsia" w:hAnsi="Times New Roman" w:cstheme="majorBidi"/>
      <w:b/>
      <w:sz w:val="24"/>
      <w:szCs w:val="24"/>
      <w:lang w:val="en-US"/>
    </w:rPr>
  </w:style>
  <w:style w:type="character" w:customStyle="1" w:styleId="Titre4Car">
    <w:name w:val="Titre 4 Car"/>
    <w:basedOn w:val="Policepardfaut"/>
    <w:link w:val="Titre4"/>
    <w:uiPriority w:val="2"/>
    <w:rsid w:val="002D6A3E"/>
    <w:rPr>
      <w:rFonts w:ascii="Times New Roman" w:eastAsiaTheme="majorEastAsia" w:hAnsi="Times New Roman" w:cstheme="majorBidi"/>
      <w:b/>
      <w:iCs/>
      <w:sz w:val="24"/>
      <w:szCs w:val="24"/>
      <w:lang w:val="en-US"/>
    </w:rPr>
  </w:style>
  <w:style w:type="character" w:customStyle="1" w:styleId="Titre5Car">
    <w:name w:val="Titre 5 Car"/>
    <w:basedOn w:val="Policepardfaut"/>
    <w:link w:val="Titre5"/>
    <w:uiPriority w:val="2"/>
    <w:rsid w:val="002D6A3E"/>
    <w:rPr>
      <w:rFonts w:ascii="Times New Roman" w:eastAsiaTheme="majorEastAsia" w:hAnsi="Times New Roman" w:cstheme="majorBidi"/>
      <w:b/>
      <w:iCs/>
      <w:sz w:val="24"/>
      <w:szCs w:val="24"/>
      <w:lang w:val="en-US"/>
    </w:rPr>
  </w:style>
  <w:style w:type="numbering" w:customStyle="1" w:styleId="Headings">
    <w:name w:val="Headings"/>
    <w:uiPriority w:val="99"/>
    <w:rsid w:val="002D6A3E"/>
    <w:pPr>
      <w:numPr>
        <w:numId w:val="4"/>
      </w:numPr>
    </w:pPr>
  </w:style>
  <w:style w:type="paragraph" w:styleId="Paragraphedeliste">
    <w:name w:val="List Paragraph"/>
    <w:basedOn w:val="Normal"/>
    <w:uiPriority w:val="34"/>
    <w:qFormat/>
    <w:rsid w:val="002D6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998594">
      <w:bodyDiv w:val="1"/>
      <w:marLeft w:val="0"/>
      <w:marRight w:val="0"/>
      <w:marTop w:val="0"/>
      <w:marBottom w:val="0"/>
      <w:divBdr>
        <w:top w:val="none" w:sz="0" w:space="0" w:color="auto"/>
        <w:left w:val="none" w:sz="0" w:space="0" w:color="auto"/>
        <w:bottom w:val="none" w:sz="0" w:space="0" w:color="auto"/>
        <w:right w:val="none" w:sz="0" w:space="0" w:color="auto"/>
      </w:divBdr>
    </w:div>
    <w:div w:id="613708826">
      <w:bodyDiv w:val="1"/>
      <w:marLeft w:val="0"/>
      <w:marRight w:val="0"/>
      <w:marTop w:val="0"/>
      <w:marBottom w:val="0"/>
      <w:divBdr>
        <w:top w:val="none" w:sz="0" w:space="0" w:color="auto"/>
        <w:left w:val="none" w:sz="0" w:space="0" w:color="auto"/>
        <w:bottom w:val="none" w:sz="0" w:space="0" w:color="auto"/>
        <w:right w:val="none" w:sz="0" w:space="0" w:color="auto"/>
      </w:divBdr>
    </w:div>
    <w:div w:id="1041176065">
      <w:bodyDiv w:val="1"/>
      <w:marLeft w:val="0"/>
      <w:marRight w:val="0"/>
      <w:marTop w:val="0"/>
      <w:marBottom w:val="0"/>
      <w:divBdr>
        <w:top w:val="none" w:sz="0" w:space="0" w:color="auto"/>
        <w:left w:val="none" w:sz="0" w:space="0" w:color="auto"/>
        <w:bottom w:val="none" w:sz="0" w:space="0" w:color="auto"/>
        <w:right w:val="none" w:sz="0" w:space="0" w:color="auto"/>
      </w:divBdr>
    </w:div>
    <w:div w:id="1130511589">
      <w:bodyDiv w:val="1"/>
      <w:marLeft w:val="0"/>
      <w:marRight w:val="0"/>
      <w:marTop w:val="0"/>
      <w:marBottom w:val="0"/>
      <w:divBdr>
        <w:top w:val="none" w:sz="0" w:space="0" w:color="auto"/>
        <w:left w:val="none" w:sz="0" w:space="0" w:color="auto"/>
        <w:bottom w:val="none" w:sz="0" w:space="0" w:color="auto"/>
        <w:right w:val="none" w:sz="0" w:space="0" w:color="auto"/>
      </w:divBdr>
    </w:div>
    <w:div w:id="1483960231">
      <w:bodyDiv w:val="1"/>
      <w:marLeft w:val="0"/>
      <w:marRight w:val="0"/>
      <w:marTop w:val="0"/>
      <w:marBottom w:val="0"/>
      <w:divBdr>
        <w:top w:val="none" w:sz="0" w:space="0" w:color="auto"/>
        <w:left w:val="none" w:sz="0" w:space="0" w:color="auto"/>
        <w:bottom w:val="none" w:sz="0" w:space="0" w:color="auto"/>
        <w:right w:val="none" w:sz="0" w:space="0" w:color="auto"/>
      </w:divBdr>
    </w:div>
    <w:div w:id="1632126526">
      <w:bodyDiv w:val="1"/>
      <w:marLeft w:val="0"/>
      <w:marRight w:val="0"/>
      <w:marTop w:val="0"/>
      <w:marBottom w:val="0"/>
      <w:divBdr>
        <w:top w:val="none" w:sz="0" w:space="0" w:color="auto"/>
        <w:left w:val="none" w:sz="0" w:space="0" w:color="auto"/>
        <w:bottom w:val="none" w:sz="0" w:space="0" w:color="auto"/>
        <w:right w:val="none" w:sz="0" w:space="0" w:color="auto"/>
      </w:divBdr>
    </w:div>
    <w:div w:id="1729301563">
      <w:bodyDiv w:val="1"/>
      <w:marLeft w:val="0"/>
      <w:marRight w:val="0"/>
      <w:marTop w:val="0"/>
      <w:marBottom w:val="0"/>
      <w:divBdr>
        <w:top w:val="none" w:sz="0" w:space="0" w:color="auto"/>
        <w:left w:val="none" w:sz="0" w:space="0" w:color="auto"/>
        <w:bottom w:val="none" w:sz="0" w:space="0" w:color="auto"/>
        <w:right w:val="none" w:sz="0" w:space="0" w:color="auto"/>
      </w:divBdr>
    </w:div>
    <w:div w:id="1927808570">
      <w:bodyDiv w:val="1"/>
      <w:marLeft w:val="0"/>
      <w:marRight w:val="0"/>
      <w:marTop w:val="0"/>
      <w:marBottom w:val="0"/>
      <w:divBdr>
        <w:top w:val="none" w:sz="0" w:space="0" w:color="auto"/>
        <w:left w:val="none" w:sz="0" w:space="0" w:color="auto"/>
        <w:bottom w:val="none" w:sz="0" w:space="0" w:color="auto"/>
        <w:right w:val="none" w:sz="0" w:space="0" w:color="auto"/>
      </w:divBdr>
    </w:div>
    <w:div w:id="19458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395</Words>
  <Characters>2252</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Vialatte</dc:creator>
  <cp:keywords/>
  <dc:description/>
  <cp:lastModifiedBy>Luc VIALATTE</cp:lastModifiedBy>
  <cp:revision>35</cp:revision>
  <dcterms:created xsi:type="dcterms:W3CDTF">2024-02-05T10:47:00Z</dcterms:created>
  <dcterms:modified xsi:type="dcterms:W3CDTF">2024-09-16T09:55:00Z</dcterms:modified>
</cp:coreProperties>
</file>