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5FB64F" w14:textId="77777777" w:rsidR="00DF6E19" w:rsidRPr="004D2821" w:rsidRDefault="00DF6E19" w:rsidP="00DF6E19">
      <w:pPr>
        <w:adjustRightInd w:val="0"/>
        <w:snapToGrid w:val="0"/>
        <w:spacing w:after="0" w:line="360" w:lineRule="auto"/>
        <w:jc w:val="both"/>
        <w:rPr>
          <w:rFonts w:cs="Times New Roman"/>
          <w:color w:val="000000"/>
          <w:sz w:val="24"/>
        </w:rPr>
      </w:pPr>
      <w:r w:rsidRPr="004D2821">
        <w:rPr>
          <w:rFonts w:cs="Times New Roman"/>
          <w:color w:val="000000"/>
          <w:sz w:val="24"/>
        </w:rPr>
        <w:t>TableS1 Animals grouping and treatment methods</w:t>
      </w:r>
    </w:p>
    <w:tbl>
      <w:tblPr>
        <w:tblStyle w:val="a7"/>
        <w:tblW w:w="8359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5"/>
        <w:gridCol w:w="3260"/>
        <w:gridCol w:w="3114"/>
      </w:tblGrid>
      <w:tr w:rsidR="00DF6E19" w:rsidRPr="004D2821" w14:paraId="1A2ABBE0" w14:textId="77777777" w:rsidTr="00AA0ECB">
        <w:trPr>
          <w:jc w:val="center"/>
        </w:trPr>
        <w:tc>
          <w:tcPr>
            <w:tcW w:w="1985" w:type="dxa"/>
            <w:tcBorders>
              <w:top w:val="single" w:sz="12" w:space="0" w:color="auto"/>
              <w:bottom w:val="single" w:sz="6" w:space="0" w:color="auto"/>
            </w:tcBorders>
          </w:tcPr>
          <w:p w14:paraId="41E1A7F3" w14:textId="77777777" w:rsidR="00DF6E19" w:rsidRPr="004D2821" w:rsidRDefault="00DF6E19" w:rsidP="00AA0ECB">
            <w:pPr>
              <w:adjustRightInd w:val="0"/>
              <w:snapToGrid w:val="0"/>
              <w:spacing w:line="360" w:lineRule="auto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Groups</w:t>
            </w:r>
          </w:p>
        </w:tc>
        <w:tc>
          <w:tcPr>
            <w:tcW w:w="3260" w:type="dxa"/>
            <w:tcBorders>
              <w:top w:val="single" w:sz="12" w:space="0" w:color="auto"/>
              <w:bottom w:val="single" w:sz="6" w:space="0" w:color="auto"/>
            </w:tcBorders>
          </w:tcPr>
          <w:p w14:paraId="08F4F869" w14:textId="77777777" w:rsidR="00DF6E19" w:rsidRPr="004D2821" w:rsidRDefault="00DF6E19" w:rsidP="00AA0ECB">
            <w:pPr>
              <w:adjustRightInd w:val="0"/>
              <w:snapToGrid w:val="0"/>
              <w:spacing w:line="360" w:lineRule="auto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</w:t>
            </w:r>
            <w:r w:rsidRPr="004D2821">
              <w:rPr>
                <w:rFonts w:cs="Times New Roman"/>
                <w:sz w:val="24"/>
                <w:vertAlign w:val="superscript"/>
              </w:rPr>
              <w:t>st</w:t>
            </w:r>
            <w:r w:rsidRPr="004D2821">
              <w:rPr>
                <w:rFonts w:cs="Times New Roman"/>
                <w:sz w:val="24"/>
              </w:rPr>
              <w:t xml:space="preserve"> step</w:t>
            </w:r>
          </w:p>
        </w:tc>
        <w:tc>
          <w:tcPr>
            <w:tcW w:w="3114" w:type="dxa"/>
            <w:tcBorders>
              <w:top w:val="single" w:sz="12" w:space="0" w:color="auto"/>
              <w:bottom w:val="single" w:sz="6" w:space="0" w:color="auto"/>
            </w:tcBorders>
          </w:tcPr>
          <w:p w14:paraId="38EA9389" w14:textId="77777777" w:rsidR="00DF6E19" w:rsidRPr="004D2821" w:rsidRDefault="00DF6E19" w:rsidP="00AA0ECB">
            <w:pPr>
              <w:adjustRightInd w:val="0"/>
              <w:snapToGrid w:val="0"/>
              <w:spacing w:line="360" w:lineRule="auto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2</w:t>
            </w:r>
            <w:r w:rsidRPr="004D2821">
              <w:rPr>
                <w:rFonts w:cs="Times New Roman"/>
                <w:sz w:val="24"/>
                <w:vertAlign w:val="superscript"/>
              </w:rPr>
              <w:t>nd</w:t>
            </w:r>
            <w:r w:rsidRPr="004D2821">
              <w:rPr>
                <w:rFonts w:cs="Times New Roman"/>
                <w:sz w:val="24"/>
              </w:rPr>
              <w:t xml:space="preserve"> step </w:t>
            </w:r>
          </w:p>
        </w:tc>
      </w:tr>
      <w:tr w:rsidR="00DF6E19" w:rsidRPr="004D2821" w14:paraId="4EACB546" w14:textId="77777777" w:rsidTr="00AA0ECB">
        <w:trPr>
          <w:jc w:val="center"/>
        </w:trPr>
        <w:tc>
          <w:tcPr>
            <w:tcW w:w="1985" w:type="dxa"/>
            <w:tcBorders>
              <w:top w:val="single" w:sz="6" w:space="0" w:color="auto"/>
            </w:tcBorders>
          </w:tcPr>
          <w:p w14:paraId="74763054" w14:textId="77777777" w:rsidR="00DF6E19" w:rsidRPr="004D2821" w:rsidRDefault="00DF6E19" w:rsidP="00AA0ECB">
            <w:pPr>
              <w:adjustRightInd w:val="0"/>
              <w:snapToGrid w:val="0"/>
              <w:spacing w:line="360" w:lineRule="auto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Control group (n=15)</w:t>
            </w:r>
          </w:p>
        </w:tc>
        <w:tc>
          <w:tcPr>
            <w:tcW w:w="3260" w:type="dxa"/>
            <w:tcBorders>
              <w:top w:val="single" w:sz="6" w:space="0" w:color="auto"/>
            </w:tcBorders>
          </w:tcPr>
          <w:p w14:paraId="7528E9F1" w14:textId="77777777" w:rsidR="00DF6E19" w:rsidRPr="004D2821" w:rsidRDefault="00DF6E19" w:rsidP="00AA0ECB">
            <w:pPr>
              <w:adjustRightInd w:val="0"/>
              <w:snapToGrid w:val="0"/>
              <w:spacing w:line="360" w:lineRule="auto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 xml:space="preserve">Corn oil (10 ml/kg) </w:t>
            </w:r>
          </w:p>
        </w:tc>
        <w:tc>
          <w:tcPr>
            <w:tcW w:w="3114" w:type="dxa"/>
            <w:tcBorders>
              <w:top w:val="single" w:sz="6" w:space="0" w:color="auto"/>
            </w:tcBorders>
          </w:tcPr>
          <w:p w14:paraId="3DA3C441" w14:textId="77777777" w:rsidR="00DF6E19" w:rsidRPr="004D2821" w:rsidRDefault="00DF6E19" w:rsidP="00AA0ECB">
            <w:pPr>
              <w:adjustRightInd w:val="0"/>
              <w:snapToGrid w:val="0"/>
              <w:spacing w:line="360" w:lineRule="auto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0.9% NaCl (10 ml/kg)</w:t>
            </w:r>
          </w:p>
        </w:tc>
      </w:tr>
      <w:tr w:rsidR="00DF6E19" w:rsidRPr="004D2821" w14:paraId="1346F8DC" w14:textId="77777777" w:rsidTr="00AA0ECB">
        <w:trPr>
          <w:jc w:val="center"/>
        </w:trPr>
        <w:tc>
          <w:tcPr>
            <w:tcW w:w="1985" w:type="dxa"/>
          </w:tcPr>
          <w:p w14:paraId="52B31918" w14:textId="77777777" w:rsidR="00DF6E19" w:rsidRPr="004D2821" w:rsidRDefault="00DF6E19" w:rsidP="00AA0ECB">
            <w:pPr>
              <w:adjustRightInd w:val="0"/>
              <w:snapToGrid w:val="0"/>
              <w:spacing w:line="360" w:lineRule="auto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BPA group</w:t>
            </w:r>
          </w:p>
          <w:p w14:paraId="3BD67F51" w14:textId="77777777" w:rsidR="00DF6E19" w:rsidRPr="004D2821" w:rsidRDefault="00DF6E19" w:rsidP="00AA0ECB">
            <w:pPr>
              <w:adjustRightInd w:val="0"/>
              <w:snapToGrid w:val="0"/>
              <w:spacing w:line="360" w:lineRule="auto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(n=15)</w:t>
            </w:r>
          </w:p>
        </w:tc>
        <w:tc>
          <w:tcPr>
            <w:tcW w:w="3260" w:type="dxa"/>
          </w:tcPr>
          <w:p w14:paraId="2EDF18D9" w14:textId="77777777" w:rsidR="00DF6E19" w:rsidRPr="004D2821" w:rsidRDefault="00DF6E19" w:rsidP="00AA0ECB">
            <w:pPr>
              <w:adjustRightInd w:val="0"/>
              <w:snapToGrid w:val="0"/>
              <w:spacing w:line="360" w:lineRule="auto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Bisphenol A (50 mg/</w:t>
            </w:r>
            <w:proofErr w:type="gramStart"/>
            <w:r w:rsidRPr="004D2821">
              <w:rPr>
                <w:rFonts w:cs="Times New Roman"/>
                <w:sz w:val="24"/>
              </w:rPr>
              <w:t>kg )</w:t>
            </w:r>
            <w:proofErr w:type="gramEnd"/>
          </w:p>
          <w:p w14:paraId="3FC90F2E" w14:textId="77777777" w:rsidR="00DF6E19" w:rsidRPr="004D2821" w:rsidRDefault="00DF6E19" w:rsidP="00AA0ECB">
            <w:pPr>
              <w:adjustRightInd w:val="0"/>
              <w:snapToGrid w:val="0"/>
              <w:spacing w:line="360" w:lineRule="auto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 xml:space="preserve">Corn </w:t>
            </w:r>
            <w:proofErr w:type="gramStart"/>
            <w:r w:rsidRPr="004D2821">
              <w:rPr>
                <w:rFonts w:cs="Times New Roman"/>
                <w:sz w:val="24"/>
              </w:rPr>
              <w:t>oil(</w:t>
            </w:r>
            <w:proofErr w:type="gramEnd"/>
            <w:r w:rsidRPr="004D2821">
              <w:rPr>
                <w:rFonts w:cs="Times New Roman"/>
                <w:sz w:val="24"/>
              </w:rPr>
              <w:t>10 ml/</w:t>
            </w:r>
            <w:proofErr w:type="gramStart"/>
            <w:r w:rsidRPr="004D2821">
              <w:rPr>
                <w:rFonts w:cs="Times New Roman"/>
                <w:sz w:val="24"/>
              </w:rPr>
              <w:t xml:space="preserve">kg)   </w:t>
            </w:r>
            <w:proofErr w:type="gramEnd"/>
          </w:p>
        </w:tc>
        <w:tc>
          <w:tcPr>
            <w:tcW w:w="3114" w:type="dxa"/>
          </w:tcPr>
          <w:p w14:paraId="1F582317" w14:textId="77777777" w:rsidR="00DF6E19" w:rsidRPr="004D2821" w:rsidRDefault="00DF6E19" w:rsidP="00AA0ECB">
            <w:pPr>
              <w:adjustRightInd w:val="0"/>
              <w:snapToGrid w:val="0"/>
              <w:spacing w:line="360" w:lineRule="auto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0.9% NaCl (10 ml/kg)</w:t>
            </w:r>
          </w:p>
        </w:tc>
      </w:tr>
      <w:tr w:rsidR="00DF6E19" w:rsidRPr="004D2821" w14:paraId="682562D0" w14:textId="77777777" w:rsidTr="00AA0ECB">
        <w:trPr>
          <w:jc w:val="center"/>
        </w:trPr>
        <w:tc>
          <w:tcPr>
            <w:tcW w:w="1985" w:type="dxa"/>
            <w:tcBorders>
              <w:bottom w:val="single" w:sz="12" w:space="0" w:color="auto"/>
            </w:tcBorders>
          </w:tcPr>
          <w:p w14:paraId="24C5B8AF" w14:textId="77777777" w:rsidR="00DF6E19" w:rsidRPr="004D2821" w:rsidRDefault="00DF6E19" w:rsidP="00AA0ECB">
            <w:pPr>
              <w:adjustRightInd w:val="0"/>
              <w:snapToGrid w:val="0"/>
              <w:spacing w:line="360" w:lineRule="auto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BPA+SPN group (n=30)</w:t>
            </w:r>
          </w:p>
        </w:tc>
        <w:tc>
          <w:tcPr>
            <w:tcW w:w="3260" w:type="dxa"/>
            <w:tcBorders>
              <w:bottom w:val="single" w:sz="12" w:space="0" w:color="auto"/>
            </w:tcBorders>
          </w:tcPr>
          <w:p w14:paraId="504AE438" w14:textId="77777777" w:rsidR="00DF6E19" w:rsidRPr="004D2821" w:rsidRDefault="00DF6E19" w:rsidP="00AA0ECB">
            <w:pPr>
              <w:adjustRightInd w:val="0"/>
              <w:snapToGrid w:val="0"/>
              <w:spacing w:line="360" w:lineRule="auto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 xml:space="preserve">Bisphenol </w:t>
            </w:r>
            <w:proofErr w:type="gramStart"/>
            <w:r w:rsidRPr="004D2821">
              <w:rPr>
                <w:rFonts w:cs="Times New Roman"/>
                <w:sz w:val="24"/>
              </w:rPr>
              <w:t>A(</w:t>
            </w:r>
            <w:proofErr w:type="gramEnd"/>
            <w:r w:rsidRPr="004D2821">
              <w:rPr>
                <w:rFonts w:cs="Times New Roman"/>
                <w:sz w:val="24"/>
              </w:rPr>
              <w:t>50 mg/</w:t>
            </w:r>
            <w:proofErr w:type="gramStart"/>
            <w:r w:rsidRPr="004D2821">
              <w:rPr>
                <w:rFonts w:cs="Times New Roman"/>
                <w:sz w:val="24"/>
              </w:rPr>
              <w:t>kg )</w:t>
            </w:r>
            <w:proofErr w:type="gramEnd"/>
          </w:p>
          <w:p w14:paraId="64221F98" w14:textId="77777777" w:rsidR="00DF6E19" w:rsidRPr="004D2821" w:rsidRDefault="00DF6E19" w:rsidP="00AA0ECB">
            <w:pPr>
              <w:adjustRightInd w:val="0"/>
              <w:snapToGrid w:val="0"/>
              <w:spacing w:line="360" w:lineRule="auto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 xml:space="preserve">Corn </w:t>
            </w:r>
            <w:proofErr w:type="gramStart"/>
            <w:r w:rsidRPr="004D2821">
              <w:rPr>
                <w:rFonts w:cs="Times New Roman"/>
                <w:sz w:val="24"/>
              </w:rPr>
              <w:t>oil(</w:t>
            </w:r>
            <w:proofErr w:type="gramEnd"/>
            <w:r w:rsidRPr="004D2821">
              <w:rPr>
                <w:rFonts w:cs="Times New Roman"/>
                <w:sz w:val="24"/>
              </w:rPr>
              <w:t xml:space="preserve">10 ml/kg)  </w:t>
            </w:r>
          </w:p>
        </w:tc>
        <w:tc>
          <w:tcPr>
            <w:tcW w:w="3114" w:type="dxa"/>
            <w:tcBorders>
              <w:bottom w:val="single" w:sz="12" w:space="0" w:color="auto"/>
            </w:tcBorders>
          </w:tcPr>
          <w:p w14:paraId="0C22EF9A" w14:textId="77777777" w:rsidR="00DF6E19" w:rsidRPr="004D2821" w:rsidRDefault="00DF6E19" w:rsidP="00AA0ECB">
            <w:pPr>
              <w:adjustRightInd w:val="0"/>
              <w:snapToGrid w:val="0"/>
              <w:spacing w:line="360" w:lineRule="auto"/>
              <w:jc w:val="both"/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Specnuezhenide</w:t>
            </w:r>
            <w:proofErr w:type="spellEnd"/>
            <w:r w:rsidRPr="004D2821">
              <w:rPr>
                <w:rFonts w:cs="Times New Roman"/>
                <w:sz w:val="24"/>
              </w:rPr>
              <w:t xml:space="preserve"> (30 mg/kg)</w:t>
            </w:r>
          </w:p>
          <w:p w14:paraId="334E9135" w14:textId="77777777" w:rsidR="00DF6E19" w:rsidRPr="004D2821" w:rsidRDefault="00DF6E19" w:rsidP="00AA0ECB">
            <w:pPr>
              <w:adjustRightInd w:val="0"/>
              <w:snapToGrid w:val="0"/>
              <w:spacing w:line="360" w:lineRule="auto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0.9%</w:t>
            </w:r>
            <w:proofErr w:type="gramStart"/>
            <w:r w:rsidRPr="004D2821">
              <w:rPr>
                <w:rFonts w:cs="Times New Roman"/>
                <w:sz w:val="24"/>
              </w:rPr>
              <w:t>NaCl(</w:t>
            </w:r>
            <w:proofErr w:type="gramEnd"/>
            <w:r w:rsidRPr="004D2821">
              <w:rPr>
                <w:rFonts w:cs="Times New Roman"/>
                <w:sz w:val="24"/>
              </w:rPr>
              <w:t>10 ml/kg)</w:t>
            </w:r>
          </w:p>
        </w:tc>
      </w:tr>
    </w:tbl>
    <w:p w14:paraId="348C3672" w14:textId="77777777" w:rsidR="00DF6E19" w:rsidRPr="00DF6E19" w:rsidRDefault="00DF6E19" w:rsidP="00DF6E19">
      <w:pPr>
        <w:pStyle w:val="a8"/>
        <w:ind w:left="0"/>
        <w:jc w:val="both"/>
        <w:rPr>
          <w:rFonts w:cs="Times New Roman"/>
          <w:sz w:val="24"/>
        </w:rPr>
      </w:pPr>
    </w:p>
    <w:p w14:paraId="73E814EE" w14:textId="77777777" w:rsidR="00DF6E19" w:rsidRDefault="00DF6E19" w:rsidP="00DF6E19">
      <w:pPr>
        <w:pStyle w:val="a8"/>
        <w:ind w:left="0"/>
        <w:jc w:val="both"/>
        <w:rPr>
          <w:rFonts w:cs="Times New Roman"/>
          <w:sz w:val="24"/>
        </w:rPr>
      </w:pPr>
    </w:p>
    <w:p w14:paraId="0887487C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62546FF5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34481612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6C46C995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6F9703B2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32D3F9D0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2E21D55D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086511E2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483EA827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0BE5003C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154496FD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40502C08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0982CD2A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3F6A71FC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2FE05D39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3BB9BABE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623D1E14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711F12F4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08405694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4B0C1DF5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5AAACBEC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6105945B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1E1178BB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11BAAC22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2685F3DA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29FFC870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6258FB21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0B924F5C" w14:textId="02117CA9" w:rsidR="00DF6E19" w:rsidRPr="004D2821" w:rsidRDefault="00DF6E19" w:rsidP="00DF6E19">
      <w:pPr>
        <w:pStyle w:val="a8"/>
        <w:ind w:left="0"/>
        <w:jc w:val="both"/>
        <w:rPr>
          <w:rFonts w:cs="Times New Roman"/>
          <w:sz w:val="24"/>
        </w:rPr>
      </w:pPr>
      <w:r w:rsidRPr="004D2821">
        <w:rPr>
          <w:rFonts w:cs="Times New Roman"/>
          <w:sz w:val="24"/>
        </w:rPr>
        <w:lastRenderedPageBreak/>
        <w:t>TableS2 Primary antibodies and HRP-labelled secondary antibodies for Immunofluorescence analysis</w:t>
      </w:r>
    </w:p>
    <w:tbl>
      <w:tblPr>
        <w:tblStyle w:val="a7"/>
        <w:tblW w:w="8364" w:type="dxa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81"/>
        <w:gridCol w:w="2096"/>
        <w:gridCol w:w="2206"/>
        <w:gridCol w:w="2881"/>
      </w:tblGrid>
      <w:tr w:rsidR="00DF6E19" w:rsidRPr="004D2821" w14:paraId="041F5CEB" w14:textId="77777777" w:rsidTr="00AA0ECB">
        <w:tc>
          <w:tcPr>
            <w:tcW w:w="118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6FB2BEE" w14:textId="77777777" w:rsidR="00DF6E19" w:rsidRPr="004D2821" w:rsidRDefault="00DF6E19" w:rsidP="00AA0ECB">
            <w:pPr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Name</w:t>
            </w:r>
          </w:p>
        </w:tc>
        <w:tc>
          <w:tcPr>
            <w:tcW w:w="209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CD10314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bookmarkStart w:id="0" w:name="OLE_LINK16"/>
            <w:r w:rsidRPr="004D2821">
              <w:rPr>
                <w:rFonts w:cs="Times New Roman"/>
                <w:sz w:val="24"/>
              </w:rPr>
              <w:t>Manufacturer</w:t>
            </w:r>
            <w:bookmarkEnd w:id="0"/>
          </w:p>
        </w:tc>
        <w:tc>
          <w:tcPr>
            <w:tcW w:w="220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9700A42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Number</w:t>
            </w:r>
          </w:p>
        </w:tc>
        <w:tc>
          <w:tcPr>
            <w:tcW w:w="2881" w:type="dxa"/>
            <w:tcBorders>
              <w:top w:val="single" w:sz="12" w:space="0" w:color="auto"/>
              <w:bottom w:val="single" w:sz="12" w:space="0" w:color="auto"/>
            </w:tcBorders>
          </w:tcPr>
          <w:p w14:paraId="4A464058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Dilution ratio (IF)</w:t>
            </w:r>
          </w:p>
        </w:tc>
      </w:tr>
      <w:tr w:rsidR="00DF6E19" w:rsidRPr="004D2821" w14:paraId="0015F2CA" w14:textId="77777777" w:rsidTr="00AA0ECB">
        <w:tc>
          <w:tcPr>
            <w:tcW w:w="1181" w:type="dxa"/>
            <w:tcBorders>
              <w:top w:val="single" w:sz="12" w:space="0" w:color="auto"/>
            </w:tcBorders>
          </w:tcPr>
          <w:p w14:paraId="423C5AE5" w14:textId="77777777" w:rsidR="00DF6E19" w:rsidRPr="004D2821" w:rsidRDefault="00DF6E19" w:rsidP="00AA0ECB">
            <w:pPr>
              <w:rPr>
                <w:rFonts w:cs="Times New Roman"/>
                <w:sz w:val="24"/>
              </w:rPr>
            </w:pPr>
            <w:proofErr w:type="spellStart"/>
            <w:r>
              <w:rPr>
                <w:rFonts w:cs="Times New Roman" w:hint="eastAsia"/>
                <w:sz w:val="24"/>
              </w:rPr>
              <w:t>n</w:t>
            </w:r>
            <w:r w:rsidRPr="004D2821">
              <w:rPr>
                <w:rFonts w:cs="Times New Roman"/>
                <w:sz w:val="24"/>
              </w:rPr>
              <w:t>NOS</w:t>
            </w:r>
            <w:proofErr w:type="spellEnd"/>
          </w:p>
        </w:tc>
        <w:tc>
          <w:tcPr>
            <w:tcW w:w="2096" w:type="dxa"/>
            <w:tcBorders>
              <w:top w:val="single" w:sz="12" w:space="0" w:color="auto"/>
            </w:tcBorders>
          </w:tcPr>
          <w:p w14:paraId="2077CD86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Proteintech</w:t>
            </w:r>
            <w:proofErr w:type="spellEnd"/>
          </w:p>
        </w:tc>
        <w:tc>
          <w:tcPr>
            <w:tcW w:w="2206" w:type="dxa"/>
            <w:tcBorders>
              <w:top w:val="single" w:sz="12" w:space="0" w:color="auto"/>
            </w:tcBorders>
          </w:tcPr>
          <w:p w14:paraId="2F14485A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29231-1-AP</w:t>
            </w:r>
          </w:p>
        </w:tc>
        <w:tc>
          <w:tcPr>
            <w:tcW w:w="2881" w:type="dxa"/>
            <w:tcBorders>
              <w:top w:val="single" w:sz="12" w:space="0" w:color="auto"/>
            </w:tcBorders>
          </w:tcPr>
          <w:p w14:paraId="382860CA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1:200</w:t>
            </w:r>
          </w:p>
        </w:tc>
      </w:tr>
      <w:tr w:rsidR="00DF6E19" w:rsidRPr="004D2821" w14:paraId="7EA4FE67" w14:textId="77777777" w:rsidTr="00AA0ECB">
        <w:tc>
          <w:tcPr>
            <w:tcW w:w="1181" w:type="dxa"/>
          </w:tcPr>
          <w:p w14:paraId="650FD4D8" w14:textId="77777777" w:rsidR="00DF6E19" w:rsidRPr="004D2821" w:rsidRDefault="00DF6E19" w:rsidP="00AA0ECB">
            <w:pPr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iNOS</w:t>
            </w:r>
            <w:proofErr w:type="spellEnd"/>
          </w:p>
        </w:tc>
        <w:tc>
          <w:tcPr>
            <w:tcW w:w="2096" w:type="dxa"/>
          </w:tcPr>
          <w:p w14:paraId="2B655BC8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Proteintech</w:t>
            </w:r>
            <w:proofErr w:type="spellEnd"/>
          </w:p>
        </w:tc>
        <w:tc>
          <w:tcPr>
            <w:tcW w:w="2206" w:type="dxa"/>
          </w:tcPr>
          <w:p w14:paraId="6A7ECBB0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18985-1-AP</w:t>
            </w:r>
          </w:p>
        </w:tc>
        <w:tc>
          <w:tcPr>
            <w:tcW w:w="2881" w:type="dxa"/>
          </w:tcPr>
          <w:p w14:paraId="1D591C72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1:200</w:t>
            </w:r>
          </w:p>
        </w:tc>
      </w:tr>
      <w:tr w:rsidR="00DF6E19" w:rsidRPr="004D2821" w14:paraId="04E99D68" w14:textId="77777777" w:rsidTr="00AA0ECB">
        <w:tc>
          <w:tcPr>
            <w:tcW w:w="1181" w:type="dxa"/>
          </w:tcPr>
          <w:p w14:paraId="1AC0B014" w14:textId="77777777" w:rsidR="00DF6E19" w:rsidRPr="004D2821" w:rsidRDefault="00DF6E19" w:rsidP="00AA0ECB">
            <w:pPr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CAT</w:t>
            </w:r>
          </w:p>
        </w:tc>
        <w:tc>
          <w:tcPr>
            <w:tcW w:w="2096" w:type="dxa"/>
          </w:tcPr>
          <w:p w14:paraId="6D2FB013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Proteintech</w:t>
            </w:r>
            <w:proofErr w:type="spellEnd"/>
          </w:p>
        </w:tc>
        <w:tc>
          <w:tcPr>
            <w:tcW w:w="2206" w:type="dxa"/>
          </w:tcPr>
          <w:p w14:paraId="5982CDAD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21260-1-AP</w:t>
            </w:r>
          </w:p>
        </w:tc>
        <w:tc>
          <w:tcPr>
            <w:tcW w:w="2881" w:type="dxa"/>
          </w:tcPr>
          <w:p w14:paraId="0A193A98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1:500</w:t>
            </w:r>
          </w:p>
        </w:tc>
      </w:tr>
      <w:tr w:rsidR="00DF6E19" w:rsidRPr="004D2821" w14:paraId="50F635EE" w14:textId="77777777" w:rsidTr="00AA0ECB">
        <w:tc>
          <w:tcPr>
            <w:tcW w:w="1181" w:type="dxa"/>
          </w:tcPr>
          <w:p w14:paraId="11485D80" w14:textId="77777777" w:rsidR="00DF6E19" w:rsidRPr="004D2821" w:rsidRDefault="00DF6E19" w:rsidP="00AA0ECB">
            <w:pPr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SOD1</w:t>
            </w:r>
          </w:p>
        </w:tc>
        <w:tc>
          <w:tcPr>
            <w:tcW w:w="2096" w:type="dxa"/>
          </w:tcPr>
          <w:p w14:paraId="2037AC40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Proteintech</w:t>
            </w:r>
            <w:proofErr w:type="spellEnd"/>
          </w:p>
        </w:tc>
        <w:tc>
          <w:tcPr>
            <w:tcW w:w="2206" w:type="dxa"/>
          </w:tcPr>
          <w:p w14:paraId="12D7E84C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10269-1-AP</w:t>
            </w:r>
          </w:p>
        </w:tc>
        <w:tc>
          <w:tcPr>
            <w:tcW w:w="2881" w:type="dxa"/>
          </w:tcPr>
          <w:p w14:paraId="7FF7654D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1:500</w:t>
            </w:r>
          </w:p>
        </w:tc>
      </w:tr>
      <w:tr w:rsidR="00DF6E19" w:rsidRPr="004D2821" w14:paraId="05065596" w14:textId="77777777" w:rsidTr="00AA0ECB">
        <w:tc>
          <w:tcPr>
            <w:tcW w:w="1181" w:type="dxa"/>
          </w:tcPr>
          <w:p w14:paraId="107FC827" w14:textId="77777777" w:rsidR="00DF6E19" w:rsidRPr="004D2821" w:rsidRDefault="00DF6E19" w:rsidP="00AA0ECB">
            <w:pPr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SOD2</w:t>
            </w:r>
          </w:p>
        </w:tc>
        <w:tc>
          <w:tcPr>
            <w:tcW w:w="2096" w:type="dxa"/>
          </w:tcPr>
          <w:p w14:paraId="112E27BC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Proteintech</w:t>
            </w:r>
            <w:proofErr w:type="spellEnd"/>
          </w:p>
        </w:tc>
        <w:tc>
          <w:tcPr>
            <w:tcW w:w="2206" w:type="dxa"/>
          </w:tcPr>
          <w:p w14:paraId="32B7072D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24127-1-AP</w:t>
            </w:r>
          </w:p>
        </w:tc>
        <w:tc>
          <w:tcPr>
            <w:tcW w:w="2881" w:type="dxa"/>
          </w:tcPr>
          <w:p w14:paraId="329B25CF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1:100</w:t>
            </w:r>
          </w:p>
        </w:tc>
      </w:tr>
      <w:tr w:rsidR="00DF6E19" w:rsidRPr="004D2821" w14:paraId="0556BD58" w14:textId="77777777" w:rsidTr="00AA0ECB">
        <w:tc>
          <w:tcPr>
            <w:tcW w:w="1181" w:type="dxa"/>
          </w:tcPr>
          <w:p w14:paraId="5F0E17BC" w14:textId="77777777" w:rsidR="00DF6E19" w:rsidRPr="004D2821" w:rsidRDefault="00DF6E19" w:rsidP="00AA0ECB">
            <w:pPr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SLC7A11</w:t>
            </w:r>
          </w:p>
        </w:tc>
        <w:tc>
          <w:tcPr>
            <w:tcW w:w="2096" w:type="dxa"/>
            <w:vAlign w:val="center"/>
          </w:tcPr>
          <w:p w14:paraId="3AB162A3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Proteintech</w:t>
            </w:r>
            <w:proofErr w:type="spellEnd"/>
          </w:p>
        </w:tc>
        <w:tc>
          <w:tcPr>
            <w:tcW w:w="2206" w:type="dxa"/>
            <w:vAlign w:val="center"/>
          </w:tcPr>
          <w:p w14:paraId="4221CACD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26864-1-AP</w:t>
            </w:r>
          </w:p>
        </w:tc>
        <w:tc>
          <w:tcPr>
            <w:tcW w:w="2881" w:type="dxa"/>
            <w:vAlign w:val="center"/>
          </w:tcPr>
          <w:p w14:paraId="256DEE2B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1:500</w:t>
            </w:r>
          </w:p>
        </w:tc>
      </w:tr>
      <w:tr w:rsidR="00DF6E19" w:rsidRPr="004D2821" w14:paraId="47882B53" w14:textId="77777777" w:rsidTr="00AA0ECB">
        <w:tc>
          <w:tcPr>
            <w:tcW w:w="1181" w:type="dxa"/>
          </w:tcPr>
          <w:p w14:paraId="6BAA84A6" w14:textId="77777777" w:rsidR="00DF6E19" w:rsidRPr="004D2821" w:rsidRDefault="00DF6E19" w:rsidP="00AA0ECB">
            <w:pPr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ACSL4</w:t>
            </w:r>
          </w:p>
        </w:tc>
        <w:tc>
          <w:tcPr>
            <w:tcW w:w="2096" w:type="dxa"/>
            <w:vAlign w:val="center"/>
          </w:tcPr>
          <w:p w14:paraId="07AFD08A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Proteintech</w:t>
            </w:r>
            <w:proofErr w:type="spellEnd"/>
          </w:p>
        </w:tc>
        <w:tc>
          <w:tcPr>
            <w:tcW w:w="2206" w:type="dxa"/>
            <w:vAlign w:val="center"/>
          </w:tcPr>
          <w:p w14:paraId="7EDFF7E6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22401-1-AP</w:t>
            </w:r>
          </w:p>
        </w:tc>
        <w:tc>
          <w:tcPr>
            <w:tcW w:w="2881" w:type="dxa"/>
            <w:vAlign w:val="center"/>
          </w:tcPr>
          <w:p w14:paraId="7136347A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1:500</w:t>
            </w:r>
          </w:p>
        </w:tc>
      </w:tr>
      <w:tr w:rsidR="00DF6E19" w:rsidRPr="004D2821" w14:paraId="60731DCB" w14:textId="77777777" w:rsidTr="00AA0ECB">
        <w:tc>
          <w:tcPr>
            <w:tcW w:w="1181" w:type="dxa"/>
          </w:tcPr>
          <w:p w14:paraId="4DF2E47F" w14:textId="77777777" w:rsidR="00DF6E19" w:rsidRPr="004D2821" w:rsidRDefault="00DF6E19" w:rsidP="00AA0ECB">
            <w:pPr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GPX4</w:t>
            </w:r>
          </w:p>
        </w:tc>
        <w:tc>
          <w:tcPr>
            <w:tcW w:w="2096" w:type="dxa"/>
            <w:vAlign w:val="center"/>
          </w:tcPr>
          <w:p w14:paraId="7A34B1B4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Proteintech</w:t>
            </w:r>
            <w:proofErr w:type="spellEnd"/>
          </w:p>
        </w:tc>
        <w:tc>
          <w:tcPr>
            <w:tcW w:w="2206" w:type="dxa"/>
            <w:vAlign w:val="center"/>
          </w:tcPr>
          <w:p w14:paraId="529230DD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14432-1-AP</w:t>
            </w:r>
          </w:p>
        </w:tc>
        <w:tc>
          <w:tcPr>
            <w:tcW w:w="2881" w:type="dxa"/>
            <w:vAlign w:val="center"/>
          </w:tcPr>
          <w:p w14:paraId="4D696C78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1:500</w:t>
            </w:r>
          </w:p>
        </w:tc>
      </w:tr>
      <w:tr w:rsidR="00DF6E19" w:rsidRPr="004D2821" w14:paraId="5B0BBC54" w14:textId="77777777" w:rsidTr="00AA0ECB">
        <w:tc>
          <w:tcPr>
            <w:tcW w:w="1181" w:type="dxa"/>
          </w:tcPr>
          <w:p w14:paraId="3B4AEBA8" w14:textId="77777777" w:rsidR="00DF6E19" w:rsidRPr="004D2821" w:rsidRDefault="00DF6E19" w:rsidP="00AA0ECB">
            <w:pPr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BAX</w:t>
            </w:r>
          </w:p>
        </w:tc>
        <w:tc>
          <w:tcPr>
            <w:tcW w:w="2096" w:type="dxa"/>
            <w:vAlign w:val="center"/>
          </w:tcPr>
          <w:p w14:paraId="443F6FFC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Proteintech</w:t>
            </w:r>
            <w:proofErr w:type="spellEnd"/>
          </w:p>
        </w:tc>
        <w:tc>
          <w:tcPr>
            <w:tcW w:w="2206" w:type="dxa"/>
            <w:vAlign w:val="center"/>
          </w:tcPr>
          <w:p w14:paraId="50B7FC39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50599-2-Ig</w:t>
            </w:r>
          </w:p>
        </w:tc>
        <w:tc>
          <w:tcPr>
            <w:tcW w:w="2881" w:type="dxa"/>
            <w:vAlign w:val="center"/>
          </w:tcPr>
          <w:p w14:paraId="3D540334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1:500</w:t>
            </w:r>
          </w:p>
        </w:tc>
      </w:tr>
      <w:tr w:rsidR="00DF6E19" w:rsidRPr="004D2821" w14:paraId="0AA89646" w14:textId="77777777" w:rsidTr="00AA0ECB">
        <w:tc>
          <w:tcPr>
            <w:tcW w:w="1181" w:type="dxa"/>
          </w:tcPr>
          <w:p w14:paraId="6C44C592" w14:textId="77777777" w:rsidR="00DF6E19" w:rsidRPr="004D2821" w:rsidRDefault="00DF6E19" w:rsidP="00AA0ECB">
            <w:pPr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BCL-2</w:t>
            </w:r>
          </w:p>
        </w:tc>
        <w:tc>
          <w:tcPr>
            <w:tcW w:w="2096" w:type="dxa"/>
            <w:vAlign w:val="center"/>
          </w:tcPr>
          <w:p w14:paraId="255C50D3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Proteintech</w:t>
            </w:r>
            <w:proofErr w:type="spellEnd"/>
          </w:p>
        </w:tc>
        <w:tc>
          <w:tcPr>
            <w:tcW w:w="2206" w:type="dxa"/>
            <w:vAlign w:val="center"/>
          </w:tcPr>
          <w:p w14:paraId="61957FF3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26593-1-AP</w:t>
            </w:r>
          </w:p>
        </w:tc>
        <w:tc>
          <w:tcPr>
            <w:tcW w:w="2881" w:type="dxa"/>
            <w:vAlign w:val="center"/>
          </w:tcPr>
          <w:p w14:paraId="3F5A6A30" w14:textId="77777777" w:rsidR="00DF6E19" w:rsidRPr="004D2821" w:rsidRDefault="00DF6E19" w:rsidP="00AA0ECB">
            <w:pPr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1:500</w:t>
            </w:r>
          </w:p>
        </w:tc>
      </w:tr>
    </w:tbl>
    <w:p w14:paraId="4F9EA777" w14:textId="77777777" w:rsidR="00DF6E19" w:rsidRDefault="00DF6E19" w:rsidP="00DF6E19">
      <w:pPr>
        <w:pStyle w:val="a8"/>
        <w:ind w:left="0"/>
        <w:jc w:val="both"/>
        <w:rPr>
          <w:rFonts w:cs="Times New Roman"/>
          <w:sz w:val="24"/>
        </w:rPr>
      </w:pPr>
    </w:p>
    <w:p w14:paraId="43CB7687" w14:textId="77777777" w:rsidR="00DF6E19" w:rsidRDefault="00DF6E19" w:rsidP="00DF6E19">
      <w:pPr>
        <w:pStyle w:val="a8"/>
        <w:ind w:left="0"/>
        <w:jc w:val="both"/>
        <w:rPr>
          <w:rFonts w:cs="Times New Roman"/>
          <w:sz w:val="24"/>
        </w:rPr>
      </w:pPr>
    </w:p>
    <w:p w14:paraId="44AC14C5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280A00F8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37C21ADD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467832F4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32E9AF68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3B3EFADA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43FB15B8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630CBE09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7EDB41BF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204CAF9A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552223F6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05EA1951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4504DA07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6A862AD0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0DF3D542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32F9EE96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50AF83B1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7A7E393F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2C6F039F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799172A6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75D3392F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6697CDFB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1269C4BC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523834F4" w14:textId="77777777" w:rsidR="00406D48" w:rsidRDefault="00406D48" w:rsidP="00DF6E19">
      <w:pPr>
        <w:pStyle w:val="a8"/>
        <w:ind w:left="0"/>
        <w:jc w:val="both"/>
        <w:rPr>
          <w:rFonts w:cs="Times New Roman"/>
          <w:sz w:val="24"/>
        </w:rPr>
      </w:pPr>
    </w:p>
    <w:p w14:paraId="73EBE674" w14:textId="148B6C6E" w:rsidR="00DF6E19" w:rsidRPr="004D2821" w:rsidRDefault="00DF6E19" w:rsidP="00DF6E19">
      <w:pPr>
        <w:pStyle w:val="a8"/>
        <w:ind w:left="0"/>
        <w:jc w:val="both"/>
        <w:rPr>
          <w:rFonts w:cs="Times New Roman"/>
          <w:b/>
          <w:bCs/>
          <w:sz w:val="24"/>
        </w:rPr>
      </w:pPr>
      <w:r w:rsidRPr="004D2821">
        <w:rPr>
          <w:rFonts w:cs="Times New Roman"/>
          <w:sz w:val="24"/>
        </w:rPr>
        <w:lastRenderedPageBreak/>
        <w:t>TableS3 Primary antibodies and HRP-labelled secondary antibodies for western blotting</w:t>
      </w:r>
    </w:p>
    <w:tbl>
      <w:tblPr>
        <w:tblStyle w:val="a7"/>
        <w:tblW w:w="8467" w:type="dxa"/>
        <w:tblInd w:w="-108" w:type="dxa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611"/>
        <w:gridCol w:w="1648"/>
        <w:gridCol w:w="1556"/>
        <w:gridCol w:w="1984"/>
        <w:gridCol w:w="1560"/>
      </w:tblGrid>
      <w:tr w:rsidR="00DF6E19" w:rsidRPr="004D2821" w14:paraId="3B11903C" w14:textId="77777777" w:rsidTr="00AA0ECB">
        <w:trPr>
          <w:gridBefore w:val="1"/>
          <w:wBefore w:w="108" w:type="dxa"/>
        </w:trPr>
        <w:tc>
          <w:tcPr>
            <w:tcW w:w="161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BF4D751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b/>
                <w:bCs/>
                <w:sz w:val="24"/>
              </w:rPr>
            </w:pPr>
            <w:r w:rsidRPr="004D2821">
              <w:rPr>
                <w:rFonts w:cs="Times New Roman"/>
                <w:sz w:val="24"/>
              </w:rPr>
              <w:t>Name</w:t>
            </w:r>
          </w:p>
        </w:tc>
        <w:tc>
          <w:tcPr>
            <w:tcW w:w="164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AF51CE9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b/>
                <w:bCs/>
                <w:sz w:val="24"/>
              </w:rPr>
            </w:pPr>
            <w:r w:rsidRPr="004D2821">
              <w:rPr>
                <w:rFonts w:cs="Times New Roman"/>
                <w:sz w:val="24"/>
              </w:rPr>
              <w:t>Manufacturer</w:t>
            </w:r>
          </w:p>
        </w:tc>
        <w:tc>
          <w:tcPr>
            <w:tcW w:w="155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862F25B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b/>
                <w:bCs/>
                <w:sz w:val="24"/>
              </w:rPr>
            </w:pPr>
            <w:r w:rsidRPr="004D2821">
              <w:rPr>
                <w:rFonts w:cs="Times New Roman"/>
                <w:sz w:val="24"/>
              </w:rPr>
              <w:t>Number</w:t>
            </w:r>
          </w:p>
        </w:tc>
        <w:tc>
          <w:tcPr>
            <w:tcW w:w="198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6F8737D" w14:textId="77777777" w:rsidR="00DF6E19" w:rsidRPr="004D2821" w:rsidRDefault="00DF6E19" w:rsidP="00AA0ECB">
            <w:pPr>
              <w:pStyle w:val="a8"/>
              <w:adjustRightInd w:val="0"/>
              <w:ind w:left="0"/>
              <w:contextualSpacing w:val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Molecular weight</w:t>
            </w:r>
          </w:p>
          <w:p w14:paraId="7473417F" w14:textId="77777777" w:rsidR="00DF6E19" w:rsidRPr="004D2821" w:rsidRDefault="00DF6E19" w:rsidP="00AA0ECB">
            <w:pPr>
              <w:pStyle w:val="a8"/>
              <w:adjustRightInd w:val="0"/>
              <w:snapToGrid w:val="0"/>
              <w:ind w:left="0"/>
              <w:jc w:val="center"/>
              <w:rPr>
                <w:rFonts w:cs="Times New Roman"/>
                <w:b/>
                <w:bCs/>
                <w:sz w:val="24"/>
              </w:rPr>
            </w:pPr>
            <w:r w:rsidRPr="004D2821">
              <w:rPr>
                <w:rFonts w:cs="Times New Roman"/>
                <w:sz w:val="24"/>
              </w:rPr>
              <w:t>（</w:t>
            </w:r>
            <w:proofErr w:type="spellStart"/>
            <w:r w:rsidRPr="004D2821">
              <w:rPr>
                <w:rFonts w:cs="Times New Roman"/>
                <w:sz w:val="24"/>
              </w:rPr>
              <w:t>KDa</w:t>
            </w:r>
            <w:proofErr w:type="spellEnd"/>
            <w:r w:rsidRPr="004D2821">
              <w:rPr>
                <w:rFonts w:cs="Times New Roman"/>
                <w:sz w:val="24"/>
              </w:rPr>
              <w:t>）</w:t>
            </w:r>
          </w:p>
        </w:tc>
        <w:tc>
          <w:tcPr>
            <w:tcW w:w="156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4A4A318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b/>
                <w:bCs/>
                <w:sz w:val="24"/>
              </w:rPr>
            </w:pPr>
            <w:r w:rsidRPr="004D2821">
              <w:rPr>
                <w:rFonts w:cs="Times New Roman"/>
                <w:sz w:val="24"/>
              </w:rPr>
              <w:t>Dilution ratio (WB)</w:t>
            </w:r>
          </w:p>
        </w:tc>
      </w:tr>
      <w:tr w:rsidR="00DF6E19" w:rsidRPr="004D2821" w14:paraId="30C2E6C9" w14:textId="77777777" w:rsidTr="00AA0ECB">
        <w:tc>
          <w:tcPr>
            <w:tcW w:w="1719" w:type="dxa"/>
            <w:gridSpan w:val="2"/>
            <w:vAlign w:val="center"/>
          </w:tcPr>
          <w:p w14:paraId="2BD71056" w14:textId="77777777" w:rsidR="00DF6E19" w:rsidRPr="004D2821" w:rsidRDefault="00DF6E19" w:rsidP="00AA0ECB">
            <w:pPr>
              <w:pStyle w:val="a8"/>
              <w:ind w:left="0" w:firstLineChars="50" w:firstLine="120"/>
              <w:jc w:val="both"/>
              <w:rPr>
                <w:rFonts w:cs="Times New Roman"/>
                <w:b/>
                <w:bCs/>
                <w:sz w:val="24"/>
              </w:rPr>
            </w:pPr>
            <w:r w:rsidRPr="004D2821">
              <w:rPr>
                <w:rFonts w:cs="Times New Roman"/>
                <w:sz w:val="24"/>
              </w:rPr>
              <w:t>NRF2</w:t>
            </w:r>
          </w:p>
        </w:tc>
        <w:tc>
          <w:tcPr>
            <w:tcW w:w="1648" w:type="dxa"/>
            <w:vAlign w:val="center"/>
          </w:tcPr>
          <w:p w14:paraId="749A721B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b/>
                <w:bCs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Proteintech</w:t>
            </w:r>
            <w:proofErr w:type="spellEnd"/>
          </w:p>
        </w:tc>
        <w:tc>
          <w:tcPr>
            <w:tcW w:w="1556" w:type="dxa"/>
            <w:vAlign w:val="center"/>
          </w:tcPr>
          <w:p w14:paraId="64185EDB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b/>
                <w:bCs/>
                <w:sz w:val="24"/>
              </w:rPr>
            </w:pPr>
            <w:r w:rsidRPr="004D2821">
              <w:rPr>
                <w:rFonts w:cs="Times New Roman"/>
                <w:sz w:val="24"/>
              </w:rPr>
              <w:t>16396-1-AP</w:t>
            </w:r>
          </w:p>
        </w:tc>
        <w:tc>
          <w:tcPr>
            <w:tcW w:w="1984" w:type="dxa"/>
            <w:vAlign w:val="center"/>
          </w:tcPr>
          <w:p w14:paraId="15FBEAE0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b/>
                <w:bCs/>
                <w:sz w:val="24"/>
              </w:rPr>
            </w:pPr>
            <w:r w:rsidRPr="004D2821">
              <w:rPr>
                <w:rFonts w:cs="Times New Roman"/>
                <w:sz w:val="24"/>
              </w:rPr>
              <w:t>110</w:t>
            </w:r>
          </w:p>
        </w:tc>
        <w:tc>
          <w:tcPr>
            <w:tcW w:w="1560" w:type="dxa"/>
            <w:vAlign w:val="center"/>
          </w:tcPr>
          <w:p w14:paraId="7C6E5BC1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b/>
                <w:bCs/>
                <w:sz w:val="24"/>
              </w:rPr>
            </w:pPr>
            <w:r w:rsidRPr="004D2821">
              <w:rPr>
                <w:rFonts w:cs="Times New Roman"/>
                <w:sz w:val="24"/>
              </w:rPr>
              <w:t>1: 1000</w:t>
            </w:r>
          </w:p>
        </w:tc>
      </w:tr>
      <w:tr w:rsidR="00DF6E19" w:rsidRPr="004D2821" w14:paraId="045ABB90" w14:textId="77777777" w:rsidTr="00AA0ECB">
        <w:trPr>
          <w:gridBefore w:val="1"/>
          <w:wBefore w:w="108" w:type="dxa"/>
        </w:trPr>
        <w:tc>
          <w:tcPr>
            <w:tcW w:w="1611" w:type="dxa"/>
            <w:vAlign w:val="center"/>
          </w:tcPr>
          <w:p w14:paraId="401C879C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HO-1</w:t>
            </w:r>
          </w:p>
        </w:tc>
        <w:tc>
          <w:tcPr>
            <w:tcW w:w="1648" w:type="dxa"/>
            <w:vAlign w:val="center"/>
          </w:tcPr>
          <w:p w14:paraId="218B364D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Proteintech</w:t>
            </w:r>
            <w:proofErr w:type="spellEnd"/>
          </w:p>
        </w:tc>
        <w:tc>
          <w:tcPr>
            <w:tcW w:w="1556" w:type="dxa"/>
            <w:vAlign w:val="center"/>
          </w:tcPr>
          <w:p w14:paraId="74AEFE83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10701-1-AP</w:t>
            </w:r>
          </w:p>
        </w:tc>
        <w:tc>
          <w:tcPr>
            <w:tcW w:w="1984" w:type="dxa"/>
            <w:vAlign w:val="center"/>
          </w:tcPr>
          <w:p w14:paraId="7866DFEC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28-33</w:t>
            </w:r>
          </w:p>
        </w:tc>
        <w:tc>
          <w:tcPr>
            <w:tcW w:w="1560" w:type="dxa"/>
            <w:vAlign w:val="center"/>
          </w:tcPr>
          <w:p w14:paraId="1DA95626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 2000</w:t>
            </w:r>
          </w:p>
        </w:tc>
      </w:tr>
      <w:tr w:rsidR="00DF6E19" w:rsidRPr="004D2821" w14:paraId="3802AC52" w14:textId="77777777" w:rsidTr="00AA0ECB">
        <w:trPr>
          <w:gridBefore w:val="1"/>
          <w:wBefore w:w="108" w:type="dxa"/>
        </w:trPr>
        <w:tc>
          <w:tcPr>
            <w:tcW w:w="1611" w:type="dxa"/>
            <w:vAlign w:val="center"/>
          </w:tcPr>
          <w:p w14:paraId="27DA28EE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NQO1</w:t>
            </w:r>
          </w:p>
        </w:tc>
        <w:tc>
          <w:tcPr>
            <w:tcW w:w="1648" w:type="dxa"/>
            <w:vAlign w:val="center"/>
          </w:tcPr>
          <w:p w14:paraId="7760ECFA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Proteintech</w:t>
            </w:r>
            <w:proofErr w:type="spellEnd"/>
          </w:p>
        </w:tc>
        <w:tc>
          <w:tcPr>
            <w:tcW w:w="1556" w:type="dxa"/>
            <w:vAlign w:val="center"/>
          </w:tcPr>
          <w:p w14:paraId="5C702DB4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11451-1-AP</w:t>
            </w:r>
          </w:p>
        </w:tc>
        <w:tc>
          <w:tcPr>
            <w:tcW w:w="1984" w:type="dxa"/>
            <w:vAlign w:val="center"/>
          </w:tcPr>
          <w:p w14:paraId="56962808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30</w:t>
            </w:r>
          </w:p>
        </w:tc>
        <w:tc>
          <w:tcPr>
            <w:tcW w:w="1560" w:type="dxa"/>
            <w:vAlign w:val="center"/>
          </w:tcPr>
          <w:p w14:paraId="598AAC59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1:2000</w:t>
            </w:r>
          </w:p>
        </w:tc>
      </w:tr>
      <w:tr w:rsidR="00DF6E19" w:rsidRPr="004D2821" w14:paraId="258BECA2" w14:textId="77777777" w:rsidTr="00AA0ECB">
        <w:trPr>
          <w:gridBefore w:val="1"/>
          <w:wBefore w:w="108" w:type="dxa"/>
        </w:trPr>
        <w:tc>
          <w:tcPr>
            <w:tcW w:w="1611" w:type="dxa"/>
            <w:vAlign w:val="center"/>
          </w:tcPr>
          <w:p w14:paraId="5999A565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TFR1</w:t>
            </w:r>
          </w:p>
        </w:tc>
        <w:tc>
          <w:tcPr>
            <w:tcW w:w="1648" w:type="dxa"/>
            <w:vAlign w:val="center"/>
          </w:tcPr>
          <w:p w14:paraId="766B0B33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CST</w:t>
            </w:r>
          </w:p>
        </w:tc>
        <w:tc>
          <w:tcPr>
            <w:tcW w:w="1556" w:type="dxa"/>
            <w:vAlign w:val="center"/>
          </w:tcPr>
          <w:p w14:paraId="039998DE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46222</w:t>
            </w:r>
          </w:p>
        </w:tc>
        <w:tc>
          <w:tcPr>
            <w:tcW w:w="1984" w:type="dxa"/>
            <w:vAlign w:val="center"/>
          </w:tcPr>
          <w:p w14:paraId="368A4182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90</w:t>
            </w:r>
          </w:p>
        </w:tc>
        <w:tc>
          <w:tcPr>
            <w:tcW w:w="1560" w:type="dxa"/>
            <w:vAlign w:val="center"/>
          </w:tcPr>
          <w:p w14:paraId="70FFEF4A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 2000</w:t>
            </w:r>
          </w:p>
        </w:tc>
      </w:tr>
      <w:tr w:rsidR="00DF6E19" w:rsidRPr="004D2821" w14:paraId="4B448C8D" w14:textId="77777777" w:rsidTr="00AA0ECB">
        <w:trPr>
          <w:gridBefore w:val="1"/>
          <w:wBefore w:w="108" w:type="dxa"/>
        </w:trPr>
        <w:tc>
          <w:tcPr>
            <w:tcW w:w="1611" w:type="dxa"/>
            <w:vAlign w:val="center"/>
          </w:tcPr>
          <w:p w14:paraId="0401DB59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ZIP8</w:t>
            </w:r>
          </w:p>
        </w:tc>
        <w:tc>
          <w:tcPr>
            <w:tcW w:w="1648" w:type="dxa"/>
            <w:vAlign w:val="center"/>
          </w:tcPr>
          <w:p w14:paraId="5648864D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Proteintech</w:t>
            </w:r>
            <w:proofErr w:type="spellEnd"/>
          </w:p>
        </w:tc>
        <w:tc>
          <w:tcPr>
            <w:tcW w:w="1556" w:type="dxa"/>
            <w:vAlign w:val="center"/>
          </w:tcPr>
          <w:p w14:paraId="37550ED1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20459-1-AP</w:t>
            </w:r>
          </w:p>
        </w:tc>
        <w:tc>
          <w:tcPr>
            <w:tcW w:w="1984" w:type="dxa"/>
            <w:vAlign w:val="center"/>
          </w:tcPr>
          <w:p w14:paraId="55262F68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42-46</w:t>
            </w:r>
          </w:p>
        </w:tc>
        <w:tc>
          <w:tcPr>
            <w:tcW w:w="1560" w:type="dxa"/>
            <w:vAlign w:val="center"/>
          </w:tcPr>
          <w:p w14:paraId="34F58D90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 1000</w:t>
            </w:r>
          </w:p>
        </w:tc>
      </w:tr>
      <w:tr w:rsidR="00DF6E19" w:rsidRPr="004D2821" w14:paraId="0AD3943A" w14:textId="77777777" w:rsidTr="00AA0ECB">
        <w:trPr>
          <w:gridBefore w:val="1"/>
          <w:wBefore w:w="108" w:type="dxa"/>
        </w:trPr>
        <w:tc>
          <w:tcPr>
            <w:tcW w:w="1611" w:type="dxa"/>
            <w:vAlign w:val="center"/>
          </w:tcPr>
          <w:p w14:paraId="1FD0E2C1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bookmarkStart w:id="1" w:name="OLE_LINK5"/>
            <w:r w:rsidRPr="004D2821">
              <w:rPr>
                <w:rFonts w:cs="Times New Roman"/>
                <w:sz w:val="24"/>
              </w:rPr>
              <w:t>ZIP14</w:t>
            </w:r>
            <w:bookmarkEnd w:id="1"/>
          </w:p>
        </w:tc>
        <w:tc>
          <w:tcPr>
            <w:tcW w:w="1648" w:type="dxa"/>
            <w:vAlign w:val="center"/>
          </w:tcPr>
          <w:p w14:paraId="2B97BE50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Absin</w:t>
            </w:r>
          </w:p>
        </w:tc>
        <w:tc>
          <w:tcPr>
            <w:tcW w:w="1556" w:type="dxa"/>
            <w:vAlign w:val="center"/>
          </w:tcPr>
          <w:p w14:paraId="776CBF60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abs102706</w:t>
            </w:r>
          </w:p>
        </w:tc>
        <w:tc>
          <w:tcPr>
            <w:tcW w:w="1984" w:type="dxa"/>
            <w:vAlign w:val="center"/>
          </w:tcPr>
          <w:p w14:paraId="21F6CE8C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54</w:t>
            </w:r>
          </w:p>
        </w:tc>
        <w:tc>
          <w:tcPr>
            <w:tcW w:w="1560" w:type="dxa"/>
            <w:vAlign w:val="center"/>
          </w:tcPr>
          <w:p w14:paraId="145E9054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 1000</w:t>
            </w:r>
          </w:p>
        </w:tc>
      </w:tr>
      <w:tr w:rsidR="00DF6E19" w:rsidRPr="004D2821" w14:paraId="0B53A629" w14:textId="77777777" w:rsidTr="00AA0ECB">
        <w:trPr>
          <w:gridBefore w:val="1"/>
          <w:wBefore w:w="108" w:type="dxa"/>
        </w:trPr>
        <w:tc>
          <w:tcPr>
            <w:tcW w:w="1611" w:type="dxa"/>
            <w:vAlign w:val="center"/>
          </w:tcPr>
          <w:p w14:paraId="71EA20E7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FPN1</w:t>
            </w:r>
          </w:p>
        </w:tc>
        <w:tc>
          <w:tcPr>
            <w:tcW w:w="1648" w:type="dxa"/>
            <w:vAlign w:val="center"/>
          </w:tcPr>
          <w:p w14:paraId="3DFD21B9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Proteintech</w:t>
            </w:r>
            <w:proofErr w:type="spellEnd"/>
          </w:p>
        </w:tc>
        <w:tc>
          <w:tcPr>
            <w:tcW w:w="1556" w:type="dxa"/>
            <w:vAlign w:val="center"/>
          </w:tcPr>
          <w:p w14:paraId="33038DF3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26601-1-AP</w:t>
            </w:r>
          </w:p>
        </w:tc>
        <w:tc>
          <w:tcPr>
            <w:tcW w:w="1984" w:type="dxa"/>
            <w:vAlign w:val="center"/>
          </w:tcPr>
          <w:p w14:paraId="2A6971A7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55</w:t>
            </w:r>
          </w:p>
        </w:tc>
        <w:tc>
          <w:tcPr>
            <w:tcW w:w="1560" w:type="dxa"/>
            <w:vAlign w:val="center"/>
          </w:tcPr>
          <w:p w14:paraId="2A39ED5C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 1000</w:t>
            </w:r>
          </w:p>
        </w:tc>
      </w:tr>
      <w:tr w:rsidR="00DF6E19" w:rsidRPr="004D2821" w14:paraId="2DDC6D3A" w14:textId="77777777" w:rsidTr="00AA0ECB">
        <w:trPr>
          <w:gridBefore w:val="1"/>
          <w:wBefore w:w="108" w:type="dxa"/>
        </w:trPr>
        <w:tc>
          <w:tcPr>
            <w:tcW w:w="1611" w:type="dxa"/>
            <w:vAlign w:val="center"/>
          </w:tcPr>
          <w:p w14:paraId="231A2E2A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FTH</w:t>
            </w:r>
          </w:p>
        </w:tc>
        <w:tc>
          <w:tcPr>
            <w:tcW w:w="1648" w:type="dxa"/>
            <w:vAlign w:val="center"/>
          </w:tcPr>
          <w:p w14:paraId="3E69CEBC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BIOSS</w:t>
            </w:r>
          </w:p>
        </w:tc>
        <w:tc>
          <w:tcPr>
            <w:tcW w:w="1556" w:type="dxa"/>
            <w:vAlign w:val="center"/>
          </w:tcPr>
          <w:p w14:paraId="7C2CD517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bs-5907R</w:t>
            </w:r>
          </w:p>
        </w:tc>
        <w:tc>
          <w:tcPr>
            <w:tcW w:w="1984" w:type="dxa"/>
            <w:vAlign w:val="center"/>
          </w:tcPr>
          <w:p w14:paraId="5EF7C88B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20</w:t>
            </w:r>
          </w:p>
        </w:tc>
        <w:tc>
          <w:tcPr>
            <w:tcW w:w="1560" w:type="dxa"/>
            <w:vAlign w:val="center"/>
          </w:tcPr>
          <w:p w14:paraId="62D559A1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 2000</w:t>
            </w:r>
          </w:p>
        </w:tc>
      </w:tr>
      <w:tr w:rsidR="00DF6E19" w:rsidRPr="004D2821" w14:paraId="22C68527" w14:textId="77777777" w:rsidTr="00AA0ECB">
        <w:trPr>
          <w:gridBefore w:val="1"/>
          <w:wBefore w:w="108" w:type="dxa"/>
        </w:trPr>
        <w:tc>
          <w:tcPr>
            <w:tcW w:w="1611" w:type="dxa"/>
            <w:vAlign w:val="center"/>
          </w:tcPr>
          <w:p w14:paraId="7C570795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FTL</w:t>
            </w:r>
          </w:p>
        </w:tc>
        <w:tc>
          <w:tcPr>
            <w:tcW w:w="1648" w:type="dxa"/>
            <w:vAlign w:val="center"/>
          </w:tcPr>
          <w:p w14:paraId="31CAE434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BIOSS</w:t>
            </w:r>
          </w:p>
        </w:tc>
        <w:tc>
          <w:tcPr>
            <w:tcW w:w="1556" w:type="dxa"/>
            <w:vAlign w:val="center"/>
          </w:tcPr>
          <w:p w14:paraId="4FA16925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bs-6403P</w:t>
            </w:r>
          </w:p>
        </w:tc>
        <w:tc>
          <w:tcPr>
            <w:tcW w:w="1984" w:type="dxa"/>
            <w:vAlign w:val="center"/>
          </w:tcPr>
          <w:p w14:paraId="7E4B8A80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19-21</w:t>
            </w:r>
          </w:p>
        </w:tc>
        <w:tc>
          <w:tcPr>
            <w:tcW w:w="1560" w:type="dxa"/>
            <w:vAlign w:val="center"/>
          </w:tcPr>
          <w:p w14:paraId="330D5D71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 2000</w:t>
            </w:r>
          </w:p>
        </w:tc>
      </w:tr>
      <w:tr w:rsidR="00DF6E19" w:rsidRPr="004D2821" w14:paraId="276CED41" w14:textId="77777777" w:rsidTr="00AA0ECB">
        <w:trPr>
          <w:gridBefore w:val="1"/>
          <w:wBefore w:w="108" w:type="dxa"/>
        </w:trPr>
        <w:tc>
          <w:tcPr>
            <w:tcW w:w="1611" w:type="dxa"/>
            <w:vAlign w:val="center"/>
          </w:tcPr>
          <w:p w14:paraId="34EEFF7D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DMT1</w:t>
            </w:r>
          </w:p>
        </w:tc>
        <w:tc>
          <w:tcPr>
            <w:tcW w:w="1648" w:type="dxa"/>
            <w:vAlign w:val="center"/>
          </w:tcPr>
          <w:p w14:paraId="4FCC1B7A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Proteintech</w:t>
            </w:r>
            <w:proofErr w:type="spellEnd"/>
          </w:p>
        </w:tc>
        <w:tc>
          <w:tcPr>
            <w:tcW w:w="1556" w:type="dxa"/>
            <w:vAlign w:val="center"/>
          </w:tcPr>
          <w:p w14:paraId="6446F295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20507-1-AP</w:t>
            </w:r>
          </w:p>
        </w:tc>
        <w:tc>
          <w:tcPr>
            <w:tcW w:w="1984" w:type="dxa"/>
            <w:vAlign w:val="center"/>
          </w:tcPr>
          <w:p w14:paraId="10D5211D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60-70</w:t>
            </w:r>
          </w:p>
        </w:tc>
        <w:tc>
          <w:tcPr>
            <w:tcW w:w="1560" w:type="dxa"/>
            <w:vAlign w:val="center"/>
          </w:tcPr>
          <w:p w14:paraId="5B6406FD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 1000</w:t>
            </w:r>
          </w:p>
        </w:tc>
      </w:tr>
      <w:tr w:rsidR="00DF6E19" w:rsidRPr="004D2821" w14:paraId="49C59ABA" w14:textId="77777777" w:rsidTr="00AA0ECB">
        <w:trPr>
          <w:gridBefore w:val="1"/>
          <w:wBefore w:w="108" w:type="dxa"/>
        </w:trPr>
        <w:tc>
          <w:tcPr>
            <w:tcW w:w="1611" w:type="dxa"/>
            <w:vAlign w:val="center"/>
          </w:tcPr>
          <w:p w14:paraId="18D6AC2F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STEAP3</w:t>
            </w:r>
          </w:p>
        </w:tc>
        <w:tc>
          <w:tcPr>
            <w:tcW w:w="1648" w:type="dxa"/>
            <w:vAlign w:val="center"/>
          </w:tcPr>
          <w:p w14:paraId="7E984B2E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Absin</w:t>
            </w:r>
          </w:p>
        </w:tc>
        <w:tc>
          <w:tcPr>
            <w:tcW w:w="1556" w:type="dxa"/>
            <w:vAlign w:val="center"/>
          </w:tcPr>
          <w:p w14:paraId="3389282F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abs135642</w:t>
            </w:r>
          </w:p>
        </w:tc>
        <w:tc>
          <w:tcPr>
            <w:tcW w:w="1984" w:type="dxa"/>
            <w:vAlign w:val="center"/>
          </w:tcPr>
          <w:p w14:paraId="2FD7724F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55</w:t>
            </w:r>
          </w:p>
        </w:tc>
        <w:tc>
          <w:tcPr>
            <w:tcW w:w="1560" w:type="dxa"/>
            <w:vAlign w:val="center"/>
          </w:tcPr>
          <w:p w14:paraId="7749155D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 1000</w:t>
            </w:r>
          </w:p>
        </w:tc>
      </w:tr>
      <w:tr w:rsidR="00DF6E19" w:rsidRPr="004D2821" w14:paraId="1E4C97F1" w14:textId="77777777" w:rsidTr="00AA0ECB">
        <w:trPr>
          <w:gridBefore w:val="1"/>
          <w:wBefore w:w="108" w:type="dxa"/>
        </w:trPr>
        <w:tc>
          <w:tcPr>
            <w:tcW w:w="1611" w:type="dxa"/>
            <w:vAlign w:val="center"/>
          </w:tcPr>
          <w:p w14:paraId="3CCDBAD8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NCOA4</w:t>
            </w:r>
          </w:p>
        </w:tc>
        <w:tc>
          <w:tcPr>
            <w:tcW w:w="1648" w:type="dxa"/>
            <w:vAlign w:val="center"/>
          </w:tcPr>
          <w:p w14:paraId="3B85D22D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Absin</w:t>
            </w:r>
          </w:p>
        </w:tc>
        <w:tc>
          <w:tcPr>
            <w:tcW w:w="1556" w:type="dxa"/>
            <w:vAlign w:val="center"/>
          </w:tcPr>
          <w:p w14:paraId="17DCDCCB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abs134557</w:t>
            </w:r>
          </w:p>
        </w:tc>
        <w:tc>
          <w:tcPr>
            <w:tcW w:w="1984" w:type="dxa"/>
            <w:vAlign w:val="center"/>
          </w:tcPr>
          <w:p w14:paraId="0F0F266D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70</w:t>
            </w:r>
          </w:p>
        </w:tc>
        <w:tc>
          <w:tcPr>
            <w:tcW w:w="1560" w:type="dxa"/>
            <w:vAlign w:val="center"/>
          </w:tcPr>
          <w:p w14:paraId="5341CC6F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 1000</w:t>
            </w:r>
          </w:p>
        </w:tc>
      </w:tr>
      <w:tr w:rsidR="00DF6E19" w:rsidRPr="004D2821" w14:paraId="781C6449" w14:textId="77777777" w:rsidTr="00AA0ECB">
        <w:trPr>
          <w:gridBefore w:val="1"/>
          <w:wBefore w:w="108" w:type="dxa"/>
        </w:trPr>
        <w:tc>
          <w:tcPr>
            <w:tcW w:w="1611" w:type="dxa"/>
            <w:vAlign w:val="center"/>
          </w:tcPr>
          <w:p w14:paraId="7B6DB550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GPX4</w:t>
            </w:r>
          </w:p>
        </w:tc>
        <w:tc>
          <w:tcPr>
            <w:tcW w:w="1648" w:type="dxa"/>
            <w:vAlign w:val="center"/>
          </w:tcPr>
          <w:p w14:paraId="3AD1CA2E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Proteintech</w:t>
            </w:r>
            <w:proofErr w:type="spellEnd"/>
          </w:p>
        </w:tc>
        <w:tc>
          <w:tcPr>
            <w:tcW w:w="1556" w:type="dxa"/>
            <w:vAlign w:val="center"/>
          </w:tcPr>
          <w:p w14:paraId="1D4613F7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14432-1-AP</w:t>
            </w:r>
          </w:p>
        </w:tc>
        <w:tc>
          <w:tcPr>
            <w:tcW w:w="1984" w:type="dxa"/>
            <w:vAlign w:val="center"/>
          </w:tcPr>
          <w:p w14:paraId="2478A8A0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20</w:t>
            </w:r>
          </w:p>
        </w:tc>
        <w:tc>
          <w:tcPr>
            <w:tcW w:w="1560" w:type="dxa"/>
            <w:vAlign w:val="center"/>
          </w:tcPr>
          <w:p w14:paraId="43E9B6F3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 2000</w:t>
            </w:r>
          </w:p>
        </w:tc>
      </w:tr>
      <w:tr w:rsidR="00DF6E19" w:rsidRPr="004D2821" w14:paraId="532E003A" w14:textId="77777777" w:rsidTr="00AA0ECB">
        <w:trPr>
          <w:gridBefore w:val="1"/>
          <w:wBefore w:w="108" w:type="dxa"/>
        </w:trPr>
        <w:tc>
          <w:tcPr>
            <w:tcW w:w="1611" w:type="dxa"/>
            <w:vAlign w:val="center"/>
          </w:tcPr>
          <w:p w14:paraId="744046D1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color w:val="000000" w:themeColor="text1"/>
                <w:sz w:val="24"/>
              </w:rPr>
            </w:pPr>
            <w:r w:rsidRPr="004D2821">
              <w:rPr>
                <w:rFonts w:cs="Times New Roman"/>
                <w:color w:val="000000" w:themeColor="text1"/>
                <w:sz w:val="24"/>
              </w:rPr>
              <w:t>SLC7A11</w:t>
            </w:r>
          </w:p>
        </w:tc>
        <w:tc>
          <w:tcPr>
            <w:tcW w:w="1648" w:type="dxa"/>
            <w:vAlign w:val="center"/>
          </w:tcPr>
          <w:p w14:paraId="60E9BB55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Proteintech</w:t>
            </w:r>
            <w:proofErr w:type="spellEnd"/>
          </w:p>
        </w:tc>
        <w:tc>
          <w:tcPr>
            <w:tcW w:w="1556" w:type="dxa"/>
            <w:vAlign w:val="center"/>
          </w:tcPr>
          <w:p w14:paraId="01C48C04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26864-1-AP</w:t>
            </w:r>
          </w:p>
        </w:tc>
        <w:tc>
          <w:tcPr>
            <w:tcW w:w="1984" w:type="dxa"/>
            <w:vAlign w:val="center"/>
          </w:tcPr>
          <w:p w14:paraId="6C3C2AA6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55</w:t>
            </w:r>
          </w:p>
        </w:tc>
        <w:tc>
          <w:tcPr>
            <w:tcW w:w="1560" w:type="dxa"/>
            <w:vAlign w:val="center"/>
          </w:tcPr>
          <w:p w14:paraId="5B3D2129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 2000</w:t>
            </w:r>
          </w:p>
        </w:tc>
      </w:tr>
      <w:tr w:rsidR="00DF6E19" w:rsidRPr="004D2821" w14:paraId="196546BF" w14:textId="77777777" w:rsidTr="00AA0ECB">
        <w:trPr>
          <w:gridBefore w:val="1"/>
          <w:wBefore w:w="108" w:type="dxa"/>
        </w:trPr>
        <w:tc>
          <w:tcPr>
            <w:tcW w:w="1611" w:type="dxa"/>
            <w:vAlign w:val="center"/>
          </w:tcPr>
          <w:p w14:paraId="26CBA536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color w:val="000000" w:themeColor="text1"/>
                <w:sz w:val="24"/>
              </w:rPr>
            </w:pPr>
            <w:r w:rsidRPr="004D2821">
              <w:rPr>
                <w:rFonts w:cs="Times New Roman"/>
                <w:color w:val="000000" w:themeColor="text1"/>
                <w:sz w:val="24"/>
              </w:rPr>
              <w:t>ACSL4</w:t>
            </w:r>
          </w:p>
        </w:tc>
        <w:tc>
          <w:tcPr>
            <w:tcW w:w="1648" w:type="dxa"/>
            <w:vAlign w:val="center"/>
          </w:tcPr>
          <w:p w14:paraId="6D8DD0EC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Proteintech</w:t>
            </w:r>
            <w:proofErr w:type="spellEnd"/>
          </w:p>
        </w:tc>
        <w:tc>
          <w:tcPr>
            <w:tcW w:w="1556" w:type="dxa"/>
            <w:vAlign w:val="center"/>
          </w:tcPr>
          <w:p w14:paraId="7494D26F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22401-1-AP</w:t>
            </w:r>
          </w:p>
        </w:tc>
        <w:tc>
          <w:tcPr>
            <w:tcW w:w="1984" w:type="dxa"/>
            <w:vAlign w:val="center"/>
          </w:tcPr>
          <w:p w14:paraId="0C59F153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79</w:t>
            </w:r>
          </w:p>
        </w:tc>
        <w:tc>
          <w:tcPr>
            <w:tcW w:w="1560" w:type="dxa"/>
            <w:vAlign w:val="center"/>
          </w:tcPr>
          <w:p w14:paraId="718BC083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 2000</w:t>
            </w:r>
          </w:p>
        </w:tc>
      </w:tr>
      <w:tr w:rsidR="00DF6E19" w:rsidRPr="004D2821" w14:paraId="192F1334" w14:textId="77777777" w:rsidTr="00AA0ECB">
        <w:trPr>
          <w:gridBefore w:val="1"/>
          <w:wBefore w:w="108" w:type="dxa"/>
        </w:trPr>
        <w:tc>
          <w:tcPr>
            <w:tcW w:w="1611" w:type="dxa"/>
            <w:vAlign w:val="center"/>
          </w:tcPr>
          <w:p w14:paraId="5D57C941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color w:val="FF0000"/>
                <w:sz w:val="24"/>
              </w:rPr>
            </w:pPr>
            <w:r w:rsidRPr="004D2821">
              <w:rPr>
                <w:rFonts w:cs="Times New Roman"/>
                <w:sz w:val="24"/>
              </w:rPr>
              <w:t>BAX</w:t>
            </w:r>
          </w:p>
        </w:tc>
        <w:tc>
          <w:tcPr>
            <w:tcW w:w="1648" w:type="dxa"/>
            <w:vAlign w:val="center"/>
          </w:tcPr>
          <w:p w14:paraId="0BD0A17A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Proteintech</w:t>
            </w:r>
            <w:proofErr w:type="spellEnd"/>
          </w:p>
        </w:tc>
        <w:tc>
          <w:tcPr>
            <w:tcW w:w="1556" w:type="dxa"/>
            <w:vAlign w:val="center"/>
          </w:tcPr>
          <w:p w14:paraId="5DCF7725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50599-2-Ig</w:t>
            </w:r>
          </w:p>
        </w:tc>
        <w:tc>
          <w:tcPr>
            <w:tcW w:w="1984" w:type="dxa"/>
            <w:vAlign w:val="center"/>
          </w:tcPr>
          <w:p w14:paraId="7B1ABEA0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21</w:t>
            </w:r>
          </w:p>
        </w:tc>
        <w:tc>
          <w:tcPr>
            <w:tcW w:w="1560" w:type="dxa"/>
            <w:vAlign w:val="center"/>
          </w:tcPr>
          <w:p w14:paraId="4C0FE773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 2000</w:t>
            </w:r>
          </w:p>
        </w:tc>
      </w:tr>
      <w:tr w:rsidR="00DF6E19" w:rsidRPr="004D2821" w14:paraId="481A9DFB" w14:textId="77777777" w:rsidTr="00AA0ECB">
        <w:trPr>
          <w:gridBefore w:val="1"/>
          <w:wBefore w:w="108" w:type="dxa"/>
        </w:trPr>
        <w:tc>
          <w:tcPr>
            <w:tcW w:w="1611" w:type="dxa"/>
            <w:vAlign w:val="center"/>
          </w:tcPr>
          <w:p w14:paraId="3E005EFF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color w:val="FF0000"/>
                <w:sz w:val="24"/>
              </w:rPr>
            </w:pPr>
            <w:r w:rsidRPr="004D2821">
              <w:rPr>
                <w:rFonts w:cs="Times New Roman"/>
                <w:sz w:val="24"/>
              </w:rPr>
              <w:t>BCL-2</w:t>
            </w:r>
          </w:p>
        </w:tc>
        <w:tc>
          <w:tcPr>
            <w:tcW w:w="1648" w:type="dxa"/>
            <w:vAlign w:val="center"/>
          </w:tcPr>
          <w:p w14:paraId="2F4943D0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Proteintech</w:t>
            </w:r>
            <w:proofErr w:type="spellEnd"/>
          </w:p>
        </w:tc>
        <w:tc>
          <w:tcPr>
            <w:tcW w:w="1556" w:type="dxa"/>
            <w:vAlign w:val="center"/>
          </w:tcPr>
          <w:p w14:paraId="28BB60F9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26593-1-AP</w:t>
            </w:r>
          </w:p>
        </w:tc>
        <w:tc>
          <w:tcPr>
            <w:tcW w:w="1984" w:type="dxa"/>
            <w:vAlign w:val="center"/>
          </w:tcPr>
          <w:p w14:paraId="37840534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26</w:t>
            </w:r>
          </w:p>
        </w:tc>
        <w:tc>
          <w:tcPr>
            <w:tcW w:w="1560" w:type="dxa"/>
            <w:vAlign w:val="center"/>
          </w:tcPr>
          <w:p w14:paraId="5EC86013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1: 2000</w:t>
            </w:r>
          </w:p>
        </w:tc>
      </w:tr>
      <w:tr w:rsidR="00DF6E19" w:rsidRPr="004D2821" w14:paraId="108453F9" w14:textId="77777777" w:rsidTr="00AA0ECB">
        <w:trPr>
          <w:gridBefore w:val="1"/>
          <w:wBefore w:w="108" w:type="dxa"/>
        </w:trPr>
        <w:tc>
          <w:tcPr>
            <w:tcW w:w="1611" w:type="dxa"/>
            <w:vAlign w:val="center"/>
          </w:tcPr>
          <w:p w14:paraId="402B814C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b/>
                <w:bCs/>
                <w:sz w:val="24"/>
              </w:rPr>
            </w:pPr>
            <w:r w:rsidRPr="004D2821">
              <w:rPr>
                <w:rFonts w:eastAsia="等线" w:cs="Times New Roman"/>
                <w:sz w:val="24"/>
              </w:rPr>
              <w:t>β</w:t>
            </w:r>
            <w:r w:rsidRPr="004D2821">
              <w:rPr>
                <w:rFonts w:cs="Times New Roman"/>
                <w:sz w:val="24"/>
              </w:rPr>
              <w:t>-actin</w:t>
            </w:r>
          </w:p>
        </w:tc>
        <w:tc>
          <w:tcPr>
            <w:tcW w:w="1648" w:type="dxa"/>
            <w:vAlign w:val="center"/>
          </w:tcPr>
          <w:p w14:paraId="600C15A7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b/>
                <w:bCs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Servicebio</w:t>
            </w:r>
            <w:proofErr w:type="spellEnd"/>
          </w:p>
        </w:tc>
        <w:tc>
          <w:tcPr>
            <w:tcW w:w="1556" w:type="dxa"/>
            <w:vAlign w:val="center"/>
          </w:tcPr>
          <w:p w14:paraId="4AA787BA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b/>
                <w:bCs/>
                <w:sz w:val="24"/>
              </w:rPr>
            </w:pPr>
            <w:r w:rsidRPr="004D2821">
              <w:rPr>
                <w:rFonts w:cs="Times New Roman"/>
                <w:sz w:val="24"/>
              </w:rPr>
              <w:t>GB12001</w:t>
            </w:r>
          </w:p>
        </w:tc>
        <w:tc>
          <w:tcPr>
            <w:tcW w:w="1984" w:type="dxa"/>
            <w:vAlign w:val="center"/>
          </w:tcPr>
          <w:p w14:paraId="180EBF2B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b/>
                <w:bCs/>
                <w:sz w:val="24"/>
              </w:rPr>
            </w:pPr>
            <w:r w:rsidRPr="004D2821">
              <w:rPr>
                <w:rFonts w:cs="Times New Roman"/>
                <w:sz w:val="24"/>
              </w:rPr>
              <w:t>42</w:t>
            </w:r>
          </w:p>
        </w:tc>
        <w:tc>
          <w:tcPr>
            <w:tcW w:w="1560" w:type="dxa"/>
            <w:vAlign w:val="center"/>
          </w:tcPr>
          <w:p w14:paraId="08C88ADF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b/>
                <w:bCs/>
                <w:sz w:val="24"/>
              </w:rPr>
            </w:pPr>
            <w:r w:rsidRPr="004D2821">
              <w:rPr>
                <w:rFonts w:cs="Times New Roman"/>
                <w:sz w:val="24"/>
              </w:rPr>
              <w:t>1: 2000</w:t>
            </w:r>
          </w:p>
        </w:tc>
      </w:tr>
      <w:tr w:rsidR="00DF6E19" w:rsidRPr="004D2821" w14:paraId="5B270C9C" w14:textId="77777777" w:rsidTr="00AA0ECB">
        <w:trPr>
          <w:gridBefore w:val="1"/>
          <w:wBefore w:w="108" w:type="dxa"/>
        </w:trPr>
        <w:tc>
          <w:tcPr>
            <w:tcW w:w="1611" w:type="dxa"/>
            <w:vAlign w:val="center"/>
          </w:tcPr>
          <w:p w14:paraId="3F962B75" w14:textId="77777777" w:rsidR="00DF6E19" w:rsidRPr="004D2821" w:rsidRDefault="00DF6E19" w:rsidP="00AA0ECB">
            <w:pPr>
              <w:pStyle w:val="a8"/>
              <w:ind w:left="0"/>
              <w:rPr>
                <w:rFonts w:cs="Times New Roman"/>
                <w:b/>
                <w:bCs/>
                <w:sz w:val="24"/>
              </w:rPr>
            </w:pPr>
            <w:r w:rsidRPr="004D2821">
              <w:rPr>
                <w:rFonts w:cs="Times New Roman"/>
                <w:sz w:val="24"/>
              </w:rPr>
              <w:t>HRP- goat anti-mouse</w:t>
            </w:r>
          </w:p>
        </w:tc>
        <w:tc>
          <w:tcPr>
            <w:tcW w:w="1648" w:type="dxa"/>
            <w:vAlign w:val="center"/>
          </w:tcPr>
          <w:p w14:paraId="7F0E0396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b/>
                <w:bCs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Servicebio</w:t>
            </w:r>
            <w:proofErr w:type="spellEnd"/>
          </w:p>
        </w:tc>
        <w:tc>
          <w:tcPr>
            <w:tcW w:w="1556" w:type="dxa"/>
            <w:vAlign w:val="center"/>
          </w:tcPr>
          <w:p w14:paraId="57AC9AC2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b/>
                <w:bCs/>
                <w:sz w:val="24"/>
              </w:rPr>
            </w:pPr>
            <w:r w:rsidRPr="004D2821">
              <w:rPr>
                <w:rFonts w:cs="Times New Roman"/>
                <w:sz w:val="24"/>
              </w:rPr>
              <w:t>GB23301</w:t>
            </w:r>
          </w:p>
        </w:tc>
        <w:tc>
          <w:tcPr>
            <w:tcW w:w="1984" w:type="dxa"/>
            <w:vAlign w:val="center"/>
          </w:tcPr>
          <w:p w14:paraId="13B9FBB1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b/>
                <w:bCs/>
                <w:sz w:val="24"/>
              </w:rPr>
            </w:pPr>
          </w:p>
        </w:tc>
        <w:tc>
          <w:tcPr>
            <w:tcW w:w="1560" w:type="dxa"/>
            <w:vAlign w:val="center"/>
          </w:tcPr>
          <w:p w14:paraId="60F96866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b/>
                <w:bCs/>
                <w:sz w:val="24"/>
              </w:rPr>
            </w:pPr>
            <w:r w:rsidRPr="004D2821">
              <w:rPr>
                <w:rFonts w:cs="Times New Roman"/>
                <w:sz w:val="24"/>
              </w:rPr>
              <w:t>1: 5000</w:t>
            </w:r>
          </w:p>
        </w:tc>
      </w:tr>
      <w:tr w:rsidR="00DF6E19" w:rsidRPr="004D2821" w14:paraId="10ECCE1E" w14:textId="77777777" w:rsidTr="00AA0ECB">
        <w:trPr>
          <w:gridBefore w:val="1"/>
          <w:wBefore w:w="108" w:type="dxa"/>
        </w:trPr>
        <w:tc>
          <w:tcPr>
            <w:tcW w:w="1611" w:type="dxa"/>
            <w:vAlign w:val="center"/>
          </w:tcPr>
          <w:p w14:paraId="041BAAAC" w14:textId="77777777" w:rsidR="00DF6E19" w:rsidRPr="004D2821" w:rsidRDefault="00DF6E19" w:rsidP="00AA0ECB">
            <w:pPr>
              <w:pStyle w:val="a8"/>
              <w:ind w:left="0"/>
              <w:rPr>
                <w:rFonts w:cs="Times New Roman"/>
                <w:b/>
                <w:bCs/>
                <w:sz w:val="24"/>
              </w:rPr>
            </w:pPr>
            <w:r w:rsidRPr="004D2821">
              <w:rPr>
                <w:rFonts w:cs="Times New Roman"/>
                <w:sz w:val="24"/>
              </w:rPr>
              <w:t>HRP- goat anti-rabbit</w:t>
            </w:r>
          </w:p>
        </w:tc>
        <w:tc>
          <w:tcPr>
            <w:tcW w:w="1648" w:type="dxa"/>
            <w:vAlign w:val="center"/>
          </w:tcPr>
          <w:p w14:paraId="346F2E79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b/>
                <w:bCs/>
                <w:sz w:val="24"/>
              </w:rPr>
            </w:pPr>
            <w:proofErr w:type="spellStart"/>
            <w:r w:rsidRPr="004D2821">
              <w:rPr>
                <w:rFonts w:cs="Times New Roman"/>
                <w:sz w:val="24"/>
              </w:rPr>
              <w:t>Servicebio</w:t>
            </w:r>
            <w:proofErr w:type="spellEnd"/>
          </w:p>
        </w:tc>
        <w:tc>
          <w:tcPr>
            <w:tcW w:w="1556" w:type="dxa"/>
          </w:tcPr>
          <w:p w14:paraId="2856B552" w14:textId="77777777" w:rsidR="00DF6E19" w:rsidRPr="004D2821" w:rsidRDefault="00DF6E19" w:rsidP="00AA0ECB">
            <w:pPr>
              <w:pStyle w:val="a8"/>
              <w:ind w:left="0"/>
              <w:jc w:val="both"/>
              <w:rPr>
                <w:rFonts w:cs="Times New Roman"/>
                <w:b/>
                <w:bCs/>
                <w:sz w:val="24"/>
              </w:rPr>
            </w:pPr>
            <w:r w:rsidRPr="004D2821">
              <w:rPr>
                <w:rFonts w:cs="Times New Roman"/>
                <w:sz w:val="24"/>
              </w:rPr>
              <w:t>GB23303</w:t>
            </w:r>
          </w:p>
        </w:tc>
        <w:tc>
          <w:tcPr>
            <w:tcW w:w="1984" w:type="dxa"/>
            <w:vAlign w:val="center"/>
          </w:tcPr>
          <w:p w14:paraId="2176CAB5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b/>
                <w:bCs/>
                <w:sz w:val="24"/>
              </w:rPr>
            </w:pPr>
          </w:p>
        </w:tc>
        <w:tc>
          <w:tcPr>
            <w:tcW w:w="1560" w:type="dxa"/>
            <w:vAlign w:val="center"/>
          </w:tcPr>
          <w:p w14:paraId="654B32E8" w14:textId="77777777" w:rsidR="00DF6E19" w:rsidRPr="004D2821" w:rsidRDefault="00DF6E19" w:rsidP="00AA0ECB">
            <w:pPr>
              <w:pStyle w:val="a8"/>
              <w:ind w:left="0"/>
              <w:jc w:val="center"/>
              <w:rPr>
                <w:rFonts w:cs="Times New Roman"/>
                <w:b/>
                <w:bCs/>
                <w:sz w:val="24"/>
              </w:rPr>
            </w:pPr>
            <w:r w:rsidRPr="004D2821">
              <w:rPr>
                <w:rFonts w:cs="Times New Roman"/>
                <w:sz w:val="24"/>
              </w:rPr>
              <w:t>1: 5000</w:t>
            </w:r>
          </w:p>
        </w:tc>
      </w:tr>
    </w:tbl>
    <w:p w14:paraId="07D2410D" w14:textId="77777777" w:rsidR="00DF6E19" w:rsidRDefault="00DF6E19" w:rsidP="00DF6E19">
      <w:pPr>
        <w:rPr>
          <w:rFonts w:eastAsiaTheme="minorHAnsi" w:cs="Times New Roman"/>
          <w:sz w:val="24"/>
        </w:rPr>
      </w:pPr>
    </w:p>
    <w:p w14:paraId="30529B31" w14:textId="77777777" w:rsidR="00406D48" w:rsidRDefault="00406D48" w:rsidP="00DF6E19">
      <w:pPr>
        <w:rPr>
          <w:rFonts w:eastAsiaTheme="minorHAnsi" w:cs="Times New Roman"/>
          <w:sz w:val="24"/>
        </w:rPr>
      </w:pPr>
    </w:p>
    <w:p w14:paraId="030BE541" w14:textId="77777777" w:rsidR="00406D48" w:rsidRDefault="00406D48" w:rsidP="00DF6E19">
      <w:pPr>
        <w:rPr>
          <w:rFonts w:eastAsiaTheme="minorHAnsi" w:cs="Times New Roman"/>
          <w:sz w:val="24"/>
        </w:rPr>
      </w:pPr>
    </w:p>
    <w:p w14:paraId="4E599E8C" w14:textId="77777777" w:rsidR="00406D48" w:rsidRDefault="00406D48" w:rsidP="00DF6E19">
      <w:pPr>
        <w:rPr>
          <w:rFonts w:eastAsiaTheme="minorHAnsi" w:cs="Times New Roman"/>
          <w:sz w:val="24"/>
        </w:rPr>
      </w:pPr>
    </w:p>
    <w:p w14:paraId="0C097569" w14:textId="77777777" w:rsidR="00406D48" w:rsidRDefault="00406D48" w:rsidP="00DF6E19">
      <w:pPr>
        <w:rPr>
          <w:rFonts w:eastAsiaTheme="minorHAnsi" w:cs="Times New Roman"/>
          <w:sz w:val="24"/>
        </w:rPr>
      </w:pPr>
    </w:p>
    <w:p w14:paraId="66425B1F" w14:textId="77777777" w:rsidR="00406D48" w:rsidRDefault="00406D48" w:rsidP="00DF6E19">
      <w:pPr>
        <w:rPr>
          <w:rFonts w:eastAsiaTheme="minorHAnsi" w:cs="Times New Roman"/>
          <w:sz w:val="24"/>
        </w:rPr>
      </w:pPr>
    </w:p>
    <w:p w14:paraId="39AA5DC9" w14:textId="77777777" w:rsidR="00406D48" w:rsidRDefault="00406D48" w:rsidP="00DF6E19">
      <w:pPr>
        <w:rPr>
          <w:rFonts w:eastAsiaTheme="minorHAnsi" w:cs="Times New Roman"/>
          <w:sz w:val="24"/>
        </w:rPr>
      </w:pPr>
    </w:p>
    <w:p w14:paraId="4922FC52" w14:textId="77777777" w:rsidR="00406D48" w:rsidRDefault="00406D48" w:rsidP="00DF6E19">
      <w:pPr>
        <w:rPr>
          <w:rFonts w:eastAsiaTheme="minorHAnsi" w:cs="Times New Roman"/>
          <w:sz w:val="24"/>
        </w:rPr>
      </w:pPr>
    </w:p>
    <w:p w14:paraId="733042D4" w14:textId="77777777" w:rsidR="00406D48" w:rsidRDefault="00406D48" w:rsidP="00DF6E19">
      <w:pPr>
        <w:rPr>
          <w:rFonts w:eastAsiaTheme="minorHAnsi" w:cs="Times New Roman"/>
          <w:sz w:val="24"/>
        </w:rPr>
      </w:pPr>
    </w:p>
    <w:p w14:paraId="6F851578" w14:textId="77777777" w:rsidR="00406D48" w:rsidRDefault="00406D48" w:rsidP="00DF6E19">
      <w:pPr>
        <w:rPr>
          <w:rFonts w:eastAsiaTheme="minorHAnsi" w:cs="Times New Roman"/>
          <w:sz w:val="24"/>
        </w:rPr>
      </w:pPr>
    </w:p>
    <w:p w14:paraId="04DBE76A" w14:textId="77777777" w:rsidR="00406D48" w:rsidRDefault="00406D48" w:rsidP="00DF6E19">
      <w:pPr>
        <w:rPr>
          <w:rFonts w:eastAsiaTheme="minorHAnsi" w:cs="Times New Roman"/>
          <w:sz w:val="24"/>
        </w:rPr>
      </w:pPr>
    </w:p>
    <w:p w14:paraId="43CEC113" w14:textId="75B3A51D" w:rsidR="00DF6E19" w:rsidRPr="004D2821" w:rsidRDefault="00DF6E19" w:rsidP="00DF6E19">
      <w:pPr>
        <w:rPr>
          <w:rFonts w:eastAsiaTheme="minorHAnsi" w:cs="Times New Roman"/>
          <w:sz w:val="24"/>
        </w:rPr>
      </w:pPr>
      <w:r w:rsidRPr="004D2821">
        <w:rPr>
          <w:rFonts w:eastAsiaTheme="minorHAnsi" w:cs="Times New Roman"/>
          <w:sz w:val="24"/>
        </w:rPr>
        <w:lastRenderedPageBreak/>
        <w:t>TableS4 Primer sequences</w:t>
      </w:r>
    </w:p>
    <w:tbl>
      <w:tblPr>
        <w:tblStyle w:val="a7"/>
        <w:tblW w:w="5000" w:type="pct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8"/>
        <w:gridCol w:w="1277"/>
        <w:gridCol w:w="5331"/>
      </w:tblGrid>
      <w:tr w:rsidR="00DF6E19" w:rsidRPr="004D2821" w14:paraId="44454FB5" w14:textId="77777777" w:rsidTr="00553459">
        <w:tc>
          <w:tcPr>
            <w:tcW w:w="1022" w:type="pct"/>
            <w:tcBorders>
              <w:top w:val="single" w:sz="12" w:space="0" w:color="auto"/>
              <w:bottom w:val="single" w:sz="6" w:space="0" w:color="auto"/>
            </w:tcBorders>
          </w:tcPr>
          <w:p w14:paraId="6DD1D0B7" w14:textId="77777777" w:rsidR="00DF6E19" w:rsidRPr="004D2821" w:rsidRDefault="00DF6E19" w:rsidP="00AA0ECB">
            <w:pPr>
              <w:rPr>
                <w:rFonts w:eastAsiaTheme="minorHAnsi" w:cs="Times New Roman"/>
                <w:sz w:val="24"/>
              </w:rPr>
            </w:pPr>
            <w:r w:rsidRPr="004D2821">
              <w:rPr>
                <w:rFonts w:cs="Times New Roman"/>
                <w:color w:val="000000"/>
                <w:sz w:val="24"/>
              </w:rPr>
              <w:t>Gene name</w:t>
            </w:r>
          </w:p>
        </w:tc>
        <w:tc>
          <w:tcPr>
            <w:tcW w:w="3978" w:type="pct"/>
            <w:gridSpan w:val="2"/>
            <w:tcBorders>
              <w:top w:val="single" w:sz="12" w:space="0" w:color="auto"/>
              <w:bottom w:val="single" w:sz="6" w:space="0" w:color="auto"/>
            </w:tcBorders>
          </w:tcPr>
          <w:p w14:paraId="2540DC04" w14:textId="77777777" w:rsidR="00DF6E19" w:rsidRPr="004D2821" w:rsidRDefault="00DF6E19" w:rsidP="00AA0ECB">
            <w:pPr>
              <w:rPr>
                <w:rFonts w:eastAsiaTheme="minorHAnsi" w:cs="Times New Roman"/>
                <w:sz w:val="24"/>
              </w:rPr>
            </w:pPr>
            <w:r w:rsidRPr="004D2821">
              <w:rPr>
                <w:rFonts w:cs="Times New Roman"/>
                <w:color w:val="000000"/>
                <w:sz w:val="24"/>
              </w:rPr>
              <w:t>Primer sequence (</w:t>
            </w:r>
            <w:r w:rsidRPr="004D2821">
              <w:rPr>
                <w:rFonts w:eastAsia="Georgia" w:cs="Times New Roman"/>
                <w:color w:val="000000"/>
                <w:sz w:val="24"/>
              </w:rPr>
              <w:t>5'→</w:t>
            </w:r>
            <w:r w:rsidRPr="004D2821">
              <w:rPr>
                <w:rFonts w:cs="Times New Roman"/>
                <w:color w:val="000000"/>
                <w:sz w:val="24"/>
              </w:rPr>
              <w:t>3')</w:t>
            </w:r>
          </w:p>
        </w:tc>
      </w:tr>
      <w:tr w:rsidR="00DF6E19" w:rsidRPr="004D2821" w14:paraId="7A7F4B2D" w14:textId="77777777" w:rsidTr="00553459">
        <w:tc>
          <w:tcPr>
            <w:tcW w:w="1022" w:type="pct"/>
          </w:tcPr>
          <w:p w14:paraId="320FACD2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eastAsiaTheme="minorHAnsi" w:cs="Times New Roman"/>
                <w:sz w:val="24"/>
              </w:rPr>
              <w:t>IL-6</w:t>
            </w:r>
          </w:p>
        </w:tc>
        <w:tc>
          <w:tcPr>
            <w:tcW w:w="769" w:type="pct"/>
          </w:tcPr>
          <w:p w14:paraId="1E65B481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Theme="minorHAnsi" w:cs="Times New Roman"/>
                <w:sz w:val="24"/>
              </w:rPr>
              <w:t>Forward</w:t>
            </w:r>
          </w:p>
        </w:tc>
        <w:tc>
          <w:tcPr>
            <w:tcW w:w="3209" w:type="pct"/>
          </w:tcPr>
          <w:p w14:paraId="3ECA85E4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Theme="minorHAnsi" w:cs="Times New Roman"/>
                <w:sz w:val="24"/>
              </w:rPr>
              <w:t>TGCAAGAGACTTCCATCCAG</w:t>
            </w:r>
          </w:p>
        </w:tc>
      </w:tr>
      <w:tr w:rsidR="00DF6E19" w:rsidRPr="004D2821" w14:paraId="2D3823F7" w14:textId="77777777" w:rsidTr="00553459">
        <w:tc>
          <w:tcPr>
            <w:tcW w:w="1022" w:type="pct"/>
          </w:tcPr>
          <w:p w14:paraId="0073E4E7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</w:p>
        </w:tc>
        <w:tc>
          <w:tcPr>
            <w:tcW w:w="769" w:type="pct"/>
          </w:tcPr>
          <w:p w14:paraId="79212697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Reverse</w:t>
            </w:r>
          </w:p>
        </w:tc>
        <w:tc>
          <w:tcPr>
            <w:tcW w:w="3209" w:type="pct"/>
          </w:tcPr>
          <w:p w14:paraId="07D2634D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TCCACGATTTCCCAGAGAAC</w:t>
            </w:r>
          </w:p>
        </w:tc>
      </w:tr>
      <w:tr w:rsidR="00DF6E19" w:rsidRPr="004D2821" w14:paraId="05F85069" w14:textId="77777777" w:rsidTr="00553459">
        <w:tc>
          <w:tcPr>
            <w:tcW w:w="1022" w:type="pct"/>
          </w:tcPr>
          <w:p w14:paraId="5DC88DE6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eastAsiaTheme="minorHAnsi" w:cs="Times New Roman"/>
                <w:sz w:val="24"/>
              </w:rPr>
              <w:t>IL-1β</w:t>
            </w:r>
          </w:p>
        </w:tc>
        <w:tc>
          <w:tcPr>
            <w:tcW w:w="769" w:type="pct"/>
          </w:tcPr>
          <w:p w14:paraId="71F8A238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cs="Times New Roman"/>
                <w:color w:val="000000"/>
                <w:kern w:val="0"/>
                <w:sz w:val="24"/>
              </w:rPr>
              <w:t>Forward</w:t>
            </w:r>
          </w:p>
        </w:tc>
        <w:tc>
          <w:tcPr>
            <w:tcW w:w="3209" w:type="pct"/>
          </w:tcPr>
          <w:p w14:paraId="6A742D3C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cs="Times New Roman"/>
                <w:color w:val="000000"/>
                <w:kern w:val="0"/>
                <w:sz w:val="24"/>
              </w:rPr>
              <w:t>AGAAGCTGTGGCAGCT</w:t>
            </w:r>
          </w:p>
        </w:tc>
      </w:tr>
      <w:tr w:rsidR="00DF6E19" w:rsidRPr="004D2821" w14:paraId="03CA4D3B" w14:textId="77777777" w:rsidTr="00553459">
        <w:tc>
          <w:tcPr>
            <w:tcW w:w="1022" w:type="pct"/>
          </w:tcPr>
          <w:p w14:paraId="2231780E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</w:p>
        </w:tc>
        <w:tc>
          <w:tcPr>
            <w:tcW w:w="769" w:type="pct"/>
          </w:tcPr>
          <w:p w14:paraId="5ED7757E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cs="Times New Roman"/>
                <w:color w:val="000000"/>
                <w:kern w:val="0"/>
                <w:sz w:val="24"/>
              </w:rPr>
              <w:t>Reverse</w:t>
            </w:r>
          </w:p>
        </w:tc>
        <w:tc>
          <w:tcPr>
            <w:tcW w:w="3209" w:type="pct"/>
          </w:tcPr>
          <w:p w14:paraId="0AC35CC3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cs="Times New Roman"/>
                <w:color w:val="000000"/>
                <w:kern w:val="0"/>
                <w:sz w:val="24"/>
              </w:rPr>
              <w:t>TGAGGTGCTGATGTACCA</w:t>
            </w:r>
          </w:p>
        </w:tc>
      </w:tr>
      <w:tr w:rsidR="00DF6E19" w:rsidRPr="004D2821" w14:paraId="17B2944C" w14:textId="77777777" w:rsidTr="00553459">
        <w:tc>
          <w:tcPr>
            <w:tcW w:w="1022" w:type="pct"/>
          </w:tcPr>
          <w:p w14:paraId="0301803E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>
              <w:rPr>
                <w:rFonts w:cs="Times New Roman"/>
                <w:color w:val="000000"/>
                <w:sz w:val="24"/>
              </w:rPr>
              <w:t>T</w:t>
            </w:r>
            <w:r>
              <w:rPr>
                <w:rFonts w:cs="Times New Roman" w:hint="eastAsia"/>
                <w:color w:val="000000"/>
                <w:sz w:val="24"/>
              </w:rPr>
              <w:t>NF-</w:t>
            </w:r>
            <w:r w:rsidRPr="00F44CCB">
              <w:rPr>
                <w:rFonts w:eastAsia="等线" w:cs="Times New Roman"/>
                <w:color w:val="000000"/>
                <w:sz w:val="24"/>
              </w:rPr>
              <w:t>α</w:t>
            </w:r>
          </w:p>
        </w:tc>
        <w:tc>
          <w:tcPr>
            <w:tcW w:w="769" w:type="pct"/>
          </w:tcPr>
          <w:p w14:paraId="6BA179A7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cs="Times New Roman"/>
                <w:color w:val="000000"/>
                <w:kern w:val="0"/>
                <w:sz w:val="24"/>
              </w:rPr>
              <w:t>Forward</w:t>
            </w:r>
          </w:p>
        </w:tc>
        <w:tc>
          <w:tcPr>
            <w:tcW w:w="3209" w:type="pct"/>
          </w:tcPr>
          <w:p w14:paraId="2CC4DF2D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3D5534">
              <w:rPr>
                <w:rFonts w:eastAsia="宋体" w:cs="Times New Roman"/>
                <w:kern w:val="0"/>
                <w:sz w:val="24"/>
                <w14:ligatures w14:val="none"/>
              </w:rPr>
              <w:t>GAACTGGCAGAAGAGGCACT</w:t>
            </w:r>
          </w:p>
        </w:tc>
      </w:tr>
      <w:tr w:rsidR="00DF6E19" w:rsidRPr="004D2821" w14:paraId="71C7EAEF" w14:textId="77777777" w:rsidTr="00553459">
        <w:tc>
          <w:tcPr>
            <w:tcW w:w="1022" w:type="pct"/>
          </w:tcPr>
          <w:p w14:paraId="38EFDE02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</w:p>
        </w:tc>
        <w:tc>
          <w:tcPr>
            <w:tcW w:w="769" w:type="pct"/>
          </w:tcPr>
          <w:p w14:paraId="6524C79E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cs="Times New Roman"/>
                <w:color w:val="000000"/>
                <w:kern w:val="0"/>
                <w:sz w:val="24"/>
              </w:rPr>
              <w:t>Reverse</w:t>
            </w:r>
          </w:p>
        </w:tc>
        <w:tc>
          <w:tcPr>
            <w:tcW w:w="3209" w:type="pct"/>
          </w:tcPr>
          <w:p w14:paraId="4F0AF0E2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3D5534">
              <w:rPr>
                <w:rFonts w:eastAsia="宋体" w:cs="Times New Roman"/>
                <w:kern w:val="0"/>
                <w:sz w:val="24"/>
                <w14:ligatures w14:val="none"/>
              </w:rPr>
              <w:t>GGTCTGGGCCATAGAACTGA</w:t>
            </w:r>
          </w:p>
        </w:tc>
      </w:tr>
      <w:tr w:rsidR="00DF6E19" w:rsidRPr="004D2821" w14:paraId="67291BFE" w14:textId="77777777" w:rsidTr="00553459">
        <w:tc>
          <w:tcPr>
            <w:tcW w:w="1022" w:type="pct"/>
          </w:tcPr>
          <w:p w14:paraId="1D8CD50D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eastAsiaTheme="minorHAnsi" w:cs="Times New Roman"/>
                <w:sz w:val="24"/>
              </w:rPr>
              <w:t>IL-4</w:t>
            </w:r>
          </w:p>
        </w:tc>
        <w:tc>
          <w:tcPr>
            <w:tcW w:w="769" w:type="pct"/>
          </w:tcPr>
          <w:p w14:paraId="3ED621E0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Forward</w:t>
            </w:r>
          </w:p>
        </w:tc>
        <w:tc>
          <w:tcPr>
            <w:tcW w:w="3209" w:type="pct"/>
          </w:tcPr>
          <w:p w14:paraId="37DE5329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TCAACCCCCAGCTAGTTGTC</w:t>
            </w:r>
          </w:p>
        </w:tc>
      </w:tr>
      <w:tr w:rsidR="00DF6E19" w:rsidRPr="004D2821" w14:paraId="3EED6337" w14:textId="77777777" w:rsidTr="00553459">
        <w:tc>
          <w:tcPr>
            <w:tcW w:w="1022" w:type="pct"/>
          </w:tcPr>
          <w:p w14:paraId="2F23BFC8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</w:p>
        </w:tc>
        <w:tc>
          <w:tcPr>
            <w:tcW w:w="769" w:type="pct"/>
          </w:tcPr>
          <w:p w14:paraId="098133B3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Reverse</w:t>
            </w:r>
          </w:p>
        </w:tc>
        <w:tc>
          <w:tcPr>
            <w:tcW w:w="3209" w:type="pct"/>
          </w:tcPr>
          <w:p w14:paraId="3CA91DEA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CTTGGAAGCCCTACAGACGA</w:t>
            </w:r>
          </w:p>
        </w:tc>
      </w:tr>
      <w:tr w:rsidR="00DF6E19" w:rsidRPr="004D2821" w14:paraId="09F16DF2" w14:textId="77777777" w:rsidTr="00553459">
        <w:tc>
          <w:tcPr>
            <w:tcW w:w="1022" w:type="pct"/>
          </w:tcPr>
          <w:p w14:paraId="3403FA37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eastAsiaTheme="minorHAnsi" w:cs="Times New Roman"/>
                <w:sz w:val="24"/>
              </w:rPr>
              <w:t>IL-10</w:t>
            </w:r>
          </w:p>
        </w:tc>
        <w:tc>
          <w:tcPr>
            <w:tcW w:w="769" w:type="pct"/>
          </w:tcPr>
          <w:p w14:paraId="17A2E387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Forward</w:t>
            </w:r>
          </w:p>
        </w:tc>
        <w:tc>
          <w:tcPr>
            <w:tcW w:w="3209" w:type="pct"/>
          </w:tcPr>
          <w:p w14:paraId="5EFF79D3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GTAGAAGTGATGCCCCAGGC</w:t>
            </w:r>
          </w:p>
        </w:tc>
      </w:tr>
      <w:tr w:rsidR="00DF6E19" w:rsidRPr="004D2821" w14:paraId="480170C7" w14:textId="77777777" w:rsidTr="00553459">
        <w:tc>
          <w:tcPr>
            <w:tcW w:w="1022" w:type="pct"/>
          </w:tcPr>
          <w:p w14:paraId="0E138BAC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</w:p>
        </w:tc>
        <w:tc>
          <w:tcPr>
            <w:tcW w:w="769" w:type="pct"/>
          </w:tcPr>
          <w:p w14:paraId="1EE20626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Reverse</w:t>
            </w:r>
          </w:p>
        </w:tc>
        <w:tc>
          <w:tcPr>
            <w:tcW w:w="3209" w:type="pct"/>
          </w:tcPr>
          <w:p w14:paraId="6012B047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GAGAAATCGATGACAGCGCC</w:t>
            </w:r>
          </w:p>
        </w:tc>
      </w:tr>
      <w:tr w:rsidR="00DF6E19" w:rsidRPr="004D2821" w14:paraId="48413366" w14:textId="77777777" w:rsidTr="00553459">
        <w:tc>
          <w:tcPr>
            <w:tcW w:w="1022" w:type="pct"/>
          </w:tcPr>
          <w:p w14:paraId="7A506C17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eastAsiaTheme="minorHAnsi" w:cs="Times New Roman"/>
                <w:sz w:val="24"/>
              </w:rPr>
              <w:t>Tfr1</w:t>
            </w:r>
          </w:p>
        </w:tc>
        <w:tc>
          <w:tcPr>
            <w:tcW w:w="769" w:type="pct"/>
          </w:tcPr>
          <w:p w14:paraId="7A4F9A79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Forward</w:t>
            </w:r>
          </w:p>
        </w:tc>
        <w:tc>
          <w:tcPr>
            <w:tcW w:w="3209" w:type="pct"/>
          </w:tcPr>
          <w:p w14:paraId="5AE6185B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AAACTGGCTGAAACGGAGGAGACA</w:t>
            </w:r>
          </w:p>
        </w:tc>
      </w:tr>
      <w:tr w:rsidR="00DF6E19" w:rsidRPr="004D2821" w14:paraId="75083517" w14:textId="77777777" w:rsidTr="00553459">
        <w:tc>
          <w:tcPr>
            <w:tcW w:w="1022" w:type="pct"/>
          </w:tcPr>
          <w:p w14:paraId="085DAFD1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</w:p>
        </w:tc>
        <w:tc>
          <w:tcPr>
            <w:tcW w:w="769" w:type="pct"/>
          </w:tcPr>
          <w:p w14:paraId="0D2E9DA6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Reverse</w:t>
            </w:r>
          </w:p>
        </w:tc>
        <w:tc>
          <w:tcPr>
            <w:tcW w:w="3209" w:type="pct"/>
          </w:tcPr>
          <w:p w14:paraId="5062B009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GCTGCTTGATGGTGTCAGCAAACT</w:t>
            </w:r>
          </w:p>
        </w:tc>
      </w:tr>
      <w:tr w:rsidR="00DF6E19" w:rsidRPr="004D2821" w14:paraId="16EFF8E6" w14:textId="77777777" w:rsidTr="00553459">
        <w:tc>
          <w:tcPr>
            <w:tcW w:w="1022" w:type="pct"/>
          </w:tcPr>
          <w:p w14:paraId="56E99BCE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cs="Times New Roman"/>
                <w:color w:val="000000"/>
                <w:sz w:val="24"/>
              </w:rPr>
              <w:t>Zip8</w:t>
            </w:r>
          </w:p>
        </w:tc>
        <w:tc>
          <w:tcPr>
            <w:tcW w:w="769" w:type="pct"/>
          </w:tcPr>
          <w:p w14:paraId="5B0B0FC4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Forward</w:t>
            </w:r>
          </w:p>
        </w:tc>
        <w:tc>
          <w:tcPr>
            <w:tcW w:w="3209" w:type="pct"/>
          </w:tcPr>
          <w:p w14:paraId="5268BB8D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CTAACGGACACATCCACTTCGA</w:t>
            </w:r>
          </w:p>
        </w:tc>
      </w:tr>
      <w:tr w:rsidR="00DF6E19" w:rsidRPr="004D2821" w14:paraId="4BC568D2" w14:textId="77777777" w:rsidTr="00553459">
        <w:tc>
          <w:tcPr>
            <w:tcW w:w="1022" w:type="pct"/>
          </w:tcPr>
          <w:p w14:paraId="0F2C5FE2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</w:p>
        </w:tc>
        <w:tc>
          <w:tcPr>
            <w:tcW w:w="769" w:type="pct"/>
          </w:tcPr>
          <w:p w14:paraId="346709CA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Reverse</w:t>
            </w:r>
          </w:p>
        </w:tc>
        <w:tc>
          <w:tcPr>
            <w:tcW w:w="3209" w:type="pct"/>
          </w:tcPr>
          <w:p w14:paraId="6FEF560F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CCCTTCAGACAGGTACATGAGCTT</w:t>
            </w:r>
          </w:p>
        </w:tc>
      </w:tr>
      <w:tr w:rsidR="00DF6E19" w:rsidRPr="004D2821" w14:paraId="732084A8" w14:textId="77777777" w:rsidTr="00553459">
        <w:tc>
          <w:tcPr>
            <w:tcW w:w="1022" w:type="pct"/>
          </w:tcPr>
          <w:p w14:paraId="6F53255D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cs="Times New Roman"/>
                <w:color w:val="000000"/>
                <w:sz w:val="24"/>
              </w:rPr>
              <w:t>Zip14</w:t>
            </w:r>
          </w:p>
        </w:tc>
        <w:tc>
          <w:tcPr>
            <w:tcW w:w="769" w:type="pct"/>
          </w:tcPr>
          <w:p w14:paraId="63CD6242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Forward</w:t>
            </w:r>
          </w:p>
        </w:tc>
        <w:tc>
          <w:tcPr>
            <w:tcW w:w="3209" w:type="pct"/>
          </w:tcPr>
          <w:p w14:paraId="593F7962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TCACGAGCTGGGAGACTTCGTT</w:t>
            </w:r>
          </w:p>
        </w:tc>
      </w:tr>
      <w:tr w:rsidR="00DF6E19" w:rsidRPr="004D2821" w14:paraId="63C73D78" w14:textId="77777777" w:rsidTr="00553459">
        <w:tc>
          <w:tcPr>
            <w:tcW w:w="1022" w:type="pct"/>
          </w:tcPr>
          <w:p w14:paraId="418E1BFD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</w:p>
        </w:tc>
        <w:tc>
          <w:tcPr>
            <w:tcW w:w="769" w:type="pct"/>
          </w:tcPr>
          <w:p w14:paraId="03D4959A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Reverse</w:t>
            </w:r>
          </w:p>
        </w:tc>
        <w:tc>
          <w:tcPr>
            <w:tcW w:w="3209" w:type="pct"/>
          </w:tcPr>
          <w:p w14:paraId="0D7BDC83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AGAAGTGACTGCCAGCCAGGA</w:t>
            </w:r>
          </w:p>
        </w:tc>
      </w:tr>
      <w:tr w:rsidR="00DF6E19" w:rsidRPr="004D2821" w14:paraId="45A8C2CF" w14:textId="77777777" w:rsidTr="00553459">
        <w:tc>
          <w:tcPr>
            <w:tcW w:w="1022" w:type="pct"/>
          </w:tcPr>
          <w:p w14:paraId="6D8E010E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eastAsiaTheme="minorHAnsi" w:cs="Times New Roman"/>
                <w:sz w:val="24"/>
              </w:rPr>
              <w:t>Fpn1</w:t>
            </w:r>
          </w:p>
        </w:tc>
        <w:tc>
          <w:tcPr>
            <w:tcW w:w="769" w:type="pct"/>
          </w:tcPr>
          <w:p w14:paraId="7BCB5577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Forward</w:t>
            </w:r>
          </w:p>
        </w:tc>
        <w:tc>
          <w:tcPr>
            <w:tcW w:w="3209" w:type="pct"/>
          </w:tcPr>
          <w:p w14:paraId="429ABF46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TCTCTGTGATTGTGACCGTG</w:t>
            </w:r>
          </w:p>
        </w:tc>
      </w:tr>
      <w:tr w:rsidR="00DF6E19" w:rsidRPr="004D2821" w14:paraId="38C8EBF7" w14:textId="77777777" w:rsidTr="00553459">
        <w:tc>
          <w:tcPr>
            <w:tcW w:w="1022" w:type="pct"/>
          </w:tcPr>
          <w:p w14:paraId="76466BFE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</w:p>
        </w:tc>
        <w:tc>
          <w:tcPr>
            <w:tcW w:w="769" w:type="pct"/>
          </w:tcPr>
          <w:p w14:paraId="06A9E597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Reverse</w:t>
            </w:r>
          </w:p>
        </w:tc>
        <w:tc>
          <w:tcPr>
            <w:tcW w:w="3209" w:type="pct"/>
          </w:tcPr>
          <w:p w14:paraId="3ED97E23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AATTTCCTTGCCCGTAGAGTC</w:t>
            </w:r>
          </w:p>
        </w:tc>
      </w:tr>
      <w:tr w:rsidR="00DF6E19" w:rsidRPr="004D2821" w14:paraId="5913B9AD" w14:textId="77777777" w:rsidTr="00553459">
        <w:tc>
          <w:tcPr>
            <w:tcW w:w="1022" w:type="pct"/>
          </w:tcPr>
          <w:p w14:paraId="0F11481D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proofErr w:type="spellStart"/>
            <w:r w:rsidRPr="004D2821">
              <w:rPr>
                <w:rFonts w:cs="Times New Roman"/>
                <w:color w:val="000000"/>
                <w:sz w:val="24"/>
              </w:rPr>
              <w:t>Fth</w:t>
            </w:r>
            <w:proofErr w:type="spellEnd"/>
          </w:p>
        </w:tc>
        <w:tc>
          <w:tcPr>
            <w:tcW w:w="769" w:type="pct"/>
          </w:tcPr>
          <w:p w14:paraId="25082ACC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Forward</w:t>
            </w:r>
          </w:p>
        </w:tc>
        <w:tc>
          <w:tcPr>
            <w:tcW w:w="3209" w:type="pct"/>
          </w:tcPr>
          <w:p w14:paraId="455E98AB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GCTGAATGCAATGGAGTGTGCA</w:t>
            </w:r>
          </w:p>
        </w:tc>
      </w:tr>
      <w:tr w:rsidR="00DF6E19" w:rsidRPr="004D2821" w14:paraId="3A79398A" w14:textId="77777777" w:rsidTr="00553459">
        <w:tc>
          <w:tcPr>
            <w:tcW w:w="1022" w:type="pct"/>
          </w:tcPr>
          <w:p w14:paraId="64C70EB7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</w:p>
        </w:tc>
        <w:tc>
          <w:tcPr>
            <w:tcW w:w="769" w:type="pct"/>
          </w:tcPr>
          <w:p w14:paraId="438C7FC3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Reverse</w:t>
            </w:r>
          </w:p>
        </w:tc>
        <w:tc>
          <w:tcPr>
            <w:tcW w:w="3209" w:type="pct"/>
          </w:tcPr>
          <w:p w14:paraId="000E2A4B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GGCACCCATCTTGCGTAAGTTG</w:t>
            </w:r>
          </w:p>
        </w:tc>
      </w:tr>
      <w:tr w:rsidR="00DF6E19" w:rsidRPr="004D2821" w14:paraId="6D8AFD69" w14:textId="77777777" w:rsidTr="00553459">
        <w:tc>
          <w:tcPr>
            <w:tcW w:w="1022" w:type="pct"/>
          </w:tcPr>
          <w:p w14:paraId="57A1491C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proofErr w:type="spellStart"/>
            <w:r w:rsidRPr="004D2821">
              <w:rPr>
                <w:rFonts w:eastAsiaTheme="minorHAnsi" w:cs="Times New Roman"/>
                <w:sz w:val="24"/>
              </w:rPr>
              <w:t>Ftl</w:t>
            </w:r>
            <w:proofErr w:type="spellEnd"/>
          </w:p>
        </w:tc>
        <w:tc>
          <w:tcPr>
            <w:tcW w:w="769" w:type="pct"/>
          </w:tcPr>
          <w:p w14:paraId="617EA6D0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Forward</w:t>
            </w:r>
          </w:p>
        </w:tc>
        <w:tc>
          <w:tcPr>
            <w:tcW w:w="3209" w:type="pct"/>
          </w:tcPr>
          <w:p w14:paraId="52D26C21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CTTGCCCGGGACTTAGAGCA</w:t>
            </w:r>
          </w:p>
        </w:tc>
      </w:tr>
      <w:tr w:rsidR="00DF6E19" w:rsidRPr="004D2821" w14:paraId="186D7861" w14:textId="77777777" w:rsidTr="00553459">
        <w:tc>
          <w:tcPr>
            <w:tcW w:w="1022" w:type="pct"/>
          </w:tcPr>
          <w:p w14:paraId="082893AB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</w:p>
        </w:tc>
        <w:tc>
          <w:tcPr>
            <w:tcW w:w="769" w:type="pct"/>
          </w:tcPr>
          <w:p w14:paraId="17B5B79A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Reverse</w:t>
            </w:r>
          </w:p>
        </w:tc>
        <w:tc>
          <w:tcPr>
            <w:tcW w:w="3209" w:type="pct"/>
          </w:tcPr>
          <w:p w14:paraId="3151566E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ATGGCTGATCCGGAGTAGGA</w:t>
            </w:r>
          </w:p>
        </w:tc>
      </w:tr>
      <w:tr w:rsidR="00DF6E19" w:rsidRPr="004D2821" w14:paraId="466D8B02" w14:textId="77777777" w:rsidTr="00553459">
        <w:tc>
          <w:tcPr>
            <w:tcW w:w="1022" w:type="pct"/>
          </w:tcPr>
          <w:p w14:paraId="3AAFE07A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eastAsiaTheme="minorHAnsi" w:cs="Times New Roman"/>
                <w:sz w:val="24"/>
              </w:rPr>
              <w:t>Dmt1</w:t>
            </w:r>
          </w:p>
        </w:tc>
        <w:tc>
          <w:tcPr>
            <w:tcW w:w="769" w:type="pct"/>
          </w:tcPr>
          <w:p w14:paraId="08438DDA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Forward</w:t>
            </w:r>
          </w:p>
        </w:tc>
        <w:tc>
          <w:tcPr>
            <w:tcW w:w="3209" w:type="pct"/>
          </w:tcPr>
          <w:p w14:paraId="22A59C65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CAATGTCTTTGTCGTGTCCGT</w:t>
            </w:r>
          </w:p>
        </w:tc>
      </w:tr>
      <w:tr w:rsidR="00DF6E19" w:rsidRPr="004D2821" w14:paraId="20210638" w14:textId="77777777" w:rsidTr="00553459">
        <w:tc>
          <w:tcPr>
            <w:tcW w:w="1022" w:type="pct"/>
          </w:tcPr>
          <w:p w14:paraId="737AAE08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</w:p>
        </w:tc>
        <w:tc>
          <w:tcPr>
            <w:tcW w:w="769" w:type="pct"/>
          </w:tcPr>
          <w:p w14:paraId="44734EBC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Reverse</w:t>
            </w:r>
          </w:p>
        </w:tc>
        <w:tc>
          <w:tcPr>
            <w:tcW w:w="3209" w:type="pct"/>
          </w:tcPr>
          <w:p w14:paraId="16A05672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GCGACCATTTTAGGTTCAGGAAT</w:t>
            </w:r>
          </w:p>
        </w:tc>
      </w:tr>
      <w:tr w:rsidR="00DF6E19" w:rsidRPr="004D2821" w14:paraId="17E91885" w14:textId="77777777" w:rsidTr="00553459">
        <w:tc>
          <w:tcPr>
            <w:tcW w:w="1022" w:type="pct"/>
          </w:tcPr>
          <w:p w14:paraId="2DF84BAA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cs="Times New Roman"/>
                <w:sz w:val="24"/>
              </w:rPr>
              <w:t>Steap3</w:t>
            </w:r>
          </w:p>
        </w:tc>
        <w:tc>
          <w:tcPr>
            <w:tcW w:w="769" w:type="pct"/>
          </w:tcPr>
          <w:p w14:paraId="297B90E0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Forward</w:t>
            </w:r>
          </w:p>
        </w:tc>
        <w:tc>
          <w:tcPr>
            <w:tcW w:w="3209" w:type="pct"/>
          </w:tcPr>
          <w:p w14:paraId="0471AC3B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GCTGGCCTTGAACTCAAAAG</w:t>
            </w:r>
          </w:p>
        </w:tc>
      </w:tr>
      <w:tr w:rsidR="00DF6E19" w:rsidRPr="004D2821" w14:paraId="26A065A3" w14:textId="77777777" w:rsidTr="00553459">
        <w:tc>
          <w:tcPr>
            <w:tcW w:w="1022" w:type="pct"/>
          </w:tcPr>
          <w:p w14:paraId="645E6BEC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</w:p>
        </w:tc>
        <w:tc>
          <w:tcPr>
            <w:tcW w:w="769" w:type="pct"/>
          </w:tcPr>
          <w:p w14:paraId="155F3320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Reverse</w:t>
            </w:r>
          </w:p>
        </w:tc>
        <w:tc>
          <w:tcPr>
            <w:tcW w:w="3209" w:type="pct"/>
          </w:tcPr>
          <w:p w14:paraId="003905CE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CGTGGTGACACACATCTTCC</w:t>
            </w:r>
          </w:p>
        </w:tc>
      </w:tr>
      <w:tr w:rsidR="00DF6E19" w:rsidRPr="004D2821" w14:paraId="45841275" w14:textId="77777777" w:rsidTr="00553459">
        <w:tc>
          <w:tcPr>
            <w:tcW w:w="1022" w:type="pct"/>
          </w:tcPr>
          <w:p w14:paraId="7267E1B9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cs="Times New Roman"/>
                <w:color w:val="000000"/>
                <w:sz w:val="24"/>
              </w:rPr>
              <w:t>Ncoa4</w:t>
            </w:r>
          </w:p>
        </w:tc>
        <w:tc>
          <w:tcPr>
            <w:tcW w:w="769" w:type="pct"/>
          </w:tcPr>
          <w:p w14:paraId="164B77B0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Forward</w:t>
            </w:r>
          </w:p>
        </w:tc>
        <w:tc>
          <w:tcPr>
            <w:tcW w:w="3209" w:type="pct"/>
          </w:tcPr>
          <w:p w14:paraId="683B499E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AACACTGCCGACTGGGTTTT</w:t>
            </w:r>
          </w:p>
        </w:tc>
      </w:tr>
      <w:tr w:rsidR="00DF6E19" w:rsidRPr="004D2821" w14:paraId="0654AB34" w14:textId="77777777" w:rsidTr="00553459">
        <w:tc>
          <w:tcPr>
            <w:tcW w:w="1022" w:type="pct"/>
          </w:tcPr>
          <w:p w14:paraId="76C4E718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</w:p>
        </w:tc>
        <w:tc>
          <w:tcPr>
            <w:tcW w:w="769" w:type="pct"/>
          </w:tcPr>
          <w:p w14:paraId="7AE286B1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Reverse</w:t>
            </w:r>
          </w:p>
        </w:tc>
        <w:tc>
          <w:tcPr>
            <w:tcW w:w="3209" w:type="pct"/>
          </w:tcPr>
          <w:p w14:paraId="5F56219F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AGCTGCATACAGGCAAAGAGA</w:t>
            </w:r>
          </w:p>
        </w:tc>
      </w:tr>
      <w:tr w:rsidR="00DF6E19" w:rsidRPr="004D2821" w14:paraId="21612740" w14:textId="77777777" w:rsidTr="00553459">
        <w:tc>
          <w:tcPr>
            <w:tcW w:w="1022" w:type="pct"/>
            <w:vAlign w:val="center"/>
          </w:tcPr>
          <w:p w14:paraId="7938A694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cs="Times New Roman"/>
                <w:color w:val="000000" w:themeColor="text1"/>
                <w:sz w:val="24"/>
              </w:rPr>
              <w:t>SLC7A11</w:t>
            </w:r>
          </w:p>
        </w:tc>
        <w:tc>
          <w:tcPr>
            <w:tcW w:w="769" w:type="pct"/>
          </w:tcPr>
          <w:p w14:paraId="0D5B80EB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cs="Times New Roman"/>
                <w:color w:val="000000"/>
                <w:sz w:val="24"/>
              </w:rPr>
              <w:t>Forward</w:t>
            </w:r>
          </w:p>
        </w:tc>
        <w:tc>
          <w:tcPr>
            <w:tcW w:w="3209" w:type="pct"/>
          </w:tcPr>
          <w:p w14:paraId="0A6D624F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cs="Times New Roman"/>
                <w:color w:val="000000"/>
                <w:sz w:val="24"/>
              </w:rPr>
              <w:t>TCTGGTCTGCCTGTGGAGTA</w:t>
            </w:r>
          </w:p>
        </w:tc>
      </w:tr>
      <w:tr w:rsidR="00DF6E19" w:rsidRPr="004D2821" w14:paraId="5A137090" w14:textId="77777777" w:rsidTr="00553459">
        <w:tc>
          <w:tcPr>
            <w:tcW w:w="1022" w:type="pct"/>
          </w:tcPr>
          <w:p w14:paraId="272B7EB8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</w:p>
        </w:tc>
        <w:tc>
          <w:tcPr>
            <w:tcW w:w="769" w:type="pct"/>
          </w:tcPr>
          <w:p w14:paraId="4AA922B9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cs="Times New Roman"/>
                <w:color w:val="000000"/>
                <w:sz w:val="24"/>
              </w:rPr>
              <w:t>Reverse</w:t>
            </w:r>
          </w:p>
        </w:tc>
        <w:tc>
          <w:tcPr>
            <w:tcW w:w="3209" w:type="pct"/>
          </w:tcPr>
          <w:p w14:paraId="55A5F0CB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cs="Times New Roman"/>
                <w:color w:val="000000"/>
                <w:sz w:val="24"/>
              </w:rPr>
              <w:t>CAAAGGACCAAAGACCTCCA</w:t>
            </w:r>
          </w:p>
        </w:tc>
      </w:tr>
      <w:tr w:rsidR="00DF6E19" w:rsidRPr="004D2821" w14:paraId="502E4A6F" w14:textId="77777777" w:rsidTr="00553459">
        <w:tc>
          <w:tcPr>
            <w:tcW w:w="1022" w:type="pct"/>
          </w:tcPr>
          <w:p w14:paraId="36D235D4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cs="Times New Roman"/>
                <w:color w:val="000000"/>
                <w:sz w:val="24"/>
              </w:rPr>
              <w:t>Acsl4</w:t>
            </w:r>
          </w:p>
        </w:tc>
        <w:tc>
          <w:tcPr>
            <w:tcW w:w="769" w:type="pct"/>
          </w:tcPr>
          <w:p w14:paraId="3967E6F9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Forward</w:t>
            </w:r>
          </w:p>
        </w:tc>
        <w:tc>
          <w:tcPr>
            <w:tcW w:w="3209" w:type="pct"/>
          </w:tcPr>
          <w:p w14:paraId="6214B9F1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TGCTGCCTGTCCACTTGTTA</w:t>
            </w:r>
          </w:p>
        </w:tc>
      </w:tr>
      <w:tr w:rsidR="00DF6E19" w:rsidRPr="004D2821" w14:paraId="2A54234F" w14:textId="77777777" w:rsidTr="00553459">
        <w:tc>
          <w:tcPr>
            <w:tcW w:w="1022" w:type="pct"/>
          </w:tcPr>
          <w:p w14:paraId="1AEA7625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</w:p>
        </w:tc>
        <w:tc>
          <w:tcPr>
            <w:tcW w:w="769" w:type="pct"/>
          </w:tcPr>
          <w:p w14:paraId="2FC3198C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Reverse</w:t>
            </w:r>
          </w:p>
        </w:tc>
        <w:tc>
          <w:tcPr>
            <w:tcW w:w="3209" w:type="pct"/>
          </w:tcPr>
          <w:p w14:paraId="6AB7DADC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AGTATCTGCTCCAGGGATGTCT</w:t>
            </w:r>
          </w:p>
        </w:tc>
      </w:tr>
      <w:tr w:rsidR="00DF6E19" w:rsidRPr="004D2821" w14:paraId="04D6C3FD" w14:textId="77777777" w:rsidTr="00553459">
        <w:tc>
          <w:tcPr>
            <w:tcW w:w="1022" w:type="pct"/>
          </w:tcPr>
          <w:p w14:paraId="78DB4B10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cs="Times New Roman"/>
                <w:color w:val="000000"/>
                <w:sz w:val="24"/>
              </w:rPr>
              <w:t>Gpx4</w:t>
            </w:r>
          </w:p>
        </w:tc>
        <w:tc>
          <w:tcPr>
            <w:tcW w:w="769" w:type="pct"/>
          </w:tcPr>
          <w:p w14:paraId="0FDB9BF4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Forward</w:t>
            </w:r>
          </w:p>
        </w:tc>
        <w:tc>
          <w:tcPr>
            <w:tcW w:w="3209" w:type="pct"/>
          </w:tcPr>
          <w:p w14:paraId="76FA8BEC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AAGTACAGGGGTTTCGTGTG</w:t>
            </w:r>
          </w:p>
        </w:tc>
      </w:tr>
      <w:tr w:rsidR="00DF6E19" w:rsidRPr="004D2821" w14:paraId="0403B92B" w14:textId="77777777" w:rsidTr="00553459">
        <w:tc>
          <w:tcPr>
            <w:tcW w:w="1022" w:type="pct"/>
          </w:tcPr>
          <w:p w14:paraId="3E298013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</w:p>
        </w:tc>
        <w:tc>
          <w:tcPr>
            <w:tcW w:w="769" w:type="pct"/>
          </w:tcPr>
          <w:p w14:paraId="59233776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Reverse</w:t>
            </w:r>
          </w:p>
        </w:tc>
        <w:tc>
          <w:tcPr>
            <w:tcW w:w="3209" w:type="pct"/>
          </w:tcPr>
          <w:p w14:paraId="37138C8C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CGGCTGCAAACTCCTTGATT</w:t>
            </w:r>
          </w:p>
        </w:tc>
      </w:tr>
      <w:tr w:rsidR="00DF6E19" w:rsidRPr="004D2821" w14:paraId="084EA689" w14:textId="77777777" w:rsidTr="00553459">
        <w:tc>
          <w:tcPr>
            <w:tcW w:w="1022" w:type="pct"/>
          </w:tcPr>
          <w:p w14:paraId="1DE36616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cs="Times New Roman"/>
                <w:color w:val="000000"/>
                <w:sz w:val="24"/>
              </w:rPr>
              <w:t>Bax</w:t>
            </w:r>
          </w:p>
        </w:tc>
        <w:tc>
          <w:tcPr>
            <w:tcW w:w="769" w:type="pct"/>
          </w:tcPr>
          <w:p w14:paraId="37D02E10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Forward</w:t>
            </w:r>
          </w:p>
        </w:tc>
        <w:tc>
          <w:tcPr>
            <w:tcW w:w="3209" w:type="pct"/>
          </w:tcPr>
          <w:p w14:paraId="4883EE02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TTTCATCCAGGATCGAGCAG</w:t>
            </w:r>
          </w:p>
        </w:tc>
      </w:tr>
      <w:tr w:rsidR="00DF6E19" w:rsidRPr="004D2821" w14:paraId="6DB05C27" w14:textId="77777777" w:rsidTr="00553459">
        <w:tc>
          <w:tcPr>
            <w:tcW w:w="1022" w:type="pct"/>
          </w:tcPr>
          <w:p w14:paraId="4C578726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</w:p>
        </w:tc>
        <w:tc>
          <w:tcPr>
            <w:tcW w:w="769" w:type="pct"/>
          </w:tcPr>
          <w:p w14:paraId="54E88B2E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Reverse</w:t>
            </w:r>
          </w:p>
        </w:tc>
        <w:tc>
          <w:tcPr>
            <w:tcW w:w="3209" w:type="pct"/>
          </w:tcPr>
          <w:p w14:paraId="78303D66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AATCATCCTCTGCAGCTCCA</w:t>
            </w:r>
          </w:p>
        </w:tc>
      </w:tr>
      <w:tr w:rsidR="00DF6E19" w:rsidRPr="004D2821" w14:paraId="0F88609F" w14:textId="77777777" w:rsidTr="00553459">
        <w:tc>
          <w:tcPr>
            <w:tcW w:w="1022" w:type="pct"/>
          </w:tcPr>
          <w:p w14:paraId="21CC25CD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cs="Times New Roman"/>
                <w:color w:val="000000"/>
                <w:sz w:val="24"/>
              </w:rPr>
              <w:t>Bcl2</w:t>
            </w:r>
          </w:p>
        </w:tc>
        <w:tc>
          <w:tcPr>
            <w:tcW w:w="769" w:type="pct"/>
          </w:tcPr>
          <w:p w14:paraId="2FD2F706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Forward</w:t>
            </w:r>
          </w:p>
        </w:tc>
        <w:tc>
          <w:tcPr>
            <w:tcW w:w="3209" w:type="pct"/>
          </w:tcPr>
          <w:p w14:paraId="4B5B7AF2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GACTTTGCAGAGATGTCCAG</w:t>
            </w:r>
          </w:p>
        </w:tc>
      </w:tr>
      <w:tr w:rsidR="00DF6E19" w:rsidRPr="004D2821" w14:paraId="69672198" w14:textId="77777777" w:rsidTr="00553459">
        <w:tc>
          <w:tcPr>
            <w:tcW w:w="1022" w:type="pct"/>
          </w:tcPr>
          <w:p w14:paraId="7DEF6AE8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</w:p>
        </w:tc>
        <w:tc>
          <w:tcPr>
            <w:tcW w:w="769" w:type="pct"/>
          </w:tcPr>
          <w:p w14:paraId="64E53A7E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Reverse</w:t>
            </w:r>
          </w:p>
        </w:tc>
        <w:tc>
          <w:tcPr>
            <w:tcW w:w="3209" w:type="pct"/>
          </w:tcPr>
          <w:p w14:paraId="4901E97C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TCAGGTACTCAGTCATCCAC</w:t>
            </w:r>
          </w:p>
        </w:tc>
      </w:tr>
      <w:tr w:rsidR="00DF6E19" w:rsidRPr="004D2821" w14:paraId="1955D48D" w14:textId="77777777" w:rsidTr="00553459">
        <w:tc>
          <w:tcPr>
            <w:tcW w:w="1022" w:type="pct"/>
          </w:tcPr>
          <w:p w14:paraId="3480C579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eastAsiaTheme="minorHAnsi" w:cs="Times New Roman"/>
                <w:sz w:val="24"/>
              </w:rPr>
              <w:t>Caspase3</w:t>
            </w:r>
          </w:p>
        </w:tc>
        <w:tc>
          <w:tcPr>
            <w:tcW w:w="769" w:type="pct"/>
          </w:tcPr>
          <w:p w14:paraId="4B247318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Forward</w:t>
            </w:r>
          </w:p>
        </w:tc>
        <w:tc>
          <w:tcPr>
            <w:tcW w:w="3209" w:type="pct"/>
          </w:tcPr>
          <w:p w14:paraId="50604C24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AGT CAG TGG ACT CTG GGA TC</w:t>
            </w:r>
          </w:p>
        </w:tc>
      </w:tr>
      <w:tr w:rsidR="00DF6E19" w:rsidRPr="004D2821" w14:paraId="01F91345" w14:textId="77777777" w:rsidTr="00553459">
        <w:tc>
          <w:tcPr>
            <w:tcW w:w="1022" w:type="pct"/>
          </w:tcPr>
          <w:p w14:paraId="0CC7E60A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</w:p>
        </w:tc>
        <w:tc>
          <w:tcPr>
            <w:tcW w:w="769" w:type="pct"/>
          </w:tcPr>
          <w:p w14:paraId="6BD0C5AD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Reverse</w:t>
            </w:r>
          </w:p>
        </w:tc>
        <w:tc>
          <w:tcPr>
            <w:tcW w:w="3209" w:type="pct"/>
          </w:tcPr>
          <w:p w14:paraId="433C78F4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GTA CAG TTC TTT CGT GAG CA</w:t>
            </w:r>
          </w:p>
        </w:tc>
      </w:tr>
      <w:tr w:rsidR="00DF6E19" w:rsidRPr="004D2821" w14:paraId="51ADBD24" w14:textId="77777777" w:rsidTr="00553459">
        <w:tc>
          <w:tcPr>
            <w:tcW w:w="1022" w:type="pct"/>
          </w:tcPr>
          <w:p w14:paraId="4B64DD63" w14:textId="77777777" w:rsidR="00DF6E19" w:rsidRPr="004D2821" w:rsidRDefault="00DF6E19" w:rsidP="00AA0ECB">
            <w:pPr>
              <w:rPr>
                <w:rFonts w:cs="Times New Roman"/>
                <w:color w:val="000000"/>
                <w:sz w:val="24"/>
              </w:rPr>
            </w:pPr>
            <w:r w:rsidRPr="004D2821">
              <w:rPr>
                <w:rFonts w:eastAsiaTheme="minorHAnsi" w:cs="Times New Roman"/>
                <w:sz w:val="24"/>
              </w:rPr>
              <w:t>Caspase9</w:t>
            </w:r>
          </w:p>
        </w:tc>
        <w:tc>
          <w:tcPr>
            <w:tcW w:w="769" w:type="pct"/>
          </w:tcPr>
          <w:p w14:paraId="778DF5F5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Forward</w:t>
            </w:r>
          </w:p>
        </w:tc>
        <w:tc>
          <w:tcPr>
            <w:tcW w:w="3209" w:type="pct"/>
          </w:tcPr>
          <w:p w14:paraId="1C21A46D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TGC ACT TCC TCT CAA GGA AGG ACC</w:t>
            </w:r>
          </w:p>
        </w:tc>
      </w:tr>
      <w:tr w:rsidR="00DF6E19" w:rsidRPr="004D2821" w14:paraId="320C4224" w14:textId="77777777" w:rsidTr="00553459">
        <w:tc>
          <w:tcPr>
            <w:tcW w:w="1022" w:type="pct"/>
          </w:tcPr>
          <w:p w14:paraId="113DFC3A" w14:textId="77777777" w:rsidR="00DF6E19" w:rsidRPr="004D2821" w:rsidRDefault="00DF6E19" w:rsidP="00AA0ECB">
            <w:pPr>
              <w:rPr>
                <w:rFonts w:eastAsiaTheme="minorHAnsi" w:cs="Times New Roman"/>
                <w:sz w:val="24"/>
              </w:rPr>
            </w:pPr>
          </w:p>
        </w:tc>
        <w:tc>
          <w:tcPr>
            <w:tcW w:w="769" w:type="pct"/>
          </w:tcPr>
          <w:p w14:paraId="1201F100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Reverse</w:t>
            </w:r>
          </w:p>
        </w:tc>
        <w:tc>
          <w:tcPr>
            <w:tcW w:w="3209" w:type="pct"/>
          </w:tcPr>
          <w:p w14:paraId="6F873BC1" w14:textId="77777777" w:rsidR="00DF6E19" w:rsidRPr="004D2821" w:rsidRDefault="00DF6E19" w:rsidP="00AA0ECB">
            <w:pPr>
              <w:rPr>
                <w:rFonts w:eastAsia="宋体" w:cs="Times New Roman"/>
                <w:kern w:val="0"/>
                <w:sz w:val="24"/>
                <w14:ligatures w14:val="none"/>
              </w:rPr>
            </w:pPr>
            <w:r w:rsidRPr="004D2821">
              <w:rPr>
                <w:rFonts w:eastAsia="宋体" w:cs="Times New Roman"/>
                <w:kern w:val="0"/>
                <w:sz w:val="24"/>
                <w14:ligatures w14:val="none"/>
              </w:rPr>
              <w:t>TCC AAG GTC TCC ATG TAC CAG GAG C</w:t>
            </w:r>
          </w:p>
        </w:tc>
      </w:tr>
      <w:tr w:rsidR="00DF6E19" w:rsidRPr="004D2821" w14:paraId="6FFA170B" w14:textId="77777777" w:rsidTr="00553459">
        <w:tc>
          <w:tcPr>
            <w:tcW w:w="1022" w:type="pct"/>
          </w:tcPr>
          <w:p w14:paraId="1B522FA1" w14:textId="77777777" w:rsidR="00DF6E19" w:rsidRPr="004D2821" w:rsidRDefault="00DF6E19" w:rsidP="00AA0ECB">
            <w:pPr>
              <w:rPr>
                <w:rFonts w:eastAsiaTheme="minorHAnsi" w:cs="Times New Roman"/>
                <w:sz w:val="24"/>
              </w:rPr>
            </w:pPr>
            <w:r w:rsidRPr="004D2821">
              <w:rPr>
                <w:rFonts w:eastAsiaTheme="minorHAnsi" w:cs="Times New Roman"/>
                <w:sz w:val="24"/>
              </w:rPr>
              <w:t>GAPDH</w:t>
            </w:r>
          </w:p>
        </w:tc>
        <w:tc>
          <w:tcPr>
            <w:tcW w:w="769" w:type="pct"/>
          </w:tcPr>
          <w:p w14:paraId="3AF9F114" w14:textId="77777777" w:rsidR="00DF6E19" w:rsidRPr="004D2821" w:rsidRDefault="00DF6E19" w:rsidP="00AA0ECB">
            <w:pPr>
              <w:widowControl/>
              <w:rPr>
                <w:rFonts w:cs="Times New Roman"/>
                <w:color w:val="000000"/>
                <w:kern w:val="0"/>
                <w:sz w:val="24"/>
              </w:rPr>
            </w:pPr>
            <w:r w:rsidRPr="004D2821">
              <w:rPr>
                <w:rFonts w:cs="Times New Roman"/>
                <w:color w:val="000000"/>
                <w:kern w:val="0"/>
                <w:sz w:val="24"/>
              </w:rPr>
              <w:t>Forward</w:t>
            </w:r>
          </w:p>
        </w:tc>
        <w:tc>
          <w:tcPr>
            <w:tcW w:w="3209" w:type="pct"/>
          </w:tcPr>
          <w:p w14:paraId="21A271F2" w14:textId="77777777" w:rsidR="00DF6E19" w:rsidRPr="004D2821" w:rsidRDefault="00DF6E19" w:rsidP="00AA0ECB">
            <w:pPr>
              <w:widowControl/>
              <w:rPr>
                <w:rFonts w:cs="Times New Roman"/>
                <w:color w:val="000000"/>
                <w:kern w:val="0"/>
                <w:sz w:val="24"/>
              </w:rPr>
            </w:pPr>
            <w:r w:rsidRPr="004D2821">
              <w:rPr>
                <w:rFonts w:cs="Times New Roman"/>
                <w:color w:val="000000"/>
                <w:kern w:val="0"/>
                <w:sz w:val="24"/>
              </w:rPr>
              <w:t>GGTCCCAGCTTAGGTTCATCA</w:t>
            </w:r>
          </w:p>
        </w:tc>
      </w:tr>
      <w:tr w:rsidR="00DF6E19" w:rsidRPr="004D2821" w14:paraId="226E051C" w14:textId="77777777" w:rsidTr="00553459">
        <w:tc>
          <w:tcPr>
            <w:tcW w:w="1022" w:type="pct"/>
          </w:tcPr>
          <w:p w14:paraId="685301CC" w14:textId="77777777" w:rsidR="00DF6E19" w:rsidRPr="004D2821" w:rsidRDefault="00DF6E19" w:rsidP="00AA0ECB">
            <w:pPr>
              <w:rPr>
                <w:rFonts w:eastAsiaTheme="minorHAnsi" w:cs="Times New Roman"/>
                <w:sz w:val="24"/>
              </w:rPr>
            </w:pPr>
          </w:p>
        </w:tc>
        <w:tc>
          <w:tcPr>
            <w:tcW w:w="769" w:type="pct"/>
          </w:tcPr>
          <w:p w14:paraId="5378D23D" w14:textId="77777777" w:rsidR="00DF6E19" w:rsidRPr="004D2821" w:rsidRDefault="00DF6E19" w:rsidP="00AA0ECB">
            <w:pPr>
              <w:widowControl/>
              <w:rPr>
                <w:rFonts w:cs="Times New Roman"/>
                <w:color w:val="000000"/>
                <w:kern w:val="0"/>
                <w:sz w:val="24"/>
              </w:rPr>
            </w:pPr>
            <w:r w:rsidRPr="004D2821">
              <w:rPr>
                <w:rFonts w:cs="Times New Roman"/>
                <w:color w:val="000000"/>
                <w:kern w:val="0"/>
                <w:sz w:val="24"/>
              </w:rPr>
              <w:t>Reverse</w:t>
            </w:r>
          </w:p>
        </w:tc>
        <w:tc>
          <w:tcPr>
            <w:tcW w:w="3209" w:type="pct"/>
          </w:tcPr>
          <w:p w14:paraId="5D2653E9" w14:textId="77777777" w:rsidR="00DF6E19" w:rsidRPr="004D2821" w:rsidRDefault="00DF6E19" w:rsidP="00AA0ECB">
            <w:pPr>
              <w:widowControl/>
              <w:rPr>
                <w:rFonts w:cs="Times New Roman"/>
                <w:color w:val="000000"/>
                <w:kern w:val="0"/>
                <w:sz w:val="24"/>
              </w:rPr>
            </w:pPr>
            <w:r w:rsidRPr="004D2821">
              <w:rPr>
                <w:rFonts w:cs="Times New Roman"/>
                <w:color w:val="000000"/>
                <w:kern w:val="0"/>
                <w:sz w:val="24"/>
              </w:rPr>
              <w:t>CCGTTCACACCGACCTTCA</w:t>
            </w:r>
          </w:p>
        </w:tc>
      </w:tr>
    </w:tbl>
    <w:p w14:paraId="04B7A092" w14:textId="77777777" w:rsidR="00DF6E19" w:rsidRDefault="00DF6E19" w:rsidP="00DF6E19">
      <w:pPr>
        <w:jc w:val="both"/>
        <w:rPr>
          <w:rFonts w:cs="Times New Roman"/>
          <w:sz w:val="24"/>
        </w:rPr>
      </w:pPr>
    </w:p>
    <w:p w14:paraId="38671861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528F94BE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59EEB2DF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7D4F6E35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27C57D3C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7787DF37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226A842B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71FC932F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0FC6A052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0EBB832A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040418D2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1F3E7417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0862BD75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6DA0BE24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2B42B1DF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1877F3E7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125492F6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1C6E233C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6B5DE247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2DC865C4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7942CD86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5958A473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62D6A1CC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1D3A016C" w14:textId="77777777" w:rsidR="00406D48" w:rsidRDefault="00406D48" w:rsidP="00DF6E19">
      <w:pPr>
        <w:jc w:val="both"/>
        <w:rPr>
          <w:rFonts w:cs="Times New Roman"/>
          <w:sz w:val="24"/>
        </w:rPr>
      </w:pPr>
    </w:p>
    <w:p w14:paraId="71C6D97D" w14:textId="57020CF3" w:rsidR="00DF6E19" w:rsidRPr="004D2821" w:rsidRDefault="00DF6E19" w:rsidP="00DF6E19">
      <w:pPr>
        <w:jc w:val="both"/>
        <w:rPr>
          <w:rFonts w:cs="Times New Roman"/>
          <w:b/>
          <w:bCs/>
          <w:sz w:val="24"/>
        </w:rPr>
      </w:pPr>
      <w:r w:rsidRPr="004D2821">
        <w:rPr>
          <w:rFonts w:cs="Times New Roman"/>
          <w:sz w:val="24"/>
        </w:rPr>
        <w:lastRenderedPageBreak/>
        <w:t>TableS5 Comparisons of weight between control and BPA groups (g)</w:t>
      </w:r>
    </w:p>
    <w:tbl>
      <w:tblPr>
        <w:tblStyle w:val="a7"/>
        <w:tblW w:w="0" w:type="auto"/>
        <w:jc w:val="center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60"/>
        <w:gridCol w:w="2527"/>
        <w:gridCol w:w="3419"/>
      </w:tblGrid>
      <w:tr w:rsidR="00DF6E19" w:rsidRPr="004D2821" w14:paraId="273CB291" w14:textId="77777777" w:rsidTr="00553459">
        <w:trPr>
          <w:jc w:val="center"/>
        </w:trPr>
        <w:tc>
          <w:tcPr>
            <w:tcW w:w="2553" w:type="dxa"/>
            <w:tcBorders>
              <w:top w:val="single" w:sz="8" w:space="0" w:color="auto"/>
              <w:bottom w:val="single" w:sz="6" w:space="0" w:color="auto"/>
            </w:tcBorders>
          </w:tcPr>
          <w:p w14:paraId="749273D6" w14:textId="77777777" w:rsidR="00DF6E19" w:rsidRPr="004D2821" w:rsidRDefault="00DF6E19" w:rsidP="00AA0ECB">
            <w:pPr>
              <w:adjustRightInd w:val="0"/>
              <w:snapToGrid w:val="0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Groups</w:t>
            </w:r>
          </w:p>
        </w:tc>
        <w:tc>
          <w:tcPr>
            <w:tcW w:w="2693" w:type="dxa"/>
            <w:tcBorders>
              <w:top w:val="single" w:sz="8" w:space="0" w:color="auto"/>
              <w:bottom w:val="single" w:sz="6" w:space="0" w:color="auto"/>
            </w:tcBorders>
          </w:tcPr>
          <w:p w14:paraId="3172DA72" w14:textId="77777777" w:rsidR="00DF6E19" w:rsidRPr="004D2821" w:rsidRDefault="00DF6E19" w:rsidP="00AA0ECB">
            <w:pPr>
              <w:adjustRightInd w:val="0"/>
              <w:snapToGrid w:val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Initial weight (1day)</w:t>
            </w:r>
          </w:p>
        </w:tc>
        <w:tc>
          <w:tcPr>
            <w:tcW w:w="3685" w:type="dxa"/>
            <w:tcBorders>
              <w:top w:val="single" w:sz="8" w:space="0" w:color="auto"/>
              <w:bottom w:val="single" w:sz="6" w:space="0" w:color="auto"/>
            </w:tcBorders>
          </w:tcPr>
          <w:p w14:paraId="1E330B14" w14:textId="77777777" w:rsidR="00DF6E19" w:rsidRPr="004D2821" w:rsidRDefault="00DF6E19" w:rsidP="00AA0ECB">
            <w:pPr>
              <w:adjustRightInd w:val="0"/>
              <w:snapToGrid w:val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Pre-modeling weight (28day)</w:t>
            </w:r>
          </w:p>
        </w:tc>
      </w:tr>
      <w:tr w:rsidR="00DF6E19" w:rsidRPr="004D2821" w14:paraId="440E1DE0" w14:textId="77777777" w:rsidTr="00553459">
        <w:trPr>
          <w:jc w:val="center"/>
        </w:trPr>
        <w:tc>
          <w:tcPr>
            <w:tcW w:w="2553" w:type="dxa"/>
            <w:tcBorders>
              <w:top w:val="single" w:sz="6" w:space="0" w:color="auto"/>
            </w:tcBorders>
          </w:tcPr>
          <w:p w14:paraId="5E9B3645" w14:textId="77777777" w:rsidR="00DF6E19" w:rsidRPr="004D2821" w:rsidRDefault="00DF6E19" w:rsidP="00AA0ECB">
            <w:pPr>
              <w:adjustRightInd w:val="0"/>
              <w:snapToGrid w:val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Control</w:t>
            </w:r>
          </w:p>
        </w:tc>
        <w:tc>
          <w:tcPr>
            <w:tcW w:w="2693" w:type="dxa"/>
            <w:tcBorders>
              <w:top w:val="single" w:sz="6" w:space="0" w:color="auto"/>
            </w:tcBorders>
          </w:tcPr>
          <w:p w14:paraId="037DEDDB" w14:textId="77777777" w:rsidR="00DF6E19" w:rsidRPr="004D2821" w:rsidRDefault="00DF6E19" w:rsidP="00AA0ECB">
            <w:pPr>
              <w:adjustRightInd w:val="0"/>
              <w:snapToGrid w:val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18.02</w:t>
            </w:r>
            <w:r w:rsidRPr="004D2821">
              <w:rPr>
                <w:rFonts w:eastAsia="Batang" w:cs="Times New Roman"/>
                <w:sz w:val="24"/>
              </w:rPr>
              <w:t>±</w:t>
            </w:r>
            <w:r w:rsidRPr="004D2821">
              <w:rPr>
                <w:rFonts w:cs="Times New Roman"/>
                <w:sz w:val="24"/>
              </w:rPr>
              <w:t>1.01</w:t>
            </w:r>
          </w:p>
        </w:tc>
        <w:tc>
          <w:tcPr>
            <w:tcW w:w="3685" w:type="dxa"/>
            <w:tcBorders>
              <w:top w:val="single" w:sz="6" w:space="0" w:color="auto"/>
            </w:tcBorders>
          </w:tcPr>
          <w:p w14:paraId="111A968B" w14:textId="77777777" w:rsidR="00DF6E19" w:rsidRPr="004D2821" w:rsidRDefault="00DF6E19" w:rsidP="00AA0ECB">
            <w:pPr>
              <w:adjustRightInd w:val="0"/>
              <w:snapToGrid w:val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34.46</w:t>
            </w:r>
            <w:r w:rsidRPr="004D2821">
              <w:rPr>
                <w:rFonts w:eastAsia="Batang" w:cs="Times New Roman"/>
                <w:sz w:val="24"/>
              </w:rPr>
              <w:t>±</w:t>
            </w:r>
            <w:r w:rsidRPr="004D2821">
              <w:rPr>
                <w:rFonts w:cs="Times New Roman"/>
                <w:sz w:val="24"/>
              </w:rPr>
              <w:t>1.12</w:t>
            </w:r>
            <w:r w:rsidRPr="004D2821">
              <w:rPr>
                <w:rFonts w:cs="Times New Roman"/>
                <w:sz w:val="24"/>
                <w:vertAlign w:val="superscript"/>
              </w:rPr>
              <w:t>**</w:t>
            </w:r>
          </w:p>
        </w:tc>
      </w:tr>
      <w:tr w:rsidR="00DF6E19" w:rsidRPr="004D2821" w14:paraId="2A3ABCB2" w14:textId="77777777" w:rsidTr="00553459">
        <w:trPr>
          <w:jc w:val="center"/>
        </w:trPr>
        <w:tc>
          <w:tcPr>
            <w:tcW w:w="2553" w:type="dxa"/>
          </w:tcPr>
          <w:p w14:paraId="6C9CE9DF" w14:textId="77777777" w:rsidR="00DF6E19" w:rsidRPr="004D2821" w:rsidRDefault="00DF6E19" w:rsidP="00AA0ECB">
            <w:pPr>
              <w:adjustRightInd w:val="0"/>
              <w:snapToGrid w:val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BPA</w:t>
            </w:r>
          </w:p>
        </w:tc>
        <w:tc>
          <w:tcPr>
            <w:tcW w:w="2693" w:type="dxa"/>
          </w:tcPr>
          <w:p w14:paraId="5AC5057F" w14:textId="77777777" w:rsidR="00DF6E19" w:rsidRPr="004D2821" w:rsidRDefault="00DF6E19" w:rsidP="00AA0ECB">
            <w:pPr>
              <w:adjustRightInd w:val="0"/>
              <w:snapToGrid w:val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17.89</w:t>
            </w:r>
            <w:r w:rsidRPr="004D2821">
              <w:rPr>
                <w:rFonts w:eastAsia="Batang" w:cs="Times New Roman"/>
                <w:sz w:val="24"/>
              </w:rPr>
              <w:t>±</w:t>
            </w:r>
            <w:r w:rsidRPr="004D2821">
              <w:rPr>
                <w:rFonts w:cs="Times New Roman"/>
                <w:sz w:val="24"/>
              </w:rPr>
              <w:t>0.87</w:t>
            </w:r>
          </w:p>
        </w:tc>
        <w:tc>
          <w:tcPr>
            <w:tcW w:w="3685" w:type="dxa"/>
          </w:tcPr>
          <w:p w14:paraId="5370D225" w14:textId="77777777" w:rsidR="00DF6E19" w:rsidRPr="004D2821" w:rsidRDefault="00DF6E19" w:rsidP="00AA0ECB">
            <w:pPr>
              <w:adjustRightInd w:val="0"/>
              <w:snapToGrid w:val="0"/>
              <w:jc w:val="both"/>
              <w:rPr>
                <w:rFonts w:cs="Times New Roman"/>
                <w:sz w:val="24"/>
              </w:rPr>
            </w:pPr>
            <w:r w:rsidRPr="004D2821">
              <w:rPr>
                <w:rFonts w:cs="Times New Roman"/>
                <w:sz w:val="24"/>
              </w:rPr>
              <w:t>32.20</w:t>
            </w:r>
            <w:r w:rsidRPr="004D2821">
              <w:rPr>
                <w:rFonts w:eastAsia="Batang" w:cs="Times New Roman"/>
                <w:sz w:val="24"/>
              </w:rPr>
              <w:t>±</w:t>
            </w:r>
            <w:r w:rsidRPr="004D2821">
              <w:rPr>
                <w:rFonts w:cs="Times New Roman"/>
                <w:sz w:val="24"/>
              </w:rPr>
              <w:t>0.94</w:t>
            </w:r>
            <w:r w:rsidRPr="004D2821">
              <w:rPr>
                <w:rFonts w:cs="Times New Roman"/>
                <w:sz w:val="24"/>
                <w:vertAlign w:val="superscript"/>
              </w:rPr>
              <w:t>##</w:t>
            </w:r>
          </w:p>
        </w:tc>
      </w:tr>
    </w:tbl>
    <w:p w14:paraId="2A65B7AE" w14:textId="77777777" w:rsidR="00DF6E19" w:rsidRPr="004D2821" w:rsidRDefault="00DF6E19" w:rsidP="00DF6E19">
      <w:pPr>
        <w:spacing w:after="0" w:line="360" w:lineRule="auto"/>
        <w:jc w:val="both"/>
        <w:rPr>
          <w:rFonts w:cs="Times New Roman"/>
          <w:sz w:val="24"/>
        </w:rPr>
      </w:pPr>
      <w:r w:rsidRPr="004D2821">
        <w:rPr>
          <w:rFonts w:cs="Times New Roman"/>
          <w:sz w:val="24"/>
          <w:vertAlign w:val="superscript"/>
        </w:rPr>
        <w:t>**</w:t>
      </w:r>
      <w:r w:rsidRPr="004D2821">
        <w:rPr>
          <w:rFonts w:cs="Times New Roman"/>
          <w:i/>
          <w:iCs/>
          <w:sz w:val="24"/>
        </w:rPr>
        <w:t>P</w:t>
      </w:r>
      <w:r w:rsidRPr="004D2821">
        <w:rPr>
          <w:rFonts w:cs="Times New Roman"/>
          <w:sz w:val="24"/>
        </w:rPr>
        <w:t xml:space="preserve">&lt;0.01, compared to the initial group; </w:t>
      </w:r>
      <w:r w:rsidRPr="004D2821">
        <w:rPr>
          <w:rFonts w:cs="Times New Roman"/>
          <w:sz w:val="24"/>
          <w:vertAlign w:val="superscript"/>
        </w:rPr>
        <w:t>##</w:t>
      </w:r>
      <w:r w:rsidRPr="004D2821">
        <w:rPr>
          <w:rFonts w:cs="Times New Roman"/>
          <w:i/>
          <w:iCs/>
          <w:sz w:val="24"/>
        </w:rPr>
        <w:t>P</w:t>
      </w:r>
      <w:r w:rsidRPr="004D2821">
        <w:rPr>
          <w:rFonts w:cs="Times New Roman"/>
          <w:sz w:val="24"/>
        </w:rPr>
        <w:t xml:space="preserve">&lt;0.01, compared to the control group. </w:t>
      </w:r>
    </w:p>
    <w:p w14:paraId="5A3C5126" w14:textId="77777777" w:rsidR="00DF6E19" w:rsidRDefault="00DF6E19" w:rsidP="00DF6E19">
      <w:pPr>
        <w:rPr>
          <w:rFonts w:cs="Times New Roman"/>
          <w:sz w:val="24"/>
        </w:rPr>
      </w:pPr>
    </w:p>
    <w:p w14:paraId="443D467C" w14:textId="77777777" w:rsidR="00406D48" w:rsidRDefault="00406D48" w:rsidP="00DF6E19">
      <w:pPr>
        <w:rPr>
          <w:rFonts w:cs="Times New Roman"/>
          <w:sz w:val="24"/>
        </w:rPr>
      </w:pPr>
    </w:p>
    <w:p w14:paraId="2B6CD9FE" w14:textId="77777777" w:rsidR="00406D48" w:rsidRDefault="00406D48" w:rsidP="00DF6E19">
      <w:pPr>
        <w:rPr>
          <w:rFonts w:cs="Times New Roman"/>
          <w:sz w:val="24"/>
        </w:rPr>
      </w:pPr>
    </w:p>
    <w:p w14:paraId="627F80AD" w14:textId="77777777" w:rsidR="00406D48" w:rsidRDefault="00406D48" w:rsidP="00DF6E19">
      <w:pPr>
        <w:rPr>
          <w:rFonts w:cs="Times New Roman"/>
          <w:sz w:val="24"/>
        </w:rPr>
      </w:pPr>
    </w:p>
    <w:p w14:paraId="3580EE77" w14:textId="77777777" w:rsidR="00406D48" w:rsidRDefault="00406D48" w:rsidP="00DF6E19">
      <w:pPr>
        <w:rPr>
          <w:rFonts w:cs="Times New Roman"/>
          <w:sz w:val="24"/>
        </w:rPr>
      </w:pPr>
    </w:p>
    <w:p w14:paraId="48172A17" w14:textId="77777777" w:rsidR="00406D48" w:rsidRDefault="00406D48" w:rsidP="00DF6E19">
      <w:pPr>
        <w:rPr>
          <w:rFonts w:cs="Times New Roman"/>
          <w:sz w:val="24"/>
        </w:rPr>
      </w:pPr>
    </w:p>
    <w:p w14:paraId="6409F663" w14:textId="77777777" w:rsidR="00406D48" w:rsidRDefault="00406D48" w:rsidP="00DF6E19">
      <w:pPr>
        <w:rPr>
          <w:rFonts w:cs="Times New Roman"/>
          <w:sz w:val="24"/>
        </w:rPr>
      </w:pPr>
    </w:p>
    <w:p w14:paraId="04E2F8A0" w14:textId="77777777" w:rsidR="00406D48" w:rsidRDefault="00406D48" w:rsidP="00DF6E19">
      <w:pPr>
        <w:rPr>
          <w:rFonts w:cs="Times New Roman"/>
          <w:sz w:val="24"/>
        </w:rPr>
      </w:pPr>
    </w:p>
    <w:p w14:paraId="5AA4DD45" w14:textId="77777777" w:rsidR="00406D48" w:rsidRDefault="00406D48" w:rsidP="00DF6E19">
      <w:pPr>
        <w:rPr>
          <w:rFonts w:cs="Times New Roman"/>
          <w:sz w:val="24"/>
        </w:rPr>
      </w:pPr>
    </w:p>
    <w:p w14:paraId="28F4CF5A" w14:textId="77777777" w:rsidR="00406D48" w:rsidRDefault="00406D48" w:rsidP="00DF6E19">
      <w:pPr>
        <w:rPr>
          <w:rFonts w:cs="Times New Roman"/>
          <w:sz w:val="24"/>
        </w:rPr>
      </w:pPr>
    </w:p>
    <w:p w14:paraId="306F4D3E" w14:textId="77777777" w:rsidR="00406D48" w:rsidRDefault="00406D48" w:rsidP="00DF6E19">
      <w:pPr>
        <w:rPr>
          <w:rFonts w:cs="Times New Roman"/>
          <w:sz w:val="24"/>
        </w:rPr>
      </w:pPr>
    </w:p>
    <w:p w14:paraId="5EF44A66" w14:textId="77777777" w:rsidR="00406D48" w:rsidRDefault="00406D48" w:rsidP="00DF6E19">
      <w:pPr>
        <w:rPr>
          <w:rFonts w:cs="Times New Roman"/>
          <w:sz w:val="24"/>
        </w:rPr>
      </w:pPr>
    </w:p>
    <w:p w14:paraId="42E31455" w14:textId="77777777" w:rsidR="00406D48" w:rsidRDefault="00406D48" w:rsidP="00DF6E19">
      <w:pPr>
        <w:rPr>
          <w:rFonts w:cs="Times New Roman"/>
          <w:sz w:val="24"/>
        </w:rPr>
      </w:pPr>
    </w:p>
    <w:p w14:paraId="5789E236" w14:textId="77777777" w:rsidR="00406D48" w:rsidRDefault="00406D48" w:rsidP="00DF6E19">
      <w:pPr>
        <w:rPr>
          <w:rFonts w:cs="Times New Roman"/>
          <w:sz w:val="24"/>
        </w:rPr>
      </w:pPr>
    </w:p>
    <w:p w14:paraId="33517108" w14:textId="77777777" w:rsidR="00406D48" w:rsidRDefault="00406D48" w:rsidP="00DF6E19">
      <w:pPr>
        <w:rPr>
          <w:rFonts w:cs="Times New Roman"/>
          <w:sz w:val="24"/>
        </w:rPr>
      </w:pPr>
    </w:p>
    <w:p w14:paraId="3AEF99A9" w14:textId="77777777" w:rsidR="00406D48" w:rsidRDefault="00406D48" w:rsidP="00DF6E19">
      <w:pPr>
        <w:rPr>
          <w:rFonts w:cs="Times New Roman"/>
          <w:sz w:val="24"/>
        </w:rPr>
      </w:pPr>
    </w:p>
    <w:p w14:paraId="72D8F36D" w14:textId="77777777" w:rsidR="00406D48" w:rsidRDefault="00406D48" w:rsidP="00DF6E19">
      <w:pPr>
        <w:rPr>
          <w:rFonts w:cs="Times New Roman"/>
          <w:sz w:val="24"/>
        </w:rPr>
      </w:pPr>
    </w:p>
    <w:p w14:paraId="6FEDC728" w14:textId="77777777" w:rsidR="00406D48" w:rsidRDefault="00406D48" w:rsidP="00DF6E19">
      <w:pPr>
        <w:rPr>
          <w:rFonts w:cs="Times New Roman"/>
          <w:sz w:val="24"/>
        </w:rPr>
      </w:pPr>
    </w:p>
    <w:p w14:paraId="27A7B6E8" w14:textId="77777777" w:rsidR="00406D48" w:rsidRDefault="00406D48" w:rsidP="00DF6E19">
      <w:pPr>
        <w:rPr>
          <w:rFonts w:cs="Times New Roman"/>
          <w:sz w:val="24"/>
        </w:rPr>
      </w:pPr>
    </w:p>
    <w:p w14:paraId="49A47108" w14:textId="77777777" w:rsidR="00406D48" w:rsidRDefault="00406D48" w:rsidP="00DF6E19">
      <w:pPr>
        <w:rPr>
          <w:rFonts w:cs="Times New Roman"/>
          <w:sz w:val="24"/>
        </w:rPr>
      </w:pPr>
    </w:p>
    <w:p w14:paraId="0BD7FA1C" w14:textId="77777777" w:rsidR="00406D48" w:rsidRDefault="00406D48" w:rsidP="00DF6E19">
      <w:pPr>
        <w:rPr>
          <w:rFonts w:cs="Times New Roman"/>
          <w:sz w:val="24"/>
        </w:rPr>
      </w:pPr>
    </w:p>
    <w:p w14:paraId="365864E7" w14:textId="77777777" w:rsidR="00406D48" w:rsidRDefault="00406D48" w:rsidP="00DF6E19">
      <w:pPr>
        <w:rPr>
          <w:rFonts w:cs="Times New Roman"/>
          <w:sz w:val="24"/>
        </w:rPr>
      </w:pPr>
    </w:p>
    <w:p w14:paraId="0F836C34" w14:textId="77777777" w:rsidR="00406D48" w:rsidRDefault="00406D48" w:rsidP="00DF6E19">
      <w:pPr>
        <w:rPr>
          <w:rFonts w:cs="Times New Roman"/>
          <w:sz w:val="24"/>
        </w:rPr>
      </w:pPr>
    </w:p>
    <w:p w14:paraId="1B445ED6" w14:textId="1E1D0457" w:rsidR="00DF6E19" w:rsidRPr="004D2821" w:rsidRDefault="00DF6E19" w:rsidP="00DF6E19">
      <w:pPr>
        <w:rPr>
          <w:rFonts w:cs="Times New Roman"/>
          <w:sz w:val="24"/>
        </w:rPr>
      </w:pPr>
      <w:r w:rsidRPr="004D2821">
        <w:rPr>
          <w:rFonts w:cs="Times New Roman"/>
          <w:sz w:val="24"/>
        </w:rPr>
        <w:lastRenderedPageBreak/>
        <w:t>TableS6 Comparisons of weight among the groups (g)</w:t>
      </w:r>
    </w:p>
    <w:tbl>
      <w:tblPr>
        <w:tblStyle w:val="a7"/>
        <w:tblW w:w="10348" w:type="dxa"/>
        <w:jc w:val="center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1412"/>
        <w:gridCol w:w="1423"/>
        <w:gridCol w:w="1417"/>
        <w:gridCol w:w="1418"/>
        <w:gridCol w:w="1417"/>
        <w:gridCol w:w="1559"/>
      </w:tblGrid>
      <w:tr w:rsidR="00DF6E19" w:rsidRPr="004D2821" w14:paraId="18D9E2EB" w14:textId="77777777" w:rsidTr="00553459">
        <w:trPr>
          <w:jc w:val="center"/>
        </w:trPr>
        <w:tc>
          <w:tcPr>
            <w:tcW w:w="1702" w:type="dxa"/>
            <w:vMerge w:val="restart"/>
            <w:tcBorders>
              <w:top w:val="single" w:sz="8" w:space="0" w:color="auto"/>
            </w:tcBorders>
          </w:tcPr>
          <w:p w14:paraId="28F6FC4E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proofErr w:type="spellStart"/>
            <w:r w:rsidRPr="004D2821">
              <w:rPr>
                <w:rFonts w:cs="Times New Roman"/>
                <w:sz w:val="21"/>
                <w:szCs w:val="21"/>
              </w:rPr>
              <w:t>Goups</w:t>
            </w:r>
            <w:proofErr w:type="spellEnd"/>
          </w:p>
        </w:tc>
        <w:tc>
          <w:tcPr>
            <w:tcW w:w="8646" w:type="dxa"/>
            <w:gridSpan w:val="6"/>
            <w:tcBorders>
              <w:top w:val="single" w:sz="8" w:space="0" w:color="auto"/>
              <w:bottom w:val="single" w:sz="6" w:space="0" w:color="auto"/>
            </w:tcBorders>
          </w:tcPr>
          <w:p w14:paraId="2639F788" w14:textId="77777777" w:rsidR="00DF6E19" w:rsidRPr="004D2821" w:rsidRDefault="00DF6E19" w:rsidP="00AA0ECB">
            <w:pPr>
              <w:jc w:val="center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SPN treatment Days</w:t>
            </w:r>
          </w:p>
        </w:tc>
      </w:tr>
      <w:tr w:rsidR="00DF6E19" w:rsidRPr="004D2821" w14:paraId="6E91751C" w14:textId="77777777" w:rsidTr="00553459">
        <w:trPr>
          <w:jc w:val="center"/>
        </w:trPr>
        <w:tc>
          <w:tcPr>
            <w:tcW w:w="1702" w:type="dxa"/>
            <w:vMerge/>
            <w:tcBorders>
              <w:bottom w:val="single" w:sz="6" w:space="0" w:color="auto"/>
            </w:tcBorders>
          </w:tcPr>
          <w:p w14:paraId="79E301EC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1412" w:type="dxa"/>
            <w:tcBorders>
              <w:top w:val="single" w:sz="8" w:space="0" w:color="auto"/>
              <w:bottom w:val="single" w:sz="6" w:space="0" w:color="auto"/>
            </w:tcBorders>
          </w:tcPr>
          <w:p w14:paraId="14CDAF8D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 xml:space="preserve">0 </w:t>
            </w:r>
          </w:p>
        </w:tc>
        <w:tc>
          <w:tcPr>
            <w:tcW w:w="1423" w:type="dxa"/>
            <w:tcBorders>
              <w:top w:val="single" w:sz="8" w:space="0" w:color="auto"/>
              <w:bottom w:val="single" w:sz="6" w:space="0" w:color="auto"/>
            </w:tcBorders>
          </w:tcPr>
          <w:p w14:paraId="31D46E98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7</w:t>
            </w:r>
          </w:p>
        </w:tc>
        <w:tc>
          <w:tcPr>
            <w:tcW w:w="1417" w:type="dxa"/>
            <w:tcBorders>
              <w:top w:val="single" w:sz="8" w:space="0" w:color="auto"/>
              <w:bottom w:val="single" w:sz="6" w:space="0" w:color="auto"/>
            </w:tcBorders>
          </w:tcPr>
          <w:p w14:paraId="3DA383CD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14</w:t>
            </w:r>
          </w:p>
        </w:tc>
        <w:tc>
          <w:tcPr>
            <w:tcW w:w="1418" w:type="dxa"/>
            <w:tcBorders>
              <w:top w:val="single" w:sz="8" w:space="0" w:color="auto"/>
              <w:bottom w:val="single" w:sz="6" w:space="0" w:color="auto"/>
            </w:tcBorders>
          </w:tcPr>
          <w:p w14:paraId="45042D5C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21</w:t>
            </w:r>
          </w:p>
        </w:tc>
        <w:tc>
          <w:tcPr>
            <w:tcW w:w="1417" w:type="dxa"/>
            <w:tcBorders>
              <w:top w:val="single" w:sz="8" w:space="0" w:color="auto"/>
              <w:bottom w:val="single" w:sz="6" w:space="0" w:color="auto"/>
            </w:tcBorders>
          </w:tcPr>
          <w:p w14:paraId="4C4CECC0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28</w:t>
            </w:r>
          </w:p>
        </w:tc>
        <w:tc>
          <w:tcPr>
            <w:tcW w:w="1559" w:type="dxa"/>
            <w:tcBorders>
              <w:top w:val="single" w:sz="8" w:space="0" w:color="auto"/>
              <w:bottom w:val="single" w:sz="6" w:space="0" w:color="auto"/>
            </w:tcBorders>
          </w:tcPr>
          <w:p w14:paraId="3E2362C8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35</w:t>
            </w:r>
          </w:p>
        </w:tc>
      </w:tr>
      <w:tr w:rsidR="00DF6E19" w:rsidRPr="004D2821" w14:paraId="2058FB6F" w14:textId="77777777" w:rsidTr="00553459">
        <w:trPr>
          <w:jc w:val="center"/>
        </w:trPr>
        <w:tc>
          <w:tcPr>
            <w:tcW w:w="1702" w:type="dxa"/>
            <w:tcBorders>
              <w:top w:val="single" w:sz="6" w:space="0" w:color="auto"/>
            </w:tcBorders>
          </w:tcPr>
          <w:p w14:paraId="5D46A6EF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Control</w:t>
            </w:r>
          </w:p>
        </w:tc>
        <w:tc>
          <w:tcPr>
            <w:tcW w:w="1412" w:type="dxa"/>
            <w:tcBorders>
              <w:top w:val="single" w:sz="6" w:space="0" w:color="auto"/>
            </w:tcBorders>
          </w:tcPr>
          <w:p w14:paraId="7A7F1116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34.46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1.12</w:t>
            </w:r>
          </w:p>
        </w:tc>
        <w:tc>
          <w:tcPr>
            <w:tcW w:w="1423" w:type="dxa"/>
            <w:tcBorders>
              <w:top w:val="single" w:sz="6" w:space="0" w:color="auto"/>
            </w:tcBorders>
          </w:tcPr>
          <w:p w14:paraId="77BF7944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36.28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1.49</w:t>
            </w:r>
          </w:p>
          <w:p w14:paraId="079C24B6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a</w:t>
            </w:r>
          </w:p>
        </w:tc>
        <w:tc>
          <w:tcPr>
            <w:tcW w:w="1417" w:type="dxa"/>
            <w:tcBorders>
              <w:top w:val="single" w:sz="6" w:space="0" w:color="auto"/>
            </w:tcBorders>
          </w:tcPr>
          <w:p w14:paraId="0C39091A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39.26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1.39</w:t>
            </w:r>
          </w:p>
          <w:p w14:paraId="031ED9A7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proofErr w:type="spellStart"/>
            <w:r w:rsidRPr="004D2821">
              <w:rPr>
                <w:rFonts w:cs="Times New Roman"/>
                <w:sz w:val="21"/>
                <w:szCs w:val="21"/>
                <w:vertAlign w:val="superscript"/>
              </w:rPr>
              <w:t>aa</w:t>
            </w:r>
            <w:r w:rsidRPr="004D2821">
              <w:rPr>
                <w:rFonts w:eastAsia="等线" w:cs="Times New Roman"/>
                <w:sz w:val="21"/>
                <w:szCs w:val="21"/>
                <w:vertAlign w:val="superscript"/>
              </w:rPr>
              <w:t>bb</w:t>
            </w:r>
            <w:proofErr w:type="spellEnd"/>
          </w:p>
        </w:tc>
        <w:tc>
          <w:tcPr>
            <w:tcW w:w="1418" w:type="dxa"/>
            <w:tcBorders>
              <w:top w:val="single" w:sz="6" w:space="0" w:color="auto"/>
            </w:tcBorders>
          </w:tcPr>
          <w:p w14:paraId="51909FC7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40.22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1.58</w:t>
            </w:r>
          </w:p>
          <w:p w14:paraId="344E7368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proofErr w:type="spellStart"/>
            <w:r w:rsidRPr="004D2821">
              <w:rPr>
                <w:rFonts w:cs="Times New Roman"/>
                <w:sz w:val="21"/>
                <w:szCs w:val="21"/>
                <w:vertAlign w:val="superscript"/>
              </w:rPr>
              <w:t>aa</w:t>
            </w:r>
            <w:r w:rsidRPr="004D2821">
              <w:rPr>
                <w:rFonts w:eastAsia="等线" w:cs="Times New Roman"/>
                <w:sz w:val="21"/>
                <w:szCs w:val="21"/>
                <w:vertAlign w:val="superscript"/>
              </w:rPr>
              <w:t>bb</w:t>
            </w:r>
            <w:proofErr w:type="spellEnd"/>
          </w:p>
        </w:tc>
        <w:tc>
          <w:tcPr>
            <w:tcW w:w="1417" w:type="dxa"/>
            <w:tcBorders>
              <w:top w:val="single" w:sz="6" w:space="0" w:color="auto"/>
            </w:tcBorders>
          </w:tcPr>
          <w:p w14:paraId="40AE2CA8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42.48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1.37</w:t>
            </w:r>
          </w:p>
          <w:p w14:paraId="74F3F4A2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proofErr w:type="spellStart"/>
            <w:r w:rsidRPr="004D2821">
              <w:rPr>
                <w:rFonts w:cs="Times New Roman"/>
                <w:sz w:val="21"/>
                <w:szCs w:val="21"/>
                <w:vertAlign w:val="superscript"/>
              </w:rPr>
              <w:t>aa</w:t>
            </w:r>
            <w:r w:rsidRPr="004D2821">
              <w:rPr>
                <w:rFonts w:eastAsia="等线" w:cs="Times New Roman"/>
                <w:sz w:val="21"/>
                <w:szCs w:val="21"/>
                <w:vertAlign w:val="superscript"/>
              </w:rPr>
              <w:t>bbcc</w:t>
            </w: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dd</w:t>
            </w:r>
            <w:proofErr w:type="spellEnd"/>
          </w:p>
        </w:tc>
        <w:tc>
          <w:tcPr>
            <w:tcW w:w="1559" w:type="dxa"/>
            <w:tcBorders>
              <w:top w:val="single" w:sz="6" w:space="0" w:color="auto"/>
            </w:tcBorders>
          </w:tcPr>
          <w:p w14:paraId="4DFCCF41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44.66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1.06</w:t>
            </w:r>
          </w:p>
          <w:p w14:paraId="76A7D9BC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proofErr w:type="spellStart"/>
            <w:r w:rsidRPr="004D2821">
              <w:rPr>
                <w:rFonts w:cs="Times New Roman"/>
                <w:sz w:val="21"/>
                <w:szCs w:val="21"/>
                <w:vertAlign w:val="superscript"/>
              </w:rPr>
              <w:t>aa</w:t>
            </w:r>
            <w:r w:rsidRPr="004D2821">
              <w:rPr>
                <w:rFonts w:eastAsia="等线" w:cs="Times New Roman"/>
                <w:sz w:val="21"/>
                <w:szCs w:val="21"/>
                <w:vertAlign w:val="superscript"/>
              </w:rPr>
              <w:t>bbcc</w:t>
            </w: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ddee</w:t>
            </w:r>
            <w:proofErr w:type="spellEnd"/>
          </w:p>
        </w:tc>
      </w:tr>
      <w:tr w:rsidR="00DF6E19" w:rsidRPr="004D2821" w14:paraId="61953109" w14:textId="77777777" w:rsidTr="00553459">
        <w:trPr>
          <w:jc w:val="center"/>
        </w:trPr>
        <w:tc>
          <w:tcPr>
            <w:tcW w:w="1702" w:type="dxa"/>
          </w:tcPr>
          <w:p w14:paraId="10B287CD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BPA</w:t>
            </w:r>
          </w:p>
        </w:tc>
        <w:tc>
          <w:tcPr>
            <w:tcW w:w="1412" w:type="dxa"/>
          </w:tcPr>
          <w:p w14:paraId="2C1078F9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32.00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0.83</w:t>
            </w: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##</w:t>
            </w:r>
          </w:p>
        </w:tc>
        <w:tc>
          <w:tcPr>
            <w:tcW w:w="1423" w:type="dxa"/>
          </w:tcPr>
          <w:p w14:paraId="0EFDB676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34.22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1.05</w:t>
            </w:r>
          </w:p>
          <w:p w14:paraId="364D83B7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##aa</w:t>
            </w:r>
          </w:p>
        </w:tc>
        <w:tc>
          <w:tcPr>
            <w:tcW w:w="1417" w:type="dxa"/>
          </w:tcPr>
          <w:p w14:paraId="56C2DBD2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35.28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1.04</w:t>
            </w:r>
          </w:p>
          <w:p w14:paraId="0C77E70D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##aa</w:t>
            </w:r>
          </w:p>
        </w:tc>
        <w:tc>
          <w:tcPr>
            <w:tcW w:w="1418" w:type="dxa"/>
          </w:tcPr>
          <w:p w14:paraId="6EE79671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36.92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0.99</w:t>
            </w:r>
          </w:p>
          <w:p w14:paraId="45835A25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##aa</w:t>
            </w:r>
            <w:r w:rsidRPr="004D2821">
              <w:rPr>
                <w:rFonts w:eastAsia="等线" w:cs="Times New Roman"/>
                <w:sz w:val="21"/>
                <w:szCs w:val="21"/>
                <w:vertAlign w:val="superscript"/>
              </w:rPr>
              <w:t>bb</w:t>
            </w: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d</w:t>
            </w:r>
          </w:p>
        </w:tc>
        <w:tc>
          <w:tcPr>
            <w:tcW w:w="1417" w:type="dxa"/>
          </w:tcPr>
          <w:p w14:paraId="5B262943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38.20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0.73</w:t>
            </w:r>
          </w:p>
          <w:p w14:paraId="6209D7CA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##aa</w:t>
            </w:r>
            <w:r w:rsidRPr="004D2821">
              <w:rPr>
                <w:rFonts w:eastAsia="等线" w:cs="Times New Roman"/>
                <w:sz w:val="21"/>
                <w:szCs w:val="21"/>
                <w:vertAlign w:val="superscript"/>
              </w:rPr>
              <w:t>bb</w:t>
            </w: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dd</w:t>
            </w:r>
          </w:p>
        </w:tc>
        <w:tc>
          <w:tcPr>
            <w:tcW w:w="1559" w:type="dxa"/>
          </w:tcPr>
          <w:p w14:paraId="2EA8422A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40.44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1.60</w:t>
            </w:r>
          </w:p>
          <w:p w14:paraId="07FF20AD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##aa</w:t>
            </w:r>
            <w:r w:rsidRPr="004D2821">
              <w:rPr>
                <w:rFonts w:eastAsia="等线" w:cs="Times New Roman"/>
                <w:sz w:val="21"/>
                <w:szCs w:val="21"/>
                <w:vertAlign w:val="superscript"/>
              </w:rPr>
              <w:t>bb</w:t>
            </w: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ddee</w:t>
            </w:r>
          </w:p>
        </w:tc>
      </w:tr>
      <w:tr w:rsidR="00DF6E19" w:rsidRPr="004D2821" w14:paraId="0FADD9CE" w14:textId="77777777" w:rsidTr="00553459">
        <w:trPr>
          <w:jc w:val="center"/>
        </w:trPr>
        <w:tc>
          <w:tcPr>
            <w:tcW w:w="1702" w:type="dxa"/>
          </w:tcPr>
          <w:p w14:paraId="33871C35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BPA+SPN (21)</w:t>
            </w:r>
          </w:p>
        </w:tc>
        <w:tc>
          <w:tcPr>
            <w:tcW w:w="1412" w:type="dxa"/>
          </w:tcPr>
          <w:p w14:paraId="6151F358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32.42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1.40</w:t>
            </w:r>
          </w:p>
          <w:p w14:paraId="1FF16BDC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##</w:t>
            </w:r>
          </w:p>
        </w:tc>
        <w:tc>
          <w:tcPr>
            <w:tcW w:w="1423" w:type="dxa"/>
          </w:tcPr>
          <w:p w14:paraId="0BC39830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34.84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1.01</w:t>
            </w:r>
          </w:p>
          <w:p w14:paraId="69B224EE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aa</w:t>
            </w:r>
          </w:p>
        </w:tc>
        <w:tc>
          <w:tcPr>
            <w:tcW w:w="1417" w:type="dxa"/>
          </w:tcPr>
          <w:p w14:paraId="723FA0D7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36.56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1.16</w:t>
            </w:r>
          </w:p>
          <w:p w14:paraId="0E0A44E8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##aa</w:t>
            </w:r>
            <w:r w:rsidRPr="004D2821">
              <w:rPr>
                <w:rFonts w:eastAsia="等线" w:cs="Times New Roman"/>
                <w:sz w:val="21"/>
                <w:szCs w:val="21"/>
                <w:vertAlign w:val="superscript"/>
              </w:rPr>
              <w:t>b</w:t>
            </w:r>
          </w:p>
        </w:tc>
        <w:tc>
          <w:tcPr>
            <w:tcW w:w="1418" w:type="dxa"/>
          </w:tcPr>
          <w:p w14:paraId="3B0221DE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38.60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1.24</w:t>
            </w:r>
          </w:p>
          <w:p w14:paraId="5BDA1438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aa</w:t>
            </w:r>
            <w:r w:rsidRPr="004D2821">
              <w:rPr>
                <w:rFonts w:eastAsia="等线" w:cs="Times New Roman"/>
                <w:sz w:val="21"/>
                <w:szCs w:val="21"/>
                <w:vertAlign w:val="superscript"/>
              </w:rPr>
              <w:t>bbcc</w:t>
            </w:r>
          </w:p>
        </w:tc>
        <w:tc>
          <w:tcPr>
            <w:tcW w:w="1417" w:type="dxa"/>
          </w:tcPr>
          <w:p w14:paraId="584688A0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41.22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0.66</w:t>
            </w:r>
          </w:p>
          <w:p w14:paraId="24F44BA0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&amp;&amp;</w:t>
            </w:r>
            <w:proofErr w:type="spellStart"/>
            <w:r w:rsidRPr="004D2821">
              <w:rPr>
                <w:rFonts w:cs="Times New Roman"/>
                <w:sz w:val="21"/>
                <w:szCs w:val="21"/>
                <w:vertAlign w:val="superscript"/>
              </w:rPr>
              <w:t>aa</w:t>
            </w:r>
            <w:r w:rsidRPr="004D2821">
              <w:rPr>
                <w:rFonts w:eastAsia="等线" w:cs="Times New Roman"/>
                <w:sz w:val="21"/>
                <w:szCs w:val="21"/>
                <w:vertAlign w:val="superscript"/>
              </w:rPr>
              <w:t>bbcc</w:t>
            </w: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dd</w:t>
            </w:r>
            <w:proofErr w:type="spellEnd"/>
          </w:p>
        </w:tc>
        <w:tc>
          <w:tcPr>
            <w:tcW w:w="1559" w:type="dxa"/>
          </w:tcPr>
          <w:p w14:paraId="4B06095F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42.94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1.14</w:t>
            </w:r>
          </w:p>
          <w:p w14:paraId="41A26FF5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#&amp;&amp;aa</w:t>
            </w:r>
            <w:r w:rsidRPr="004D2821">
              <w:rPr>
                <w:rFonts w:eastAsia="等线" w:cs="Times New Roman"/>
                <w:sz w:val="21"/>
                <w:szCs w:val="21"/>
                <w:vertAlign w:val="superscript"/>
              </w:rPr>
              <w:t>bbcc</w:t>
            </w: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dde</w:t>
            </w:r>
          </w:p>
        </w:tc>
      </w:tr>
      <w:tr w:rsidR="00DF6E19" w:rsidRPr="004D2821" w14:paraId="68CA8FCD" w14:textId="77777777" w:rsidTr="00553459">
        <w:trPr>
          <w:jc w:val="center"/>
        </w:trPr>
        <w:tc>
          <w:tcPr>
            <w:tcW w:w="1702" w:type="dxa"/>
          </w:tcPr>
          <w:p w14:paraId="1B897879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BPA+SPN (28)</w:t>
            </w:r>
          </w:p>
        </w:tc>
        <w:tc>
          <w:tcPr>
            <w:tcW w:w="1412" w:type="dxa"/>
          </w:tcPr>
          <w:p w14:paraId="03DF7C1F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32.32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0.59</w:t>
            </w:r>
          </w:p>
          <w:p w14:paraId="2FA973A6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##</w:t>
            </w:r>
          </w:p>
        </w:tc>
        <w:tc>
          <w:tcPr>
            <w:tcW w:w="1423" w:type="dxa"/>
          </w:tcPr>
          <w:p w14:paraId="12C67E99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34.06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0.80</w:t>
            </w:r>
          </w:p>
          <w:p w14:paraId="63F37E82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##a</w:t>
            </w:r>
          </w:p>
        </w:tc>
        <w:tc>
          <w:tcPr>
            <w:tcW w:w="1417" w:type="dxa"/>
          </w:tcPr>
          <w:p w14:paraId="0F4933A5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35.98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1.10</w:t>
            </w:r>
          </w:p>
          <w:p w14:paraId="064F026F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##aa</w:t>
            </w:r>
            <w:r w:rsidRPr="004D2821">
              <w:rPr>
                <w:rFonts w:eastAsia="等线" w:cs="Times New Roman"/>
                <w:sz w:val="21"/>
                <w:szCs w:val="21"/>
                <w:vertAlign w:val="superscript"/>
              </w:rPr>
              <w:t>b</w:t>
            </w:r>
          </w:p>
        </w:tc>
        <w:tc>
          <w:tcPr>
            <w:tcW w:w="1418" w:type="dxa"/>
          </w:tcPr>
          <w:p w14:paraId="201D065C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38.54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1.54</w:t>
            </w:r>
          </w:p>
          <w:p w14:paraId="1489CD71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proofErr w:type="spellStart"/>
            <w:r w:rsidRPr="004D2821">
              <w:rPr>
                <w:rFonts w:cs="Times New Roman"/>
                <w:sz w:val="21"/>
                <w:szCs w:val="21"/>
                <w:vertAlign w:val="superscript"/>
              </w:rPr>
              <w:t>aa</w:t>
            </w:r>
            <w:r w:rsidRPr="004D2821">
              <w:rPr>
                <w:rFonts w:eastAsia="等线" w:cs="Times New Roman"/>
                <w:sz w:val="21"/>
                <w:szCs w:val="21"/>
                <w:vertAlign w:val="superscript"/>
              </w:rPr>
              <w:t>bbcc</w:t>
            </w:r>
            <w:proofErr w:type="spellEnd"/>
          </w:p>
        </w:tc>
        <w:tc>
          <w:tcPr>
            <w:tcW w:w="1417" w:type="dxa"/>
          </w:tcPr>
          <w:p w14:paraId="059B2F9C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41.52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1.83</w:t>
            </w:r>
          </w:p>
          <w:p w14:paraId="2D7E390F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&amp;&amp;</w:t>
            </w:r>
            <w:proofErr w:type="spellStart"/>
            <w:r w:rsidRPr="004D2821">
              <w:rPr>
                <w:rFonts w:cs="Times New Roman"/>
                <w:sz w:val="21"/>
                <w:szCs w:val="21"/>
                <w:vertAlign w:val="superscript"/>
              </w:rPr>
              <w:t>aa</w:t>
            </w:r>
            <w:r w:rsidRPr="004D2821">
              <w:rPr>
                <w:rFonts w:eastAsia="等线" w:cs="Times New Roman"/>
                <w:sz w:val="21"/>
                <w:szCs w:val="21"/>
                <w:vertAlign w:val="superscript"/>
              </w:rPr>
              <w:t>bbcc</w:t>
            </w: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dd</w:t>
            </w:r>
            <w:proofErr w:type="spellEnd"/>
          </w:p>
        </w:tc>
        <w:tc>
          <w:tcPr>
            <w:tcW w:w="1559" w:type="dxa"/>
          </w:tcPr>
          <w:p w14:paraId="5E5FAF91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43.46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1.14</w:t>
            </w:r>
          </w:p>
          <w:p w14:paraId="17DF3395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&amp;&amp;</w:t>
            </w:r>
            <w:proofErr w:type="spellStart"/>
            <w:r w:rsidRPr="004D2821">
              <w:rPr>
                <w:rFonts w:cs="Times New Roman"/>
                <w:sz w:val="21"/>
                <w:szCs w:val="21"/>
                <w:vertAlign w:val="superscript"/>
              </w:rPr>
              <w:t>aa</w:t>
            </w:r>
            <w:r w:rsidRPr="004D2821">
              <w:rPr>
                <w:rFonts w:eastAsia="等线" w:cs="Times New Roman"/>
                <w:sz w:val="21"/>
                <w:szCs w:val="21"/>
                <w:vertAlign w:val="superscript"/>
              </w:rPr>
              <w:t>bbcc</w:t>
            </w: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dde</w:t>
            </w:r>
            <w:proofErr w:type="spellEnd"/>
          </w:p>
        </w:tc>
      </w:tr>
      <w:tr w:rsidR="00DF6E19" w:rsidRPr="004D2821" w14:paraId="4527D2B1" w14:textId="77777777" w:rsidTr="00553459">
        <w:trPr>
          <w:jc w:val="center"/>
        </w:trPr>
        <w:tc>
          <w:tcPr>
            <w:tcW w:w="1702" w:type="dxa"/>
          </w:tcPr>
          <w:p w14:paraId="3DFB9FE9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BPA+SPN (35)</w:t>
            </w:r>
          </w:p>
        </w:tc>
        <w:tc>
          <w:tcPr>
            <w:tcW w:w="1412" w:type="dxa"/>
          </w:tcPr>
          <w:p w14:paraId="793291D2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32.06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1.02</w:t>
            </w:r>
          </w:p>
          <w:p w14:paraId="24111FE0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##</w:t>
            </w:r>
          </w:p>
        </w:tc>
        <w:tc>
          <w:tcPr>
            <w:tcW w:w="1423" w:type="dxa"/>
          </w:tcPr>
          <w:p w14:paraId="40008E25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33.64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1.00</w:t>
            </w:r>
          </w:p>
          <w:p w14:paraId="7059FD00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##</w:t>
            </w:r>
          </w:p>
        </w:tc>
        <w:tc>
          <w:tcPr>
            <w:tcW w:w="1417" w:type="dxa"/>
          </w:tcPr>
          <w:p w14:paraId="474BE7DA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36.46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1.28</w:t>
            </w:r>
          </w:p>
          <w:p w14:paraId="460A83F7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##aa</w:t>
            </w:r>
            <w:r w:rsidRPr="004D2821">
              <w:rPr>
                <w:rFonts w:eastAsia="等线" w:cs="Times New Roman"/>
                <w:sz w:val="21"/>
                <w:szCs w:val="21"/>
                <w:vertAlign w:val="superscript"/>
              </w:rPr>
              <w:t>bb</w:t>
            </w:r>
          </w:p>
        </w:tc>
        <w:tc>
          <w:tcPr>
            <w:tcW w:w="1418" w:type="dxa"/>
          </w:tcPr>
          <w:p w14:paraId="1C75788B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38.90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1.42</w:t>
            </w:r>
          </w:p>
          <w:p w14:paraId="619E2FDB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&amp;</w:t>
            </w:r>
            <w:proofErr w:type="spellStart"/>
            <w:r w:rsidRPr="004D2821">
              <w:rPr>
                <w:rFonts w:cs="Times New Roman"/>
                <w:sz w:val="21"/>
                <w:szCs w:val="21"/>
                <w:vertAlign w:val="superscript"/>
              </w:rPr>
              <w:t>aa</w:t>
            </w:r>
            <w:r w:rsidRPr="004D2821">
              <w:rPr>
                <w:rFonts w:eastAsia="等线" w:cs="Times New Roman"/>
                <w:sz w:val="21"/>
                <w:szCs w:val="21"/>
                <w:vertAlign w:val="superscript"/>
              </w:rPr>
              <w:t>bbcc</w:t>
            </w:r>
            <w:proofErr w:type="spellEnd"/>
          </w:p>
        </w:tc>
        <w:tc>
          <w:tcPr>
            <w:tcW w:w="1417" w:type="dxa"/>
          </w:tcPr>
          <w:p w14:paraId="0C9EC9B7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42.04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1.68</w:t>
            </w:r>
          </w:p>
          <w:p w14:paraId="42AD2D33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&amp;&amp;</w:t>
            </w:r>
            <w:proofErr w:type="spellStart"/>
            <w:r w:rsidRPr="004D2821">
              <w:rPr>
                <w:rFonts w:cs="Times New Roman"/>
                <w:sz w:val="21"/>
                <w:szCs w:val="21"/>
                <w:vertAlign w:val="superscript"/>
              </w:rPr>
              <w:t>aa</w:t>
            </w:r>
            <w:r w:rsidRPr="004D2821">
              <w:rPr>
                <w:rFonts w:eastAsia="等线" w:cs="Times New Roman"/>
                <w:sz w:val="21"/>
                <w:szCs w:val="21"/>
                <w:vertAlign w:val="superscript"/>
              </w:rPr>
              <w:t>bbcc</w:t>
            </w: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dd</w:t>
            </w:r>
            <w:proofErr w:type="spellEnd"/>
          </w:p>
        </w:tc>
        <w:tc>
          <w:tcPr>
            <w:tcW w:w="1559" w:type="dxa"/>
          </w:tcPr>
          <w:p w14:paraId="08ABCE74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</w:rPr>
              <w:t>44.36</w:t>
            </w:r>
            <w:r w:rsidRPr="004D2821">
              <w:rPr>
                <w:rFonts w:eastAsia="Batang" w:cs="Times New Roman"/>
                <w:sz w:val="21"/>
                <w:szCs w:val="21"/>
              </w:rPr>
              <w:t>±</w:t>
            </w:r>
            <w:r w:rsidRPr="004D2821">
              <w:rPr>
                <w:rFonts w:cs="Times New Roman"/>
                <w:sz w:val="21"/>
                <w:szCs w:val="21"/>
              </w:rPr>
              <w:t>1.02</w:t>
            </w:r>
          </w:p>
          <w:p w14:paraId="421BF236" w14:textId="77777777" w:rsidR="00DF6E19" w:rsidRPr="004D2821" w:rsidRDefault="00DF6E19" w:rsidP="00AA0ECB">
            <w:pPr>
              <w:jc w:val="both"/>
              <w:rPr>
                <w:rFonts w:cs="Times New Roman"/>
                <w:sz w:val="21"/>
                <w:szCs w:val="21"/>
              </w:rPr>
            </w:pP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&amp;&amp;</w:t>
            </w:r>
            <w:proofErr w:type="spellStart"/>
            <w:r w:rsidRPr="004D2821">
              <w:rPr>
                <w:rFonts w:cs="Times New Roman"/>
                <w:sz w:val="21"/>
                <w:szCs w:val="21"/>
                <w:vertAlign w:val="superscript"/>
              </w:rPr>
              <w:t>aa</w:t>
            </w:r>
            <w:r w:rsidRPr="004D2821">
              <w:rPr>
                <w:rFonts w:eastAsia="等线" w:cs="Times New Roman"/>
                <w:sz w:val="21"/>
                <w:szCs w:val="21"/>
                <w:vertAlign w:val="superscript"/>
              </w:rPr>
              <w:t>bbcc</w:t>
            </w:r>
            <w:r w:rsidRPr="004D2821">
              <w:rPr>
                <w:rFonts w:cs="Times New Roman"/>
                <w:sz w:val="21"/>
                <w:szCs w:val="21"/>
                <w:vertAlign w:val="superscript"/>
              </w:rPr>
              <w:t>ddee</w:t>
            </w:r>
            <w:proofErr w:type="spellEnd"/>
          </w:p>
        </w:tc>
      </w:tr>
    </w:tbl>
    <w:p w14:paraId="23CA984F" w14:textId="77777777" w:rsidR="00DF6E19" w:rsidRPr="004D2821" w:rsidRDefault="00DF6E19" w:rsidP="00DF6E19">
      <w:pPr>
        <w:spacing w:after="0" w:line="360" w:lineRule="auto"/>
        <w:jc w:val="both"/>
        <w:rPr>
          <w:rFonts w:cs="Times New Roman"/>
          <w:sz w:val="24"/>
        </w:rPr>
      </w:pPr>
      <w:proofErr w:type="spellStart"/>
      <w:r w:rsidRPr="004D2821">
        <w:rPr>
          <w:rFonts w:cs="Times New Roman"/>
          <w:sz w:val="24"/>
          <w:vertAlign w:val="superscript"/>
        </w:rPr>
        <w:t>a</w:t>
      </w:r>
      <w:r w:rsidRPr="004D2821">
        <w:rPr>
          <w:rFonts w:cs="Times New Roman"/>
          <w:i/>
          <w:iCs/>
          <w:sz w:val="24"/>
        </w:rPr>
        <w:t>P</w:t>
      </w:r>
      <w:proofErr w:type="spellEnd"/>
      <w:r w:rsidRPr="004D2821">
        <w:rPr>
          <w:rFonts w:cs="Times New Roman"/>
          <w:sz w:val="24"/>
        </w:rPr>
        <w:t xml:space="preserve">&lt;0.05, </w:t>
      </w:r>
      <w:proofErr w:type="spellStart"/>
      <w:r w:rsidRPr="004D2821">
        <w:rPr>
          <w:rFonts w:cs="Times New Roman"/>
          <w:sz w:val="24"/>
          <w:vertAlign w:val="superscript"/>
        </w:rPr>
        <w:t>aa</w:t>
      </w:r>
      <w:r w:rsidRPr="004D2821">
        <w:rPr>
          <w:rFonts w:cs="Times New Roman"/>
          <w:i/>
          <w:iCs/>
          <w:sz w:val="24"/>
        </w:rPr>
        <w:t>P</w:t>
      </w:r>
      <w:proofErr w:type="spellEnd"/>
      <w:r w:rsidRPr="004D2821">
        <w:rPr>
          <w:rFonts w:cs="Times New Roman"/>
          <w:sz w:val="24"/>
        </w:rPr>
        <w:t xml:space="preserve">&lt;0.01, compared to the 0 days; </w:t>
      </w:r>
      <w:proofErr w:type="spellStart"/>
      <w:r w:rsidRPr="004D2821">
        <w:rPr>
          <w:rFonts w:eastAsia="等线" w:cs="Times New Roman"/>
          <w:sz w:val="24"/>
          <w:vertAlign w:val="superscript"/>
        </w:rPr>
        <w:t>b</w:t>
      </w:r>
      <w:r w:rsidRPr="004D2821">
        <w:rPr>
          <w:rFonts w:cs="Times New Roman"/>
          <w:i/>
          <w:iCs/>
          <w:sz w:val="24"/>
        </w:rPr>
        <w:t>P</w:t>
      </w:r>
      <w:proofErr w:type="spellEnd"/>
      <w:r w:rsidRPr="004D2821">
        <w:rPr>
          <w:rFonts w:cs="Times New Roman"/>
          <w:sz w:val="24"/>
        </w:rPr>
        <w:t>&lt;0.05,</w:t>
      </w:r>
      <w:r>
        <w:rPr>
          <w:rFonts w:cs="Times New Roman" w:hint="eastAsia"/>
          <w:sz w:val="24"/>
        </w:rPr>
        <w:t xml:space="preserve"> </w:t>
      </w:r>
      <w:proofErr w:type="spellStart"/>
      <w:r w:rsidRPr="004D2821">
        <w:rPr>
          <w:rFonts w:eastAsia="等线" w:cs="Times New Roman"/>
          <w:sz w:val="24"/>
          <w:vertAlign w:val="superscript"/>
        </w:rPr>
        <w:t>bb</w:t>
      </w:r>
      <w:r w:rsidRPr="004D2821">
        <w:rPr>
          <w:rFonts w:cs="Times New Roman"/>
          <w:i/>
          <w:iCs/>
          <w:sz w:val="24"/>
        </w:rPr>
        <w:t>P</w:t>
      </w:r>
      <w:proofErr w:type="spellEnd"/>
      <w:r w:rsidRPr="004D2821">
        <w:rPr>
          <w:rFonts w:cs="Times New Roman"/>
          <w:sz w:val="24"/>
        </w:rPr>
        <w:t xml:space="preserve">&lt;0.01, compared to the 7 days; </w:t>
      </w:r>
      <w:proofErr w:type="spellStart"/>
      <w:r w:rsidRPr="004D2821">
        <w:rPr>
          <w:rFonts w:eastAsia="等线" w:cs="Times New Roman"/>
          <w:sz w:val="24"/>
          <w:vertAlign w:val="superscript"/>
        </w:rPr>
        <w:t>c</w:t>
      </w:r>
      <w:r w:rsidRPr="004D2821">
        <w:rPr>
          <w:rFonts w:cs="Times New Roman"/>
          <w:i/>
          <w:iCs/>
          <w:sz w:val="24"/>
        </w:rPr>
        <w:t>P</w:t>
      </w:r>
      <w:proofErr w:type="spellEnd"/>
      <w:r w:rsidRPr="004D2821">
        <w:rPr>
          <w:rFonts w:cs="Times New Roman"/>
          <w:sz w:val="24"/>
        </w:rPr>
        <w:t xml:space="preserve">&lt;0.05, </w:t>
      </w:r>
      <w:proofErr w:type="spellStart"/>
      <w:r w:rsidRPr="004D2821">
        <w:rPr>
          <w:rFonts w:eastAsia="等线" w:cs="Times New Roman"/>
          <w:sz w:val="24"/>
          <w:vertAlign w:val="superscript"/>
        </w:rPr>
        <w:t>cc</w:t>
      </w:r>
      <w:r w:rsidRPr="004D2821">
        <w:rPr>
          <w:rFonts w:cs="Times New Roman"/>
          <w:i/>
          <w:iCs/>
          <w:sz w:val="24"/>
        </w:rPr>
        <w:t>P</w:t>
      </w:r>
      <w:proofErr w:type="spellEnd"/>
      <w:r w:rsidRPr="004D2821">
        <w:rPr>
          <w:rFonts w:cs="Times New Roman"/>
          <w:sz w:val="24"/>
        </w:rPr>
        <w:t xml:space="preserve">&lt;0.01, compared to the 14 days; </w:t>
      </w:r>
      <w:proofErr w:type="spellStart"/>
      <w:r w:rsidRPr="004D2821">
        <w:rPr>
          <w:rFonts w:eastAsia="等线" w:cs="Times New Roman"/>
          <w:sz w:val="24"/>
          <w:vertAlign w:val="superscript"/>
        </w:rPr>
        <w:t>d</w:t>
      </w:r>
      <w:r w:rsidRPr="004D2821">
        <w:rPr>
          <w:rFonts w:cs="Times New Roman"/>
          <w:i/>
          <w:iCs/>
          <w:sz w:val="24"/>
        </w:rPr>
        <w:t>P</w:t>
      </w:r>
      <w:proofErr w:type="spellEnd"/>
      <w:r w:rsidRPr="004D2821">
        <w:rPr>
          <w:rFonts w:cs="Times New Roman"/>
          <w:sz w:val="24"/>
        </w:rPr>
        <w:t>&lt;0.05,</w:t>
      </w:r>
      <w:r>
        <w:rPr>
          <w:rFonts w:cs="Times New Roman" w:hint="eastAsia"/>
          <w:sz w:val="24"/>
        </w:rPr>
        <w:t xml:space="preserve"> </w:t>
      </w:r>
      <w:proofErr w:type="spellStart"/>
      <w:r w:rsidRPr="004D2821">
        <w:rPr>
          <w:rFonts w:cs="Times New Roman"/>
          <w:sz w:val="24"/>
          <w:vertAlign w:val="superscript"/>
        </w:rPr>
        <w:t>dd</w:t>
      </w:r>
      <w:r w:rsidRPr="004D2821">
        <w:rPr>
          <w:rFonts w:cs="Times New Roman"/>
          <w:i/>
          <w:iCs/>
          <w:sz w:val="24"/>
        </w:rPr>
        <w:t>P</w:t>
      </w:r>
      <w:proofErr w:type="spellEnd"/>
      <w:r w:rsidRPr="004D2821">
        <w:rPr>
          <w:rFonts w:cs="Times New Roman"/>
          <w:sz w:val="24"/>
        </w:rPr>
        <w:t xml:space="preserve">&lt;0.01, compared to the 21 days; </w:t>
      </w:r>
      <w:proofErr w:type="spellStart"/>
      <w:r w:rsidRPr="004D2821">
        <w:rPr>
          <w:rFonts w:cs="Times New Roman"/>
          <w:sz w:val="24"/>
          <w:vertAlign w:val="superscript"/>
        </w:rPr>
        <w:t>e</w:t>
      </w:r>
      <w:r w:rsidRPr="004D2821">
        <w:rPr>
          <w:rFonts w:cs="Times New Roman"/>
          <w:i/>
          <w:iCs/>
          <w:sz w:val="24"/>
        </w:rPr>
        <w:t>P</w:t>
      </w:r>
      <w:proofErr w:type="spellEnd"/>
      <w:r w:rsidRPr="004D2821">
        <w:rPr>
          <w:rFonts w:cs="Times New Roman"/>
          <w:sz w:val="24"/>
        </w:rPr>
        <w:t xml:space="preserve">&lt;0.05, </w:t>
      </w:r>
      <w:proofErr w:type="spellStart"/>
      <w:r w:rsidRPr="004D2821">
        <w:rPr>
          <w:rFonts w:cs="Times New Roman"/>
          <w:sz w:val="24"/>
          <w:vertAlign w:val="superscript"/>
        </w:rPr>
        <w:t>ee</w:t>
      </w:r>
      <w:r w:rsidRPr="004D2821">
        <w:rPr>
          <w:rFonts w:cs="Times New Roman"/>
          <w:i/>
          <w:iCs/>
          <w:sz w:val="24"/>
        </w:rPr>
        <w:t>P</w:t>
      </w:r>
      <w:proofErr w:type="spellEnd"/>
      <w:r w:rsidRPr="004D2821">
        <w:rPr>
          <w:rFonts w:cs="Times New Roman"/>
          <w:sz w:val="24"/>
        </w:rPr>
        <w:t xml:space="preserve">&lt;0.01, compared to the 28 days; </w:t>
      </w:r>
      <w:r w:rsidRPr="004D2821">
        <w:rPr>
          <w:rFonts w:cs="Times New Roman"/>
          <w:sz w:val="24"/>
          <w:vertAlign w:val="superscript"/>
        </w:rPr>
        <w:t>#</w:t>
      </w:r>
      <w:r w:rsidRPr="004D2821">
        <w:rPr>
          <w:rFonts w:cs="Times New Roman"/>
          <w:i/>
          <w:iCs/>
          <w:sz w:val="24"/>
        </w:rPr>
        <w:t>P</w:t>
      </w:r>
      <w:r w:rsidRPr="004D2821">
        <w:rPr>
          <w:rFonts w:cs="Times New Roman"/>
          <w:sz w:val="24"/>
        </w:rPr>
        <w:t>&lt;0.01, compared to the control group;</w:t>
      </w:r>
      <w:r w:rsidRPr="004D2821">
        <w:rPr>
          <w:rFonts w:cs="Times New Roman"/>
          <w:i/>
          <w:iCs/>
          <w:sz w:val="24"/>
        </w:rPr>
        <w:t xml:space="preserve"> </w:t>
      </w:r>
      <w:r w:rsidRPr="004D2821">
        <w:rPr>
          <w:rFonts w:cs="Times New Roman"/>
          <w:i/>
          <w:iCs/>
          <w:sz w:val="24"/>
          <w:vertAlign w:val="superscript"/>
        </w:rPr>
        <w:t>&amp;</w:t>
      </w:r>
      <w:r w:rsidRPr="004D2821">
        <w:rPr>
          <w:rFonts w:cs="Times New Roman"/>
          <w:i/>
          <w:iCs/>
          <w:sz w:val="24"/>
        </w:rPr>
        <w:t>P</w:t>
      </w:r>
      <w:r w:rsidRPr="004D2821">
        <w:rPr>
          <w:rFonts w:cs="Times New Roman"/>
          <w:sz w:val="24"/>
        </w:rPr>
        <w:t xml:space="preserve">&lt;0.05, </w:t>
      </w:r>
      <w:r w:rsidRPr="004D2821">
        <w:rPr>
          <w:rFonts w:cs="Times New Roman"/>
          <w:i/>
          <w:iCs/>
          <w:sz w:val="24"/>
          <w:vertAlign w:val="superscript"/>
        </w:rPr>
        <w:t>&amp;&amp;</w:t>
      </w:r>
      <w:r w:rsidRPr="004D2821">
        <w:rPr>
          <w:rFonts w:cs="Times New Roman"/>
          <w:i/>
          <w:iCs/>
          <w:sz w:val="24"/>
        </w:rPr>
        <w:t>P</w:t>
      </w:r>
      <w:r w:rsidRPr="004D2821">
        <w:rPr>
          <w:rFonts w:cs="Times New Roman"/>
          <w:sz w:val="24"/>
        </w:rPr>
        <w:t xml:space="preserve">&lt;0.01, compared to the BPA group. </w:t>
      </w:r>
    </w:p>
    <w:p w14:paraId="7DAE86CB" w14:textId="77777777" w:rsidR="009A7F4F" w:rsidRDefault="009A7F4F"/>
    <w:p w14:paraId="197C8B16" w14:textId="77777777" w:rsidR="0063271A" w:rsidRDefault="0063271A"/>
    <w:p w14:paraId="1897B806" w14:textId="77777777" w:rsidR="0063271A" w:rsidRPr="004D2821" w:rsidRDefault="0063271A" w:rsidP="0063271A">
      <w:pPr>
        <w:adjustRightInd w:val="0"/>
        <w:snapToGrid w:val="0"/>
        <w:spacing w:after="0" w:line="360" w:lineRule="auto"/>
        <w:jc w:val="both"/>
        <w:rPr>
          <w:rFonts w:cs="Times New Roman"/>
          <w:sz w:val="24"/>
        </w:rPr>
      </w:pPr>
    </w:p>
    <w:p w14:paraId="0F7B8EBB" w14:textId="77777777" w:rsidR="0063271A" w:rsidRPr="004D2821" w:rsidRDefault="0063271A" w:rsidP="0063271A">
      <w:pPr>
        <w:jc w:val="both"/>
        <w:rPr>
          <w:rFonts w:cs="Times New Roman"/>
          <w:sz w:val="24"/>
        </w:rPr>
      </w:pPr>
      <w:r w:rsidRPr="004D2821">
        <w:rPr>
          <w:rFonts w:cs="Times New Roman"/>
          <w:noProof/>
          <w:sz w:val="24"/>
        </w:rPr>
        <w:lastRenderedPageBreak/>
        <w:drawing>
          <wp:inline distT="0" distB="0" distL="0" distR="0" wp14:anchorId="085C5AEB" wp14:editId="5A188DB6">
            <wp:extent cx="5274017" cy="4130703"/>
            <wp:effectExtent l="0" t="0" r="3175" b="3175"/>
            <wp:docPr id="58312986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129863" name="图片 58312986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47777"/>
                    <a:stretch/>
                  </pic:blipFill>
                  <pic:spPr bwMode="auto">
                    <a:xfrm>
                      <a:off x="0" y="0"/>
                      <a:ext cx="5274310" cy="4130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1F5987" w14:textId="6E11FCE2" w:rsidR="0063271A" w:rsidRDefault="00D44D94" w:rsidP="0063271A">
      <w:pPr>
        <w:jc w:val="both"/>
        <w:rPr>
          <w:rFonts w:cs="Times New Roman"/>
          <w:sz w:val="24"/>
        </w:rPr>
      </w:pPr>
      <w:r>
        <w:rPr>
          <w:rFonts w:cs="Times New Roman"/>
          <w:sz w:val="24"/>
        </w:rPr>
        <w:t>Fig.</w:t>
      </w:r>
      <w:r w:rsidR="0063271A" w:rsidRPr="004D2821">
        <w:rPr>
          <w:rFonts w:cs="Times New Roman"/>
          <w:sz w:val="24"/>
        </w:rPr>
        <w:t xml:space="preserve">S1 The HPLC spectra of </w:t>
      </w:r>
      <w:r w:rsidR="0063271A" w:rsidRPr="004D2821">
        <w:rPr>
          <w:rFonts w:cs="Times New Roman"/>
          <w:color w:val="000000"/>
          <w:sz w:val="24"/>
        </w:rPr>
        <w:t>purchased product</w:t>
      </w:r>
      <w:r w:rsidR="0063271A" w:rsidRPr="004D2821">
        <w:rPr>
          <w:rFonts w:cs="Times New Roman"/>
          <w:sz w:val="24"/>
        </w:rPr>
        <w:t xml:space="preserve"> (a) and SPN standard sample (b). </w:t>
      </w:r>
    </w:p>
    <w:p w14:paraId="57BA4F5B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2183428F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439D1C06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7D48F53B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72F4DD94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36E56E6D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1ACA2896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5883C5ED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524D0138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6F349F4D" w14:textId="77777777" w:rsidR="0063271A" w:rsidRPr="004D2821" w:rsidRDefault="0063271A" w:rsidP="0063271A">
      <w:pPr>
        <w:jc w:val="both"/>
        <w:rPr>
          <w:rFonts w:cs="Times New Roman"/>
          <w:sz w:val="24"/>
        </w:rPr>
      </w:pPr>
    </w:p>
    <w:p w14:paraId="50D044A2" w14:textId="77777777" w:rsidR="0063271A" w:rsidRPr="004D2821" w:rsidRDefault="0063271A" w:rsidP="0063271A">
      <w:pPr>
        <w:jc w:val="both"/>
        <w:rPr>
          <w:rFonts w:cs="Times New Roman"/>
          <w:sz w:val="24"/>
        </w:rPr>
      </w:pPr>
      <w:r w:rsidRPr="004D2821">
        <w:rPr>
          <w:rFonts w:cs="Times New Roman"/>
          <w:noProof/>
          <w:sz w:val="24"/>
        </w:rPr>
        <w:lastRenderedPageBreak/>
        <w:drawing>
          <wp:inline distT="0" distB="0" distL="0" distR="0" wp14:anchorId="7B015CA0" wp14:editId="7E4B5A56">
            <wp:extent cx="5274310" cy="1379855"/>
            <wp:effectExtent l="0" t="0" r="2540" b="0"/>
            <wp:docPr id="9926611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661193" name="图片 99266119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7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5D7D6" w14:textId="27BF5E31" w:rsidR="0063271A" w:rsidRDefault="00D44D94" w:rsidP="0063271A">
      <w:pPr>
        <w:jc w:val="both"/>
        <w:rPr>
          <w:rFonts w:cs="Times New Roman"/>
          <w:sz w:val="24"/>
        </w:rPr>
      </w:pPr>
      <w:r>
        <w:rPr>
          <w:rFonts w:cs="Times New Roman"/>
          <w:sz w:val="24"/>
        </w:rPr>
        <w:t>Fig.</w:t>
      </w:r>
      <w:r w:rsidR="0063271A" w:rsidRPr="004D2821">
        <w:rPr>
          <w:rFonts w:cs="Times New Roman"/>
          <w:sz w:val="24"/>
        </w:rPr>
        <w:t xml:space="preserve">S2 </w:t>
      </w:r>
      <w:r w:rsidR="0063271A" w:rsidRPr="00E200CE">
        <w:rPr>
          <w:rFonts w:cs="Times New Roman"/>
          <w:sz w:val="24"/>
        </w:rPr>
        <w:t xml:space="preserve">Antioxidant power curves for SPN and VC determined by the DPPH (a) and hydroxyl radical (b) methods, with calculated IC-50 values (c). Data </w:t>
      </w:r>
      <w:r w:rsidR="0063271A">
        <w:rPr>
          <w:rFonts w:cs="Times New Roman"/>
          <w:sz w:val="24"/>
        </w:rPr>
        <w:t>displayed</w:t>
      </w:r>
      <w:r w:rsidR="0063271A" w:rsidRPr="00E200CE">
        <w:rPr>
          <w:rFonts w:cs="Times New Roman"/>
          <w:sz w:val="24"/>
        </w:rPr>
        <w:t xml:space="preserve"> the mean of five experiments, with error bars indicating SEM. VC served as the positive control.</w:t>
      </w:r>
    </w:p>
    <w:p w14:paraId="6C96168A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54EB9841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6D3CD3A5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51905F92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2AAF3CFB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1FC333F7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1EAD48D9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78D0768F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706141F5" w14:textId="77777777" w:rsidR="0063271A" w:rsidRPr="00E200CE" w:rsidRDefault="0063271A" w:rsidP="0063271A">
      <w:pPr>
        <w:jc w:val="both"/>
        <w:rPr>
          <w:rFonts w:cs="Times New Roman"/>
          <w:sz w:val="24"/>
        </w:rPr>
      </w:pPr>
    </w:p>
    <w:p w14:paraId="5E2C5780" w14:textId="77777777" w:rsidR="0063271A" w:rsidRDefault="0063271A" w:rsidP="0063271A">
      <w:pPr>
        <w:jc w:val="both"/>
        <w:rPr>
          <w:rFonts w:cs="Times New Roman"/>
          <w:sz w:val="24"/>
        </w:rPr>
      </w:pPr>
      <w:r w:rsidRPr="004D2821">
        <w:rPr>
          <w:rFonts w:cs="Times New Roman"/>
          <w:noProof/>
          <w:sz w:val="24"/>
        </w:rPr>
        <w:lastRenderedPageBreak/>
        <w:drawing>
          <wp:inline distT="0" distB="0" distL="0" distR="0" wp14:anchorId="2BD58AF5" wp14:editId="3A409A44">
            <wp:extent cx="5262880" cy="4538980"/>
            <wp:effectExtent l="0" t="0" r="0" b="0"/>
            <wp:docPr id="105943076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453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5C14F" w14:textId="0B8B5840" w:rsidR="0063271A" w:rsidRPr="004D2821" w:rsidRDefault="00D44D94" w:rsidP="0063271A">
      <w:pPr>
        <w:jc w:val="both"/>
        <w:rPr>
          <w:rFonts w:cs="Times New Roman"/>
          <w:sz w:val="24"/>
        </w:rPr>
      </w:pPr>
      <w:r>
        <w:rPr>
          <w:rFonts w:cs="Times New Roman"/>
          <w:sz w:val="24"/>
        </w:rPr>
        <w:t>Fig.</w:t>
      </w:r>
      <w:r w:rsidR="0063271A" w:rsidRPr="004D2821">
        <w:rPr>
          <w:rFonts w:cs="Times New Roman"/>
          <w:sz w:val="24"/>
        </w:rPr>
        <w:t xml:space="preserve">S3 Immunofluorescence staining was used to detect </w:t>
      </w:r>
      <w:proofErr w:type="spellStart"/>
      <w:r w:rsidR="0063271A" w:rsidRPr="004D2821">
        <w:rPr>
          <w:rFonts w:cs="Times New Roman"/>
          <w:sz w:val="24"/>
        </w:rPr>
        <w:t>nNOS</w:t>
      </w:r>
      <w:proofErr w:type="spellEnd"/>
      <w:r w:rsidR="0063271A" w:rsidRPr="004D2821">
        <w:rPr>
          <w:rFonts w:cs="Times New Roman"/>
          <w:sz w:val="24"/>
        </w:rPr>
        <w:t xml:space="preserve"> immunoreactivity (a), scale bar</w:t>
      </w:r>
      <w:r w:rsidR="0063271A">
        <w:rPr>
          <w:rFonts w:cs="Times New Roman"/>
          <w:sz w:val="24"/>
        </w:rPr>
        <w:t xml:space="preserve"> is </w:t>
      </w:r>
      <w:r w:rsidR="0063271A" w:rsidRPr="004D2821">
        <w:rPr>
          <w:rFonts w:cs="Times New Roman"/>
          <w:sz w:val="24"/>
        </w:rPr>
        <w:t xml:space="preserve">100 µm. The data were calculated by Image J </w:t>
      </w:r>
      <w:r w:rsidR="0063271A">
        <w:rPr>
          <w:rFonts w:hint="eastAsia"/>
        </w:rPr>
        <w:t>1.53e</w:t>
      </w:r>
      <w:r w:rsidR="0063271A" w:rsidRPr="004D2821">
        <w:rPr>
          <w:rFonts w:cs="Times New Roman"/>
          <w:sz w:val="24"/>
        </w:rPr>
        <w:t xml:space="preserve"> </w:t>
      </w:r>
      <w:r w:rsidR="0063271A">
        <w:rPr>
          <w:rFonts w:cs="Times New Roman" w:hint="eastAsia"/>
          <w:sz w:val="24"/>
        </w:rPr>
        <w:t xml:space="preserve">software </w:t>
      </w:r>
      <w:r w:rsidR="0063271A" w:rsidRPr="004D2821">
        <w:rPr>
          <w:rFonts w:cs="Times New Roman"/>
          <w:sz w:val="24"/>
        </w:rPr>
        <w:t>and shown as means ± SEM(b).</w:t>
      </w:r>
    </w:p>
    <w:p w14:paraId="5175DE8C" w14:textId="77777777" w:rsidR="0063271A" w:rsidRPr="004D2821" w:rsidRDefault="0063271A" w:rsidP="0063271A">
      <w:pPr>
        <w:jc w:val="both"/>
        <w:rPr>
          <w:rFonts w:cs="Times New Roman"/>
          <w:sz w:val="24"/>
        </w:rPr>
      </w:pPr>
      <w:r w:rsidRPr="004D2821">
        <w:rPr>
          <w:rFonts w:cs="Times New Roman"/>
          <w:noProof/>
        </w:rPr>
        <w:lastRenderedPageBreak/>
        <w:drawing>
          <wp:inline distT="0" distB="0" distL="0" distR="0" wp14:anchorId="5B6B048F" wp14:editId="339AC455">
            <wp:extent cx="5274310" cy="4439285"/>
            <wp:effectExtent l="0" t="0" r="2540" b="0"/>
            <wp:docPr id="15077637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3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77B73" w14:textId="5C8349E0" w:rsidR="0063271A" w:rsidRPr="004D2821" w:rsidRDefault="00D44D94" w:rsidP="0063271A">
      <w:pPr>
        <w:jc w:val="both"/>
        <w:rPr>
          <w:rFonts w:cs="Times New Roman"/>
          <w:sz w:val="24"/>
        </w:rPr>
      </w:pPr>
      <w:r>
        <w:rPr>
          <w:rFonts w:cs="Times New Roman"/>
          <w:sz w:val="24"/>
        </w:rPr>
        <w:t>Fig.</w:t>
      </w:r>
      <w:r w:rsidR="0063271A" w:rsidRPr="004D2821">
        <w:rPr>
          <w:rFonts w:cs="Times New Roman"/>
          <w:sz w:val="24"/>
        </w:rPr>
        <w:t xml:space="preserve">S4 Immunofluorescence staining was used to detect </w:t>
      </w:r>
      <w:proofErr w:type="spellStart"/>
      <w:r w:rsidR="0063271A" w:rsidRPr="004D2821">
        <w:rPr>
          <w:rFonts w:cs="Times New Roman"/>
          <w:sz w:val="24"/>
        </w:rPr>
        <w:t>iNOS</w:t>
      </w:r>
      <w:proofErr w:type="spellEnd"/>
      <w:r w:rsidR="0063271A" w:rsidRPr="004D2821">
        <w:rPr>
          <w:rFonts w:cs="Times New Roman"/>
          <w:sz w:val="24"/>
        </w:rPr>
        <w:t xml:space="preserve"> immunoreactivity (a), scale bar</w:t>
      </w:r>
      <w:r w:rsidR="0063271A">
        <w:rPr>
          <w:rFonts w:cs="Times New Roman"/>
          <w:sz w:val="24"/>
        </w:rPr>
        <w:t xml:space="preserve"> </w:t>
      </w:r>
      <w:r w:rsidR="0063271A">
        <w:rPr>
          <w:rFonts w:cs="Times New Roman" w:hint="eastAsia"/>
          <w:sz w:val="24"/>
        </w:rPr>
        <w:t>is</w:t>
      </w:r>
      <w:r w:rsidR="0063271A">
        <w:rPr>
          <w:rFonts w:cs="Times New Roman"/>
          <w:sz w:val="24"/>
        </w:rPr>
        <w:t xml:space="preserve"> </w:t>
      </w:r>
      <w:r w:rsidR="0063271A" w:rsidRPr="004D2821">
        <w:rPr>
          <w:rFonts w:cs="Times New Roman"/>
          <w:sz w:val="24"/>
        </w:rPr>
        <w:t>100 µm. The data were calculated by Image J</w:t>
      </w:r>
      <w:r w:rsidR="0063271A">
        <w:rPr>
          <w:rFonts w:cs="Times New Roman" w:hint="eastAsia"/>
          <w:sz w:val="24"/>
        </w:rPr>
        <w:t xml:space="preserve"> </w:t>
      </w:r>
      <w:r w:rsidR="0063271A">
        <w:rPr>
          <w:rFonts w:hint="eastAsia"/>
        </w:rPr>
        <w:t>1.53e</w:t>
      </w:r>
      <w:r w:rsidR="0063271A" w:rsidRPr="004D2821">
        <w:rPr>
          <w:rFonts w:cs="Times New Roman"/>
          <w:sz w:val="24"/>
        </w:rPr>
        <w:t xml:space="preserve"> </w:t>
      </w:r>
      <w:r w:rsidR="0063271A">
        <w:rPr>
          <w:rFonts w:cs="Times New Roman" w:hint="eastAsia"/>
          <w:sz w:val="24"/>
        </w:rPr>
        <w:t>software</w:t>
      </w:r>
      <w:r w:rsidR="0063271A" w:rsidRPr="004D2821">
        <w:rPr>
          <w:rFonts w:cs="Times New Roman"/>
          <w:sz w:val="24"/>
        </w:rPr>
        <w:t xml:space="preserve"> and shown as means ± SEM(b).</w:t>
      </w:r>
    </w:p>
    <w:p w14:paraId="1877B569" w14:textId="77777777" w:rsidR="0063271A" w:rsidRPr="004D2821" w:rsidRDefault="0063271A" w:rsidP="0063271A">
      <w:pPr>
        <w:jc w:val="both"/>
        <w:rPr>
          <w:rFonts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536AB750" wp14:editId="40074803">
            <wp:extent cx="5274310" cy="4540250"/>
            <wp:effectExtent l="0" t="0" r="2540" b="0"/>
            <wp:docPr id="6379646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72D53" w14:textId="675FAD8B" w:rsidR="0063271A" w:rsidRPr="004D2821" w:rsidRDefault="00D44D94" w:rsidP="0063271A">
      <w:pPr>
        <w:jc w:val="both"/>
        <w:rPr>
          <w:rFonts w:cs="Times New Roman"/>
          <w:sz w:val="24"/>
        </w:rPr>
      </w:pPr>
      <w:r>
        <w:rPr>
          <w:rFonts w:cs="Times New Roman"/>
          <w:sz w:val="24"/>
        </w:rPr>
        <w:t>Fig.</w:t>
      </w:r>
      <w:r w:rsidR="0063271A" w:rsidRPr="004D2821">
        <w:rPr>
          <w:rFonts w:cs="Times New Roman"/>
          <w:sz w:val="24"/>
        </w:rPr>
        <w:t xml:space="preserve"> S5 Immunofluorescence staining was used to detect CAT immunoreactivity (a), scale bar</w:t>
      </w:r>
      <w:r w:rsidR="0063271A">
        <w:rPr>
          <w:rFonts w:cs="Times New Roman"/>
          <w:sz w:val="24"/>
        </w:rPr>
        <w:t xml:space="preserve"> is </w:t>
      </w:r>
      <w:r w:rsidR="0063271A" w:rsidRPr="004D2821">
        <w:rPr>
          <w:rFonts w:cs="Times New Roman"/>
          <w:sz w:val="24"/>
        </w:rPr>
        <w:t xml:space="preserve">100 µm. The data are </w:t>
      </w:r>
      <w:r w:rsidR="0063271A">
        <w:rPr>
          <w:rFonts w:cs="Times New Roman"/>
          <w:sz w:val="24"/>
        </w:rPr>
        <w:t>displayed</w:t>
      </w:r>
      <w:r w:rsidR="0063271A" w:rsidRPr="004D2821">
        <w:rPr>
          <w:rFonts w:cs="Times New Roman"/>
          <w:sz w:val="24"/>
        </w:rPr>
        <w:t xml:space="preserve"> as means ± SEM (b).</w:t>
      </w:r>
    </w:p>
    <w:p w14:paraId="4E129B20" w14:textId="77777777" w:rsidR="0063271A" w:rsidRPr="004D2821" w:rsidRDefault="0063271A" w:rsidP="0063271A">
      <w:pPr>
        <w:jc w:val="both"/>
        <w:rPr>
          <w:rFonts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72626DA8" wp14:editId="4515CCAD">
            <wp:extent cx="5272405" cy="4476750"/>
            <wp:effectExtent l="0" t="0" r="4445" b="0"/>
            <wp:docPr id="3294018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5E986" w14:textId="5B76C10F" w:rsidR="0063271A" w:rsidRPr="004D2821" w:rsidRDefault="00D44D94" w:rsidP="0063271A">
      <w:pPr>
        <w:jc w:val="both"/>
        <w:rPr>
          <w:rFonts w:cs="Times New Roman"/>
          <w:sz w:val="24"/>
        </w:rPr>
      </w:pPr>
      <w:r>
        <w:rPr>
          <w:rFonts w:cs="Times New Roman"/>
          <w:sz w:val="24"/>
        </w:rPr>
        <w:t>Fig.</w:t>
      </w:r>
      <w:r w:rsidR="0063271A" w:rsidRPr="004D2821">
        <w:rPr>
          <w:rFonts w:cs="Times New Roman"/>
          <w:sz w:val="24"/>
        </w:rPr>
        <w:t>S6 Immunofluorescence staining was used to detect SOD1 immunoreactivity(a), scale bar</w:t>
      </w:r>
      <w:r w:rsidR="0063271A">
        <w:rPr>
          <w:rFonts w:cs="Times New Roman"/>
          <w:sz w:val="24"/>
        </w:rPr>
        <w:t xml:space="preserve"> is </w:t>
      </w:r>
      <w:r w:rsidR="0063271A" w:rsidRPr="004D2821">
        <w:rPr>
          <w:rFonts w:cs="Times New Roman"/>
          <w:sz w:val="24"/>
        </w:rPr>
        <w:t>100 µm. The data were calculated by Image J and shown as means ± SEM(b).</w:t>
      </w:r>
    </w:p>
    <w:p w14:paraId="3B6C9DC9" w14:textId="77777777" w:rsidR="0063271A" w:rsidRPr="004D2821" w:rsidRDefault="0063271A" w:rsidP="0063271A">
      <w:pPr>
        <w:jc w:val="both"/>
        <w:rPr>
          <w:rFonts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7059F26B" wp14:editId="45B5F073">
            <wp:extent cx="5274310" cy="4479290"/>
            <wp:effectExtent l="0" t="0" r="2540" b="0"/>
            <wp:docPr id="1627167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7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DF545" w14:textId="2D8252D3" w:rsidR="0063271A" w:rsidRDefault="00D44D94" w:rsidP="0063271A">
      <w:pPr>
        <w:jc w:val="both"/>
        <w:rPr>
          <w:rFonts w:cs="Times New Roman"/>
          <w:sz w:val="24"/>
        </w:rPr>
      </w:pPr>
      <w:r>
        <w:rPr>
          <w:rFonts w:cs="Times New Roman"/>
          <w:sz w:val="24"/>
        </w:rPr>
        <w:t>Fig.</w:t>
      </w:r>
      <w:r w:rsidR="0063271A" w:rsidRPr="004D2821">
        <w:rPr>
          <w:rFonts w:cs="Times New Roman"/>
          <w:sz w:val="24"/>
        </w:rPr>
        <w:t>S7 Immunofluorescence staining was used to detect SOD2 immunoreactivity(a), scale bar</w:t>
      </w:r>
      <w:r w:rsidR="0063271A">
        <w:rPr>
          <w:rFonts w:cs="Times New Roman"/>
          <w:sz w:val="24"/>
        </w:rPr>
        <w:t xml:space="preserve"> is </w:t>
      </w:r>
      <w:r w:rsidR="0063271A" w:rsidRPr="004D2821">
        <w:rPr>
          <w:rFonts w:cs="Times New Roman"/>
          <w:sz w:val="24"/>
        </w:rPr>
        <w:t>100 µm. The data were calculated by Image J and shown as means ± SEM(b).</w:t>
      </w:r>
    </w:p>
    <w:p w14:paraId="53E73C52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6901F0FA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0A8682D6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65560150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2F7D5565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7641DCC7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57BFBD5F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71D0C1BF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70A5AD3A" w14:textId="77777777" w:rsidR="0063271A" w:rsidRPr="004D2821" w:rsidRDefault="0063271A" w:rsidP="0063271A">
      <w:pPr>
        <w:jc w:val="both"/>
        <w:rPr>
          <w:rFonts w:cs="Times New Roman"/>
          <w:sz w:val="24"/>
        </w:rPr>
      </w:pPr>
    </w:p>
    <w:p w14:paraId="1EF37931" w14:textId="77777777" w:rsidR="0063271A" w:rsidRPr="004D2821" w:rsidRDefault="0063271A" w:rsidP="0063271A">
      <w:pPr>
        <w:jc w:val="both"/>
        <w:rPr>
          <w:rFonts w:cs="Times New Roman"/>
          <w:sz w:val="24"/>
        </w:rPr>
      </w:pPr>
      <w:r w:rsidRPr="004D2821">
        <w:rPr>
          <w:rFonts w:cs="Times New Roman"/>
          <w:noProof/>
          <w:sz w:val="24"/>
        </w:rPr>
        <w:lastRenderedPageBreak/>
        <w:drawing>
          <wp:inline distT="0" distB="0" distL="0" distR="0" wp14:anchorId="6FD65619" wp14:editId="0CB1F39F">
            <wp:extent cx="5274310" cy="1731645"/>
            <wp:effectExtent l="0" t="0" r="2540" b="1905"/>
            <wp:docPr id="193488733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887338" name="图片 193488733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3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D0EA9" w14:textId="34162BE5" w:rsidR="0063271A" w:rsidRDefault="00D44D94" w:rsidP="0063271A">
      <w:pPr>
        <w:jc w:val="both"/>
        <w:rPr>
          <w:rFonts w:cs="Times New Roman"/>
          <w:sz w:val="24"/>
        </w:rPr>
      </w:pPr>
      <w:r>
        <w:rPr>
          <w:rFonts w:cs="Times New Roman"/>
          <w:sz w:val="24"/>
        </w:rPr>
        <w:t>Fig.</w:t>
      </w:r>
      <w:r w:rsidR="0063271A" w:rsidRPr="004D2821">
        <w:rPr>
          <w:rFonts w:cs="Times New Roman"/>
          <w:sz w:val="24"/>
        </w:rPr>
        <w:t xml:space="preserve">S8 Results in reducing power curve (a) and EC-50 (b) of SPN and VC. </w:t>
      </w:r>
      <w:r w:rsidR="0063271A" w:rsidRPr="00BE64FC">
        <w:rPr>
          <w:rFonts w:cs="Times New Roman"/>
          <w:sz w:val="24"/>
        </w:rPr>
        <w:t>Data represent the mean of five experiments, with error bars indicating SEM. VC served as the positive control.</w:t>
      </w:r>
    </w:p>
    <w:p w14:paraId="41A85CA2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72F69AC6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799C9BA8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080C7472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60DBE8FE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6F863F39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0C345D94" w14:textId="77777777" w:rsidR="0063271A" w:rsidRPr="004D2821" w:rsidRDefault="0063271A" w:rsidP="0063271A">
      <w:pPr>
        <w:jc w:val="both"/>
        <w:rPr>
          <w:rFonts w:cs="Times New Roman"/>
          <w:sz w:val="24"/>
        </w:rPr>
      </w:pPr>
    </w:p>
    <w:p w14:paraId="4FF6B195" w14:textId="77777777" w:rsidR="0063271A" w:rsidRDefault="0063271A" w:rsidP="0063271A">
      <w:pPr>
        <w:jc w:val="both"/>
        <w:rPr>
          <w:rFonts w:cs="Times New Roman"/>
          <w:sz w:val="24"/>
        </w:rPr>
      </w:pPr>
      <w:r w:rsidRPr="004D2821">
        <w:rPr>
          <w:rFonts w:cs="Times New Roman"/>
          <w:noProof/>
          <w:color w:val="FF0000"/>
          <w:sz w:val="24"/>
        </w:rPr>
        <w:lastRenderedPageBreak/>
        <w:drawing>
          <wp:inline distT="0" distB="0" distL="0" distR="0" wp14:anchorId="21DBDC07" wp14:editId="0A94B40A">
            <wp:extent cx="5267325" cy="4415155"/>
            <wp:effectExtent l="0" t="0" r="9525" b="4445"/>
            <wp:docPr id="17102906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41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79185" w14:textId="52047A3C" w:rsidR="0063271A" w:rsidRPr="004D2821" w:rsidRDefault="00D44D94" w:rsidP="0063271A">
      <w:pPr>
        <w:jc w:val="both"/>
        <w:rPr>
          <w:rFonts w:cs="Times New Roman"/>
          <w:sz w:val="24"/>
        </w:rPr>
      </w:pPr>
      <w:r>
        <w:rPr>
          <w:rFonts w:cs="Times New Roman"/>
          <w:sz w:val="24"/>
        </w:rPr>
        <w:t>Fig.</w:t>
      </w:r>
      <w:r w:rsidR="0063271A" w:rsidRPr="004D2821">
        <w:rPr>
          <w:rFonts w:cs="Times New Roman"/>
          <w:sz w:val="24"/>
        </w:rPr>
        <w:t xml:space="preserve">S9 Immunofluorescence staining was used to detect </w:t>
      </w:r>
      <w:r w:rsidR="0063271A" w:rsidRPr="004D2821">
        <w:rPr>
          <w:rFonts w:cs="Times New Roman"/>
          <w:color w:val="000000" w:themeColor="text1"/>
          <w:sz w:val="24"/>
        </w:rPr>
        <w:t>SLC7A11 immunoreactivity(a), scale bar</w:t>
      </w:r>
      <w:r w:rsidR="0063271A">
        <w:rPr>
          <w:rFonts w:cs="Times New Roman"/>
          <w:color w:val="000000" w:themeColor="text1"/>
          <w:sz w:val="24"/>
        </w:rPr>
        <w:t xml:space="preserve"> is </w:t>
      </w:r>
      <w:r w:rsidR="0063271A" w:rsidRPr="004D2821">
        <w:rPr>
          <w:rFonts w:cs="Times New Roman"/>
          <w:color w:val="000000" w:themeColor="text1"/>
          <w:sz w:val="24"/>
        </w:rPr>
        <w:t xml:space="preserve">100 µm. The data were </w:t>
      </w:r>
      <w:r w:rsidR="0063271A" w:rsidRPr="004D2821">
        <w:rPr>
          <w:rFonts w:cs="Times New Roman"/>
          <w:sz w:val="24"/>
        </w:rPr>
        <w:t>shown as means ± SEM(b).</w:t>
      </w:r>
    </w:p>
    <w:p w14:paraId="2B6686D7" w14:textId="77777777" w:rsidR="0063271A" w:rsidRPr="004D2821" w:rsidRDefault="0063271A" w:rsidP="0063271A">
      <w:pPr>
        <w:jc w:val="both"/>
        <w:rPr>
          <w:rFonts w:cs="Times New Roman"/>
          <w:color w:val="FF0000"/>
          <w:sz w:val="24"/>
        </w:rPr>
      </w:pPr>
      <w:r w:rsidRPr="004D2821">
        <w:rPr>
          <w:rFonts w:cs="Times New Roman"/>
          <w:noProof/>
          <w:color w:val="FF0000"/>
          <w:sz w:val="24"/>
        </w:rPr>
        <w:lastRenderedPageBreak/>
        <w:drawing>
          <wp:inline distT="0" distB="0" distL="0" distR="0" wp14:anchorId="05CB9FA7" wp14:editId="6FB89019">
            <wp:extent cx="5272405" cy="4181475"/>
            <wp:effectExtent l="0" t="0" r="4445" b="9525"/>
            <wp:docPr id="33955896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FB2AF" w14:textId="6B65CEEF" w:rsidR="0063271A" w:rsidRPr="004D2821" w:rsidRDefault="00D44D94" w:rsidP="0063271A">
      <w:pPr>
        <w:jc w:val="both"/>
        <w:rPr>
          <w:rFonts w:cs="Times New Roman"/>
          <w:sz w:val="24"/>
        </w:rPr>
      </w:pPr>
      <w:r>
        <w:rPr>
          <w:rFonts w:cs="Times New Roman"/>
          <w:sz w:val="24"/>
        </w:rPr>
        <w:t>Fig.</w:t>
      </w:r>
      <w:r w:rsidR="0063271A" w:rsidRPr="004D2821">
        <w:rPr>
          <w:rFonts w:cs="Times New Roman"/>
          <w:sz w:val="24"/>
        </w:rPr>
        <w:t>S10 Immunofluorescence staining was used to detect</w:t>
      </w:r>
      <w:r w:rsidR="0063271A" w:rsidRPr="004D2821">
        <w:rPr>
          <w:rFonts w:cs="Times New Roman"/>
          <w:color w:val="000000" w:themeColor="text1"/>
          <w:sz w:val="24"/>
        </w:rPr>
        <w:t xml:space="preserve"> ACSL4 immunoreactivity(a), scale bar</w:t>
      </w:r>
      <w:r w:rsidR="0063271A">
        <w:rPr>
          <w:rFonts w:cs="Times New Roman"/>
          <w:color w:val="000000" w:themeColor="text1"/>
          <w:sz w:val="24"/>
        </w:rPr>
        <w:t xml:space="preserve"> is </w:t>
      </w:r>
      <w:r w:rsidR="0063271A" w:rsidRPr="004D2821">
        <w:rPr>
          <w:rFonts w:cs="Times New Roman"/>
          <w:color w:val="000000" w:themeColor="text1"/>
          <w:sz w:val="24"/>
        </w:rPr>
        <w:t xml:space="preserve">100 µm. The data were </w:t>
      </w:r>
      <w:r w:rsidR="0063271A" w:rsidRPr="004D2821">
        <w:rPr>
          <w:rFonts w:cs="Times New Roman"/>
          <w:sz w:val="24"/>
        </w:rPr>
        <w:t>shown as means ± SEM(b).</w:t>
      </w:r>
    </w:p>
    <w:p w14:paraId="6786AF79" w14:textId="77777777" w:rsidR="0063271A" w:rsidRPr="004D2821" w:rsidRDefault="0063271A" w:rsidP="0063271A">
      <w:pPr>
        <w:jc w:val="both"/>
        <w:rPr>
          <w:rFonts w:cs="Times New Roman"/>
          <w:color w:val="FF0000"/>
          <w:sz w:val="24"/>
        </w:rPr>
      </w:pPr>
      <w:r w:rsidRPr="004D2821">
        <w:rPr>
          <w:rFonts w:cs="Times New Roman"/>
          <w:noProof/>
          <w:color w:val="FF0000"/>
          <w:sz w:val="24"/>
        </w:rPr>
        <w:lastRenderedPageBreak/>
        <w:drawing>
          <wp:inline distT="0" distB="0" distL="0" distR="0" wp14:anchorId="167D0566" wp14:editId="5544C656">
            <wp:extent cx="5267325" cy="4491355"/>
            <wp:effectExtent l="0" t="0" r="9525" b="4445"/>
            <wp:docPr id="182010777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49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6B53C" w14:textId="667324B4" w:rsidR="0063271A" w:rsidRDefault="00D44D94" w:rsidP="0063271A">
      <w:pPr>
        <w:jc w:val="both"/>
        <w:rPr>
          <w:rFonts w:cs="Times New Roman"/>
          <w:sz w:val="24"/>
        </w:rPr>
      </w:pPr>
      <w:r>
        <w:rPr>
          <w:rFonts w:cs="Times New Roman"/>
          <w:sz w:val="24"/>
        </w:rPr>
        <w:t>Fig.</w:t>
      </w:r>
      <w:r w:rsidR="0063271A" w:rsidRPr="004D2821">
        <w:rPr>
          <w:rFonts w:cs="Times New Roman"/>
          <w:sz w:val="24"/>
        </w:rPr>
        <w:t>S11 Immunofluorescence staining was used to detect GPX4</w:t>
      </w:r>
      <w:r w:rsidR="0063271A" w:rsidRPr="004D2821">
        <w:rPr>
          <w:rFonts w:cs="Times New Roman"/>
          <w:color w:val="000000" w:themeColor="text1"/>
          <w:sz w:val="24"/>
        </w:rPr>
        <w:t xml:space="preserve"> immunoreactivity(a), scale bar</w:t>
      </w:r>
      <w:r w:rsidR="0063271A">
        <w:rPr>
          <w:rFonts w:cs="Times New Roman"/>
          <w:color w:val="000000" w:themeColor="text1"/>
          <w:sz w:val="24"/>
        </w:rPr>
        <w:t xml:space="preserve"> is </w:t>
      </w:r>
      <w:r w:rsidR="0063271A" w:rsidRPr="004D2821">
        <w:rPr>
          <w:rFonts w:cs="Times New Roman"/>
          <w:color w:val="000000" w:themeColor="text1"/>
          <w:sz w:val="24"/>
        </w:rPr>
        <w:t>100 µm. The data were</w:t>
      </w:r>
      <w:r w:rsidR="0063271A" w:rsidRPr="004D2821">
        <w:rPr>
          <w:rFonts w:cs="Times New Roman"/>
          <w:sz w:val="24"/>
        </w:rPr>
        <w:t xml:space="preserve"> shown as means ± SEM(b).</w:t>
      </w:r>
    </w:p>
    <w:p w14:paraId="5D639770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50B578F5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5CEE1D9A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35F28B8A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34E00ADE" w14:textId="77777777" w:rsidR="0063271A" w:rsidRPr="004D2821" w:rsidRDefault="0063271A" w:rsidP="0063271A">
      <w:pPr>
        <w:jc w:val="both"/>
        <w:rPr>
          <w:rFonts w:cs="Times New Roman"/>
          <w:sz w:val="24"/>
        </w:rPr>
      </w:pPr>
    </w:p>
    <w:p w14:paraId="120DC968" w14:textId="77777777" w:rsidR="0063271A" w:rsidRPr="004D2821" w:rsidRDefault="0063271A" w:rsidP="0063271A">
      <w:pPr>
        <w:rPr>
          <w:rFonts w:cs="Times New Roman"/>
          <w:sz w:val="24"/>
        </w:rPr>
      </w:pPr>
      <w:r w:rsidRPr="004D2821">
        <w:rPr>
          <w:rFonts w:cs="Times New Roman"/>
          <w:noProof/>
          <w:sz w:val="24"/>
        </w:rPr>
        <w:lastRenderedPageBreak/>
        <w:drawing>
          <wp:inline distT="0" distB="0" distL="0" distR="0" wp14:anchorId="4A79B87E" wp14:editId="3AA79F27">
            <wp:extent cx="5271770" cy="2226310"/>
            <wp:effectExtent l="0" t="0" r="5080" b="2540"/>
            <wp:docPr id="64764732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45DB1" w14:textId="3546F5A4" w:rsidR="0063271A" w:rsidRDefault="00D44D94" w:rsidP="0063271A">
      <w:pPr>
        <w:adjustRightInd w:val="0"/>
        <w:snapToGrid w:val="0"/>
        <w:spacing w:after="0" w:line="360" w:lineRule="auto"/>
        <w:jc w:val="both"/>
        <w:rPr>
          <w:rFonts w:cs="Times New Roman"/>
          <w:sz w:val="24"/>
        </w:rPr>
      </w:pPr>
      <w:r>
        <w:rPr>
          <w:rFonts w:cs="Times New Roman"/>
          <w:sz w:val="24"/>
        </w:rPr>
        <w:t>Fig.</w:t>
      </w:r>
      <w:r w:rsidR="0063271A" w:rsidRPr="004D2821">
        <w:rPr>
          <w:rFonts w:cs="Times New Roman"/>
          <w:sz w:val="24"/>
        </w:rPr>
        <w:t xml:space="preserve">S12 The gene expression of Gpx4 and Acsl4 relative to that of GAPDH in testes. </w:t>
      </w:r>
      <w:r w:rsidR="0063271A">
        <w:rPr>
          <w:rFonts w:cs="Times New Roman"/>
          <w:sz w:val="24"/>
        </w:rPr>
        <w:t>A</w:t>
      </w:r>
      <w:r w:rsidR="0063271A">
        <w:rPr>
          <w:rFonts w:cs="Times New Roman" w:hint="eastAsia"/>
          <w:sz w:val="24"/>
        </w:rPr>
        <w:t>ll</w:t>
      </w:r>
      <w:r w:rsidR="0063271A">
        <w:rPr>
          <w:rFonts w:cs="Times New Roman"/>
          <w:sz w:val="24"/>
        </w:rPr>
        <w:t xml:space="preserve"> the d</w:t>
      </w:r>
      <w:r w:rsidR="0063271A" w:rsidRPr="004D2821">
        <w:rPr>
          <w:rFonts w:cs="Times New Roman"/>
          <w:sz w:val="24"/>
        </w:rPr>
        <w:t>ata are means ± SEM.</w:t>
      </w:r>
      <w:r w:rsidR="0063271A" w:rsidRPr="004D2821">
        <w:rPr>
          <w:rFonts w:cs="Times New Roman"/>
          <w:sz w:val="24"/>
          <w:vertAlign w:val="superscript"/>
        </w:rPr>
        <w:t xml:space="preserve"> **</w:t>
      </w:r>
      <w:r w:rsidR="0063271A" w:rsidRPr="004D2821">
        <w:rPr>
          <w:rFonts w:cs="Times New Roman"/>
          <w:i/>
          <w:iCs/>
          <w:sz w:val="24"/>
        </w:rPr>
        <w:t xml:space="preserve"> p</w:t>
      </w:r>
      <w:r w:rsidR="0063271A" w:rsidRPr="004D2821">
        <w:rPr>
          <w:rFonts w:cs="Times New Roman"/>
          <w:sz w:val="24"/>
        </w:rPr>
        <w:t xml:space="preserve"> &lt;0.01, </w:t>
      </w:r>
      <w:r w:rsidR="0063271A" w:rsidRPr="004D1A29">
        <w:rPr>
          <w:rFonts w:cs="Times New Roman"/>
          <w:sz w:val="24"/>
        </w:rPr>
        <w:t>in comparison with</w:t>
      </w:r>
      <w:r w:rsidR="0063271A" w:rsidRPr="004D2821">
        <w:rPr>
          <w:rFonts w:cs="Times New Roman"/>
          <w:sz w:val="24"/>
        </w:rPr>
        <w:t xml:space="preserve"> the control group; </w:t>
      </w:r>
      <w:r w:rsidR="0063271A" w:rsidRPr="004D2821">
        <w:rPr>
          <w:rFonts w:cs="Times New Roman"/>
          <w:sz w:val="24"/>
          <w:vertAlign w:val="superscript"/>
        </w:rPr>
        <w:t>##</w:t>
      </w:r>
      <w:r w:rsidR="0063271A" w:rsidRPr="004D2821">
        <w:rPr>
          <w:rFonts w:cs="Times New Roman"/>
          <w:i/>
          <w:iCs/>
          <w:sz w:val="24"/>
        </w:rPr>
        <w:t>p</w:t>
      </w:r>
      <w:r w:rsidR="0063271A" w:rsidRPr="004D2821">
        <w:rPr>
          <w:rFonts w:cs="Times New Roman"/>
          <w:sz w:val="24"/>
        </w:rPr>
        <w:t xml:space="preserve"> &lt;0.01, </w:t>
      </w:r>
      <w:r w:rsidR="0063271A" w:rsidRPr="004D1A29">
        <w:rPr>
          <w:rFonts w:cs="Times New Roman"/>
          <w:sz w:val="24"/>
        </w:rPr>
        <w:t>in comparison with</w:t>
      </w:r>
      <w:r w:rsidR="0063271A" w:rsidRPr="004D2821">
        <w:rPr>
          <w:rFonts w:cs="Times New Roman"/>
          <w:sz w:val="24"/>
        </w:rPr>
        <w:t xml:space="preserve"> the BPA group; </w:t>
      </w:r>
      <w:r w:rsidR="0063271A" w:rsidRPr="004D2821">
        <w:rPr>
          <w:rFonts w:cs="Times New Roman"/>
          <w:sz w:val="24"/>
          <w:vertAlign w:val="superscript"/>
        </w:rPr>
        <w:t>&amp;&amp;</w:t>
      </w:r>
      <w:r w:rsidR="0063271A" w:rsidRPr="004D2821">
        <w:rPr>
          <w:rFonts w:cs="Times New Roman"/>
          <w:i/>
          <w:iCs/>
          <w:sz w:val="24"/>
        </w:rPr>
        <w:t>p</w:t>
      </w:r>
      <w:r w:rsidR="0063271A" w:rsidRPr="004D2821">
        <w:rPr>
          <w:rFonts w:cs="Times New Roman"/>
          <w:sz w:val="24"/>
        </w:rPr>
        <w:t xml:space="preserve">&lt;0.01, </w:t>
      </w:r>
      <w:r w:rsidR="0063271A" w:rsidRPr="004D1A29">
        <w:rPr>
          <w:rFonts w:cs="Times New Roman"/>
          <w:sz w:val="24"/>
        </w:rPr>
        <w:t>in comparison with</w:t>
      </w:r>
      <w:r w:rsidR="0063271A" w:rsidRPr="004D2821">
        <w:rPr>
          <w:rFonts w:cs="Times New Roman"/>
          <w:sz w:val="24"/>
        </w:rPr>
        <w:t xml:space="preserve"> the BPA+SPN (21) group, </w:t>
      </w:r>
      <w:proofErr w:type="spellStart"/>
      <w:r w:rsidR="0063271A" w:rsidRPr="004D2821">
        <w:rPr>
          <w:rFonts w:eastAsia="等线" w:cs="Times New Roman"/>
          <w:sz w:val="24"/>
          <w:vertAlign w:val="superscript"/>
        </w:rPr>
        <w:t>Δ</w:t>
      </w:r>
      <w:r w:rsidR="0063271A" w:rsidRPr="004D2821">
        <w:rPr>
          <w:rFonts w:cs="Times New Roman"/>
          <w:i/>
          <w:iCs/>
          <w:sz w:val="24"/>
        </w:rPr>
        <w:t>p</w:t>
      </w:r>
      <w:proofErr w:type="spellEnd"/>
      <w:r w:rsidR="0063271A" w:rsidRPr="004D2821">
        <w:rPr>
          <w:rFonts w:cs="Times New Roman"/>
          <w:sz w:val="24"/>
        </w:rPr>
        <w:t>&lt;0.05,</w:t>
      </w:r>
      <w:r w:rsidR="0063271A" w:rsidRPr="004D2821">
        <w:rPr>
          <w:rFonts w:eastAsia="等线" w:cs="Times New Roman"/>
          <w:sz w:val="24"/>
          <w:vertAlign w:val="superscript"/>
        </w:rPr>
        <w:t xml:space="preserve"> </w:t>
      </w:r>
      <w:proofErr w:type="spellStart"/>
      <w:r w:rsidR="0063271A" w:rsidRPr="004D2821">
        <w:rPr>
          <w:rFonts w:eastAsia="等线" w:cs="Times New Roman"/>
          <w:sz w:val="24"/>
          <w:vertAlign w:val="superscript"/>
        </w:rPr>
        <w:t>ΔΔ</w:t>
      </w:r>
      <w:r w:rsidR="0063271A" w:rsidRPr="004D2821">
        <w:rPr>
          <w:rFonts w:cs="Times New Roman"/>
          <w:i/>
          <w:iCs/>
          <w:sz w:val="24"/>
        </w:rPr>
        <w:t>p</w:t>
      </w:r>
      <w:proofErr w:type="spellEnd"/>
      <w:r w:rsidR="0063271A" w:rsidRPr="004D2821">
        <w:rPr>
          <w:rFonts w:cs="Times New Roman"/>
          <w:sz w:val="24"/>
        </w:rPr>
        <w:t xml:space="preserve">&lt;0.01, </w:t>
      </w:r>
      <w:r w:rsidR="0063271A" w:rsidRPr="004D1A29">
        <w:rPr>
          <w:rFonts w:cs="Times New Roman"/>
          <w:sz w:val="24"/>
        </w:rPr>
        <w:t>in comparison with</w:t>
      </w:r>
      <w:r w:rsidR="0063271A" w:rsidRPr="004D2821">
        <w:rPr>
          <w:rFonts w:cs="Times New Roman"/>
          <w:sz w:val="24"/>
        </w:rPr>
        <w:t xml:space="preserve"> the BPA+SPN (28) group.</w:t>
      </w:r>
    </w:p>
    <w:p w14:paraId="7ABB3101" w14:textId="77777777" w:rsidR="0063271A" w:rsidRDefault="0063271A" w:rsidP="0063271A">
      <w:pPr>
        <w:adjustRightInd w:val="0"/>
        <w:snapToGrid w:val="0"/>
        <w:spacing w:after="0" w:line="360" w:lineRule="auto"/>
        <w:jc w:val="both"/>
        <w:rPr>
          <w:rFonts w:cs="Times New Roman"/>
          <w:sz w:val="24"/>
        </w:rPr>
      </w:pPr>
    </w:p>
    <w:p w14:paraId="7A53EE2B" w14:textId="77777777" w:rsidR="0063271A" w:rsidRDefault="0063271A" w:rsidP="0063271A">
      <w:pPr>
        <w:adjustRightInd w:val="0"/>
        <w:snapToGrid w:val="0"/>
        <w:spacing w:after="0" w:line="360" w:lineRule="auto"/>
        <w:jc w:val="both"/>
        <w:rPr>
          <w:rFonts w:cs="Times New Roman"/>
          <w:sz w:val="24"/>
        </w:rPr>
      </w:pPr>
    </w:p>
    <w:p w14:paraId="00E4DCBD" w14:textId="77777777" w:rsidR="0063271A" w:rsidRDefault="0063271A" w:rsidP="0063271A">
      <w:pPr>
        <w:adjustRightInd w:val="0"/>
        <w:snapToGrid w:val="0"/>
        <w:spacing w:after="0" w:line="360" w:lineRule="auto"/>
        <w:jc w:val="both"/>
        <w:rPr>
          <w:rFonts w:cs="Times New Roman"/>
          <w:sz w:val="24"/>
        </w:rPr>
      </w:pPr>
    </w:p>
    <w:p w14:paraId="66F4EE8A" w14:textId="77777777" w:rsidR="0063271A" w:rsidRDefault="0063271A" w:rsidP="0063271A">
      <w:pPr>
        <w:adjustRightInd w:val="0"/>
        <w:snapToGrid w:val="0"/>
        <w:spacing w:after="0" w:line="360" w:lineRule="auto"/>
        <w:jc w:val="both"/>
        <w:rPr>
          <w:rFonts w:cs="Times New Roman"/>
          <w:sz w:val="24"/>
        </w:rPr>
      </w:pPr>
    </w:p>
    <w:p w14:paraId="5D700098" w14:textId="77777777" w:rsidR="0063271A" w:rsidRDefault="0063271A" w:rsidP="0063271A">
      <w:pPr>
        <w:adjustRightInd w:val="0"/>
        <w:snapToGrid w:val="0"/>
        <w:spacing w:after="0" w:line="360" w:lineRule="auto"/>
        <w:jc w:val="both"/>
        <w:rPr>
          <w:rFonts w:cs="Times New Roman"/>
          <w:sz w:val="24"/>
        </w:rPr>
      </w:pPr>
    </w:p>
    <w:p w14:paraId="2CD3B211" w14:textId="77777777" w:rsidR="0063271A" w:rsidRDefault="0063271A" w:rsidP="0063271A">
      <w:pPr>
        <w:adjustRightInd w:val="0"/>
        <w:snapToGrid w:val="0"/>
        <w:spacing w:after="0" w:line="360" w:lineRule="auto"/>
        <w:jc w:val="both"/>
        <w:rPr>
          <w:rFonts w:cs="Times New Roman"/>
          <w:sz w:val="24"/>
        </w:rPr>
      </w:pPr>
    </w:p>
    <w:p w14:paraId="506310C3" w14:textId="77777777" w:rsidR="0063271A" w:rsidRDefault="0063271A" w:rsidP="0063271A">
      <w:pPr>
        <w:adjustRightInd w:val="0"/>
        <w:snapToGrid w:val="0"/>
        <w:spacing w:after="0" w:line="360" w:lineRule="auto"/>
        <w:jc w:val="both"/>
        <w:rPr>
          <w:rFonts w:cs="Times New Roman"/>
          <w:sz w:val="24"/>
        </w:rPr>
      </w:pPr>
    </w:p>
    <w:p w14:paraId="0386F9D6" w14:textId="77777777" w:rsidR="0063271A" w:rsidRPr="004D2821" w:rsidRDefault="0063271A" w:rsidP="0063271A">
      <w:pPr>
        <w:adjustRightInd w:val="0"/>
        <w:snapToGrid w:val="0"/>
        <w:spacing w:after="0" w:line="360" w:lineRule="auto"/>
        <w:jc w:val="both"/>
        <w:rPr>
          <w:rFonts w:cs="Times New Roman"/>
          <w:sz w:val="24"/>
        </w:rPr>
      </w:pPr>
    </w:p>
    <w:p w14:paraId="6C2B36EB" w14:textId="77777777" w:rsidR="0063271A" w:rsidRPr="004D2821" w:rsidRDefault="0063271A" w:rsidP="0063271A">
      <w:pPr>
        <w:jc w:val="both"/>
        <w:rPr>
          <w:rFonts w:cs="Times New Roman"/>
          <w:color w:val="FF0000"/>
          <w:sz w:val="24"/>
        </w:rPr>
      </w:pPr>
      <w:r w:rsidRPr="004D2821">
        <w:rPr>
          <w:rFonts w:cs="Times New Roman"/>
          <w:noProof/>
          <w:color w:val="FF0000"/>
          <w:sz w:val="24"/>
        </w:rPr>
        <w:lastRenderedPageBreak/>
        <w:drawing>
          <wp:inline distT="0" distB="0" distL="0" distR="0" wp14:anchorId="4B916BCA" wp14:editId="24E10F4F">
            <wp:extent cx="5262880" cy="4476750"/>
            <wp:effectExtent l="0" t="0" r="0" b="0"/>
            <wp:docPr id="12357881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6CDB5" w14:textId="091329B1" w:rsidR="0063271A" w:rsidRPr="004D2821" w:rsidRDefault="00D44D94" w:rsidP="0063271A">
      <w:pPr>
        <w:jc w:val="both"/>
        <w:rPr>
          <w:rFonts w:cs="Times New Roman"/>
          <w:sz w:val="24"/>
        </w:rPr>
      </w:pPr>
      <w:r>
        <w:rPr>
          <w:rFonts w:cs="Times New Roman"/>
          <w:sz w:val="24"/>
        </w:rPr>
        <w:t>Fig.</w:t>
      </w:r>
      <w:r w:rsidR="0063271A" w:rsidRPr="004D2821">
        <w:rPr>
          <w:rFonts w:cs="Times New Roman"/>
          <w:sz w:val="24"/>
        </w:rPr>
        <w:t>S13 Immunofluorescence staining was used to</w:t>
      </w:r>
      <w:r w:rsidR="0063271A" w:rsidRPr="004D2821">
        <w:rPr>
          <w:rFonts w:cs="Times New Roman"/>
          <w:color w:val="000000" w:themeColor="text1"/>
          <w:sz w:val="24"/>
        </w:rPr>
        <w:t xml:space="preserve"> detect BAX</w:t>
      </w:r>
      <w:r w:rsidR="0063271A" w:rsidRPr="004D2821">
        <w:rPr>
          <w:rFonts w:cs="Times New Roman"/>
          <w:sz w:val="24"/>
        </w:rPr>
        <w:t xml:space="preserve"> immunoreactivity(a), scale bar</w:t>
      </w:r>
      <w:r w:rsidR="0063271A">
        <w:rPr>
          <w:rFonts w:cs="Times New Roman"/>
          <w:sz w:val="24"/>
        </w:rPr>
        <w:t xml:space="preserve"> is </w:t>
      </w:r>
      <w:r w:rsidR="0063271A" w:rsidRPr="004D2821">
        <w:rPr>
          <w:rFonts w:cs="Times New Roman"/>
          <w:sz w:val="24"/>
        </w:rPr>
        <w:t>100 µm. The data were shown as means ± SEM(b).</w:t>
      </w:r>
    </w:p>
    <w:p w14:paraId="416E67CE" w14:textId="77777777" w:rsidR="0063271A" w:rsidRPr="004D2821" w:rsidRDefault="0063271A" w:rsidP="0063271A">
      <w:pPr>
        <w:jc w:val="both"/>
        <w:rPr>
          <w:rFonts w:cs="Times New Roman"/>
          <w:color w:val="FF0000"/>
          <w:sz w:val="24"/>
        </w:rPr>
      </w:pPr>
      <w:r w:rsidRPr="004D2821">
        <w:rPr>
          <w:rFonts w:cs="Times New Roman"/>
          <w:noProof/>
          <w:color w:val="FF0000"/>
          <w:sz w:val="24"/>
        </w:rPr>
        <w:lastRenderedPageBreak/>
        <w:drawing>
          <wp:inline distT="0" distB="0" distL="0" distR="0" wp14:anchorId="691504E4" wp14:editId="66698BB2">
            <wp:extent cx="5272405" cy="4462780"/>
            <wp:effectExtent l="0" t="0" r="4445" b="0"/>
            <wp:docPr id="158037225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446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11583" w14:textId="28E5764F" w:rsidR="0063271A" w:rsidRDefault="00D44D94" w:rsidP="0063271A">
      <w:pPr>
        <w:jc w:val="both"/>
        <w:rPr>
          <w:rFonts w:cs="Times New Roman"/>
          <w:sz w:val="24"/>
        </w:rPr>
      </w:pPr>
      <w:r>
        <w:rPr>
          <w:rFonts w:cs="Times New Roman"/>
          <w:sz w:val="24"/>
        </w:rPr>
        <w:t>Fig.</w:t>
      </w:r>
      <w:r w:rsidR="0063271A" w:rsidRPr="004D2821">
        <w:rPr>
          <w:rFonts w:cs="Times New Roman"/>
          <w:sz w:val="24"/>
        </w:rPr>
        <w:t>S14 Immunofluorescence staining was used to</w:t>
      </w:r>
      <w:r w:rsidR="0063271A" w:rsidRPr="004D2821">
        <w:rPr>
          <w:rFonts w:cs="Times New Roman"/>
          <w:color w:val="000000" w:themeColor="text1"/>
          <w:sz w:val="24"/>
        </w:rPr>
        <w:t xml:space="preserve"> detect </w:t>
      </w:r>
      <w:r w:rsidR="0063271A" w:rsidRPr="004D2821">
        <w:rPr>
          <w:rFonts w:cs="Times New Roman"/>
          <w:sz w:val="24"/>
        </w:rPr>
        <w:t>BCL-2 immunoreactivity(a), scale bar</w:t>
      </w:r>
      <w:r w:rsidR="0063271A">
        <w:rPr>
          <w:rFonts w:cs="Times New Roman"/>
          <w:sz w:val="24"/>
        </w:rPr>
        <w:t xml:space="preserve"> is </w:t>
      </w:r>
      <w:r w:rsidR="0063271A" w:rsidRPr="004D2821">
        <w:rPr>
          <w:rFonts w:cs="Times New Roman"/>
          <w:sz w:val="24"/>
        </w:rPr>
        <w:t>100 µm. The data were shown as means ± SEM(b).</w:t>
      </w:r>
    </w:p>
    <w:p w14:paraId="2FF32DF7" w14:textId="77777777" w:rsidR="0063271A" w:rsidRDefault="0063271A" w:rsidP="0063271A">
      <w:pPr>
        <w:jc w:val="both"/>
        <w:rPr>
          <w:rFonts w:cs="Times New Roman"/>
          <w:sz w:val="24"/>
        </w:rPr>
      </w:pPr>
      <w:r w:rsidRPr="004D2821">
        <w:rPr>
          <w:rFonts w:cs="Times New Roman"/>
          <w:sz w:val="24"/>
        </w:rPr>
        <w:t>Reference</w:t>
      </w:r>
      <w:r>
        <w:rPr>
          <w:rFonts w:cs="Times New Roman" w:hint="eastAsia"/>
          <w:sz w:val="24"/>
        </w:rPr>
        <w:t>s</w:t>
      </w:r>
    </w:p>
    <w:p w14:paraId="1F371B5F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2021DFA9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4E8E0932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3A03A2D9" w14:textId="77777777" w:rsidR="0063271A" w:rsidRDefault="0063271A" w:rsidP="0063271A">
      <w:pPr>
        <w:jc w:val="both"/>
        <w:rPr>
          <w:rFonts w:cs="Times New Roman"/>
          <w:sz w:val="24"/>
        </w:rPr>
      </w:pPr>
    </w:p>
    <w:p w14:paraId="388B36F3" w14:textId="77777777" w:rsidR="0063271A" w:rsidRDefault="0063271A" w:rsidP="0063271A">
      <w:pPr>
        <w:rPr>
          <w:rFonts w:cs="Times New Roman"/>
          <w:sz w:val="24"/>
        </w:rPr>
      </w:pPr>
    </w:p>
    <w:p w14:paraId="4FC7D321" w14:textId="77777777" w:rsidR="0063271A" w:rsidRDefault="0063271A" w:rsidP="0063271A">
      <w:pPr>
        <w:rPr>
          <w:rFonts w:cs="Times New Roman"/>
          <w:sz w:val="24"/>
        </w:rPr>
      </w:pPr>
    </w:p>
    <w:p w14:paraId="3FFB8470" w14:textId="77777777" w:rsidR="0063271A" w:rsidRDefault="0063271A" w:rsidP="0063271A">
      <w:pPr>
        <w:rPr>
          <w:rFonts w:cs="Times New Roman"/>
          <w:sz w:val="24"/>
        </w:rPr>
      </w:pPr>
    </w:p>
    <w:p w14:paraId="2F14824C" w14:textId="77777777" w:rsidR="0063271A" w:rsidRDefault="0063271A" w:rsidP="0063271A">
      <w:pPr>
        <w:rPr>
          <w:rFonts w:cs="Times New Roman"/>
          <w:sz w:val="24"/>
        </w:rPr>
      </w:pPr>
    </w:p>
    <w:p w14:paraId="40D76DA2" w14:textId="77777777" w:rsidR="0063271A" w:rsidRDefault="0063271A" w:rsidP="0063271A">
      <w:pPr>
        <w:rPr>
          <w:rFonts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7A2128F1" wp14:editId="652C9A5D">
            <wp:simplePos x="0" y="0"/>
            <wp:positionH relativeFrom="page">
              <wp:posOffset>501056</wp:posOffset>
            </wp:positionH>
            <wp:positionV relativeFrom="paragraph">
              <wp:posOffset>384933</wp:posOffset>
            </wp:positionV>
            <wp:extent cx="6813550" cy="2064385"/>
            <wp:effectExtent l="0" t="0" r="6350" b="0"/>
            <wp:wrapSquare wrapText="bothSides"/>
            <wp:docPr id="183796109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550" cy="206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95B965" w14:textId="298CEC4F" w:rsidR="0063271A" w:rsidRPr="00FE24C2" w:rsidRDefault="00D44D94" w:rsidP="0063271A">
      <w:pPr>
        <w:adjustRightInd w:val="0"/>
        <w:snapToGrid w:val="0"/>
        <w:spacing w:after="0" w:line="360" w:lineRule="auto"/>
        <w:jc w:val="both"/>
        <w:rPr>
          <w:rFonts w:cs="Times New Roman"/>
          <w:sz w:val="24"/>
        </w:rPr>
      </w:pPr>
      <w:r>
        <w:rPr>
          <w:rFonts w:cs="Times New Roman"/>
          <w:sz w:val="24"/>
        </w:rPr>
        <w:t>Fig.</w:t>
      </w:r>
      <w:r w:rsidR="0063271A" w:rsidRPr="00B032DA">
        <w:rPr>
          <w:rFonts w:cs="Times New Roman"/>
          <w:sz w:val="24"/>
        </w:rPr>
        <w:t>S1</w:t>
      </w:r>
      <w:r w:rsidR="0063271A" w:rsidRPr="00B032DA">
        <w:rPr>
          <w:rFonts w:cs="Times New Roman" w:hint="eastAsia"/>
          <w:sz w:val="24"/>
        </w:rPr>
        <w:t xml:space="preserve">5 Effects of </w:t>
      </w:r>
      <w:r w:rsidR="0063271A" w:rsidRPr="00B032DA">
        <w:rPr>
          <w:rFonts w:cs="Times New Roman"/>
          <w:sz w:val="24"/>
        </w:rPr>
        <w:t xml:space="preserve">SPN </w:t>
      </w:r>
      <w:r w:rsidR="0063271A" w:rsidRPr="00B032DA">
        <w:rPr>
          <w:rFonts w:cs="Times New Roman" w:hint="eastAsia"/>
          <w:sz w:val="24"/>
        </w:rPr>
        <w:t xml:space="preserve">on </w:t>
      </w:r>
      <w:r w:rsidR="0063271A" w:rsidRPr="00B032DA">
        <w:rPr>
          <w:rFonts w:cs="Times New Roman"/>
          <w:sz w:val="24"/>
        </w:rPr>
        <w:t>sperm motility</w:t>
      </w:r>
      <w:r w:rsidR="0063271A" w:rsidRPr="00B032DA">
        <w:rPr>
          <w:rFonts w:cs="Times New Roman" w:hint="eastAsia"/>
          <w:sz w:val="24"/>
        </w:rPr>
        <w:t xml:space="preserve"> and </w:t>
      </w:r>
      <w:r w:rsidR="0063271A" w:rsidRPr="00B032DA">
        <w:rPr>
          <w:rFonts w:cs="Times New Roman"/>
          <w:sz w:val="24"/>
        </w:rPr>
        <w:t>hormonal</w:t>
      </w:r>
      <w:r w:rsidR="0063271A" w:rsidRPr="00B032DA">
        <w:rPr>
          <w:rFonts w:cs="Times New Roman" w:hint="eastAsia"/>
          <w:sz w:val="24"/>
        </w:rPr>
        <w:t xml:space="preserve"> levels in testes. (a) S</w:t>
      </w:r>
      <w:r w:rsidR="0063271A" w:rsidRPr="00B032DA">
        <w:rPr>
          <w:rFonts w:cs="Times New Roman"/>
          <w:sz w:val="24"/>
        </w:rPr>
        <w:t>perm motility</w:t>
      </w:r>
      <w:r w:rsidR="0063271A" w:rsidRPr="00B032DA">
        <w:rPr>
          <w:rFonts w:cs="Times New Roman" w:hint="eastAsia"/>
          <w:sz w:val="24"/>
        </w:rPr>
        <w:t xml:space="preserve"> </w:t>
      </w:r>
      <w:r w:rsidR="0063271A" w:rsidRPr="00B032DA">
        <w:rPr>
          <w:rFonts w:cs="Times New Roman"/>
          <w:sz w:val="24"/>
        </w:rPr>
        <w:t xml:space="preserve">among the groups. </w:t>
      </w:r>
      <w:r w:rsidR="0063271A" w:rsidRPr="00B032DA">
        <w:rPr>
          <w:rFonts w:cs="Times New Roman" w:hint="eastAsia"/>
          <w:sz w:val="24"/>
        </w:rPr>
        <w:t xml:space="preserve">(b) T and FSH levels </w:t>
      </w:r>
      <w:r w:rsidR="0063271A">
        <w:rPr>
          <w:rFonts w:cs="Times New Roman" w:hint="eastAsia"/>
          <w:sz w:val="24"/>
        </w:rPr>
        <w:t xml:space="preserve">of serum </w:t>
      </w:r>
      <w:r w:rsidR="0063271A" w:rsidRPr="00B032DA">
        <w:rPr>
          <w:rFonts w:cs="Times New Roman"/>
          <w:sz w:val="24"/>
        </w:rPr>
        <w:t>amon</w:t>
      </w:r>
      <w:r w:rsidR="0063271A" w:rsidRPr="004D2821">
        <w:rPr>
          <w:rFonts w:cs="Times New Roman"/>
          <w:sz w:val="24"/>
        </w:rPr>
        <w:t>g the groups</w:t>
      </w:r>
      <w:r w:rsidR="0063271A">
        <w:rPr>
          <w:rFonts w:cs="Times New Roman" w:hint="eastAsia"/>
          <w:sz w:val="24"/>
        </w:rPr>
        <w:t xml:space="preserve">. (c) LH and E2 levels of serum </w:t>
      </w:r>
      <w:r w:rsidR="0063271A" w:rsidRPr="004D2821">
        <w:rPr>
          <w:rFonts w:cs="Times New Roman"/>
          <w:sz w:val="24"/>
        </w:rPr>
        <w:t>among the groups</w:t>
      </w:r>
      <w:r w:rsidR="0063271A">
        <w:rPr>
          <w:rFonts w:cs="Times New Roman" w:hint="eastAsia"/>
          <w:sz w:val="24"/>
        </w:rPr>
        <w:t xml:space="preserve">. </w:t>
      </w:r>
      <w:r w:rsidR="0063271A" w:rsidRPr="004D2821">
        <w:rPr>
          <w:rFonts w:cs="Times New Roman"/>
          <w:sz w:val="24"/>
        </w:rPr>
        <w:t>Data are shown as means ± SEM.</w:t>
      </w:r>
      <w:r w:rsidR="0063271A" w:rsidRPr="00FE24C2">
        <w:rPr>
          <w:rFonts w:cs="Times New Roman"/>
          <w:sz w:val="24"/>
        </w:rPr>
        <w:t xml:space="preserve"> *p &lt;0.05, **p &lt;0.01, in comparison with the control group; #p &lt;0.05, ##p &lt;0.01, in comparison with the BPA group; </w:t>
      </w:r>
      <w:r w:rsidR="0063271A" w:rsidRPr="00FE24C2">
        <w:rPr>
          <w:rFonts w:cs="Times New Roman"/>
          <w:sz w:val="24"/>
          <w:vertAlign w:val="superscript"/>
        </w:rPr>
        <w:t>&amp;</w:t>
      </w:r>
      <w:r w:rsidR="0063271A" w:rsidRPr="00FE24C2">
        <w:rPr>
          <w:rFonts w:cs="Times New Roman"/>
          <w:sz w:val="24"/>
        </w:rPr>
        <w:t>p &lt;0.05,</w:t>
      </w:r>
      <w:r w:rsidR="0063271A" w:rsidRPr="00FE24C2">
        <w:rPr>
          <w:rFonts w:cs="Times New Roman"/>
          <w:sz w:val="24"/>
          <w:vertAlign w:val="superscript"/>
        </w:rPr>
        <w:t xml:space="preserve"> &amp;&amp;</w:t>
      </w:r>
      <w:r w:rsidR="0063271A" w:rsidRPr="00FE24C2">
        <w:rPr>
          <w:rFonts w:cs="Times New Roman"/>
          <w:sz w:val="24"/>
        </w:rPr>
        <w:t>p &lt;0.01, in comparison with the BPA+SPN (</w:t>
      </w:r>
      <w:r w:rsidR="0063271A" w:rsidRPr="00FE24C2">
        <w:rPr>
          <w:rFonts w:cs="Times New Roman" w:hint="eastAsia"/>
          <w:sz w:val="24"/>
        </w:rPr>
        <w:t>15mg/kg</w:t>
      </w:r>
      <w:r w:rsidR="0063271A" w:rsidRPr="00FE24C2">
        <w:rPr>
          <w:rFonts w:cs="Times New Roman"/>
          <w:sz w:val="24"/>
        </w:rPr>
        <w:t xml:space="preserve">) group. </w:t>
      </w:r>
      <w:proofErr w:type="spellStart"/>
      <w:r w:rsidR="0063271A" w:rsidRPr="004D2821">
        <w:rPr>
          <w:rFonts w:eastAsia="等线" w:cs="Times New Roman"/>
          <w:sz w:val="24"/>
          <w:vertAlign w:val="superscript"/>
        </w:rPr>
        <w:t>Δ</w:t>
      </w:r>
      <w:r w:rsidR="0063271A" w:rsidRPr="004D2821">
        <w:rPr>
          <w:rFonts w:cs="Times New Roman"/>
          <w:i/>
          <w:iCs/>
          <w:sz w:val="24"/>
        </w:rPr>
        <w:t>p</w:t>
      </w:r>
      <w:proofErr w:type="spellEnd"/>
      <w:r w:rsidR="0063271A" w:rsidRPr="004D2821">
        <w:rPr>
          <w:rFonts w:cs="Times New Roman"/>
          <w:sz w:val="24"/>
        </w:rPr>
        <w:t>&lt;0.05,</w:t>
      </w:r>
      <w:r w:rsidR="0063271A" w:rsidRPr="004D2821">
        <w:rPr>
          <w:rFonts w:eastAsia="等线" w:cs="Times New Roman"/>
          <w:sz w:val="24"/>
          <w:vertAlign w:val="superscript"/>
        </w:rPr>
        <w:t xml:space="preserve"> </w:t>
      </w:r>
      <w:proofErr w:type="spellStart"/>
      <w:r w:rsidR="0063271A" w:rsidRPr="008A57CE">
        <w:rPr>
          <w:rFonts w:eastAsia="等线" w:cs="Times New Roman"/>
          <w:sz w:val="24"/>
          <w:vertAlign w:val="superscript"/>
        </w:rPr>
        <w:t>ΔΔ</w:t>
      </w:r>
      <w:r w:rsidR="0063271A" w:rsidRPr="004D2821">
        <w:rPr>
          <w:rFonts w:cs="Times New Roman"/>
          <w:i/>
          <w:iCs/>
          <w:sz w:val="24"/>
        </w:rPr>
        <w:t>p</w:t>
      </w:r>
      <w:proofErr w:type="spellEnd"/>
      <w:r w:rsidR="0063271A" w:rsidRPr="004D2821">
        <w:rPr>
          <w:rFonts w:cs="Times New Roman"/>
          <w:sz w:val="24"/>
        </w:rPr>
        <w:t>&lt;0.01</w:t>
      </w:r>
      <w:r w:rsidR="0063271A" w:rsidRPr="00FE24C2">
        <w:rPr>
          <w:rFonts w:cs="Times New Roman"/>
          <w:sz w:val="24"/>
        </w:rPr>
        <w:t>, in comparison with the BPA+SPN (</w:t>
      </w:r>
      <w:r w:rsidR="0063271A" w:rsidRPr="00FE24C2">
        <w:rPr>
          <w:rFonts w:cs="Times New Roman" w:hint="eastAsia"/>
          <w:sz w:val="24"/>
        </w:rPr>
        <w:t>30mg/kg</w:t>
      </w:r>
      <w:r w:rsidR="0063271A" w:rsidRPr="00FE24C2">
        <w:rPr>
          <w:rFonts w:cs="Times New Roman"/>
          <w:sz w:val="24"/>
        </w:rPr>
        <w:t>) group.</w:t>
      </w:r>
      <w:r w:rsidR="0063271A" w:rsidRPr="00FE24C2">
        <w:rPr>
          <w:rFonts w:cs="Times New Roman"/>
          <w:sz w:val="24"/>
          <w:vertAlign w:val="superscript"/>
        </w:rPr>
        <w:t xml:space="preserve"> </w:t>
      </w:r>
      <w:r w:rsidR="0063271A" w:rsidRPr="00FE24C2">
        <w:rPr>
          <w:rFonts w:cs="Times New Roman" w:hint="eastAsia"/>
          <w:sz w:val="24"/>
          <w:vertAlign w:val="superscript"/>
        </w:rPr>
        <w:t>%</w:t>
      </w:r>
      <w:r w:rsidR="0063271A" w:rsidRPr="00FE24C2">
        <w:rPr>
          <w:rFonts w:cs="Times New Roman"/>
          <w:sz w:val="24"/>
        </w:rPr>
        <w:t xml:space="preserve">p &lt;0.05, </w:t>
      </w:r>
      <w:r w:rsidR="0063271A" w:rsidRPr="00FE24C2">
        <w:rPr>
          <w:rFonts w:cs="Times New Roman" w:hint="eastAsia"/>
          <w:sz w:val="24"/>
          <w:vertAlign w:val="superscript"/>
        </w:rPr>
        <w:t>%%</w:t>
      </w:r>
      <w:r w:rsidR="0063271A" w:rsidRPr="00FE24C2">
        <w:rPr>
          <w:rFonts w:cs="Times New Roman"/>
          <w:sz w:val="24"/>
        </w:rPr>
        <w:t>p &lt;0.01, in comparison with the BPA+SPN (</w:t>
      </w:r>
      <w:r w:rsidR="0063271A" w:rsidRPr="00FE24C2">
        <w:rPr>
          <w:rFonts w:cs="Times New Roman" w:hint="eastAsia"/>
          <w:sz w:val="24"/>
        </w:rPr>
        <w:t>45mg/kg</w:t>
      </w:r>
      <w:r w:rsidR="0063271A" w:rsidRPr="00FE24C2">
        <w:rPr>
          <w:rFonts w:cs="Times New Roman"/>
          <w:sz w:val="24"/>
        </w:rPr>
        <w:t>) group.</w:t>
      </w:r>
    </w:p>
    <w:p w14:paraId="41F60D7D" w14:textId="77777777" w:rsidR="0063271A" w:rsidRDefault="0063271A" w:rsidP="0063271A">
      <w:pPr>
        <w:rPr>
          <w:rFonts w:cs="Times New Roman"/>
          <w:sz w:val="24"/>
        </w:rPr>
      </w:pPr>
    </w:p>
    <w:p w14:paraId="17705E49" w14:textId="77777777" w:rsidR="0063271A" w:rsidRDefault="0063271A" w:rsidP="0063271A">
      <w:pPr>
        <w:rPr>
          <w:rFonts w:cs="Times New Roman"/>
          <w:sz w:val="24"/>
        </w:rPr>
      </w:pPr>
    </w:p>
    <w:p w14:paraId="4CDDE33F" w14:textId="77777777" w:rsidR="0063271A" w:rsidRDefault="0063271A" w:rsidP="0063271A">
      <w:pPr>
        <w:rPr>
          <w:rFonts w:cs="Times New Roman"/>
          <w:sz w:val="24"/>
        </w:rPr>
      </w:pPr>
    </w:p>
    <w:p w14:paraId="7763C1B9" w14:textId="77777777" w:rsidR="0063271A" w:rsidRDefault="0063271A" w:rsidP="0063271A">
      <w:pPr>
        <w:rPr>
          <w:rFonts w:cs="Times New Roman"/>
          <w:sz w:val="24"/>
        </w:rPr>
      </w:pPr>
    </w:p>
    <w:p w14:paraId="490BCE3E" w14:textId="77777777" w:rsidR="0063271A" w:rsidRDefault="0063271A" w:rsidP="0063271A">
      <w:pPr>
        <w:rPr>
          <w:rFonts w:cs="Times New Roman"/>
          <w:sz w:val="24"/>
        </w:rPr>
      </w:pPr>
    </w:p>
    <w:p w14:paraId="64F3FA10" w14:textId="77777777" w:rsidR="0063271A" w:rsidRDefault="0063271A" w:rsidP="0063271A">
      <w:pPr>
        <w:rPr>
          <w:rFonts w:cs="Times New Roman"/>
          <w:sz w:val="24"/>
        </w:rPr>
      </w:pPr>
    </w:p>
    <w:p w14:paraId="7ECD13F9" w14:textId="77777777" w:rsidR="0063271A" w:rsidRDefault="0063271A" w:rsidP="0063271A">
      <w:pPr>
        <w:rPr>
          <w:rFonts w:cs="Times New Roman"/>
          <w:sz w:val="24"/>
        </w:rPr>
      </w:pPr>
    </w:p>
    <w:p w14:paraId="1C842155" w14:textId="77777777" w:rsidR="0063271A" w:rsidRDefault="0063271A" w:rsidP="0063271A">
      <w:pPr>
        <w:rPr>
          <w:rFonts w:cs="Times New Roman"/>
          <w:sz w:val="24"/>
        </w:rPr>
      </w:pPr>
    </w:p>
    <w:p w14:paraId="13FF86AF" w14:textId="77777777" w:rsidR="0063271A" w:rsidRPr="004D2821" w:rsidRDefault="0063271A" w:rsidP="0063271A">
      <w:pPr>
        <w:rPr>
          <w:rFonts w:cs="Times New Roman"/>
          <w:sz w:val="24"/>
        </w:rPr>
      </w:pPr>
    </w:p>
    <w:p w14:paraId="4CDEA205" w14:textId="77777777" w:rsidR="0063271A" w:rsidRDefault="0063271A" w:rsidP="0063271A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B2AC284" wp14:editId="32752EE6">
            <wp:simplePos x="0" y="0"/>
            <wp:positionH relativeFrom="margin">
              <wp:align>center</wp:align>
            </wp:positionH>
            <wp:positionV relativeFrom="paragraph">
              <wp:posOffset>470781</wp:posOffset>
            </wp:positionV>
            <wp:extent cx="7225665" cy="1976120"/>
            <wp:effectExtent l="0" t="0" r="0" b="5080"/>
            <wp:wrapSquare wrapText="bothSides"/>
            <wp:docPr id="35099820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5665" cy="197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FA675F" w14:textId="59435103" w:rsidR="0063271A" w:rsidRDefault="00D44D94" w:rsidP="0063271A">
      <w:pPr>
        <w:jc w:val="both"/>
        <w:rPr>
          <w:rFonts w:cs="Times New Roman"/>
          <w:sz w:val="24"/>
        </w:rPr>
      </w:pPr>
      <w:r>
        <w:rPr>
          <w:rFonts w:cs="Times New Roman"/>
          <w:sz w:val="24"/>
        </w:rPr>
        <w:t>Fig.</w:t>
      </w:r>
      <w:r w:rsidR="0063271A" w:rsidRPr="004D2821">
        <w:rPr>
          <w:rFonts w:cs="Times New Roman"/>
          <w:sz w:val="24"/>
        </w:rPr>
        <w:t>S1</w:t>
      </w:r>
      <w:r w:rsidR="0063271A">
        <w:rPr>
          <w:rFonts w:cs="Times New Roman" w:hint="eastAsia"/>
          <w:sz w:val="24"/>
        </w:rPr>
        <w:t xml:space="preserve">6 Effects of </w:t>
      </w:r>
      <w:r w:rsidR="0063271A" w:rsidRPr="004D2821">
        <w:rPr>
          <w:rFonts w:cs="Times New Roman"/>
          <w:sz w:val="24"/>
        </w:rPr>
        <w:t xml:space="preserve">SPN </w:t>
      </w:r>
      <w:r w:rsidR="0063271A">
        <w:rPr>
          <w:rFonts w:cs="Times New Roman" w:hint="eastAsia"/>
          <w:sz w:val="24"/>
        </w:rPr>
        <w:t xml:space="preserve">on BPA-induced </w:t>
      </w:r>
      <w:r w:rsidR="0063271A" w:rsidRPr="004D2821">
        <w:rPr>
          <w:rFonts w:cs="Times New Roman"/>
          <w:sz w:val="24"/>
        </w:rPr>
        <w:t>hormonal disorder</w:t>
      </w:r>
      <w:r w:rsidR="0063271A">
        <w:rPr>
          <w:rFonts w:cs="Times New Roman" w:hint="eastAsia"/>
          <w:sz w:val="24"/>
        </w:rPr>
        <w:t xml:space="preserve">, SOD </w:t>
      </w:r>
      <w:r w:rsidR="0063271A">
        <w:rPr>
          <w:rFonts w:cs="Times New Roman"/>
          <w:sz w:val="24"/>
        </w:rPr>
        <w:t>and</w:t>
      </w:r>
      <w:r w:rsidR="0063271A">
        <w:rPr>
          <w:rFonts w:cs="Times New Roman" w:hint="eastAsia"/>
          <w:sz w:val="24"/>
        </w:rPr>
        <w:t xml:space="preserve"> MDA levels. (a) T and FSH</w:t>
      </w:r>
      <w:r w:rsidR="0063271A">
        <w:rPr>
          <w:rFonts w:cs="Times New Roman" w:hint="eastAsia"/>
        </w:rPr>
        <w:t xml:space="preserve"> levels</w:t>
      </w:r>
      <w:r w:rsidR="0063271A" w:rsidRPr="00913930">
        <w:rPr>
          <w:rFonts w:cs="Times New Roman" w:hint="eastAsia"/>
          <w:sz w:val="24"/>
          <w:szCs w:val="28"/>
        </w:rPr>
        <w:t xml:space="preserve"> of serum</w:t>
      </w:r>
      <w:r w:rsidR="0063271A">
        <w:rPr>
          <w:rFonts w:cs="Times New Roman" w:hint="eastAsia"/>
        </w:rPr>
        <w:t xml:space="preserve"> </w:t>
      </w:r>
      <w:r w:rsidR="0063271A" w:rsidRPr="004D2821">
        <w:rPr>
          <w:rFonts w:cs="Times New Roman"/>
          <w:sz w:val="24"/>
        </w:rPr>
        <w:t>among the groups</w:t>
      </w:r>
      <w:r w:rsidR="0063271A">
        <w:rPr>
          <w:rFonts w:cs="Times New Roman" w:hint="eastAsia"/>
          <w:sz w:val="24"/>
        </w:rPr>
        <w:t>. (b) LH and E2 levels</w:t>
      </w:r>
      <w:r w:rsidR="0063271A" w:rsidRPr="00913930">
        <w:rPr>
          <w:rFonts w:cs="Times New Roman" w:hint="eastAsia"/>
          <w:sz w:val="24"/>
          <w:szCs w:val="28"/>
        </w:rPr>
        <w:t xml:space="preserve"> of serum</w:t>
      </w:r>
      <w:r w:rsidR="0063271A">
        <w:rPr>
          <w:rFonts w:cs="Times New Roman" w:hint="eastAsia"/>
          <w:sz w:val="24"/>
        </w:rPr>
        <w:t xml:space="preserve"> a</w:t>
      </w:r>
      <w:r w:rsidR="0063271A" w:rsidRPr="004D2821">
        <w:rPr>
          <w:rFonts w:cs="Times New Roman"/>
          <w:sz w:val="24"/>
        </w:rPr>
        <w:t>mong the group</w:t>
      </w:r>
      <w:r w:rsidR="0063271A" w:rsidRPr="002847F2">
        <w:rPr>
          <w:rFonts w:cs="Times New Roman"/>
          <w:sz w:val="24"/>
        </w:rPr>
        <w:t>s</w:t>
      </w:r>
      <w:r w:rsidR="0063271A" w:rsidRPr="002847F2">
        <w:rPr>
          <w:rFonts w:cs="Times New Roman" w:hint="eastAsia"/>
          <w:sz w:val="24"/>
        </w:rPr>
        <w:t xml:space="preserve">. (c) SOD and MDA </w:t>
      </w:r>
      <w:r w:rsidR="0063271A" w:rsidRPr="002847F2">
        <w:rPr>
          <w:rFonts w:cs="Times New Roman"/>
          <w:sz w:val="24"/>
        </w:rPr>
        <w:t>levels</w:t>
      </w:r>
      <w:r w:rsidR="0063271A" w:rsidRPr="002847F2">
        <w:rPr>
          <w:rFonts w:cs="Times New Roman" w:hint="eastAsia"/>
          <w:sz w:val="24"/>
        </w:rPr>
        <w:t xml:space="preserve"> of testes </w:t>
      </w:r>
      <w:r w:rsidR="0063271A" w:rsidRPr="002847F2">
        <w:rPr>
          <w:rFonts w:cs="Times New Roman"/>
          <w:sz w:val="24"/>
        </w:rPr>
        <w:t>among the groups</w:t>
      </w:r>
      <w:r w:rsidR="0063271A" w:rsidRPr="002847F2">
        <w:rPr>
          <w:rFonts w:cs="Times New Roman" w:hint="eastAsia"/>
          <w:sz w:val="24"/>
        </w:rPr>
        <w:t xml:space="preserve">. </w:t>
      </w:r>
      <w:r w:rsidR="0063271A" w:rsidRPr="002847F2">
        <w:rPr>
          <w:rFonts w:cs="Times New Roman"/>
          <w:sz w:val="24"/>
        </w:rPr>
        <w:t>Data are shown as means ± SEM.</w:t>
      </w:r>
      <w:r w:rsidR="0063271A" w:rsidRPr="002847F2">
        <w:rPr>
          <w:rFonts w:cs="Times New Roman"/>
          <w:sz w:val="24"/>
          <w:vertAlign w:val="superscript"/>
        </w:rPr>
        <w:t xml:space="preserve"> *</w:t>
      </w:r>
      <w:r w:rsidR="0063271A" w:rsidRPr="002847F2">
        <w:rPr>
          <w:rFonts w:cs="Times New Roman"/>
          <w:i/>
          <w:iCs/>
          <w:sz w:val="24"/>
        </w:rPr>
        <w:t xml:space="preserve"> p</w:t>
      </w:r>
      <w:r w:rsidR="0063271A" w:rsidRPr="002847F2">
        <w:rPr>
          <w:rFonts w:cs="Times New Roman"/>
          <w:sz w:val="24"/>
        </w:rPr>
        <w:t xml:space="preserve"> &lt;0.05, </w:t>
      </w:r>
      <w:r w:rsidR="0063271A" w:rsidRPr="002847F2">
        <w:rPr>
          <w:rFonts w:cs="Times New Roman"/>
          <w:sz w:val="24"/>
          <w:vertAlign w:val="superscript"/>
        </w:rPr>
        <w:t>**</w:t>
      </w:r>
      <w:r w:rsidR="0063271A" w:rsidRPr="002847F2">
        <w:rPr>
          <w:rFonts w:cs="Times New Roman"/>
          <w:i/>
          <w:iCs/>
          <w:sz w:val="24"/>
        </w:rPr>
        <w:t xml:space="preserve"> p</w:t>
      </w:r>
      <w:r w:rsidR="0063271A" w:rsidRPr="002847F2">
        <w:rPr>
          <w:rFonts w:cs="Times New Roman"/>
          <w:sz w:val="24"/>
        </w:rPr>
        <w:t xml:space="preserve"> &lt;0.01, in comparison with the control group; </w:t>
      </w:r>
      <w:r w:rsidR="0063271A" w:rsidRPr="002847F2">
        <w:rPr>
          <w:rFonts w:cs="Times New Roman"/>
          <w:sz w:val="24"/>
          <w:vertAlign w:val="superscript"/>
        </w:rPr>
        <w:t>#</w:t>
      </w:r>
      <w:r w:rsidR="0063271A" w:rsidRPr="002847F2">
        <w:rPr>
          <w:rFonts w:cs="Times New Roman"/>
          <w:i/>
          <w:iCs/>
          <w:sz w:val="24"/>
        </w:rPr>
        <w:t xml:space="preserve"> p</w:t>
      </w:r>
      <w:r w:rsidR="0063271A" w:rsidRPr="002847F2">
        <w:rPr>
          <w:rFonts w:cs="Times New Roman"/>
          <w:sz w:val="24"/>
        </w:rPr>
        <w:t xml:space="preserve"> &lt;0.05, </w:t>
      </w:r>
      <w:r w:rsidR="0063271A" w:rsidRPr="002847F2">
        <w:rPr>
          <w:rFonts w:cs="Times New Roman"/>
          <w:sz w:val="24"/>
          <w:vertAlign w:val="superscript"/>
        </w:rPr>
        <w:t>##</w:t>
      </w:r>
      <w:r w:rsidR="0063271A" w:rsidRPr="002847F2">
        <w:rPr>
          <w:rFonts w:cs="Times New Roman"/>
          <w:i/>
          <w:iCs/>
          <w:sz w:val="24"/>
        </w:rPr>
        <w:t xml:space="preserve"> p</w:t>
      </w:r>
      <w:r w:rsidR="0063271A" w:rsidRPr="002847F2">
        <w:rPr>
          <w:rFonts w:cs="Times New Roman"/>
          <w:sz w:val="24"/>
        </w:rPr>
        <w:t xml:space="preserve"> &lt;0.01, in comparison with the BPA group; </w:t>
      </w:r>
      <w:r w:rsidR="0063271A" w:rsidRPr="002847F2">
        <w:rPr>
          <w:rFonts w:cs="Times New Roman" w:hint="eastAsia"/>
          <w:sz w:val="24"/>
          <w:vertAlign w:val="superscript"/>
        </w:rPr>
        <w:t>%</w:t>
      </w:r>
      <w:r w:rsidR="0063271A" w:rsidRPr="002847F2">
        <w:rPr>
          <w:rFonts w:cs="Times New Roman"/>
          <w:sz w:val="24"/>
        </w:rPr>
        <w:t xml:space="preserve"> p &lt;0.05, </w:t>
      </w:r>
      <w:r w:rsidR="0063271A" w:rsidRPr="002847F2">
        <w:rPr>
          <w:rFonts w:cs="Times New Roman" w:hint="eastAsia"/>
          <w:sz w:val="24"/>
          <w:vertAlign w:val="superscript"/>
        </w:rPr>
        <w:t>%%</w:t>
      </w:r>
      <w:r w:rsidR="0063271A" w:rsidRPr="002847F2">
        <w:rPr>
          <w:rFonts w:cs="Times New Roman"/>
          <w:sz w:val="24"/>
        </w:rPr>
        <w:t xml:space="preserve"> p &lt;0.01, in comparison with the BPA+SPN (</w:t>
      </w:r>
      <w:r w:rsidR="0063271A" w:rsidRPr="002847F2">
        <w:rPr>
          <w:rFonts w:cs="Times New Roman" w:hint="eastAsia"/>
          <w:sz w:val="24"/>
        </w:rPr>
        <w:t>7</w:t>
      </w:r>
      <w:r w:rsidR="0063271A" w:rsidRPr="002847F2">
        <w:rPr>
          <w:rFonts w:cs="Times New Roman"/>
          <w:sz w:val="24"/>
        </w:rPr>
        <w:t>) group.</w:t>
      </w:r>
      <w:r w:rsidR="0063271A" w:rsidRPr="002847F2">
        <w:rPr>
          <w:rFonts w:cs="Times New Roman"/>
          <w:sz w:val="24"/>
          <w:vertAlign w:val="superscript"/>
        </w:rPr>
        <w:t xml:space="preserve"> </w:t>
      </w:r>
      <w:r w:rsidR="0063271A" w:rsidRPr="002847F2">
        <w:rPr>
          <w:rFonts w:cs="Times New Roman" w:hint="eastAsia"/>
          <w:sz w:val="24"/>
          <w:vertAlign w:val="superscript"/>
        </w:rPr>
        <w:t>@</w:t>
      </w:r>
      <w:r w:rsidR="0063271A" w:rsidRPr="002847F2">
        <w:rPr>
          <w:rFonts w:cs="Times New Roman"/>
          <w:sz w:val="24"/>
        </w:rPr>
        <w:t xml:space="preserve">p &lt;0.05, </w:t>
      </w:r>
      <w:r w:rsidR="0063271A" w:rsidRPr="002847F2">
        <w:rPr>
          <w:rFonts w:cs="Times New Roman" w:hint="eastAsia"/>
          <w:sz w:val="24"/>
          <w:vertAlign w:val="superscript"/>
        </w:rPr>
        <w:t>@@</w:t>
      </w:r>
      <w:r w:rsidR="0063271A" w:rsidRPr="002847F2">
        <w:rPr>
          <w:rFonts w:cs="Times New Roman"/>
          <w:sz w:val="24"/>
        </w:rPr>
        <w:t>p &lt;0.01, in co</w:t>
      </w:r>
      <w:r w:rsidR="0063271A" w:rsidRPr="00FE24C2">
        <w:rPr>
          <w:rFonts w:cs="Times New Roman"/>
          <w:sz w:val="24"/>
        </w:rPr>
        <w:t>mparison with the BPA+SPN (</w:t>
      </w:r>
      <w:r w:rsidR="0063271A">
        <w:rPr>
          <w:rFonts w:cs="Times New Roman" w:hint="eastAsia"/>
          <w:sz w:val="24"/>
        </w:rPr>
        <w:t>14</w:t>
      </w:r>
      <w:r w:rsidR="0063271A" w:rsidRPr="00FE24C2">
        <w:rPr>
          <w:rFonts w:cs="Times New Roman"/>
          <w:sz w:val="24"/>
        </w:rPr>
        <w:t>) group.</w:t>
      </w:r>
      <w:r w:rsidR="0063271A" w:rsidRPr="003B2865">
        <w:rPr>
          <w:rFonts w:cs="Times New Roman"/>
          <w:sz w:val="24"/>
          <w:vertAlign w:val="superscript"/>
        </w:rPr>
        <w:t xml:space="preserve"> </w:t>
      </w:r>
      <w:r w:rsidR="0063271A" w:rsidRPr="004D2821">
        <w:rPr>
          <w:rFonts w:cs="Times New Roman"/>
          <w:sz w:val="24"/>
          <w:vertAlign w:val="superscript"/>
        </w:rPr>
        <w:t>&amp;&amp;</w:t>
      </w:r>
      <w:r w:rsidR="0063271A" w:rsidRPr="004D2821">
        <w:rPr>
          <w:rFonts w:cs="Times New Roman"/>
          <w:i/>
          <w:iCs/>
          <w:sz w:val="24"/>
        </w:rPr>
        <w:t>p</w:t>
      </w:r>
      <w:r w:rsidR="0063271A" w:rsidRPr="004D2821">
        <w:rPr>
          <w:rFonts w:cs="Times New Roman"/>
          <w:sz w:val="24"/>
        </w:rPr>
        <w:t xml:space="preserve">&lt;0.01, </w:t>
      </w:r>
      <w:r w:rsidR="0063271A" w:rsidRPr="004D1A29">
        <w:rPr>
          <w:rFonts w:cs="Times New Roman"/>
          <w:sz w:val="24"/>
        </w:rPr>
        <w:t>in comparison with</w:t>
      </w:r>
      <w:r w:rsidR="0063271A" w:rsidRPr="004D2821">
        <w:rPr>
          <w:rFonts w:cs="Times New Roman"/>
          <w:sz w:val="24"/>
        </w:rPr>
        <w:t xml:space="preserve"> the BPA+SPN (21) group, </w:t>
      </w:r>
      <w:proofErr w:type="spellStart"/>
      <w:r w:rsidR="0063271A" w:rsidRPr="004D2821">
        <w:rPr>
          <w:rFonts w:eastAsia="等线" w:cs="Times New Roman"/>
          <w:sz w:val="24"/>
          <w:vertAlign w:val="superscript"/>
        </w:rPr>
        <w:t>Δ</w:t>
      </w:r>
      <w:r w:rsidR="0063271A" w:rsidRPr="004D2821">
        <w:rPr>
          <w:rFonts w:cs="Times New Roman"/>
          <w:i/>
          <w:iCs/>
          <w:sz w:val="24"/>
        </w:rPr>
        <w:t>p</w:t>
      </w:r>
      <w:proofErr w:type="spellEnd"/>
      <w:r w:rsidR="0063271A" w:rsidRPr="004D2821">
        <w:rPr>
          <w:rFonts w:cs="Times New Roman"/>
          <w:sz w:val="24"/>
        </w:rPr>
        <w:t>&lt;0.05,</w:t>
      </w:r>
      <w:r w:rsidR="0063271A" w:rsidRPr="004D2821">
        <w:rPr>
          <w:rFonts w:eastAsia="等线" w:cs="Times New Roman"/>
          <w:sz w:val="24"/>
          <w:vertAlign w:val="superscript"/>
        </w:rPr>
        <w:t xml:space="preserve"> </w:t>
      </w:r>
      <w:proofErr w:type="spellStart"/>
      <w:r w:rsidR="0063271A" w:rsidRPr="004D2821">
        <w:rPr>
          <w:rFonts w:eastAsia="等线" w:cs="Times New Roman"/>
          <w:sz w:val="24"/>
          <w:vertAlign w:val="superscript"/>
        </w:rPr>
        <w:t>ΔΔ</w:t>
      </w:r>
      <w:r w:rsidR="0063271A" w:rsidRPr="004D2821">
        <w:rPr>
          <w:rFonts w:cs="Times New Roman"/>
          <w:i/>
          <w:iCs/>
          <w:sz w:val="24"/>
        </w:rPr>
        <w:t>p</w:t>
      </w:r>
      <w:proofErr w:type="spellEnd"/>
      <w:r w:rsidR="0063271A" w:rsidRPr="004D2821">
        <w:rPr>
          <w:rFonts w:cs="Times New Roman"/>
          <w:sz w:val="24"/>
        </w:rPr>
        <w:t xml:space="preserve">&lt;0.01, </w:t>
      </w:r>
      <w:r w:rsidR="0063271A" w:rsidRPr="004D1A29">
        <w:rPr>
          <w:rFonts w:cs="Times New Roman"/>
          <w:sz w:val="24"/>
        </w:rPr>
        <w:t>in comparison with</w:t>
      </w:r>
      <w:r w:rsidR="0063271A" w:rsidRPr="004D2821">
        <w:rPr>
          <w:rFonts w:cs="Times New Roman"/>
          <w:sz w:val="24"/>
        </w:rPr>
        <w:t xml:space="preserve"> the BPA+SPN (28) group.</w:t>
      </w:r>
    </w:p>
    <w:p w14:paraId="7C8F17F9" w14:textId="77777777" w:rsidR="0063271A" w:rsidRPr="0063271A" w:rsidRDefault="0063271A"/>
    <w:sectPr w:rsidR="0063271A" w:rsidRPr="0063271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493F5B" w14:textId="77777777" w:rsidR="00760F26" w:rsidRDefault="00760F26" w:rsidP="00DF6E19">
      <w:pPr>
        <w:spacing w:after="0" w:line="240" w:lineRule="auto"/>
      </w:pPr>
      <w:r>
        <w:separator/>
      </w:r>
    </w:p>
  </w:endnote>
  <w:endnote w:type="continuationSeparator" w:id="0">
    <w:p w14:paraId="4A6947A1" w14:textId="77777777" w:rsidR="00760F26" w:rsidRDefault="00760F26" w:rsidP="00DF6E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1EC405E" w14:textId="77777777" w:rsidR="00760F26" w:rsidRDefault="00760F26" w:rsidP="00DF6E19">
      <w:pPr>
        <w:spacing w:after="0" w:line="240" w:lineRule="auto"/>
      </w:pPr>
      <w:r>
        <w:separator/>
      </w:r>
    </w:p>
  </w:footnote>
  <w:footnote w:type="continuationSeparator" w:id="0">
    <w:p w14:paraId="0483C86F" w14:textId="77777777" w:rsidR="00760F26" w:rsidRDefault="00760F26" w:rsidP="00DF6E1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697D"/>
    <w:rsid w:val="000E1F15"/>
    <w:rsid w:val="000E3D61"/>
    <w:rsid w:val="0016272D"/>
    <w:rsid w:val="001F628B"/>
    <w:rsid w:val="00406D48"/>
    <w:rsid w:val="005313E0"/>
    <w:rsid w:val="0063271A"/>
    <w:rsid w:val="0075697D"/>
    <w:rsid w:val="00760F26"/>
    <w:rsid w:val="00872EE0"/>
    <w:rsid w:val="009A7F4F"/>
    <w:rsid w:val="009E18DC"/>
    <w:rsid w:val="00A24F75"/>
    <w:rsid w:val="00B11900"/>
    <w:rsid w:val="00D44D94"/>
    <w:rsid w:val="00DF6E19"/>
    <w:rsid w:val="00EC2CF8"/>
    <w:rsid w:val="00FC2D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E41D788"/>
  <w15:chartTrackingRefBased/>
  <w15:docId w15:val="{432DCB38-7D6D-409B-97DB-9F6D455C41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F6E19"/>
    <w:pPr>
      <w:widowControl w:val="0"/>
    </w:pPr>
    <w:rPr>
      <w:rFonts w:ascii="Times New Roman" w:hAnsi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F6E19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DF6E19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DF6E19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DF6E19"/>
    <w:rPr>
      <w:sz w:val="18"/>
      <w:szCs w:val="18"/>
    </w:rPr>
  </w:style>
  <w:style w:type="table" w:styleId="a7">
    <w:name w:val="Table Grid"/>
    <w:basedOn w:val="a1"/>
    <w:qFormat/>
    <w:rsid w:val="00DF6E19"/>
    <w:pPr>
      <w:spacing w:after="0" w:line="240" w:lineRule="auto"/>
    </w:pPr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DF6E1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tiff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tiff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23</Pages>
  <Words>1199</Words>
  <Characters>7207</Characters>
  <Application>Microsoft Office Word</Application>
  <DocSecurity>0</DocSecurity>
  <Lines>720</Lines>
  <Paragraphs>442</Paragraphs>
  <ScaleCrop>false</ScaleCrop>
  <Company/>
  <LinksUpToDate>false</LinksUpToDate>
  <CharactersWithSpaces>7964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2216939760@qq.com</dc:creator>
  <cp:keywords/>
  <dc:description/>
  <cp:lastModifiedBy>8615164395033</cp:lastModifiedBy>
  <cp:revision>5</cp:revision>
  <dcterms:created xsi:type="dcterms:W3CDTF">2024-12-30T12:47:00Z</dcterms:created>
  <dcterms:modified xsi:type="dcterms:W3CDTF">2025-04-21T14:03:00Z</dcterms:modified>
</cp:coreProperties>
</file>