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0A0406" w14:textId="77777777" w:rsidR="009F4ECD" w:rsidRPr="004D2821" w:rsidRDefault="009F4ECD" w:rsidP="00A036E8">
      <w:pPr>
        <w:jc w:val="center"/>
        <w:rPr>
          <w:rFonts w:cs="Times New Roman"/>
          <w:b/>
          <w:bCs/>
          <w:sz w:val="28"/>
          <w:szCs w:val="28"/>
        </w:rPr>
      </w:pPr>
    </w:p>
    <w:p w14:paraId="7DF95C8B" w14:textId="77777777" w:rsidR="009F4ECD" w:rsidRPr="004D2821" w:rsidRDefault="009F4ECD" w:rsidP="00A036E8">
      <w:pPr>
        <w:jc w:val="center"/>
        <w:rPr>
          <w:rFonts w:cs="Times New Roman"/>
          <w:b/>
          <w:bCs/>
          <w:sz w:val="28"/>
          <w:szCs w:val="28"/>
        </w:rPr>
      </w:pPr>
    </w:p>
    <w:p w14:paraId="1E578A8A" w14:textId="77777777" w:rsidR="009F4ECD" w:rsidRDefault="009F4ECD" w:rsidP="00A036E8">
      <w:pPr>
        <w:jc w:val="center"/>
        <w:rPr>
          <w:rFonts w:cs="Times New Roman"/>
          <w:b/>
          <w:bCs/>
          <w:sz w:val="28"/>
          <w:szCs w:val="28"/>
        </w:rPr>
      </w:pPr>
    </w:p>
    <w:p w14:paraId="376BFA12" w14:textId="77777777" w:rsidR="00CF5697" w:rsidRPr="004D2821" w:rsidRDefault="00CF5697" w:rsidP="00CF5697">
      <w:pPr>
        <w:jc w:val="center"/>
        <w:rPr>
          <w:rFonts w:cs="Times New Roman"/>
          <w:b/>
          <w:bCs/>
          <w:sz w:val="24"/>
        </w:rPr>
      </w:pPr>
      <w:r w:rsidRPr="004D2821">
        <w:rPr>
          <w:rFonts w:cs="Times New Roman"/>
          <w:b/>
          <w:bCs/>
          <w:sz w:val="28"/>
          <w:szCs w:val="28"/>
        </w:rPr>
        <w:t>Supporting information</w:t>
      </w:r>
    </w:p>
    <w:p w14:paraId="44654ECB" w14:textId="77777777" w:rsidR="00CF5697" w:rsidRDefault="00CF5697" w:rsidP="00CF5697">
      <w:pPr>
        <w:jc w:val="both"/>
        <w:rPr>
          <w:rFonts w:cs="Times New Roman"/>
          <w:b/>
          <w:bCs/>
          <w:sz w:val="28"/>
          <w:szCs w:val="28"/>
        </w:rPr>
      </w:pPr>
      <w:r w:rsidRPr="004D2821">
        <w:rPr>
          <w:rFonts w:cs="Times New Roman"/>
          <w:b/>
          <w:bCs/>
          <w:sz w:val="28"/>
          <w:szCs w:val="28"/>
        </w:rPr>
        <w:t>Specnuezhenide attenuates bisphenol A-induced testicular damage through inhibiting iron accumulation, ferroptosis and apoptosis in mice</w:t>
      </w:r>
    </w:p>
    <w:p w14:paraId="7D8C9BCE" w14:textId="77777777" w:rsidR="00CF5697" w:rsidRDefault="00CF5697" w:rsidP="00CF5697">
      <w:pPr>
        <w:jc w:val="both"/>
        <w:rPr>
          <w:rFonts w:cs="Times New Roman"/>
          <w:sz w:val="24"/>
          <w:vertAlign w:val="superscript"/>
        </w:rPr>
      </w:pPr>
      <w:r w:rsidRPr="000D3D91">
        <w:rPr>
          <w:rFonts w:cs="Times New Roman"/>
          <w:sz w:val="24"/>
        </w:rPr>
        <w:t>Xuesong Bai</w:t>
      </w:r>
      <w:r w:rsidRPr="000D3D91">
        <w:rPr>
          <w:rFonts w:eastAsia="DengXian" w:cs="Times New Roman"/>
          <w:sz w:val="24"/>
          <w:vertAlign w:val="superscript"/>
        </w:rPr>
        <w:t>†</w:t>
      </w:r>
      <w:r>
        <w:rPr>
          <w:rFonts w:eastAsia="DengXian" w:cs="Times New Roman" w:hint="eastAsia"/>
          <w:sz w:val="24"/>
          <w:vertAlign w:val="superscript"/>
        </w:rPr>
        <w:t>1</w:t>
      </w:r>
      <w:r w:rsidRPr="000D3D91">
        <w:rPr>
          <w:rFonts w:cs="Times New Roman"/>
          <w:sz w:val="24"/>
        </w:rPr>
        <w:t xml:space="preserve">, </w:t>
      </w:r>
      <w:r w:rsidRPr="00B473B6">
        <w:rPr>
          <w:rFonts w:cs="Times New Roman"/>
          <w:sz w:val="24"/>
        </w:rPr>
        <w:t>Bo Y. Jiang</w:t>
      </w:r>
      <w:r w:rsidRPr="000D3D91">
        <w:rPr>
          <w:rFonts w:eastAsia="DengXian" w:cs="Times New Roman"/>
          <w:sz w:val="24"/>
          <w:vertAlign w:val="superscript"/>
        </w:rPr>
        <w:t>†</w:t>
      </w:r>
      <w:r>
        <w:rPr>
          <w:rFonts w:eastAsia="DengXian" w:cs="Times New Roman" w:hint="eastAsia"/>
          <w:sz w:val="24"/>
          <w:vertAlign w:val="superscript"/>
        </w:rPr>
        <w:t>2</w:t>
      </w:r>
      <w:r w:rsidRPr="000D3D91">
        <w:rPr>
          <w:rFonts w:cs="Times New Roman"/>
          <w:sz w:val="24"/>
        </w:rPr>
        <w:t>, Weijie Du</w:t>
      </w:r>
      <w:r w:rsidRPr="00454DC6">
        <w:rPr>
          <w:rFonts w:cs="Times New Roman" w:hint="eastAsia"/>
          <w:sz w:val="24"/>
          <w:vertAlign w:val="superscript"/>
        </w:rPr>
        <w:t>2</w:t>
      </w:r>
      <w:r w:rsidRPr="000D3D91">
        <w:rPr>
          <w:rFonts w:cs="Times New Roman"/>
          <w:sz w:val="24"/>
        </w:rPr>
        <w:t>, Beijia Wang</w:t>
      </w:r>
      <w:r w:rsidRPr="00454DC6">
        <w:rPr>
          <w:rFonts w:cs="Times New Roman" w:hint="eastAsia"/>
          <w:sz w:val="24"/>
          <w:vertAlign w:val="superscript"/>
        </w:rPr>
        <w:t>2</w:t>
      </w:r>
      <w:r w:rsidRPr="000D3D91">
        <w:rPr>
          <w:rFonts w:cs="Times New Roman"/>
          <w:sz w:val="24"/>
        </w:rPr>
        <w:t>, He Sui</w:t>
      </w:r>
      <w:r w:rsidRPr="00454DC6">
        <w:rPr>
          <w:rFonts w:cs="Times New Roman" w:hint="eastAsia"/>
          <w:sz w:val="24"/>
          <w:vertAlign w:val="superscript"/>
        </w:rPr>
        <w:t>2</w:t>
      </w:r>
      <w:r w:rsidRPr="000D3D91">
        <w:rPr>
          <w:rFonts w:cs="Times New Roman"/>
          <w:sz w:val="24"/>
        </w:rPr>
        <w:t>, Songnan Yu</w:t>
      </w:r>
      <w:r w:rsidRPr="00454DC6">
        <w:rPr>
          <w:rFonts w:cs="Times New Roman" w:hint="eastAsia"/>
          <w:sz w:val="24"/>
          <w:vertAlign w:val="superscript"/>
        </w:rPr>
        <w:t>2</w:t>
      </w:r>
      <w:r w:rsidRPr="000D3D91">
        <w:rPr>
          <w:rFonts w:cs="Times New Roman"/>
          <w:sz w:val="24"/>
        </w:rPr>
        <w:t>, Yanli Xi</w:t>
      </w:r>
      <w:r w:rsidRPr="00CB4E28">
        <w:rPr>
          <w:rFonts w:cs="Times New Roman" w:hint="eastAsia"/>
          <w:sz w:val="24"/>
          <w:vertAlign w:val="superscript"/>
        </w:rPr>
        <w:t>*</w:t>
      </w:r>
      <w:r>
        <w:rPr>
          <w:rFonts w:cs="Times New Roman" w:hint="eastAsia"/>
          <w:sz w:val="24"/>
          <w:vertAlign w:val="superscript"/>
        </w:rPr>
        <w:t>2</w:t>
      </w:r>
    </w:p>
    <w:p w14:paraId="16423AC7" w14:textId="77777777" w:rsidR="00CF5697" w:rsidRPr="00644D31" w:rsidRDefault="00CF5697" w:rsidP="00CF5697">
      <w:pPr>
        <w:jc w:val="both"/>
        <w:rPr>
          <w:rFonts w:cs="Times New Roman"/>
          <w:sz w:val="24"/>
        </w:rPr>
      </w:pPr>
      <w:r w:rsidRPr="00644D31">
        <w:rPr>
          <w:rFonts w:cs="Times New Roman" w:hint="eastAsia"/>
          <w:sz w:val="24"/>
        </w:rPr>
        <w:t>1.</w:t>
      </w:r>
      <w:r>
        <w:rPr>
          <w:rFonts w:cs="Times New Roman" w:hint="eastAsia"/>
          <w:sz w:val="24"/>
        </w:rPr>
        <w:t xml:space="preserve"> </w:t>
      </w:r>
      <w:r w:rsidRPr="003D2AE6">
        <w:rPr>
          <w:rFonts w:cs="Times New Roman"/>
          <w:sz w:val="24"/>
        </w:rPr>
        <w:t>Department of Nutrition, School of Public Health, Jilin Medical University, Jilin 132013, China; baixueso@163.com</w:t>
      </w:r>
    </w:p>
    <w:p w14:paraId="05D5B166" w14:textId="77777777" w:rsidR="00CF5697" w:rsidRPr="002A0FFA" w:rsidRDefault="00CF5697" w:rsidP="00CF5697">
      <w:pPr>
        <w:jc w:val="both"/>
        <w:rPr>
          <w:rFonts w:cs="Times New Roman"/>
          <w:sz w:val="24"/>
        </w:rPr>
      </w:pPr>
      <w:r w:rsidRPr="000E7AEC">
        <w:rPr>
          <w:rFonts w:cs="Times New Roman" w:hint="eastAsia"/>
          <w:sz w:val="24"/>
        </w:rPr>
        <w:t>2.</w:t>
      </w:r>
      <w:r w:rsidRPr="000E7AEC">
        <w:rPr>
          <w:rFonts w:cs="Times New Roman"/>
          <w:sz w:val="24"/>
        </w:rPr>
        <w:t>Department of Toxicology, School of Public Health, Jilin Medical University, Jilin 132013, China</w:t>
      </w:r>
      <w:r w:rsidRPr="000E7AEC">
        <w:rPr>
          <w:rFonts w:cs="Times New Roman" w:hint="eastAsia"/>
          <w:sz w:val="24"/>
        </w:rPr>
        <w:t xml:space="preserve">; </w:t>
      </w:r>
      <w:hyperlink r:id="rId8" w:history="1">
        <w:r w:rsidRPr="00873098">
          <w:rPr>
            <w:rStyle w:val="Hyperlink"/>
            <w:rFonts w:cs="Times New Roman" w:hint="eastAsia"/>
            <w:color w:val="000000" w:themeColor="text1"/>
            <w:sz w:val="24"/>
          </w:rPr>
          <w:t>jby15164395033@163.com(B.J.)</w:t>
        </w:r>
      </w:hyperlink>
      <w:r w:rsidRPr="00873098">
        <w:rPr>
          <w:rFonts w:cs="Times New Roman" w:hint="eastAsia"/>
          <w:color w:val="000000" w:themeColor="text1"/>
          <w:sz w:val="24"/>
        </w:rPr>
        <w:t xml:space="preserve">; </w:t>
      </w:r>
      <w:r w:rsidRPr="009F3554">
        <w:rPr>
          <w:rFonts w:cs="Times New Roman"/>
          <w:sz w:val="24"/>
        </w:rPr>
        <w:t>17835600176@163.com (W.D.)</w:t>
      </w:r>
      <w:r w:rsidRPr="009F3554">
        <w:rPr>
          <w:rFonts w:cs="Times New Roman" w:hint="eastAsia"/>
          <w:sz w:val="24"/>
        </w:rPr>
        <w:t>;</w:t>
      </w:r>
      <w:r w:rsidRPr="009F3554">
        <w:t xml:space="preserve"> </w:t>
      </w:r>
      <w:hyperlink r:id="rId9" w:history="1">
        <w:r w:rsidRPr="00694087">
          <w:rPr>
            <w:rStyle w:val="Hyperlink"/>
            <w:rFonts w:cs="Times New Roman"/>
            <w:color w:val="000000" w:themeColor="text1"/>
            <w:sz w:val="24"/>
          </w:rPr>
          <w:t>15562420228@163.com</w:t>
        </w:r>
      </w:hyperlink>
      <w:r>
        <w:rPr>
          <w:rFonts w:cs="Times New Roman" w:hint="eastAsia"/>
          <w:sz w:val="24"/>
        </w:rPr>
        <w:t>(B.W.);</w:t>
      </w:r>
      <w:hyperlink r:id="rId10" w:history="1">
        <w:r w:rsidRPr="00EC4838">
          <w:rPr>
            <w:rStyle w:val="Hyperlink"/>
            <w:rFonts w:cs="Times New Roman"/>
            <w:color w:val="000000" w:themeColor="text1"/>
            <w:sz w:val="24"/>
          </w:rPr>
          <w:t>13689774361@163.com</w:t>
        </w:r>
      </w:hyperlink>
      <w:r>
        <w:rPr>
          <w:rFonts w:cs="Times New Roman" w:hint="eastAsia"/>
          <w:sz w:val="24"/>
        </w:rPr>
        <w:t>(H.S.);</w:t>
      </w:r>
      <w:r w:rsidRPr="00CA6A82">
        <w:rPr>
          <w:rFonts w:cs="Times New Roman"/>
          <w:sz w:val="24"/>
        </w:rPr>
        <w:t xml:space="preserve"> </w:t>
      </w:r>
      <w:r w:rsidRPr="009F7281">
        <w:rPr>
          <w:rFonts w:cs="Times New Roman"/>
          <w:sz w:val="24"/>
        </w:rPr>
        <w:t>yxn66600@163.com</w:t>
      </w:r>
      <w:r>
        <w:rPr>
          <w:rFonts w:cs="Times New Roman" w:hint="eastAsia"/>
          <w:sz w:val="24"/>
        </w:rPr>
        <w:t>(S.Y.) ;</w:t>
      </w:r>
      <w:r w:rsidRPr="009F7281">
        <w:rPr>
          <w:rFonts w:cs="Times New Roman"/>
          <w:sz w:val="24"/>
        </w:rPr>
        <w:t xml:space="preserve"> </w:t>
      </w:r>
      <w:r w:rsidRPr="000E7AEC">
        <w:rPr>
          <w:rFonts w:cs="Times New Roman"/>
          <w:sz w:val="24"/>
        </w:rPr>
        <w:t>jilin2534126@163.com (Y.X.);</w:t>
      </w:r>
    </w:p>
    <w:p w14:paraId="72034602" w14:textId="77777777" w:rsidR="00CF5697" w:rsidRDefault="00CF5697" w:rsidP="00CF5697">
      <w:pPr>
        <w:rPr>
          <w:rFonts w:cs="Times New Roman"/>
          <w:bCs/>
          <w:szCs w:val="21"/>
        </w:rPr>
      </w:pPr>
      <w:r w:rsidRPr="00931AA5">
        <w:rPr>
          <w:rFonts w:asciiTheme="minorEastAsia" w:hAnsiTheme="minorEastAsia" w:cs="Times New Roman" w:hint="eastAsia"/>
          <w:bCs/>
          <w:szCs w:val="21"/>
        </w:rPr>
        <w:t>†</w:t>
      </w:r>
      <w:r>
        <w:rPr>
          <w:rFonts w:cs="Times New Roman" w:hint="eastAsia"/>
          <w:bCs/>
          <w:szCs w:val="21"/>
        </w:rPr>
        <w:t xml:space="preserve"> </w:t>
      </w:r>
      <w:r w:rsidRPr="000D3D91">
        <w:rPr>
          <w:rFonts w:cs="Times New Roman"/>
          <w:sz w:val="24"/>
        </w:rPr>
        <w:t>Xuesong Bai</w:t>
      </w:r>
      <w:r w:rsidRPr="00B242EC">
        <w:rPr>
          <w:rFonts w:cs="Times New Roman"/>
          <w:bCs/>
          <w:szCs w:val="21"/>
        </w:rPr>
        <w:t xml:space="preserve"> and </w:t>
      </w:r>
      <w:r w:rsidRPr="000D3D91">
        <w:rPr>
          <w:rFonts w:cs="Times New Roman"/>
          <w:sz w:val="24"/>
        </w:rPr>
        <w:t>Boyuan Jiang</w:t>
      </w:r>
      <w:r w:rsidRPr="00B242EC">
        <w:rPr>
          <w:rFonts w:cs="Times New Roman"/>
          <w:bCs/>
          <w:szCs w:val="21"/>
        </w:rPr>
        <w:t xml:space="preserve"> contributed equally to this work.</w:t>
      </w:r>
    </w:p>
    <w:p w14:paraId="02A19E29" w14:textId="77777777" w:rsidR="00CF5697" w:rsidRPr="001D3763" w:rsidRDefault="00CF5697" w:rsidP="00CF5697">
      <w:pPr>
        <w:rPr>
          <w:rFonts w:cs="Times New Roman"/>
          <w:bCs/>
          <w:szCs w:val="21"/>
        </w:rPr>
      </w:pPr>
      <w:r w:rsidRPr="001D3763">
        <w:rPr>
          <w:rFonts w:cs="Times New Roman"/>
          <w:bCs/>
          <w:szCs w:val="21"/>
        </w:rPr>
        <w:t>* To whom correspondence should be addressed.</w:t>
      </w:r>
    </w:p>
    <w:p w14:paraId="0D3D3FDF" w14:textId="77777777" w:rsidR="00CF5697" w:rsidRPr="006101AC" w:rsidRDefault="00CF5697" w:rsidP="00CF5697">
      <w:pPr>
        <w:jc w:val="both"/>
        <w:rPr>
          <w:rFonts w:cs="Times New Roman"/>
          <w:sz w:val="24"/>
        </w:rPr>
      </w:pPr>
    </w:p>
    <w:p w14:paraId="01C8119A" w14:textId="77777777" w:rsidR="00CF5697" w:rsidRDefault="00CF5697" w:rsidP="00CF5697">
      <w:pPr>
        <w:jc w:val="both"/>
        <w:rPr>
          <w:rFonts w:cs="Times New Roman"/>
          <w:sz w:val="24"/>
        </w:rPr>
      </w:pPr>
    </w:p>
    <w:p w14:paraId="73580545" w14:textId="77777777" w:rsidR="00CF5697" w:rsidRDefault="00CF5697" w:rsidP="00CF5697">
      <w:pPr>
        <w:jc w:val="both"/>
        <w:rPr>
          <w:rFonts w:cs="Times New Roman"/>
          <w:sz w:val="24"/>
        </w:rPr>
      </w:pPr>
    </w:p>
    <w:p w14:paraId="12CF0BD4" w14:textId="77777777" w:rsidR="00CF5697" w:rsidRDefault="00CF5697" w:rsidP="00CF5697">
      <w:pPr>
        <w:jc w:val="both"/>
        <w:rPr>
          <w:rFonts w:cs="Times New Roman"/>
          <w:sz w:val="24"/>
        </w:rPr>
      </w:pPr>
    </w:p>
    <w:p w14:paraId="2C058CEC" w14:textId="77777777" w:rsidR="00CF5697" w:rsidRDefault="00CF5697" w:rsidP="00CF5697">
      <w:pPr>
        <w:jc w:val="both"/>
        <w:rPr>
          <w:rFonts w:cs="Times New Roman"/>
          <w:sz w:val="24"/>
        </w:rPr>
      </w:pPr>
    </w:p>
    <w:p w14:paraId="6BFC0975" w14:textId="77777777" w:rsidR="00CF5697" w:rsidRDefault="00CF5697" w:rsidP="00CF5697">
      <w:pPr>
        <w:jc w:val="both"/>
        <w:rPr>
          <w:rFonts w:cs="Times New Roman"/>
          <w:sz w:val="24"/>
        </w:rPr>
      </w:pPr>
    </w:p>
    <w:p w14:paraId="3F03B189" w14:textId="77777777" w:rsidR="00CF5697" w:rsidRDefault="00CF5697" w:rsidP="00CF5697">
      <w:pPr>
        <w:jc w:val="both"/>
        <w:rPr>
          <w:rFonts w:cs="Times New Roman"/>
          <w:sz w:val="24"/>
        </w:rPr>
      </w:pPr>
    </w:p>
    <w:p w14:paraId="0BBE9B21" w14:textId="77777777" w:rsidR="00CF5697" w:rsidRDefault="00CF5697" w:rsidP="00CF5697">
      <w:pPr>
        <w:jc w:val="both"/>
        <w:rPr>
          <w:rFonts w:cs="Times New Roman"/>
          <w:sz w:val="24"/>
        </w:rPr>
      </w:pPr>
    </w:p>
    <w:p w14:paraId="2A5209F8" w14:textId="77777777" w:rsidR="00CF5697" w:rsidRDefault="00CF5697" w:rsidP="00CF5697">
      <w:pPr>
        <w:jc w:val="both"/>
        <w:rPr>
          <w:rFonts w:cs="Times New Roman"/>
          <w:sz w:val="24"/>
        </w:rPr>
      </w:pPr>
    </w:p>
    <w:p w14:paraId="285545CA" w14:textId="77777777" w:rsidR="00CF5697" w:rsidRDefault="00CF5697" w:rsidP="00CF5697">
      <w:pPr>
        <w:jc w:val="both"/>
        <w:rPr>
          <w:rFonts w:cs="Times New Roman"/>
          <w:sz w:val="24"/>
        </w:rPr>
      </w:pPr>
    </w:p>
    <w:p w14:paraId="6A630FED" w14:textId="77777777" w:rsidR="00CF5697" w:rsidRDefault="00CF5697" w:rsidP="00CF5697">
      <w:pPr>
        <w:jc w:val="both"/>
        <w:rPr>
          <w:rFonts w:cs="Times New Roman"/>
          <w:sz w:val="24"/>
        </w:rPr>
      </w:pPr>
    </w:p>
    <w:p w14:paraId="7566E41E" w14:textId="77777777" w:rsidR="00CF5697" w:rsidRDefault="00CF5697" w:rsidP="00CF5697">
      <w:pPr>
        <w:jc w:val="both"/>
        <w:rPr>
          <w:rFonts w:cs="Times New Roman"/>
          <w:sz w:val="24"/>
        </w:rPr>
      </w:pPr>
    </w:p>
    <w:p w14:paraId="074A37C1" w14:textId="0156F947" w:rsidR="00CF5697" w:rsidRPr="004D2821" w:rsidRDefault="00831E38" w:rsidP="00CF5697">
      <w:pPr>
        <w:spacing w:line="360" w:lineRule="auto"/>
        <w:jc w:val="both"/>
        <w:rPr>
          <w:rFonts w:cs="Times New Roman"/>
          <w:sz w:val="24"/>
        </w:rPr>
      </w:pPr>
      <w:r>
        <w:rPr>
          <w:rFonts w:cs="Times New Roman"/>
          <w:sz w:val="24"/>
        </w:rPr>
        <w:t>Fig.</w:t>
      </w:r>
      <w:r w:rsidR="00CF5697" w:rsidRPr="004D2821">
        <w:rPr>
          <w:rFonts w:cs="Times New Roman"/>
          <w:sz w:val="24"/>
        </w:rPr>
        <w:t xml:space="preserve">S1 The HPLC spectra of </w:t>
      </w:r>
      <w:r w:rsidR="00CF5697" w:rsidRPr="004D2821">
        <w:rPr>
          <w:rFonts w:cs="Times New Roman"/>
          <w:color w:val="000000"/>
          <w:sz w:val="24"/>
        </w:rPr>
        <w:t>purchased product</w:t>
      </w:r>
      <w:r w:rsidR="00CF5697" w:rsidRPr="004D2821">
        <w:rPr>
          <w:rFonts w:cs="Times New Roman"/>
          <w:sz w:val="24"/>
        </w:rPr>
        <w:t xml:space="preserve"> and SPN standard sample</w:t>
      </w:r>
    </w:p>
    <w:p w14:paraId="4549AD79" w14:textId="77777777" w:rsidR="00CF5697" w:rsidRPr="004D2821" w:rsidRDefault="00CF5697" w:rsidP="00CF5697">
      <w:pPr>
        <w:adjustRightInd w:val="0"/>
        <w:snapToGrid w:val="0"/>
        <w:spacing w:after="0" w:line="360" w:lineRule="auto"/>
        <w:jc w:val="both"/>
        <w:rPr>
          <w:rFonts w:cs="Times New Roman"/>
          <w:color w:val="000000"/>
          <w:sz w:val="24"/>
        </w:rPr>
      </w:pPr>
      <w:r w:rsidRPr="004D2821">
        <w:rPr>
          <w:rFonts w:cs="Times New Roman"/>
          <w:color w:val="000000"/>
          <w:sz w:val="24"/>
        </w:rPr>
        <w:t>TableS1 Animals grouping and treatment methods</w:t>
      </w:r>
    </w:p>
    <w:p w14:paraId="3690C3F0" w14:textId="77777777" w:rsidR="00CF5697" w:rsidRPr="004D2821" w:rsidRDefault="00CF5697" w:rsidP="00CF5697">
      <w:pPr>
        <w:pStyle w:val="ListParagraph"/>
        <w:spacing w:line="360" w:lineRule="auto"/>
        <w:ind w:left="0"/>
        <w:jc w:val="both"/>
        <w:rPr>
          <w:rFonts w:cs="Times New Roman"/>
          <w:sz w:val="24"/>
        </w:rPr>
      </w:pPr>
      <w:r w:rsidRPr="004D2821">
        <w:rPr>
          <w:rFonts w:cs="Times New Roman"/>
          <w:sz w:val="24"/>
        </w:rPr>
        <w:t>TableS2 Primary antibodies and HRP-labelled secondary antibodies for Immunofluorescence analysis</w:t>
      </w:r>
    </w:p>
    <w:p w14:paraId="6AB9A4E1" w14:textId="77777777" w:rsidR="00CF5697" w:rsidRPr="004D2821" w:rsidRDefault="00CF5697" w:rsidP="00CF5697">
      <w:pPr>
        <w:pStyle w:val="ListParagraph"/>
        <w:spacing w:line="360" w:lineRule="auto"/>
        <w:ind w:left="0"/>
        <w:jc w:val="both"/>
        <w:rPr>
          <w:rFonts w:cs="Times New Roman"/>
          <w:b/>
          <w:bCs/>
          <w:sz w:val="24"/>
        </w:rPr>
      </w:pPr>
      <w:r w:rsidRPr="004D2821">
        <w:rPr>
          <w:rFonts w:cs="Times New Roman"/>
          <w:sz w:val="24"/>
        </w:rPr>
        <w:t>TableS3 Primary antibodies and HRP-labelled secondary antibodies for western blotting</w:t>
      </w:r>
    </w:p>
    <w:p w14:paraId="6EF72BA5" w14:textId="77777777" w:rsidR="00CF5697" w:rsidRPr="004D2821" w:rsidRDefault="00CF5697" w:rsidP="00CF5697">
      <w:pPr>
        <w:spacing w:line="360" w:lineRule="auto"/>
        <w:rPr>
          <w:rFonts w:eastAsiaTheme="minorHAnsi" w:cs="Times New Roman"/>
          <w:sz w:val="24"/>
        </w:rPr>
      </w:pPr>
      <w:r w:rsidRPr="004D2821">
        <w:rPr>
          <w:rFonts w:eastAsiaTheme="minorHAnsi" w:cs="Times New Roman"/>
          <w:sz w:val="24"/>
        </w:rPr>
        <w:t>TableS4 Primer sequences</w:t>
      </w:r>
    </w:p>
    <w:p w14:paraId="1B5245F7" w14:textId="77777777" w:rsidR="00CF5697" w:rsidRPr="004D2821" w:rsidRDefault="00CF5697" w:rsidP="00CF5697">
      <w:pPr>
        <w:spacing w:line="360" w:lineRule="auto"/>
        <w:jc w:val="both"/>
        <w:rPr>
          <w:rFonts w:cs="Times New Roman"/>
          <w:b/>
          <w:bCs/>
          <w:sz w:val="24"/>
        </w:rPr>
      </w:pPr>
      <w:r w:rsidRPr="004D2821">
        <w:rPr>
          <w:rFonts w:cs="Times New Roman"/>
          <w:sz w:val="24"/>
        </w:rPr>
        <w:t xml:space="preserve">TableS5 Comparisons of weight between control and BPA groups </w:t>
      </w:r>
    </w:p>
    <w:p w14:paraId="3E52D34C" w14:textId="77777777" w:rsidR="00CF5697" w:rsidRPr="004D2821" w:rsidRDefault="00CF5697" w:rsidP="00CF5697">
      <w:pPr>
        <w:spacing w:line="360" w:lineRule="auto"/>
        <w:rPr>
          <w:rFonts w:cs="Times New Roman"/>
          <w:sz w:val="24"/>
        </w:rPr>
      </w:pPr>
      <w:r w:rsidRPr="004D2821">
        <w:rPr>
          <w:rFonts w:cs="Times New Roman"/>
          <w:sz w:val="24"/>
        </w:rPr>
        <w:t xml:space="preserve">TableS6 Comparisons of weight among the groups </w:t>
      </w:r>
    </w:p>
    <w:p w14:paraId="0A80D7CA" w14:textId="7194DC04" w:rsidR="00CF5697" w:rsidRPr="004D2821" w:rsidRDefault="00831E38" w:rsidP="00CF5697">
      <w:pPr>
        <w:spacing w:line="360" w:lineRule="auto"/>
        <w:jc w:val="both"/>
        <w:rPr>
          <w:rFonts w:cs="Times New Roman"/>
          <w:sz w:val="24"/>
        </w:rPr>
      </w:pPr>
      <w:r>
        <w:rPr>
          <w:rFonts w:cs="Times New Roman"/>
          <w:sz w:val="24"/>
        </w:rPr>
        <w:t>Fig.</w:t>
      </w:r>
      <w:r w:rsidR="00CF5697" w:rsidRPr="004D2821">
        <w:rPr>
          <w:rFonts w:cs="Times New Roman"/>
          <w:sz w:val="24"/>
        </w:rPr>
        <w:t>S2 Results of antioxidant power curves by the DPPH and hydroxyl radical methods for SPN and VC, and the IC-50 were also calculated</w:t>
      </w:r>
    </w:p>
    <w:p w14:paraId="0BE3174F" w14:textId="29EFE1A2" w:rsidR="00CF5697" w:rsidRPr="004D2821" w:rsidRDefault="00831E38" w:rsidP="00CF5697">
      <w:pPr>
        <w:spacing w:line="360" w:lineRule="auto"/>
        <w:jc w:val="both"/>
        <w:rPr>
          <w:rFonts w:cs="Times New Roman"/>
          <w:sz w:val="24"/>
        </w:rPr>
      </w:pPr>
      <w:r>
        <w:rPr>
          <w:rFonts w:cs="Times New Roman"/>
          <w:sz w:val="24"/>
        </w:rPr>
        <w:t>Fig.</w:t>
      </w:r>
      <w:r w:rsidR="00CF5697" w:rsidRPr="004D2821">
        <w:rPr>
          <w:rFonts w:cs="Times New Roman"/>
          <w:sz w:val="24"/>
        </w:rPr>
        <w:t xml:space="preserve">S3 Immunofluorescence staining was used to detect </w:t>
      </w:r>
      <w:r w:rsidR="00CF5697">
        <w:rPr>
          <w:rFonts w:cs="Times New Roman" w:hint="eastAsia"/>
          <w:sz w:val="24"/>
        </w:rPr>
        <w:t>n</w:t>
      </w:r>
      <w:r w:rsidR="00CF5697" w:rsidRPr="004D2821">
        <w:rPr>
          <w:rFonts w:cs="Times New Roman"/>
          <w:sz w:val="24"/>
        </w:rPr>
        <w:t>NOS immunoreactivity</w:t>
      </w:r>
    </w:p>
    <w:p w14:paraId="2201EAA6" w14:textId="5FD2E13B" w:rsidR="00CF5697" w:rsidRPr="004D2821" w:rsidRDefault="00831E38" w:rsidP="00CF5697">
      <w:pPr>
        <w:spacing w:line="360" w:lineRule="auto"/>
        <w:jc w:val="both"/>
        <w:rPr>
          <w:rFonts w:cs="Times New Roman"/>
          <w:sz w:val="24"/>
        </w:rPr>
      </w:pPr>
      <w:r>
        <w:rPr>
          <w:rFonts w:cs="Times New Roman"/>
          <w:sz w:val="24"/>
        </w:rPr>
        <w:t>Fig.</w:t>
      </w:r>
      <w:r w:rsidR="00CF5697" w:rsidRPr="004D2821">
        <w:rPr>
          <w:rFonts w:cs="Times New Roman"/>
          <w:sz w:val="24"/>
        </w:rPr>
        <w:t>S4 Immunofluorescence staining was used to detect iNOS immunoreactivity</w:t>
      </w:r>
    </w:p>
    <w:p w14:paraId="3E939794" w14:textId="771937A6" w:rsidR="00CF5697" w:rsidRPr="004D2821" w:rsidRDefault="00831E38" w:rsidP="00CF5697">
      <w:pPr>
        <w:spacing w:line="360" w:lineRule="auto"/>
        <w:jc w:val="both"/>
        <w:rPr>
          <w:rFonts w:cs="Times New Roman"/>
          <w:sz w:val="24"/>
        </w:rPr>
      </w:pPr>
      <w:r>
        <w:rPr>
          <w:rFonts w:cs="Times New Roman"/>
          <w:sz w:val="24"/>
        </w:rPr>
        <w:t>Fig.</w:t>
      </w:r>
      <w:r w:rsidR="00CF5697" w:rsidRPr="004D2821">
        <w:rPr>
          <w:rFonts w:cs="Times New Roman"/>
          <w:sz w:val="24"/>
        </w:rPr>
        <w:t xml:space="preserve"> S5 Immunofluorescence staining was used to detect CAT immunoreactivity</w:t>
      </w:r>
    </w:p>
    <w:p w14:paraId="3F2AE83A" w14:textId="3F7BA821" w:rsidR="00CF5697" w:rsidRPr="004D2821" w:rsidRDefault="00831E38" w:rsidP="00CF5697">
      <w:pPr>
        <w:spacing w:line="360" w:lineRule="auto"/>
        <w:jc w:val="both"/>
        <w:rPr>
          <w:rFonts w:cs="Times New Roman"/>
          <w:sz w:val="24"/>
        </w:rPr>
      </w:pPr>
      <w:r>
        <w:rPr>
          <w:rFonts w:cs="Times New Roman"/>
          <w:sz w:val="24"/>
        </w:rPr>
        <w:t>Fig.</w:t>
      </w:r>
      <w:r w:rsidR="00CF5697" w:rsidRPr="004D2821">
        <w:rPr>
          <w:rFonts w:cs="Times New Roman"/>
          <w:sz w:val="24"/>
        </w:rPr>
        <w:t>S6 Immunofluorescence staining was used to detect SOD1 immunoreactivity</w:t>
      </w:r>
    </w:p>
    <w:p w14:paraId="6C1BBC47" w14:textId="116E0BF9" w:rsidR="00CF5697" w:rsidRPr="004D2821" w:rsidRDefault="00831E38" w:rsidP="00CF5697">
      <w:pPr>
        <w:spacing w:line="360" w:lineRule="auto"/>
        <w:jc w:val="both"/>
        <w:rPr>
          <w:rFonts w:cs="Times New Roman"/>
          <w:sz w:val="24"/>
        </w:rPr>
      </w:pPr>
      <w:r>
        <w:rPr>
          <w:rFonts w:cs="Times New Roman"/>
          <w:sz w:val="24"/>
        </w:rPr>
        <w:t>Fig.</w:t>
      </w:r>
      <w:r w:rsidR="00CF5697" w:rsidRPr="004D2821">
        <w:rPr>
          <w:rFonts w:cs="Times New Roman"/>
          <w:sz w:val="24"/>
        </w:rPr>
        <w:t>S7 Immunofluorescence staining was used to detect SOD2 immunoreactivity</w:t>
      </w:r>
    </w:p>
    <w:p w14:paraId="7F12ED5F" w14:textId="0CE2EA86" w:rsidR="00CF5697" w:rsidRPr="004D2821" w:rsidRDefault="00831E38" w:rsidP="00CF5697">
      <w:pPr>
        <w:spacing w:line="360" w:lineRule="auto"/>
        <w:jc w:val="both"/>
        <w:rPr>
          <w:rFonts w:cs="Times New Roman"/>
          <w:sz w:val="24"/>
        </w:rPr>
      </w:pPr>
      <w:r>
        <w:rPr>
          <w:rFonts w:cs="Times New Roman"/>
          <w:sz w:val="24"/>
        </w:rPr>
        <w:t>Fig.</w:t>
      </w:r>
      <w:r w:rsidR="00CF5697" w:rsidRPr="004D2821">
        <w:rPr>
          <w:rFonts w:cs="Times New Roman"/>
          <w:sz w:val="24"/>
        </w:rPr>
        <w:t>S8 Results in reducing power curve and EC-50 of SPN and VC</w:t>
      </w:r>
    </w:p>
    <w:p w14:paraId="14293FD7" w14:textId="0EEA8E75" w:rsidR="00CF5697" w:rsidRPr="004D2821" w:rsidRDefault="00831E38" w:rsidP="00CF5697">
      <w:pPr>
        <w:spacing w:line="360" w:lineRule="auto"/>
        <w:jc w:val="both"/>
        <w:rPr>
          <w:rFonts w:cs="Times New Roman"/>
          <w:color w:val="000000" w:themeColor="text1"/>
          <w:sz w:val="24"/>
        </w:rPr>
      </w:pPr>
      <w:r>
        <w:rPr>
          <w:rFonts w:cs="Times New Roman"/>
          <w:sz w:val="24"/>
        </w:rPr>
        <w:t>Fig.</w:t>
      </w:r>
      <w:r w:rsidR="00CF5697" w:rsidRPr="004D2821">
        <w:rPr>
          <w:rFonts w:cs="Times New Roman"/>
          <w:sz w:val="24"/>
        </w:rPr>
        <w:t xml:space="preserve">S9 Immunofluorescence staining was used to detect </w:t>
      </w:r>
      <w:r w:rsidR="00CF5697" w:rsidRPr="004D2821">
        <w:rPr>
          <w:rFonts w:cs="Times New Roman"/>
          <w:color w:val="000000" w:themeColor="text1"/>
          <w:sz w:val="24"/>
        </w:rPr>
        <w:t>SLC7A11 immunoreactivity</w:t>
      </w:r>
    </w:p>
    <w:p w14:paraId="0D82C4FE" w14:textId="44376422" w:rsidR="00CF5697" w:rsidRPr="004D2821" w:rsidRDefault="00831E38" w:rsidP="00CF5697">
      <w:pPr>
        <w:spacing w:line="360" w:lineRule="auto"/>
        <w:jc w:val="both"/>
        <w:rPr>
          <w:rFonts w:cs="Times New Roman"/>
          <w:color w:val="000000" w:themeColor="text1"/>
          <w:sz w:val="24"/>
        </w:rPr>
      </w:pPr>
      <w:r>
        <w:rPr>
          <w:rFonts w:cs="Times New Roman"/>
          <w:sz w:val="24"/>
        </w:rPr>
        <w:t>Fig.</w:t>
      </w:r>
      <w:r w:rsidR="00CF5697" w:rsidRPr="004D2821">
        <w:rPr>
          <w:rFonts w:cs="Times New Roman"/>
          <w:sz w:val="24"/>
        </w:rPr>
        <w:t>S10 Immunofluorescence staining was used to detect</w:t>
      </w:r>
      <w:r w:rsidR="00CF5697" w:rsidRPr="004D2821">
        <w:rPr>
          <w:rFonts w:cs="Times New Roman"/>
          <w:color w:val="000000" w:themeColor="text1"/>
          <w:sz w:val="24"/>
        </w:rPr>
        <w:t xml:space="preserve"> ACSL4 immunoreactivity</w:t>
      </w:r>
    </w:p>
    <w:p w14:paraId="6CCC0C5A" w14:textId="2A0D6087" w:rsidR="00CF5697" w:rsidRPr="004D2821" w:rsidRDefault="00831E38" w:rsidP="00CF5697">
      <w:pPr>
        <w:spacing w:line="360" w:lineRule="auto"/>
        <w:jc w:val="both"/>
        <w:rPr>
          <w:rFonts w:cs="Times New Roman"/>
          <w:color w:val="000000" w:themeColor="text1"/>
          <w:sz w:val="24"/>
        </w:rPr>
      </w:pPr>
      <w:r>
        <w:rPr>
          <w:rFonts w:cs="Times New Roman"/>
          <w:sz w:val="24"/>
        </w:rPr>
        <w:t>Fig.</w:t>
      </w:r>
      <w:r w:rsidR="00CF5697" w:rsidRPr="004D2821">
        <w:rPr>
          <w:rFonts w:cs="Times New Roman"/>
          <w:sz w:val="24"/>
        </w:rPr>
        <w:t>S11 Immunofluorescence staining was used to detect GPX4</w:t>
      </w:r>
      <w:r w:rsidR="00CF5697" w:rsidRPr="004D2821">
        <w:rPr>
          <w:rFonts w:cs="Times New Roman"/>
          <w:color w:val="000000" w:themeColor="text1"/>
          <w:sz w:val="24"/>
        </w:rPr>
        <w:t xml:space="preserve"> immunoreactivity</w:t>
      </w:r>
    </w:p>
    <w:p w14:paraId="6B02CEDB" w14:textId="60B6F45D" w:rsidR="00CF5697" w:rsidRPr="004D2821" w:rsidRDefault="00831E38" w:rsidP="00CF5697">
      <w:pPr>
        <w:spacing w:line="360" w:lineRule="auto"/>
        <w:jc w:val="both"/>
        <w:rPr>
          <w:rFonts w:cs="Times New Roman"/>
          <w:sz w:val="24"/>
        </w:rPr>
      </w:pPr>
      <w:r>
        <w:rPr>
          <w:rFonts w:cs="Times New Roman"/>
          <w:sz w:val="24"/>
        </w:rPr>
        <w:lastRenderedPageBreak/>
        <w:t>Fig.</w:t>
      </w:r>
      <w:r w:rsidR="00CF5697" w:rsidRPr="004D2821">
        <w:rPr>
          <w:rFonts w:cs="Times New Roman"/>
          <w:sz w:val="24"/>
        </w:rPr>
        <w:t>S12 The gene expression of Gpx4 and Acsl4 relative to that of GAPDH in testes</w:t>
      </w:r>
    </w:p>
    <w:p w14:paraId="65C692A1" w14:textId="7BD5A0EA" w:rsidR="00CF5697" w:rsidRPr="004D2821" w:rsidRDefault="00831E38" w:rsidP="00CF5697">
      <w:pPr>
        <w:spacing w:line="360" w:lineRule="auto"/>
        <w:jc w:val="both"/>
        <w:rPr>
          <w:rFonts w:cs="Times New Roman"/>
          <w:sz w:val="24"/>
        </w:rPr>
      </w:pPr>
      <w:r>
        <w:rPr>
          <w:rFonts w:cs="Times New Roman"/>
          <w:sz w:val="24"/>
        </w:rPr>
        <w:t>Fig.</w:t>
      </w:r>
      <w:r w:rsidR="00CF5697" w:rsidRPr="004D2821">
        <w:rPr>
          <w:rFonts w:cs="Times New Roman"/>
          <w:sz w:val="24"/>
        </w:rPr>
        <w:t>S13 Immunofluorescence staining was used to</w:t>
      </w:r>
      <w:r w:rsidR="00CF5697" w:rsidRPr="004D2821">
        <w:rPr>
          <w:rFonts w:cs="Times New Roman"/>
          <w:color w:val="000000" w:themeColor="text1"/>
          <w:sz w:val="24"/>
        </w:rPr>
        <w:t xml:space="preserve"> detect BAX</w:t>
      </w:r>
      <w:r w:rsidR="00CF5697" w:rsidRPr="004D2821">
        <w:rPr>
          <w:rFonts w:cs="Times New Roman"/>
          <w:sz w:val="24"/>
        </w:rPr>
        <w:t xml:space="preserve"> immunoreactivity</w:t>
      </w:r>
    </w:p>
    <w:p w14:paraId="0DF41A0F" w14:textId="6E92C5E1" w:rsidR="00CF5697" w:rsidRDefault="00831E38" w:rsidP="00CF5697">
      <w:pPr>
        <w:spacing w:line="360" w:lineRule="auto"/>
        <w:jc w:val="both"/>
        <w:rPr>
          <w:rFonts w:cs="Times New Roman"/>
          <w:sz w:val="24"/>
        </w:rPr>
      </w:pPr>
      <w:r>
        <w:rPr>
          <w:rFonts w:cs="Times New Roman"/>
          <w:sz w:val="24"/>
        </w:rPr>
        <w:t>Fig.</w:t>
      </w:r>
      <w:r w:rsidR="00CF5697" w:rsidRPr="004D2821">
        <w:rPr>
          <w:rFonts w:cs="Times New Roman"/>
          <w:sz w:val="24"/>
        </w:rPr>
        <w:t>S14 Immunofluorescence staining was used to</w:t>
      </w:r>
      <w:r w:rsidR="00CF5697" w:rsidRPr="004D2821">
        <w:rPr>
          <w:rFonts w:cs="Times New Roman"/>
          <w:color w:val="000000" w:themeColor="text1"/>
          <w:sz w:val="24"/>
        </w:rPr>
        <w:t xml:space="preserve"> detect </w:t>
      </w:r>
      <w:r w:rsidR="00CF5697" w:rsidRPr="004D2821">
        <w:rPr>
          <w:rFonts w:cs="Times New Roman"/>
          <w:sz w:val="24"/>
        </w:rPr>
        <w:t>BCL-2 immunoreactivity</w:t>
      </w:r>
    </w:p>
    <w:p w14:paraId="689876AE" w14:textId="77777777" w:rsidR="00CF5697" w:rsidRPr="004D2821" w:rsidRDefault="00CF5697" w:rsidP="00CF5697">
      <w:pPr>
        <w:rPr>
          <w:rFonts w:cs="Times New Roman"/>
          <w:b/>
          <w:bCs/>
          <w:sz w:val="24"/>
        </w:rPr>
      </w:pPr>
      <w:r w:rsidRPr="004D2821">
        <w:rPr>
          <w:rFonts w:cs="Times New Roman"/>
          <w:b/>
          <w:bCs/>
          <w:sz w:val="24"/>
        </w:rPr>
        <w:t xml:space="preserve">1. Determination of specnuezhenide content </w:t>
      </w:r>
    </w:p>
    <w:p w14:paraId="3C0DEB1F" w14:textId="77777777" w:rsidR="00CF5697" w:rsidRDefault="00CF5697" w:rsidP="00CF5697">
      <w:pPr>
        <w:jc w:val="both"/>
        <w:rPr>
          <w:rFonts w:cs="Times New Roman"/>
          <w:color w:val="000000"/>
          <w:sz w:val="24"/>
        </w:rPr>
      </w:pPr>
      <w:r w:rsidRPr="007528BE">
        <w:rPr>
          <w:rFonts w:cs="Times New Roman"/>
          <w:color w:val="000000"/>
          <w:sz w:val="24"/>
        </w:rPr>
        <w:t xml:space="preserve">The standard sample was obtained from Pufei De Biotech Co., Ltd. (Chengdu, China). The </w:t>
      </w:r>
      <w:r w:rsidRPr="004D2821">
        <w:rPr>
          <w:rFonts w:cs="Times New Roman"/>
          <w:sz w:val="24"/>
        </w:rPr>
        <w:t>specnuezhenide (SPN)</w:t>
      </w:r>
      <w:r w:rsidRPr="007528BE">
        <w:rPr>
          <w:rFonts w:cs="Times New Roman"/>
          <w:color w:val="000000"/>
          <w:sz w:val="24"/>
        </w:rPr>
        <w:t xml:space="preserve"> content in samples</w:t>
      </w:r>
      <w:r>
        <w:rPr>
          <w:rFonts w:cs="Times New Roman" w:hint="eastAsia"/>
          <w:color w:val="000000"/>
          <w:sz w:val="24"/>
        </w:rPr>
        <w:t>,</w:t>
      </w:r>
      <w:r w:rsidRPr="007528BE">
        <w:rPr>
          <w:rFonts w:cs="Times New Roman"/>
          <w:color w:val="000000"/>
          <w:sz w:val="24"/>
        </w:rPr>
        <w:t xml:space="preserve"> purchased from Nanjing Jingzhu Biotechnology Co., Ltd.</w:t>
      </w:r>
      <w:r>
        <w:rPr>
          <w:rFonts w:cs="Times New Roman" w:hint="eastAsia"/>
          <w:color w:val="000000"/>
          <w:sz w:val="24"/>
        </w:rPr>
        <w:t>,</w:t>
      </w:r>
      <w:r w:rsidRPr="007528BE">
        <w:rPr>
          <w:rFonts w:cs="Times New Roman"/>
          <w:color w:val="000000"/>
          <w:sz w:val="24"/>
        </w:rPr>
        <w:t xml:space="preserve"> was analyzed </w:t>
      </w:r>
      <w:r>
        <w:rPr>
          <w:rFonts w:cs="Times New Roman" w:hint="eastAsia"/>
          <w:color w:val="000000"/>
          <w:sz w:val="24"/>
        </w:rPr>
        <w:t>by</w:t>
      </w:r>
      <w:r>
        <w:rPr>
          <w:rFonts w:cs="Times New Roman"/>
          <w:color w:val="000000"/>
          <w:sz w:val="24"/>
        </w:rPr>
        <w:t xml:space="preserve"> means of</w:t>
      </w:r>
      <w:r w:rsidRPr="007528BE">
        <w:rPr>
          <w:rFonts w:cs="Times New Roman"/>
          <w:color w:val="000000"/>
          <w:sz w:val="24"/>
        </w:rPr>
        <w:t xml:space="preserve"> High-Performance Liquid Chromatography (HPLC) with an Agilent 1100 system (USA). </w:t>
      </w:r>
      <w:r w:rsidRPr="00557805">
        <w:rPr>
          <w:rFonts w:cs="Times New Roman"/>
          <w:color w:val="000000"/>
          <w:sz w:val="24"/>
        </w:rPr>
        <w:t>The analysis was conducted with an Agilent Zorbax SB-C18 column (4.6 × 250 mm, 2.7 μm) maintained at 30°C, with the mobile phase comprising 40% methyl alcohol buffer</w:t>
      </w:r>
      <w:r>
        <w:rPr>
          <w:rFonts w:cs="Times New Roman"/>
          <w:color w:val="000000"/>
          <w:sz w:val="24"/>
        </w:rPr>
        <w:t xml:space="preserve"> </w:t>
      </w:r>
      <w:r>
        <w:rPr>
          <w:rFonts w:cs="Times New Roman" w:hint="eastAsia"/>
          <w:color w:val="000000"/>
          <w:sz w:val="24"/>
        </w:rPr>
        <w:t>(</w:t>
      </w:r>
      <w:r>
        <w:rPr>
          <w:rFonts w:cs="Times New Roman"/>
          <w:color w:val="000000"/>
          <w:sz w:val="24"/>
        </w:rPr>
        <w:t xml:space="preserve">flow rate = </w:t>
      </w:r>
      <w:r w:rsidRPr="00557805">
        <w:rPr>
          <w:rFonts w:cs="Times New Roman"/>
          <w:color w:val="000000"/>
          <w:sz w:val="24"/>
        </w:rPr>
        <w:t>1.0 mL/min</w:t>
      </w:r>
      <w:r>
        <w:rPr>
          <w:rFonts w:cs="Times New Roman"/>
          <w:color w:val="000000"/>
          <w:sz w:val="24"/>
        </w:rPr>
        <w:t>)</w:t>
      </w:r>
      <w:r w:rsidRPr="00557805">
        <w:rPr>
          <w:rFonts w:cs="Times New Roman"/>
          <w:color w:val="000000"/>
          <w:sz w:val="24"/>
        </w:rPr>
        <w:t>, and the compounds were detected at 224 nm using a UV detector.</w:t>
      </w:r>
      <w:r>
        <w:rPr>
          <w:rFonts w:cs="Times New Roman" w:hint="eastAsia"/>
          <w:color w:val="000000"/>
          <w:sz w:val="24"/>
        </w:rPr>
        <w:t xml:space="preserve"> </w:t>
      </w:r>
      <w:r w:rsidRPr="007528BE">
        <w:rPr>
          <w:rFonts w:cs="Times New Roman"/>
          <w:color w:val="000000"/>
          <w:sz w:val="24"/>
        </w:rPr>
        <w:t xml:space="preserve">Samples were prepared by dissolving in methanol buffer to a final concentration of 0.25 mg/mL, followed by </w:t>
      </w:r>
      <w:r>
        <w:rPr>
          <w:rFonts w:cs="Times New Roman"/>
          <w:color w:val="000000"/>
          <w:sz w:val="24"/>
        </w:rPr>
        <w:t xml:space="preserve">a </w:t>
      </w:r>
      <w:r w:rsidRPr="007528BE">
        <w:rPr>
          <w:rFonts w:cs="Times New Roman"/>
          <w:color w:val="000000"/>
          <w:sz w:val="24"/>
        </w:rPr>
        <w:t xml:space="preserve">filtration </w:t>
      </w:r>
      <w:r>
        <w:rPr>
          <w:rFonts w:cs="Times New Roman"/>
          <w:color w:val="000000"/>
          <w:sz w:val="24"/>
        </w:rPr>
        <w:t>(</w:t>
      </w:r>
      <w:r w:rsidRPr="00BD4CF4">
        <w:rPr>
          <w:rFonts w:cs="Times New Roman"/>
          <w:color w:val="000000"/>
          <w:sz w:val="24"/>
        </w:rPr>
        <w:t>pore size</w:t>
      </w:r>
      <w:r>
        <w:rPr>
          <w:rFonts w:cs="Times New Roman"/>
          <w:color w:val="000000"/>
          <w:sz w:val="24"/>
        </w:rPr>
        <w:t xml:space="preserve"> of </w:t>
      </w:r>
      <w:r w:rsidRPr="007528BE">
        <w:rPr>
          <w:rFonts w:cs="Times New Roman"/>
          <w:color w:val="000000"/>
          <w:sz w:val="24"/>
        </w:rPr>
        <w:t xml:space="preserve">membrane </w:t>
      </w:r>
      <w:r>
        <w:rPr>
          <w:rFonts w:cs="Times New Roman"/>
          <w:color w:val="000000"/>
          <w:sz w:val="24"/>
        </w:rPr>
        <w:t>is</w:t>
      </w:r>
      <w:r w:rsidRPr="007528BE">
        <w:rPr>
          <w:rFonts w:cs="Times New Roman"/>
          <w:color w:val="000000"/>
          <w:sz w:val="24"/>
        </w:rPr>
        <w:t xml:space="preserve"> 0.45 μm</w:t>
      </w:r>
      <w:r>
        <w:rPr>
          <w:rFonts w:cs="Times New Roman"/>
          <w:color w:val="000000"/>
          <w:sz w:val="24"/>
        </w:rPr>
        <w:t>)</w:t>
      </w:r>
      <w:r w:rsidRPr="007528BE">
        <w:rPr>
          <w:rFonts w:cs="Times New Roman"/>
          <w:color w:val="000000"/>
          <w:sz w:val="24"/>
        </w:rPr>
        <w:t xml:space="preserve">. </w:t>
      </w:r>
      <w:r>
        <w:rPr>
          <w:rFonts w:cs="Times New Roman"/>
          <w:color w:val="000000"/>
          <w:sz w:val="24"/>
        </w:rPr>
        <w:t>Each run involved the injection of 20 μL of the sample</w:t>
      </w:r>
      <w:r>
        <w:rPr>
          <w:rFonts w:cs="Times New Roman" w:hint="eastAsia"/>
          <w:color w:val="000000"/>
          <w:sz w:val="24"/>
        </w:rPr>
        <w:t>.</w:t>
      </w:r>
    </w:p>
    <w:p w14:paraId="7D01CC0A" w14:textId="125A335E" w:rsidR="00CF5697" w:rsidRDefault="00CF5697" w:rsidP="00CF5697">
      <w:pPr>
        <w:jc w:val="both"/>
        <w:rPr>
          <w:rFonts w:cs="Times New Roman"/>
          <w:color w:val="000000"/>
          <w:sz w:val="24"/>
        </w:rPr>
      </w:pPr>
      <w:r w:rsidRPr="007528BE">
        <w:rPr>
          <w:rFonts w:cs="Times New Roman"/>
          <w:color w:val="000000"/>
          <w:sz w:val="24"/>
        </w:rPr>
        <w:t xml:space="preserve">As shown in </w:t>
      </w:r>
      <w:r w:rsidR="00831E38">
        <w:rPr>
          <w:rFonts w:cs="Times New Roman"/>
          <w:color w:val="000000"/>
          <w:sz w:val="24"/>
        </w:rPr>
        <w:t>Fig.</w:t>
      </w:r>
      <w:r w:rsidRPr="007528BE">
        <w:rPr>
          <w:rFonts w:cs="Times New Roman"/>
          <w:color w:val="000000"/>
          <w:sz w:val="24"/>
        </w:rPr>
        <w:t xml:space="preserve"> S1, the chromatographic peak of the purchased sample matched that of the SPN standard, confirming a purity of over 98%.</w:t>
      </w:r>
    </w:p>
    <w:p w14:paraId="48FD9C49" w14:textId="77777777" w:rsidR="00CF5697" w:rsidRDefault="00CF5697" w:rsidP="00CF5697">
      <w:pPr>
        <w:rPr>
          <w:rFonts w:cs="Times New Roman"/>
          <w:b/>
          <w:bCs/>
          <w:sz w:val="28"/>
          <w:szCs w:val="28"/>
        </w:rPr>
      </w:pPr>
    </w:p>
    <w:p w14:paraId="446171B7" w14:textId="77777777" w:rsidR="00CF5697" w:rsidRDefault="00CF5697" w:rsidP="00CF5697">
      <w:pPr>
        <w:rPr>
          <w:rFonts w:cs="Times New Roman"/>
          <w:b/>
          <w:bCs/>
          <w:sz w:val="28"/>
          <w:szCs w:val="28"/>
        </w:rPr>
      </w:pPr>
    </w:p>
    <w:p w14:paraId="6954411C" w14:textId="77777777" w:rsidR="00CF5697" w:rsidRDefault="00CF5697" w:rsidP="00CF5697">
      <w:pPr>
        <w:rPr>
          <w:rFonts w:cs="Times New Roman"/>
          <w:b/>
          <w:bCs/>
          <w:sz w:val="28"/>
          <w:szCs w:val="28"/>
        </w:rPr>
      </w:pPr>
    </w:p>
    <w:p w14:paraId="6052C1E3" w14:textId="77777777" w:rsidR="00CF5697" w:rsidRDefault="00CF5697" w:rsidP="00CF5697">
      <w:pPr>
        <w:rPr>
          <w:rFonts w:cs="Times New Roman"/>
          <w:b/>
          <w:bCs/>
          <w:sz w:val="28"/>
          <w:szCs w:val="28"/>
        </w:rPr>
      </w:pPr>
    </w:p>
    <w:p w14:paraId="61E4FED3" w14:textId="77777777" w:rsidR="00CF5697" w:rsidRDefault="00CF5697" w:rsidP="00CF5697">
      <w:pPr>
        <w:rPr>
          <w:rFonts w:cs="Times New Roman"/>
          <w:b/>
          <w:bCs/>
          <w:sz w:val="28"/>
          <w:szCs w:val="28"/>
        </w:rPr>
      </w:pPr>
    </w:p>
    <w:p w14:paraId="2910CAEE" w14:textId="77777777" w:rsidR="00CF5697" w:rsidRDefault="00CF5697" w:rsidP="00CF5697">
      <w:pPr>
        <w:rPr>
          <w:rFonts w:cs="Times New Roman"/>
          <w:b/>
          <w:bCs/>
          <w:sz w:val="28"/>
          <w:szCs w:val="28"/>
        </w:rPr>
      </w:pPr>
    </w:p>
    <w:p w14:paraId="0445E3FB" w14:textId="77777777" w:rsidR="00CF5697" w:rsidRDefault="00CF5697" w:rsidP="00CF5697">
      <w:pPr>
        <w:rPr>
          <w:rFonts w:cs="Times New Roman"/>
          <w:b/>
          <w:bCs/>
          <w:sz w:val="28"/>
          <w:szCs w:val="28"/>
        </w:rPr>
      </w:pPr>
    </w:p>
    <w:p w14:paraId="0847CDA8" w14:textId="77777777" w:rsidR="00CF5697" w:rsidRDefault="00CF5697" w:rsidP="00CF5697">
      <w:pPr>
        <w:rPr>
          <w:rFonts w:cs="Times New Roman"/>
          <w:b/>
          <w:bCs/>
          <w:sz w:val="28"/>
          <w:szCs w:val="28"/>
        </w:rPr>
      </w:pPr>
    </w:p>
    <w:p w14:paraId="45A965B8" w14:textId="77777777" w:rsidR="00CF5697" w:rsidRDefault="00CF5697" w:rsidP="00CF5697">
      <w:pPr>
        <w:rPr>
          <w:rFonts w:cs="Times New Roman"/>
          <w:b/>
          <w:bCs/>
          <w:sz w:val="28"/>
          <w:szCs w:val="28"/>
        </w:rPr>
      </w:pPr>
    </w:p>
    <w:p w14:paraId="0EB02CD2" w14:textId="77777777" w:rsidR="00CF5697" w:rsidRDefault="00CF5697" w:rsidP="00CF5697">
      <w:pPr>
        <w:rPr>
          <w:rFonts w:cs="Times New Roman"/>
          <w:b/>
          <w:bCs/>
          <w:sz w:val="28"/>
          <w:szCs w:val="28"/>
        </w:rPr>
      </w:pPr>
    </w:p>
    <w:p w14:paraId="17B43A20" w14:textId="77777777" w:rsidR="00CF5697" w:rsidRDefault="00CF5697" w:rsidP="00CF5697">
      <w:pPr>
        <w:rPr>
          <w:rFonts w:cs="Times New Roman"/>
          <w:b/>
          <w:bCs/>
          <w:sz w:val="28"/>
          <w:szCs w:val="28"/>
        </w:rPr>
      </w:pPr>
    </w:p>
    <w:p w14:paraId="78269C30" w14:textId="77777777" w:rsidR="00CF5697" w:rsidRPr="004D2821" w:rsidRDefault="00CF5697" w:rsidP="00CF5697">
      <w:pPr>
        <w:jc w:val="both"/>
        <w:rPr>
          <w:rFonts w:cs="Times New Roman"/>
          <w:b/>
          <w:bCs/>
          <w:sz w:val="24"/>
        </w:rPr>
      </w:pPr>
      <w:r w:rsidRPr="004D2821">
        <w:rPr>
          <w:rFonts w:cs="Times New Roman"/>
          <w:b/>
          <w:bCs/>
          <w:sz w:val="24"/>
        </w:rPr>
        <w:t>2.</w:t>
      </w:r>
      <w:r w:rsidRPr="004D2821">
        <w:rPr>
          <w:rFonts w:cs="Times New Roman"/>
          <w:b/>
          <w:bCs/>
          <w:color w:val="000000"/>
          <w:sz w:val="24"/>
        </w:rPr>
        <w:t xml:space="preserve"> Animals grouping and treatment methods</w:t>
      </w:r>
    </w:p>
    <w:p w14:paraId="7C42D0F9" w14:textId="77777777" w:rsidR="00CF5697" w:rsidRPr="004D2821" w:rsidRDefault="00CF5697" w:rsidP="00CF5697">
      <w:pPr>
        <w:adjustRightInd w:val="0"/>
        <w:snapToGrid w:val="0"/>
        <w:spacing w:after="0" w:line="360" w:lineRule="auto"/>
        <w:jc w:val="both"/>
        <w:rPr>
          <w:rFonts w:cs="Times New Roman"/>
          <w:b/>
          <w:bCs/>
          <w:sz w:val="28"/>
          <w:szCs w:val="28"/>
        </w:rPr>
      </w:pPr>
      <w:r w:rsidRPr="004D2821">
        <w:rPr>
          <w:rFonts w:cs="Times New Roman"/>
          <w:color w:val="000000"/>
          <w:sz w:val="24"/>
        </w:rPr>
        <w:t>Animals grouping and treatment methods</w:t>
      </w:r>
      <w:r>
        <w:rPr>
          <w:rFonts w:cs="Times New Roman" w:hint="eastAsia"/>
          <w:color w:val="000000"/>
          <w:sz w:val="24"/>
        </w:rPr>
        <w:t xml:space="preserve"> were shown in </w:t>
      </w:r>
      <w:r w:rsidRPr="004D2821">
        <w:rPr>
          <w:rFonts w:cs="Times New Roman"/>
          <w:color w:val="000000"/>
          <w:sz w:val="24"/>
        </w:rPr>
        <w:t>TableS1</w:t>
      </w:r>
      <w:r>
        <w:rPr>
          <w:rFonts w:cs="Times New Roman" w:hint="eastAsia"/>
          <w:color w:val="000000"/>
          <w:sz w:val="24"/>
        </w:rPr>
        <w:t>.</w:t>
      </w:r>
      <w:r w:rsidRPr="004D2821">
        <w:rPr>
          <w:rFonts w:cs="Times New Roman"/>
          <w:b/>
          <w:bCs/>
          <w:sz w:val="28"/>
          <w:szCs w:val="28"/>
        </w:rPr>
        <w:t xml:space="preserve"> </w:t>
      </w:r>
    </w:p>
    <w:p w14:paraId="2A57E442" w14:textId="77777777" w:rsidR="00CF5697" w:rsidRDefault="00CF5697" w:rsidP="00CF5697">
      <w:pPr>
        <w:jc w:val="both"/>
        <w:rPr>
          <w:rFonts w:cs="Times New Roman"/>
          <w:b/>
          <w:bCs/>
          <w:sz w:val="24"/>
        </w:rPr>
      </w:pPr>
    </w:p>
    <w:p w14:paraId="08DC7EF0" w14:textId="77777777" w:rsidR="00CF5697" w:rsidRDefault="00CF5697" w:rsidP="00CF5697">
      <w:pPr>
        <w:jc w:val="both"/>
        <w:rPr>
          <w:rFonts w:cs="Times New Roman"/>
          <w:b/>
          <w:bCs/>
          <w:sz w:val="24"/>
        </w:rPr>
      </w:pPr>
    </w:p>
    <w:p w14:paraId="0DFE7131" w14:textId="77777777" w:rsidR="00CF5697" w:rsidRDefault="00CF5697" w:rsidP="00CF5697">
      <w:pPr>
        <w:jc w:val="both"/>
        <w:rPr>
          <w:rFonts w:cs="Times New Roman"/>
          <w:b/>
          <w:bCs/>
          <w:sz w:val="24"/>
        </w:rPr>
      </w:pPr>
    </w:p>
    <w:p w14:paraId="75491A85" w14:textId="77777777" w:rsidR="00CF5697" w:rsidRDefault="00CF5697" w:rsidP="00CF5697">
      <w:pPr>
        <w:jc w:val="both"/>
        <w:rPr>
          <w:rFonts w:cs="Times New Roman"/>
          <w:b/>
          <w:bCs/>
          <w:sz w:val="24"/>
        </w:rPr>
      </w:pPr>
    </w:p>
    <w:p w14:paraId="108B6997" w14:textId="77777777" w:rsidR="00CF5697" w:rsidRDefault="00CF5697" w:rsidP="00CF5697">
      <w:pPr>
        <w:jc w:val="both"/>
        <w:rPr>
          <w:rFonts w:cs="Times New Roman"/>
          <w:b/>
          <w:bCs/>
          <w:sz w:val="24"/>
        </w:rPr>
      </w:pPr>
    </w:p>
    <w:p w14:paraId="4F5E7057" w14:textId="77777777" w:rsidR="00CF5697" w:rsidRDefault="00CF5697" w:rsidP="00CF5697">
      <w:pPr>
        <w:jc w:val="both"/>
        <w:rPr>
          <w:rFonts w:cs="Times New Roman"/>
          <w:b/>
          <w:bCs/>
          <w:sz w:val="24"/>
        </w:rPr>
      </w:pPr>
    </w:p>
    <w:p w14:paraId="75089311" w14:textId="77777777" w:rsidR="00CF5697" w:rsidRDefault="00CF5697" w:rsidP="00CF5697">
      <w:pPr>
        <w:jc w:val="both"/>
        <w:rPr>
          <w:rFonts w:cs="Times New Roman"/>
          <w:b/>
          <w:bCs/>
          <w:sz w:val="24"/>
        </w:rPr>
      </w:pPr>
    </w:p>
    <w:p w14:paraId="64FEEEBB" w14:textId="77777777" w:rsidR="00CF5697" w:rsidRDefault="00CF5697" w:rsidP="00CF5697">
      <w:pPr>
        <w:jc w:val="both"/>
        <w:rPr>
          <w:rFonts w:cs="Times New Roman"/>
          <w:b/>
          <w:bCs/>
          <w:sz w:val="24"/>
        </w:rPr>
      </w:pPr>
    </w:p>
    <w:p w14:paraId="23196A01" w14:textId="77777777" w:rsidR="00CF5697" w:rsidRDefault="00CF5697" w:rsidP="00CF5697">
      <w:pPr>
        <w:jc w:val="both"/>
        <w:rPr>
          <w:rFonts w:cs="Times New Roman"/>
          <w:b/>
          <w:bCs/>
          <w:sz w:val="24"/>
        </w:rPr>
      </w:pPr>
    </w:p>
    <w:p w14:paraId="21047BB0" w14:textId="77777777" w:rsidR="00CF5697" w:rsidRDefault="00CF5697" w:rsidP="00CF5697">
      <w:pPr>
        <w:jc w:val="both"/>
        <w:rPr>
          <w:rFonts w:cs="Times New Roman"/>
          <w:b/>
          <w:bCs/>
          <w:sz w:val="24"/>
        </w:rPr>
      </w:pPr>
    </w:p>
    <w:p w14:paraId="4409C1D0" w14:textId="77777777" w:rsidR="00CF5697" w:rsidRDefault="00CF5697" w:rsidP="00CF5697">
      <w:pPr>
        <w:jc w:val="both"/>
        <w:rPr>
          <w:rFonts w:cs="Times New Roman"/>
          <w:b/>
          <w:bCs/>
          <w:sz w:val="24"/>
        </w:rPr>
      </w:pPr>
    </w:p>
    <w:p w14:paraId="455D2F37" w14:textId="77777777" w:rsidR="00CF5697" w:rsidRDefault="00CF5697" w:rsidP="00CF5697">
      <w:pPr>
        <w:jc w:val="both"/>
        <w:rPr>
          <w:rFonts w:cs="Times New Roman"/>
          <w:b/>
          <w:bCs/>
          <w:sz w:val="24"/>
        </w:rPr>
      </w:pPr>
    </w:p>
    <w:p w14:paraId="22E924FA" w14:textId="77777777" w:rsidR="00CF5697" w:rsidRDefault="00CF5697" w:rsidP="00CF5697">
      <w:pPr>
        <w:jc w:val="both"/>
        <w:rPr>
          <w:rFonts w:cs="Times New Roman"/>
          <w:b/>
          <w:bCs/>
          <w:sz w:val="24"/>
        </w:rPr>
      </w:pPr>
    </w:p>
    <w:p w14:paraId="653C560C" w14:textId="77777777" w:rsidR="00CF5697" w:rsidRDefault="00CF5697" w:rsidP="00CF5697">
      <w:pPr>
        <w:jc w:val="both"/>
        <w:rPr>
          <w:rFonts w:cs="Times New Roman"/>
          <w:b/>
          <w:bCs/>
          <w:sz w:val="24"/>
        </w:rPr>
      </w:pPr>
    </w:p>
    <w:p w14:paraId="56BDF249" w14:textId="77777777" w:rsidR="00CF5697" w:rsidRDefault="00CF5697" w:rsidP="00CF5697">
      <w:pPr>
        <w:jc w:val="both"/>
        <w:rPr>
          <w:rFonts w:cs="Times New Roman"/>
          <w:b/>
          <w:bCs/>
          <w:sz w:val="24"/>
        </w:rPr>
      </w:pPr>
    </w:p>
    <w:p w14:paraId="5004B1E3" w14:textId="77777777" w:rsidR="00CF5697" w:rsidRDefault="00CF5697" w:rsidP="00CF5697">
      <w:pPr>
        <w:jc w:val="both"/>
        <w:rPr>
          <w:rFonts w:cs="Times New Roman"/>
          <w:b/>
          <w:bCs/>
          <w:sz w:val="24"/>
        </w:rPr>
      </w:pPr>
    </w:p>
    <w:p w14:paraId="5F29235C" w14:textId="77777777" w:rsidR="00CF5697" w:rsidRDefault="00CF5697" w:rsidP="00CF5697">
      <w:pPr>
        <w:jc w:val="both"/>
        <w:rPr>
          <w:rFonts w:cs="Times New Roman"/>
          <w:b/>
          <w:bCs/>
          <w:sz w:val="24"/>
        </w:rPr>
      </w:pPr>
    </w:p>
    <w:p w14:paraId="483E6EB7" w14:textId="77777777" w:rsidR="00CF5697" w:rsidRDefault="00CF5697" w:rsidP="00CF5697">
      <w:pPr>
        <w:jc w:val="both"/>
        <w:rPr>
          <w:rFonts w:cs="Times New Roman"/>
          <w:b/>
          <w:bCs/>
          <w:sz w:val="24"/>
        </w:rPr>
      </w:pPr>
    </w:p>
    <w:p w14:paraId="1E2A4AB5" w14:textId="77777777" w:rsidR="00CF5697" w:rsidRDefault="00CF5697" w:rsidP="00CF5697">
      <w:pPr>
        <w:jc w:val="both"/>
        <w:rPr>
          <w:rFonts w:cs="Times New Roman"/>
          <w:b/>
          <w:bCs/>
          <w:sz w:val="24"/>
        </w:rPr>
      </w:pPr>
    </w:p>
    <w:p w14:paraId="5780CEA1" w14:textId="77777777" w:rsidR="00CF5697" w:rsidRDefault="00CF5697" w:rsidP="00CF5697">
      <w:pPr>
        <w:jc w:val="both"/>
        <w:rPr>
          <w:rFonts w:cs="Times New Roman"/>
          <w:b/>
          <w:bCs/>
          <w:sz w:val="24"/>
        </w:rPr>
      </w:pPr>
    </w:p>
    <w:p w14:paraId="0383DE45" w14:textId="77777777" w:rsidR="00CF5697" w:rsidRDefault="00CF5697" w:rsidP="00CF5697">
      <w:pPr>
        <w:jc w:val="both"/>
        <w:rPr>
          <w:rFonts w:cs="Times New Roman"/>
          <w:b/>
          <w:bCs/>
          <w:sz w:val="24"/>
        </w:rPr>
      </w:pPr>
    </w:p>
    <w:p w14:paraId="74F2A021" w14:textId="77777777" w:rsidR="00CF5697" w:rsidRDefault="00CF5697" w:rsidP="00CF5697">
      <w:pPr>
        <w:jc w:val="both"/>
        <w:rPr>
          <w:rFonts w:cs="Times New Roman"/>
          <w:b/>
          <w:bCs/>
          <w:sz w:val="24"/>
        </w:rPr>
      </w:pPr>
    </w:p>
    <w:p w14:paraId="1AF6127E" w14:textId="77777777" w:rsidR="00CF5697" w:rsidRDefault="00CF5697" w:rsidP="00CF5697">
      <w:pPr>
        <w:jc w:val="both"/>
        <w:rPr>
          <w:rFonts w:cs="Times New Roman"/>
          <w:b/>
          <w:bCs/>
          <w:sz w:val="24"/>
        </w:rPr>
      </w:pPr>
    </w:p>
    <w:p w14:paraId="6D303307" w14:textId="77777777" w:rsidR="00CF5697" w:rsidRDefault="00CF5697" w:rsidP="00CF5697">
      <w:pPr>
        <w:jc w:val="both"/>
        <w:rPr>
          <w:rFonts w:cs="Times New Roman"/>
          <w:b/>
          <w:bCs/>
          <w:sz w:val="24"/>
        </w:rPr>
      </w:pPr>
    </w:p>
    <w:p w14:paraId="6D2289C7" w14:textId="77777777" w:rsidR="00CF5697" w:rsidRPr="004D2821" w:rsidRDefault="00CF5697" w:rsidP="00CF5697">
      <w:pPr>
        <w:jc w:val="both"/>
        <w:rPr>
          <w:rFonts w:cs="Times New Roman"/>
          <w:b/>
          <w:bCs/>
          <w:sz w:val="24"/>
        </w:rPr>
      </w:pPr>
      <w:r w:rsidRPr="004D2821">
        <w:rPr>
          <w:rFonts w:cs="Times New Roman"/>
          <w:b/>
          <w:bCs/>
          <w:sz w:val="24"/>
        </w:rPr>
        <w:t>3. Antibodies</w:t>
      </w:r>
    </w:p>
    <w:p w14:paraId="610C8968" w14:textId="77777777" w:rsidR="00CF5697" w:rsidRPr="004D2821" w:rsidRDefault="00CF5697" w:rsidP="00CF5697">
      <w:pPr>
        <w:pStyle w:val="ListParagraph"/>
        <w:ind w:left="0"/>
        <w:jc w:val="both"/>
        <w:rPr>
          <w:rFonts w:cs="Times New Roman"/>
          <w:sz w:val="24"/>
        </w:rPr>
      </w:pPr>
      <w:r w:rsidRPr="004D2821">
        <w:rPr>
          <w:rFonts w:cs="Times New Roman"/>
          <w:sz w:val="24"/>
        </w:rPr>
        <w:t xml:space="preserve">Primary antibodies and horseradish peroxidase (HRP)-labelled secondary antibodies were </w:t>
      </w:r>
      <w:r w:rsidRPr="00A14CF9">
        <w:rPr>
          <w:rFonts w:cs="Times New Roman"/>
          <w:sz w:val="24"/>
        </w:rPr>
        <w:t>sourced</w:t>
      </w:r>
      <w:r w:rsidRPr="004D2821">
        <w:rPr>
          <w:rFonts w:cs="Times New Roman"/>
          <w:sz w:val="24"/>
        </w:rPr>
        <w:t xml:space="preserve"> from Proteintech (Sanying Biotechnology Co., Ltd., Wuhan, China), BIOSS (BIOSS Biotechnology Co., Ltd., Beijing, China), Absin (Absin Biotechnology Co., Ltd., Shanghai, China), CST (Cell Signaling Technology, Inc. USA) and Servicebio (Servicebio Biotechnology Co., Ltd., Wuhan, China). Detail information was shown in Table S2 and S3. </w:t>
      </w:r>
    </w:p>
    <w:p w14:paraId="39004D33" w14:textId="77777777" w:rsidR="00CF5697" w:rsidRPr="004D2821" w:rsidRDefault="00CF5697" w:rsidP="00CF5697">
      <w:pPr>
        <w:pStyle w:val="ListParagraph"/>
        <w:ind w:left="0"/>
        <w:jc w:val="both"/>
        <w:rPr>
          <w:rFonts w:cs="Times New Roman"/>
          <w:b/>
          <w:bCs/>
          <w:sz w:val="24"/>
        </w:rPr>
      </w:pPr>
    </w:p>
    <w:p w14:paraId="5B9E5F03" w14:textId="77777777" w:rsidR="00CF5697" w:rsidRDefault="00CF5697" w:rsidP="00CF5697">
      <w:pPr>
        <w:pStyle w:val="ListParagraph"/>
        <w:ind w:left="0"/>
        <w:jc w:val="both"/>
        <w:rPr>
          <w:rFonts w:cs="Times New Roman"/>
          <w:b/>
          <w:bCs/>
          <w:sz w:val="24"/>
        </w:rPr>
      </w:pPr>
    </w:p>
    <w:p w14:paraId="65AFECD9" w14:textId="77777777" w:rsidR="00CF5697" w:rsidRDefault="00CF5697" w:rsidP="00CF5697">
      <w:pPr>
        <w:pStyle w:val="ListParagraph"/>
        <w:ind w:left="0"/>
        <w:jc w:val="both"/>
        <w:rPr>
          <w:rFonts w:cs="Times New Roman"/>
          <w:b/>
          <w:bCs/>
          <w:sz w:val="24"/>
        </w:rPr>
      </w:pPr>
    </w:p>
    <w:p w14:paraId="291E3D37" w14:textId="77777777" w:rsidR="00CF5697" w:rsidRDefault="00CF5697" w:rsidP="00CF5697">
      <w:pPr>
        <w:pStyle w:val="ListParagraph"/>
        <w:ind w:left="0"/>
        <w:jc w:val="both"/>
        <w:rPr>
          <w:rFonts w:cs="Times New Roman"/>
          <w:b/>
          <w:bCs/>
          <w:sz w:val="24"/>
        </w:rPr>
      </w:pPr>
    </w:p>
    <w:p w14:paraId="081F2E8A" w14:textId="77777777" w:rsidR="00CF5697" w:rsidRDefault="00CF5697" w:rsidP="00CF5697">
      <w:pPr>
        <w:pStyle w:val="ListParagraph"/>
        <w:ind w:left="0"/>
        <w:jc w:val="both"/>
        <w:rPr>
          <w:rFonts w:cs="Times New Roman"/>
          <w:b/>
          <w:bCs/>
          <w:sz w:val="24"/>
        </w:rPr>
      </w:pPr>
    </w:p>
    <w:p w14:paraId="2F492985" w14:textId="77777777" w:rsidR="00CF5697" w:rsidRDefault="00CF5697" w:rsidP="00CF5697">
      <w:pPr>
        <w:pStyle w:val="ListParagraph"/>
        <w:ind w:left="0"/>
        <w:jc w:val="both"/>
        <w:rPr>
          <w:rFonts w:cs="Times New Roman"/>
          <w:b/>
          <w:bCs/>
          <w:sz w:val="24"/>
        </w:rPr>
      </w:pPr>
    </w:p>
    <w:p w14:paraId="24CA8E70" w14:textId="77777777" w:rsidR="00CF5697" w:rsidRDefault="00CF5697" w:rsidP="00CF5697">
      <w:pPr>
        <w:pStyle w:val="ListParagraph"/>
        <w:ind w:left="0"/>
        <w:jc w:val="both"/>
        <w:rPr>
          <w:rFonts w:cs="Times New Roman"/>
          <w:b/>
          <w:bCs/>
          <w:sz w:val="24"/>
        </w:rPr>
      </w:pPr>
    </w:p>
    <w:p w14:paraId="09C71E3B" w14:textId="77777777" w:rsidR="00CF5697" w:rsidRDefault="00CF5697" w:rsidP="00CF5697">
      <w:pPr>
        <w:pStyle w:val="ListParagraph"/>
        <w:ind w:left="0"/>
        <w:jc w:val="both"/>
        <w:rPr>
          <w:rFonts w:cs="Times New Roman"/>
          <w:b/>
          <w:bCs/>
          <w:sz w:val="24"/>
        </w:rPr>
      </w:pPr>
    </w:p>
    <w:p w14:paraId="36DF721C" w14:textId="77777777" w:rsidR="00CF5697" w:rsidRDefault="00CF5697" w:rsidP="00CF5697">
      <w:pPr>
        <w:pStyle w:val="ListParagraph"/>
        <w:ind w:left="0"/>
        <w:jc w:val="both"/>
        <w:rPr>
          <w:rFonts w:cs="Times New Roman"/>
          <w:b/>
          <w:bCs/>
          <w:sz w:val="24"/>
        </w:rPr>
      </w:pPr>
    </w:p>
    <w:p w14:paraId="35296A40" w14:textId="77777777" w:rsidR="00CF5697" w:rsidRDefault="00CF5697" w:rsidP="00CF5697">
      <w:pPr>
        <w:pStyle w:val="ListParagraph"/>
        <w:ind w:left="0"/>
        <w:jc w:val="both"/>
        <w:rPr>
          <w:rFonts w:cs="Times New Roman"/>
          <w:b/>
          <w:bCs/>
          <w:sz w:val="24"/>
        </w:rPr>
      </w:pPr>
    </w:p>
    <w:p w14:paraId="10DDD712" w14:textId="77777777" w:rsidR="00CF5697" w:rsidRDefault="00CF5697" w:rsidP="00CF5697">
      <w:pPr>
        <w:pStyle w:val="ListParagraph"/>
        <w:ind w:left="0"/>
        <w:jc w:val="both"/>
        <w:rPr>
          <w:rFonts w:cs="Times New Roman"/>
          <w:b/>
          <w:bCs/>
          <w:sz w:val="24"/>
        </w:rPr>
      </w:pPr>
    </w:p>
    <w:p w14:paraId="29907B66" w14:textId="77777777" w:rsidR="00CF5697" w:rsidRDefault="00CF5697" w:rsidP="00CF5697">
      <w:pPr>
        <w:pStyle w:val="ListParagraph"/>
        <w:ind w:left="0"/>
        <w:jc w:val="both"/>
        <w:rPr>
          <w:rFonts w:cs="Times New Roman"/>
          <w:b/>
          <w:bCs/>
          <w:sz w:val="24"/>
        </w:rPr>
      </w:pPr>
    </w:p>
    <w:p w14:paraId="26DAB1D4" w14:textId="77777777" w:rsidR="00CF5697" w:rsidRDefault="00CF5697" w:rsidP="00CF5697">
      <w:pPr>
        <w:pStyle w:val="ListParagraph"/>
        <w:ind w:left="0"/>
        <w:jc w:val="both"/>
        <w:rPr>
          <w:rFonts w:cs="Times New Roman"/>
          <w:b/>
          <w:bCs/>
          <w:sz w:val="24"/>
        </w:rPr>
      </w:pPr>
    </w:p>
    <w:p w14:paraId="2EE4C737" w14:textId="77777777" w:rsidR="00CF5697" w:rsidRDefault="00CF5697" w:rsidP="00CF5697">
      <w:pPr>
        <w:pStyle w:val="ListParagraph"/>
        <w:ind w:left="0"/>
        <w:jc w:val="both"/>
        <w:rPr>
          <w:rFonts w:cs="Times New Roman"/>
          <w:b/>
          <w:bCs/>
          <w:sz w:val="24"/>
        </w:rPr>
      </w:pPr>
    </w:p>
    <w:p w14:paraId="19BB6179" w14:textId="77777777" w:rsidR="00CF5697" w:rsidRDefault="00CF5697" w:rsidP="00CF5697">
      <w:pPr>
        <w:pStyle w:val="ListParagraph"/>
        <w:ind w:left="0"/>
        <w:jc w:val="both"/>
        <w:rPr>
          <w:rFonts w:cs="Times New Roman"/>
          <w:b/>
          <w:bCs/>
          <w:sz w:val="24"/>
        </w:rPr>
      </w:pPr>
    </w:p>
    <w:p w14:paraId="4497264A" w14:textId="77777777" w:rsidR="00CF5697" w:rsidRDefault="00CF5697" w:rsidP="00CF5697">
      <w:pPr>
        <w:pStyle w:val="ListParagraph"/>
        <w:ind w:left="0"/>
        <w:jc w:val="both"/>
        <w:rPr>
          <w:rFonts w:cs="Times New Roman"/>
          <w:b/>
          <w:bCs/>
          <w:sz w:val="24"/>
        </w:rPr>
      </w:pPr>
    </w:p>
    <w:p w14:paraId="75A4BBB9" w14:textId="77777777" w:rsidR="00CF5697" w:rsidRDefault="00CF5697" w:rsidP="00CF5697">
      <w:pPr>
        <w:pStyle w:val="ListParagraph"/>
        <w:ind w:left="0"/>
        <w:jc w:val="both"/>
        <w:rPr>
          <w:rFonts w:cs="Times New Roman"/>
          <w:b/>
          <w:bCs/>
          <w:sz w:val="24"/>
        </w:rPr>
      </w:pPr>
    </w:p>
    <w:p w14:paraId="4BC2960D" w14:textId="77777777" w:rsidR="00CF5697" w:rsidRDefault="00CF5697" w:rsidP="00CF5697">
      <w:pPr>
        <w:pStyle w:val="ListParagraph"/>
        <w:ind w:left="0"/>
        <w:jc w:val="both"/>
        <w:rPr>
          <w:rFonts w:cs="Times New Roman"/>
          <w:b/>
          <w:bCs/>
          <w:sz w:val="24"/>
        </w:rPr>
      </w:pPr>
    </w:p>
    <w:p w14:paraId="030355A8" w14:textId="77777777" w:rsidR="00CF5697" w:rsidRDefault="00CF5697" w:rsidP="00CF5697">
      <w:pPr>
        <w:pStyle w:val="ListParagraph"/>
        <w:ind w:left="0"/>
        <w:jc w:val="both"/>
        <w:rPr>
          <w:rFonts w:cs="Times New Roman"/>
          <w:b/>
          <w:bCs/>
          <w:sz w:val="24"/>
        </w:rPr>
      </w:pPr>
    </w:p>
    <w:p w14:paraId="31F9B4D8" w14:textId="77777777" w:rsidR="00CF5697" w:rsidRDefault="00CF5697" w:rsidP="00CF5697">
      <w:pPr>
        <w:pStyle w:val="ListParagraph"/>
        <w:ind w:left="0"/>
        <w:jc w:val="both"/>
        <w:rPr>
          <w:rFonts w:cs="Times New Roman"/>
          <w:b/>
          <w:bCs/>
          <w:sz w:val="24"/>
        </w:rPr>
      </w:pPr>
    </w:p>
    <w:p w14:paraId="539B9FC2" w14:textId="77777777" w:rsidR="00CF5697" w:rsidRDefault="00CF5697" w:rsidP="00CF5697">
      <w:pPr>
        <w:pStyle w:val="ListParagraph"/>
        <w:ind w:left="0"/>
        <w:jc w:val="both"/>
        <w:rPr>
          <w:rFonts w:cs="Times New Roman"/>
          <w:b/>
          <w:bCs/>
          <w:sz w:val="24"/>
        </w:rPr>
      </w:pPr>
    </w:p>
    <w:p w14:paraId="144CA56E" w14:textId="77777777" w:rsidR="00CF5697" w:rsidRDefault="00CF5697" w:rsidP="00CF5697">
      <w:pPr>
        <w:pStyle w:val="ListParagraph"/>
        <w:ind w:left="0"/>
        <w:jc w:val="both"/>
        <w:rPr>
          <w:rFonts w:cs="Times New Roman"/>
          <w:b/>
          <w:bCs/>
          <w:sz w:val="24"/>
        </w:rPr>
      </w:pPr>
    </w:p>
    <w:p w14:paraId="5B73192B" w14:textId="77777777" w:rsidR="00CF5697" w:rsidRDefault="00CF5697" w:rsidP="00CF5697">
      <w:pPr>
        <w:pStyle w:val="ListParagraph"/>
        <w:ind w:left="0"/>
        <w:jc w:val="both"/>
        <w:rPr>
          <w:rFonts w:cs="Times New Roman"/>
          <w:b/>
          <w:bCs/>
          <w:sz w:val="24"/>
        </w:rPr>
      </w:pPr>
    </w:p>
    <w:p w14:paraId="699966E7" w14:textId="77777777" w:rsidR="00CF5697" w:rsidRDefault="00CF5697" w:rsidP="00CF5697">
      <w:pPr>
        <w:pStyle w:val="ListParagraph"/>
        <w:ind w:left="0"/>
        <w:jc w:val="both"/>
        <w:rPr>
          <w:rFonts w:cs="Times New Roman"/>
          <w:b/>
          <w:bCs/>
          <w:sz w:val="24"/>
        </w:rPr>
      </w:pPr>
    </w:p>
    <w:p w14:paraId="3D0D956B" w14:textId="77777777" w:rsidR="00CF5697" w:rsidRDefault="00CF5697" w:rsidP="00CF5697">
      <w:pPr>
        <w:pStyle w:val="ListParagraph"/>
        <w:ind w:left="0"/>
        <w:jc w:val="both"/>
        <w:rPr>
          <w:rFonts w:cs="Times New Roman"/>
          <w:b/>
          <w:bCs/>
          <w:sz w:val="24"/>
        </w:rPr>
      </w:pPr>
    </w:p>
    <w:p w14:paraId="4D29FA1E" w14:textId="77777777" w:rsidR="00CF5697" w:rsidRDefault="00CF5697" w:rsidP="00CF5697">
      <w:pPr>
        <w:pStyle w:val="ListParagraph"/>
        <w:ind w:left="0"/>
        <w:jc w:val="both"/>
        <w:rPr>
          <w:rFonts w:cs="Times New Roman"/>
          <w:b/>
          <w:bCs/>
          <w:sz w:val="24"/>
        </w:rPr>
      </w:pPr>
    </w:p>
    <w:p w14:paraId="06CE1E17" w14:textId="77777777" w:rsidR="00DF7E6B" w:rsidRPr="00DF7E6B" w:rsidRDefault="00DF7E6B" w:rsidP="00CF5697">
      <w:pPr>
        <w:pStyle w:val="ListParagraph"/>
        <w:ind w:left="0"/>
        <w:jc w:val="both"/>
        <w:rPr>
          <w:rFonts w:cs="Times New Roman"/>
          <w:b/>
          <w:bCs/>
          <w:sz w:val="24"/>
        </w:rPr>
      </w:pPr>
    </w:p>
    <w:p w14:paraId="5E6D3F57" w14:textId="77777777" w:rsidR="00CF5697" w:rsidRDefault="00CF5697" w:rsidP="00CF5697">
      <w:pPr>
        <w:pStyle w:val="ListParagraph"/>
        <w:ind w:left="0"/>
        <w:jc w:val="both"/>
        <w:rPr>
          <w:rFonts w:cs="Times New Roman"/>
          <w:b/>
          <w:bCs/>
          <w:sz w:val="24"/>
        </w:rPr>
      </w:pPr>
    </w:p>
    <w:p w14:paraId="2023E2C5" w14:textId="77777777" w:rsidR="00CF5697" w:rsidRDefault="00CF5697" w:rsidP="00CF5697">
      <w:pPr>
        <w:pStyle w:val="ListParagraph"/>
        <w:ind w:left="0"/>
        <w:jc w:val="both"/>
        <w:rPr>
          <w:rFonts w:cs="Times New Roman"/>
          <w:b/>
          <w:bCs/>
          <w:sz w:val="24"/>
        </w:rPr>
      </w:pPr>
    </w:p>
    <w:p w14:paraId="1BBF6434" w14:textId="77777777" w:rsidR="00CF5697" w:rsidRPr="004D2821" w:rsidRDefault="00CF5697" w:rsidP="00CF5697">
      <w:pPr>
        <w:pStyle w:val="ListParagraph"/>
        <w:ind w:left="0"/>
        <w:jc w:val="both"/>
        <w:rPr>
          <w:rFonts w:cs="Times New Roman"/>
          <w:b/>
          <w:bCs/>
          <w:sz w:val="24"/>
        </w:rPr>
      </w:pPr>
    </w:p>
    <w:p w14:paraId="1873E10E" w14:textId="77777777" w:rsidR="00CF5697" w:rsidRPr="004D2821" w:rsidRDefault="00CF5697" w:rsidP="00CF5697">
      <w:pPr>
        <w:rPr>
          <w:rFonts w:cs="Times New Roman"/>
          <w:sz w:val="24"/>
        </w:rPr>
      </w:pPr>
      <w:r w:rsidRPr="004D2821">
        <w:rPr>
          <w:rFonts w:cs="Times New Roman"/>
          <w:b/>
          <w:bCs/>
          <w:sz w:val="24"/>
        </w:rPr>
        <w:t xml:space="preserve">4. </w:t>
      </w:r>
      <w:r w:rsidRPr="004D2821">
        <w:rPr>
          <w:rFonts w:cs="Times New Roman"/>
          <w:b/>
          <w:bCs/>
          <w:color w:val="000000"/>
          <w:sz w:val="24"/>
        </w:rPr>
        <w:t>Primer sequence</w:t>
      </w:r>
    </w:p>
    <w:p w14:paraId="308D9879" w14:textId="77777777" w:rsidR="00CF5697" w:rsidRDefault="00CF5697" w:rsidP="00CF5697">
      <w:pPr>
        <w:rPr>
          <w:rFonts w:eastAsiaTheme="minorHAnsi" w:cs="Times New Roman"/>
          <w:sz w:val="24"/>
        </w:rPr>
      </w:pPr>
      <w:r w:rsidRPr="004D2821">
        <w:rPr>
          <w:rFonts w:eastAsiaTheme="minorHAnsi" w:cs="Times New Roman"/>
          <w:sz w:val="24"/>
        </w:rPr>
        <w:t>Primer sequences</w:t>
      </w:r>
      <w:r>
        <w:rPr>
          <w:rFonts w:eastAsiaTheme="minorHAnsi" w:cs="Times New Roman" w:hint="eastAsia"/>
          <w:sz w:val="24"/>
        </w:rPr>
        <w:t xml:space="preserve"> were shown in Table S4.</w:t>
      </w:r>
    </w:p>
    <w:p w14:paraId="431F3140" w14:textId="77777777" w:rsidR="00CF5697" w:rsidRDefault="00CF5697" w:rsidP="00CF5697">
      <w:pPr>
        <w:rPr>
          <w:rFonts w:eastAsiaTheme="minorHAnsi" w:cs="Times New Roman"/>
          <w:sz w:val="24"/>
        </w:rPr>
      </w:pPr>
    </w:p>
    <w:p w14:paraId="1EB12F2E" w14:textId="77777777" w:rsidR="00CF5697" w:rsidRDefault="00CF5697" w:rsidP="00CF5697">
      <w:pPr>
        <w:rPr>
          <w:rFonts w:eastAsiaTheme="minorHAnsi" w:cs="Times New Roman"/>
          <w:sz w:val="24"/>
        </w:rPr>
      </w:pPr>
    </w:p>
    <w:p w14:paraId="0E6BC3C4" w14:textId="77777777" w:rsidR="00CF5697" w:rsidRDefault="00CF5697" w:rsidP="00CF5697">
      <w:pPr>
        <w:rPr>
          <w:rFonts w:eastAsiaTheme="minorHAnsi" w:cs="Times New Roman"/>
          <w:sz w:val="24"/>
        </w:rPr>
      </w:pPr>
    </w:p>
    <w:p w14:paraId="5741F7B0" w14:textId="77777777" w:rsidR="00CF5697" w:rsidRDefault="00CF5697" w:rsidP="00CF5697">
      <w:pPr>
        <w:rPr>
          <w:rFonts w:eastAsiaTheme="minorHAnsi" w:cs="Times New Roman"/>
          <w:sz w:val="24"/>
        </w:rPr>
      </w:pPr>
    </w:p>
    <w:p w14:paraId="18C811B4" w14:textId="77777777" w:rsidR="00CF5697" w:rsidRDefault="00CF5697" w:rsidP="00CF5697">
      <w:pPr>
        <w:rPr>
          <w:rFonts w:eastAsiaTheme="minorHAnsi" w:cs="Times New Roman"/>
          <w:sz w:val="24"/>
        </w:rPr>
      </w:pPr>
    </w:p>
    <w:p w14:paraId="4E5BD60B" w14:textId="77777777" w:rsidR="00CF5697" w:rsidRDefault="00CF5697" w:rsidP="00CF5697">
      <w:pPr>
        <w:rPr>
          <w:rFonts w:eastAsiaTheme="minorHAnsi" w:cs="Times New Roman"/>
          <w:sz w:val="24"/>
        </w:rPr>
      </w:pPr>
    </w:p>
    <w:p w14:paraId="342F51EB" w14:textId="77777777" w:rsidR="00CF5697" w:rsidRDefault="00CF5697" w:rsidP="00CF5697">
      <w:pPr>
        <w:rPr>
          <w:rFonts w:eastAsiaTheme="minorHAnsi" w:cs="Times New Roman"/>
          <w:sz w:val="24"/>
        </w:rPr>
      </w:pPr>
    </w:p>
    <w:p w14:paraId="166669C2" w14:textId="77777777" w:rsidR="00CF5697" w:rsidRDefault="00CF5697" w:rsidP="00CF5697">
      <w:pPr>
        <w:rPr>
          <w:rFonts w:eastAsiaTheme="minorHAnsi" w:cs="Times New Roman"/>
          <w:sz w:val="24"/>
        </w:rPr>
      </w:pPr>
    </w:p>
    <w:p w14:paraId="71F3F298" w14:textId="77777777" w:rsidR="00CF5697" w:rsidRDefault="00CF5697" w:rsidP="00CF5697">
      <w:pPr>
        <w:rPr>
          <w:rFonts w:eastAsiaTheme="minorHAnsi" w:cs="Times New Roman"/>
          <w:sz w:val="24"/>
        </w:rPr>
      </w:pPr>
    </w:p>
    <w:p w14:paraId="36AE971F" w14:textId="77777777" w:rsidR="00CF5697" w:rsidRDefault="00CF5697" w:rsidP="00CF5697">
      <w:pPr>
        <w:rPr>
          <w:rFonts w:eastAsiaTheme="minorHAnsi" w:cs="Times New Roman"/>
          <w:sz w:val="24"/>
        </w:rPr>
      </w:pPr>
    </w:p>
    <w:p w14:paraId="62E85B4C" w14:textId="77777777" w:rsidR="00CF5697" w:rsidRDefault="00CF5697" w:rsidP="00CF5697">
      <w:pPr>
        <w:rPr>
          <w:rFonts w:eastAsiaTheme="minorHAnsi" w:cs="Times New Roman"/>
          <w:sz w:val="24"/>
        </w:rPr>
      </w:pPr>
    </w:p>
    <w:p w14:paraId="0703670D" w14:textId="77777777" w:rsidR="00CF5697" w:rsidRDefault="00CF5697" w:rsidP="00CF5697">
      <w:pPr>
        <w:rPr>
          <w:rFonts w:eastAsiaTheme="minorHAnsi" w:cs="Times New Roman"/>
          <w:sz w:val="24"/>
        </w:rPr>
      </w:pPr>
    </w:p>
    <w:p w14:paraId="28951B8A" w14:textId="77777777" w:rsidR="00CF5697" w:rsidRDefault="00CF5697" w:rsidP="00CF5697">
      <w:pPr>
        <w:rPr>
          <w:rFonts w:eastAsiaTheme="minorHAnsi" w:cs="Times New Roman"/>
          <w:sz w:val="24"/>
        </w:rPr>
      </w:pPr>
    </w:p>
    <w:p w14:paraId="7B4E5159" w14:textId="77777777" w:rsidR="00CF5697" w:rsidRDefault="00CF5697" w:rsidP="00CF5697">
      <w:pPr>
        <w:rPr>
          <w:rFonts w:eastAsiaTheme="minorHAnsi" w:cs="Times New Roman"/>
          <w:sz w:val="24"/>
        </w:rPr>
      </w:pPr>
    </w:p>
    <w:p w14:paraId="0693C9D5" w14:textId="77777777" w:rsidR="00CF5697" w:rsidRDefault="00CF5697" w:rsidP="00CF5697">
      <w:pPr>
        <w:rPr>
          <w:rFonts w:eastAsiaTheme="minorHAnsi" w:cs="Times New Roman"/>
          <w:sz w:val="24"/>
        </w:rPr>
      </w:pPr>
    </w:p>
    <w:p w14:paraId="6EB2A5A7" w14:textId="77777777" w:rsidR="00CF5697" w:rsidRDefault="00CF5697" w:rsidP="00CF5697">
      <w:pPr>
        <w:rPr>
          <w:rFonts w:eastAsiaTheme="minorHAnsi" w:cs="Times New Roman"/>
          <w:sz w:val="24"/>
        </w:rPr>
      </w:pPr>
    </w:p>
    <w:p w14:paraId="5689D720" w14:textId="77777777" w:rsidR="00CF5697" w:rsidRDefault="00CF5697" w:rsidP="00CF5697">
      <w:pPr>
        <w:rPr>
          <w:rFonts w:eastAsiaTheme="minorHAnsi" w:cs="Times New Roman"/>
          <w:sz w:val="24"/>
        </w:rPr>
      </w:pPr>
    </w:p>
    <w:p w14:paraId="010ED05A" w14:textId="77777777" w:rsidR="00CF5697" w:rsidRDefault="00CF5697" w:rsidP="00CF5697">
      <w:pPr>
        <w:rPr>
          <w:rFonts w:eastAsiaTheme="minorHAnsi" w:cs="Times New Roman"/>
          <w:sz w:val="24"/>
        </w:rPr>
      </w:pPr>
    </w:p>
    <w:p w14:paraId="305BCB7D" w14:textId="77777777" w:rsidR="00CF5697" w:rsidRDefault="00CF5697" w:rsidP="00CF5697">
      <w:pPr>
        <w:rPr>
          <w:rFonts w:eastAsiaTheme="minorHAnsi" w:cs="Times New Roman"/>
          <w:sz w:val="24"/>
        </w:rPr>
      </w:pPr>
    </w:p>
    <w:p w14:paraId="4C9A3621" w14:textId="77777777" w:rsidR="00CF5697" w:rsidRDefault="00CF5697" w:rsidP="00CF5697">
      <w:pPr>
        <w:rPr>
          <w:rFonts w:eastAsiaTheme="minorHAnsi" w:cs="Times New Roman"/>
          <w:sz w:val="24"/>
        </w:rPr>
      </w:pPr>
    </w:p>
    <w:p w14:paraId="531B6C69" w14:textId="77777777" w:rsidR="00CF5697" w:rsidRDefault="00CF5697" w:rsidP="00CF5697">
      <w:pPr>
        <w:rPr>
          <w:rFonts w:eastAsiaTheme="minorHAnsi" w:cs="Times New Roman"/>
          <w:sz w:val="24"/>
        </w:rPr>
      </w:pPr>
    </w:p>
    <w:p w14:paraId="5E1AE730" w14:textId="77777777" w:rsidR="00CF5697" w:rsidRDefault="00CF5697" w:rsidP="00CF5697">
      <w:pPr>
        <w:rPr>
          <w:rFonts w:eastAsiaTheme="minorHAnsi" w:cs="Times New Roman"/>
          <w:sz w:val="24"/>
        </w:rPr>
      </w:pPr>
    </w:p>
    <w:p w14:paraId="4923FD9F" w14:textId="77777777" w:rsidR="00CF5697" w:rsidRDefault="00CF5697" w:rsidP="00CF5697">
      <w:pPr>
        <w:rPr>
          <w:rFonts w:eastAsiaTheme="minorHAnsi" w:cs="Times New Roman"/>
          <w:sz w:val="24"/>
        </w:rPr>
      </w:pPr>
    </w:p>
    <w:p w14:paraId="04C586CB" w14:textId="77777777" w:rsidR="00CF5697" w:rsidRPr="004D2821" w:rsidRDefault="00CF5697" w:rsidP="00CF5697">
      <w:pPr>
        <w:rPr>
          <w:rFonts w:cs="Times New Roman"/>
          <w:sz w:val="24"/>
        </w:rPr>
      </w:pPr>
    </w:p>
    <w:p w14:paraId="28D0DEE8" w14:textId="77777777" w:rsidR="00CF5697" w:rsidRPr="004D2821" w:rsidRDefault="00CF5697" w:rsidP="00CF5697">
      <w:pPr>
        <w:jc w:val="both"/>
        <w:rPr>
          <w:rFonts w:cs="Times New Roman"/>
          <w:b/>
          <w:bCs/>
          <w:sz w:val="24"/>
        </w:rPr>
      </w:pPr>
      <w:r w:rsidRPr="004D2821">
        <w:rPr>
          <w:rFonts w:cs="Times New Roman"/>
          <w:b/>
          <w:bCs/>
          <w:sz w:val="24"/>
        </w:rPr>
        <w:t>5. Comparisons of weight among the groups</w:t>
      </w:r>
    </w:p>
    <w:p w14:paraId="700436DB" w14:textId="77777777" w:rsidR="00CF5697" w:rsidRPr="004D2821" w:rsidRDefault="00CF5697" w:rsidP="00CF5697">
      <w:pPr>
        <w:jc w:val="both"/>
        <w:rPr>
          <w:rFonts w:cs="Times New Roman"/>
          <w:sz w:val="24"/>
        </w:rPr>
      </w:pPr>
      <w:r w:rsidRPr="004D2821">
        <w:rPr>
          <w:rFonts w:cs="Times New Roman"/>
          <w:sz w:val="24"/>
        </w:rPr>
        <w:t xml:space="preserve">Comparisons of weight between control and BPA groups </w:t>
      </w:r>
      <w:r>
        <w:rPr>
          <w:rFonts w:cs="Times New Roman" w:hint="eastAsia"/>
          <w:sz w:val="24"/>
        </w:rPr>
        <w:t xml:space="preserve">were shown in </w:t>
      </w:r>
      <w:r w:rsidRPr="004D2821">
        <w:rPr>
          <w:rFonts w:cs="Times New Roman"/>
          <w:sz w:val="24"/>
        </w:rPr>
        <w:t>TableS5</w:t>
      </w:r>
      <w:r>
        <w:rPr>
          <w:rFonts w:cs="Times New Roman" w:hint="eastAsia"/>
          <w:sz w:val="24"/>
        </w:rPr>
        <w:t>.</w:t>
      </w:r>
      <w:r w:rsidRPr="004D2821">
        <w:rPr>
          <w:rFonts w:cs="Times New Roman"/>
          <w:sz w:val="24"/>
        </w:rPr>
        <w:t xml:space="preserve"> Comparisons of weight among the groups</w:t>
      </w:r>
      <w:r>
        <w:rPr>
          <w:rFonts w:cs="Times New Roman" w:hint="eastAsia"/>
          <w:sz w:val="24"/>
        </w:rPr>
        <w:t xml:space="preserve"> were shown in </w:t>
      </w:r>
      <w:r w:rsidRPr="004D2821">
        <w:rPr>
          <w:rFonts w:cs="Times New Roman"/>
          <w:sz w:val="24"/>
        </w:rPr>
        <w:t>TableS6</w:t>
      </w:r>
      <w:r>
        <w:rPr>
          <w:rFonts w:cs="Times New Roman" w:hint="eastAsia"/>
          <w:sz w:val="24"/>
        </w:rPr>
        <w:t>.</w:t>
      </w:r>
    </w:p>
    <w:p w14:paraId="6CB961D2" w14:textId="77777777" w:rsidR="00CF5697" w:rsidRDefault="00CF5697" w:rsidP="00CF5697">
      <w:pPr>
        <w:jc w:val="both"/>
        <w:rPr>
          <w:rFonts w:cs="Times New Roman"/>
          <w:sz w:val="24"/>
        </w:rPr>
      </w:pPr>
    </w:p>
    <w:p w14:paraId="1EEAB5A5" w14:textId="77777777" w:rsidR="00CF5697" w:rsidRDefault="00CF5697" w:rsidP="00CF5697">
      <w:pPr>
        <w:jc w:val="both"/>
        <w:rPr>
          <w:rFonts w:cs="Times New Roman"/>
          <w:sz w:val="24"/>
        </w:rPr>
      </w:pPr>
    </w:p>
    <w:p w14:paraId="2D473443" w14:textId="77777777" w:rsidR="00CF5697" w:rsidRDefault="00CF5697" w:rsidP="00CF5697">
      <w:pPr>
        <w:jc w:val="both"/>
        <w:rPr>
          <w:rFonts w:cs="Times New Roman"/>
          <w:sz w:val="24"/>
        </w:rPr>
      </w:pPr>
    </w:p>
    <w:p w14:paraId="1FACC675" w14:textId="77777777" w:rsidR="00CF5697" w:rsidRDefault="00CF5697" w:rsidP="00CF5697">
      <w:pPr>
        <w:jc w:val="both"/>
        <w:rPr>
          <w:rFonts w:cs="Times New Roman"/>
          <w:sz w:val="24"/>
        </w:rPr>
      </w:pPr>
    </w:p>
    <w:p w14:paraId="4246415C" w14:textId="77777777" w:rsidR="00CF5697" w:rsidRDefault="00CF5697" w:rsidP="00CF5697">
      <w:pPr>
        <w:jc w:val="both"/>
        <w:rPr>
          <w:rFonts w:cs="Times New Roman"/>
          <w:sz w:val="24"/>
        </w:rPr>
      </w:pPr>
    </w:p>
    <w:p w14:paraId="1C462B82" w14:textId="77777777" w:rsidR="00CF5697" w:rsidRDefault="00CF5697" w:rsidP="00CF5697">
      <w:pPr>
        <w:jc w:val="both"/>
        <w:rPr>
          <w:rFonts w:cs="Times New Roman"/>
          <w:sz w:val="24"/>
        </w:rPr>
      </w:pPr>
    </w:p>
    <w:p w14:paraId="4AFFDFD6" w14:textId="77777777" w:rsidR="00CF5697" w:rsidRDefault="00CF5697" w:rsidP="00CF5697">
      <w:pPr>
        <w:jc w:val="both"/>
        <w:rPr>
          <w:rFonts w:cs="Times New Roman"/>
          <w:sz w:val="24"/>
        </w:rPr>
      </w:pPr>
    </w:p>
    <w:p w14:paraId="553AE4C4" w14:textId="77777777" w:rsidR="00CF5697" w:rsidRDefault="00CF5697" w:rsidP="00CF5697">
      <w:pPr>
        <w:jc w:val="both"/>
        <w:rPr>
          <w:rFonts w:cs="Times New Roman"/>
          <w:sz w:val="24"/>
        </w:rPr>
      </w:pPr>
    </w:p>
    <w:p w14:paraId="4F670CBE" w14:textId="77777777" w:rsidR="00CF5697" w:rsidRDefault="00CF5697" w:rsidP="00CF5697">
      <w:pPr>
        <w:jc w:val="both"/>
        <w:rPr>
          <w:rFonts w:cs="Times New Roman"/>
          <w:sz w:val="24"/>
        </w:rPr>
      </w:pPr>
    </w:p>
    <w:p w14:paraId="3F60B130" w14:textId="77777777" w:rsidR="00CF5697" w:rsidRDefault="00CF5697" w:rsidP="00CF5697">
      <w:pPr>
        <w:jc w:val="both"/>
        <w:rPr>
          <w:rFonts w:cs="Times New Roman"/>
          <w:sz w:val="24"/>
        </w:rPr>
      </w:pPr>
    </w:p>
    <w:p w14:paraId="7B7A41F2" w14:textId="77777777" w:rsidR="00CF5697" w:rsidRDefault="00CF5697" w:rsidP="00CF5697">
      <w:pPr>
        <w:jc w:val="both"/>
        <w:rPr>
          <w:rFonts w:cs="Times New Roman"/>
          <w:sz w:val="24"/>
        </w:rPr>
      </w:pPr>
    </w:p>
    <w:p w14:paraId="1C40D402" w14:textId="77777777" w:rsidR="00CF5697" w:rsidRDefault="00CF5697" w:rsidP="00CF5697">
      <w:pPr>
        <w:jc w:val="both"/>
        <w:rPr>
          <w:rFonts w:cs="Times New Roman"/>
          <w:sz w:val="24"/>
        </w:rPr>
      </w:pPr>
    </w:p>
    <w:p w14:paraId="7E120433" w14:textId="77777777" w:rsidR="00CF5697" w:rsidRDefault="00CF5697" w:rsidP="00CF5697">
      <w:pPr>
        <w:jc w:val="both"/>
        <w:rPr>
          <w:rFonts w:cs="Times New Roman"/>
          <w:sz w:val="24"/>
        </w:rPr>
      </w:pPr>
    </w:p>
    <w:p w14:paraId="14381091" w14:textId="77777777" w:rsidR="00CF5697" w:rsidRDefault="00CF5697" w:rsidP="00CF5697">
      <w:pPr>
        <w:jc w:val="both"/>
        <w:rPr>
          <w:rFonts w:cs="Times New Roman"/>
          <w:sz w:val="24"/>
        </w:rPr>
      </w:pPr>
    </w:p>
    <w:p w14:paraId="45E03DDA" w14:textId="77777777" w:rsidR="00CF5697" w:rsidRDefault="00CF5697" w:rsidP="00CF5697">
      <w:pPr>
        <w:jc w:val="both"/>
        <w:rPr>
          <w:rFonts w:cs="Times New Roman"/>
          <w:sz w:val="24"/>
        </w:rPr>
      </w:pPr>
    </w:p>
    <w:p w14:paraId="46B1B05B" w14:textId="77777777" w:rsidR="00CF5697" w:rsidRDefault="00CF5697" w:rsidP="00CF5697">
      <w:pPr>
        <w:jc w:val="both"/>
        <w:rPr>
          <w:rFonts w:cs="Times New Roman"/>
          <w:sz w:val="24"/>
        </w:rPr>
      </w:pPr>
    </w:p>
    <w:p w14:paraId="29C77CEF" w14:textId="77777777" w:rsidR="00CF5697" w:rsidRDefault="00CF5697" w:rsidP="00CF5697">
      <w:pPr>
        <w:jc w:val="both"/>
        <w:rPr>
          <w:rFonts w:cs="Times New Roman"/>
          <w:sz w:val="24"/>
        </w:rPr>
      </w:pPr>
    </w:p>
    <w:p w14:paraId="6510A98D" w14:textId="77777777" w:rsidR="00CF5697" w:rsidRDefault="00CF5697" w:rsidP="00CF5697">
      <w:pPr>
        <w:jc w:val="both"/>
        <w:rPr>
          <w:rFonts w:cs="Times New Roman"/>
          <w:sz w:val="24"/>
        </w:rPr>
      </w:pPr>
    </w:p>
    <w:p w14:paraId="4B456010" w14:textId="77777777" w:rsidR="00CF5697" w:rsidRDefault="00CF5697" w:rsidP="00CF5697">
      <w:pPr>
        <w:jc w:val="both"/>
        <w:rPr>
          <w:rFonts w:cs="Times New Roman"/>
          <w:sz w:val="24"/>
        </w:rPr>
      </w:pPr>
    </w:p>
    <w:p w14:paraId="3F83177C" w14:textId="77777777" w:rsidR="00CF5697" w:rsidRDefault="00CF5697" w:rsidP="00CF5697">
      <w:pPr>
        <w:jc w:val="both"/>
        <w:rPr>
          <w:rFonts w:cs="Times New Roman"/>
          <w:sz w:val="24"/>
        </w:rPr>
      </w:pPr>
    </w:p>
    <w:p w14:paraId="2328C970" w14:textId="77777777" w:rsidR="00CF5697" w:rsidRDefault="00CF5697" w:rsidP="00CF5697">
      <w:pPr>
        <w:jc w:val="both"/>
        <w:rPr>
          <w:rFonts w:cs="Times New Roman"/>
          <w:sz w:val="24"/>
        </w:rPr>
      </w:pPr>
    </w:p>
    <w:p w14:paraId="6EC49BE9" w14:textId="77777777" w:rsidR="00CF5697" w:rsidRDefault="00CF5697" w:rsidP="00CF5697">
      <w:pPr>
        <w:jc w:val="both"/>
        <w:rPr>
          <w:rFonts w:cs="Times New Roman"/>
          <w:sz w:val="24"/>
        </w:rPr>
      </w:pPr>
    </w:p>
    <w:p w14:paraId="079E2BC4" w14:textId="77777777" w:rsidR="00CF5697" w:rsidRDefault="00CF5697" w:rsidP="00CF5697">
      <w:pPr>
        <w:jc w:val="both"/>
        <w:rPr>
          <w:rFonts w:cs="Times New Roman"/>
          <w:sz w:val="24"/>
        </w:rPr>
      </w:pPr>
    </w:p>
    <w:p w14:paraId="5A01A3E4" w14:textId="77777777" w:rsidR="00CF5697" w:rsidRPr="004D2821" w:rsidRDefault="00CF5697" w:rsidP="00CF5697">
      <w:pPr>
        <w:spacing w:line="360" w:lineRule="auto"/>
        <w:jc w:val="both"/>
        <w:rPr>
          <w:rFonts w:cs="Times New Roman"/>
          <w:b/>
          <w:bCs/>
          <w:sz w:val="24"/>
        </w:rPr>
      </w:pPr>
      <w:r w:rsidRPr="004D2821">
        <w:rPr>
          <w:rFonts w:cs="Times New Roman"/>
          <w:b/>
          <w:bCs/>
          <w:sz w:val="24"/>
        </w:rPr>
        <w:t>6.</w:t>
      </w:r>
      <w:r w:rsidRPr="004D2821">
        <w:rPr>
          <w:rFonts w:cs="Times New Roman"/>
          <w:b/>
          <w:bCs/>
        </w:rPr>
        <w:t xml:space="preserve"> </w:t>
      </w:r>
      <w:r w:rsidRPr="004D2821">
        <w:rPr>
          <w:rFonts w:cs="Times New Roman"/>
          <w:b/>
          <w:bCs/>
          <w:sz w:val="24"/>
        </w:rPr>
        <w:t>Antioxidant properties</w:t>
      </w:r>
    </w:p>
    <w:p w14:paraId="0BF949AF" w14:textId="77777777" w:rsidR="00CF5697" w:rsidRPr="004D2821" w:rsidRDefault="00CF5697" w:rsidP="00CF5697">
      <w:pPr>
        <w:spacing w:line="360" w:lineRule="auto"/>
        <w:jc w:val="both"/>
        <w:rPr>
          <w:rFonts w:cs="Times New Roman"/>
          <w:sz w:val="24"/>
        </w:rPr>
      </w:pPr>
      <w:r w:rsidRPr="004D2821">
        <w:rPr>
          <w:rFonts w:cs="Times New Roman"/>
          <w:sz w:val="24"/>
        </w:rPr>
        <w:t xml:space="preserve">6.1. DPPH radical scavenging capacity </w:t>
      </w:r>
    </w:p>
    <w:p w14:paraId="758C689B" w14:textId="77777777" w:rsidR="00CF5697" w:rsidRDefault="00CF5697" w:rsidP="00CF5697">
      <w:pPr>
        <w:spacing w:line="360" w:lineRule="auto"/>
        <w:jc w:val="both"/>
        <w:rPr>
          <w:rFonts w:cs="Times New Roman"/>
          <w:sz w:val="24"/>
          <w:lang w:val="en-GB"/>
        </w:rPr>
      </w:pPr>
      <w:r w:rsidRPr="00A14CF9">
        <w:rPr>
          <w:rFonts w:cs="Times New Roman"/>
          <w:sz w:val="24"/>
          <w:lang w:val="en-GB"/>
        </w:rPr>
        <w:t xml:space="preserve">The DPPH radical scavenging test was conducted </w:t>
      </w:r>
      <w:r>
        <w:rPr>
          <w:rFonts w:cs="Times New Roman"/>
          <w:sz w:val="24"/>
          <w:lang w:val="en-GB"/>
        </w:rPr>
        <w:t>as literature</w:t>
      </w:r>
      <w:r w:rsidRPr="00A14CF9">
        <w:rPr>
          <w:rFonts w:cs="Times New Roman"/>
          <w:sz w:val="24"/>
          <w:lang w:val="en-GB"/>
        </w:rPr>
        <w:t xml:space="preserve"> described previously </w:t>
      </w:r>
      <w:r>
        <w:rPr>
          <w:rFonts w:cs="Times New Roman" w:hint="eastAsia"/>
          <w:sz w:val="24"/>
          <w:lang w:val="en-GB"/>
        </w:rPr>
        <w:t>(</w:t>
      </w:r>
      <w:r w:rsidRPr="002D3D3B">
        <w:rPr>
          <w:rFonts w:cs="Times New Roman"/>
          <w:sz w:val="24"/>
        </w:rPr>
        <w:t>El Moussaoui</w:t>
      </w:r>
      <w:r>
        <w:rPr>
          <w:rFonts w:cs="Times New Roman" w:hint="eastAsia"/>
          <w:sz w:val="24"/>
        </w:rPr>
        <w:t xml:space="preserve"> et al, 2019</w:t>
      </w:r>
      <w:r>
        <w:rPr>
          <w:rFonts w:cs="Times New Roman" w:hint="eastAsia"/>
          <w:sz w:val="24"/>
          <w:lang w:val="en-GB"/>
        </w:rPr>
        <w:t>)</w:t>
      </w:r>
      <w:r w:rsidRPr="00A14CF9">
        <w:rPr>
          <w:rFonts w:cs="Times New Roman"/>
          <w:sz w:val="24"/>
          <w:lang w:val="en-GB"/>
        </w:rPr>
        <w:t xml:space="preserve">. Briefly, </w:t>
      </w:r>
      <w:r w:rsidRPr="0006176E">
        <w:rPr>
          <w:rFonts w:cs="Times New Roman"/>
          <w:sz w:val="24"/>
          <w:lang w:val="en-GB"/>
        </w:rPr>
        <w:t>100 µL</w:t>
      </w:r>
      <w:r w:rsidRPr="00A14CF9">
        <w:rPr>
          <w:rFonts w:cs="Times New Roman"/>
          <w:sz w:val="24"/>
          <w:lang w:val="en-GB"/>
        </w:rPr>
        <w:t xml:space="preserve"> of each SPN alcohol solution </w:t>
      </w:r>
      <w:r w:rsidRPr="005D64CE">
        <w:rPr>
          <w:rFonts w:cs="Times New Roman"/>
          <w:sz w:val="24"/>
          <w:lang w:val="en-GB"/>
        </w:rPr>
        <w:t>was combined with 100 µL of DPPH solution (0.04 mg/mL in alcohol)</w:t>
      </w:r>
      <w:r w:rsidRPr="00A14CF9">
        <w:rPr>
          <w:rFonts w:cs="Times New Roman"/>
          <w:sz w:val="24"/>
          <w:lang w:val="en-GB"/>
        </w:rPr>
        <w:t xml:space="preserve">. </w:t>
      </w:r>
      <w:r w:rsidRPr="005D64CE">
        <w:rPr>
          <w:rFonts w:cs="Times New Roman"/>
          <w:sz w:val="24"/>
          <w:lang w:val="en-GB"/>
        </w:rPr>
        <w:t xml:space="preserve">The mixture was incubated at room temperature </w:t>
      </w:r>
      <w:r>
        <w:rPr>
          <w:rFonts w:cs="Times New Roman"/>
          <w:sz w:val="24"/>
          <w:lang w:val="en-GB"/>
        </w:rPr>
        <w:t>(</w:t>
      </w:r>
      <w:r w:rsidRPr="00A14CF9">
        <w:rPr>
          <w:rFonts w:cs="Times New Roman"/>
          <w:sz w:val="24"/>
          <w:lang w:val="en-GB"/>
        </w:rPr>
        <w:t>30 min</w:t>
      </w:r>
      <w:r>
        <w:rPr>
          <w:rFonts w:cs="Times New Roman"/>
          <w:sz w:val="24"/>
          <w:lang w:val="en-GB"/>
        </w:rPr>
        <w:t>)</w:t>
      </w:r>
      <w:r w:rsidRPr="00A14CF9">
        <w:rPr>
          <w:rFonts w:cs="Times New Roman"/>
          <w:sz w:val="24"/>
          <w:lang w:val="en-GB"/>
        </w:rPr>
        <w:t xml:space="preserve">, </w:t>
      </w:r>
      <w:r>
        <w:rPr>
          <w:rFonts w:cs="Times New Roman"/>
          <w:sz w:val="24"/>
          <w:lang w:val="en-GB"/>
        </w:rPr>
        <w:t>and t</w:t>
      </w:r>
      <w:r w:rsidRPr="00A14CF9">
        <w:rPr>
          <w:rFonts w:cs="Times New Roman"/>
          <w:sz w:val="24"/>
          <w:lang w:val="en-GB"/>
        </w:rPr>
        <w:t>he</w:t>
      </w:r>
      <w:r>
        <w:rPr>
          <w:rFonts w:cs="Times New Roman"/>
          <w:sz w:val="24"/>
          <w:lang w:val="en-GB"/>
        </w:rPr>
        <w:t xml:space="preserve"> measurement of</w:t>
      </w:r>
      <w:r w:rsidRPr="00A14CF9">
        <w:rPr>
          <w:rFonts w:cs="Times New Roman"/>
          <w:sz w:val="24"/>
          <w:lang w:val="en-GB"/>
        </w:rPr>
        <w:t xml:space="preserve"> optical density was </w:t>
      </w:r>
      <w:r>
        <w:rPr>
          <w:rFonts w:cs="Times New Roman"/>
          <w:sz w:val="24"/>
          <w:lang w:val="en-GB"/>
        </w:rPr>
        <w:t>performe</w:t>
      </w:r>
      <w:r w:rsidRPr="00A14CF9">
        <w:rPr>
          <w:rFonts w:cs="Times New Roman"/>
          <w:sz w:val="24"/>
          <w:lang w:val="en-GB"/>
        </w:rPr>
        <w:t>d at</w:t>
      </w:r>
      <w:r>
        <w:rPr>
          <w:rFonts w:cs="Times New Roman"/>
          <w:sz w:val="24"/>
          <w:lang w:val="en-GB"/>
        </w:rPr>
        <w:t xml:space="preserve"> the wavelength of</w:t>
      </w:r>
      <w:r w:rsidRPr="00A14CF9">
        <w:rPr>
          <w:rFonts w:cs="Times New Roman"/>
          <w:sz w:val="24"/>
          <w:lang w:val="en-GB"/>
        </w:rPr>
        <w:t xml:space="preserve"> 517 nm. Alcohol</w:t>
      </w:r>
      <w:r w:rsidRPr="00BD4CF4">
        <w:t xml:space="preserve"> </w:t>
      </w:r>
      <w:r w:rsidRPr="00BD4CF4">
        <w:rPr>
          <w:rFonts w:cs="Times New Roman"/>
          <w:sz w:val="24"/>
          <w:lang w:val="en-GB"/>
        </w:rPr>
        <w:t>served</w:t>
      </w:r>
      <w:r w:rsidRPr="00A14CF9">
        <w:rPr>
          <w:rFonts w:cs="Times New Roman"/>
          <w:sz w:val="24"/>
          <w:lang w:val="en-GB"/>
        </w:rPr>
        <w:t xml:space="preserve"> as a negative control in place of the sample. </w:t>
      </w:r>
      <w:r w:rsidRPr="00BD4CF4">
        <w:rPr>
          <w:rFonts w:cs="Times New Roman"/>
          <w:sz w:val="24"/>
          <w:lang w:val="en-GB"/>
        </w:rPr>
        <w:t xml:space="preserve">The percentage of DPPH radical inhibition was calculated </w:t>
      </w:r>
      <w:r>
        <w:rPr>
          <w:rFonts w:cs="Times New Roman" w:hint="eastAsia"/>
          <w:sz w:val="24"/>
          <w:lang w:val="en-GB"/>
        </w:rPr>
        <w:t>by</w:t>
      </w:r>
      <w:r w:rsidRPr="00BD4CF4">
        <w:rPr>
          <w:rFonts w:cs="Times New Roman"/>
          <w:sz w:val="24"/>
          <w:lang w:val="en-GB"/>
        </w:rPr>
        <w:t>:</w:t>
      </w:r>
    </w:p>
    <w:p w14:paraId="2695FEB1" w14:textId="77777777" w:rsidR="00CF5697" w:rsidRPr="00A14CF9" w:rsidRDefault="00CF5697" w:rsidP="00CF5697">
      <w:pPr>
        <w:spacing w:line="360" w:lineRule="auto"/>
        <w:jc w:val="both"/>
        <w:rPr>
          <w:rFonts w:cs="Times New Roman"/>
          <w:sz w:val="24"/>
          <w:lang w:val="en-GB"/>
        </w:rPr>
      </w:pPr>
      <m:oMathPara>
        <m:oMath>
          <m:r>
            <m:rPr>
              <m:sty m:val="p"/>
            </m:rPr>
            <w:rPr>
              <w:rFonts w:ascii="Cambria Math" w:hAnsi="Cambria Math" w:cs="Times New Roman"/>
              <w:sz w:val="24"/>
              <w:lang w:val="en-GB"/>
            </w:rPr>
            <m:t>DPPH</m:t>
          </m:r>
          <m:d>
            <m:dPr>
              <m:ctrlPr>
                <w:rPr>
                  <w:rFonts w:ascii="Cambria Math" w:hAnsi="Cambria Math" w:cs="Times New Roman"/>
                  <w:sz w:val="24"/>
                  <w:lang w:val="en-GB"/>
                </w:rPr>
              </m:ctrlPr>
            </m:dPr>
            <m:e>
              <m:r>
                <m:rPr>
                  <m:sty m:val="p"/>
                </m:rPr>
                <w:rPr>
                  <w:rFonts w:ascii="Cambria Math" w:hAnsi="Cambria Math" w:cs="Times New Roman"/>
                  <w:sz w:val="24"/>
                  <w:lang w:val="en-GB"/>
                </w:rPr>
                <m:t>%</m:t>
              </m:r>
            </m:e>
          </m:d>
          <m:r>
            <m:rPr>
              <m:sty m:val="p"/>
            </m:rPr>
            <w:rPr>
              <w:rFonts w:ascii="Cambria Math" w:hAnsi="Cambria Math" w:cs="Times New Roman"/>
              <w:sz w:val="24"/>
              <w:lang w:val="en-GB"/>
            </w:rPr>
            <m:t>=</m:t>
          </m:r>
          <m:f>
            <m:fPr>
              <m:ctrlPr>
                <w:rPr>
                  <w:rFonts w:ascii="Cambria Math" w:hAnsi="Cambria Math" w:cs="Times New Roman"/>
                  <w:sz w:val="24"/>
                  <w:lang w:val="en-GB"/>
                </w:rPr>
              </m:ctrlPr>
            </m:fPr>
            <m:num>
              <m:sSub>
                <m:sSubPr>
                  <m:ctrlPr>
                    <w:rPr>
                      <w:rFonts w:ascii="Cambria Math" w:hAnsi="Cambria Math" w:cs="Times New Roman"/>
                      <w:i/>
                      <w:sz w:val="24"/>
                      <w:lang w:val="en-GB"/>
                    </w:rPr>
                  </m:ctrlPr>
                </m:sSubPr>
                <m:e>
                  <m:r>
                    <w:rPr>
                      <w:rFonts w:ascii="Cambria Math" w:hAnsi="Cambria Math" w:cs="Times New Roman"/>
                      <w:sz w:val="24"/>
                      <w:lang w:val="en-GB"/>
                    </w:rPr>
                    <m:t>A</m:t>
                  </m:r>
                </m:e>
                <m:sub>
                  <m:r>
                    <w:rPr>
                      <w:rFonts w:ascii="Cambria Math" w:hAnsi="Cambria Math" w:cs="Times New Roman"/>
                      <w:sz w:val="24"/>
                      <w:lang w:val="en-GB"/>
                    </w:rPr>
                    <m:t>0</m:t>
                  </m:r>
                </m:sub>
              </m:sSub>
              <m:r>
                <w:rPr>
                  <w:rFonts w:ascii="Cambria Math" w:hAnsi="Cambria Math" w:cs="Times New Roman"/>
                  <w:sz w:val="24"/>
                  <w:lang w:val="en-GB"/>
                </w:rPr>
                <m:t>-A</m:t>
              </m:r>
            </m:num>
            <m:den>
              <m:sSub>
                <m:sSubPr>
                  <m:ctrlPr>
                    <w:rPr>
                      <w:rFonts w:ascii="Cambria Math" w:hAnsi="Cambria Math" w:cs="Times New Roman"/>
                      <w:i/>
                      <w:sz w:val="24"/>
                      <w:lang w:val="en-GB"/>
                    </w:rPr>
                  </m:ctrlPr>
                </m:sSubPr>
                <m:e>
                  <m:r>
                    <w:rPr>
                      <w:rFonts w:ascii="Cambria Math" w:hAnsi="Cambria Math" w:cs="Times New Roman"/>
                      <w:sz w:val="24"/>
                      <w:lang w:val="en-GB"/>
                    </w:rPr>
                    <m:t>A</m:t>
                  </m:r>
                </m:e>
                <m:sub>
                  <m:r>
                    <w:rPr>
                      <w:rFonts w:ascii="Cambria Math" w:hAnsi="Cambria Math" w:cs="Times New Roman"/>
                      <w:sz w:val="24"/>
                      <w:lang w:val="en-GB"/>
                    </w:rPr>
                    <m:t>0</m:t>
                  </m:r>
                </m:sub>
              </m:sSub>
            </m:den>
          </m:f>
          <m:r>
            <w:rPr>
              <w:rFonts w:ascii="Cambria Math" w:hAnsi="Cambria Math" w:cs="Times New Roman"/>
              <w:sz w:val="24"/>
              <w:lang w:val="en-GB"/>
            </w:rPr>
            <m:t>×100</m:t>
          </m:r>
        </m:oMath>
      </m:oMathPara>
    </w:p>
    <w:p w14:paraId="635893DB" w14:textId="77777777" w:rsidR="00CF5697" w:rsidRDefault="00CF5697" w:rsidP="00CF5697">
      <w:pPr>
        <w:spacing w:line="360" w:lineRule="auto"/>
        <w:jc w:val="both"/>
        <w:rPr>
          <w:rFonts w:cs="Times New Roman"/>
          <w:sz w:val="24"/>
          <w:lang w:val="en-GB"/>
        </w:rPr>
      </w:pPr>
      <w:r w:rsidRPr="00A14CF9">
        <w:rPr>
          <w:rFonts w:cs="Times New Roman"/>
          <w:sz w:val="24"/>
          <w:lang w:val="en-GB"/>
        </w:rPr>
        <w:t xml:space="preserve">where </w:t>
      </w:r>
      <w:r>
        <w:rPr>
          <w:rFonts w:cs="Times New Roman" w:hint="eastAsia"/>
          <w:sz w:val="24"/>
          <w:lang w:val="en-GB"/>
        </w:rPr>
        <w:t>A</w:t>
      </w:r>
      <w:r w:rsidRPr="00450AEA">
        <w:rPr>
          <w:rFonts w:cs="Times New Roman"/>
          <w:sz w:val="24"/>
          <w:vertAlign w:val="subscript"/>
          <w:lang w:val="en-GB"/>
        </w:rPr>
        <w:t>0</w:t>
      </w:r>
      <w:r w:rsidRPr="00A14CF9">
        <w:rPr>
          <w:rFonts w:cs="Times New Roman"/>
          <w:sz w:val="24"/>
          <w:lang w:val="en-GB"/>
        </w:rPr>
        <w:t xml:space="preserve">​ is the optical density of the DPPH solution without SPN (negative control), and A </w:t>
      </w:r>
      <w:r w:rsidRPr="00BD4CF4">
        <w:rPr>
          <w:rFonts w:cs="Times New Roman"/>
          <w:sz w:val="24"/>
          <w:lang w:val="en-GB"/>
        </w:rPr>
        <w:t>represents the optical density of the DPPH solution containing SPN.</w:t>
      </w:r>
    </w:p>
    <w:p w14:paraId="582D244E" w14:textId="77777777" w:rsidR="00CF5697" w:rsidRDefault="00CF5697" w:rsidP="00CF5697">
      <w:pPr>
        <w:spacing w:line="360" w:lineRule="auto"/>
        <w:jc w:val="both"/>
        <w:rPr>
          <w:rFonts w:cs="Times New Roman"/>
          <w:sz w:val="24"/>
          <w:lang w:val="en-GB"/>
        </w:rPr>
      </w:pPr>
    </w:p>
    <w:p w14:paraId="56D6A5D1" w14:textId="77777777" w:rsidR="00CF5697" w:rsidRDefault="00CF5697" w:rsidP="00CF5697">
      <w:pPr>
        <w:spacing w:line="360" w:lineRule="auto"/>
        <w:jc w:val="both"/>
        <w:rPr>
          <w:rFonts w:cs="Times New Roman"/>
          <w:sz w:val="24"/>
          <w:lang w:val="en-GB"/>
        </w:rPr>
      </w:pPr>
    </w:p>
    <w:p w14:paraId="03A428D5" w14:textId="77777777" w:rsidR="00CF5697" w:rsidRDefault="00CF5697" w:rsidP="00CF5697">
      <w:pPr>
        <w:spacing w:line="360" w:lineRule="auto"/>
        <w:jc w:val="both"/>
        <w:rPr>
          <w:rFonts w:cs="Times New Roman"/>
          <w:sz w:val="24"/>
          <w:lang w:val="en-GB"/>
        </w:rPr>
      </w:pPr>
    </w:p>
    <w:p w14:paraId="4BBF280E" w14:textId="77777777" w:rsidR="00CF5697" w:rsidRDefault="00CF5697" w:rsidP="00CF5697">
      <w:pPr>
        <w:spacing w:line="360" w:lineRule="auto"/>
        <w:jc w:val="both"/>
        <w:rPr>
          <w:rFonts w:cs="Times New Roman"/>
          <w:sz w:val="24"/>
          <w:lang w:val="en-GB"/>
        </w:rPr>
      </w:pPr>
    </w:p>
    <w:p w14:paraId="7F706F28" w14:textId="77777777" w:rsidR="00CF5697" w:rsidRDefault="00CF5697" w:rsidP="00CF5697">
      <w:pPr>
        <w:spacing w:line="360" w:lineRule="auto"/>
        <w:jc w:val="both"/>
        <w:rPr>
          <w:rFonts w:cs="Times New Roman"/>
          <w:sz w:val="24"/>
          <w:lang w:val="en-GB"/>
        </w:rPr>
      </w:pPr>
    </w:p>
    <w:p w14:paraId="17655C14" w14:textId="77777777" w:rsidR="00CF5697" w:rsidRDefault="00CF5697" w:rsidP="00CF5697">
      <w:pPr>
        <w:spacing w:line="360" w:lineRule="auto"/>
        <w:jc w:val="both"/>
        <w:rPr>
          <w:rFonts w:cs="Times New Roman"/>
          <w:sz w:val="24"/>
          <w:lang w:val="en-GB"/>
        </w:rPr>
      </w:pPr>
    </w:p>
    <w:p w14:paraId="268A1933" w14:textId="77777777" w:rsidR="00CF5697" w:rsidRDefault="00CF5697" w:rsidP="00CF5697">
      <w:pPr>
        <w:spacing w:line="360" w:lineRule="auto"/>
        <w:jc w:val="both"/>
        <w:rPr>
          <w:rFonts w:cs="Times New Roman"/>
          <w:sz w:val="24"/>
          <w:lang w:val="en-GB"/>
        </w:rPr>
      </w:pPr>
    </w:p>
    <w:p w14:paraId="1AF57A45" w14:textId="77777777" w:rsidR="00CF5697" w:rsidRDefault="00CF5697" w:rsidP="00CF5697">
      <w:pPr>
        <w:spacing w:line="360" w:lineRule="auto"/>
        <w:jc w:val="both"/>
        <w:rPr>
          <w:rFonts w:cs="Times New Roman"/>
          <w:sz w:val="24"/>
          <w:lang w:val="en-GB"/>
        </w:rPr>
      </w:pPr>
    </w:p>
    <w:p w14:paraId="56605A25" w14:textId="77777777" w:rsidR="00CF5697" w:rsidRDefault="00CF5697" w:rsidP="00CF5697">
      <w:pPr>
        <w:spacing w:line="360" w:lineRule="auto"/>
        <w:jc w:val="both"/>
        <w:rPr>
          <w:rFonts w:cs="Times New Roman"/>
          <w:sz w:val="24"/>
          <w:lang w:val="en-GB"/>
        </w:rPr>
      </w:pPr>
    </w:p>
    <w:p w14:paraId="496F164E" w14:textId="77777777" w:rsidR="00CF5697" w:rsidRDefault="00CF5697" w:rsidP="00CF5697">
      <w:pPr>
        <w:spacing w:line="360" w:lineRule="auto"/>
        <w:jc w:val="both"/>
        <w:rPr>
          <w:rFonts w:cs="Times New Roman"/>
          <w:sz w:val="24"/>
          <w:lang w:val="en-GB"/>
        </w:rPr>
      </w:pPr>
    </w:p>
    <w:p w14:paraId="45B79882" w14:textId="77777777" w:rsidR="00CF5697" w:rsidRDefault="00CF5697" w:rsidP="00CF5697">
      <w:pPr>
        <w:spacing w:line="360" w:lineRule="auto"/>
        <w:jc w:val="both"/>
        <w:rPr>
          <w:rFonts w:cs="Times New Roman"/>
          <w:sz w:val="24"/>
          <w:lang w:val="en-GB"/>
        </w:rPr>
      </w:pPr>
    </w:p>
    <w:p w14:paraId="2F629BD4" w14:textId="77777777" w:rsidR="00CF5697" w:rsidRPr="00A14CF9" w:rsidRDefault="00CF5697" w:rsidP="00CF5697">
      <w:pPr>
        <w:spacing w:line="360" w:lineRule="auto"/>
        <w:jc w:val="both"/>
        <w:rPr>
          <w:rFonts w:cs="Times New Roman"/>
          <w:sz w:val="24"/>
          <w:lang w:val="en-GB"/>
        </w:rPr>
      </w:pPr>
    </w:p>
    <w:p w14:paraId="7500DD5E" w14:textId="77777777" w:rsidR="00CF5697" w:rsidRPr="004D2821" w:rsidRDefault="00CF5697" w:rsidP="00CF5697">
      <w:pPr>
        <w:spacing w:after="0" w:line="360" w:lineRule="auto"/>
        <w:rPr>
          <w:rFonts w:cs="Times New Roman"/>
          <w:snapToGrid w:val="0"/>
          <w:color w:val="000000"/>
          <w:w w:val="0"/>
          <w:kern w:val="0"/>
          <w:sz w:val="0"/>
          <w:szCs w:val="0"/>
          <w:u w:color="000000"/>
          <w:bdr w:val="none" w:sz="0" w:space="0" w:color="000000"/>
          <w:shd w:val="clear" w:color="000000" w:fill="000000"/>
          <w:lang w:val="x-none" w:bidi="x-none"/>
          <w14:ligatures w14:val="none"/>
        </w:rPr>
      </w:pPr>
      <w:r w:rsidRPr="004D2821">
        <w:rPr>
          <w:rFonts w:cs="Times New Roman"/>
          <w:sz w:val="24"/>
        </w:rPr>
        <w:t>6.2. Hydroxyl (</w:t>
      </w:r>
      <w:r w:rsidRPr="004D2821">
        <w:rPr>
          <w:rFonts w:eastAsia="DengXian" w:cs="Times New Roman"/>
          <w:b/>
          <w:bCs/>
          <w:sz w:val="24"/>
        </w:rPr>
        <w:t>·</w:t>
      </w:r>
      <w:r w:rsidRPr="004D2821">
        <w:rPr>
          <w:rFonts w:cs="Times New Roman"/>
          <w:sz w:val="24"/>
        </w:rPr>
        <w:t>OH ) radical scavenging capacit</w:t>
      </w:r>
      <w:r w:rsidRPr="004D2821">
        <w:rPr>
          <w:rFonts w:cs="Times New Roman"/>
          <w:sz w:val="28"/>
          <w:szCs w:val="28"/>
        </w:rPr>
        <w:t>y</w:t>
      </w:r>
      <w:r w:rsidRPr="004D2821">
        <w:rPr>
          <w:rFonts w:eastAsia="Times New Roman" w:cs="Times New Roman"/>
          <w:snapToGrid w:val="0"/>
          <w:color w:val="000000"/>
          <w:w w:val="0"/>
          <w:kern w:val="0"/>
          <w:sz w:val="0"/>
          <w:szCs w:val="0"/>
          <w:u w:color="000000"/>
          <w:bdr w:val="none" w:sz="0" w:space="0" w:color="000000"/>
          <w:shd w:val="clear" w:color="000000" w:fill="000000"/>
          <w:lang w:val="x-none" w:eastAsia="x-none" w:bidi="x-none"/>
          <w14:ligatures w14:val="none"/>
        </w:rPr>
        <w:t xml:space="preserve"> </w:t>
      </w:r>
    </w:p>
    <w:p w14:paraId="3D3958AF" w14:textId="77777777" w:rsidR="00CF5697" w:rsidRDefault="00CF5697" w:rsidP="00CF5697">
      <w:pPr>
        <w:adjustRightInd w:val="0"/>
        <w:snapToGrid w:val="0"/>
        <w:spacing w:after="0" w:line="360" w:lineRule="auto"/>
        <w:jc w:val="both"/>
        <w:rPr>
          <w:rFonts w:cs="Times New Roman"/>
          <w:sz w:val="24"/>
        </w:rPr>
      </w:pPr>
      <w:r w:rsidRPr="005D64CE">
        <w:rPr>
          <w:rFonts w:cs="Times New Roman"/>
          <w:sz w:val="24"/>
        </w:rPr>
        <w:t xml:space="preserve">The </w:t>
      </w:r>
      <w:r w:rsidRPr="004D2821">
        <w:rPr>
          <w:rFonts w:eastAsia="DengXian" w:cs="Times New Roman"/>
          <w:b/>
          <w:bCs/>
          <w:sz w:val="24"/>
        </w:rPr>
        <w:t>·</w:t>
      </w:r>
      <w:r w:rsidRPr="005D64CE">
        <w:rPr>
          <w:rFonts w:cs="Times New Roman"/>
          <w:sz w:val="24"/>
        </w:rPr>
        <w:t xml:space="preserve">OH radical scavenging rate test was performed following the method reported by Nie et al. </w:t>
      </w:r>
      <w:r w:rsidRPr="002266F2">
        <w:rPr>
          <w:rFonts w:cs="Times New Roman" w:hint="eastAsia"/>
          <w:sz w:val="24"/>
        </w:rPr>
        <w:t>(</w:t>
      </w:r>
      <w:r w:rsidRPr="004D2821">
        <w:rPr>
          <w:rFonts w:cs="Times New Roman"/>
          <w:sz w:val="24"/>
          <w:shd w:val="clear" w:color="auto" w:fill="FFFFFF"/>
        </w:rPr>
        <w:t>Nie</w:t>
      </w:r>
      <w:r>
        <w:rPr>
          <w:rFonts w:cs="Times New Roman" w:hint="eastAsia"/>
          <w:sz w:val="24"/>
          <w:shd w:val="clear" w:color="auto" w:fill="FFFFFF"/>
        </w:rPr>
        <w:t xml:space="preserve"> and Yao, 2018</w:t>
      </w:r>
      <w:r>
        <w:rPr>
          <w:rFonts w:cs="Times New Roman" w:hint="eastAsia"/>
          <w:sz w:val="24"/>
        </w:rPr>
        <w:t>)</w:t>
      </w:r>
      <w:r w:rsidRPr="005D64CE">
        <w:rPr>
          <w:rFonts w:cs="Times New Roman"/>
          <w:sz w:val="24"/>
        </w:rPr>
        <w:t xml:space="preserve">. </w:t>
      </w:r>
      <w:r w:rsidRPr="00127365">
        <w:rPr>
          <w:rFonts w:cs="Times New Roman"/>
          <w:sz w:val="24"/>
        </w:rPr>
        <w:t>Thus, equal volumes (1 mL each) of</w:t>
      </w:r>
      <w:r>
        <w:rPr>
          <w:rFonts w:cs="Times New Roman"/>
          <w:sz w:val="24"/>
        </w:rPr>
        <w:t xml:space="preserve"> </w:t>
      </w:r>
      <w:r w:rsidRPr="005D64CE">
        <w:rPr>
          <w:rFonts w:cs="Times New Roman"/>
          <w:sz w:val="24"/>
        </w:rPr>
        <w:t xml:space="preserve">SPN, 9 mmol/L FeSO₄, and 9 mmol/L salicylic acid ethanol were sequentially added </w:t>
      </w:r>
      <w:r>
        <w:rPr>
          <w:rFonts w:cs="Times New Roman"/>
          <w:sz w:val="24"/>
        </w:rPr>
        <w:t>i</w:t>
      </w:r>
      <w:r w:rsidRPr="005D64CE">
        <w:rPr>
          <w:rFonts w:cs="Times New Roman"/>
          <w:sz w:val="24"/>
        </w:rPr>
        <w:t xml:space="preserve">n a 10 mL tube. After vortexing, </w:t>
      </w:r>
      <w:r>
        <w:rPr>
          <w:rFonts w:cs="Times New Roman"/>
          <w:sz w:val="24"/>
        </w:rPr>
        <w:t xml:space="preserve">the </w:t>
      </w:r>
    </w:p>
    <w:p w14:paraId="5C0BFD07" w14:textId="77777777" w:rsidR="00CF5697" w:rsidRDefault="00CF5697" w:rsidP="00CF5697">
      <w:pPr>
        <w:adjustRightInd w:val="0"/>
        <w:snapToGrid w:val="0"/>
        <w:spacing w:after="0" w:line="360" w:lineRule="auto"/>
        <w:jc w:val="both"/>
        <w:rPr>
          <w:rFonts w:cs="Times New Roman"/>
          <w:sz w:val="24"/>
        </w:rPr>
      </w:pPr>
      <w:r w:rsidRPr="005D64CE">
        <w:rPr>
          <w:rFonts w:cs="Times New Roman"/>
          <w:sz w:val="24"/>
        </w:rPr>
        <w:t>8.8 mmol/L H₂O₂ solution was introduced</w:t>
      </w:r>
      <w:r>
        <w:rPr>
          <w:rFonts w:cs="Times New Roman"/>
          <w:sz w:val="24"/>
        </w:rPr>
        <w:t>,</w:t>
      </w:r>
      <w:r w:rsidRPr="005D64CE">
        <w:rPr>
          <w:rFonts w:cs="Times New Roman"/>
          <w:sz w:val="24"/>
        </w:rPr>
        <w:t xml:space="preserve"> </w:t>
      </w:r>
      <w:r>
        <w:rPr>
          <w:rFonts w:cs="Times New Roman"/>
          <w:sz w:val="24"/>
        </w:rPr>
        <w:t>with the same volume</w:t>
      </w:r>
      <w:r w:rsidRPr="005D64CE">
        <w:rPr>
          <w:rFonts w:cs="Times New Roman"/>
          <w:sz w:val="24"/>
        </w:rPr>
        <w:t xml:space="preserve"> of</w:t>
      </w:r>
      <w:r>
        <w:rPr>
          <w:rFonts w:cs="Times New Roman"/>
          <w:sz w:val="24"/>
        </w:rPr>
        <w:t xml:space="preserve"> </w:t>
      </w:r>
      <w:r w:rsidRPr="00127365">
        <w:rPr>
          <w:rFonts w:cs="Times New Roman"/>
          <w:sz w:val="24"/>
        </w:rPr>
        <w:t>1 mL</w:t>
      </w:r>
      <w:r>
        <w:rPr>
          <w:rFonts w:cs="Times New Roman"/>
          <w:sz w:val="24"/>
        </w:rPr>
        <w:t>,</w:t>
      </w:r>
      <w:r w:rsidRPr="005D64CE">
        <w:rPr>
          <w:rFonts w:cs="Times New Roman"/>
          <w:sz w:val="24"/>
        </w:rPr>
        <w:t xml:space="preserve"> to initiate the reaction, and the mixture was incubated at 37°C</w:t>
      </w:r>
      <w:r w:rsidRPr="00127365">
        <w:rPr>
          <w:rFonts w:cs="Times New Roman"/>
          <w:sz w:val="24"/>
        </w:rPr>
        <w:t xml:space="preserve"> </w:t>
      </w:r>
      <w:r>
        <w:rPr>
          <w:rFonts w:cs="Times New Roman"/>
          <w:sz w:val="24"/>
        </w:rPr>
        <w:t xml:space="preserve">(with </w:t>
      </w:r>
      <w:r w:rsidRPr="005D64CE">
        <w:rPr>
          <w:rFonts w:cs="Times New Roman"/>
          <w:sz w:val="24"/>
        </w:rPr>
        <w:t>30 min</w:t>
      </w:r>
      <w:r>
        <w:rPr>
          <w:rFonts w:cs="Times New Roman"/>
          <w:sz w:val="24"/>
        </w:rPr>
        <w:t>)</w:t>
      </w:r>
      <w:r w:rsidRPr="005D64CE">
        <w:rPr>
          <w:rFonts w:cs="Times New Roman"/>
          <w:sz w:val="24"/>
        </w:rPr>
        <w:t xml:space="preserve">. Absorbance </w:t>
      </w:r>
      <w:r>
        <w:rPr>
          <w:rFonts w:cs="Times New Roman"/>
          <w:sz w:val="24"/>
        </w:rPr>
        <w:t xml:space="preserve">measurement </w:t>
      </w:r>
      <w:r w:rsidRPr="005D64CE">
        <w:rPr>
          <w:rFonts w:cs="Times New Roman"/>
          <w:sz w:val="24"/>
        </w:rPr>
        <w:t xml:space="preserve">was </w:t>
      </w:r>
      <w:r>
        <w:rPr>
          <w:rFonts w:cs="Times New Roman"/>
          <w:sz w:val="24"/>
        </w:rPr>
        <w:t>conduct</w:t>
      </w:r>
      <w:r w:rsidRPr="005D64CE">
        <w:rPr>
          <w:rFonts w:cs="Times New Roman"/>
          <w:sz w:val="24"/>
        </w:rPr>
        <w:t xml:space="preserve">ed at 510 nm, and the percentage inhibition of </w:t>
      </w:r>
      <w:r w:rsidRPr="006B74DA">
        <w:rPr>
          <w:rFonts w:cs="Times New Roman"/>
          <w:b/>
          <w:sz w:val="24"/>
        </w:rPr>
        <w:t>·</w:t>
      </w:r>
      <w:r w:rsidRPr="005D64CE">
        <w:rPr>
          <w:rFonts w:cs="Times New Roman"/>
          <w:sz w:val="24"/>
        </w:rPr>
        <w:t xml:space="preserve">OH radicals was </w:t>
      </w:r>
      <w:r>
        <w:rPr>
          <w:rFonts w:cs="Times New Roman"/>
          <w:sz w:val="24"/>
        </w:rPr>
        <w:t>obtaine</w:t>
      </w:r>
      <w:r w:rsidRPr="005D64CE">
        <w:rPr>
          <w:rFonts w:cs="Times New Roman"/>
          <w:sz w:val="24"/>
        </w:rPr>
        <w:t xml:space="preserve">d </w:t>
      </w:r>
      <w:r>
        <w:rPr>
          <w:rFonts w:cs="Times New Roman"/>
          <w:sz w:val="24"/>
        </w:rPr>
        <w:t>by</w:t>
      </w:r>
      <w:r w:rsidRPr="005D64CE">
        <w:rPr>
          <w:rFonts w:cs="Times New Roman"/>
          <w:sz w:val="24"/>
        </w:rPr>
        <w:t>:</w:t>
      </w:r>
    </w:p>
    <w:p w14:paraId="52F6CC02" w14:textId="77777777" w:rsidR="00CF5697" w:rsidRPr="004D2821" w:rsidRDefault="00CF5697" w:rsidP="00CF5697">
      <w:pPr>
        <w:jc w:val="both"/>
        <w:rPr>
          <w:rFonts w:cs="Times New Roman"/>
          <w:sz w:val="24"/>
        </w:rPr>
      </w:pPr>
      <m:oMathPara>
        <m:oMath>
          <m:r>
            <m:rPr>
              <m:sty m:val="p"/>
            </m:rPr>
            <w:rPr>
              <w:rFonts w:ascii="Cambria Math" w:hAnsi="Cambria Math" w:cs="Times New Roman"/>
              <w:sz w:val="24"/>
            </w:rPr>
            <m:t xml:space="preserve">OH radical </m:t>
          </m:r>
          <m:d>
            <m:dPr>
              <m:ctrlPr>
                <w:rPr>
                  <w:rFonts w:ascii="Cambria Math" w:hAnsi="Cambria Math" w:cs="Times New Roman"/>
                  <w:sz w:val="24"/>
                </w:rPr>
              </m:ctrlPr>
            </m:dPr>
            <m:e>
              <m:r>
                <m:rPr>
                  <m:sty m:val="p"/>
                </m:rPr>
                <w:rPr>
                  <w:rFonts w:ascii="Cambria Math" w:hAnsi="Cambria Math" w:cs="Times New Roman"/>
                  <w:sz w:val="24"/>
                </w:rPr>
                <m:t>%</m:t>
              </m:r>
            </m:e>
          </m:d>
          <m:r>
            <m:rPr>
              <m:sty m:val="p"/>
            </m:rPr>
            <w:rPr>
              <w:rFonts w:ascii="Cambria Math" w:hAnsi="Cambria Math" w:cs="Times New Roman"/>
              <w:sz w:val="24"/>
            </w:rPr>
            <m:t>=</m:t>
          </m:r>
          <m:d>
            <m:dPr>
              <m:ctrlPr>
                <w:rPr>
                  <w:rFonts w:ascii="Cambria Math" w:hAnsi="Cambria Math" w:cs="Times New Roman"/>
                  <w:sz w:val="24"/>
                </w:rPr>
              </m:ctrlPr>
            </m:dPr>
            <m:e>
              <m:r>
                <w:rPr>
                  <w:rFonts w:ascii="Cambria Math" w:hAnsi="Cambria Math" w:cs="Times New Roman"/>
                  <w:sz w:val="24"/>
                </w:rPr>
                <m:t>1-</m:t>
              </m:r>
              <m:f>
                <m:fPr>
                  <m:ctrlPr>
                    <w:rPr>
                      <w:rFonts w:ascii="Cambria Math" w:hAnsi="Cambria Math" w:cs="Times New Roman"/>
                      <w:i/>
                      <w:sz w:val="24"/>
                    </w:rPr>
                  </m:ctrlPr>
                </m:fPr>
                <m:num>
                  <m:r>
                    <w:rPr>
                      <w:rFonts w:ascii="Cambria Math" w:hAnsi="Cambria Math" w:cs="Times New Roman"/>
                      <w:sz w:val="24"/>
                    </w:rPr>
                    <m:t>A1-A2</m:t>
                  </m:r>
                </m:num>
                <m:den>
                  <m:r>
                    <w:rPr>
                      <w:rFonts w:ascii="Cambria Math" w:hAnsi="Cambria Math" w:cs="Times New Roman"/>
                      <w:sz w:val="24"/>
                    </w:rPr>
                    <m:t>A0</m:t>
                  </m:r>
                </m:den>
              </m:f>
            </m:e>
          </m:d>
          <m:r>
            <w:rPr>
              <w:rFonts w:ascii="Cambria Math" w:hAnsi="Cambria Math" w:cs="Times New Roman"/>
              <w:sz w:val="24"/>
            </w:rPr>
            <m:t>×100</m:t>
          </m:r>
        </m:oMath>
      </m:oMathPara>
    </w:p>
    <w:p w14:paraId="60FD5A17" w14:textId="77777777" w:rsidR="00CF5697" w:rsidRPr="00E200CE" w:rsidRDefault="00CF5697" w:rsidP="00CF5697">
      <w:pPr>
        <w:adjustRightInd w:val="0"/>
        <w:snapToGrid w:val="0"/>
        <w:spacing w:after="0" w:line="360" w:lineRule="auto"/>
        <w:jc w:val="both"/>
        <w:rPr>
          <w:rFonts w:cs="Times New Roman"/>
          <w:sz w:val="24"/>
          <w:lang w:val="en-GB"/>
        </w:rPr>
      </w:pPr>
      <w:r>
        <w:rPr>
          <w:rFonts w:cs="Times New Roman"/>
          <w:sz w:val="24"/>
        </w:rPr>
        <w:t xml:space="preserve">where </w:t>
      </w:r>
      <w:r w:rsidRPr="004D2821">
        <w:rPr>
          <w:rFonts w:cs="Times New Roman"/>
          <w:sz w:val="24"/>
        </w:rPr>
        <w:t>A0 represents the free radical (</w:t>
      </w:r>
      <w:r w:rsidRPr="004D2821">
        <w:rPr>
          <w:rFonts w:eastAsia="DengXian" w:cs="Times New Roman"/>
          <w:b/>
          <w:bCs/>
          <w:sz w:val="24"/>
        </w:rPr>
        <w:t>·</w:t>
      </w:r>
      <w:r w:rsidRPr="004D2821">
        <w:rPr>
          <w:rFonts w:cs="Times New Roman"/>
          <w:sz w:val="24"/>
        </w:rPr>
        <w:t xml:space="preserve">OH) solution optics density </w:t>
      </w:r>
      <w:r w:rsidRPr="00E200CE">
        <w:rPr>
          <w:rFonts w:cs="Times New Roman"/>
          <w:sz w:val="24"/>
          <w:lang w:val="en-GB"/>
        </w:rPr>
        <w:t>without</w:t>
      </w:r>
      <w:r w:rsidRPr="004D2821">
        <w:rPr>
          <w:rFonts w:cs="Times New Roman"/>
          <w:sz w:val="24"/>
        </w:rPr>
        <w:t xml:space="preserve"> SPN (negative control)</w:t>
      </w:r>
      <w:r>
        <w:rPr>
          <w:rFonts w:cs="Times New Roman"/>
          <w:sz w:val="24"/>
        </w:rPr>
        <w:t>,</w:t>
      </w:r>
      <w:r w:rsidRPr="004D2821">
        <w:rPr>
          <w:rFonts w:cs="Times New Roman"/>
          <w:sz w:val="24"/>
        </w:rPr>
        <w:t xml:space="preserve"> A1 represents the absorbance of the </w:t>
      </w:r>
      <w:r w:rsidRPr="004D2821">
        <w:rPr>
          <w:rFonts w:eastAsia="DengXian" w:cs="Times New Roman"/>
          <w:b/>
          <w:bCs/>
          <w:sz w:val="24"/>
        </w:rPr>
        <w:t>·</w:t>
      </w:r>
      <w:r w:rsidRPr="004D2821">
        <w:rPr>
          <w:rFonts w:cs="Times New Roman"/>
          <w:sz w:val="24"/>
        </w:rPr>
        <w:t xml:space="preserve">OH </w:t>
      </w:r>
      <w:r w:rsidRPr="00E200CE">
        <w:rPr>
          <w:rFonts w:cs="Times New Roman"/>
          <w:sz w:val="24"/>
          <w:lang w:val="en-GB"/>
        </w:rPr>
        <w:t>radical</w:t>
      </w:r>
      <w:r w:rsidRPr="004D2821">
        <w:rPr>
          <w:rFonts w:cs="Times New Roman"/>
          <w:sz w:val="24"/>
        </w:rPr>
        <w:t xml:space="preserve"> solution </w:t>
      </w:r>
      <w:r w:rsidRPr="00E200CE">
        <w:rPr>
          <w:rFonts w:cs="Times New Roman"/>
          <w:sz w:val="24"/>
          <w:lang w:val="en-GB"/>
        </w:rPr>
        <w:t>with</w:t>
      </w:r>
      <w:r w:rsidRPr="004D2821">
        <w:rPr>
          <w:rFonts w:cs="Times New Roman"/>
          <w:sz w:val="24"/>
        </w:rPr>
        <w:t xml:space="preserve"> SPN</w:t>
      </w:r>
      <w:r>
        <w:rPr>
          <w:rFonts w:cs="Times New Roman"/>
          <w:sz w:val="24"/>
        </w:rPr>
        <w:t xml:space="preserve">, </w:t>
      </w:r>
      <w:r w:rsidRPr="004D2821">
        <w:rPr>
          <w:rFonts w:cs="Times New Roman"/>
          <w:sz w:val="24"/>
        </w:rPr>
        <w:t xml:space="preserve">A2 represents the absorbance of the </w:t>
      </w:r>
      <w:r w:rsidRPr="004D2821">
        <w:rPr>
          <w:rFonts w:eastAsia="DengXian" w:cs="Times New Roman"/>
          <w:b/>
          <w:bCs/>
          <w:sz w:val="24"/>
        </w:rPr>
        <w:t>·</w:t>
      </w:r>
      <w:r w:rsidRPr="004D2821">
        <w:rPr>
          <w:rFonts w:cs="Times New Roman"/>
          <w:sz w:val="24"/>
        </w:rPr>
        <w:t xml:space="preserve">OH </w:t>
      </w:r>
      <w:r w:rsidRPr="00E200CE">
        <w:rPr>
          <w:rFonts w:cs="Times New Roman"/>
          <w:sz w:val="24"/>
          <w:lang w:val="en-GB"/>
        </w:rPr>
        <w:t>radical</w:t>
      </w:r>
      <w:r w:rsidRPr="004D2821">
        <w:rPr>
          <w:rFonts w:cs="Times New Roman"/>
          <w:sz w:val="24"/>
        </w:rPr>
        <w:t xml:space="preserve"> solution </w:t>
      </w:r>
      <w:r w:rsidRPr="00E200CE">
        <w:rPr>
          <w:rFonts w:cs="Times New Roman"/>
          <w:sz w:val="24"/>
          <w:lang w:val="en-GB"/>
        </w:rPr>
        <w:t>with SPN but without H₂O₂.</w:t>
      </w:r>
    </w:p>
    <w:p w14:paraId="72761DBD" w14:textId="77777777" w:rsidR="00CF5697" w:rsidRPr="00E200CE" w:rsidRDefault="00CF5697" w:rsidP="00CF5697">
      <w:pPr>
        <w:adjustRightInd w:val="0"/>
        <w:snapToGrid w:val="0"/>
        <w:spacing w:after="0" w:line="360" w:lineRule="auto"/>
        <w:jc w:val="both"/>
        <w:rPr>
          <w:rFonts w:cs="Times New Roman"/>
          <w:sz w:val="24"/>
          <w:lang w:val="en-GB"/>
        </w:rPr>
      </w:pPr>
      <w:r w:rsidRPr="00E200CE">
        <w:rPr>
          <w:rFonts w:cs="Times New Roman"/>
          <w:sz w:val="24"/>
          <w:lang w:val="en-GB"/>
        </w:rPr>
        <w:t xml:space="preserve">The half-maximal inhibitory concentration (IC-50) indicates the scavenging capacity of SPN against DPPH and </w:t>
      </w:r>
      <w:r w:rsidRPr="004D2821">
        <w:rPr>
          <w:rFonts w:eastAsia="DengXian" w:cs="Times New Roman"/>
          <w:b/>
          <w:bCs/>
          <w:sz w:val="24"/>
        </w:rPr>
        <w:t>·</w:t>
      </w:r>
      <w:r w:rsidRPr="004D2821">
        <w:rPr>
          <w:rFonts w:cs="Times New Roman"/>
          <w:sz w:val="24"/>
        </w:rPr>
        <w:t>OH</w:t>
      </w:r>
      <w:r w:rsidRPr="00E200CE">
        <w:rPr>
          <w:rFonts w:cs="Times New Roman"/>
          <w:sz w:val="24"/>
          <w:lang w:val="en-GB"/>
        </w:rPr>
        <w:t xml:space="preserve"> radicals. </w:t>
      </w:r>
      <w:r w:rsidRPr="006B74DA">
        <w:rPr>
          <w:rFonts w:cs="Times New Roman"/>
          <w:sz w:val="24"/>
          <w:lang w:val="en-GB"/>
        </w:rPr>
        <w:t>It denotes the quantity of antioxidant needed to decrease the free radical concentration by 50%.</w:t>
      </w:r>
    </w:p>
    <w:p w14:paraId="385FBF64" w14:textId="77777777" w:rsidR="00CF5697" w:rsidRDefault="00CF5697" w:rsidP="00CF5697">
      <w:pPr>
        <w:adjustRightInd w:val="0"/>
        <w:snapToGrid w:val="0"/>
        <w:spacing w:after="0" w:line="360" w:lineRule="auto"/>
        <w:jc w:val="both"/>
        <w:rPr>
          <w:rFonts w:cs="Times New Roman"/>
          <w:sz w:val="24"/>
          <w:lang w:val="en-GB"/>
        </w:rPr>
      </w:pPr>
    </w:p>
    <w:p w14:paraId="4C3E302D" w14:textId="77777777" w:rsidR="00CF5697" w:rsidRDefault="00CF5697" w:rsidP="00CF5697">
      <w:pPr>
        <w:adjustRightInd w:val="0"/>
        <w:snapToGrid w:val="0"/>
        <w:spacing w:after="0" w:line="360" w:lineRule="auto"/>
        <w:jc w:val="both"/>
        <w:rPr>
          <w:rFonts w:cs="Times New Roman"/>
          <w:sz w:val="24"/>
          <w:lang w:val="en-GB"/>
        </w:rPr>
      </w:pPr>
    </w:p>
    <w:p w14:paraId="08CB07D1" w14:textId="77777777" w:rsidR="00CF5697" w:rsidRDefault="00CF5697" w:rsidP="00CF5697">
      <w:pPr>
        <w:adjustRightInd w:val="0"/>
        <w:snapToGrid w:val="0"/>
        <w:spacing w:after="0" w:line="360" w:lineRule="auto"/>
        <w:jc w:val="both"/>
        <w:rPr>
          <w:rFonts w:cs="Times New Roman"/>
          <w:sz w:val="24"/>
          <w:lang w:val="en-GB"/>
        </w:rPr>
      </w:pPr>
    </w:p>
    <w:p w14:paraId="6FF78BC1" w14:textId="77777777" w:rsidR="00CF5697" w:rsidRDefault="00CF5697" w:rsidP="00CF5697">
      <w:pPr>
        <w:adjustRightInd w:val="0"/>
        <w:snapToGrid w:val="0"/>
        <w:spacing w:after="0" w:line="360" w:lineRule="auto"/>
        <w:jc w:val="both"/>
        <w:rPr>
          <w:rFonts w:cs="Times New Roman"/>
          <w:sz w:val="24"/>
          <w:lang w:val="en-GB"/>
        </w:rPr>
      </w:pPr>
    </w:p>
    <w:p w14:paraId="06B9591D" w14:textId="77777777" w:rsidR="00CF5697" w:rsidRDefault="00CF5697" w:rsidP="00CF5697">
      <w:pPr>
        <w:adjustRightInd w:val="0"/>
        <w:snapToGrid w:val="0"/>
        <w:spacing w:after="0" w:line="360" w:lineRule="auto"/>
        <w:jc w:val="both"/>
        <w:rPr>
          <w:rFonts w:cs="Times New Roman"/>
          <w:sz w:val="24"/>
          <w:lang w:val="en-GB"/>
        </w:rPr>
      </w:pPr>
    </w:p>
    <w:p w14:paraId="0F9C5387" w14:textId="77777777" w:rsidR="00CF5697" w:rsidRDefault="00CF5697" w:rsidP="00CF5697">
      <w:pPr>
        <w:adjustRightInd w:val="0"/>
        <w:snapToGrid w:val="0"/>
        <w:spacing w:after="0" w:line="360" w:lineRule="auto"/>
        <w:jc w:val="both"/>
        <w:rPr>
          <w:rFonts w:cs="Times New Roman"/>
          <w:sz w:val="24"/>
          <w:lang w:val="en-GB"/>
        </w:rPr>
      </w:pPr>
    </w:p>
    <w:p w14:paraId="7B3D1909" w14:textId="77777777" w:rsidR="00CF5697" w:rsidRDefault="00CF5697" w:rsidP="00CF5697">
      <w:pPr>
        <w:adjustRightInd w:val="0"/>
        <w:snapToGrid w:val="0"/>
        <w:spacing w:after="0" w:line="360" w:lineRule="auto"/>
        <w:jc w:val="both"/>
        <w:rPr>
          <w:rFonts w:cs="Times New Roman"/>
          <w:sz w:val="24"/>
          <w:lang w:val="en-GB"/>
        </w:rPr>
      </w:pPr>
    </w:p>
    <w:p w14:paraId="71F67AE8" w14:textId="77777777" w:rsidR="00CF5697" w:rsidRDefault="00CF5697" w:rsidP="00CF5697">
      <w:pPr>
        <w:adjustRightInd w:val="0"/>
        <w:snapToGrid w:val="0"/>
        <w:spacing w:after="0" w:line="360" w:lineRule="auto"/>
        <w:jc w:val="both"/>
        <w:rPr>
          <w:rFonts w:cs="Times New Roman"/>
          <w:sz w:val="24"/>
          <w:lang w:val="en-GB"/>
        </w:rPr>
      </w:pPr>
    </w:p>
    <w:p w14:paraId="17D6143D" w14:textId="77777777" w:rsidR="00CF5697" w:rsidRDefault="00CF5697" w:rsidP="00CF5697">
      <w:pPr>
        <w:adjustRightInd w:val="0"/>
        <w:snapToGrid w:val="0"/>
        <w:spacing w:after="0" w:line="360" w:lineRule="auto"/>
        <w:jc w:val="both"/>
        <w:rPr>
          <w:rFonts w:cs="Times New Roman"/>
          <w:sz w:val="24"/>
          <w:lang w:val="en-GB"/>
        </w:rPr>
      </w:pPr>
    </w:p>
    <w:p w14:paraId="0AD328AD" w14:textId="77777777" w:rsidR="00CF5697" w:rsidRDefault="00CF5697" w:rsidP="00CF5697">
      <w:pPr>
        <w:adjustRightInd w:val="0"/>
        <w:snapToGrid w:val="0"/>
        <w:spacing w:after="0" w:line="360" w:lineRule="auto"/>
        <w:jc w:val="both"/>
        <w:rPr>
          <w:rFonts w:cs="Times New Roman"/>
          <w:sz w:val="24"/>
          <w:lang w:val="en-GB"/>
        </w:rPr>
      </w:pPr>
    </w:p>
    <w:p w14:paraId="61CC3762" w14:textId="77777777" w:rsidR="00CF5697" w:rsidRDefault="00CF5697" w:rsidP="00CF5697">
      <w:pPr>
        <w:adjustRightInd w:val="0"/>
        <w:snapToGrid w:val="0"/>
        <w:spacing w:after="0" w:line="360" w:lineRule="auto"/>
        <w:jc w:val="both"/>
        <w:rPr>
          <w:rFonts w:cs="Times New Roman"/>
          <w:sz w:val="24"/>
          <w:lang w:val="en-GB"/>
        </w:rPr>
      </w:pPr>
    </w:p>
    <w:p w14:paraId="72758FD4" w14:textId="77777777" w:rsidR="00CF5697" w:rsidRDefault="00CF5697" w:rsidP="00CF5697">
      <w:pPr>
        <w:adjustRightInd w:val="0"/>
        <w:snapToGrid w:val="0"/>
        <w:spacing w:after="0" w:line="360" w:lineRule="auto"/>
        <w:jc w:val="both"/>
        <w:rPr>
          <w:rFonts w:cs="Times New Roman"/>
          <w:sz w:val="24"/>
          <w:lang w:val="en-GB"/>
        </w:rPr>
      </w:pPr>
    </w:p>
    <w:p w14:paraId="231BA111" w14:textId="77777777" w:rsidR="00CF5697" w:rsidRDefault="00CF5697" w:rsidP="00CF5697">
      <w:pPr>
        <w:adjustRightInd w:val="0"/>
        <w:snapToGrid w:val="0"/>
        <w:spacing w:after="0" w:line="360" w:lineRule="auto"/>
        <w:jc w:val="both"/>
        <w:rPr>
          <w:rFonts w:cs="Times New Roman"/>
          <w:sz w:val="24"/>
          <w:lang w:val="en-GB"/>
        </w:rPr>
      </w:pPr>
    </w:p>
    <w:p w14:paraId="75FED620" w14:textId="77777777" w:rsidR="00CF5697" w:rsidRDefault="00CF5697" w:rsidP="00CF5697">
      <w:pPr>
        <w:adjustRightInd w:val="0"/>
        <w:snapToGrid w:val="0"/>
        <w:spacing w:after="0" w:line="360" w:lineRule="auto"/>
        <w:jc w:val="both"/>
        <w:rPr>
          <w:rFonts w:cs="Times New Roman"/>
          <w:sz w:val="24"/>
          <w:lang w:val="en-GB"/>
        </w:rPr>
      </w:pPr>
    </w:p>
    <w:p w14:paraId="4C69785E" w14:textId="77777777" w:rsidR="00CF5697" w:rsidRDefault="00CF5697" w:rsidP="00CF5697">
      <w:pPr>
        <w:adjustRightInd w:val="0"/>
        <w:snapToGrid w:val="0"/>
        <w:spacing w:after="0" w:line="360" w:lineRule="auto"/>
        <w:jc w:val="both"/>
        <w:rPr>
          <w:rFonts w:cs="Times New Roman"/>
          <w:sz w:val="24"/>
          <w:lang w:val="en-GB"/>
        </w:rPr>
      </w:pPr>
    </w:p>
    <w:p w14:paraId="053B99F9" w14:textId="77777777" w:rsidR="00CF5697" w:rsidRDefault="00CF5697" w:rsidP="00CF5697">
      <w:pPr>
        <w:adjustRightInd w:val="0"/>
        <w:snapToGrid w:val="0"/>
        <w:spacing w:after="0" w:line="360" w:lineRule="auto"/>
        <w:jc w:val="both"/>
        <w:rPr>
          <w:rFonts w:cs="Times New Roman"/>
          <w:sz w:val="24"/>
          <w:lang w:val="en-GB"/>
        </w:rPr>
      </w:pPr>
    </w:p>
    <w:p w14:paraId="5A8EA78B" w14:textId="77777777" w:rsidR="00CF5697" w:rsidRPr="004D2821" w:rsidRDefault="00CF5697" w:rsidP="00CF5697">
      <w:pPr>
        <w:jc w:val="both"/>
        <w:rPr>
          <w:rFonts w:cs="Times New Roman"/>
          <w:sz w:val="28"/>
          <w:szCs w:val="28"/>
        </w:rPr>
      </w:pPr>
      <w:r w:rsidRPr="004D2821">
        <w:rPr>
          <w:rFonts w:cs="Times New Roman"/>
          <w:sz w:val="24"/>
        </w:rPr>
        <w:t xml:space="preserve">6.3. Results of DPPH and </w:t>
      </w:r>
      <w:r w:rsidRPr="004D2821">
        <w:rPr>
          <w:rFonts w:eastAsia="DengXian" w:cs="Times New Roman"/>
          <w:b/>
          <w:bCs/>
          <w:sz w:val="24"/>
        </w:rPr>
        <w:t>·</w:t>
      </w:r>
      <w:r w:rsidRPr="004D2821">
        <w:rPr>
          <w:rFonts w:cs="Times New Roman"/>
          <w:sz w:val="24"/>
        </w:rPr>
        <w:t>OH radical scavenging capacit</w:t>
      </w:r>
      <w:r w:rsidRPr="004D2821">
        <w:rPr>
          <w:rFonts w:cs="Times New Roman"/>
          <w:sz w:val="28"/>
          <w:szCs w:val="28"/>
        </w:rPr>
        <w:t>y</w:t>
      </w:r>
    </w:p>
    <w:p w14:paraId="2DBE6147" w14:textId="7B9DF919" w:rsidR="00CF5697" w:rsidRPr="00E200CE" w:rsidRDefault="00CF5697" w:rsidP="00CF5697">
      <w:pPr>
        <w:widowControl/>
        <w:adjustRightInd w:val="0"/>
        <w:snapToGrid w:val="0"/>
        <w:spacing w:after="0" w:line="360" w:lineRule="auto"/>
        <w:jc w:val="both"/>
        <w:rPr>
          <w:rFonts w:cs="Times New Roman"/>
          <w:sz w:val="24"/>
        </w:rPr>
      </w:pPr>
      <w:r w:rsidRPr="006B74DA">
        <w:rPr>
          <w:rFonts w:cs="Times New Roman"/>
          <w:sz w:val="24"/>
        </w:rPr>
        <w:t xml:space="preserve">The antioxidant potential of SPN was evaluated based on its ability to scavenge DPPH and </w:t>
      </w:r>
      <w:r w:rsidRPr="004D2821">
        <w:rPr>
          <w:rFonts w:eastAsia="DengXian" w:cs="Times New Roman"/>
          <w:b/>
          <w:bCs/>
          <w:sz w:val="24"/>
        </w:rPr>
        <w:t>·</w:t>
      </w:r>
      <w:r w:rsidRPr="006B74DA">
        <w:rPr>
          <w:rFonts w:cs="Times New Roman"/>
          <w:sz w:val="24"/>
        </w:rPr>
        <w:t>OH radicals.</w:t>
      </w:r>
      <w:r w:rsidRPr="00E200CE">
        <w:rPr>
          <w:rFonts w:cs="Times New Roman"/>
          <w:sz w:val="24"/>
        </w:rPr>
        <w:t xml:space="preserve"> The percentage inhibition of these radicals and the IC-50 values are presented in </w:t>
      </w:r>
      <w:r w:rsidR="00831E38">
        <w:rPr>
          <w:rFonts w:cs="Times New Roman"/>
          <w:sz w:val="24"/>
        </w:rPr>
        <w:t>Fig.</w:t>
      </w:r>
      <w:r w:rsidRPr="00E200CE">
        <w:rPr>
          <w:rFonts w:cs="Times New Roman"/>
          <w:sz w:val="24"/>
        </w:rPr>
        <w:t xml:space="preserve"> </w:t>
      </w:r>
      <w:r>
        <w:rPr>
          <w:rFonts w:cs="Times New Roman" w:hint="eastAsia"/>
          <w:sz w:val="24"/>
        </w:rPr>
        <w:t>S</w:t>
      </w:r>
      <w:r w:rsidRPr="00E200CE">
        <w:rPr>
          <w:rFonts w:cs="Times New Roman"/>
          <w:sz w:val="24"/>
        </w:rPr>
        <w:t>2. The results indicate that SPN exhibits a lower percentage of free radical inhibition compared to VC at all tested concentrations (</w:t>
      </w:r>
      <w:r w:rsidR="00831E38">
        <w:rPr>
          <w:rFonts w:cs="Times New Roman"/>
          <w:sz w:val="24"/>
        </w:rPr>
        <w:t>Fig.</w:t>
      </w:r>
      <w:r w:rsidRPr="00E200CE">
        <w:rPr>
          <w:rFonts w:cs="Times New Roman"/>
          <w:sz w:val="24"/>
        </w:rPr>
        <w:t xml:space="preserve"> S2a</w:t>
      </w:r>
      <w:r>
        <w:rPr>
          <w:rFonts w:cs="Times New Roman" w:hint="eastAsia"/>
          <w:sz w:val="24"/>
        </w:rPr>
        <w:t xml:space="preserve"> and </w:t>
      </w:r>
      <w:r w:rsidRPr="00E200CE">
        <w:rPr>
          <w:rFonts w:cs="Times New Roman"/>
          <w:sz w:val="24"/>
        </w:rPr>
        <w:t>S2b). Similarly, the IC-50 values for SPN (DPPH IC-50 = 271.5</w:t>
      </w:r>
      <w:r>
        <w:rPr>
          <w:rFonts w:cs="Times New Roman" w:hint="eastAsia"/>
          <w:sz w:val="24"/>
        </w:rPr>
        <w:t xml:space="preserve"> </w:t>
      </w:r>
      <w:r w:rsidRPr="009068BE">
        <w:rPr>
          <w:rFonts w:eastAsia="DengXian" w:cs="Times New Roman"/>
          <w:sz w:val="24"/>
        </w:rPr>
        <w:t>μ</w:t>
      </w:r>
      <w:r w:rsidRPr="009068BE">
        <w:rPr>
          <w:rFonts w:cs="Times New Roman"/>
          <w:sz w:val="24"/>
        </w:rPr>
        <w:t>g/mL</w:t>
      </w:r>
      <w:r w:rsidRPr="00E200CE">
        <w:rPr>
          <w:rFonts w:cs="Times New Roman"/>
          <w:sz w:val="24"/>
        </w:rPr>
        <w:t>; hydroxyl radical IC-50 = 572.98</w:t>
      </w:r>
      <w:r>
        <w:rPr>
          <w:rFonts w:cs="Times New Roman" w:hint="eastAsia"/>
          <w:sz w:val="24"/>
        </w:rPr>
        <w:t xml:space="preserve"> </w:t>
      </w:r>
      <w:r w:rsidRPr="009068BE">
        <w:rPr>
          <w:rFonts w:eastAsia="DengXian" w:cs="Times New Roman"/>
          <w:sz w:val="24"/>
        </w:rPr>
        <w:t>μ</w:t>
      </w:r>
      <w:r w:rsidRPr="009068BE">
        <w:rPr>
          <w:rFonts w:cs="Times New Roman"/>
          <w:sz w:val="24"/>
        </w:rPr>
        <w:t>g/mL</w:t>
      </w:r>
      <w:r w:rsidRPr="00E200CE">
        <w:rPr>
          <w:rFonts w:cs="Times New Roman"/>
          <w:sz w:val="24"/>
        </w:rPr>
        <w:t>) were higher than those of VC (DPPH IC-50 = 44.69</w:t>
      </w:r>
      <w:r>
        <w:rPr>
          <w:rFonts w:cs="Times New Roman" w:hint="eastAsia"/>
          <w:sz w:val="24"/>
        </w:rPr>
        <w:t xml:space="preserve"> </w:t>
      </w:r>
      <w:r w:rsidRPr="009068BE">
        <w:rPr>
          <w:rFonts w:eastAsia="DengXian" w:cs="Times New Roman"/>
          <w:sz w:val="24"/>
        </w:rPr>
        <w:t>μ</w:t>
      </w:r>
      <w:r w:rsidRPr="009068BE">
        <w:rPr>
          <w:rFonts w:cs="Times New Roman"/>
          <w:sz w:val="24"/>
        </w:rPr>
        <w:t>g/mL</w:t>
      </w:r>
      <w:r w:rsidRPr="00E200CE">
        <w:rPr>
          <w:rFonts w:cs="Times New Roman"/>
          <w:sz w:val="24"/>
        </w:rPr>
        <w:t>; hydroxyl radical IC-50 = 375.80</w:t>
      </w:r>
      <w:r>
        <w:rPr>
          <w:rFonts w:cs="Times New Roman" w:hint="eastAsia"/>
          <w:sz w:val="24"/>
        </w:rPr>
        <w:t xml:space="preserve"> </w:t>
      </w:r>
      <w:r w:rsidRPr="009068BE">
        <w:rPr>
          <w:rFonts w:eastAsia="DengXian" w:cs="Times New Roman"/>
          <w:sz w:val="24"/>
        </w:rPr>
        <w:t>μ</w:t>
      </w:r>
      <w:r w:rsidRPr="009068BE">
        <w:rPr>
          <w:rFonts w:cs="Times New Roman"/>
          <w:sz w:val="24"/>
        </w:rPr>
        <w:t>g/mL</w:t>
      </w:r>
      <w:r w:rsidRPr="00E200CE">
        <w:rPr>
          <w:rFonts w:cs="Times New Roman"/>
          <w:sz w:val="24"/>
        </w:rPr>
        <w:t>) (</w:t>
      </w:r>
      <w:r w:rsidR="00831E38">
        <w:rPr>
          <w:rFonts w:cs="Times New Roman"/>
          <w:sz w:val="24"/>
        </w:rPr>
        <w:t>Fig.</w:t>
      </w:r>
      <w:r w:rsidRPr="00E200CE">
        <w:rPr>
          <w:rFonts w:cs="Times New Roman"/>
          <w:sz w:val="24"/>
        </w:rPr>
        <w:t xml:space="preserve"> </w:t>
      </w:r>
      <w:r>
        <w:rPr>
          <w:rFonts w:cs="Times New Roman" w:hint="eastAsia"/>
          <w:sz w:val="24"/>
        </w:rPr>
        <w:t>S</w:t>
      </w:r>
      <w:r w:rsidRPr="00E200CE">
        <w:rPr>
          <w:rFonts w:cs="Times New Roman"/>
          <w:sz w:val="24"/>
        </w:rPr>
        <w:t xml:space="preserve">2c). </w:t>
      </w:r>
      <w:r>
        <w:rPr>
          <w:rFonts w:cs="Times New Roman" w:hint="eastAsia"/>
          <w:sz w:val="24"/>
        </w:rPr>
        <w:t xml:space="preserve">Our results showed </w:t>
      </w:r>
      <w:r w:rsidRPr="00E200CE">
        <w:rPr>
          <w:rFonts w:cs="Times New Roman"/>
          <w:sz w:val="24"/>
        </w:rPr>
        <w:t>that SPN demonstrates significant antioxidant potential.</w:t>
      </w:r>
    </w:p>
    <w:p w14:paraId="7BA6BC34" w14:textId="77777777" w:rsidR="00CF5697" w:rsidRPr="004D2821" w:rsidRDefault="00CF5697" w:rsidP="00CF5697">
      <w:pPr>
        <w:widowControl/>
        <w:adjustRightInd w:val="0"/>
        <w:snapToGrid w:val="0"/>
        <w:spacing w:after="0" w:line="360" w:lineRule="auto"/>
        <w:jc w:val="both"/>
        <w:rPr>
          <w:rFonts w:cs="Times New Roman"/>
          <w:sz w:val="24"/>
        </w:rPr>
      </w:pPr>
    </w:p>
    <w:p w14:paraId="468F07CF" w14:textId="77777777" w:rsidR="00CF5697" w:rsidRPr="004D2821" w:rsidRDefault="00CF5697" w:rsidP="00CF5697">
      <w:pPr>
        <w:jc w:val="both"/>
        <w:rPr>
          <w:rFonts w:cs="Times New Roman"/>
          <w:sz w:val="24"/>
        </w:rPr>
      </w:pPr>
    </w:p>
    <w:p w14:paraId="782B5FD8" w14:textId="77777777" w:rsidR="00CF5697" w:rsidRPr="004D2821" w:rsidRDefault="00CF5697" w:rsidP="00CF5697">
      <w:pPr>
        <w:jc w:val="both"/>
        <w:rPr>
          <w:rFonts w:cs="Times New Roman"/>
          <w:sz w:val="24"/>
        </w:rPr>
      </w:pPr>
    </w:p>
    <w:p w14:paraId="3308E4E5" w14:textId="77777777" w:rsidR="00CF5697" w:rsidRPr="004D2821" w:rsidRDefault="00CF5697" w:rsidP="00CF5697">
      <w:pPr>
        <w:jc w:val="both"/>
        <w:rPr>
          <w:rFonts w:cs="Times New Roman"/>
          <w:sz w:val="24"/>
        </w:rPr>
      </w:pPr>
    </w:p>
    <w:p w14:paraId="7741EFBE" w14:textId="77777777" w:rsidR="00CF5697" w:rsidRDefault="00CF5697" w:rsidP="00CF5697">
      <w:pPr>
        <w:jc w:val="both"/>
        <w:rPr>
          <w:rFonts w:cs="Times New Roman"/>
          <w:sz w:val="24"/>
        </w:rPr>
      </w:pPr>
    </w:p>
    <w:p w14:paraId="379741F6" w14:textId="77777777" w:rsidR="00CF5697" w:rsidRDefault="00CF5697" w:rsidP="00CF5697">
      <w:pPr>
        <w:jc w:val="both"/>
        <w:rPr>
          <w:rFonts w:cs="Times New Roman"/>
          <w:sz w:val="24"/>
        </w:rPr>
      </w:pPr>
    </w:p>
    <w:p w14:paraId="40CA509C" w14:textId="77777777" w:rsidR="00CF5697" w:rsidRDefault="00CF5697" w:rsidP="00CF5697">
      <w:pPr>
        <w:jc w:val="both"/>
        <w:rPr>
          <w:rFonts w:cs="Times New Roman"/>
          <w:sz w:val="24"/>
        </w:rPr>
      </w:pPr>
    </w:p>
    <w:p w14:paraId="2C834D23" w14:textId="77777777" w:rsidR="00CF5697" w:rsidRDefault="00CF5697" w:rsidP="00CF5697">
      <w:pPr>
        <w:jc w:val="both"/>
        <w:rPr>
          <w:rFonts w:cs="Times New Roman"/>
          <w:sz w:val="24"/>
        </w:rPr>
      </w:pPr>
    </w:p>
    <w:p w14:paraId="4432F0BC" w14:textId="77777777" w:rsidR="00CF5697" w:rsidRDefault="00CF5697" w:rsidP="00CF5697">
      <w:pPr>
        <w:jc w:val="both"/>
        <w:rPr>
          <w:rFonts w:cs="Times New Roman"/>
          <w:sz w:val="24"/>
        </w:rPr>
      </w:pPr>
    </w:p>
    <w:p w14:paraId="714A3EE6" w14:textId="77777777" w:rsidR="00CF5697" w:rsidRDefault="00CF5697" w:rsidP="00CF5697">
      <w:pPr>
        <w:jc w:val="both"/>
        <w:rPr>
          <w:rFonts w:cs="Times New Roman"/>
          <w:sz w:val="24"/>
        </w:rPr>
      </w:pPr>
    </w:p>
    <w:p w14:paraId="485BFF41" w14:textId="77777777" w:rsidR="00CF5697" w:rsidRDefault="00CF5697" w:rsidP="00CF5697">
      <w:pPr>
        <w:jc w:val="both"/>
        <w:rPr>
          <w:rFonts w:cs="Times New Roman"/>
          <w:sz w:val="24"/>
        </w:rPr>
      </w:pPr>
    </w:p>
    <w:p w14:paraId="0C5C4AA4" w14:textId="77777777" w:rsidR="00CF5697" w:rsidRDefault="00CF5697" w:rsidP="00CF5697">
      <w:pPr>
        <w:jc w:val="both"/>
        <w:rPr>
          <w:rFonts w:cs="Times New Roman"/>
          <w:sz w:val="24"/>
        </w:rPr>
      </w:pPr>
    </w:p>
    <w:p w14:paraId="4BA829E1" w14:textId="77777777" w:rsidR="00CF5697" w:rsidRDefault="00CF5697" w:rsidP="00CF5697">
      <w:pPr>
        <w:jc w:val="both"/>
        <w:rPr>
          <w:rFonts w:cs="Times New Roman"/>
          <w:sz w:val="24"/>
        </w:rPr>
      </w:pPr>
    </w:p>
    <w:p w14:paraId="0D5B6E57" w14:textId="77777777" w:rsidR="00CF5697" w:rsidRDefault="00CF5697" w:rsidP="00CF5697">
      <w:pPr>
        <w:jc w:val="both"/>
        <w:rPr>
          <w:rFonts w:cs="Times New Roman"/>
          <w:sz w:val="24"/>
        </w:rPr>
      </w:pPr>
    </w:p>
    <w:p w14:paraId="07A4ABAB" w14:textId="77777777" w:rsidR="00CF5697" w:rsidRDefault="00CF5697" w:rsidP="00CF5697">
      <w:pPr>
        <w:jc w:val="both"/>
        <w:rPr>
          <w:rFonts w:cs="Times New Roman"/>
          <w:sz w:val="24"/>
        </w:rPr>
      </w:pPr>
    </w:p>
    <w:p w14:paraId="535A6B1A" w14:textId="77777777" w:rsidR="00CF5697" w:rsidRDefault="00CF5697" w:rsidP="00CF5697">
      <w:pPr>
        <w:jc w:val="both"/>
        <w:rPr>
          <w:rFonts w:cs="Times New Roman"/>
          <w:sz w:val="24"/>
        </w:rPr>
      </w:pPr>
    </w:p>
    <w:p w14:paraId="4ECBB630" w14:textId="77777777" w:rsidR="00CF5697" w:rsidRPr="004D2821" w:rsidRDefault="00CF5697" w:rsidP="00CF5697">
      <w:pPr>
        <w:jc w:val="both"/>
        <w:rPr>
          <w:rFonts w:cs="Times New Roman"/>
          <w:sz w:val="24"/>
        </w:rPr>
      </w:pPr>
    </w:p>
    <w:p w14:paraId="78191EEF" w14:textId="77777777" w:rsidR="00CF5697" w:rsidRPr="004D2821" w:rsidRDefault="00CF5697" w:rsidP="00CF5697">
      <w:pPr>
        <w:jc w:val="both"/>
        <w:rPr>
          <w:rFonts w:cs="Times New Roman"/>
          <w:sz w:val="24"/>
        </w:rPr>
      </w:pPr>
    </w:p>
    <w:p w14:paraId="76C4AC4F" w14:textId="77777777" w:rsidR="00CF5697" w:rsidRDefault="00CF5697" w:rsidP="00CF5697">
      <w:pPr>
        <w:jc w:val="both"/>
        <w:rPr>
          <w:rFonts w:cs="Times New Roman"/>
          <w:b/>
          <w:bCs/>
          <w:sz w:val="24"/>
        </w:rPr>
      </w:pPr>
      <w:r w:rsidRPr="004D2821">
        <w:rPr>
          <w:rFonts w:cs="Times New Roman"/>
          <w:b/>
          <w:bCs/>
          <w:sz w:val="24"/>
        </w:rPr>
        <w:t>7. SPN modifies antioxidant enzyme activity</w:t>
      </w:r>
    </w:p>
    <w:p w14:paraId="72134BB5" w14:textId="61C998AF" w:rsidR="00CF5697" w:rsidRPr="004E190C" w:rsidRDefault="00CF5697" w:rsidP="00CF5697">
      <w:pPr>
        <w:jc w:val="both"/>
        <w:rPr>
          <w:rFonts w:cs="Times New Roman"/>
          <w:sz w:val="24"/>
        </w:rPr>
      </w:pPr>
      <w:r w:rsidRPr="004E190C">
        <w:rPr>
          <w:rFonts w:cs="Times New Roman" w:hint="eastAsia"/>
          <w:sz w:val="24"/>
        </w:rPr>
        <w:t xml:space="preserve">The </w:t>
      </w:r>
      <w:r w:rsidRPr="004E190C">
        <w:rPr>
          <w:rFonts w:cs="Times New Roman"/>
          <w:sz w:val="24"/>
        </w:rPr>
        <w:t>Immunofluorescence staining</w:t>
      </w:r>
      <w:r w:rsidRPr="004E190C">
        <w:rPr>
          <w:rFonts w:cs="Times New Roman" w:hint="eastAsia"/>
          <w:sz w:val="24"/>
        </w:rPr>
        <w:t xml:space="preserve"> results of nNOS, iNOS, CAT, SOD1 and SOD2 in each group were shown in </w:t>
      </w:r>
      <w:r w:rsidR="00831E38">
        <w:rPr>
          <w:rFonts w:cs="Times New Roman" w:hint="eastAsia"/>
          <w:sz w:val="24"/>
        </w:rPr>
        <w:t>Fig.</w:t>
      </w:r>
      <w:r w:rsidRPr="004E190C">
        <w:rPr>
          <w:rFonts w:cs="Times New Roman" w:hint="eastAsia"/>
          <w:sz w:val="24"/>
        </w:rPr>
        <w:t xml:space="preserve"> S3</w:t>
      </w:r>
      <w:r>
        <w:rPr>
          <w:rFonts w:cs="Times New Roman" w:hint="eastAsia"/>
          <w:sz w:val="24"/>
        </w:rPr>
        <w:t>-</w:t>
      </w:r>
      <w:r w:rsidRPr="004E190C">
        <w:rPr>
          <w:rFonts w:cs="Times New Roman" w:hint="eastAsia"/>
          <w:sz w:val="24"/>
        </w:rPr>
        <w:t xml:space="preserve">S7. </w:t>
      </w:r>
    </w:p>
    <w:p w14:paraId="694C4614" w14:textId="77777777" w:rsidR="00CF5697" w:rsidRPr="004E190C" w:rsidRDefault="00CF5697" w:rsidP="00CF5697">
      <w:pPr>
        <w:jc w:val="both"/>
        <w:rPr>
          <w:rFonts w:cs="Times New Roman"/>
          <w:sz w:val="24"/>
        </w:rPr>
      </w:pPr>
    </w:p>
    <w:p w14:paraId="2E2959B0" w14:textId="77777777" w:rsidR="00CF5697" w:rsidRPr="004D2821" w:rsidRDefault="00CF5697" w:rsidP="00CF5697">
      <w:pPr>
        <w:jc w:val="both"/>
        <w:rPr>
          <w:rFonts w:cs="Times New Roman"/>
          <w:sz w:val="24"/>
        </w:rPr>
      </w:pPr>
    </w:p>
    <w:p w14:paraId="03628869" w14:textId="77777777" w:rsidR="00CF5697" w:rsidRPr="004D2821" w:rsidRDefault="00CF5697" w:rsidP="00CF5697">
      <w:pPr>
        <w:jc w:val="both"/>
        <w:rPr>
          <w:rFonts w:cs="Times New Roman"/>
          <w:sz w:val="24"/>
        </w:rPr>
      </w:pPr>
    </w:p>
    <w:p w14:paraId="7617E4F4" w14:textId="77777777" w:rsidR="00CF5697" w:rsidRPr="004D2821" w:rsidRDefault="00CF5697" w:rsidP="00CF5697">
      <w:pPr>
        <w:jc w:val="both"/>
        <w:rPr>
          <w:rFonts w:cs="Times New Roman"/>
          <w:sz w:val="24"/>
        </w:rPr>
      </w:pPr>
    </w:p>
    <w:p w14:paraId="0DB7696B" w14:textId="77777777" w:rsidR="00CF5697" w:rsidRPr="004D2821" w:rsidRDefault="00CF5697" w:rsidP="00CF5697">
      <w:pPr>
        <w:jc w:val="both"/>
        <w:rPr>
          <w:rFonts w:cs="Times New Roman"/>
          <w:sz w:val="24"/>
        </w:rPr>
      </w:pPr>
    </w:p>
    <w:p w14:paraId="5053DC40" w14:textId="77777777" w:rsidR="00CF5697" w:rsidRPr="004D2821" w:rsidRDefault="00CF5697" w:rsidP="00CF5697">
      <w:pPr>
        <w:jc w:val="both"/>
        <w:rPr>
          <w:rFonts w:cs="Times New Roman"/>
          <w:sz w:val="24"/>
        </w:rPr>
      </w:pPr>
    </w:p>
    <w:p w14:paraId="3C356DCC" w14:textId="77777777" w:rsidR="00CF5697" w:rsidRPr="004D2821" w:rsidRDefault="00CF5697" w:rsidP="00CF5697">
      <w:pPr>
        <w:jc w:val="both"/>
        <w:rPr>
          <w:rFonts w:cs="Times New Roman"/>
          <w:sz w:val="24"/>
        </w:rPr>
      </w:pPr>
    </w:p>
    <w:p w14:paraId="68C2102F" w14:textId="77777777" w:rsidR="00CF5697" w:rsidRPr="004D2821" w:rsidRDefault="00CF5697" w:rsidP="00CF5697">
      <w:pPr>
        <w:jc w:val="both"/>
        <w:rPr>
          <w:rFonts w:cs="Times New Roman"/>
          <w:sz w:val="24"/>
        </w:rPr>
      </w:pPr>
    </w:p>
    <w:p w14:paraId="77F3DC8C" w14:textId="77777777" w:rsidR="00CF5697" w:rsidRPr="004D2821" w:rsidRDefault="00CF5697" w:rsidP="00CF5697">
      <w:pPr>
        <w:jc w:val="both"/>
        <w:rPr>
          <w:rFonts w:cs="Times New Roman"/>
          <w:sz w:val="24"/>
        </w:rPr>
      </w:pPr>
    </w:p>
    <w:p w14:paraId="6160E244" w14:textId="77777777" w:rsidR="00CF5697" w:rsidRDefault="00CF5697" w:rsidP="00CF5697">
      <w:pPr>
        <w:jc w:val="both"/>
        <w:rPr>
          <w:rFonts w:cs="Times New Roman"/>
          <w:sz w:val="24"/>
        </w:rPr>
      </w:pPr>
    </w:p>
    <w:p w14:paraId="5CD52AD6" w14:textId="77777777" w:rsidR="00CF5697" w:rsidRDefault="00CF5697" w:rsidP="00CF5697">
      <w:pPr>
        <w:jc w:val="both"/>
        <w:rPr>
          <w:rFonts w:cs="Times New Roman"/>
          <w:sz w:val="24"/>
        </w:rPr>
      </w:pPr>
    </w:p>
    <w:p w14:paraId="78D92F4D" w14:textId="77777777" w:rsidR="00CF5697" w:rsidRDefault="00CF5697" w:rsidP="00CF5697">
      <w:pPr>
        <w:jc w:val="both"/>
        <w:rPr>
          <w:rFonts w:cs="Times New Roman"/>
          <w:sz w:val="24"/>
        </w:rPr>
      </w:pPr>
    </w:p>
    <w:p w14:paraId="3EF89BD4" w14:textId="77777777" w:rsidR="00CF5697" w:rsidRDefault="00CF5697" w:rsidP="00CF5697">
      <w:pPr>
        <w:jc w:val="both"/>
        <w:rPr>
          <w:rFonts w:cs="Times New Roman"/>
          <w:sz w:val="24"/>
        </w:rPr>
      </w:pPr>
    </w:p>
    <w:p w14:paraId="627EDB6C" w14:textId="77777777" w:rsidR="00CF5697" w:rsidRDefault="00CF5697" w:rsidP="00CF5697">
      <w:pPr>
        <w:jc w:val="both"/>
        <w:rPr>
          <w:rFonts w:cs="Times New Roman"/>
          <w:sz w:val="24"/>
        </w:rPr>
      </w:pPr>
    </w:p>
    <w:p w14:paraId="37B49C0C" w14:textId="77777777" w:rsidR="00CF5697" w:rsidRDefault="00CF5697" w:rsidP="00CF5697">
      <w:pPr>
        <w:jc w:val="both"/>
        <w:rPr>
          <w:rFonts w:cs="Times New Roman"/>
          <w:sz w:val="24"/>
        </w:rPr>
      </w:pPr>
    </w:p>
    <w:p w14:paraId="26D33BB9" w14:textId="77777777" w:rsidR="00CF5697" w:rsidRDefault="00CF5697" w:rsidP="00CF5697">
      <w:pPr>
        <w:jc w:val="both"/>
        <w:rPr>
          <w:rFonts w:cs="Times New Roman"/>
          <w:sz w:val="24"/>
        </w:rPr>
      </w:pPr>
    </w:p>
    <w:p w14:paraId="10A6E700" w14:textId="77777777" w:rsidR="00CF5697" w:rsidRDefault="00CF5697" w:rsidP="00CF5697">
      <w:pPr>
        <w:jc w:val="both"/>
        <w:rPr>
          <w:rFonts w:cs="Times New Roman"/>
          <w:sz w:val="24"/>
        </w:rPr>
      </w:pPr>
    </w:p>
    <w:p w14:paraId="6DF8A6B7" w14:textId="77777777" w:rsidR="00CF5697" w:rsidRDefault="00CF5697" w:rsidP="00CF5697">
      <w:pPr>
        <w:jc w:val="both"/>
        <w:rPr>
          <w:rFonts w:cs="Times New Roman"/>
          <w:sz w:val="24"/>
        </w:rPr>
      </w:pPr>
    </w:p>
    <w:p w14:paraId="7720B1C3" w14:textId="77777777" w:rsidR="00CF5697" w:rsidRDefault="00CF5697" w:rsidP="00CF5697">
      <w:pPr>
        <w:jc w:val="both"/>
        <w:rPr>
          <w:rFonts w:cs="Times New Roman"/>
          <w:sz w:val="24"/>
        </w:rPr>
      </w:pPr>
    </w:p>
    <w:p w14:paraId="3C508CA3" w14:textId="77777777" w:rsidR="00CF5697" w:rsidRDefault="00CF5697" w:rsidP="00CF5697">
      <w:pPr>
        <w:jc w:val="both"/>
        <w:rPr>
          <w:rFonts w:cs="Times New Roman"/>
          <w:sz w:val="24"/>
        </w:rPr>
      </w:pPr>
    </w:p>
    <w:p w14:paraId="79301A5C" w14:textId="77777777" w:rsidR="00CF5697" w:rsidRDefault="00CF5697" w:rsidP="00CF5697">
      <w:pPr>
        <w:jc w:val="both"/>
        <w:rPr>
          <w:rFonts w:cs="Times New Roman"/>
          <w:sz w:val="24"/>
        </w:rPr>
      </w:pPr>
    </w:p>
    <w:p w14:paraId="457030C2" w14:textId="77777777" w:rsidR="00CF5697" w:rsidRPr="004D2821" w:rsidRDefault="00CF5697" w:rsidP="00CF5697">
      <w:pPr>
        <w:jc w:val="both"/>
        <w:rPr>
          <w:rFonts w:cs="Times New Roman"/>
          <w:sz w:val="24"/>
        </w:rPr>
      </w:pPr>
    </w:p>
    <w:p w14:paraId="7C0B6DB2" w14:textId="77777777" w:rsidR="00CF5697" w:rsidRPr="004D2821" w:rsidRDefault="00CF5697" w:rsidP="00CF5697">
      <w:pPr>
        <w:jc w:val="both"/>
        <w:rPr>
          <w:rFonts w:cs="Times New Roman"/>
          <w:sz w:val="24"/>
        </w:rPr>
      </w:pPr>
    </w:p>
    <w:p w14:paraId="5D7C4318" w14:textId="77777777" w:rsidR="00CF5697" w:rsidRPr="004D2821" w:rsidRDefault="00CF5697" w:rsidP="00CF5697">
      <w:pPr>
        <w:jc w:val="both"/>
        <w:rPr>
          <w:rFonts w:cs="Times New Roman"/>
          <w:b/>
          <w:bCs/>
          <w:sz w:val="24"/>
        </w:rPr>
      </w:pPr>
      <w:r w:rsidRPr="004D2821">
        <w:rPr>
          <w:rFonts w:cs="Times New Roman"/>
          <w:b/>
          <w:bCs/>
          <w:sz w:val="24"/>
        </w:rPr>
        <w:t>8. Iron reducing power test</w:t>
      </w:r>
    </w:p>
    <w:p w14:paraId="0326CC42" w14:textId="77777777" w:rsidR="00CF5697" w:rsidRPr="004D2821" w:rsidRDefault="00CF5697" w:rsidP="00CF5697">
      <w:pPr>
        <w:jc w:val="both"/>
        <w:rPr>
          <w:rFonts w:cs="Times New Roman"/>
          <w:sz w:val="24"/>
        </w:rPr>
      </w:pPr>
      <w:r w:rsidRPr="004D2821">
        <w:rPr>
          <w:rFonts w:cs="Times New Roman"/>
          <w:sz w:val="24"/>
        </w:rPr>
        <w:t>8.1. Procedures</w:t>
      </w:r>
    </w:p>
    <w:p w14:paraId="0276BFF8" w14:textId="77777777" w:rsidR="00CF5697" w:rsidRPr="004D2821" w:rsidRDefault="00CF5697" w:rsidP="00CF5697">
      <w:pPr>
        <w:jc w:val="both"/>
        <w:rPr>
          <w:rFonts w:cs="Times New Roman"/>
          <w:sz w:val="24"/>
        </w:rPr>
      </w:pPr>
      <w:r w:rsidRPr="006B74DA">
        <w:rPr>
          <w:rFonts w:cs="Times New Roman"/>
          <w:sz w:val="24"/>
        </w:rPr>
        <w:t>The iron-reducing power assay was performed according to the</w:t>
      </w:r>
      <w:r>
        <w:rPr>
          <w:rFonts w:cs="Times New Roman" w:hint="eastAsia"/>
          <w:sz w:val="24"/>
        </w:rPr>
        <w:t xml:space="preserve"> previous</w:t>
      </w:r>
      <w:r w:rsidRPr="006B74DA">
        <w:rPr>
          <w:rFonts w:cs="Times New Roman"/>
          <w:sz w:val="24"/>
        </w:rPr>
        <w:t xml:space="preserve"> method</w:t>
      </w:r>
      <w:r>
        <w:rPr>
          <w:rFonts w:cs="Times New Roman" w:hint="eastAsia"/>
          <w:sz w:val="24"/>
        </w:rPr>
        <w:t xml:space="preserve"> </w:t>
      </w:r>
      <w:r w:rsidRPr="004A0A4E">
        <w:rPr>
          <w:rFonts w:cs="Times New Roman" w:hint="eastAsia"/>
          <w:sz w:val="24"/>
        </w:rPr>
        <w:t>(</w:t>
      </w:r>
      <w:r w:rsidRPr="004A0A4E">
        <w:rPr>
          <w:rFonts w:cs="Times New Roman"/>
          <w:sz w:val="24"/>
        </w:rPr>
        <w:t>El Moussaoui</w:t>
      </w:r>
      <w:r w:rsidRPr="004A0A4E">
        <w:rPr>
          <w:rFonts w:cs="Times New Roman" w:hint="eastAsia"/>
          <w:sz w:val="24"/>
        </w:rPr>
        <w:t xml:space="preserve"> et al, 2019)</w:t>
      </w:r>
      <w:r w:rsidRPr="006B74DA">
        <w:rPr>
          <w:rFonts w:cs="Times New Roman"/>
          <w:sz w:val="24"/>
        </w:rPr>
        <w:t xml:space="preserve">. A reaction mixture </w:t>
      </w:r>
      <w:r w:rsidRPr="007F284F">
        <w:rPr>
          <w:rFonts w:cs="Times New Roman"/>
          <w:sz w:val="24"/>
        </w:rPr>
        <w:t>comprising</w:t>
      </w:r>
      <w:r>
        <w:rPr>
          <w:rFonts w:cs="Times New Roman"/>
          <w:sz w:val="24"/>
        </w:rPr>
        <w:t xml:space="preserve"> </w:t>
      </w:r>
      <w:r w:rsidRPr="006B74DA">
        <w:rPr>
          <w:rFonts w:cs="Times New Roman"/>
          <w:sz w:val="24"/>
        </w:rPr>
        <w:t>phosphate buffer (pH 7.0</w:t>
      </w:r>
      <w:r>
        <w:rPr>
          <w:rFonts w:cs="Times New Roman"/>
          <w:sz w:val="24"/>
        </w:rPr>
        <w:t xml:space="preserve">, </w:t>
      </w:r>
      <w:r w:rsidRPr="006B74DA">
        <w:rPr>
          <w:rFonts w:cs="Times New Roman"/>
          <w:sz w:val="24"/>
        </w:rPr>
        <w:t>0.2 M</w:t>
      </w:r>
      <w:r>
        <w:rPr>
          <w:rFonts w:cs="Times New Roman"/>
          <w:sz w:val="24"/>
        </w:rPr>
        <w:t xml:space="preserve">, </w:t>
      </w:r>
      <w:r w:rsidRPr="006B74DA">
        <w:rPr>
          <w:rFonts w:cs="Times New Roman"/>
          <w:sz w:val="24"/>
        </w:rPr>
        <w:t>500 µL)</w:t>
      </w:r>
      <w:r>
        <w:rPr>
          <w:rFonts w:cs="Times New Roman"/>
          <w:sz w:val="24"/>
        </w:rPr>
        <w:t xml:space="preserve">, </w:t>
      </w:r>
      <w:r w:rsidRPr="00BE64FC">
        <w:rPr>
          <w:rFonts w:cs="Times New Roman"/>
          <w:sz w:val="24"/>
        </w:rPr>
        <w:t xml:space="preserve">potassium ferricyanide </w:t>
      </w:r>
      <w:r w:rsidRPr="004D2821">
        <w:rPr>
          <w:rFonts w:cs="Times New Roman"/>
          <w:sz w:val="24"/>
        </w:rPr>
        <w:t>[K</w:t>
      </w:r>
      <w:r w:rsidRPr="004D2821">
        <w:rPr>
          <w:rFonts w:cs="Times New Roman"/>
          <w:sz w:val="24"/>
          <w:vertAlign w:val="subscript"/>
        </w:rPr>
        <w:t>3</w:t>
      </w:r>
      <w:r w:rsidRPr="004D2821">
        <w:rPr>
          <w:rFonts w:cs="Times New Roman"/>
          <w:sz w:val="24"/>
        </w:rPr>
        <w:t>Fe(CN)</w:t>
      </w:r>
      <w:r w:rsidRPr="004D2821">
        <w:rPr>
          <w:rFonts w:cs="Times New Roman"/>
          <w:sz w:val="24"/>
          <w:vertAlign w:val="subscript"/>
        </w:rPr>
        <w:t>6</w:t>
      </w:r>
      <w:r w:rsidRPr="004D2821">
        <w:rPr>
          <w:rFonts w:cs="Times New Roman"/>
          <w:sz w:val="24"/>
        </w:rPr>
        <w:t>]</w:t>
      </w:r>
      <w:r>
        <w:rPr>
          <w:rFonts w:cs="Times New Roman"/>
          <w:sz w:val="24"/>
        </w:rPr>
        <w:t xml:space="preserve"> (</w:t>
      </w:r>
      <w:r w:rsidRPr="00BE64FC">
        <w:rPr>
          <w:rFonts w:cs="Times New Roman"/>
          <w:sz w:val="24"/>
        </w:rPr>
        <w:t>1%</w:t>
      </w:r>
      <w:r>
        <w:rPr>
          <w:rFonts w:cs="Times New Roman"/>
          <w:sz w:val="24"/>
        </w:rPr>
        <w:t xml:space="preserve">, </w:t>
      </w:r>
      <w:r w:rsidRPr="006B74DA">
        <w:rPr>
          <w:rFonts w:cs="Times New Roman"/>
          <w:sz w:val="24"/>
        </w:rPr>
        <w:t>500 µL</w:t>
      </w:r>
      <w:r>
        <w:rPr>
          <w:rFonts w:cs="Times New Roman"/>
          <w:sz w:val="24"/>
        </w:rPr>
        <w:t xml:space="preserve">), as well as </w:t>
      </w:r>
      <w:r w:rsidRPr="006B74DA">
        <w:rPr>
          <w:rFonts w:cs="Times New Roman"/>
          <w:sz w:val="24"/>
        </w:rPr>
        <w:t>SPN</w:t>
      </w:r>
      <w:r>
        <w:rPr>
          <w:rFonts w:cs="Times New Roman"/>
          <w:sz w:val="24"/>
        </w:rPr>
        <w:t xml:space="preserve"> (1</w:t>
      </w:r>
      <w:r w:rsidRPr="006B74DA">
        <w:rPr>
          <w:rFonts w:cs="Times New Roman"/>
          <w:sz w:val="24"/>
        </w:rPr>
        <w:t>00 µL</w:t>
      </w:r>
      <w:r>
        <w:rPr>
          <w:rFonts w:cs="Times New Roman"/>
          <w:sz w:val="24"/>
        </w:rPr>
        <w:t xml:space="preserve">) </w:t>
      </w:r>
      <w:r w:rsidRPr="006B74DA">
        <w:rPr>
          <w:rFonts w:cs="Times New Roman"/>
          <w:sz w:val="24"/>
        </w:rPr>
        <w:t xml:space="preserve">at various concentrations in methanol was incubated in a water bath at 50°C </w:t>
      </w:r>
      <w:r>
        <w:rPr>
          <w:rFonts w:cs="Times New Roman"/>
          <w:sz w:val="24"/>
        </w:rPr>
        <w:t>for</w:t>
      </w:r>
      <w:r w:rsidRPr="006B74DA">
        <w:rPr>
          <w:rFonts w:cs="Times New Roman"/>
          <w:sz w:val="24"/>
        </w:rPr>
        <w:t xml:space="preserve"> 20 min. Following incubation</w:t>
      </w:r>
      <w:r>
        <w:rPr>
          <w:rFonts w:cs="Times New Roman"/>
          <w:sz w:val="24"/>
        </w:rPr>
        <w:t>,</w:t>
      </w:r>
      <w:r w:rsidRPr="006B74DA">
        <w:rPr>
          <w:rFonts w:cs="Times New Roman"/>
          <w:sz w:val="24"/>
        </w:rPr>
        <w:t xml:space="preserve"> TCA solution </w:t>
      </w:r>
      <w:r>
        <w:rPr>
          <w:rFonts w:cs="Times New Roman"/>
          <w:sz w:val="24"/>
        </w:rPr>
        <w:t>(</w:t>
      </w:r>
      <w:r w:rsidRPr="006B74DA">
        <w:rPr>
          <w:rFonts w:cs="Times New Roman"/>
          <w:sz w:val="24"/>
        </w:rPr>
        <w:t>10%</w:t>
      </w:r>
      <w:r>
        <w:rPr>
          <w:rFonts w:cs="Times New Roman"/>
          <w:sz w:val="24"/>
        </w:rPr>
        <w:t xml:space="preserve">, </w:t>
      </w:r>
      <w:r w:rsidRPr="006B74DA">
        <w:rPr>
          <w:rFonts w:cs="Times New Roman"/>
          <w:sz w:val="24"/>
        </w:rPr>
        <w:t>500 µL</w:t>
      </w:r>
      <w:r>
        <w:rPr>
          <w:rFonts w:cs="Times New Roman"/>
          <w:sz w:val="24"/>
        </w:rPr>
        <w:t xml:space="preserve">) </w:t>
      </w:r>
      <w:r w:rsidRPr="006B74DA">
        <w:rPr>
          <w:rFonts w:cs="Times New Roman"/>
          <w:sz w:val="24"/>
        </w:rPr>
        <w:t xml:space="preserve">and FeCl₃ solution </w:t>
      </w:r>
      <w:r>
        <w:rPr>
          <w:rFonts w:cs="Times New Roman"/>
          <w:sz w:val="24"/>
        </w:rPr>
        <w:t>(</w:t>
      </w:r>
      <w:r w:rsidRPr="006B74DA">
        <w:rPr>
          <w:rFonts w:cs="Times New Roman"/>
          <w:sz w:val="24"/>
        </w:rPr>
        <w:t>1%</w:t>
      </w:r>
      <w:r>
        <w:rPr>
          <w:rFonts w:cs="Times New Roman"/>
          <w:sz w:val="24"/>
        </w:rPr>
        <w:t>, 1</w:t>
      </w:r>
      <w:r w:rsidRPr="006B74DA">
        <w:rPr>
          <w:rFonts w:cs="Times New Roman"/>
          <w:sz w:val="24"/>
        </w:rPr>
        <w:t>00 µL</w:t>
      </w:r>
      <w:r>
        <w:rPr>
          <w:rFonts w:cs="Times New Roman"/>
          <w:sz w:val="24"/>
        </w:rPr>
        <w:t xml:space="preserve">) </w:t>
      </w:r>
      <w:r w:rsidRPr="006B74DA">
        <w:rPr>
          <w:rFonts w:cs="Times New Roman"/>
          <w:sz w:val="24"/>
        </w:rPr>
        <w:t xml:space="preserve">were added to the mixture. Absorbance was recorded at 700 nm </w:t>
      </w:r>
      <w:r w:rsidRPr="007F284F">
        <w:rPr>
          <w:rFonts w:cs="Times New Roman"/>
          <w:sz w:val="24"/>
        </w:rPr>
        <w:t>using a blank, which included</w:t>
      </w:r>
      <w:r w:rsidRPr="006B74DA">
        <w:rPr>
          <w:rFonts w:cs="Times New Roman"/>
          <w:sz w:val="24"/>
        </w:rPr>
        <w:t xml:space="preserve"> all reagents except SPN. </w:t>
      </w:r>
      <w:r w:rsidRPr="007F284F">
        <w:rPr>
          <w:rFonts w:cs="Times New Roman"/>
          <w:sz w:val="24"/>
        </w:rPr>
        <w:t>The results are reported as the effective concentration at 50% (EC-50), indicating the concentration needed to achieve an absorbance of 0.5 nm.</w:t>
      </w:r>
    </w:p>
    <w:p w14:paraId="20AF4538" w14:textId="77777777" w:rsidR="00CF5697" w:rsidRPr="004D2821" w:rsidRDefault="00CF5697" w:rsidP="00CF5697">
      <w:pPr>
        <w:jc w:val="both"/>
        <w:rPr>
          <w:rFonts w:cs="Times New Roman"/>
          <w:sz w:val="24"/>
        </w:rPr>
      </w:pPr>
      <w:r w:rsidRPr="004D2821">
        <w:rPr>
          <w:rFonts w:cs="Times New Roman"/>
          <w:sz w:val="24"/>
        </w:rPr>
        <w:t>8.2. Results of iron reducing power</w:t>
      </w:r>
    </w:p>
    <w:p w14:paraId="7EFF41B0" w14:textId="4BA65BE7" w:rsidR="00CF5697" w:rsidRPr="004D2821" w:rsidRDefault="00CF5697" w:rsidP="00CF5697">
      <w:pPr>
        <w:jc w:val="both"/>
        <w:rPr>
          <w:rFonts w:cs="Times New Roman"/>
          <w:sz w:val="24"/>
        </w:rPr>
      </w:pPr>
      <w:r w:rsidRPr="00BE64FC">
        <w:rPr>
          <w:rFonts w:cs="Times New Roman"/>
          <w:sz w:val="24"/>
        </w:rPr>
        <w:t xml:space="preserve">As shown in </w:t>
      </w:r>
      <w:r w:rsidR="00831E38">
        <w:rPr>
          <w:rFonts w:cs="Times New Roman"/>
          <w:sz w:val="24"/>
        </w:rPr>
        <w:t>Fig.</w:t>
      </w:r>
      <w:r w:rsidRPr="00BE64FC">
        <w:rPr>
          <w:rFonts w:cs="Times New Roman"/>
          <w:sz w:val="24"/>
        </w:rPr>
        <w:t xml:space="preserve"> S8, SPN demonstrated significantly lower iron-reducing power compared to VC.</w:t>
      </w:r>
    </w:p>
    <w:p w14:paraId="2187F905" w14:textId="77777777" w:rsidR="00CF5697" w:rsidRDefault="00CF5697" w:rsidP="00CF5697">
      <w:pPr>
        <w:jc w:val="both"/>
        <w:rPr>
          <w:rFonts w:cs="Times New Roman"/>
          <w:sz w:val="24"/>
        </w:rPr>
      </w:pPr>
    </w:p>
    <w:p w14:paraId="786906DC" w14:textId="77777777" w:rsidR="00CF5697" w:rsidRDefault="00CF5697" w:rsidP="00CF5697">
      <w:pPr>
        <w:jc w:val="both"/>
        <w:rPr>
          <w:rFonts w:cs="Times New Roman"/>
          <w:sz w:val="24"/>
        </w:rPr>
      </w:pPr>
    </w:p>
    <w:p w14:paraId="70392226" w14:textId="77777777" w:rsidR="00CF5697" w:rsidRDefault="00CF5697" w:rsidP="00CF5697">
      <w:pPr>
        <w:jc w:val="both"/>
        <w:rPr>
          <w:rFonts w:cs="Times New Roman"/>
          <w:sz w:val="24"/>
        </w:rPr>
      </w:pPr>
    </w:p>
    <w:p w14:paraId="5AE0124D" w14:textId="77777777" w:rsidR="00CF5697" w:rsidRDefault="00CF5697" w:rsidP="00CF5697">
      <w:pPr>
        <w:jc w:val="both"/>
        <w:rPr>
          <w:rFonts w:cs="Times New Roman"/>
          <w:sz w:val="24"/>
        </w:rPr>
      </w:pPr>
    </w:p>
    <w:p w14:paraId="612AEF9C" w14:textId="77777777" w:rsidR="00CF5697" w:rsidRDefault="00CF5697" w:rsidP="00CF5697">
      <w:pPr>
        <w:jc w:val="both"/>
        <w:rPr>
          <w:rFonts w:cs="Times New Roman"/>
          <w:sz w:val="24"/>
        </w:rPr>
      </w:pPr>
    </w:p>
    <w:p w14:paraId="47371321" w14:textId="77777777" w:rsidR="00CF5697" w:rsidRDefault="00CF5697" w:rsidP="00CF5697">
      <w:pPr>
        <w:jc w:val="both"/>
        <w:rPr>
          <w:rFonts w:cs="Times New Roman"/>
          <w:sz w:val="24"/>
        </w:rPr>
      </w:pPr>
    </w:p>
    <w:p w14:paraId="26E5C290" w14:textId="77777777" w:rsidR="00CF5697" w:rsidRDefault="00CF5697" w:rsidP="00CF5697">
      <w:pPr>
        <w:jc w:val="both"/>
        <w:rPr>
          <w:rFonts w:cs="Times New Roman"/>
          <w:sz w:val="24"/>
        </w:rPr>
      </w:pPr>
    </w:p>
    <w:p w14:paraId="5765E587" w14:textId="77777777" w:rsidR="00CF5697" w:rsidRDefault="00CF5697" w:rsidP="00CF5697">
      <w:pPr>
        <w:jc w:val="both"/>
        <w:rPr>
          <w:rFonts w:cs="Times New Roman"/>
          <w:sz w:val="24"/>
        </w:rPr>
      </w:pPr>
    </w:p>
    <w:p w14:paraId="7B23565D" w14:textId="77777777" w:rsidR="00CF5697" w:rsidRPr="004D2821" w:rsidRDefault="00CF5697" w:rsidP="00CF5697">
      <w:pPr>
        <w:jc w:val="both"/>
        <w:rPr>
          <w:rFonts w:cs="Times New Roman"/>
          <w:sz w:val="24"/>
        </w:rPr>
      </w:pPr>
    </w:p>
    <w:p w14:paraId="15B52453" w14:textId="77777777" w:rsidR="00CF5697" w:rsidRPr="004D2821" w:rsidRDefault="00CF5697" w:rsidP="00CF5697">
      <w:pPr>
        <w:jc w:val="both"/>
        <w:rPr>
          <w:rFonts w:cs="Times New Roman"/>
          <w:sz w:val="24"/>
        </w:rPr>
      </w:pPr>
    </w:p>
    <w:p w14:paraId="613F456A" w14:textId="77777777" w:rsidR="00CF5697" w:rsidRPr="004D2821" w:rsidRDefault="00CF5697" w:rsidP="00CF5697">
      <w:pPr>
        <w:jc w:val="both"/>
        <w:rPr>
          <w:rFonts w:cs="Times New Roman"/>
          <w:sz w:val="24"/>
        </w:rPr>
      </w:pPr>
    </w:p>
    <w:p w14:paraId="5356D55D" w14:textId="77777777" w:rsidR="00CF5697" w:rsidRPr="004D2821" w:rsidRDefault="00CF5697" w:rsidP="00CF5697">
      <w:pPr>
        <w:jc w:val="both"/>
        <w:rPr>
          <w:rFonts w:cs="Times New Roman"/>
          <w:sz w:val="24"/>
        </w:rPr>
      </w:pPr>
    </w:p>
    <w:p w14:paraId="4544332A" w14:textId="77777777" w:rsidR="00CF5697" w:rsidRDefault="00CF5697" w:rsidP="00CF5697">
      <w:pPr>
        <w:jc w:val="both"/>
        <w:rPr>
          <w:rFonts w:cs="Times New Roman"/>
          <w:sz w:val="24"/>
        </w:rPr>
      </w:pPr>
    </w:p>
    <w:p w14:paraId="646BBF0D" w14:textId="77777777" w:rsidR="00CF5697" w:rsidRDefault="00CF5697" w:rsidP="00CF5697">
      <w:pPr>
        <w:jc w:val="both"/>
        <w:rPr>
          <w:rFonts w:cs="Times New Roman"/>
          <w:sz w:val="24"/>
        </w:rPr>
      </w:pPr>
    </w:p>
    <w:p w14:paraId="148D4C0A" w14:textId="77777777" w:rsidR="00CF5697" w:rsidRDefault="00CF5697" w:rsidP="00CF5697">
      <w:pPr>
        <w:jc w:val="both"/>
        <w:rPr>
          <w:rFonts w:cs="Times New Roman"/>
          <w:sz w:val="24"/>
        </w:rPr>
      </w:pPr>
    </w:p>
    <w:p w14:paraId="0BAAC7D8" w14:textId="77777777" w:rsidR="00CF5697" w:rsidRDefault="00CF5697" w:rsidP="00CF5697">
      <w:pPr>
        <w:jc w:val="both"/>
        <w:rPr>
          <w:rFonts w:cs="Times New Roman"/>
          <w:b/>
          <w:bCs/>
          <w:color w:val="000000" w:themeColor="text1"/>
          <w:sz w:val="24"/>
        </w:rPr>
      </w:pPr>
      <w:r w:rsidRPr="004D2821">
        <w:rPr>
          <w:rFonts w:cs="Times New Roman"/>
          <w:b/>
          <w:bCs/>
          <w:sz w:val="24"/>
        </w:rPr>
        <w:t>9. Immunofluorescence staining with GPX4,</w:t>
      </w:r>
      <w:r w:rsidRPr="004D2821">
        <w:rPr>
          <w:rFonts w:cs="Times New Roman"/>
          <w:b/>
          <w:bCs/>
          <w:color w:val="000000" w:themeColor="text1"/>
          <w:sz w:val="24"/>
        </w:rPr>
        <w:t xml:space="preserve"> SLC7A11 and ACSL4 antibodies</w:t>
      </w:r>
    </w:p>
    <w:p w14:paraId="31C16364" w14:textId="20DEE92C" w:rsidR="00CF5697" w:rsidRPr="004D2821" w:rsidRDefault="00CF5697" w:rsidP="00CF5697">
      <w:pPr>
        <w:jc w:val="both"/>
        <w:rPr>
          <w:rFonts w:cs="Times New Roman"/>
          <w:b/>
          <w:bCs/>
          <w:color w:val="000000" w:themeColor="text1"/>
          <w:sz w:val="24"/>
        </w:rPr>
      </w:pPr>
      <w:r w:rsidRPr="004E190C">
        <w:rPr>
          <w:rFonts w:cs="Times New Roman" w:hint="eastAsia"/>
          <w:sz w:val="24"/>
        </w:rPr>
        <w:t xml:space="preserve">The </w:t>
      </w:r>
      <w:r w:rsidRPr="004E190C">
        <w:rPr>
          <w:rFonts w:cs="Times New Roman"/>
          <w:sz w:val="24"/>
        </w:rPr>
        <w:t>Immunofluorescence staining</w:t>
      </w:r>
      <w:r w:rsidRPr="004E190C">
        <w:rPr>
          <w:rFonts w:cs="Times New Roman" w:hint="eastAsia"/>
          <w:sz w:val="24"/>
        </w:rPr>
        <w:t xml:space="preserve"> results of </w:t>
      </w:r>
      <w:r w:rsidRPr="004D2821">
        <w:rPr>
          <w:rFonts w:cs="Times New Roman"/>
          <w:color w:val="000000" w:themeColor="text1"/>
          <w:sz w:val="24"/>
        </w:rPr>
        <w:t>SLC7A11</w:t>
      </w:r>
      <w:r w:rsidRPr="004E190C">
        <w:rPr>
          <w:rFonts w:cs="Times New Roman" w:hint="eastAsia"/>
          <w:sz w:val="24"/>
        </w:rPr>
        <w:t xml:space="preserve">, </w:t>
      </w:r>
      <w:r w:rsidRPr="004D2821">
        <w:rPr>
          <w:rFonts w:cs="Times New Roman"/>
          <w:color w:val="000000" w:themeColor="text1"/>
          <w:sz w:val="24"/>
        </w:rPr>
        <w:t>ACSL4</w:t>
      </w:r>
      <w:r>
        <w:rPr>
          <w:rFonts w:cs="Times New Roman" w:hint="eastAsia"/>
          <w:sz w:val="24"/>
        </w:rPr>
        <w:t xml:space="preserve"> </w:t>
      </w:r>
      <w:r w:rsidRPr="004E190C">
        <w:rPr>
          <w:rFonts w:cs="Times New Roman" w:hint="eastAsia"/>
          <w:sz w:val="24"/>
        </w:rPr>
        <w:t xml:space="preserve">and </w:t>
      </w:r>
      <w:r w:rsidRPr="004D2821">
        <w:rPr>
          <w:rFonts w:cs="Times New Roman"/>
          <w:sz w:val="24"/>
        </w:rPr>
        <w:t>GPX4</w:t>
      </w:r>
      <w:r w:rsidRPr="004E190C">
        <w:rPr>
          <w:rFonts w:cs="Times New Roman" w:hint="eastAsia"/>
          <w:sz w:val="24"/>
        </w:rPr>
        <w:t xml:space="preserve"> in each group were shown in </w:t>
      </w:r>
      <w:r w:rsidR="00831E38">
        <w:rPr>
          <w:rFonts w:cs="Times New Roman" w:hint="eastAsia"/>
          <w:sz w:val="24"/>
        </w:rPr>
        <w:t>Fig.</w:t>
      </w:r>
      <w:r w:rsidRPr="004E190C">
        <w:rPr>
          <w:rFonts w:cs="Times New Roman" w:hint="eastAsia"/>
          <w:sz w:val="24"/>
        </w:rPr>
        <w:t xml:space="preserve"> S</w:t>
      </w:r>
      <w:r>
        <w:rPr>
          <w:rFonts w:cs="Times New Roman" w:hint="eastAsia"/>
          <w:sz w:val="24"/>
        </w:rPr>
        <w:t>9-</w:t>
      </w:r>
      <w:r w:rsidRPr="004E190C">
        <w:rPr>
          <w:rFonts w:cs="Times New Roman" w:hint="eastAsia"/>
          <w:sz w:val="24"/>
        </w:rPr>
        <w:t>S</w:t>
      </w:r>
      <w:r>
        <w:rPr>
          <w:rFonts w:cs="Times New Roman" w:hint="eastAsia"/>
          <w:sz w:val="24"/>
        </w:rPr>
        <w:t>11.</w:t>
      </w:r>
    </w:p>
    <w:p w14:paraId="630EB676" w14:textId="77777777" w:rsidR="00CF5697" w:rsidRDefault="00CF5697" w:rsidP="00CF5697">
      <w:pPr>
        <w:jc w:val="both"/>
        <w:rPr>
          <w:rFonts w:cs="Times New Roman"/>
          <w:sz w:val="24"/>
        </w:rPr>
      </w:pPr>
    </w:p>
    <w:p w14:paraId="467AC37B" w14:textId="77777777" w:rsidR="00CF5697" w:rsidRPr="004D2821" w:rsidRDefault="00CF5697" w:rsidP="00CF5697">
      <w:pPr>
        <w:jc w:val="both"/>
        <w:rPr>
          <w:rFonts w:cs="Times New Roman"/>
          <w:color w:val="FF0000"/>
          <w:sz w:val="24"/>
        </w:rPr>
      </w:pPr>
    </w:p>
    <w:p w14:paraId="6EAA0DC3" w14:textId="77777777" w:rsidR="00CF5697" w:rsidRPr="004D2821" w:rsidRDefault="00CF5697" w:rsidP="00CF5697">
      <w:pPr>
        <w:rPr>
          <w:rFonts w:cs="Times New Roman"/>
          <w:b/>
          <w:bCs/>
          <w:sz w:val="24"/>
        </w:rPr>
      </w:pPr>
    </w:p>
    <w:p w14:paraId="0CDEE801" w14:textId="77777777" w:rsidR="00CF5697" w:rsidRPr="00C55BEB" w:rsidRDefault="00CF5697" w:rsidP="00CF5697">
      <w:pPr>
        <w:rPr>
          <w:rFonts w:cs="Times New Roman"/>
          <w:b/>
          <w:bCs/>
          <w:sz w:val="24"/>
        </w:rPr>
      </w:pPr>
    </w:p>
    <w:p w14:paraId="5E773312" w14:textId="77777777" w:rsidR="00CF5697" w:rsidRPr="004D2821" w:rsidRDefault="00CF5697" w:rsidP="00CF5697">
      <w:pPr>
        <w:rPr>
          <w:rFonts w:cs="Times New Roman"/>
          <w:b/>
          <w:bCs/>
          <w:sz w:val="24"/>
        </w:rPr>
      </w:pPr>
    </w:p>
    <w:p w14:paraId="1DEF2909" w14:textId="77777777" w:rsidR="00CF5697" w:rsidRPr="004D2821" w:rsidRDefault="00CF5697" w:rsidP="00CF5697">
      <w:pPr>
        <w:rPr>
          <w:rFonts w:cs="Times New Roman"/>
          <w:b/>
          <w:bCs/>
          <w:sz w:val="24"/>
        </w:rPr>
      </w:pPr>
    </w:p>
    <w:p w14:paraId="7B05FC88" w14:textId="77777777" w:rsidR="00CF5697" w:rsidRPr="004D2821" w:rsidRDefault="00CF5697" w:rsidP="00CF5697">
      <w:pPr>
        <w:rPr>
          <w:rFonts w:cs="Times New Roman"/>
          <w:b/>
          <w:bCs/>
          <w:sz w:val="24"/>
        </w:rPr>
      </w:pPr>
    </w:p>
    <w:p w14:paraId="2FB5EB70" w14:textId="77777777" w:rsidR="00CF5697" w:rsidRPr="004D2821" w:rsidRDefault="00CF5697" w:rsidP="00CF5697">
      <w:pPr>
        <w:rPr>
          <w:rFonts w:cs="Times New Roman"/>
          <w:b/>
          <w:bCs/>
          <w:sz w:val="24"/>
        </w:rPr>
      </w:pPr>
    </w:p>
    <w:p w14:paraId="7115EF3E" w14:textId="77777777" w:rsidR="00CF5697" w:rsidRPr="004D2821" w:rsidRDefault="00CF5697" w:rsidP="00CF5697">
      <w:pPr>
        <w:rPr>
          <w:rFonts w:cs="Times New Roman"/>
          <w:b/>
          <w:bCs/>
          <w:sz w:val="24"/>
        </w:rPr>
      </w:pPr>
    </w:p>
    <w:p w14:paraId="71880945" w14:textId="77777777" w:rsidR="00CF5697" w:rsidRPr="004D2821" w:rsidRDefault="00CF5697" w:rsidP="00CF5697">
      <w:pPr>
        <w:rPr>
          <w:rFonts w:cs="Times New Roman"/>
          <w:b/>
          <w:bCs/>
          <w:sz w:val="24"/>
        </w:rPr>
      </w:pPr>
    </w:p>
    <w:p w14:paraId="0AD87DB4" w14:textId="77777777" w:rsidR="00CF5697" w:rsidRDefault="00CF5697" w:rsidP="00CF5697">
      <w:pPr>
        <w:rPr>
          <w:rFonts w:cs="Times New Roman"/>
          <w:b/>
          <w:bCs/>
          <w:sz w:val="24"/>
        </w:rPr>
      </w:pPr>
    </w:p>
    <w:p w14:paraId="2E5B0994" w14:textId="77777777" w:rsidR="00CF5697" w:rsidRDefault="00CF5697" w:rsidP="00CF5697">
      <w:pPr>
        <w:rPr>
          <w:rFonts w:cs="Times New Roman"/>
          <w:b/>
          <w:bCs/>
          <w:sz w:val="24"/>
        </w:rPr>
      </w:pPr>
    </w:p>
    <w:p w14:paraId="758B4C87" w14:textId="77777777" w:rsidR="00CF5697" w:rsidRDefault="00CF5697" w:rsidP="00CF5697">
      <w:pPr>
        <w:rPr>
          <w:rFonts w:cs="Times New Roman"/>
          <w:b/>
          <w:bCs/>
          <w:sz w:val="24"/>
        </w:rPr>
      </w:pPr>
    </w:p>
    <w:p w14:paraId="7C03C81B" w14:textId="77777777" w:rsidR="00CF5697" w:rsidRDefault="00CF5697" w:rsidP="00CF5697">
      <w:pPr>
        <w:rPr>
          <w:rFonts w:cs="Times New Roman"/>
          <w:b/>
          <w:bCs/>
          <w:sz w:val="24"/>
        </w:rPr>
      </w:pPr>
    </w:p>
    <w:p w14:paraId="3820B7C2" w14:textId="77777777" w:rsidR="00CF5697" w:rsidRDefault="00CF5697" w:rsidP="00CF5697">
      <w:pPr>
        <w:rPr>
          <w:rFonts w:cs="Times New Roman"/>
          <w:b/>
          <w:bCs/>
          <w:sz w:val="24"/>
        </w:rPr>
      </w:pPr>
    </w:p>
    <w:p w14:paraId="5A36625E" w14:textId="77777777" w:rsidR="00CF5697" w:rsidRDefault="00CF5697" w:rsidP="00CF5697">
      <w:pPr>
        <w:rPr>
          <w:rFonts w:cs="Times New Roman"/>
          <w:b/>
          <w:bCs/>
          <w:sz w:val="24"/>
        </w:rPr>
      </w:pPr>
    </w:p>
    <w:p w14:paraId="7368A8A1" w14:textId="77777777" w:rsidR="00CF5697" w:rsidRDefault="00CF5697" w:rsidP="00CF5697">
      <w:pPr>
        <w:rPr>
          <w:rFonts w:cs="Times New Roman"/>
          <w:b/>
          <w:bCs/>
          <w:sz w:val="24"/>
        </w:rPr>
      </w:pPr>
    </w:p>
    <w:p w14:paraId="111A2BB1" w14:textId="77777777" w:rsidR="00CF5697" w:rsidRDefault="00CF5697" w:rsidP="00CF5697">
      <w:pPr>
        <w:rPr>
          <w:rFonts w:cs="Times New Roman"/>
          <w:b/>
          <w:bCs/>
          <w:sz w:val="24"/>
        </w:rPr>
      </w:pPr>
    </w:p>
    <w:p w14:paraId="340ADAE0" w14:textId="77777777" w:rsidR="00CF5697" w:rsidRDefault="00CF5697" w:rsidP="00CF5697">
      <w:pPr>
        <w:rPr>
          <w:rFonts w:cs="Times New Roman"/>
          <w:b/>
          <w:bCs/>
          <w:sz w:val="24"/>
        </w:rPr>
      </w:pPr>
    </w:p>
    <w:p w14:paraId="1F7B9859" w14:textId="77777777" w:rsidR="00CF5697" w:rsidRDefault="00CF5697" w:rsidP="00CF5697">
      <w:pPr>
        <w:rPr>
          <w:rFonts w:cs="Times New Roman"/>
          <w:b/>
          <w:bCs/>
          <w:sz w:val="24"/>
        </w:rPr>
      </w:pPr>
    </w:p>
    <w:p w14:paraId="6390410F" w14:textId="77777777" w:rsidR="00CF5697" w:rsidRDefault="00CF5697" w:rsidP="00CF5697">
      <w:pPr>
        <w:rPr>
          <w:rFonts w:cs="Times New Roman"/>
          <w:b/>
          <w:bCs/>
          <w:sz w:val="24"/>
        </w:rPr>
      </w:pPr>
    </w:p>
    <w:p w14:paraId="301CB52A" w14:textId="77777777" w:rsidR="00CF5697" w:rsidRPr="004D2821" w:rsidRDefault="00CF5697" w:rsidP="00CF5697">
      <w:pPr>
        <w:rPr>
          <w:rFonts w:cs="Times New Roman"/>
          <w:b/>
          <w:bCs/>
          <w:sz w:val="24"/>
        </w:rPr>
      </w:pPr>
    </w:p>
    <w:p w14:paraId="585EE87E" w14:textId="77777777" w:rsidR="00CF5697" w:rsidRPr="004D2821" w:rsidRDefault="00CF5697" w:rsidP="00CF5697">
      <w:pPr>
        <w:rPr>
          <w:rFonts w:cs="Times New Roman"/>
          <w:b/>
          <w:bCs/>
          <w:sz w:val="24"/>
        </w:rPr>
      </w:pPr>
    </w:p>
    <w:p w14:paraId="4C0A1A9D" w14:textId="77777777" w:rsidR="00CF5697" w:rsidRDefault="00CF5697" w:rsidP="00CF5697">
      <w:pPr>
        <w:rPr>
          <w:rFonts w:cs="Times New Roman"/>
          <w:b/>
          <w:bCs/>
          <w:sz w:val="24"/>
        </w:rPr>
      </w:pPr>
      <w:r w:rsidRPr="004D2821">
        <w:rPr>
          <w:rFonts w:cs="Times New Roman"/>
          <w:b/>
          <w:bCs/>
          <w:sz w:val="24"/>
        </w:rPr>
        <w:t>10.Results of Gpx4 and Acsl4 gene expression levels in testes</w:t>
      </w:r>
    </w:p>
    <w:p w14:paraId="3AABE801" w14:textId="77777777" w:rsidR="00CF5697" w:rsidRPr="004D2821" w:rsidRDefault="00CF5697" w:rsidP="00CF5697">
      <w:pPr>
        <w:ind w:left="600" w:hangingChars="250" w:hanging="600"/>
        <w:rPr>
          <w:rFonts w:cs="Times New Roman"/>
          <w:sz w:val="24"/>
        </w:rPr>
      </w:pPr>
      <w:r w:rsidRPr="00240477">
        <w:rPr>
          <w:rFonts w:cs="Times New Roman" w:hint="eastAsia"/>
          <w:sz w:val="24"/>
        </w:rPr>
        <w:t>The results of Gpx4</w:t>
      </w:r>
      <w:r>
        <w:rPr>
          <w:rFonts w:cs="Times New Roman" w:hint="eastAsia"/>
          <w:noProof/>
          <w:sz w:val="24"/>
        </w:rPr>
        <w:t xml:space="preserve"> and Asccl4 gene expression levels were shown in Fjgure S12.</w:t>
      </w:r>
    </w:p>
    <w:p w14:paraId="6FF04893" w14:textId="77777777" w:rsidR="00CF5697" w:rsidRPr="004D2821" w:rsidRDefault="00CF5697" w:rsidP="00CF5697">
      <w:pPr>
        <w:adjustRightInd w:val="0"/>
        <w:snapToGrid w:val="0"/>
        <w:spacing w:after="0" w:line="360" w:lineRule="auto"/>
        <w:jc w:val="both"/>
        <w:rPr>
          <w:rFonts w:cs="Times New Roman"/>
          <w:sz w:val="24"/>
        </w:rPr>
      </w:pPr>
    </w:p>
    <w:p w14:paraId="701D23EA" w14:textId="77777777" w:rsidR="00CF5697" w:rsidRPr="004D2821" w:rsidRDefault="00CF5697" w:rsidP="00CF5697">
      <w:pPr>
        <w:adjustRightInd w:val="0"/>
        <w:snapToGrid w:val="0"/>
        <w:spacing w:after="0" w:line="360" w:lineRule="auto"/>
        <w:jc w:val="both"/>
        <w:rPr>
          <w:rFonts w:cs="Times New Roman"/>
          <w:sz w:val="24"/>
        </w:rPr>
      </w:pPr>
    </w:p>
    <w:p w14:paraId="28F7B33B" w14:textId="77777777" w:rsidR="00CF5697" w:rsidRPr="004D2821" w:rsidRDefault="00CF5697" w:rsidP="00CF5697">
      <w:pPr>
        <w:adjustRightInd w:val="0"/>
        <w:snapToGrid w:val="0"/>
        <w:spacing w:after="0" w:line="360" w:lineRule="auto"/>
        <w:jc w:val="both"/>
        <w:rPr>
          <w:rFonts w:cs="Times New Roman"/>
          <w:sz w:val="24"/>
        </w:rPr>
      </w:pPr>
    </w:p>
    <w:p w14:paraId="41A3B593" w14:textId="77777777" w:rsidR="00CF5697" w:rsidRPr="004D2821" w:rsidRDefault="00CF5697" w:rsidP="00CF5697">
      <w:pPr>
        <w:adjustRightInd w:val="0"/>
        <w:snapToGrid w:val="0"/>
        <w:spacing w:after="0" w:line="360" w:lineRule="auto"/>
        <w:jc w:val="both"/>
        <w:rPr>
          <w:rFonts w:cs="Times New Roman"/>
          <w:sz w:val="24"/>
        </w:rPr>
      </w:pPr>
    </w:p>
    <w:p w14:paraId="4079ABC2" w14:textId="77777777" w:rsidR="00CF5697" w:rsidRPr="004D2821" w:rsidRDefault="00CF5697" w:rsidP="00CF5697">
      <w:pPr>
        <w:adjustRightInd w:val="0"/>
        <w:snapToGrid w:val="0"/>
        <w:spacing w:after="0" w:line="360" w:lineRule="auto"/>
        <w:jc w:val="both"/>
        <w:rPr>
          <w:rFonts w:cs="Times New Roman"/>
          <w:sz w:val="24"/>
        </w:rPr>
      </w:pPr>
    </w:p>
    <w:p w14:paraId="16BF05C6" w14:textId="77777777" w:rsidR="00CF5697" w:rsidRPr="004D2821" w:rsidRDefault="00CF5697" w:rsidP="00CF5697">
      <w:pPr>
        <w:adjustRightInd w:val="0"/>
        <w:snapToGrid w:val="0"/>
        <w:spacing w:after="0" w:line="360" w:lineRule="auto"/>
        <w:jc w:val="both"/>
        <w:rPr>
          <w:rFonts w:cs="Times New Roman"/>
          <w:sz w:val="24"/>
        </w:rPr>
      </w:pPr>
    </w:p>
    <w:p w14:paraId="394D3DAB" w14:textId="77777777" w:rsidR="00CF5697" w:rsidRPr="004D2821" w:rsidRDefault="00CF5697" w:rsidP="00CF5697">
      <w:pPr>
        <w:adjustRightInd w:val="0"/>
        <w:snapToGrid w:val="0"/>
        <w:spacing w:after="0" w:line="360" w:lineRule="auto"/>
        <w:jc w:val="both"/>
        <w:rPr>
          <w:rFonts w:cs="Times New Roman"/>
          <w:sz w:val="24"/>
        </w:rPr>
      </w:pPr>
    </w:p>
    <w:p w14:paraId="6343A090" w14:textId="77777777" w:rsidR="00CF5697" w:rsidRPr="004D2821" w:rsidRDefault="00CF5697" w:rsidP="00CF5697">
      <w:pPr>
        <w:adjustRightInd w:val="0"/>
        <w:snapToGrid w:val="0"/>
        <w:spacing w:after="0" w:line="360" w:lineRule="auto"/>
        <w:jc w:val="both"/>
        <w:rPr>
          <w:rFonts w:cs="Times New Roman"/>
          <w:sz w:val="24"/>
        </w:rPr>
      </w:pPr>
    </w:p>
    <w:p w14:paraId="34738D2E" w14:textId="77777777" w:rsidR="00CF5697" w:rsidRPr="004D2821" w:rsidRDefault="00CF5697" w:rsidP="00CF5697">
      <w:pPr>
        <w:adjustRightInd w:val="0"/>
        <w:snapToGrid w:val="0"/>
        <w:spacing w:after="0" w:line="360" w:lineRule="auto"/>
        <w:jc w:val="both"/>
        <w:rPr>
          <w:rFonts w:cs="Times New Roman"/>
          <w:sz w:val="24"/>
        </w:rPr>
      </w:pPr>
    </w:p>
    <w:p w14:paraId="4FFBE185" w14:textId="77777777" w:rsidR="00CF5697" w:rsidRPr="004D2821" w:rsidRDefault="00CF5697" w:rsidP="00CF5697">
      <w:pPr>
        <w:adjustRightInd w:val="0"/>
        <w:snapToGrid w:val="0"/>
        <w:spacing w:after="0" w:line="360" w:lineRule="auto"/>
        <w:jc w:val="both"/>
        <w:rPr>
          <w:rFonts w:cs="Times New Roman"/>
          <w:sz w:val="24"/>
        </w:rPr>
      </w:pPr>
    </w:p>
    <w:p w14:paraId="0D0793EB" w14:textId="77777777" w:rsidR="00CF5697" w:rsidRPr="004D2821" w:rsidRDefault="00CF5697" w:rsidP="00CF5697">
      <w:pPr>
        <w:adjustRightInd w:val="0"/>
        <w:snapToGrid w:val="0"/>
        <w:spacing w:after="0" w:line="360" w:lineRule="auto"/>
        <w:jc w:val="both"/>
        <w:rPr>
          <w:rFonts w:cs="Times New Roman"/>
          <w:sz w:val="24"/>
        </w:rPr>
      </w:pPr>
    </w:p>
    <w:p w14:paraId="76C267B9" w14:textId="77777777" w:rsidR="00CF5697" w:rsidRPr="004D2821" w:rsidRDefault="00CF5697" w:rsidP="00CF5697">
      <w:pPr>
        <w:adjustRightInd w:val="0"/>
        <w:snapToGrid w:val="0"/>
        <w:spacing w:after="0" w:line="360" w:lineRule="auto"/>
        <w:jc w:val="both"/>
        <w:rPr>
          <w:rFonts w:cs="Times New Roman"/>
          <w:sz w:val="24"/>
        </w:rPr>
      </w:pPr>
    </w:p>
    <w:p w14:paraId="1B121DBE" w14:textId="77777777" w:rsidR="00CF5697" w:rsidRPr="004D2821" w:rsidRDefault="00CF5697" w:rsidP="00CF5697">
      <w:pPr>
        <w:adjustRightInd w:val="0"/>
        <w:snapToGrid w:val="0"/>
        <w:spacing w:after="0" w:line="360" w:lineRule="auto"/>
        <w:jc w:val="both"/>
        <w:rPr>
          <w:rFonts w:cs="Times New Roman"/>
          <w:sz w:val="24"/>
        </w:rPr>
      </w:pPr>
    </w:p>
    <w:p w14:paraId="210BCD7A" w14:textId="77777777" w:rsidR="00CF5697" w:rsidRPr="004D2821" w:rsidRDefault="00CF5697" w:rsidP="00CF5697">
      <w:pPr>
        <w:adjustRightInd w:val="0"/>
        <w:snapToGrid w:val="0"/>
        <w:spacing w:after="0" w:line="360" w:lineRule="auto"/>
        <w:jc w:val="both"/>
        <w:rPr>
          <w:rFonts w:cs="Times New Roman"/>
          <w:sz w:val="24"/>
        </w:rPr>
      </w:pPr>
    </w:p>
    <w:p w14:paraId="5CD697C9" w14:textId="77777777" w:rsidR="00CF5697" w:rsidRPr="004D2821" w:rsidRDefault="00CF5697" w:rsidP="00CF5697">
      <w:pPr>
        <w:adjustRightInd w:val="0"/>
        <w:snapToGrid w:val="0"/>
        <w:spacing w:after="0" w:line="360" w:lineRule="auto"/>
        <w:jc w:val="both"/>
        <w:rPr>
          <w:rFonts w:cs="Times New Roman"/>
          <w:sz w:val="24"/>
        </w:rPr>
      </w:pPr>
    </w:p>
    <w:p w14:paraId="2F89EB63" w14:textId="77777777" w:rsidR="00CF5697" w:rsidRPr="004D2821" w:rsidRDefault="00CF5697" w:rsidP="00CF5697">
      <w:pPr>
        <w:adjustRightInd w:val="0"/>
        <w:snapToGrid w:val="0"/>
        <w:spacing w:after="0" w:line="360" w:lineRule="auto"/>
        <w:jc w:val="both"/>
        <w:rPr>
          <w:rFonts w:cs="Times New Roman"/>
          <w:sz w:val="24"/>
        </w:rPr>
      </w:pPr>
    </w:p>
    <w:p w14:paraId="591807FC" w14:textId="77777777" w:rsidR="00CF5697" w:rsidRPr="004D2821" w:rsidRDefault="00CF5697" w:rsidP="00CF5697">
      <w:pPr>
        <w:adjustRightInd w:val="0"/>
        <w:snapToGrid w:val="0"/>
        <w:spacing w:after="0" w:line="360" w:lineRule="auto"/>
        <w:jc w:val="both"/>
        <w:rPr>
          <w:rFonts w:cs="Times New Roman"/>
          <w:sz w:val="24"/>
        </w:rPr>
      </w:pPr>
    </w:p>
    <w:p w14:paraId="09F73248" w14:textId="77777777" w:rsidR="00CF5697" w:rsidRDefault="00CF5697" w:rsidP="00CF5697">
      <w:pPr>
        <w:adjustRightInd w:val="0"/>
        <w:snapToGrid w:val="0"/>
        <w:spacing w:after="0" w:line="360" w:lineRule="auto"/>
        <w:jc w:val="both"/>
        <w:rPr>
          <w:rFonts w:cs="Times New Roman"/>
          <w:sz w:val="24"/>
        </w:rPr>
      </w:pPr>
    </w:p>
    <w:p w14:paraId="6B509E90" w14:textId="77777777" w:rsidR="00CF5697" w:rsidRDefault="00CF5697" w:rsidP="00CF5697">
      <w:pPr>
        <w:adjustRightInd w:val="0"/>
        <w:snapToGrid w:val="0"/>
        <w:spacing w:after="0" w:line="360" w:lineRule="auto"/>
        <w:jc w:val="both"/>
        <w:rPr>
          <w:rFonts w:cs="Times New Roman"/>
          <w:sz w:val="24"/>
        </w:rPr>
      </w:pPr>
    </w:p>
    <w:p w14:paraId="0EDFF32D" w14:textId="77777777" w:rsidR="00CF5697" w:rsidRDefault="00CF5697" w:rsidP="00CF5697">
      <w:pPr>
        <w:adjustRightInd w:val="0"/>
        <w:snapToGrid w:val="0"/>
        <w:spacing w:after="0" w:line="360" w:lineRule="auto"/>
        <w:jc w:val="both"/>
        <w:rPr>
          <w:rFonts w:cs="Times New Roman"/>
          <w:sz w:val="24"/>
        </w:rPr>
      </w:pPr>
    </w:p>
    <w:p w14:paraId="4080B860" w14:textId="77777777" w:rsidR="00CF5697" w:rsidRDefault="00CF5697" w:rsidP="00CF5697">
      <w:pPr>
        <w:adjustRightInd w:val="0"/>
        <w:snapToGrid w:val="0"/>
        <w:spacing w:after="0" w:line="360" w:lineRule="auto"/>
        <w:jc w:val="both"/>
        <w:rPr>
          <w:rFonts w:cs="Times New Roman"/>
          <w:sz w:val="24"/>
        </w:rPr>
      </w:pPr>
    </w:p>
    <w:p w14:paraId="252E091A" w14:textId="77777777" w:rsidR="00CF5697" w:rsidRDefault="00CF5697" w:rsidP="00CF5697">
      <w:pPr>
        <w:adjustRightInd w:val="0"/>
        <w:snapToGrid w:val="0"/>
        <w:spacing w:after="0" w:line="360" w:lineRule="auto"/>
        <w:jc w:val="both"/>
        <w:rPr>
          <w:rFonts w:cs="Times New Roman"/>
          <w:sz w:val="24"/>
        </w:rPr>
      </w:pPr>
    </w:p>
    <w:p w14:paraId="721FF632" w14:textId="77777777" w:rsidR="00CF5697" w:rsidRDefault="00CF5697" w:rsidP="00CF5697">
      <w:pPr>
        <w:adjustRightInd w:val="0"/>
        <w:snapToGrid w:val="0"/>
        <w:spacing w:after="0" w:line="360" w:lineRule="auto"/>
        <w:jc w:val="both"/>
        <w:rPr>
          <w:rFonts w:cs="Times New Roman"/>
          <w:sz w:val="24"/>
        </w:rPr>
      </w:pPr>
    </w:p>
    <w:p w14:paraId="4F34CE81" w14:textId="77777777" w:rsidR="00CF5697" w:rsidRDefault="00CF5697" w:rsidP="00CF5697">
      <w:pPr>
        <w:adjustRightInd w:val="0"/>
        <w:snapToGrid w:val="0"/>
        <w:spacing w:after="0" w:line="360" w:lineRule="auto"/>
        <w:jc w:val="both"/>
        <w:rPr>
          <w:rFonts w:cs="Times New Roman"/>
          <w:sz w:val="24"/>
        </w:rPr>
      </w:pPr>
    </w:p>
    <w:p w14:paraId="37E30BE5" w14:textId="77777777" w:rsidR="00CF5697" w:rsidRDefault="00CF5697" w:rsidP="00CF5697">
      <w:pPr>
        <w:adjustRightInd w:val="0"/>
        <w:snapToGrid w:val="0"/>
        <w:spacing w:after="0" w:line="360" w:lineRule="auto"/>
        <w:jc w:val="both"/>
        <w:rPr>
          <w:rFonts w:cs="Times New Roman"/>
          <w:sz w:val="24"/>
        </w:rPr>
      </w:pPr>
    </w:p>
    <w:p w14:paraId="1C4C32A6" w14:textId="77777777" w:rsidR="00CF5697" w:rsidRDefault="00CF5697" w:rsidP="00CF5697">
      <w:pPr>
        <w:adjustRightInd w:val="0"/>
        <w:snapToGrid w:val="0"/>
        <w:spacing w:after="0" w:line="360" w:lineRule="auto"/>
        <w:jc w:val="both"/>
        <w:rPr>
          <w:rFonts w:cs="Times New Roman"/>
          <w:sz w:val="24"/>
        </w:rPr>
      </w:pPr>
    </w:p>
    <w:p w14:paraId="323FD7B5" w14:textId="77777777" w:rsidR="00CF5697" w:rsidRDefault="00CF5697" w:rsidP="00CF5697">
      <w:pPr>
        <w:adjustRightInd w:val="0"/>
        <w:snapToGrid w:val="0"/>
        <w:spacing w:after="0" w:line="360" w:lineRule="auto"/>
        <w:jc w:val="both"/>
        <w:rPr>
          <w:rFonts w:cs="Times New Roman"/>
          <w:sz w:val="24"/>
        </w:rPr>
      </w:pPr>
    </w:p>
    <w:p w14:paraId="56430695" w14:textId="77777777" w:rsidR="00CF5697" w:rsidRDefault="00CF5697" w:rsidP="00CF5697">
      <w:pPr>
        <w:adjustRightInd w:val="0"/>
        <w:snapToGrid w:val="0"/>
        <w:spacing w:after="0" w:line="360" w:lineRule="auto"/>
        <w:jc w:val="both"/>
        <w:rPr>
          <w:rFonts w:cs="Times New Roman"/>
          <w:sz w:val="24"/>
        </w:rPr>
      </w:pPr>
    </w:p>
    <w:p w14:paraId="64605513" w14:textId="77777777" w:rsidR="00CF5697" w:rsidRDefault="00CF5697" w:rsidP="00CF5697">
      <w:pPr>
        <w:adjustRightInd w:val="0"/>
        <w:snapToGrid w:val="0"/>
        <w:spacing w:after="0" w:line="360" w:lineRule="auto"/>
        <w:jc w:val="both"/>
        <w:rPr>
          <w:rFonts w:cs="Times New Roman"/>
          <w:sz w:val="24"/>
        </w:rPr>
      </w:pPr>
    </w:p>
    <w:p w14:paraId="5EAC96A9" w14:textId="77777777" w:rsidR="00CF5697" w:rsidRPr="004D2821" w:rsidRDefault="00CF5697" w:rsidP="00CF5697">
      <w:pPr>
        <w:adjustRightInd w:val="0"/>
        <w:snapToGrid w:val="0"/>
        <w:spacing w:after="0" w:line="360" w:lineRule="auto"/>
        <w:jc w:val="both"/>
        <w:rPr>
          <w:rFonts w:cs="Times New Roman"/>
          <w:sz w:val="24"/>
        </w:rPr>
      </w:pPr>
    </w:p>
    <w:p w14:paraId="1E1CCCA7" w14:textId="77777777" w:rsidR="00CF5697" w:rsidRDefault="00CF5697" w:rsidP="00CF5697">
      <w:pPr>
        <w:jc w:val="both"/>
        <w:rPr>
          <w:rFonts w:cs="Times New Roman"/>
          <w:b/>
          <w:bCs/>
          <w:color w:val="000000" w:themeColor="text1"/>
          <w:sz w:val="24"/>
        </w:rPr>
      </w:pPr>
      <w:r w:rsidRPr="004D2821">
        <w:rPr>
          <w:rFonts w:cs="Times New Roman"/>
          <w:b/>
          <w:bCs/>
          <w:sz w:val="24"/>
        </w:rPr>
        <w:t>11. Immunofluorescence st</w:t>
      </w:r>
      <w:r w:rsidRPr="004D2821">
        <w:rPr>
          <w:rFonts w:cs="Times New Roman"/>
          <w:b/>
          <w:bCs/>
          <w:color w:val="000000" w:themeColor="text1"/>
          <w:sz w:val="24"/>
        </w:rPr>
        <w:t>aining with BAX and BCL-2 antibody</w:t>
      </w:r>
    </w:p>
    <w:p w14:paraId="51E3F4CA" w14:textId="06EDA94D" w:rsidR="00CF5697" w:rsidRPr="004D2821" w:rsidRDefault="00CF5697" w:rsidP="00CF5697">
      <w:pPr>
        <w:jc w:val="both"/>
        <w:rPr>
          <w:rFonts w:cs="Times New Roman"/>
          <w:b/>
          <w:bCs/>
          <w:color w:val="000000" w:themeColor="text1"/>
          <w:sz w:val="24"/>
        </w:rPr>
      </w:pPr>
      <w:r w:rsidRPr="004E190C">
        <w:rPr>
          <w:rFonts w:cs="Times New Roman" w:hint="eastAsia"/>
          <w:sz w:val="24"/>
        </w:rPr>
        <w:t xml:space="preserve">The </w:t>
      </w:r>
      <w:r w:rsidRPr="004E190C">
        <w:rPr>
          <w:rFonts w:cs="Times New Roman"/>
          <w:sz w:val="24"/>
        </w:rPr>
        <w:t>Immunofluorescence staining</w:t>
      </w:r>
      <w:r w:rsidRPr="004E190C">
        <w:rPr>
          <w:rFonts w:cs="Times New Roman" w:hint="eastAsia"/>
          <w:sz w:val="24"/>
        </w:rPr>
        <w:t xml:space="preserve"> results of </w:t>
      </w:r>
      <w:r>
        <w:rPr>
          <w:rFonts w:cs="Times New Roman" w:hint="eastAsia"/>
          <w:color w:val="000000" w:themeColor="text1"/>
          <w:sz w:val="24"/>
        </w:rPr>
        <w:t>BAX</w:t>
      </w:r>
      <w:r>
        <w:rPr>
          <w:rFonts w:cs="Times New Roman" w:hint="eastAsia"/>
          <w:sz w:val="24"/>
        </w:rPr>
        <w:t xml:space="preserve"> </w:t>
      </w:r>
      <w:r w:rsidRPr="004E190C">
        <w:rPr>
          <w:rFonts w:cs="Times New Roman" w:hint="eastAsia"/>
          <w:sz w:val="24"/>
        </w:rPr>
        <w:t xml:space="preserve">and </w:t>
      </w:r>
      <w:r>
        <w:rPr>
          <w:rFonts w:cs="Times New Roman" w:hint="eastAsia"/>
          <w:sz w:val="24"/>
        </w:rPr>
        <w:t>BCL-2</w:t>
      </w:r>
      <w:r w:rsidRPr="004E190C">
        <w:rPr>
          <w:rFonts w:cs="Times New Roman" w:hint="eastAsia"/>
          <w:sz w:val="24"/>
        </w:rPr>
        <w:t xml:space="preserve"> in each group were shown in </w:t>
      </w:r>
      <w:r w:rsidR="00831E38">
        <w:rPr>
          <w:rFonts w:cs="Times New Roman" w:hint="eastAsia"/>
          <w:sz w:val="24"/>
        </w:rPr>
        <w:t>Fig.</w:t>
      </w:r>
      <w:r w:rsidRPr="004E190C">
        <w:rPr>
          <w:rFonts w:cs="Times New Roman" w:hint="eastAsia"/>
          <w:sz w:val="24"/>
        </w:rPr>
        <w:t xml:space="preserve"> S</w:t>
      </w:r>
      <w:r>
        <w:rPr>
          <w:rFonts w:cs="Times New Roman" w:hint="eastAsia"/>
          <w:sz w:val="24"/>
        </w:rPr>
        <w:t>13-</w:t>
      </w:r>
      <w:r w:rsidRPr="004E190C">
        <w:rPr>
          <w:rFonts w:cs="Times New Roman" w:hint="eastAsia"/>
          <w:sz w:val="24"/>
        </w:rPr>
        <w:t>S</w:t>
      </w:r>
      <w:r>
        <w:rPr>
          <w:rFonts w:cs="Times New Roman" w:hint="eastAsia"/>
          <w:sz w:val="24"/>
        </w:rPr>
        <w:t>14.</w:t>
      </w:r>
    </w:p>
    <w:p w14:paraId="3132C638" w14:textId="77777777" w:rsidR="00CF5697" w:rsidRPr="00696034" w:rsidRDefault="00CF5697" w:rsidP="00CF5697">
      <w:pPr>
        <w:jc w:val="both"/>
        <w:rPr>
          <w:rFonts w:cs="Times New Roman"/>
          <w:b/>
          <w:bCs/>
          <w:noProof/>
          <w:color w:val="000000" w:themeColor="text1"/>
          <w:sz w:val="24"/>
        </w:rPr>
      </w:pPr>
    </w:p>
    <w:p w14:paraId="03EB2E36" w14:textId="77777777" w:rsidR="00CF5697" w:rsidRPr="004D2821" w:rsidRDefault="00CF5697" w:rsidP="00CF5697">
      <w:pPr>
        <w:jc w:val="both"/>
        <w:rPr>
          <w:rFonts w:cs="Times New Roman"/>
          <w:color w:val="FF0000"/>
          <w:sz w:val="24"/>
        </w:rPr>
      </w:pPr>
    </w:p>
    <w:p w14:paraId="70587540" w14:textId="77777777" w:rsidR="00CF5697" w:rsidRPr="004D2821" w:rsidRDefault="00CF5697" w:rsidP="00CF5697">
      <w:pPr>
        <w:rPr>
          <w:rFonts w:cs="Times New Roman"/>
          <w:sz w:val="24"/>
        </w:rPr>
      </w:pPr>
      <w:r w:rsidRPr="004D2821">
        <w:rPr>
          <w:rFonts w:cs="Times New Roman"/>
          <w:sz w:val="24"/>
        </w:rPr>
        <w:t>References</w:t>
      </w:r>
    </w:p>
    <w:p w14:paraId="0C971BD4" w14:textId="4C879FD6" w:rsidR="00CF5697" w:rsidRPr="004D2821" w:rsidRDefault="00CF5697" w:rsidP="00CF5697">
      <w:pPr>
        <w:jc w:val="both"/>
        <w:rPr>
          <w:rFonts w:cs="Times New Roman"/>
          <w:sz w:val="24"/>
        </w:rPr>
      </w:pPr>
      <w:r w:rsidRPr="004D2821">
        <w:rPr>
          <w:rFonts w:cs="Times New Roman"/>
          <w:sz w:val="24"/>
        </w:rPr>
        <w:t xml:space="preserve">[1] </w:t>
      </w:r>
      <w:r w:rsidRPr="002D3D3B">
        <w:rPr>
          <w:rFonts w:cs="Times New Roman"/>
          <w:sz w:val="24"/>
        </w:rPr>
        <w:t>El Moussaoui</w:t>
      </w:r>
      <w:r w:rsidR="00C64850">
        <w:rPr>
          <w:rFonts w:cs="Times New Roman" w:hint="eastAsia"/>
          <w:sz w:val="24"/>
        </w:rPr>
        <w:t>,</w:t>
      </w:r>
      <w:r w:rsidRPr="002D3D3B">
        <w:rPr>
          <w:rFonts w:cs="Times New Roman"/>
          <w:sz w:val="24"/>
        </w:rPr>
        <w:t xml:space="preserve"> A</w:t>
      </w:r>
      <w:r w:rsidR="00C64850">
        <w:rPr>
          <w:rFonts w:cs="Times New Roman" w:hint="eastAsia"/>
          <w:sz w:val="24"/>
        </w:rPr>
        <w:t>.</w:t>
      </w:r>
      <w:r w:rsidRPr="002D3D3B">
        <w:rPr>
          <w:rFonts w:cs="Times New Roman"/>
          <w:sz w:val="24"/>
        </w:rPr>
        <w:t>, Jawhari</w:t>
      </w:r>
      <w:r w:rsidR="00C64850">
        <w:rPr>
          <w:rFonts w:cs="Times New Roman" w:hint="eastAsia"/>
          <w:sz w:val="24"/>
        </w:rPr>
        <w:t>,</w:t>
      </w:r>
      <w:r w:rsidRPr="002D3D3B">
        <w:rPr>
          <w:rFonts w:cs="Times New Roman"/>
          <w:sz w:val="24"/>
        </w:rPr>
        <w:t xml:space="preserve"> F</w:t>
      </w:r>
      <w:r w:rsidR="00C64850">
        <w:rPr>
          <w:rFonts w:cs="Times New Roman" w:hint="eastAsia"/>
          <w:sz w:val="24"/>
        </w:rPr>
        <w:t>.</w:t>
      </w:r>
      <w:r w:rsidRPr="002D3D3B">
        <w:rPr>
          <w:rFonts w:cs="Times New Roman"/>
          <w:sz w:val="24"/>
        </w:rPr>
        <w:t>Z</w:t>
      </w:r>
      <w:r w:rsidR="00C64850">
        <w:rPr>
          <w:rFonts w:cs="Times New Roman" w:hint="eastAsia"/>
          <w:sz w:val="24"/>
        </w:rPr>
        <w:t>.</w:t>
      </w:r>
      <w:r w:rsidRPr="002D3D3B">
        <w:rPr>
          <w:rFonts w:cs="Times New Roman"/>
          <w:sz w:val="24"/>
        </w:rPr>
        <w:t>, Almehdi</w:t>
      </w:r>
      <w:r w:rsidR="00C64850">
        <w:rPr>
          <w:rFonts w:cs="Times New Roman" w:hint="eastAsia"/>
          <w:sz w:val="24"/>
        </w:rPr>
        <w:t>,</w:t>
      </w:r>
      <w:r w:rsidRPr="002D3D3B">
        <w:rPr>
          <w:rFonts w:cs="Times New Roman"/>
          <w:sz w:val="24"/>
        </w:rPr>
        <w:t xml:space="preserve"> A</w:t>
      </w:r>
      <w:r w:rsidR="00C64850">
        <w:rPr>
          <w:rFonts w:cs="Times New Roman" w:hint="eastAsia"/>
          <w:sz w:val="24"/>
        </w:rPr>
        <w:t>.</w:t>
      </w:r>
      <w:r w:rsidRPr="002D3D3B">
        <w:rPr>
          <w:rFonts w:cs="Times New Roman"/>
          <w:sz w:val="24"/>
        </w:rPr>
        <w:t>M</w:t>
      </w:r>
      <w:r w:rsidR="00C64850">
        <w:rPr>
          <w:rFonts w:cs="Times New Roman" w:hint="eastAsia"/>
          <w:sz w:val="24"/>
        </w:rPr>
        <w:t>.</w:t>
      </w:r>
      <w:r w:rsidRPr="002D3D3B">
        <w:rPr>
          <w:rFonts w:cs="Times New Roman"/>
          <w:sz w:val="24"/>
        </w:rPr>
        <w:t>, Elmsellem</w:t>
      </w:r>
      <w:r w:rsidR="00C64850">
        <w:rPr>
          <w:rFonts w:cs="Times New Roman" w:hint="eastAsia"/>
          <w:sz w:val="24"/>
        </w:rPr>
        <w:t>,</w:t>
      </w:r>
      <w:r w:rsidRPr="002D3D3B">
        <w:rPr>
          <w:rFonts w:cs="Times New Roman"/>
          <w:sz w:val="24"/>
        </w:rPr>
        <w:t xml:space="preserve"> H</w:t>
      </w:r>
      <w:r w:rsidR="00C64850">
        <w:rPr>
          <w:rFonts w:cs="Times New Roman" w:hint="eastAsia"/>
          <w:sz w:val="24"/>
        </w:rPr>
        <w:t>.</w:t>
      </w:r>
      <w:r w:rsidRPr="002D3D3B">
        <w:rPr>
          <w:rFonts w:cs="Times New Roman"/>
          <w:sz w:val="24"/>
        </w:rPr>
        <w:t>, Fikri Benbrahim</w:t>
      </w:r>
      <w:r w:rsidR="00C64850">
        <w:rPr>
          <w:rFonts w:cs="Times New Roman" w:hint="eastAsia"/>
          <w:sz w:val="24"/>
        </w:rPr>
        <w:t>,</w:t>
      </w:r>
      <w:r w:rsidRPr="002D3D3B">
        <w:rPr>
          <w:rFonts w:cs="Times New Roman"/>
          <w:sz w:val="24"/>
        </w:rPr>
        <w:t xml:space="preserve"> K</w:t>
      </w:r>
      <w:r w:rsidR="00C64850">
        <w:rPr>
          <w:rFonts w:cs="Times New Roman" w:hint="eastAsia"/>
          <w:sz w:val="24"/>
        </w:rPr>
        <w:t>.</w:t>
      </w:r>
      <w:r w:rsidRPr="002D3D3B">
        <w:rPr>
          <w:rFonts w:cs="Times New Roman"/>
          <w:sz w:val="24"/>
        </w:rPr>
        <w:t>, Bousta</w:t>
      </w:r>
      <w:r w:rsidR="00C64850">
        <w:rPr>
          <w:rFonts w:cs="Times New Roman" w:hint="eastAsia"/>
          <w:sz w:val="24"/>
        </w:rPr>
        <w:t>,</w:t>
      </w:r>
      <w:r w:rsidRPr="002D3D3B">
        <w:rPr>
          <w:rFonts w:cs="Times New Roman"/>
          <w:sz w:val="24"/>
        </w:rPr>
        <w:t xml:space="preserve"> D</w:t>
      </w:r>
      <w:r w:rsidR="00C64850">
        <w:rPr>
          <w:rFonts w:cs="Times New Roman" w:hint="eastAsia"/>
          <w:sz w:val="24"/>
        </w:rPr>
        <w:t>.</w:t>
      </w:r>
      <w:r w:rsidRPr="002D3D3B">
        <w:rPr>
          <w:rFonts w:cs="Times New Roman"/>
          <w:sz w:val="24"/>
        </w:rPr>
        <w:t>, Bari</w:t>
      </w:r>
      <w:r w:rsidR="00C64850">
        <w:rPr>
          <w:rFonts w:cs="Times New Roman" w:hint="eastAsia"/>
          <w:sz w:val="24"/>
        </w:rPr>
        <w:t>,</w:t>
      </w:r>
      <w:r w:rsidRPr="002D3D3B">
        <w:rPr>
          <w:rFonts w:cs="Times New Roman"/>
          <w:sz w:val="24"/>
        </w:rPr>
        <w:t xml:space="preserve"> A</w:t>
      </w:r>
      <w:r w:rsidR="00C64850">
        <w:rPr>
          <w:rFonts w:cs="Times New Roman" w:hint="eastAsia"/>
          <w:sz w:val="24"/>
        </w:rPr>
        <w:t>.</w:t>
      </w:r>
      <w:r w:rsidR="00B13BA5">
        <w:rPr>
          <w:rFonts w:cs="Times New Roman" w:hint="eastAsia"/>
          <w:sz w:val="24"/>
        </w:rPr>
        <w:t>, 2019.</w:t>
      </w:r>
      <w:r w:rsidRPr="002D3D3B">
        <w:rPr>
          <w:rFonts w:cs="Times New Roman"/>
          <w:sz w:val="24"/>
        </w:rPr>
        <w:t xml:space="preserve"> Antibacterial, antifungal and antioxidant activity of total polyphenols of Withania frutescens.L. Bioorg</w:t>
      </w:r>
      <w:r w:rsidR="00C64850">
        <w:rPr>
          <w:rFonts w:cs="Times New Roman" w:hint="eastAsia"/>
          <w:sz w:val="24"/>
        </w:rPr>
        <w:t>.</w:t>
      </w:r>
      <w:r w:rsidRPr="002D3D3B">
        <w:rPr>
          <w:rFonts w:cs="Times New Roman"/>
          <w:sz w:val="24"/>
        </w:rPr>
        <w:t xml:space="preserve"> Chem. 2019</w:t>
      </w:r>
      <w:r>
        <w:rPr>
          <w:rFonts w:cs="Times New Roman" w:hint="eastAsia"/>
          <w:sz w:val="24"/>
        </w:rPr>
        <w:t>,</w:t>
      </w:r>
      <w:r w:rsidRPr="002D3D3B">
        <w:rPr>
          <w:rFonts w:cs="Times New Roman"/>
          <w:sz w:val="24"/>
        </w:rPr>
        <w:t xml:space="preserve">93:103337. </w:t>
      </w:r>
    </w:p>
    <w:p w14:paraId="1C1345FF" w14:textId="2E82B6BA" w:rsidR="00CF5697" w:rsidRPr="004D2821" w:rsidRDefault="00CF5697" w:rsidP="00CF5697">
      <w:pPr>
        <w:jc w:val="both"/>
        <w:rPr>
          <w:rFonts w:cs="Times New Roman"/>
          <w:sz w:val="24"/>
        </w:rPr>
      </w:pPr>
      <w:r w:rsidRPr="004D2821">
        <w:rPr>
          <w:rFonts w:cs="Times New Roman"/>
          <w:sz w:val="24"/>
        </w:rPr>
        <w:t xml:space="preserve">[2] </w:t>
      </w:r>
      <w:r w:rsidRPr="004D2821">
        <w:rPr>
          <w:rFonts w:cs="Times New Roman"/>
          <w:sz w:val="24"/>
          <w:shd w:val="clear" w:color="auto" w:fill="FFFFFF"/>
        </w:rPr>
        <w:t>Nie</w:t>
      </w:r>
      <w:r w:rsidR="00C64850">
        <w:rPr>
          <w:rFonts w:cs="Times New Roman" w:hint="eastAsia"/>
          <w:sz w:val="24"/>
          <w:shd w:val="clear" w:color="auto" w:fill="FFFFFF"/>
        </w:rPr>
        <w:t>,</w:t>
      </w:r>
      <w:r w:rsidRPr="004D2821">
        <w:rPr>
          <w:rFonts w:cs="Times New Roman"/>
          <w:sz w:val="24"/>
          <w:shd w:val="clear" w:color="auto" w:fill="FFFFFF"/>
        </w:rPr>
        <w:t xml:space="preserve"> Y</w:t>
      </w:r>
      <w:r w:rsidR="00C64850">
        <w:rPr>
          <w:rFonts w:cs="Times New Roman" w:hint="eastAsia"/>
          <w:sz w:val="24"/>
          <w:shd w:val="clear" w:color="auto" w:fill="FFFFFF"/>
        </w:rPr>
        <w:t>.</w:t>
      </w:r>
      <w:r w:rsidRPr="004D2821">
        <w:rPr>
          <w:rFonts w:cs="Times New Roman"/>
          <w:sz w:val="24"/>
          <w:shd w:val="clear" w:color="auto" w:fill="FFFFFF"/>
        </w:rPr>
        <w:t>, Yao</w:t>
      </w:r>
      <w:r w:rsidR="00C64850">
        <w:rPr>
          <w:rFonts w:cs="Times New Roman" w:hint="eastAsia"/>
          <w:sz w:val="24"/>
          <w:shd w:val="clear" w:color="auto" w:fill="FFFFFF"/>
        </w:rPr>
        <w:t>,</w:t>
      </w:r>
      <w:r w:rsidRPr="004D2821">
        <w:rPr>
          <w:rFonts w:cs="Times New Roman"/>
          <w:sz w:val="24"/>
          <w:shd w:val="clear" w:color="auto" w:fill="FFFFFF"/>
        </w:rPr>
        <w:t xml:space="preserve"> W</w:t>
      </w:r>
      <w:r w:rsidR="00C64850">
        <w:rPr>
          <w:rFonts w:cs="Times New Roman" w:hint="eastAsia"/>
          <w:sz w:val="24"/>
          <w:shd w:val="clear" w:color="auto" w:fill="FFFFFF"/>
        </w:rPr>
        <w:t>.</w:t>
      </w:r>
      <w:r w:rsidR="00B13BA5">
        <w:rPr>
          <w:rFonts w:cs="Times New Roman" w:hint="eastAsia"/>
          <w:sz w:val="24"/>
          <w:shd w:val="clear" w:color="auto" w:fill="FFFFFF"/>
        </w:rPr>
        <w:t>,</w:t>
      </w:r>
      <w:r w:rsidRPr="004D2821">
        <w:rPr>
          <w:rFonts w:cs="Times New Roman"/>
          <w:sz w:val="24"/>
          <w:shd w:val="clear" w:color="auto" w:fill="FFFFFF"/>
        </w:rPr>
        <w:t xml:space="preserve"> </w:t>
      </w:r>
      <w:r w:rsidR="00B13BA5">
        <w:rPr>
          <w:rFonts w:cs="Times New Roman" w:hint="eastAsia"/>
          <w:sz w:val="24"/>
          <w:shd w:val="clear" w:color="auto" w:fill="FFFFFF"/>
        </w:rPr>
        <w:t xml:space="preserve">2018. </w:t>
      </w:r>
      <w:r w:rsidRPr="004D2821">
        <w:rPr>
          <w:rFonts w:cs="Times New Roman"/>
          <w:sz w:val="24"/>
          <w:shd w:val="clear" w:color="auto" w:fill="FFFFFF"/>
        </w:rPr>
        <w:t>A Comprehensive Quality Evaluation Method Based on C</w:t>
      </w:r>
      <w:r w:rsidRPr="004D2821">
        <w:rPr>
          <w:rFonts w:cs="Times New Roman"/>
          <w:sz w:val="24"/>
          <w:shd w:val="clear" w:color="auto" w:fill="FFFFFF"/>
          <w:vertAlign w:val="subscript"/>
        </w:rPr>
        <w:t>30</w:t>
      </w:r>
      <w:r w:rsidRPr="004D2821">
        <w:rPr>
          <w:rFonts w:cs="Times New Roman"/>
          <w:sz w:val="24"/>
          <w:shd w:val="clear" w:color="auto" w:fill="FFFFFF"/>
        </w:rPr>
        <w:t>-HPLC and an Analytic Hierarchy Process for the Chinese Herbal Formula, Erzhiwan. </w:t>
      </w:r>
      <w:r w:rsidRPr="00EF1C59">
        <w:rPr>
          <w:rStyle w:val="Emphasis"/>
          <w:rFonts w:cs="Times New Roman"/>
          <w:i w:val="0"/>
          <w:iCs w:val="0"/>
          <w:sz w:val="24"/>
          <w:shd w:val="clear" w:color="auto" w:fill="FFFFFF"/>
        </w:rPr>
        <w:t>Molecules</w:t>
      </w:r>
      <w:r w:rsidRPr="00EF1C59">
        <w:rPr>
          <w:rFonts w:cs="Times New Roman"/>
          <w:i/>
          <w:iCs/>
          <w:sz w:val="24"/>
          <w:shd w:val="clear" w:color="auto" w:fill="FFFFFF"/>
        </w:rPr>
        <w:t>.</w:t>
      </w:r>
      <w:r w:rsidRPr="004D2821">
        <w:rPr>
          <w:rFonts w:cs="Times New Roman"/>
          <w:sz w:val="24"/>
          <w:shd w:val="clear" w:color="auto" w:fill="FFFFFF"/>
        </w:rPr>
        <w:t xml:space="preserve"> 23(8):2045.</w:t>
      </w:r>
    </w:p>
    <w:p w14:paraId="2A710109" w14:textId="77777777" w:rsidR="00CF5697" w:rsidRDefault="00CF5697" w:rsidP="00CF5697"/>
    <w:p w14:paraId="7E55AA1C" w14:textId="77777777" w:rsidR="00CF5697" w:rsidRPr="004D2821" w:rsidRDefault="00CF5697" w:rsidP="00A036E8">
      <w:pPr>
        <w:jc w:val="center"/>
        <w:rPr>
          <w:rFonts w:cs="Times New Roman"/>
          <w:b/>
          <w:bCs/>
          <w:sz w:val="28"/>
          <w:szCs w:val="28"/>
        </w:rPr>
      </w:pPr>
    </w:p>
    <w:p w14:paraId="575E45C7" w14:textId="77777777" w:rsidR="009F4ECD" w:rsidRPr="004D2821" w:rsidRDefault="009F4ECD" w:rsidP="00A036E8">
      <w:pPr>
        <w:jc w:val="center"/>
        <w:rPr>
          <w:rFonts w:cs="Times New Roman"/>
          <w:b/>
          <w:bCs/>
          <w:sz w:val="28"/>
          <w:szCs w:val="28"/>
        </w:rPr>
      </w:pPr>
    </w:p>
    <w:p w14:paraId="7EA1D567" w14:textId="77777777" w:rsidR="009F4ECD" w:rsidRPr="004D2821" w:rsidRDefault="009F4ECD" w:rsidP="00A036E8">
      <w:pPr>
        <w:jc w:val="center"/>
        <w:rPr>
          <w:rFonts w:cs="Times New Roman"/>
          <w:b/>
          <w:bCs/>
          <w:sz w:val="28"/>
          <w:szCs w:val="28"/>
        </w:rPr>
      </w:pPr>
    </w:p>
    <w:p w14:paraId="01803BDA" w14:textId="77777777" w:rsidR="009F4ECD" w:rsidRPr="004D2821" w:rsidRDefault="009F4ECD" w:rsidP="00A036E8">
      <w:pPr>
        <w:jc w:val="center"/>
        <w:rPr>
          <w:rFonts w:cs="Times New Roman"/>
          <w:b/>
          <w:bCs/>
          <w:sz w:val="28"/>
          <w:szCs w:val="28"/>
        </w:rPr>
      </w:pPr>
    </w:p>
    <w:p w14:paraId="14ADB2D7" w14:textId="77777777" w:rsidR="009F4ECD" w:rsidRPr="004D2821" w:rsidRDefault="009F4ECD" w:rsidP="00A036E8">
      <w:pPr>
        <w:jc w:val="center"/>
        <w:rPr>
          <w:rFonts w:cs="Times New Roman"/>
          <w:b/>
          <w:bCs/>
          <w:sz w:val="28"/>
          <w:szCs w:val="28"/>
        </w:rPr>
      </w:pPr>
    </w:p>
    <w:p w14:paraId="7010C978" w14:textId="77777777" w:rsidR="009F4ECD" w:rsidRPr="004D2821" w:rsidRDefault="009F4ECD" w:rsidP="00A036E8">
      <w:pPr>
        <w:jc w:val="center"/>
        <w:rPr>
          <w:rFonts w:cs="Times New Roman"/>
          <w:b/>
          <w:bCs/>
          <w:sz w:val="28"/>
          <w:szCs w:val="28"/>
        </w:rPr>
      </w:pPr>
    </w:p>
    <w:sectPr w:rsidR="009F4ECD" w:rsidRPr="004D2821">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B3DBBE" w14:textId="77777777" w:rsidR="000D68C4" w:rsidRDefault="000D68C4" w:rsidP="00677AEA">
      <w:pPr>
        <w:spacing w:after="0" w:line="240" w:lineRule="auto"/>
      </w:pPr>
      <w:r>
        <w:separator/>
      </w:r>
    </w:p>
  </w:endnote>
  <w:endnote w:type="continuationSeparator" w:id="0">
    <w:p w14:paraId="2979F88B" w14:textId="77777777" w:rsidR="000D68C4" w:rsidRDefault="000D68C4" w:rsidP="00677A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6226471"/>
      <w:docPartObj>
        <w:docPartGallery w:val="Page Numbers (Bottom of Page)"/>
        <w:docPartUnique/>
      </w:docPartObj>
    </w:sdtPr>
    <w:sdtContent>
      <w:sdt>
        <w:sdtPr>
          <w:id w:val="1728636285"/>
          <w:docPartObj>
            <w:docPartGallery w:val="Page Numbers (Top of Page)"/>
            <w:docPartUnique/>
          </w:docPartObj>
        </w:sdtPr>
        <w:sdtContent>
          <w:p w14:paraId="3B9448F0" w14:textId="3CC7F743" w:rsidR="00981976" w:rsidRDefault="00981976">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1D1D12B6" w14:textId="77777777" w:rsidR="00981976" w:rsidRDefault="009819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BE7E00" w14:textId="77777777" w:rsidR="000D68C4" w:rsidRDefault="000D68C4" w:rsidP="00677AEA">
      <w:pPr>
        <w:spacing w:after="0" w:line="240" w:lineRule="auto"/>
      </w:pPr>
      <w:r>
        <w:separator/>
      </w:r>
    </w:p>
  </w:footnote>
  <w:footnote w:type="continuationSeparator" w:id="0">
    <w:p w14:paraId="05065CE0" w14:textId="77777777" w:rsidR="000D68C4" w:rsidRDefault="000D68C4" w:rsidP="00677A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D20BF"/>
    <w:multiLevelType w:val="hybridMultilevel"/>
    <w:tmpl w:val="4DFACC84"/>
    <w:lvl w:ilvl="0" w:tplc="C5025C6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28155F3B"/>
    <w:multiLevelType w:val="hybridMultilevel"/>
    <w:tmpl w:val="3E4438FC"/>
    <w:lvl w:ilvl="0" w:tplc="DF34476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292072D6"/>
    <w:multiLevelType w:val="hybridMultilevel"/>
    <w:tmpl w:val="16702552"/>
    <w:lvl w:ilvl="0" w:tplc="54965B6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25565871">
    <w:abstractNumId w:val="0"/>
  </w:num>
  <w:num w:numId="2" w16cid:durableId="1174222346">
    <w:abstractNumId w:val="1"/>
  </w:num>
  <w:num w:numId="3" w16cid:durableId="19405235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AEB"/>
    <w:rsid w:val="0000001D"/>
    <w:rsid w:val="00000087"/>
    <w:rsid w:val="000001E1"/>
    <w:rsid w:val="00000343"/>
    <w:rsid w:val="00000818"/>
    <w:rsid w:val="00000B62"/>
    <w:rsid w:val="00000CF1"/>
    <w:rsid w:val="00001099"/>
    <w:rsid w:val="000011A1"/>
    <w:rsid w:val="00001301"/>
    <w:rsid w:val="000019C3"/>
    <w:rsid w:val="00001BAC"/>
    <w:rsid w:val="00002008"/>
    <w:rsid w:val="000022DC"/>
    <w:rsid w:val="00002BB1"/>
    <w:rsid w:val="0000303C"/>
    <w:rsid w:val="000031C3"/>
    <w:rsid w:val="0000335B"/>
    <w:rsid w:val="000033BC"/>
    <w:rsid w:val="00004140"/>
    <w:rsid w:val="00005057"/>
    <w:rsid w:val="0000593F"/>
    <w:rsid w:val="000059A6"/>
    <w:rsid w:val="00006B97"/>
    <w:rsid w:val="00006BAA"/>
    <w:rsid w:val="00006D58"/>
    <w:rsid w:val="00006FE2"/>
    <w:rsid w:val="0000746B"/>
    <w:rsid w:val="000074A4"/>
    <w:rsid w:val="00007A37"/>
    <w:rsid w:val="00007F28"/>
    <w:rsid w:val="0001097B"/>
    <w:rsid w:val="000109AA"/>
    <w:rsid w:val="000111DD"/>
    <w:rsid w:val="0001127A"/>
    <w:rsid w:val="00011293"/>
    <w:rsid w:val="0001152C"/>
    <w:rsid w:val="0001177F"/>
    <w:rsid w:val="000117B0"/>
    <w:rsid w:val="00011B74"/>
    <w:rsid w:val="000122F3"/>
    <w:rsid w:val="00012322"/>
    <w:rsid w:val="000132B0"/>
    <w:rsid w:val="000139DB"/>
    <w:rsid w:val="00013BB1"/>
    <w:rsid w:val="00013C26"/>
    <w:rsid w:val="00014480"/>
    <w:rsid w:val="00014F9C"/>
    <w:rsid w:val="000150A6"/>
    <w:rsid w:val="00015C06"/>
    <w:rsid w:val="00017076"/>
    <w:rsid w:val="00017858"/>
    <w:rsid w:val="00017FB1"/>
    <w:rsid w:val="00020DE4"/>
    <w:rsid w:val="00021266"/>
    <w:rsid w:val="00021339"/>
    <w:rsid w:val="00021474"/>
    <w:rsid w:val="0002151D"/>
    <w:rsid w:val="000217FC"/>
    <w:rsid w:val="000220D4"/>
    <w:rsid w:val="000221C2"/>
    <w:rsid w:val="00022229"/>
    <w:rsid w:val="000222E5"/>
    <w:rsid w:val="00022643"/>
    <w:rsid w:val="00023364"/>
    <w:rsid w:val="00023581"/>
    <w:rsid w:val="00024457"/>
    <w:rsid w:val="00024524"/>
    <w:rsid w:val="00024662"/>
    <w:rsid w:val="000246E3"/>
    <w:rsid w:val="000251F2"/>
    <w:rsid w:val="00025208"/>
    <w:rsid w:val="00025A00"/>
    <w:rsid w:val="00025BA4"/>
    <w:rsid w:val="000265DC"/>
    <w:rsid w:val="00026A34"/>
    <w:rsid w:val="00026BB0"/>
    <w:rsid w:val="00026D64"/>
    <w:rsid w:val="000273B9"/>
    <w:rsid w:val="000274BA"/>
    <w:rsid w:val="00027502"/>
    <w:rsid w:val="0002788F"/>
    <w:rsid w:val="000279E9"/>
    <w:rsid w:val="00027BA8"/>
    <w:rsid w:val="00030702"/>
    <w:rsid w:val="000310A0"/>
    <w:rsid w:val="00031385"/>
    <w:rsid w:val="0003193D"/>
    <w:rsid w:val="00031CE4"/>
    <w:rsid w:val="000323D1"/>
    <w:rsid w:val="000326E5"/>
    <w:rsid w:val="00033431"/>
    <w:rsid w:val="0003363B"/>
    <w:rsid w:val="00033BF1"/>
    <w:rsid w:val="00034340"/>
    <w:rsid w:val="00034AED"/>
    <w:rsid w:val="00034D50"/>
    <w:rsid w:val="0003505D"/>
    <w:rsid w:val="00035396"/>
    <w:rsid w:val="00035955"/>
    <w:rsid w:val="00035A6C"/>
    <w:rsid w:val="00036BAD"/>
    <w:rsid w:val="00036C61"/>
    <w:rsid w:val="000373BA"/>
    <w:rsid w:val="00037853"/>
    <w:rsid w:val="00037954"/>
    <w:rsid w:val="00037D1F"/>
    <w:rsid w:val="00037D86"/>
    <w:rsid w:val="00037ED6"/>
    <w:rsid w:val="0004057A"/>
    <w:rsid w:val="00040B44"/>
    <w:rsid w:val="000415A7"/>
    <w:rsid w:val="000418EC"/>
    <w:rsid w:val="00041E65"/>
    <w:rsid w:val="000425DC"/>
    <w:rsid w:val="00042756"/>
    <w:rsid w:val="00042C09"/>
    <w:rsid w:val="00042DC3"/>
    <w:rsid w:val="00043079"/>
    <w:rsid w:val="000431AA"/>
    <w:rsid w:val="00043253"/>
    <w:rsid w:val="00043A48"/>
    <w:rsid w:val="00043BF7"/>
    <w:rsid w:val="00043D7E"/>
    <w:rsid w:val="00043E20"/>
    <w:rsid w:val="00043F20"/>
    <w:rsid w:val="000440A5"/>
    <w:rsid w:val="00044140"/>
    <w:rsid w:val="00044458"/>
    <w:rsid w:val="00044647"/>
    <w:rsid w:val="00044779"/>
    <w:rsid w:val="00044877"/>
    <w:rsid w:val="00044D6B"/>
    <w:rsid w:val="00044F8D"/>
    <w:rsid w:val="000466C7"/>
    <w:rsid w:val="00046831"/>
    <w:rsid w:val="00046A01"/>
    <w:rsid w:val="00046D03"/>
    <w:rsid w:val="00046DFB"/>
    <w:rsid w:val="0004748F"/>
    <w:rsid w:val="000474AC"/>
    <w:rsid w:val="0004795C"/>
    <w:rsid w:val="00050408"/>
    <w:rsid w:val="00050576"/>
    <w:rsid w:val="000508D8"/>
    <w:rsid w:val="00050982"/>
    <w:rsid w:val="00050C64"/>
    <w:rsid w:val="0005157A"/>
    <w:rsid w:val="00051B46"/>
    <w:rsid w:val="000520B1"/>
    <w:rsid w:val="00052384"/>
    <w:rsid w:val="00052781"/>
    <w:rsid w:val="0005297C"/>
    <w:rsid w:val="000531AC"/>
    <w:rsid w:val="000545E5"/>
    <w:rsid w:val="000549C4"/>
    <w:rsid w:val="00055EFD"/>
    <w:rsid w:val="0005731C"/>
    <w:rsid w:val="00057972"/>
    <w:rsid w:val="00057B47"/>
    <w:rsid w:val="00057CC1"/>
    <w:rsid w:val="00060298"/>
    <w:rsid w:val="00060CB7"/>
    <w:rsid w:val="000615FF"/>
    <w:rsid w:val="00061A4F"/>
    <w:rsid w:val="00062625"/>
    <w:rsid w:val="000626F3"/>
    <w:rsid w:val="00062741"/>
    <w:rsid w:val="000634B2"/>
    <w:rsid w:val="00063547"/>
    <w:rsid w:val="00063668"/>
    <w:rsid w:val="00064267"/>
    <w:rsid w:val="00065651"/>
    <w:rsid w:val="00065DF8"/>
    <w:rsid w:val="00065F82"/>
    <w:rsid w:val="0006633D"/>
    <w:rsid w:val="00066496"/>
    <w:rsid w:val="00066560"/>
    <w:rsid w:val="000665C1"/>
    <w:rsid w:val="00066918"/>
    <w:rsid w:val="00066C33"/>
    <w:rsid w:val="00066C74"/>
    <w:rsid w:val="00066EBA"/>
    <w:rsid w:val="00066FF2"/>
    <w:rsid w:val="000673D8"/>
    <w:rsid w:val="000678E7"/>
    <w:rsid w:val="00067BCE"/>
    <w:rsid w:val="00067D80"/>
    <w:rsid w:val="00067FF1"/>
    <w:rsid w:val="00070506"/>
    <w:rsid w:val="000705A3"/>
    <w:rsid w:val="00070F3D"/>
    <w:rsid w:val="0007133E"/>
    <w:rsid w:val="0007176D"/>
    <w:rsid w:val="00071AC0"/>
    <w:rsid w:val="00071D54"/>
    <w:rsid w:val="00072464"/>
    <w:rsid w:val="000726F2"/>
    <w:rsid w:val="00072BB0"/>
    <w:rsid w:val="00073945"/>
    <w:rsid w:val="00073DDC"/>
    <w:rsid w:val="00073EFE"/>
    <w:rsid w:val="000751A9"/>
    <w:rsid w:val="00075793"/>
    <w:rsid w:val="00075B05"/>
    <w:rsid w:val="00075B9A"/>
    <w:rsid w:val="00076703"/>
    <w:rsid w:val="0007686C"/>
    <w:rsid w:val="000770CD"/>
    <w:rsid w:val="0007745B"/>
    <w:rsid w:val="00077CE8"/>
    <w:rsid w:val="0008098A"/>
    <w:rsid w:val="00080B0C"/>
    <w:rsid w:val="00080D51"/>
    <w:rsid w:val="000813B8"/>
    <w:rsid w:val="00081818"/>
    <w:rsid w:val="00081A58"/>
    <w:rsid w:val="00081DDD"/>
    <w:rsid w:val="000822C8"/>
    <w:rsid w:val="000826E0"/>
    <w:rsid w:val="00082CF8"/>
    <w:rsid w:val="00083051"/>
    <w:rsid w:val="0008343C"/>
    <w:rsid w:val="00083604"/>
    <w:rsid w:val="00083F99"/>
    <w:rsid w:val="00084084"/>
    <w:rsid w:val="000844F8"/>
    <w:rsid w:val="0008490A"/>
    <w:rsid w:val="00085CBA"/>
    <w:rsid w:val="00085DBE"/>
    <w:rsid w:val="0008612B"/>
    <w:rsid w:val="0008710F"/>
    <w:rsid w:val="00087682"/>
    <w:rsid w:val="00087735"/>
    <w:rsid w:val="00087754"/>
    <w:rsid w:val="00087771"/>
    <w:rsid w:val="000877BA"/>
    <w:rsid w:val="00087888"/>
    <w:rsid w:val="00087ECF"/>
    <w:rsid w:val="000911B0"/>
    <w:rsid w:val="00091761"/>
    <w:rsid w:val="00091C0B"/>
    <w:rsid w:val="000938C7"/>
    <w:rsid w:val="00093A55"/>
    <w:rsid w:val="000946BE"/>
    <w:rsid w:val="000948E3"/>
    <w:rsid w:val="00095868"/>
    <w:rsid w:val="00095883"/>
    <w:rsid w:val="00095DA6"/>
    <w:rsid w:val="00095E53"/>
    <w:rsid w:val="00096FF3"/>
    <w:rsid w:val="000A0043"/>
    <w:rsid w:val="000A02AB"/>
    <w:rsid w:val="000A03F7"/>
    <w:rsid w:val="000A0666"/>
    <w:rsid w:val="000A06FF"/>
    <w:rsid w:val="000A0B39"/>
    <w:rsid w:val="000A10C5"/>
    <w:rsid w:val="000A1589"/>
    <w:rsid w:val="000A1649"/>
    <w:rsid w:val="000A17CA"/>
    <w:rsid w:val="000A19A3"/>
    <w:rsid w:val="000A1EDA"/>
    <w:rsid w:val="000A242F"/>
    <w:rsid w:val="000A2936"/>
    <w:rsid w:val="000A2B4C"/>
    <w:rsid w:val="000A3062"/>
    <w:rsid w:val="000A3A06"/>
    <w:rsid w:val="000A418C"/>
    <w:rsid w:val="000A477E"/>
    <w:rsid w:val="000A487C"/>
    <w:rsid w:val="000A4FF2"/>
    <w:rsid w:val="000A5DF2"/>
    <w:rsid w:val="000A68DF"/>
    <w:rsid w:val="000A754E"/>
    <w:rsid w:val="000A788F"/>
    <w:rsid w:val="000A7A38"/>
    <w:rsid w:val="000A7B51"/>
    <w:rsid w:val="000A7D5D"/>
    <w:rsid w:val="000A7D7C"/>
    <w:rsid w:val="000B070B"/>
    <w:rsid w:val="000B07FD"/>
    <w:rsid w:val="000B0CC8"/>
    <w:rsid w:val="000B1068"/>
    <w:rsid w:val="000B1529"/>
    <w:rsid w:val="000B1861"/>
    <w:rsid w:val="000B2D2E"/>
    <w:rsid w:val="000B2E43"/>
    <w:rsid w:val="000B2FA7"/>
    <w:rsid w:val="000B3211"/>
    <w:rsid w:val="000B3362"/>
    <w:rsid w:val="000B3503"/>
    <w:rsid w:val="000B3750"/>
    <w:rsid w:val="000B3F7A"/>
    <w:rsid w:val="000B417E"/>
    <w:rsid w:val="000B49A5"/>
    <w:rsid w:val="000B4DB0"/>
    <w:rsid w:val="000B5012"/>
    <w:rsid w:val="000B52CE"/>
    <w:rsid w:val="000B539F"/>
    <w:rsid w:val="000B5C0D"/>
    <w:rsid w:val="000B5CBB"/>
    <w:rsid w:val="000B5DB9"/>
    <w:rsid w:val="000B65AE"/>
    <w:rsid w:val="000B782C"/>
    <w:rsid w:val="000C093D"/>
    <w:rsid w:val="000C097C"/>
    <w:rsid w:val="000C0EEF"/>
    <w:rsid w:val="000C1317"/>
    <w:rsid w:val="000C1D72"/>
    <w:rsid w:val="000C1E46"/>
    <w:rsid w:val="000C2F6E"/>
    <w:rsid w:val="000C4042"/>
    <w:rsid w:val="000C4256"/>
    <w:rsid w:val="000C44E8"/>
    <w:rsid w:val="000C4E7F"/>
    <w:rsid w:val="000C5069"/>
    <w:rsid w:val="000C5539"/>
    <w:rsid w:val="000C7203"/>
    <w:rsid w:val="000C77D5"/>
    <w:rsid w:val="000D0389"/>
    <w:rsid w:val="000D0521"/>
    <w:rsid w:val="000D080A"/>
    <w:rsid w:val="000D0B4F"/>
    <w:rsid w:val="000D0C8E"/>
    <w:rsid w:val="000D0DA3"/>
    <w:rsid w:val="000D0E34"/>
    <w:rsid w:val="000D0F2E"/>
    <w:rsid w:val="000D1196"/>
    <w:rsid w:val="000D1478"/>
    <w:rsid w:val="000D1B04"/>
    <w:rsid w:val="000D1C44"/>
    <w:rsid w:val="000D1F33"/>
    <w:rsid w:val="000D2084"/>
    <w:rsid w:val="000D2087"/>
    <w:rsid w:val="000D2165"/>
    <w:rsid w:val="000D22BD"/>
    <w:rsid w:val="000D267B"/>
    <w:rsid w:val="000D2959"/>
    <w:rsid w:val="000D2A37"/>
    <w:rsid w:val="000D35C6"/>
    <w:rsid w:val="000D3802"/>
    <w:rsid w:val="000D4298"/>
    <w:rsid w:val="000D4C7D"/>
    <w:rsid w:val="000D4D47"/>
    <w:rsid w:val="000D4DC3"/>
    <w:rsid w:val="000D53C0"/>
    <w:rsid w:val="000D556B"/>
    <w:rsid w:val="000D5593"/>
    <w:rsid w:val="000D68C4"/>
    <w:rsid w:val="000D693D"/>
    <w:rsid w:val="000D6DC9"/>
    <w:rsid w:val="000D706C"/>
    <w:rsid w:val="000D7178"/>
    <w:rsid w:val="000D71C5"/>
    <w:rsid w:val="000D73DF"/>
    <w:rsid w:val="000D7797"/>
    <w:rsid w:val="000D77DB"/>
    <w:rsid w:val="000D7C80"/>
    <w:rsid w:val="000E09D9"/>
    <w:rsid w:val="000E1979"/>
    <w:rsid w:val="000E1A16"/>
    <w:rsid w:val="000E1B92"/>
    <w:rsid w:val="000E1F31"/>
    <w:rsid w:val="000E2490"/>
    <w:rsid w:val="000E2576"/>
    <w:rsid w:val="000E261E"/>
    <w:rsid w:val="000E3AF7"/>
    <w:rsid w:val="000E3D09"/>
    <w:rsid w:val="000E468F"/>
    <w:rsid w:val="000E5D59"/>
    <w:rsid w:val="000E6C33"/>
    <w:rsid w:val="000E70DA"/>
    <w:rsid w:val="000E773C"/>
    <w:rsid w:val="000E78B0"/>
    <w:rsid w:val="000F021B"/>
    <w:rsid w:val="000F08B8"/>
    <w:rsid w:val="000F160A"/>
    <w:rsid w:val="000F18D2"/>
    <w:rsid w:val="000F1EAF"/>
    <w:rsid w:val="000F1FD8"/>
    <w:rsid w:val="000F2A1F"/>
    <w:rsid w:val="000F2DEA"/>
    <w:rsid w:val="000F3477"/>
    <w:rsid w:val="000F363F"/>
    <w:rsid w:val="000F387E"/>
    <w:rsid w:val="000F3F56"/>
    <w:rsid w:val="000F4204"/>
    <w:rsid w:val="000F4B1E"/>
    <w:rsid w:val="000F5544"/>
    <w:rsid w:val="000F5AF9"/>
    <w:rsid w:val="000F5BC6"/>
    <w:rsid w:val="000F5BC7"/>
    <w:rsid w:val="000F6070"/>
    <w:rsid w:val="000F61F1"/>
    <w:rsid w:val="000F67DA"/>
    <w:rsid w:val="000F67E8"/>
    <w:rsid w:val="000F6B28"/>
    <w:rsid w:val="000F6B49"/>
    <w:rsid w:val="000F72E5"/>
    <w:rsid w:val="000F761E"/>
    <w:rsid w:val="00100613"/>
    <w:rsid w:val="00100701"/>
    <w:rsid w:val="001007E9"/>
    <w:rsid w:val="00101678"/>
    <w:rsid w:val="001019CB"/>
    <w:rsid w:val="00101D07"/>
    <w:rsid w:val="001020B3"/>
    <w:rsid w:val="0010288B"/>
    <w:rsid w:val="00102A3A"/>
    <w:rsid w:val="00102CE9"/>
    <w:rsid w:val="00102E0D"/>
    <w:rsid w:val="00102FBC"/>
    <w:rsid w:val="00103223"/>
    <w:rsid w:val="0010328E"/>
    <w:rsid w:val="001033DD"/>
    <w:rsid w:val="00103518"/>
    <w:rsid w:val="001035D3"/>
    <w:rsid w:val="00103632"/>
    <w:rsid w:val="00103AD4"/>
    <w:rsid w:val="00103F70"/>
    <w:rsid w:val="00103FCA"/>
    <w:rsid w:val="00103FF1"/>
    <w:rsid w:val="00104496"/>
    <w:rsid w:val="001049DF"/>
    <w:rsid w:val="00104A31"/>
    <w:rsid w:val="00104AE8"/>
    <w:rsid w:val="001062C3"/>
    <w:rsid w:val="00106599"/>
    <w:rsid w:val="00106C9F"/>
    <w:rsid w:val="00106E00"/>
    <w:rsid w:val="001076E1"/>
    <w:rsid w:val="00110608"/>
    <w:rsid w:val="001108B1"/>
    <w:rsid w:val="00110D78"/>
    <w:rsid w:val="00110FF0"/>
    <w:rsid w:val="001110CE"/>
    <w:rsid w:val="001117DA"/>
    <w:rsid w:val="00111CF8"/>
    <w:rsid w:val="00111EAD"/>
    <w:rsid w:val="00111F6E"/>
    <w:rsid w:val="001124DB"/>
    <w:rsid w:val="001125ED"/>
    <w:rsid w:val="00112836"/>
    <w:rsid w:val="00112B8B"/>
    <w:rsid w:val="001133B8"/>
    <w:rsid w:val="00113FF3"/>
    <w:rsid w:val="001140E9"/>
    <w:rsid w:val="00114682"/>
    <w:rsid w:val="00114D4A"/>
    <w:rsid w:val="00114F04"/>
    <w:rsid w:val="00115454"/>
    <w:rsid w:val="001158A1"/>
    <w:rsid w:val="001159EB"/>
    <w:rsid w:val="00115E1E"/>
    <w:rsid w:val="00116218"/>
    <w:rsid w:val="001164E6"/>
    <w:rsid w:val="00116C80"/>
    <w:rsid w:val="00116F4F"/>
    <w:rsid w:val="001176DA"/>
    <w:rsid w:val="0011770F"/>
    <w:rsid w:val="0012050A"/>
    <w:rsid w:val="00120ECF"/>
    <w:rsid w:val="00121B57"/>
    <w:rsid w:val="001220D9"/>
    <w:rsid w:val="00122CA4"/>
    <w:rsid w:val="001231A5"/>
    <w:rsid w:val="0012322C"/>
    <w:rsid w:val="00123DB7"/>
    <w:rsid w:val="00123E73"/>
    <w:rsid w:val="0012426A"/>
    <w:rsid w:val="0012436C"/>
    <w:rsid w:val="0012450A"/>
    <w:rsid w:val="0012456D"/>
    <w:rsid w:val="001249E4"/>
    <w:rsid w:val="00124D1E"/>
    <w:rsid w:val="00124E7E"/>
    <w:rsid w:val="001258BC"/>
    <w:rsid w:val="00125A4E"/>
    <w:rsid w:val="0012607F"/>
    <w:rsid w:val="00126403"/>
    <w:rsid w:val="00126AA8"/>
    <w:rsid w:val="00127338"/>
    <w:rsid w:val="00127365"/>
    <w:rsid w:val="0012745D"/>
    <w:rsid w:val="001276E5"/>
    <w:rsid w:val="00130567"/>
    <w:rsid w:val="00130570"/>
    <w:rsid w:val="00130897"/>
    <w:rsid w:val="00130A3C"/>
    <w:rsid w:val="00130E11"/>
    <w:rsid w:val="00131E84"/>
    <w:rsid w:val="00132B25"/>
    <w:rsid w:val="00132BC3"/>
    <w:rsid w:val="00133A77"/>
    <w:rsid w:val="00133C96"/>
    <w:rsid w:val="0013401C"/>
    <w:rsid w:val="0013480B"/>
    <w:rsid w:val="00134AAD"/>
    <w:rsid w:val="00135C0D"/>
    <w:rsid w:val="0013608E"/>
    <w:rsid w:val="0013615E"/>
    <w:rsid w:val="001362AB"/>
    <w:rsid w:val="001362DE"/>
    <w:rsid w:val="001363E4"/>
    <w:rsid w:val="00136B0D"/>
    <w:rsid w:val="00136DAA"/>
    <w:rsid w:val="00137FE8"/>
    <w:rsid w:val="001402A1"/>
    <w:rsid w:val="00140C75"/>
    <w:rsid w:val="00140CB7"/>
    <w:rsid w:val="00140D17"/>
    <w:rsid w:val="00140E0C"/>
    <w:rsid w:val="00141A14"/>
    <w:rsid w:val="00141BA4"/>
    <w:rsid w:val="00142FE5"/>
    <w:rsid w:val="00143613"/>
    <w:rsid w:val="00143CAD"/>
    <w:rsid w:val="00144150"/>
    <w:rsid w:val="00145A5A"/>
    <w:rsid w:val="0014618D"/>
    <w:rsid w:val="001463F7"/>
    <w:rsid w:val="001465C9"/>
    <w:rsid w:val="00146AEF"/>
    <w:rsid w:val="00146AFD"/>
    <w:rsid w:val="00146CA9"/>
    <w:rsid w:val="001471C0"/>
    <w:rsid w:val="00147258"/>
    <w:rsid w:val="001472C5"/>
    <w:rsid w:val="001474F4"/>
    <w:rsid w:val="001479B9"/>
    <w:rsid w:val="00147F57"/>
    <w:rsid w:val="001500B0"/>
    <w:rsid w:val="00150B8F"/>
    <w:rsid w:val="00150CFA"/>
    <w:rsid w:val="00151512"/>
    <w:rsid w:val="00151DA6"/>
    <w:rsid w:val="00152CBC"/>
    <w:rsid w:val="001539FE"/>
    <w:rsid w:val="0015415C"/>
    <w:rsid w:val="00154217"/>
    <w:rsid w:val="001542BD"/>
    <w:rsid w:val="001549A6"/>
    <w:rsid w:val="00155459"/>
    <w:rsid w:val="0015568D"/>
    <w:rsid w:val="00155C15"/>
    <w:rsid w:val="00155CB8"/>
    <w:rsid w:val="001562BC"/>
    <w:rsid w:val="00156BD0"/>
    <w:rsid w:val="00156D69"/>
    <w:rsid w:val="00156DFE"/>
    <w:rsid w:val="00157846"/>
    <w:rsid w:val="00157E20"/>
    <w:rsid w:val="0016051A"/>
    <w:rsid w:val="0016096D"/>
    <w:rsid w:val="00160F57"/>
    <w:rsid w:val="0016147A"/>
    <w:rsid w:val="001617A8"/>
    <w:rsid w:val="00161AE0"/>
    <w:rsid w:val="001620D9"/>
    <w:rsid w:val="00162373"/>
    <w:rsid w:val="00162857"/>
    <w:rsid w:val="00162A52"/>
    <w:rsid w:val="0016359C"/>
    <w:rsid w:val="00163AF2"/>
    <w:rsid w:val="00164523"/>
    <w:rsid w:val="0016480C"/>
    <w:rsid w:val="00165EE7"/>
    <w:rsid w:val="00166485"/>
    <w:rsid w:val="0016666F"/>
    <w:rsid w:val="00167BB8"/>
    <w:rsid w:val="00167DDA"/>
    <w:rsid w:val="001702DD"/>
    <w:rsid w:val="00170914"/>
    <w:rsid w:val="00170D9E"/>
    <w:rsid w:val="00171430"/>
    <w:rsid w:val="001719CC"/>
    <w:rsid w:val="00172112"/>
    <w:rsid w:val="001722E7"/>
    <w:rsid w:val="0017238E"/>
    <w:rsid w:val="001724AC"/>
    <w:rsid w:val="00172550"/>
    <w:rsid w:val="001727BD"/>
    <w:rsid w:val="001727BE"/>
    <w:rsid w:val="00172837"/>
    <w:rsid w:val="001729E5"/>
    <w:rsid w:val="00172C1C"/>
    <w:rsid w:val="00172DEA"/>
    <w:rsid w:val="00173178"/>
    <w:rsid w:val="00173276"/>
    <w:rsid w:val="001736A4"/>
    <w:rsid w:val="001741C7"/>
    <w:rsid w:val="00174349"/>
    <w:rsid w:val="0017436B"/>
    <w:rsid w:val="001743D7"/>
    <w:rsid w:val="00174628"/>
    <w:rsid w:val="001749AE"/>
    <w:rsid w:val="001752E2"/>
    <w:rsid w:val="001755B7"/>
    <w:rsid w:val="00175BBE"/>
    <w:rsid w:val="00175BD3"/>
    <w:rsid w:val="00175D5A"/>
    <w:rsid w:val="00176013"/>
    <w:rsid w:val="00176128"/>
    <w:rsid w:val="00176992"/>
    <w:rsid w:val="00177352"/>
    <w:rsid w:val="001774B1"/>
    <w:rsid w:val="0017764D"/>
    <w:rsid w:val="00177DD2"/>
    <w:rsid w:val="00180346"/>
    <w:rsid w:val="00180DD6"/>
    <w:rsid w:val="00181713"/>
    <w:rsid w:val="00181885"/>
    <w:rsid w:val="001818DD"/>
    <w:rsid w:val="00181FFE"/>
    <w:rsid w:val="00182610"/>
    <w:rsid w:val="0018279A"/>
    <w:rsid w:val="001827E2"/>
    <w:rsid w:val="00182903"/>
    <w:rsid w:val="00182AB0"/>
    <w:rsid w:val="00182F41"/>
    <w:rsid w:val="001833E8"/>
    <w:rsid w:val="0018348A"/>
    <w:rsid w:val="001835F5"/>
    <w:rsid w:val="00183B05"/>
    <w:rsid w:val="00183DE2"/>
    <w:rsid w:val="001840FC"/>
    <w:rsid w:val="00184648"/>
    <w:rsid w:val="00184933"/>
    <w:rsid w:val="001851DC"/>
    <w:rsid w:val="00185363"/>
    <w:rsid w:val="00185F55"/>
    <w:rsid w:val="0018606A"/>
    <w:rsid w:val="001862D6"/>
    <w:rsid w:val="00186451"/>
    <w:rsid w:val="00190C65"/>
    <w:rsid w:val="001927D3"/>
    <w:rsid w:val="00192E16"/>
    <w:rsid w:val="00192EA7"/>
    <w:rsid w:val="00193C3E"/>
    <w:rsid w:val="00193C68"/>
    <w:rsid w:val="00194004"/>
    <w:rsid w:val="0019471D"/>
    <w:rsid w:val="00194848"/>
    <w:rsid w:val="00194AC7"/>
    <w:rsid w:val="00194B9D"/>
    <w:rsid w:val="00194F6E"/>
    <w:rsid w:val="00194F99"/>
    <w:rsid w:val="00195EA6"/>
    <w:rsid w:val="00196256"/>
    <w:rsid w:val="00196783"/>
    <w:rsid w:val="001968AB"/>
    <w:rsid w:val="00196BCC"/>
    <w:rsid w:val="00196C39"/>
    <w:rsid w:val="00196C5A"/>
    <w:rsid w:val="00196D29"/>
    <w:rsid w:val="00196DD5"/>
    <w:rsid w:val="00196E6D"/>
    <w:rsid w:val="0019739D"/>
    <w:rsid w:val="00197A42"/>
    <w:rsid w:val="00197B2F"/>
    <w:rsid w:val="00197D4F"/>
    <w:rsid w:val="001A0776"/>
    <w:rsid w:val="001A0980"/>
    <w:rsid w:val="001A0CAC"/>
    <w:rsid w:val="001A12FD"/>
    <w:rsid w:val="001A3016"/>
    <w:rsid w:val="001A3142"/>
    <w:rsid w:val="001A331A"/>
    <w:rsid w:val="001A4962"/>
    <w:rsid w:val="001A4A5D"/>
    <w:rsid w:val="001A4D34"/>
    <w:rsid w:val="001A4F44"/>
    <w:rsid w:val="001A4F7A"/>
    <w:rsid w:val="001A5306"/>
    <w:rsid w:val="001A54BB"/>
    <w:rsid w:val="001A6735"/>
    <w:rsid w:val="001A690F"/>
    <w:rsid w:val="001A6BE9"/>
    <w:rsid w:val="001A7802"/>
    <w:rsid w:val="001A7C21"/>
    <w:rsid w:val="001B05D2"/>
    <w:rsid w:val="001B0704"/>
    <w:rsid w:val="001B08F1"/>
    <w:rsid w:val="001B0C06"/>
    <w:rsid w:val="001B10D5"/>
    <w:rsid w:val="001B11DA"/>
    <w:rsid w:val="001B16A5"/>
    <w:rsid w:val="001B1BBE"/>
    <w:rsid w:val="001B2729"/>
    <w:rsid w:val="001B281E"/>
    <w:rsid w:val="001B33DD"/>
    <w:rsid w:val="001B36A6"/>
    <w:rsid w:val="001B4B69"/>
    <w:rsid w:val="001B50B0"/>
    <w:rsid w:val="001B5123"/>
    <w:rsid w:val="001B6703"/>
    <w:rsid w:val="001B72D8"/>
    <w:rsid w:val="001B7B86"/>
    <w:rsid w:val="001B7E3D"/>
    <w:rsid w:val="001B7E85"/>
    <w:rsid w:val="001C070C"/>
    <w:rsid w:val="001C0C44"/>
    <w:rsid w:val="001C15BD"/>
    <w:rsid w:val="001C15F2"/>
    <w:rsid w:val="001C1872"/>
    <w:rsid w:val="001C233F"/>
    <w:rsid w:val="001C2518"/>
    <w:rsid w:val="001C26C5"/>
    <w:rsid w:val="001C29CC"/>
    <w:rsid w:val="001C2CF3"/>
    <w:rsid w:val="001C2DA9"/>
    <w:rsid w:val="001C3007"/>
    <w:rsid w:val="001C403F"/>
    <w:rsid w:val="001C4219"/>
    <w:rsid w:val="001C475E"/>
    <w:rsid w:val="001C4A4F"/>
    <w:rsid w:val="001C5157"/>
    <w:rsid w:val="001C695F"/>
    <w:rsid w:val="001C74C2"/>
    <w:rsid w:val="001C77DD"/>
    <w:rsid w:val="001C7EB1"/>
    <w:rsid w:val="001C7F93"/>
    <w:rsid w:val="001D0018"/>
    <w:rsid w:val="001D0425"/>
    <w:rsid w:val="001D057C"/>
    <w:rsid w:val="001D090E"/>
    <w:rsid w:val="001D0CCB"/>
    <w:rsid w:val="001D11FA"/>
    <w:rsid w:val="001D1590"/>
    <w:rsid w:val="001D2121"/>
    <w:rsid w:val="001D241A"/>
    <w:rsid w:val="001D272D"/>
    <w:rsid w:val="001D295B"/>
    <w:rsid w:val="001D34C2"/>
    <w:rsid w:val="001D3506"/>
    <w:rsid w:val="001D3875"/>
    <w:rsid w:val="001D3878"/>
    <w:rsid w:val="001D411E"/>
    <w:rsid w:val="001D4B2C"/>
    <w:rsid w:val="001D55F6"/>
    <w:rsid w:val="001D590E"/>
    <w:rsid w:val="001D5CC4"/>
    <w:rsid w:val="001D5E44"/>
    <w:rsid w:val="001D62D7"/>
    <w:rsid w:val="001D6B02"/>
    <w:rsid w:val="001E00DF"/>
    <w:rsid w:val="001E0898"/>
    <w:rsid w:val="001E09DD"/>
    <w:rsid w:val="001E0C24"/>
    <w:rsid w:val="001E0F34"/>
    <w:rsid w:val="001E1DCE"/>
    <w:rsid w:val="001E2482"/>
    <w:rsid w:val="001E24B0"/>
    <w:rsid w:val="001E2552"/>
    <w:rsid w:val="001E297A"/>
    <w:rsid w:val="001E2E50"/>
    <w:rsid w:val="001E2F5D"/>
    <w:rsid w:val="001E306B"/>
    <w:rsid w:val="001E3085"/>
    <w:rsid w:val="001E37F7"/>
    <w:rsid w:val="001E3A47"/>
    <w:rsid w:val="001E3B7B"/>
    <w:rsid w:val="001E3EF7"/>
    <w:rsid w:val="001E41C1"/>
    <w:rsid w:val="001E44D9"/>
    <w:rsid w:val="001E4650"/>
    <w:rsid w:val="001E4660"/>
    <w:rsid w:val="001E4843"/>
    <w:rsid w:val="001E5183"/>
    <w:rsid w:val="001E535B"/>
    <w:rsid w:val="001E57A1"/>
    <w:rsid w:val="001E588F"/>
    <w:rsid w:val="001E59D8"/>
    <w:rsid w:val="001E5F6F"/>
    <w:rsid w:val="001E600B"/>
    <w:rsid w:val="001E6BB5"/>
    <w:rsid w:val="001E6EA8"/>
    <w:rsid w:val="001E7326"/>
    <w:rsid w:val="001E7FEE"/>
    <w:rsid w:val="001F1CDD"/>
    <w:rsid w:val="001F243C"/>
    <w:rsid w:val="001F2739"/>
    <w:rsid w:val="001F2F77"/>
    <w:rsid w:val="001F31AA"/>
    <w:rsid w:val="001F33F8"/>
    <w:rsid w:val="001F40B7"/>
    <w:rsid w:val="001F441A"/>
    <w:rsid w:val="001F4B58"/>
    <w:rsid w:val="001F52B8"/>
    <w:rsid w:val="001F56C4"/>
    <w:rsid w:val="001F5824"/>
    <w:rsid w:val="001F585A"/>
    <w:rsid w:val="001F5C05"/>
    <w:rsid w:val="001F5CBF"/>
    <w:rsid w:val="001F5DE8"/>
    <w:rsid w:val="001F64B1"/>
    <w:rsid w:val="001F660E"/>
    <w:rsid w:val="001F6720"/>
    <w:rsid w:val="001F6AAA"/>
    <w:rsid w:val="001F6B63"/>
    <w:rsid w:val="001F7001"/>
    <w:rsid w:val="001F708B"/>
    <w:rsid w:val="001F70E6"/>
    <w:rsid w:val="001F71B3"/>
    <w:rsid w:val="001F7441"/>
    <w:rsid w:val="001F7523"/>
    <w:rsid w:val="001F7CA9"/>
    <w:rsid w:val="0020014D"/>
    <w:rsid w:val="00200443"/>
    <w:rsid w:val="0020108B"/>
    <w:rsid w:val="00201913"/>
    <w:rsid w:val="00202697"/>
    <w:rsid w:val="00202CCD"/>
    <w:rsid w:val="00202D90"/>
    <w:rsid w:val="00202F2C"/>
    <w:rsid w:val="00203359"/>
    <w:rsid w:val="0020388F"/>
    <w:rsid w:val="00204756"/>
    <w:rsid w:val="00204B35"/>
    <w:rsid w:val="002057C3"/>
    <w:rsid w:val="002058AC"/>
    <w:rsid w:val="00205CCD"/>
    <w:rsid w:val="00206448"/>
    <w:rsid w:val="002064B2"/>
    <w:rsid w:val="002064BE"/>
    <w:rsid w:val="00206769"/>
    <w:rsid w:val="00207033"/>
    <w:rsid w:val="00207121"/>
    <w:rsid w:val="00207BE5"/>
    <w:rsid w:val="002101E2"/>
    <w:rsid w:val="00210753"/>
    <w:rsid w:val="00210D1F"/>
    <w:rsid w:val="002118F7"/>
    <w:rsid w:val="00211B99"/>
    <w:rsid w:val="00211BC0"/>
    <w:rsid w:val="002121B2"/>
    <w:rsid w:val="002129D0"/>
    <w:rsid w:val="002131A9"/>
    <w:rsid w:val="00213832"/>
    <w:rsid w:val="00213EA2"/>
    <w:rsid w:val="00214802"/>
    <w:rsid w:val="00214AAC"/>
    <w:rsid w:val="00214B6E"/>
    <w:rsid w:val="00214E5E"/>
    <w:rsid w:val="00215631"/>
    <w:rsid w:val="00215865"/>
    <w:rsid w:val="002158D8"/>
    <w:rsid w:val="002159BD"/>
    <w:rsid w:val="00215EA7"/>
    <w:rsid w:val="00216360"/>
    <w:rsid w:val="00216792"/>
    <w:rsid w:val="002174D5"/>
    <w:rsid w:val="00217C61"/>
    <w:rsid w:val="00217DFB"/>
    <w:rsid w:val="00217E50"/>
    <w:rsid w:val="002205D6"/>
    <w:rsid w:val="002206BB"/>
    <w:rsid w:val="00220B8F"/>
    <w:rsid w:val="00220EE9"/>
    <w:rsid w:val="002210D3"/>
    <w:rsid w:val="00221C96"/>
    <w:rsid w:val="00222258"/>
    <w:rsid w:val="00222525"/>
    <w:rsid w:val="00222FDC"/>
    <w:rsid w:val="00223752"/>
    <w:rsid w:val="002237EC"/>
    <w:rsid w:val="00224401"/>
    <w:rsid w:val="0022467E"/>
    <w:rsid w:val="00225649"/>
    <w:rsid w:val="00225E28"/>
    <w:rsid w:val="00226138"/>
    <w:rsid w:val="00226375"/>
    <w:rsid w:val="00226557"/>
    <w:rsid w:val="00226621"/>
    <w:rsid w:val="00226809"/>
    <w:rsid w:val="00227108"/>
    <w:rsid w:val="0022722E"/>
    <w:rsid w:val="00227329"/>
    <w:rsid w:val="002275D0"/>
    <w:rsid w:val="0022769F"/>
    <w:rsid w:val="00230197"/>
    <w:rsid w:val="002301A7"/>
    <w:rsid w:val="0023056E"/>
    <w:rsid w:val="0023072D"/>
    <w:rsid w:val="00230A99"/>
    <w:rsid w:val="00230C93"/>
    <w:rsid w:val="0023141E"/>
    <w:rsid w:val="0023188F"/>
    <w:rsid w:val="00232067"/>
    <w:rsid w:val="00233504"/>
    <w:rsid w:val="00233725"/>
    <w:rsid w:val="002337A2"/>
    <w:rsid w:val="002339AE"/>
    <w:rsid w:val="00233A02"/>
    <w:rsid w:val="00233AB9"/>
    <w:rsid w:val="00233BE1"/>
    <w:rsid w:val="00233BF7"/>
    <w:rsid w:val="00234139"/>
    <w:rsid w:val="002345C4"/>
    <w:rsid w:val="00234776"/>
    <w:rsid w:val="00234F1A"/>
    <w:rsid w:val="0023535A"/>
    <w:rsid w:val="002354BA"/>
    <w:rsid w:val="00236471"/>
    <w:rsid w:val="002367D9"/>
    <w:rsid w:val="00236EFD"/>
    <w:rsid w:val="00237305"/>
    <w:rsid w:val="002376A6"/>
    <w:rsid w:val="00237B54"/>
    <w:rsid w:val="00240581"/>
    <w:rsid w:val="002405AA"/>
    <w:rsid w:val="0024088F"/>
    <w:rsid w:val="00240D9F"/>
    <w:rsid w:val="002410A9"/>
    <w:rsid w:val="00241112"/>
    <w:rsid w:val="0024129A"/>
    <w:rsid w:val="00241868"/>
    <w:rsid w:val="00241A78"/>
    <w:rsid w:val="00241CFD"/>
    <w:rsid w:val="00242783"/>
    <w:rsid w:val="00242D59"/>
    <w:rsid w:val="00242D84"/>
    <w:rsid w:val="00242DB7"/>
    <w:rsid w:val="00242E3E"/>
    <w:rsid w:val="0024365E"/>
    <w:rsid w:val="00243E8C"/>
    <w:rsid w:val="00244524"/>
    <w:rsid w:val="0024472E"/>
    <w:rsid w:val="0024478B"/>
    <w:rsid w:val="00244E16"/>
    <w:rsid w:val="0024526A"/>
    <w:rsid w:val="00245486"/>
    <w:rsid w:val="0024586A"/>
    <w:rsid w:val="002459B7"/>
    <w:rsid w:val="0024621C"/>
    <w:rsid w:val="00246299"/>
    <w:rsid w:val="0024672F"/>
    <w:rsid w:val="002469EE"/>
    <w:rsid w:val="00246A6D"/>
    <w:rsid w:val="00246CA1"/>
    <w:rsid w:val="00246FE9"/>
    <w:rsid w:val="00247326"/>
    <w:rsid w:val="002475F9"/>
    <w:rsid w:val="002479E4"/>
    <w:rsid w:val="00247FFB"/>
    <w:rsid w:val="002505DA"/>
    <w:rsid w:val="002507E3"/>
    <w:rsid w:val="00250D89"/>
    <w:rsid w:val="00250F65"/>
    <w:rsid w:val="002515AB"/>
    <w:rsid w:val="0025184C"/>
    <w:rsid w:val="0025184E"/>
    <w:rsid w:val="00252064"/>
    <w:rsid w:val="002525FC"/>
    <w:rsid w:val="00252627"/>
    <w:rsid w:val="00252D6A"/>
    <w:rsid w:val="00252EB8"/>
    <w:rsid w:val="0025411C"/>
    <w:rsid w:val="002544F0"/>
    <w:rsid w:val="00254539"/>
    <w:rsid w:val="00254B12"/>
    <w:rsid w:val="00254BCC"/>
    <w:rsid w:val="00255ABF"/>
    <w:rsid w:val="00255F34"/>
    <w:rsid w:val="002563E8"/>
    <w:rsid w:val="002575B0"/>
    <w:rsid w:val="00257778"/>
    <w:rsid w:val="00257E28"/>
    <w:rsid w:val="00257E36"/>
    <w:rsid w:val="00257ECA"/>
    <w:rsid w:val="00260987"/>
    <w:rsid w:val="00260B45"/>
    <w:rsid w:val="00261274"/>
    <w:rsid w:val="002629CA"/>
    <w:rsid w:val="00263E70"/>
    <w:rsid w:val="00264085"/>
    <w:rsid w:val="0026429C"/>
    <w:rsid w:val="0026435E"/>
    <w:rsid w:val="00265E4D"/>
    <w:rsid w:val="002664FC"/>
    <w:rsid w:val="0026701A"/>
    <w:rsid w:val="00267D94"/>
    <w:rsid w:val="0027015C"/>
    <w:rsid w:val="00270BF5"/>
    <w:rsid w:val="0027108C"/>
    <w:rsid w:val="00271281"/>
    <w:rsid w:val="00271525"/>
    <w:rsid w:val="00271908"/>
    <w:rsid w:val="00272488"/>
    <w:rsid w:val="00272496"/>
    <w:rsid w:val="00272B74"/>
    <w:rsid w:val="00272CB8"/>
    <w:rsid w:val="00273525"/>
    <w:rsid w:val="00273D26"/>
    <w:rsid w:val="00274275"/>
    <w:rsid w:val="00274976"/>
    <w:rsid w:val="00274E44"/>
    <w:rsid w:val="002756B3"/>
    <w:rsid w:val="00276256"/>
    <w:rsid w:val="00276534"/>
    <w:rsid w:val="0027684A"/>
    <w:rsid w:val="00276AA3"/>
    <w:rsid w:val="002778B4"/>
    <w:rsid w:val="002800D9"/>
    <w:rsid w:val="0028073E"/>
    <w:rsid w:val="002815F3"/>
    <w:rsid w:val="0028173E"/>
    <w:rsid w:val="00281757"/>
    <w:rsid w:val="002818D6"/>
    <w:rsid w:val="00281939"/>
    <w:rsid w:val="00281E5E"/>
    <w:rsid w:val="00282867"/>
    <w:rsid w:val="00282AC1"/>
    <w:rsid w:val="00282B66"/>
    <w:rsid w:val="00282B7C"/>
    <w:rsid w:val="00283A9E"/>
    <w:rsid w:val="00284DDD"/>
    <w:rsid w:val="002856D8"/>
    <w:rsid w:val="00285BA8"/>
    <w:rsid w:val="00286A2C"/>
    <w:rsid w:val="00286C89"/>
    <w:rsid w:val="00286D11"/>
    <w:rsid w:val="00286F6E"/>
    <w:rsid w:val="002878B5"/>
    <w:rsid w:val="00287D4C"/>
    <w:rsid w:val="00287F2A"/>
    <w:rsid w:val="002902DE"/>
    <w:rsid w:val="00290318"/>
    <w:rsid w:val="002907F2"/>
    <w:rsid w:val="00290DA6"/>
    <w:rsid w:val="00291AEE"/>
    <w:rsid w:val="0029287A"/>
    <w:rsid w:val="002928F0"/>
    <w:rsid w:val="00293A5A"/>
    <w:rsid w:val="002948D4"/>
    <w:rsid w:val="00294D44"/>
    <w:rsid w:val="00295F18"/>
    <w:rsid w:val="0029607C"/>
    <w:rsid w:val="002968DE"/>
    <w:rsid w:val="00296A23"/>
    <w:rsid w:val="00297C92"/>
    <w:rsid w:val="00297DB1"/>
    <w:rsid w:val="002A032F"/>
    <w:rsid w:val="002A049F"/>
    <w:rsid w:val="002A05C1"/>
    <w:rsid w:val="002A109F"/>
    <w:rsid w:val="002A1C81"/>
    <w:rsid w:val="002A2455"/>
    <w:rsid w:val="002A2B44"/>
    <w:rsid w:val="002A2ED3"/>
    <w:rsid w:val="002A371A"/>
    <w:rsid w:val="002A378C"/>
    <w:rsid w:val="002A3AE8"/>
    <w:rsid w:val="002A4687"/>
    <w:rsid w:val="002A49AC"/>
    <w:rsid w:val="002A4D76"/>
    <w:rsid w:val="002A5098"/>
    <w:rsid w:val="002A53A7"/>
    <w:rsid w:val="002A5845"/>
    <w:rsid w:val="002A6C4C"/>
    <w:rsid w:val="002A7B21"/>
    <w:rsid w:val="002A7C86"/>
    <w:rsid w:val="002A7DE2"/>
    <w:rsid w:val="002B0572"/>
    <w:rsid w:val="002B08E8"/>
    <w:rsid w:val="002B0E5C"/>
    <w:rsid w:val="002B1723"/>
    <w:rsid w:val="002B254A"/>
    <w:rsid w:val="002B2DAC"/>
    <w:rsid w:val="002B3240"/>
    <w:rsid w:val="002B3D39"/>
    <w:rsid w:val="002B41CC"/>
    <w:rsid w:val="002B4584"/>
    <w:rsid w:val="002B4A5E"/>
    <w:rsid w:val="002B4C74"/>
    <w:rsid w:val="002B4DC3"/>
    <w:rsid w:val="002B50BB"/>
    <w:rsid w:val="002B59F4"/>
    <w:rsid w:val="002B5AF7"/>
    <w:rsid w:val="002B5CF3"/>
    <w:rsid w:val="002B638B"/>
    <w:rsid w:val="002B6868"/>
    <w:rsid w:val="002B699E"/>
    <w:rsid w:val="002B6E02"/>
    <w:rsid w:val="002B6EEE"/>
    <w:rsid w:val="002B7B58"/>
    <w:rsid w:val="002C0C29"/>
    <w:rsid w:val="002C1573"/>
    <w:rsid w:val="002C1670"/>
    <w:rsid w:val="002C1A5E"/>
    <w:rsid w:val="002C1F89"/>
    <w:rsid w:val="002C1F8A"/>
    <w:rsid w:val="002C22DD"/>
    <w:rsid w:val="002C2C18"/>
    <w:rsid w:val="002C2F3F"/>
    <w:rsid w:val="002C30AC"/>
    <w:rsid w:val="002C3543"/>
    <w:rsid w:val="002C3D0A"/>
    <w:rsid w:val="002C4039"/>
    <w:rsid w:val="002C4937"/>
    <w:rsid w:val="002C4C54"/>
    <w:rsid w:val="002C50AC"/>
    <w:rsid w:val="002C51AA"/>
    <w:rsid w:val="002C55EB"/>
    <w:rsid w:val="002C57C8"/>
    <w:rsid w:val="002C5BFB"/>
    <w:rsid w:val="002C5EE2"/>
    <w:rsid w:val="002C60D2"/>
    <w:rsid w:val="002C6894"/>
    <w:rsid w:val="002C73E7"/>
    <w:rsid w:val="002C799C"/>
    <w:rsid w:val="002C7A11"/>
    <w:rsid w:val="002D07B0"/>
    <w:rsid w:val="002D14E9"/>
    <w:rsid w:val="002D1DD7"/>
    <w:rsid w:val="002D248E"/>
    <w:rsid w:val="002D2940"/>
    <w:rsid w:val="002D2D5D"/>
    <w:rsid w:val="002D35D9"/>
    <w:rsid w:val="002D449B"/>
    <w:rsid w:val="002D45C8"/>
    <w:rsid w:val="002D465A"/>
    <w:rsid w:val="002D4770"/>
    <w:rsid w:val="002D4DFE"/>
    <w:rsid w:val="002D4F83"/>
    <w:rsid w:val="002D531E"/>
    <w:rsid w:val="002D5564"/>
    <w:rsid w:val="002D5979"/>
    <w:rsid w:val="002D5B00"/>
    <w:rsid w:val="002D5BA1"/>
    <w:rsid w:val="002D5D72"/>
    <w:rsid w:val="002D632D"/>
    <w:rsid w:val="002D63A4"/>
    <w:rsid w:val="002E030A"/>
    <w:rsid w:val="002E06F7"/>
    <w:rsid w:val="002E0AD6"/>
    <w:rsid w:val="002E0BA5"/>
    <w:rsid w:val="002E0E39"/>
    <w:rsid w:val="002E10C3"/>
    <w:rsid w:val="002E1BF4"/>
    <w:rsid w:val="002E21B4"/>
    <w:rsid w:val="002E3395"/>
    <w:rsid w:val="002E34E8"/>
    <w:rsid w:val="002E401A"/>
    <w:rsid w:val="002E418D"/>
    <w:rsid w:val="002E4980"/>
    <w:rsid w:val="002E4FF2"/>
    <w:rsid w:val="002E5067"/>
    <w:rsid w:val="002E51AD"/>
    <w:rsid w:val="002E5251"/>
    <w:rsid w:val="002E53FE"/>
    <w:rsid w:val="002E5D3B"/>
    <w:rsid w:val="002E6353"/>
    <w:rsid w:val="002E64BD"/>
    <w:rsid w:val="002E6DFA"/>
    <w:rsid w:val="002F0720"/>
    <w:rsid w:val="002F076E"/>
    <w:rsid w:val="002F084B"/>
    <w:rsid w:val="002F0A8E"/>
    <w:rsid w:val="002F0BFE"/>
    <w:rsid w:val="002F0C4E"/>
    <w:rsid w:val="002F0EB5"/>
    <w:rsid w:val="002F1666"/>
    <w:rsid w:val="002F1F1D"/>
    <w:rsid w:val="002F2812"/>
    <w:rsid w:val="002F2970"/>
    <w:rsid w:val="002F31DE"/>
    <w:rsid w:val="002F4B76"/>
    <w:rsid w:val="002F4D4D"/>
    <w:rsid w:val="002F4F16"/>
    <w:rsid w:val="002F5494"/>
    <w:rsid w:val="002F561F"/>
    <w:rsid w:val="002F56EC"/>
    <w:rsid w:val="002F6042"/>
    <w:rsid w:val="002F6D46"/>
    <w:rsid w:val="002F74CE"/>
    <w:rsid w:val="002F75C1"/>
    <w:rsid w:val="003000DB"/>
    <w:rsid w:val="00300212"/>
    <w:rsid w:val="0030021D"/>
    <w:rsid w:val="00300C56"/>
    <w:rsid w:val="00300EBE"/>
    <w:rsid w:val="003019B3"/>
    <w:rsid w:val="00301A60"/>
    <w:rsid w:val="00302B9B"/>
    <w:rsid w:val="0030344B"/>
    <w:rsid w:val="00303DDE"/>
    <w:rsid w:val="00303DE3"/>
    <w:rsid w:val="00303EF7"/>
    <w:rsid w:val="00304059"/>
    <w:rsid w:val="00304124"/>
    <w:rsid w:val="00304662"/>
    <w:rsid w:val="003050BB"/>
    <w:rsid w:val="00305AD6"/>
    <w:rsid w:val="0030641E"/>
    <w:rsid w:val="0030697D"/>
    <w:rsid w:val="003069B0"/>
    <w:rsid w:val="00306A26"/>
    <w:rsid w:val="00306ABF"/>
    <w:rsid w:val="00306E8C"/>
    <w:rsid w:val="003074B9"/>
    <w:rsid w:val="00307565"/>
    <w:rsid w:val="00307C3E"/>
    <w:rsid w:val="00307F5E"/>
    <w:rsid w:val="00307FE4"/>
    <w:rsid w:val="003103E0"/>
    <w:rsid w:val="00310429"/>
    <w:rsid w:val="0031094D"/>
    <w:rsid w:val="00310DE7"/>
    <w:rsid w:val="00310F64"/>
    <w:rsid w:val="00311186"/>
    <w:rsid w:val="003115D8"/>
    <w:rsid w:val="00311D79"/>
    <w:rsid w:val="00311D92"/>
    <w:rsid w:val="00312637"/>
    <w:rsid w:val="00312C35"/>
    <w:rsid w:val="00312EF4"/>
    <w:rsid w:val="00313048"/>
    <w:rsid w:val="00313549"/>
    <w:rsid w:val="00313634"/>
    <w:rsid w:val="003138F0"/>
    <w:rsid w:val="00313DDC"/>
    <w:rsid w:val="00314276"/>
    <w:rsid w:val="003149CE"/>
    <w:rsid w:val="00314CF2"/>
    <w:rsid w:val="00315545"/>
    <w:rsid w:val="00315668"/>
    <w:rsid w:val="00315CF1"/>
    <w:rsid w:val="00316C84"/>
    <w:rsid w:val="00316CFD"/>
    <w:rsid w:val="00316D42"/>
    <w:rsid w:val="00316DCB"/>
    <w:rsid w:val="00316E37"/>
    <w:rsid w:val="00316EFD"/>
    <w:rsid w:val="003172B4"/>
    <w:rsid w:val="003174DA"/>
    <w:rsid w:val="00317AD6"/>
    <w:rsid w:val="00317B10"/>
    <w:rsid w:val="003203BF"/>
    <w:rsid w:val="003208B7"/>
    <w:rsid w:val="00320DBB"/>
    <w:rsid w:val="00321495"/>
    <w:rsid w:val="0032168F"/>
    <w:rsid w:val="00322507"/>
    <w:rsid w:val="00322610"/>
    <w:rsid w:val="00322F4F"/>
    <w:rsid w:val="0032360C"/>
    <w:rsid w:val="00323D6D"/>
    <w:rsid w:val="00323F33"/>
    <w:rsid w:val="00324A15"/>
    <w:rsid w:val="00324A69"/>
    <w:rsid w:val="00324CB8"/>
    <w:rsid w:val="00324E04"/>
    <w:rsid w:val="003255FC"/>
    <w:rsid w:val="003260BA"/>
    <w:rsid w:val="003264A1"/>
    <w:rsid w:val="003266D2"/>
    <w:rsid w:val="00326C18"/>
    <w:rsid w:val="00326F39"/>
    <w:rsid w:val="003271C9"/>
    <w:rsid w:val="0032736E"/>
    <w:rsid w:val="00327674"/>
    <w:rsid w:val="003279C1"/>
    <w:rsid w:val="003279FB"/>
    <w:rsid w:val="003279FE"/>
    <w:rsid w:val="00327F73"/>
    <w:rsid w:val="0033004D"/>
    <w:rsid w:val="00330B0B"/>
    <w:rsid w:val="00330D97"/>
    <w:rsid w:val="00330F88"/>
    <w:rsid w:val="003313D8"/>
    <w:rsid w:val="00331924"/>
    <w:rsid w:val="00331A13"/>
    <w:rsid w:val="00331A52"/>
    <w:rsid w:val="00331BDA"/>
    <w:rsid w:val="0033244C"/>
    <w:rsid w:val="00332539"/>
    <w:rsid w:val="003329FC"/>
    <w:rsid w:val="00332E25"/>
    <w:rsid w:val="003339F0"/>
    <w:rsid w:val="00333CE6"/>
    <w:rsid w:val="00333FB5"/>
    <w:rsid w:val="00333FE6"/>
    <w:rsid w:val="00334086"/>
    <w:rsid w:val="003343BE"/>
    <w:rsid w:val="00334CAE"/>
    <w:rsid w:val="00334DCD"/>
    <w:rsid w:val="00334EC4"/>
    <w:rsid w:val="00335189"/>
    <w:rsid w:val="0033539C"/>
    <w:rsid w:val="003353C1"/>
    <w:rsid w:val="00335C84"/>
    <w:rsid w:val="003360DE"/>
    <w:rsid w:val="003361C0"/>
    <w:rsid w:val="0033650B"/>
    <w:rsid w:val="003365F5"/>
    <w:rsid w:val="00336D0C"/>
    <w:rsid w:val="00337A0F"/>
    <w:rsid w:val="00340111"/>
    <w:rsid w:val="003406CE"/>
    <w:rsid w:val="00340822"/>
    <w:rsid w:val="003412E5"/>
    <w:rsid w:val="0034152A"/>
    <w:rsid w:val="003416C5"/>
    <w:rsid w:val="00341C69"/>
    <w:rsid w:val="00342AC7"/>
    <w:rsid w:val="00342BD6"/>
    <w:rsid w:val="00342C17"/>
    <w:rsid w:val="00342FE5"/>
    <w:rsid w:val="003432D6"/>
    <w:rsid w:val="00343393"/>
    <w:rsid w:val="0034367F"/>
    <w:rsid w:val="00343822"/>
    <w:rsid w:val="00343D1D"/>
    <w:rsid w:val="00343E76"/>
    <w:rsid w:val="0034452C"/>
    <w:rsid w:val="00344DE9"/>
    <w:rsid w:val="00345199"/>
    <w:rsid w:val="003459C1"/>
    <w:rsid w:val="003459E3"/>
    <w:rsid w:val="00345FF1"/>
    <w:rsid w:val="00346011"/>
    <w:rsid w:val="003472FD"/>
    <w:rsid w:val="00347B92"/>
    <w:rsid w:val="003510B4"/>
    <w:rsid w:val="003518B3"/>
    <w:rsid w:val="003519A5"/>
    <w:rsid w:val="00351B7A"/>
    <w:rsid w:val="00352470"/>
    <w:rsid w:val="00352F6A"/>
    <w:rsid w:val="00352FF1"/>
    <w:rsid w:val="00353332"/>
    <w:rsid w:val="003536DA"/>
    <w:rsid w:val="0035370E"/>
    <w:rsid w:val="0035390A"/>
    <w:rsid w:val="003539E6"/>
    <w:rsid w:val="00353DF4"/>
    <w:rsid w:val="00353EB7"/>
    <w:rsid w:val="00353FA5"/>
    <w:rsid w:val="00354616"/>
    <w:rsid w:val="00354B14"/>
    <w:rsid w:val="00355FF5"/>
    <w:rsid w:val="003561A9"/>
    <w:rsid w:val="003569A9"/>
    <w:rsid w:val="00356E16"/>
    <w:rsid w:val="00356F8A"/>
    <w:rsid w:val="003573E1"/>
    <w:rsid w:val="0035770C"/>
    <w:rsid w:val="00360303"/>
    <w:rsid w:val="00360B06"/>
    <w:rsid w:val="00361319"/>
    <w:rsid w:val="00361554"/>
    <w:rsid w:val="003616D2"/>
    <w:rsid w:val="00361C35"/>
    <w:rsid w:val="00362155"/>
    <w:rsid w:val="0036224F"/>
    <w:rsid w:val="00362293"/>
    <w:rsid w:val="003633F1"/>
    <w:rsid w:val="0036344C"/>
    <w:rsid w:val="00363B18"/>
    <w:rsid w:val="00365969"/>
    <w:rsid w:val="00366F11"/>
    <w:rsid w:val="003677A2"/>
    <w:rsid w:val="003704CB"/>
    <w:rsid w:val="003704D7"/>
    <w:rsid w:val="003706DB"/>
    <w:rsid w:val="003712FD"/>
    <w:rsid w:val="00371319"/>
    <w:rsid w:val="0037155E"/>
    <w:rsid w:val="003720AC"/>
    <w:rsid w:val="003722BF"/>
    <w:rsid w:val="003724CB"/>
    <w:rsid w:val="0037250B"/>
    <w:rsid w:val="00372961"/>
    <w:rsid w:val="003729AA"/>
    <w:rsid w:val="00372D0A"/>
    <w:rsid w:val="00373F91"/>
    <w:rsid w:val="00373FC6"/>
    <w:rsid w:val="003740D6"/>
    <w:rsid w:val="00374473"/>
    <w:rsid w:val="00375280"/>
    <w:rsid w:val="003755DB"/>
    <w:rsid w:val="00375B37"/>
    <w:rsid w:val="00375FB0"/>
    <w:rsid w:val="00376B09"/>
    <w:rsid w:val="00376EF4"/>
    <w:rsid w:val="003773A2"/>
    <w:rsid w:val="00377839"/>
    <w:rsid w:val="00381446"/>
    <w:rsid w:val="00381B07"/>
    <w:rsid w:val="00381CA8"/>
    <w:rsid w:val="00382598"/>
    <w:rsid w:val="00383233"/>
    <w:rsid w:val="003836EC"/>
    <w:rsid w:val="003850B7"/>
    <w:rsid w:val="0038537E"/>
    <w:rsid w:val="0038588F"/>
    <w:rsid w:val="00385908"/>
    <w:rsid w:val="0038598B"/>
    <w:rsid w:val="00386170"/>
    <w:rsid w:val="0038661D"/>
    <w:rsid w:val="0038662C"/>
    <w:rsid w:val="0038694B"/>
    <w:rsid w:val="00386CE8"/>
    <w:rsid w:val="00386F7E"/>
    <w:rsid w:val="003871D4"/>
    <w:rsid w:val="0038799C"/>
    <w:rsid w:val="00387F4A"/>
    <w:rsid w:val="003903E7"/>
    <w:rsid w:val="003919C5"/>
    <w:rsid w:val="00391CC7"/>
    <w:rsid w:val="00392330"/>
    <w:rsid w:val="00392C02"/>
    <w:rsid w:val="0039327D"/>
    <w:rsid w:val="003933FB"/>
    <w:rsid w:val="0039347B"/>
    <w:rsid w:val="00393D80"/>
    <w:rsid w:val="0039527A"/>
    <w:rsid w:val="003954F4"/>
    <w:rsid w:val="0039571E"/>
    <w:rsid w:val="00396554"/>
    <w:rsid w:val="003969E1"/>
    <w:rsid w:val="00396A4F"/>
    <w:rsid w:val="00396B0B"/>
    <w:rsid w:val="00397A65"/>
    <w:rsid w:val="00397E7F"/>
    <w:rsid w:val="003A1B14"/>
    <w:rsid w:val="003A1F2E"/>
    <w:rsid w:val="003A272E"/>
    <w:rsid w:val="003A2A2E"/>
    <w:rsid w:val="003A2CAD"/>
    <w:rsid w:val="003A3126"/>
    <w:rsid w:val="003A44CB"/>
    <w:rsid w:val="003A48FD"/>
    <w:rsid w:val="003A5035"/>
    <w:rsid w:val="003A51CD"/>
    <w:rsid w:val="003A54F7"/>
    <w:rsid w:val="003A5911"/>
    <w:rsid w:val="003A5E14"/>
    <w:rsid w:val="003A6252"/>
    <w:rsid w:val="003A6299"/>
    <w:rsid w:val="003A63CD"/>
    <w:rsid w:val="003A646A"/>
    <w:rsid w:val="003A6660"/>
    <w:rsid w:val="003A6B8B"/>
    <w:rsid w:val="003A7037"/>
    <w:rsid w:val="003A751A"/>
    <w:rsid w:val="003A7C46"/>
    <w:rsid w:val="003B00DD"/>
    <w:rsid w:val="003B01A7"/>
    <w:rsid w:val="003B096F"/>
    <w:rsid w:val="003B101E"/>
    <w:rsid w:val="003B1567"/>
    <w:rsid w:val="003B162E"/>
    <w:rsid w:val="003B194B"/>
    <w:rsid w:val="003B231E"/>
    <w:rsid w:val="003B2441"/>
    <w:rsid w:val="003B28BD"/>
    <w:rsid w:val="003B2B42"/>
    <w:rsid w:val="003B2BB3"/>
    <w:rsid w:val="003B30D1"/>
    <w:rsid w:val="003B327D"/>
    <w:rsid w:val="003B3938"/>
    <w:rsid w:val="003B39B4"/>
    <w:rsid w:val="003B445A"/>
    <w:rsid w:val="003B47D3"/>
    <w:rsid w:val="003B4CFD"/>
    <w:rsid w:val="003B4F66"/>
    <w:rsid w:val="003B5401"/>
    <w:rsid w:val="003B5430"/>
    <w:rsid w:val="003B5DCC"/>
    <w:rsid w:val="003B6624"/>
    <w:rsid w:val="003B71E6"/>
    <w:rsid w:val="003B74FF"/>
    <w:rsid w:val="003C0421"/>
    <w:rsid w:val="003C0721"/>
    <w:rsid w:val="003C0E6C"/>
    <w:rsid w:val="003C1922"/>
    <w:rsid w:val="003C1B0F"/>
    <w:rsid w:val="003C22D8"/>
    <w:rsid w:val="003C230C"/>
    <w:rsid w:val="003C2D2A"/>
    <w:rsid w:val="003C2F80"/>
    <w:rsid w:val="003C30F0"/>
    <w:rsid w:val="003C3156"/>
    <w:rsid w:val="003C33E6"/>
    <w:rsid w:val="003C3410"/>
    <w:rsid w:val="003C39D5"/>
    <w:rsid w:val="003C4125"/>
    <w:rsid w:val="003C508B"/>
    <w:rsid w:val="003C5156"/>
    <w:rsid w:val="003C51FD"/>
    <w:rsid w:val="003C5449"/>
    <w:rsid w:val="003C5793"/>
    <w:rsid w:val="003C5FBF"/>
    <w:rsid w:val="003C71C4"/>
    <w:rsid w:val="003C73F2"/>
    <w:rsid w:val="003C767E"/>
    <w:rsid w:val="003C794D"/>
    <w:rsid w:val="003C7957"/>
    <w:rsid w:val="003C7C1E"/>
    <w:rsid w:val="003C7EA8"/>
    <w:rsid w:val="003C7F76"/>
    <w:rsid w:val="003D0645"/>
    <w:rsid w:val="003D0E91"/>
    <w:rsid w:val="003D0F0D"/>
    <w:rsid w:val="003D13F1"/>
    <w:rsid w:val="003D17C0"/>
    <w:rsid w:val="003D1EC8"/>
    <w:rsid w:val="003D1FE9"/>
    <w:rsid w:val="003D24D3"/>
    <w:rsid w:val="003D3824"/>
    <w:rsid w:val="003D3A31"/>
    <w:rsid w:val="003D47B2"/>
    <w:rsid w:val="003D4A7D"/>
    <w:rsid w:val="003D4BA1"/>
    <w:rsid w:val="003D4F52"/>
    <w:rsid w:val="003D5394"/>
    <w:rsid w:val="003D5AB9"/>
    <w:rsid w:val="003D5B6E"/>
    <w:rsid w:val="003D5CAA"/>
    <w:rsid w:val="003D5D34"/>
    <w:rsid w:val="003D64C7"/>
    <w:rsid w:val="003D64D4"/>
    <w:rsid w:val="003D6746"/>
    <w:rsid w:val="003D71EA"/>
    <w:rsid w:val="003D74ED"/>
    <w:rsid w:val="003D76AD"/>
    <w:rsid w:val="003D789A"/>
    <w:rsid w:val="003D799C"/>
    <w:rsid w:val="003D7DFB"/>
    <w:rsid w:val="003E0B97"/>
    <w:rsid w:val="003E0C44"/>
    <w:rsid w:val="003E1748"/>
    <w:rsid w:val="003E175D"/>
    <w:rsid w:val="003E1FEF"/>
    <w:rsid w:val="003E2381"/>
    <w:rsid w:val="003E25B7"/>
    <w:rsid w:val="003E2A78"/>
    <w:rsid w:val="003E2AB7"/>
    <w:rsid w:val="003E3334"/>
    <w:rsid w:val="003E3A03"/>
    <w:rsid w:val="003E3D89"/>
    <w:rsid w:val="003E48AF"/>
    <w:rsid w:val="003E4B58"/>
    <w:rsid w:val="003E568D"/>
    <w:rsid w:val="003E5DBE"/>
    <w:rsid w:val="003E61E7"/>
    <w:rsid w:val="003E697E"/>
    <w:rsid w:val="003E6B7B"/>
    <w:rsid w:val="003E726D"/>
    <w:rsid w:val="003E7433"/>
    <w:rsid w:val="003E746B"/>
    <w:rsid w:val="003F08AC"/>
    <w:rsid w:val="003F0ABB"/>
    <w:rsid w:val="003F11D8"/>
    <w:rsid w:val="003F2202"/>
    <w:rsid w:val="003F2384"/>
    <w:rsid w:val="003F2F96"/>
    <w:rsid w:val="003F3026"/>
    <w:rsid w:val="003F329F"/>
    <w:rsid w:val="003F3488"/>
    <w:rsid w:val="003F3BD7"/>
    <w:rsid w:val="003F3F0D"/>
    <w:rsid w:val="003F481A"/>
    <w:rsid w:val="003F54B7"/>
    <w:rsid w:val="003F552B"/>
    <w:rsid w:val="003F5830"/>
    <w:rsid w:val="003F5A07"/>
    <w:rsid w:val="003F602F"/>
    <w:rsid w:val="003F686B"/>
    <w:rsid w:val="003F6E2B"/>
    <w:rsid w:val="003F6E9C"/>
    <w:rsid w:val="003F77FD"/>
    <w:rsid w:val="003F7A5C"/>
    <w:rsid w:val="004002A5"/>
    <w:rsid w:val="004002FA"/>
    <w:rsid w:val="004008E5"/>
    <w:rsid w:val="0040212E"/>
    <w:rsid w:val="004023D6"/>
    <w:rsid w:val="004023E0"/>
    <w:rsid w:val="00402625"/>
    <w:rsid w:val="00402FC0"/>
    <w:rsid w:val="004031F6"/>
    <w:rsid w:val="004032D6"/>
    <w:rsid w:val="00403697"/>
    <w:rsid w:val="00403AC0"/>
    <w:rsid w:val="00403C18"/>
    <w:rsid w:val="00403CB1"/>
    <w:rsid w:val="00404737"/>
    <w:rsid w:val="004051A8"/>
    <w:rsid w:val="00405C4C"/>
    <w:rsid w:val="00405C90"/>
    <w:rsid w:val="00406117"/>
    <w:rsid w:val="00407663"/>
    <w:rsid w:val="00407A6A"/>
    <w:rsid w:val="00410252"/>
    <w:rsid w:val="0041052C"/>
    <w:rsid w:val="004109C1"/>
    <w:rsid w:val="00410A57"/>
    <w:rsid w:val="00410EC7"/>
    <w:rsid w:val="00410EC8"/>
    <w:rsid w:val="004116E3"/>
    <w:rsid w:val="004118A0"/>
    <w:rsid w:val="00411D30"/>
    <w:rsid w:val="004126CA"/>
    <w:rsid w:val="00412CF0"/>
    <w:rsid w:val="00412D5E"/>
    <w:rsid w:val="00412FD8"/>
    <w:rsid w:val="00413316"/>
    <w:rsid w:val="00413787"/>
    <w:rsid w:val="0041382B"/>
    <w:rsid w:val="00413B5C"/>
    <w:rsid w:val="00413CE6"/>
    <w:rsid w:val="00414439"/>
    <w:rsid w:val="00414691"/>
    <w:rsid w:val="004147BE"/>
    <w:rsid w:val="004155AB"/>
    <w:rsid w:val="0041582D"/>
    <w:rsid w:val="00415973"/>
    <w:rsid w:val="00415F14"/>
    <w:rsid w:val="00416273"/>
    <w:rsid w:val="004163A9"/>
    <w:rsid w:val="004166F7"/>
    <w:rsid w:val="0041686A"/>
    <w:rsid w:val="004169B3"/>
    <w:rsid w:val="00416A2D"/>
    <w:rsid w:val="00416F62"/>
    <w:rsid w:val="00417005"/>
    <w:rsid w:val="00417128"/>
    <w:rsid w:val="00417710"/>
    <w:rsid w:val="00417A33"/>
    <w:rsid w:val="00417A58"/>
    <w:rsid w:val="00417A9C"/>
    <w:rsid w:val="0042020E"/>
    <w:rsid w:val="00420A96"/>
    <w:rsid w:val="00420C9F"/>
    <w:rsid w:val="00421192"/>
    <w:rsid w:val="004211A0"/>
    <w:rsid w:val="00421572"/>
    <w:rsid w:val="00421A1C"/>
    <w:rsid w:val="00421CBB"/>
    <w:rsid w:val="00421DE1"/>
    <w:rsid w:val="004220B8"/>
    <w:rsid w:val="00422524"/>
    <w:rsid w:val="004226C8"/>
    <w:rsid w:val="00422960"/>
    <w:rsid w:val="00423901"/>
    <w:rsid w:val="00423C69"/>
    <w:rsid w:val="00424681"/>
    <w:rsid w:val="004249AC"/>
    <w:rsid w:val="00424F51"/>
    <w:rsid w:val="00425188"/>
    <w:rsid w:val="00425A84"/>
    <w:rsid w:val="00427E2F"/>
    <w:rsid w:val="00427F1C"/>
    <w:rsid w:val="0043000C"/>
    <w:rsid w:val="00430028"/>
    <w:rsid w:val="004302D8"/>
    <w:rsid w:val="004306EB"/>
    <w:rsid w:val="00430A71"/>
    <w:rsid w:val="00430EFA"/>
    <w:rsid w:val="00430FCD"/>
    <w:rsid w:val="00431732"/>
    <w:rsid w:val="004318CE"/>
    <w:rsid w:val="0043358D"/>
    <w:rsid w:val="004335F3"/>
    <w:rsid w:val="0043392D"/>
    <w:rsid w:val="00434079"/>
    <w:rsid w:val="0043626A"/>
    <w:rsid w:val="0043640D"/>
    <w:rsid w:val="004368D9"/>
    <w:rsid w:val="00436971"/>
    <w:rsid w:val="00436C81"/>
    <w:rsid w:val="00437269"/>
    <w:rsid w:val="00437CAE"/>
    <w:rsid w:val="00437E29"/>
    <w:rsid w:val="00437F6E"/>
    <w:rsid w:val="00440B8B"/>
    <w:rsid w:val="00440F06"/>
    <w:rsid w:val="0044176D"/>
    <w:rsid w:val="00442452"/>
    <w:rsid w:val="00442488"/>
    <w:rsid w:val="00442585"/>
    <w:rsid w:val="00442B67"/>
    <w:rsid w:val="00442E6D"/>
    <w:rsid w:val="00444F2B"/>
    <w:rsid w:val="004451F6"/>
    <w:rsid w:val="0044571C"/>
    <w:rsid w:val="0044583E"/>
    <w:rsid w:val="004459DE"/>
    <w:rsid w:val="00445B6B"/>
    <w:rsid w:val="00445DB8"/>
    <w:rsid w:val="00445E50"/>
    <w:rsid w:val="00446342"/>
    <w:rsid w:val="0044673A"/>
    <w:rsid w:val="00446CB7"/>
    <w:rsid w:val="00446E14"/>
    <w:rsid w:val="0045012A"/>
    <w:rsid w:val="004502C1"/>
    <w:rsid w:val="004505FD"/>
    <w:rsid w:val="00450AEA"/>
    <w:rsid w:val="00451047"/>
    <w:rsid w:val="00451366"/>
    <w:rsid w:val="004513BB"/>
    <w:rsid w:val="004518E1"/>
    <w:rsid w:val="004519AE"/>
    <w:rsid w:val="00452654"/>
    <w:rsid w:val="004528C2"/>
    <w:rsid w:val="00452B6B"/>
    <w:rsid w:val="00452FED"/>
    <w:rsid w:val="00453069"/>
    <w:rsid w:val="004532A2"/>
    <w:rsid w:val="004534F8"/>
    <w:rsid w:val="004535AC"/>
    <w:rsid w:val="00453D60"/>
    <w:rsid w:val="00454B8D"/>
    <w:rsid w:val="00454F99"/>
    <w:rsid w:val="004551D6"/>
    <w:rsid w:val="00455237"/>
    <w:rsid w:val="00455A68"/>
    <w:rsid w:val="00456101"/>
    <w:rsid w:val="004566EA"/>
    <w:rsid w:val="0045752B"/>
    <w:rsid w:val="004578B3"/>
    <w:rsid w:val="00457B90"/>
    <w:rsid w:val="00457D57"/>
    <w:rsid w:val="00457DC2"/>
    <w:rsid w:val="00457F25"/>
    <w:rsid w:val="00460523"/>
    <w:rsid w:val="0046066B"/>
    <w:rsid w:val="00460A75"/>
    <w:rsid w:val="00460F9B"/>
    <w:rsid w:val="00461368"/>
    <w:rsid w:val="00461379"/>
    <w:rsid w:val="0046177D"/>
    <w:rsid w:val="00461B80"/>
    <w:rsid w:val="004621A5"/>
    <w:rsid w:val="004632CA"/>
    <w:rsid w:val="00463E54"/>
    <w:rsid w:val="004645EE"/>
    <w:rsid w:val="00464DC3"/>
    <w:rsid w:val="004651EA"/>
    <w:rsid w:val="00465912"/>
    <w:rsid w:val="004661D2"/>
    <w:rsid w:val="0046666E"/>
    <w:rsid w:val="004675A3"/>
    <w:rsid w:val="00467F59"/>
    <w:rsid w:val="00470254"/>
    <w:rsid w:val="00470B63"/>
    <w:rsid w:val="00470D4A"/>
    <w:rsid w:val="004712E0"/>
    <w:rsid w:val="00471F80"/>
    <w:rsid w:val="004722DF"/>
    <w:rsid w:val="00472B22"/>
    <w:rsid w:val="00473096"/>
    <w:rsid w:val="004732E5"/>
    <w:rsid w:val="004733A1"/>
    <w:rsid w:val="0047342E"/>
    <w:rsid w:val="00473D61"/>
    <w:rsid w:val="004741D8"/>
    <w:rsid w:val="00474374"/>
    <w:rsid w:val="00474592"/>
    <w:rsid w:val="00474A12"/>
    <w:rsid w:val="00474F5A"/>
    <w:rsid w:val="0047546F"/>
    <w:rsid w:val="0047598B"/>
    <w:rsid w:val="00475B5F"/>
    <w:rsid w:val="00475D09"/>
    <w:rsid w:val="00476076"/>
    <w:rsid w:val="0047639A"/>
    <w:rsid w:val="004767D3"/>
    <w:rsid w:val="00476AE7"/>
    <w:rsid w:val="00476E6A"/>
    <w:rsid w:val="00476FC3"/>
    <w:rsid w:val="00476FE0"/>
    <w:rsid w:val="004770B6"/>
    <w:rsid w:val="004771D4"/>
    <w:rsid w:val="004779C7"/>
    <w:rsid w:val="00477A10"/>
    <w:rsid w:val="00477DB2"/>
    <w:rsid w:val="00480DE5"/>
    <w:rsid w:val="004822FC"/>
    <w:rsid w:val="004832D8"/>
    <w:rsid w:val="00484318"/>
    <w:rsid w:val="004845EE"/>
    <w:rsid w:val="00484E58"/>
    <w:rsid w:val="004853E6"/>
    <w:rsid w:val="004857DA"/>
    <w:rsid w:val="0048591E"/>
    <w:rsid w:val="00485A0A"/>
    <w:rsid w:val="00485E62"/>
    <w:rsid w:val="00485FE5"/>
    <w:rsid w:val="004860D4"/>
    <w:rsid w:val="00486181"/>
    <w:rsid w:val="004862B2"/>
    <w:rsid w:val="004863AC"/>
    <w:rsid w:val="004874F0"/>
    <w:rsid w:val="0049027D"/>
    <w:rsid w:val="00490AF4"/>
    <w:rsid w:val="00491052"/>
    <w:rsid w:val="0049166A"/>
    <w:rsid w:val="00491AC5"/>
    <w:rsid w:val="00491C3A"/>
    <w:rsid w:val="004923C2"/>
    <w:rsid w:val="00492AB6"/>
    <w:rsid w:val="00492E1A"/>
    <w:rsid w:val="004931DC"/>
    <w:rsid w:val="004936F5"/>
    <w:rsid w:val="004944C8"/>
    <w:rsid w:val="00494817"/>
    <w:rsid w:val="00494923"/>
    <w:rsid w:val="00494D8B"/>
    <w:rsid w:val="00496CD6"/>
    <w:rsid w:val="0049724E"/>
    <w:rsid w:val="00497F17"/>
    <w:rsid w:val="004A089E"/>
    <w:rsid w:val="004A09F5"/>
    <w:rsid w:val="004A0BFD"/>
    <w:rsid w:val="004A0CF7"/>
    <w:rsid w:val="004A1159"/>
    <w:rsid w:val="004A13BC"/>
    <w:rsid w:val="004A161C"/>
    <w:rsid w:val="004A1672"/>
    <w:rsid w:val="004A1787"/>
    <w:rsid w:val="004A21AA"/>
    <w:rsid w:val="004A24B3"/>
    <w:rsid w:val="004A27CA"/>
    <w:rsid w:val="004A2CDA"/>
    <w:rsid w:val="004A2D04"/>
    <w:rsid w:val="004A3218"/>
    <w:rsid w:val="004A3F1E"/>
    <w:rsid w:val="004A409B"/>
    <w:rsid w:val="004A4651"/>
    <w:rsid w:val="004A4D02"/>
    <w:rsid w:val="004A4DE9"/>
    <w:rsid w:val="004A52A9"/>
    <w:rsid w:val="004A539D"/>
    <w:rsid w:val="004A5A05"/>
    <w:rsid w:val="004A6896"/>
    <w:rsid w:val="004A6F81"/>
    <w:rsid w:val="004A7A9D"/>
    <w:rsid w:val="004B27F3"/>
    <w:rsid w:val="004B2852"/>
    <w:rsid w:val="004B3C76"/>
    <w:rsid w:val="004B3CA1"/>
    <w:rsid w:val="004B3DBC"/>
    <w:rsid w:val="004B4856"/>
    <w:rsid w:val="004B4AD3"/>
    <w:rsid w:val="004B4E9E"/>
    <w:rsid w:val="004B4F63"/>
    <w:rsid w:val="004B52D1"/>
    <w:rsid w:val="004B56A2"/>
    <w:rsid w:val="004B6BAF"/>
    <w:rsid w:val="004B6D72"/>
    <w:rsid w:val="004B73A7"/>
    <w:rsid w:val="004B776F"/>
    <w:rsid w:val="004B7FBF"/>
    <w:rsid w:val="004C097C"/>
    <w:rsid w:val="004C0D74"/>
    <w:rsid w:val="004C1C54"/>
    <w:rsid w:val="004C2B0A"/>
    <w:rsid w:val="004C2D20"/>
    <w:rsid w:val="004C3497"/>
    <w:rsid w:val="004C34EB"/>
    <w:rsid w:val="004C3A5B"/>
    <w:rsid w:val="004C3B20"/>
    <w:rsid w:val="004C422F"/>
    <w:rsid w:val="004C4247"/>
    <w:rsid w:val="004C43DE"/>
    <w:rsid w:val="004C44F2"/>
    <w:rsid w:val="004C48C5"/>
    <w:rsid w:val="004C497D"/>
    <w:rsid w:val="004C4C99"/>
    <w:rsid w:val="004C4DC8"/>
    <w:rsid w:val="004C4F0B"/>
    <w:rsid w:val="004C4F42"/>
    <w:rsid w:val="004C5473"/>
    <w:rsid w:val="004C5708"/>
    <w:rsid w:val="004C5836"/>
    <w:rsid w:val="004C5861"/>
    <w:rsid w:val="004C5D40"/>
    <w:rsid w:val="004C5E0E"/>
    <w:rsid w:val="004C5F34"/>
    <w:rsid w:val="004C61F0"/>
    <w:rsid w:val="004C620A"/>
    <w:rsid w:val="004C7228"/>
    <w:rsid w:val="004C762A"/>
    <w:rsid w:val="004C7817"/>
    <w:rsid w:val="004C7EBB"/>
    <w:rsid w:val="004C7EFB"/>
    <w:rsid w:val="004D004A"/>
    <w:rsid w:val="004D036B"/>
    <w:rsid w:val="004D0AF7"/>
    <w:rsid w:val="004D0C76"/>
    <w:rsid w:val="004D1A29"/>
    <w:rsid w:val="004D1A5D"/>
    <w:rsid w:val="004D2821"/>
    <w:rsid w:val="004D2B9E"/>
    <w:rsid w:val="004D3631"/>
    <w:rsid w:val="004D3910"/>
    <w:rsid w:val="004D3DC8"/>
    <w:rsid w:val="004D446C"/>
    <w:rsid w:val="004D45DE"/>
    <w:rsid w:val="004D46CF"/>
    <w:rsid w:val="004D4BA8"/>
    <w:rsid w:val="004D55B0"/>
    <w:rsid w:val="004D5844"/>
    <w:rsid w:val="004D594B"/>
    <w:rsid w:val="004D598A"/>
    <w:rsid w:val="004D5C94"/>
    <w:rsid w:val="004D6E43"/>
    <w:rsid w:val="004D753F"/>
    <w:rsid w:val="004D7B1D"/>
    <w:rsid w:val="004D7D5E"/>
    <w:rsid w:val="004E05F3"/>
    <w:rsid w:val="004E05F7"/>
    <w:rsid w:val="004E064B"/>
    <w:rsid w:val="004E13A9"/>
    <w:rsid w:val="004E1E04"/>
    <w:rsid w:val="004E3DD2"/>
    <w:rsid w:val="004E45D3"/>
    <w:rsid w:val="004E46D1"/>
    <w:rsid w:val="004E4880"/>
    <w:rsid w:val="004E4F44"/>
    <w:rsid w:val="004E5776"/>
    <w:rsid w:val="004E5808"/>
    <w:rsid w:val="004E5AE9"/>
    <w:rsid w:val="004E65E5"/>
    <w:rsid w:val="004E668B"/>
    <w:rsid w:val="004E67B3"/>
    <w:rsid w:val="004E6AE4"/>
    <w:rsid w:val="004E755F"/>
    <w:rsid w:val="004E7AC0"/>
    <w:rsid w:val="004E7ADF"/>
    <w:rsid w:val="004F0915"/>
    <w:rsid w:val="004F153B"/>
    <w:rsid w:val="004F17EC"/>
    <w:rsid w:val="004F185E"/>
    <w:rsid w:val="004F20ED"/>
    <w:rsid w:val="004F24E2"/>
    <w:rsid w:val="004F2651"/>
    <w:rsid w:val="004F271A"/>
    <w:rsid w:val="004F2CE1"/>
    <w:rsid w:val="004F2D50"/>
    <w:rsid w:val="004F2E4F"/>
    <w:rsid w:val="004F3007"/>
    <w:rsid w:val="004F37C9"/>
    <w:rsid w:val="004F3824"/>
    <w:rsid w:val="004F44C8"/>
    <w:rsid w:val="004F4605"/>
    <w:rsid w:val="004F4D5A"/>
    <w:rsid w:val="004F4E47"/>
    <w:rsid w:val="004F511F"/>
    <w:rsid w:val="004F5DC7"/>
    <w:rsid w:val="004F6A49"/>
    <w:rsid w:val="004F6A9D"/>
    <w:rsid w:val="004F7104"/>
    <w:rsid w:val="004F71DF"/>
    <w:rsid w:val="004F7B8A"/>
    <w:rsid w:val="004F7CC6"/>
    <w:rsid w:val="00500236"/>
    <w:rsid w:val="00500417"/>
    <w:rsid w:val="005008EB"/>
    <w:rsid w:val="00500EC1"/>
    <w:rsid w:val="005010D4"/>
    <w:rsid w:val="00501172"/>
    <w:rsid w:val="005020E4"/>
    <w:rsid w:val="005024C7"/>
    <w:rsid w:val="0050292C"/>
    <w:rsid w:val="00503283"/>
    <w:rsid w:val="005041BA"/>
    <w:rsid w:val="00504721"/>
    <w:rsid w:val="00504DEB"/>
    <w:rsid w:val="0050504C"/>
    <w:rsid w:val="00505142"/>
    <w:rsid w:val="005055C8"/>
    <w:rsid w:val="005056ED"/>
    <w:rsid w:val="0050591F"/>
    <w:rsid w:val="005060D0"/>
    <w:rsid w:val="00506144"/>
    <w:rsid w:val="005061C2"/>
    <w:rsid w:val="005065B2"/>
    <w:rsid w:val="0050753B"/>
    <w:rsid w:val="005108E6"/>
    <w:rsid w:val="00512290"/>
    <w:rsid w:val="00512ACC"/>
    <w:rsid w:val="00512F0F"/>
    <w:rsid w:val="005139B6"/>
    <w:rsid w:val="00514347"/>
    <w:rsid w:val="00514537"/>
    <w:rsid w:val="00515450"/>
    <w:rsid w:val="00515479"/>
    <w:rsid w:val="00515B74"/>
    <w:rsid w:val="0051624C"/>
    <w:rsid w:val="00516707"/>
    <w:rsid w:val="00516754"/>
    <w:rsid w:val="00516A07"/>
    <w:rsid w:val="00516BD1"/>
    <w:rsid w:val="0051705E"/>
    <w:rsid w:val="005172B9"/>
    <w:rsid w:val="005176A7"/>
    <w:rsid w:val="00517838"/>
    <w:rsid w:val="00517B9B"/>
    <w:rsid w:val="00517F00"/>
    <w:rsid w:val="005201D1"/>
    <w:rsid w:val="0052093B"/>
    <w:rsid w:val="00520BEE"/>
    <w:rsid w:val="005213F3"/>
    <w:rsid w:val="00521707"/>
    <w:rsid w:val="00521884"/>
    <w:rsid w:val="00521905"/>
    <w:rsid w:val="00521A4B"/>
    <w:rsid w:val="00521E7B"/>
    <w:rsid w:val="00522C44"/>
    <w:rsid w:val="00523994"/>
    <w:rsid w:val="00523AC3"/>
    <w:rsid w:val="005242FD"/>
    <w:rsid w:val="0052478D"/>
    <w:rsid w:val="00524C6D"/>
    <w:rsid w:val="00525055"/>
    <w:rsid w:val="005259F7"/>
    <w:rsid w:val="0052634F"/>
    <w:rsid w:val="005265C4"/>
    <w:rsid w:val="00526793"/>
    <w:rsid w:val="00527472"/>
    <w:rsid w:val="00527C88"/>
    <w:rsid w:val="0053074B"/>
    <w:rsid w:val="00531317"/>
    <w:rsid w:val="00531576"/>
    <w:rsid w:val="00531B59"/>
    <w:rsid w:val="00531F03"/>
    <w:rsid w:val="005320A4"/>
    <w:rsid w:val="005320A9"/>
    <w:rsid w:val="0053268A"/>
    <w:rsid w:val="00532B81"/>
    <w:rsid w:val="00532CA8"/>
    <w:rsid w:val="0053312A"/>
    <w:rsid w:val="0053352B"/>
    <w:rsid w:val="00533739"/>
    <w:rsid w:val="00533A2E"/>
    <w:rsid w:val="00533CC0"/>
    <w:rsid w:val="00533E67"/>
    <w:rsid w:val="0053456A"/>
    <w:rsid w:val="00534619"/>
    <w:rsid w:val="00535C1F"/>
    <w:rsid w:val="0053681D"/>
    <w:rsid w:val="00536949"/>
    <w:rsid w:val="005369F7"/>
    <w:rsid w:val="00537572"/>
    <w:rsid w:val="00537918"/>
    <w:rsid w:val="005400E5"/>
    <w:rsid w:val="0054014E"/>
    <w:rsid w:val="00540A46"/>
    <w:rsid w:val="00540E96"/>
    <w:rsid w:val="005413B9"/>
    <w:rsid w:val="00541B28"/>
    <w:rsid w:val="00542684"/>
    <w:rsid w:val="005426F9"/>
    <w:rsid w:val="00542833"/>
    <w:rsid w:val="0054403E"/>
    <w:rsid w:val="00544089"/>
    <w:rsid w:val="00544457"/>
    <w:rsid w:val="0054446D"/>
    <w:rsid w:val="00544719"/>
    <w:rsid w:val="00544DE5"/>
    <w:rsid w:val="00544E92"/>
    <w:rsid w:val="00545188"/>
    <w:rsid w:val="005452A8"/>
    <w:rsid w:val="00545634"/>
    <w:rsid w:val="00545ED4"/>
    <w:rsid w:val="00545FE7"/>
    <w:rsid w:val="00546B0C"/>
    <w:rsid w:val="00547C37"/>
    <w:rsid w:val="005501CD"/>
    <w:rsid w:val="005510D1"/>
    <w:rsid w:val="00551AB9"/>
    <w:rsid w:val="00551B9B"/>
    <w:rsid w:val="00551D75"/>
    <w:rsid w:val="00552362"/>
    <w:rsid w:val="00552735"/>
    <w:rsid w:val="00552A2E"/>
    <w:rsid w:val="005533E5"/>
    <w:rsid w:val="005543AC"/>
    <w:rsid w:val="00554F95"/>
    <w:rsid w:val="005559D2"/>
    <w:rsid w:val="00555D1F"/>
    <w:rsid w:val="0055605C"/>
    <w:rsid w:val="005561D9"/>
    <w:rsid w:val="00556390"/>
    <w:rsid w:val="005565D3"/>
    <w:rsid w:val="00556804"/>
    <w:rsid w:val="00556834"/>
    <w:rsid w:val="005573A2"/>
    <w:rsid w:val="00557805"/>
    <w:rsid w:val="005578C5"/>
    <w:rsid w:val="00557E68"/>
    <w:rsid w:val="005601CD"/>
    <w:rsid w:val="00560F72"/>
    <w:rsid w:val="005612B2"/>
    <w:rsid w:val="005622C2"/>
    <w:rsid w:val="005622DE"/>
    <w:rsid w:val="0056317D"/>
    <w:rsid w:val="005640D0"/>
    <w:rsid w:val="00564462"/>
    <w:rsid w:val="0056460C"/>
    <w:rsid w:val="005646DB"/>
    <w:rsid w:val="0056474C"/>
    <w:rsid w:val="005647A2"/>
    <w:rsid w:val="00564C50"/>
    <w:rsid w:val="00565DB0"/>
    <w:rsid w:val="00565F22"/>
    <w:rsid w:val="00566600"/>
    <w:rsid w:val="00566971"/>
    <w:rsid w:val="005700F6"/>
    <w:rsid w:val="00570307"/>
    <w:rsid w:val="00570401"/>
    <w:rsid w:val="0057062F"/>
    <w:rsid w:val="00570FCD"/>
    <w:rsid w:val="0057148D"/>
    <w:rsid w:val="00571CDE"/>
    <w:rsid w:val="005722AD"/>
    <w:rsid w:val="00573268"/>
    <w:rsid w:val="0057355A"/>
    <w:rsid w:val="00573A5F"/>
    <w:rsid w:val="00573B83"/>
    <w:rsid w:val="005741C5"/>
    <w:rsid w:val="005746FE"/>
    <w:rsid w:val="00574805"/>
    <w:rsid w:val="0057494F"/>
    <w:rsid w:val="0057584E"/>
    <w:rsid w:val="00575921"/>
    <w:rsid w:val="00575A63"/>
    <w:rsid w:val="00575E7F"/>
    <w:rsid w:val="00576CD2"/>
    <w:rsid w:val="0057725C"/>
    <w:rsid w:val="00577390"/>
    <w:rsid w:val="005774BE"/>
    <w:rsid w:val="005779D1"/>
    <w:rsid w:val="00577D07"/>
    <w:rsid w:val="00580308"/>
    <w:rsid w:val="0058076A"/>
    <w:rsid w:val="00581581"/>
    <w:rsid w:val="00581D2E"/>
    <w:rsid w:val="00581D84"/>
    <w:rsid w:val="005824A7"/>
    <w:rsid w:val="00582982"/>
    <w:rsid w:val="005839B2"/>
    <w:rsid w:val="005843D6"/>
    <w:rsid w:val="00584468"/>
    <w:rsid w:val="00584681"/>
    <w:rsid w:val="00584C74"/>
    <w:rsid w:val="00584EF8"/>
    <w:rsid w:val="00585141"/>
    <w:rsid w:val="005854E7"/>
    <w:rsid w:val="00585566"/>
    <w:rsid w:val="00585A59"/>
    <w:rsid w:val="00586676"/>
    <w:rsid w:val="00586AEB"/>
    <w:rsid w:val="00587251"/>
    <w:rsid w:val="005874BA"/>
    <w:rsid w:val="005879EF"/>
    <w:rsid w:val="00587F6A"/>
    <w:rsid w:val="00590EB8"/>
    <w:rsid w:val="005920E6"/>
    <w:rsid w:val="0059217B"/>
    <w:rsid w:val="00592323"/>
    <w:rsid w:val="005923AC"/>
    <w:rsid w:val="0059268C"/>
    <w:rsid w:val="00592B7C"/>
    <w:rsid w:val="00592EAD"/>
    <w:rsid w:val="00593024"/>
    <w:rsid w:val="00593664"/>
    <w:rsid w:val="00593AD7"/>
    <w:rsid w:val="00593D15"/>
    <w:rsid w:val="00594670"/>
    <w:rsid w:val="00594793"/>
    <w:rsid w:val="005948EF"/>
    <w:rsid w:val="00594D2B"/>
    <w:rsid w:val="00594FAA"/>
    <w:rsid w:val="00595569"/>
    <w:rsid w:val="0059589B"/>
    <w:rsid w:val="00595D38"/>
    <w:rsid w:val="00596A31"/>
    <w:rsid w:val="00596C04"/>
    <w:rsid w:val="00596C6C"/>
    <w:rsid w:val="00596DD4"/>
    <w:rsid w:val="00596F86"/>
    <w:rsid w:val="005A030D"/>
    <w:rsid w:val="005A044F"/>
    <w:rsid w:val="005A078B"/>
    <w:rsid w:val="005A08E8"/>
    <w:rsid w:val="005A0915"/>
    <w:rsid w:val="005A0CE4"/>
    <w:rsid w:val="005A175A"/>
    <w:rsid w:val="005A1E02"/>
    <w:rsid w:val="005A1FD3"/>
    <w:rsid w:val="005A2759"/>
    <w:rsid w:val="005A2D32"/>
    <w:rsid w:val="005A3B25"/>
    <w:rsid w:val="005A3E58"/>
    <w:rsid w:val="005A41AB"/>
    <w:rsid w:val="005A44A3"/>
    <w:rsid w:val="005A58DA"/>
    <w:rsid w:val="005A5CA8"/>
    <w:rsid w:val="005A63CA"/>
    <w:rsid w:val="005A64FA"/>
    <w:rsid w:val="005A71F3"/>
    <w:rsid w:val="005A71FD"/>
    <w:rsid w:val="005A7241"/>
    <w:rsid w:val="005A74F0"/>
    <w:rsid w:val="005A75CA"/>
    <w:rsid w:val="005A7D63"/>
    <w:rsid w:val="005B0028"/>
    <w:rsid w:val="005B0857"/>
    <w:rsid w:val="005B0956"/>
    <w:rsid w:val="005B0C5B"/>
    <w:rsid w:val="005B13C5"/>
    <w:rsid w:val="005B1E2E"/>
    <w:rsid w:val="005B1F9F"/>
    <w:rsid w:val="005B1FC9"/>
    <w:rsid w:val="005B22CF"/>
    <w:rsid w:val="005B248A"/>
    <w:rsid w:val="005B258F"/>
    <w:rsid w:val="005B2688"/>
    <w:rsid w:val="005B29EF"/>
    <w:rsid w:val="005B2B19"/>
    <w:rsid w:val="005B2E3C"/>
    <w:rsid w:val="005B3CCB"/>
    <w:rsid w:val="005B3FD0"/>
    <w:rsid w:val="005B43F9"/>
    <w:rsid w:val="005B498F"/>
    <w:rsid w:val="005B49E3"/>
    <w:rsid w:val="005B5856"/>
    <w:rsid w:val="005B5909"/>
    <w:rsid w:val="005B63F2"/>
    <w:rsid w:val="005B6FA3"/>
    <w:rsid w:val="005B7499"/>
    <w:rsid w:val="005B7D3A"/>
    <w:rsid w:val="005C0C3E"/>
    <w:rsid w:val="005C16FF"/>
    <w:rsid w:val="005C1B79"/>
    <w:rsid w:val="005C1B7B"/>
    <w:rsid w:val="005C2017"/>
    <w:rsid w:val="005C2154"/>
    <w:rsid w:val="005C2376"/>
    <w:rsid w:val="005C2942"/>
    <w:rsid w:val="005C38AD"/>
    <w:rsid w:val="005C3B63"/>
    <w:rsid w:val="005C4F48"/>
    <w:rsid w:val="005C4FB5"/>
    <w:rsid w:val="005C56B3"/>
    <w:rsid w:val="005C64C8"/>
    <w:rsid w:val="005C64D3"/>
    <w:rsid w:val="005C65CA"/>
    <w:rsid w:val="005C6BFC"/>
    <w:rsid w:val="005C732E"/>
    <w:rsid w:val="005C7385"/>
    <w:rsid w:val="005C778B"/>
    <w:rsid w:val="005C78E0"/>
    <w:rsid w:val="005D0845"/>
    <w:rsid w:val="005D0A94"/>
    <w:rsid w:val="005D1831"/>
    <w:rsid w:val="005D2279"/>
    <w:rsid w:val="005D22B3"/>
    <w:rsid w:val="005D23EA"/>
    <w:rsid w:val="005D294B"/>
    <w:rsid w:val="005D32E1"/>
    <w:rsid w:val="005D354C"/>
    <w:rsid w:val="005D37D2"/>
    <w:rsid w:val="005D37E4"/>
    <w:rsid w:val="005D41A0"/>
    <w:rsid w:val="005D461E"/>
    <w:rsid w:val="005D46D3"/>
    <w:rsid w:val="005D48C5"/>
    <w:rsid w:val="005D4F2B"/>
    <w:rsid w:val="005D4F9F"/>
    <w:rsid w:val="005D52EF"/>
    <w:rsid w:val="005D5453"/>
    <w:rsid w:val="005D54A3"/>
    <w:rsid w:val="005D5B67"/>
    <w:rsid w:val="005D64CE"/>
    <w:rsid w:val="005D6913"/>
    <w:rsid w:val="005D6A03"/>
    <w:rsid w:val="005D6BAF"/>
    <w:rsid w:val="005D6E76"/>
    <w:rsid w:val="005E084B"/>
    <w:rsid w:val="005E0896"/>
    <w:rsid w:val="005E0C42"/>
    <w:rsid w:val="005E161F"/>
    <w:rsid w:val="005E1A83"/>
    <w:rsid w:val="005E29AA"/>
    <w:rsid w:val="005E326D"/>
    <w:rsid w:val="005E346D"/>
    <w:rsid w:val="005E3861"/>
    <w:rsid w:val="005E4433"/>
    <w:rsid w:val="005E458E"/>
    <w:rsid w:val="005E491C"/>
    <w:rsid w:val="005E4982"/>
    <w:rsid w:val="005E4D97"/>
    <w:rsid w:val="005E4DBA"/>
    <w:rsid w:val="005E4EF3"/>
    <w:rsid w:val="005E55FE"/>
    <w:rsid w:val="005E5D27"/>
    <w:rsid w:val="005E62A2"/>
    <w:rsid w:val="005E6BA5"/>
    <w:rsid w:val="005E706C"/>
    <w:rsid w:val="005E7FF5"/>
    <w:rsid w:val="005F0418"/>
    <w:rsid w:val="005F0E4C"/>
    <w:rsid w:val="005F1435"/>
    <w:rsid w:val="005F1451"/>
    <w:rsid w:val="005F1540"/>
    <w:rsid w:val="005F1B44"/>
    <w:rsid w:val="005F1E5D"/>
    <w:rsid w:val="005F2F76"/>
    <w:rsid w:val="005F3531"/>
    <w:rsid w:val="005F363B"/>
    <w:rsid w:val="005F3657"/>
    <w:rsid w:val="005F405E"/>
    <w:rsid w:val="005F44A9"/>
    <w:rsid w:val="005F4798"/>
    <w:rsid w:val="005F4AE7"/>
    <w:rsid w:val="005F5593"/>
    <w:rsid w:val="005F5C86"/>
    <w:rsid w:val="005F6590"/>
    <w:rsid w:val="005F68F2"/>
    <w:rsid w:val="005F6BA3"/>
    <w:rsid w:val="005F7C56"/>
    <w:rsid w:val="005F7E67"/>
    <w:rsid w:val="00600006"/>
    <w:rsid w:val="00600156"/>
    <w:rsid w:val="00600DAB"/>
    <w:rsid w:val="00600EE0"/>
    <w:rsid w:val="0060125E"/>
    <w:rsid w:val="006017BF"/>
    <w:rsid w:val="00601ACB"/>
    <w:rsid w:val="00601CFB"/>
    <w:rsid w:val="0060253A"/>
    <w:rsid w:val="00602919"/>
    <w:rsid w:val="00603464"/>
    <w:rsid w:val="006038D7"/>
    <w:rsid w:val="0060441A"/>
    <w:rsid w:val="00604728"/>
    <w:rsid w:val="006053EA"/>
    <w:rsid w:val="006054E3"/>
    <w:rsid w:val="006056CB"/>
    <w:rsid w:val="00605D7A"/>
    <w:rsid w:val="006061AF"/>
    <w:rsid w:val="006061CA"/>
    <w:rsid w:val="00606577"/>
    <w:rsid w:val="006069CF"/>
    <w:rsid w:val="00607250"/>
    <w:rsid w:val="00607523"/>
    <w:rsid w:val="00607721"/>
    <w:rsid w:val="00607F02"/>
    <w:rsid w:val="00610193"/>
    <w:rsid w:val="00610BB4"/>
    <w:rsid w:val="00610DBA"/>
    <w:rsid w:val="00610EB2"/>
    <w:rsid w:val="006112E7"/>
    <w:rsid w:val="006115E2"/>
    <w:rsid w:val="0061172D"/>
    <w:rsid w:val="006117CD"/>
    <w:rsid w:val="00611A6C"/>
    <w:rsid w:val="00611A9B"/>
    <w:rsid w:val="00612202"/>
    <w:rsid w:val="00612229"/>
    <w:rsid w:val="00612CB8"/>
    <w:rsid w:val="0061342E"/>
    <w:rsid w:val="00613627"/>
    <w:rsid w:val="006137F4"/>
    <w:rsid w:val="00613E65"/>
    <w:rsid w:val="006140E4"/>
    <w:rsid w:val="00614884"/>
    <w:rsid w:val="0061538D"/>
    <w:rsid w:val="006159C0"/>
    <w:rsid w:val="00615AED"/>
    <w:rsid w:val="00616C2A"/>
    <w:rsid w:val="00616C6A"/>
    <w:rsid w:val="006174D4"/>
    <w:rsid w:val="006175FF"/>
    <w:rsid w:val="0061771A"/>
    <w:rsid w:val="0062081B"/>
    <w:rsid w:val="00620ADA"/>
    <w:rsid w:val="0062221A"/>
    <w:rsid w:val="00622CF0"/>
    <w:rsid w:val="00622DAC"/>
    <w:rsid w:val="00623312"/>
    <w:rsid w:val="0062374C"/>
    <w:rsid w:val="00623787"/>
    <w:rsid w:val="00623B53"/>
    <w:rsid w:val="006245E6"/>
    <w:rsid w:val="00624D5C"/>
    <w:rsid w:val="006254EC"/>
    <w:rsid w:val="00625C3C"/>
    <w:rsid w:val="006260F2"/>
    <w:rsid w:val="006260F8"/>
    <w:rsid w:val="00626158"/>
    <w:rsid w:val="0062634C"/>
    <w:rsid w:val="006264CA"/>
    <w:rsid w:val="006264DB"/>
    <w:rsid w:val="00626773"/>
    <w:rsid w:val="0062745C"/>
    <w:rsid w:val="006279B1"/>
    <w:rsid w:val="00627D3C"/>
    <w:rsid w:val="00630231"/>
    <w:rsid w:val="006307F6"/>
    <w:rsid w:val="0063082A"/>
    <w:rsid w:val="00631365"/>
    <w:rsid w:val="00631492"/>
    <w:rsid w:val="00632BD2"/>
    <w:rsid w:val="00632BE7"/>
    <w:rsid w:val="00632ED7"/>
    <w:rsid w:val="00632FD3"/>
    <w:rsid w:val="00633001"/>
    <w:rsid w:val="006335A0"/>
    <w:rsid w:val="0063383D"/>
    <w:rsid w:val="00633CD6"/>
    <w:rsid w:val="00633E9C"/>
    <w:rsid w:val="00634FAF"/>
    <w:rsid w:val="006350A2"/>
    <w:rsid w:val="00635329"/>
    <w:rsid w:val="0063539E"/>
    <w:rsid w:val="00635D55"/>
    <w:rsid w:val="0063650A"/>
    <w:rsid w:val="0063660C"/>
    <w:rsid w:val="00640119"/>
    <w:rsid w:val="00640B39"/>
    <w:rsid w:val="00641684"/>
    <w:rsid w:val="00641EEF"/>
    <w:rsid w:val="00642AAB"/>
    <w:rsid w:val="00642F91"/>
    <w:rsid w:val="00643B31"/>
    <w:rsid w:val="006444C6"/>
    <w:rsid w:val="00644B9A"/>
    <w:rsid w:val="006450DB"/>
    <w:rsid w:val="00645197"/>
    <w:rsid w:val="006451C5"/>
    <w:rsid w:val="00645447"/>
    <w:rsid w:val="00645684"/>
    <w:rsid w:val="006459EE"/>
    <w:rsid w:val="00645ECD"/>
    <w:rsid w:val="006465A7"/>
    <w:rsid w:val="00646BD4"/>
    <w:rsid w:val="00646D51"/>
    <w:rsid w:val="006479F8"/>
    <w:rsid w:val="00647CD0"/>
    <w:rsid w:val="00647E7B"/>
    <w:rsid w:val="00647EDF"/>
    <w:rsid w:val="00650BA9"/>
    <w:rsid w:val="00650F10"/>
    <w:rsid w:val="00651758"/>
    <w:rsid w:val="006518D2"/>
    <w:rsid w:val="00651D81"/>
    <w:rsid w:val="00652223"/>
    <w:rsid w:val="0065298E"/>
    <w:rsid w:val="0065300F"/>
    <w:rsid w:val="006533CE"/>
    <w:rsid w:val="0065394C"/>
    <w:rsid w:val="00653D86"/>
    <w:rsid w:val="006546B7"/>
    <w:rsid w:val="006547C6"/>
    <w:rsid w:val="006547D0"/>
    <w:rsid w:val="00654830"/>
    <w:rsid w:val="00654A22"/>
    <w:rsid w:val="00655CF5"/>
    <w:rsid w:val="0065675A"/>
    <w:rsid w:val="00656B21"/>
    <w:rsid w:val="00656DD1"/>
    <w:rsid w:val="00656FB2"/>
    <w:rsid w:val="0065716A"/>
    <w:rsid w:val="00657955"/>
    <w:rsid w:val="006579BD"/>
    <w:rsid w:val="00657DD5"/>
    <w:rsid w:val="0066008A"/>
    <w:rsid w:val="0066057E"/>
    <w:rsid w:val="00660819"/>
    <w:rsid w:val="00661075"/>
    <w:rsid w:val="00662E90"/>
    <w:rsid w:val="0066349E"/>
    <w:rsid w:val="00663D83"/>
    <w:rsid w:val="00663DE4"/>
    <w:rsid w:val="00664069"/>
    <w:rsid w:val="006653AD"/>
    <w:rsid w:val="0066596B"/>
    <w:rsid w:val="00665D4D"/>
    <w:rsid w:val="0066629E"/>
    <w:rsid w:val="006662C8"/>
    <w:rsid w:val="0066671A"/>
    <w:rsid w:val="00666A24"/>
    <w:rsid w:val="0066715F"/>
    <w:rsid w:val="00667B61"/>
    <w:rsid w:val="006701E1"/>
    <w:rsid w:val="00670755"/>
    <w:rsid w:val="00670D94"/>
    <w:rsid w:val="0067143F"/>
    <w:rsid w:val="006716C0"/>
    <w:rsid w:val="00671763"/>
    <w:rsid w:val="00671AB8"/>
    <w:rsid w:val="00671EE7"/>
    <w:rsid w:val="006724CF"/>
    <w:rsid w:val="00672E6F"/>
    <w:rsid w:val="00672FD1"/>
    <w:rsid w:val="00673306"/>
    <w:rsid w:val="00673515"/>
    <w:rsid w:val="006737CF"/>
    <w:rsid w:val="006739D9"/>
    <w:rsid w:val="006756D8"/>
    <w:rsid w:val="006764D0"/>
    <w:rsid w:val="00676617"/>
    <w:rsid w:val="0067669A"/>
    <w:rsid w:val="006767FD"/>
    <w:rsid w:val="006773C8"/>
    <w:rsid w:val="006777DD"/>
    <w:rsid w:val="00677AEA"/>
    <w:rsid w:val="00677CB4"/>
    <w:rsid w:val="0068012A"/>
    <w:rsid w:val="0068035D"/>
    <w:rsid w:val="0068086D"/>
    <w:rsid w:val="006808F8"/>
    <w:rsid w:val="00680FDF"/>
    <w:rsid w:val="00681E07"/>
    <w:rsid w:val="00681F0E"/>
    <w:rsid w:val="00682436"/>
    <w:rsid w:val="0068283B"/>
    <w:rsid w:val="00682A1D"/>
    <w:rsid w:val="00682EFB"/>
    <w:rsid w:val="00683241"/>
    <w:rsid w:val="00683832"/>
    <w:rsid w:val="00683FD7"/>
    <w:rsid w:val="00684078"/>
    <w:rsid w:val="00684157"/>
    <w:rsid w:val="00684278"/>
    <w:rsid w:val="0068477F"/>
    <w:rsid w:val="00686C0A"/>
    <w:rsid w:val="00686FB0"/>
    <w:rsid w:val="00687169"/>
    <w:rsid w:val="0068748E"/>
    <w:rsid w:val="00687B9F"/>
    <w:rsid w:val="00687E3F"/>
    <w:rsid w:val="00687EB6"/>
    <w:rsid w:val="0069044F"/>
    <w:rsid w:val="00690A5E"/>
    <w:rsid w:val="006915EF"/>
    <w:rsid w:val="00691893"/>
    <w:rsid w:val="00691910"/>
    <w:rsid w:val="006928A1"/>
    <w:rsid w:val="0069373C"/>
    <w:rsid w:val="006939E8"/>
    <w:rsid w:val="00693F65"/>
    <w:rsid w:val="00693FA5"/>
    <w:rsid w:val="00694B7C"/>
    <w:rsid w:val="00694D76"/>
    <w:rsid w:val="006958D3"/>
    <w:rsid w:val="00695A5E"/>
    <w:rsid w:val="00695B0E"/>
    <w:rsid w:val="00695BF7"/>
    <w:rsid w:val="00696917"/>
    <w:rsid w:val="00696FDF"/>
    <w:rsid w:val="006972C7"/>
    <w:rsid w:val="0069776D"/>
    <w:rsid w:val="00697841"/>
    <w:rsid w:val="00697BBE"/>
    <w:rsid w:val="00697F98"/>
    <w:rsid w:val="006A047C"/>
    <w:rsid w:val="006A0832"/>
    <w:rsid w:val="006A14E4"/>
    <w:rsid w:val="006A1ACE"/>
    <w:rsid w:val="006A1CE6"/>
    <w:rsid w:val="006A1EB5"/>
    <w:rsid w:val="006A1F4A"/>
    <w:rsid w:val="006A1FCA"/>
    <w:rsid w:val="006A2674"/>
    <w:rsid w:val="006A29FE"/>
    <w:rsid w:val="006A2F2F"/>
    <w:rsid w:val="006A3A34"/>
    <w:rsid w:val="006A3CE4"/>
    <w:rsid w:val="006A3DD6"/>
    <w:rsid w:val="006A3DF3"/>
    <w:rsid w:val="006A3E0E"/>
    <w:rsid w:val="006A3F7A"/>
    <w:rsid w:val="006A46D8"/>
    <w:rsid w:val="006A4A9F"/>
    <w:rsid w:val="006A67A1"/>
    <w:rsid w:val="006A6BDA"/>
    <w:rsid w:val="006A6E53"/>
    <w:rsid w:val="006A7C91"/>
    <w:rsid w:val="006B0761"/>
    <w:rsid w:val="006B0EF9"/>
    <w:rsid w:val="006B14F6"/>
    <w:rsid w:val="006B17BF"/>
    <w:rsid w:val="006B1BCA"/>
    <w:rsid w:val="006B1D3E"/>
    <w:rsid w:val="006B2755"/>
    <w:rsid w:val="006B293A"/>
    <w:rsid w:val="006B38E9"/>
    <w:rsid w:val="006B3BC6"/>
    <w:rsid w:val="006B41E8"/>
    <w:rsid w:val="006B454C"/>
    <w:rsid w:val="006B516B"/>
    <w:rsid w:val="006B5DDC"/>
    <w:rsid w:val="006B6680"/>
    <w:rsid w:val="006B66CF"/>
    <w:rsid w:val="006B6A3E"/>
    <w:rsid w:val="006B6DFC"/>
    <w:rsid w:val="006B6F53"/>
    <w:rsid w:val="006B7105"/>
    <w:rsid w:val="006B745B"/>
    <w:rsid w:val="006B74DA"/>
    <w:rsid w:val="006C01D6"/>
    <w:rsid w:val="006C13F3"/>
    <w:rsid w:val="006C1423"/>
    <w:rsid w:val="006C1675"/>
    <w:rsid w:val="006C1B11"/>
    <w:rsid w:val="006C2189"/>
    <w:rsid w:val="006C2447"/>
    <w:rsid w:val="006C24D6"/>
    <w:rsid w:val="006C263E"/>
    <w:rsid w:val="006C2817"/>
    <w:rsid w:val="006C2B00"/>
    <w:rsid w:val="006C367E"/>
    <w:rsid w:val="006C38B3"/>
    <w:rsid w:val="006C4BA8"/>
    <w:rsid w:val="006C4E8C"/>
    <w:rsid w:val="006C5BA8"/>
    <w:rsid w:val="006C6658"/>
    <w:rsid w:val="006C66EA"/>
    <w:rsid w:val="006C6A99"/>
    <w:rsid w:val="006C7083"/>
    <w:rsid w:val="006C75CE"/>
    <w:rsid w:val="006C7635"/>
    <w:rsid w:val="006C7822"/>
    <w:rsid w:val="006C7AB7"/>
    <w:rsid w:val="006C7F38"/>
    <w:rsid w:val="006D06EB"/>
    <w:rsid w:val="006D0C2C"/>
    <w:rsid w:val="006D0C2E"/>
    <w:rsid w:val="006D0CA3"/>
    <w:rsid w:val="006D0FEE"/>
    <w:rsid w:val="006D10EB"/>
    <w:rsid w:val="006D1552"/>
    <w:rsid w:val="006D2294"/>
    <w:rsid w:val="006D22EE"/>
    <w:rsid w:val="006D2E62"/>
    <w:rsid w:val="006D3091"/>
    <w:rsid w:val="006D36D6"/>
    <w:rsid w:val="006D3913"/>
    <w:rsid w:val="006D393A"/>
    <w:rsid w:val="006D3EE7"/>
    <w:rsid w:val="006D414C"/>
    <w:rsid w:val="006D4196"/>
    <w:rsid w:val="006D433B"/>
    <w:rsid w:val="006D4C81"/>
    <w:rsid w:val="006D4D1E"/>
    <w:rsid w:val="006D52EF"/>
    <w:rsid w:val="006D532C"/>
    <w:rsid w:val="006D5F3B"/>
    <w:rsid w:val="006D654C"/>
    <w:rsid w:val="006D6930"/>
    <w:rsid w:val="006D6988"/>
    <w:rsid w:val="006D6FCE"/>
    <w:rsid w:val="006D77B9"/>
    <w:rsid w:val="006D7AB3"/>
    <w:rsid w:val="006D7F0A"/>
    <w:rsid w:val="006E06CE"/>
    <w:rsid w:val="006E081F"/>
    <w:rsid w:val="006E0BC6"/>
    <w:rsid w:val="006E0F03"/>
    <w:rsid w:val="006E1980"/>
    <w:rsid w:val="006E1B5E"/>
    <w:rsid w:val="006E1C88"/>
    <w:rsid w:val="006E1E52"/>
    <w:rsid w:val="006E1FFE"/>
    <w:rsid w:val="006E24D7"/>
    <w:rsid w:val="006E24E3"/>
    <w:rsid w:val="006E2D11"/>
    <w:rsid w:val="006E309F"/>
    <w:rsid w:val="006E337B"/>
    <w:rsid w:val="006E38E2"/>
    <w:rsid w:val="006E416C"/>
    <w:rsid w:val="006E4B47"/>
    <w:rsid w:val="006E5032"/>
    <w:rsid w:val="006E50EA"/>
    <w:rsid w:val="006E5605"/>
    <w:rsid w:val="006E6917"/>
    <w:rsid w:val="006E6970"/>
    <w:rsid w:val="006E6B36"/>
    <w:rsid w:val="006E6B6C"/>
    <w:rsid w:val="006E7026"/>
    <w:rsid w:val="006E726E"/>
    <w:rsid w:val="006E7B07"/>
    <w:rsid w:val="006F1982"/>
    <w:rsid w:val="006F1A8A"/>
    <w:rsid w:val="006F1C7C"/>
    <w:rsid w:val="006F1CBD"/>
    <w:rsid w:val="006F234C"/>
    <w:rsid w:val="006F249F"/>
    <w:rsid w:val="006F24E3"/>
    <w:rsid w:val="006F285D"/>
    <w:rsid w:val="006F30C6"/>
    <w:rsid w:val="006F31D8"/>
    <w:rsid w:val="006F3278"/>
    <w:rsid w:val="006F3817"/>
    <w:rsid w:val="006F39FB"/>
    <w:rsid w:val="006F47A9"/>
    <w:rsid w:val="006F4D6F"/>
    <w:rsid w:val="006F5094"/>
    <w:rsid w:val="006F5428"/>
    <w:rsid w:val="006F5543"/>
    <w:rsid w:val="006F5C32"/>
    <w:rsid w:val="006F7ED8"/>
    <w:rsid w:val="007012D1"/>
    <w:rsid w:val="007015AE"/>
    <w:rsid w:val="00701909"/>
    <w:rsid w:val="00701911"/>
    <w:rsid w:val="00702045"/>
    <w:rsid w:val="007026B7"/>
    <w:rsid w:val="00702809"/>
    <w:rsid w:val="00703546"/>
    <w:rsid w:val="007038C3"/>
    <w:rsid w:val="00704819"/>
    <w:rsid w:val="007048CF"/>
    <w:rsid w:val="00704B5E"/>
    <w:rsid w:val="00704CD4"/>
    <w:rsid w:val="00704E4D"/>
    <w:rsid w:val="00704F42"/>
    <w:rsid w:val="00704F5A"/>
    <w:rsid w:val="00705A78"/>
    <w:rsid w:val="00705B96"/>
    <w:rsid w:val="00706D60"/>
    <w:rsid w:val="007070ED"/>
    <w:rsid w:val="007071BD"/>
    <w:rsid w:val="0070723D"/>
    <w:rsid w:val="00707E66"/>
    <w:rsid w:val="007101A5"/>
    <w:rsid w:val="007105E4"/>
    <w:rsid w:val="00710694"/>
    <w:rsid w:val="007109C0"/>
    <w:rsid w:val="00711EFF"/>
    <w:rsid w:val="00711F57"/>
    <w:rsid w:val="0071200C"/>
    <w:rsid w:val="00712318"/>
    <w:rsid w:val="00712379"/>
    <w:rsid w:val="00712B86"/>
    <w:rsid w:val="00713AFE"/>
    <w:rsid w:val="007141D5"/>
    <w:rsid w:val="00714846"/>
    <w:rsid w:val="0071486F"/>
    <w:rsid w:val="00714908"/>
    <w:rsid w:val="00714B28"/>
    <w:rsid w:val="00714E2D"/>
    <w:rsid w:val="007151DB"/>
    <w:rsid w:val="007158A9"/>
    <w:rsid w:val="007160C9"/>
    <w:rsid w:val="0071643A"/>
    <w:rsid w:val="00716794"/>
    <w:rsid w:val="007171B8"/>
    <w:rsid w:val="007177FA"/>
    <w:rsid w:val="00717FF5"/>
    <w:rsid w:val="0072077B"/>
    <w:rsid w:val="00720CD9"/>
    <w:rsid w:val="00720DE7"/>
    <w:rsid w:val="00721BF1"/>
    <w:rsid w:val="007227CB"/>
    <w:rsid w:val="007228C3"/>
    <w:rsid w:val="00722A35"/>
    <w:rsid w:val="00722D3D"/>
    <w:rsid w:val="00722E18"/>
    <w:rsid w:val="00723175"/>
    <w:rsid w:val="00723242"/>
    <w:rsid w:val="007234F1"/>
    <w:rsid w:val="00723942"/>
    <w:rsid w:val="00724B19"/>
    <w:rsid w:val="00724D32"/>
    <w:rsid w:val="00724FD4"/>
    <w:rsid w:val="00725873"/>
    <w:rsid w:val="007259B8"/>
    <w:rsid w:val="00725F3F"/>
    <w:rsid w:val="0072602D"/>
    <w:rsid w:val="0072606E"/>
    <w:rsid w:val="007262B8"/>
    <w:rsid w:val="00726C82"/>
    <w:rsid w:val="00726F61"/>
    <w:rsid w:val="00727001"/>
    <w:rsid w:val="007270C2"/>
    <w:rsid w:val="00727474"/>
    <w:rsid w:val="00727581"/>
    <w:rsid w:val="0072779C"/>
    <w:rsid w:val="00727BDA"/>
    <w:rsid w:val="00731444"/>
    <w:rsid w:val="0073194A"/>
    <w:rsid w:val="00731A2B"/>
    <w:rsid w:val="00731D93"/>
    <w:rsid w:val="007322E9"/>
    <w:rsid w:val="00732341"/>
    <w:rsid w:val="00732941"/>
    <w:rsid w:val="00732ACD"/>
    <w:rsid w:val="00732B12"/>
    <w:rsid w:val="00732D46"/>
    <w:rsid w:val="00732F25"/>
    <w:rsid w:val="00732F7E"/>
    <w:rsid w:val="00733195"/>
    <w:rsid w:val="007336BE"/>
    <w:rsid w:val="007340B1"/>
    <w:rsid w:val="00734304"/>
    <w:rsid w:val="00734CC0"/>
    <w:rsid w:val="007354AA"/>
    <w:rsid w:val="00735CED"/>
    <w:rsid w:val="00736507"/>
    <w:rsid w:val="007367CD"/>
    <w:rsid w:val="00737BB9"/>
    <w:rsid w:val="007413B3"/>
    <w:rsid w:val="00741840"/>
    <w:rsid w:val="007424D0"/>
    <w:rsid w:val="00744E57"/>
    <w:rsid w:val="00745D76"/>
    <w:rsid w:val="0074627E"/>
    <w:rsid w:val="007463A2"/>
    <w:rsid w:val="007465CC"/>
    <w:rsid w:val="007468F1"/>
    <w:rsid w:val="00746CBC"/>
    <w:rsid w:val="007477A6"/>
    <w:rsid w:val="00750BD5"/>
    <w:rsid w:val="00751647"/>
    <w:rsid w:val="00751BDD"/>
    <w:rsid w:val="00752825"/>
    <w:rsid w:val="007528BE"/>
    <w:rsid w:val="00753713"/>
    <w:rsid w:val="007538F8"/>
    <w:rsid w:val="007541D5"/>
    <w:rsid w:val="00754410"/>
    <w:rsid w:val="007547F9"/>
    <w:rsid w:val="007547FB"/>
    <w:rsid w:val="00754D47"/>
    <w:rsid w:val="00754EBD"/>
    <w:rsid w:val="00755015"/>
    <w:rsid w:val="00755873"/>
    <w:rsid w:val="0075599C"/>
    <w:rsid w:val="00755B94"/>
    <w:rsid w:val="00756BD3"/>
    <w:rsid w:val="00756D9E"/>
    <w:rsid w:val="00757AFD"/>
    <w:rsid w:val="00757C29"/>
    <w:rsid w:val="00760112"/>
    <w:rsid w:val="00760D3C"/>
    <w:rsid w:val="00761467"/>
    <w:rsid w:val="007614A1"/>
    <w:rsid w:val="00761552"/>
    <w:rsid w:val="00761B14"/>
    <w:rsid w:val="00761B9D"/>
    <w:rsid w:val="00762AEF"/>
    <w:rsid w:val="00763446"/>
    <w:rsid w:val="00764883"/>
    <w:rsid w:val="00764EEA"/>
    <w:rsid w:val="00764F28"/>
    <w:rsid w:val="00765190"/>
    <w:rsid w:val="00765745"/>
    <w:rsid w:val="00765ADF"/>
    <w:rsid w:val="00766B2C"/>
    <w:rsid w:val="00767019"/>
    <w:rsid w:val="00767563"/>
    <w:rsid w:val="00767D8F"/>
    <w:rsid w:val="00767EC8"/>
    <w:rsid w:val="00770013"/>
    <w:rsid w:val="007704C9"/>
    <w:rsid w:val="00770518"/>
    <w:rsid w:val="007705C4"/>
    <w:rsid w:val="007709EC"/>
    <w:rsid w:val="00770B53"/>
    <w:rsid w:val="00770EC0"/>
    <w:rsid w:val="00771329"/>
    <w:rsid w:val="00771639"/>
    <w:rsid w:val="00771988"/>
    <w:rsid w:val="00771C25"/>
    <w:rsid w:val="00771D63"/>
    <w:rsid w:val="007725C9"/>
    <w:rsid w:val="00772CA1"/>
    <w:rsid w:val="00773B6B"/>
    <w:rsid w:val="00773D54"/>
    <w:rsid w:val="0077463E"/>
    <w:rsid w:val="007746A7"/>
    <w:rsid w:val="0077470A"/>
    <w:rsid w:val="00774B5B"/>
    <w:rsid w:val="00774EBE"/>
    <w:rsid w:val="0077507D"/>
    <w:rsid w:val="00775387"/>
    <w:rsid w:val="00775603"/>
    <w:rsid w:val="007756A9"/>
    <w:rsid w:val="00775AC9"/>
    <w:rsid w:val="00776D3C"/>
    <w:rsid w:val="00776FC0"/>
    <w:rsid w:val="00776FCF"/>
    <w:rsid w:val="007804B2"/>
    <w:rsid w:val="007805DA"/>
    <w:rsid w:val="00781BCB"/>
    <w:rsid w:val="00781C4B"/>
    <w:rsid w:val="00781C88"/>
    <w:rsid w:val="00781CBC"/>
    <w:rsid w:val="007824A2"/>
    <w:rsid w:val="00782C69"/>
    <w:rsid w:val="00783ADE"/>
    <w:rsid w:val="00783CDF"/>
    <w:rsid w:val="00783E20"/>
    <w:rsid w:val="00784A59"/>
    <w:rsid w:val="00786004"/>
    <w:rsid w:val="007868DE"/>
    <w:rsid w:val="00786921"/>
    <w:rsid w:val="00787483"/>
    <w:rsid w:val="0079059D"/>
    <w:rsid w:val="00791DBF"/>
    <w:rsid w:val="007924C0"/>
    <w:rsid w:val="0079262D"/>
    <w:rsid w:val="00793208"/>
    <w:rsid w:val="007938AE"/>
    <w:rsid w:val="00794E07"/>
    <w:rsid w:val="0079509A"/>
    <w:rsid w:val="007956F5"/>
    <w:rsid w:val="00795C7D"/>
    <w:rsid w:val="00796452"/>
    <w:rsid w:val="00796665"/>
    <w:rsid w:val="00796800"/>
    <w:rsid w:val="0079699F"/>
    <w:rsid w:val="007975EA"/>
    <w:rsid w:val="0079765E"/>
    <w:rsid w:val="00797801"/>
    <w:rsid w:val="00797A75"/>
    <w:rsid w:val="00797B44"/>
    <w:rsid w:val="007A02AC"/>
    <w:rsid w:val="007A09AF"/>
    <w:rsid w:val="007A0A80"/>
    <w:rsid w:val="007A0D79"/>
    <w:rsid w:val="007A112A"/>
    <w:rsid w:val="007A16F7"/>
    <w:rsid w:val="007A17A0"/>
    <w:rsid w:val="007A200D"/>
    <w:rsid w:val="007A24A3"/>
    <w:rsid w:val="007A2743"/>
    <w:rsid w:val="007A297F"/>
    <w:rsid w:val="007A2E21"/>
    <w:rsid w:val="007A3632"/>
    <w:rsid w:val="007A3D2C"/>
    <w:rsid w:val="007A3FED"/>
    <w:rsid w:val="007A400E"/>
    <w:rsid w:val="007A461B"/>
    <w:rsid w:val="007A5EDC"/>
    <w:rsid w:val="007A6476"/>
    <w:rsid w:val="007A653A"/>
    <w:rsid w:val="007B051F"/>
    <w:rsid w:val="007B07A2"/>
    <w:rsid w:val="007B07CE"/>
    <w:rsid w:val="007B0842"/>
    <w:rsid w:val="007B0CEC"/>
    <w:rsid w:val="007B11C3"/>
    <w:rsid w:val="007B136C"/>
    <w:rsid w:val="007B19B3"/>
    <w:rsid w:val="007B1CA7"/>
    <w:rsid w:val="007B1E79"/>
    <w:rsid w:val="007B1F38"/>
    <w:rsid w:val="007B272C"/>
    <w:rsid w:val="007B2BD4"/>
    <w:rsid w:val="007B3F22"/>
    <w:rsid w:val="007B42D9"/>
    <w:rsid w:val="007B4CD8"/>
    <w:rsid w:val="007B4D10"/>
    <w:rsid w:val="007B4D96"/>
    <w:rsid w:val="007B5626"/>
    <w:rsid w:val="007B5B73"/>
    <w:rsid w:val="007B5B76"/>
    <w:rsid w:val="007B5D80"/>
    <w:rsid w:val="007B6150"/>
    <w:rsid w:val="007B6B3F"/>
    <w:rsid w:val="007B7838"/>
    <w:rsid w:val="007B7A0D"/>
    <w:rsid w:val="007B7ABD"/>
    <w:rsid w:val="007B7B59"/>
    <w:rsid w:val="007C01BB"/>
    <w:rsid w:val="007C17E1"/>
    <w:rsid w:val="007C1AF6"/>
    <w:rsid w:val="007C22C2"/>
    <w:rsid w:val="007C2664"/>
    <w:rsid w:val="007C2CEF"/>
    <w:rsid w:val="007C3372"/>
    <w:rsid w:val="007C35B6"/>
    <w:rsid w:val="007C41E3"/>
    <w:rsid w:val="007C476B"/>
    <w:rsid w:val="007C47C7"/>
    <w:rsid w:val="007C558E"/>
    <w:rsid w:val="007C5978"/>
    <w:rsid w:val="007C5EF0"/>
    <w:rsid w:val="007C5FFC"/>
    <w:rsid w:val="007C62D7"/>
    <w:rsid w:val="007C62EF"/>
    <w:rsid w:val="007C717D"/>
    <w:rsid w:val="007C7A90"/>
    <w:rsid w:val="007D224F"/>
    <w:rsid w:val="007D2668"/>
    <w:rsid w:val="007D2791"/>
    <w:rsid w:val="007D27E2"/>
    <w:rsid w:val="007D331B"/>
    <w:rsid w:val="007D364E"/>
    <w:rsid w:val="007D3731"/>
    <w:rsid w:val="007D41D1"/>
    <w:rsid w:val="007D438E"/>
    <w:rsid w:val="007D44FB"/>
    <w:rsid w:val="007D49AE"/>
    <w:rsid w:val="007D4DAD"/>
    <w:rsid w:val="007D4FA9"/>
    <w:rsid w:val="007D5018"/>
    <w:rsid w:val="007D52BE"/>
    <w:rsid w:val="007D56AF"/>
    <w:rsid w:val="007D5F6B"/>
    <w:rsid w:val="007D6522"/>
    <w:rsid w:val="007D715B"/>
    <w:rsid w:val="007D7514"/>
    <w:rsid w:val="007D7A79"/>
    <w:rsid w:val="007D7DA2"/>
    <w:rsid w:val="007E079D"/>
    <w:rsid w:val="007E0E69"/>
    <w:rsid w:val="007E10FE"/>
    <w:rsid w:val="007E11E4"/>
    <w:rsid w:val="007E1BC1"/>
    <w:rsid w:val="007E203F"/>
    <w:rsid w:val="007E20BE"/>
    <w:rsid w:val="007E2465"/>
    <w:rsid w:val="007E2780"/>
    <w:rsid w:val="007E3DCB"/>
    <w:rsid w:val="007E40B0"/>
    <w:rsid w:val="007E415B"/>
    <w:rsid w:val="007E4458"/>
    <w:rsid w:val="007E4BB4"/>
    <w:rsid w:val="007E4FE7"/>
    <w:rsid w:val="007E5177"/>
    <w:rsid w:val="007E5471"/>
    <w:rsid w:val="007E589E"/>
    <w:rsid w:val="007E5BB8"/>
    <w:rsid w:val="007E6035"/>
    <w:rsid w:val="007E66D8"/>
    <w:rsid w:val="007E67B6"/>
    <w:rsid w:val="007E6B1F"/>
    <w:rsid w:val="007E6C6D"/>
    <w:rsid w:val="007E7BFF"/>
    <w:rsid w:val="007E7F70"/>
    <w:rsid w:val="007F11E1"/>
    <w:rsid w:val="007F11E7"/>
    <w:rsid w:val="007F1315"/>
    <w:rsid w:val="007F27F1"/>
    <w:rsid w:val="007F284F"/>
    <w:rsid w:val="007F3448"/>
    <w:rsid w:val="007F3D2D"/>
    <w:rsid w:val="007F3E42"/>
    <w:rsid w:val="007F4707"/>
    <w:rsid w:val="007F4CCB"/>
    <w:rsid w:val="007F54AE"/>
    <w:rsid w:val="007F554E"/>
    <w:rsid w:val="007F5B39"/>
    <w:rsid w:val="007F75C6"/>
    <w:rsid w:val="007F76A4"/>
    <w:rsid w:val="007F78D5"/>
    <w:rsid w:val="007F7DB2"/>
    <w:rsid w:val="0080018C"/>
    <w:rsid w:val="008003D7"/>
    <w:rsid w:val="00800577"/>
    <w:rsid w:val="00800B98"/>
    <w:rsid w:val="00800CBD"/>
    <w:rsid w:val="0080101D"/>
    <w:rsid w:val="0080104B"/>
    <w:rsid w:val="0080163F"/>
    <w:rsid w:val="00801F8A"/>
    <w:rsid w:val="00802065"/>
    <w:rsid w:val="008020C5"/>
    <w:rsid w:val="00802324"/>
    <w:rsid w:val="00802A97"/>
    <w:rsid w:val="00802B29"/>
    <w:rsid w:val="00802F9F"/>
    <w:rsid w:val="0080355E"/>
    <w:rsid w:val="0080369D"/>
    <w:rsid w:val="00803C5F"/>
    <w:rsid w:val="00803F70"/>
    <w:rsid w:val="0080517A"/>
    <w:rsid w:val="008055B2"/>
    <w:rsid w:val="0080592B"/>
    <w:rsid w:val="00806636"/>
    <w:rsid w:val="00806859"/>
    <w:rsid w:val="00806DE4"/>
    <w:rsid w:val="00807424"/>
    <w:rsid w:val="008078EE"/>
    <w:rsid w:val="00807D3E"/>
    <w:rsid w:val="00807E1F"/>
    <w:rsid w:val="00810FC4"/>
    <w:rsid w:val="00811597"/>
    <w:rsid w:val="00811A67"/>
    <w:rsid w:val="0081218D"/>
    <w:rsid w:val="00812848"/>
    <w:rsid w:val="008128BA"/>
    <w:rsid w:val="008129BD"/>
    <w:rsid w:val="00812BA3"/>
    <w:rsid w:val="00812F9D"/>
    <w:rsid w:val="008138A0"/>
    <w:rsid w:val="00813B9F"/>
    <w:rsid w:val="00813DF2"/>
    <w:rsid w:val="00814678"/>
    <w:rsid w:val="00814876"/>
    <w:rsid w:val="00814C2D"/>
    <w:rsid w:val="00814CA2"/>
    <w:rsid w:val="00814E9B"/>
    <w:rsid w:val="00815099"/>
    <w:rsid w:val="00815538"/>
    <w:rsid w:val="0081579C"/>
    <w:rsid w:val="00815871"/>
    <w:rsid w:val="008159EB"/>
    <w:rsid w:val="00815BCD"/>
    <w:rsid w:val="00815FF3"/>
    <w:rsid w:val="00816001"/>
    <w:rsid w:val="00816353"/>
    <w:rsid w:val="00816768"/>
    <w:rsid w:val="00816AE2"/>
    <w:rsid w:val="0081747B"/>
    <w:rsid w:val="008200D2"/>
    <w:rsid w:val="008201B5"/>
    <w:rsid w:val="0082024D"/>
    <w:rsid w:val="008208EE"/>
    <w:rsid w:val="00821232"/>
    <w:rsid w:val="0082179B"/>
    <w:rsid w:val="00821B5E"/>
    <w:rsid w:val="00821CBA"/>
    <w:rsid w:val="00821CFB"/>
    <w:rsid w:val="00822307"/>
    <w:rsid w:val="008225DB"/>
    <w:rsid w:val="00823111"/>
    <w:rsid w:val="0082349D"/>
    <w:rsid w:val="00823C87"/>
    <w:rsid w:val="00823D53"/>
    <w:rsid w:val="008242A8"/>
    <w:rsid w:val="00824316"/>
    <w:rsid w:val="00824949"/>
    <w:rsid w:val="00824E38"/>
    <w:rsid w:val="00825321"/>
    <w:rsid w:val="008253A4"/>
    <w:rsid w:val="00826090"/>
    <w:rsid w:val="008261B9"/>
    <w:rsid w:val="008262BB"/>
    <w:rsid w:val="0082667C"/>
    <w:rsid w:val="008266AE"/>
    <w:rsid w:val="00827393"/>
    <w:rsid w:val="00827475"/>
    <w:rsid w:val="00827479"/>
    <w:rsid w:val="008278B7"/>
    <w:rsid w:val="00827C57"/>
    <w:rsid w:val="00827DB3"/>
    <w:rsid w:val="00827E46"/>
    <w:rsid w:val="00830474"/>
    <w:rsid w:val="00830783"/>
    <w:rsid w:val="00830AF8"/>
    <w:rsid w:val="00830B96"/>
    <w:rsid w:val="008315C0"/>
    <w:rsid w:val="00831B3D"/>
    <w:rsid w:val="00831E38"/>
    <w:rsid w:val="008322A6"/>
    <w:rsid w:val="008328DC"/>
    <w:rsid w:val="008330F4"/>
    <w:rsid w:val="008336FA"/>
    <w:rsid w:val="00833C8C"/>
    <w:rsid w:val="00833D67"/>
    <w:rsid w:val="00833EC6"/>
    <w:rsid w:val="00834096"/>
    <w:rsid w:val="00834C06"/>
    <w:rsid w:val="00834DB6"/>
    <w:rsid w:val="008354DC"/>
    <w:rsid w:val="0083580F"/>
    <w:rsid w:val="00835FF3"/>
    <w:rsid w:val="008363FA"/>
    <w:rsid w:val="008370AA"/>
    <w:rsid w:val="008371D0"/>
    <w:rsid w:val="00837246"/>
    <w:rsid w:val="008372D9"/>
    <w:rsid w:val="00837FE4"/>
    <w:rsid w:val="008406D6"/>
    <w:rsid w:val="008407F9"/>
    <w:rsid w:val="00841C03"/>
    <w:rsid w:val="00841E09"/>
    <w:rsid w:val="00842184"/>
    <w:rsid w:val="00842660"/>
    <w:rsid w:val="0084275E"/>
    <w:rsid w:val="0084396B"/>
    <w:rsid w:val="008443F4"/>
    <w:rsid w:val="00844667"/>
    <w:rsid w:val="00844FEF"/>
    <w:rsid w:val="00845078"/>
    <w:rsid w:val="00845303"/>
    <w:rsid w:val="00845C1D"/>
    <w:rsid w:val="008464D0"/>
    <w:rsid w:val="008465B4"/>
    <w:rsid w:val="00846AE4"/>
    <w:rsid w:val="0084745A"/>
    <w:rsid w:val="00850519"/>
    <w:rsid w:val="00851592"/>
    <w:rsid w:val="00851874"/>
    <w:rsid w:val="00852152"/>
    <w:rsid w:val="00852273"/>
    <w:rsid w:val="00852822"/>
    <w:rsid w:val="008530F4"/>
    <w:rsid w:val="00853376"/>
    <w:rsid w:val="00853DC6"/>
    <w:rsid w:val="0085474B"/>
    <w:rsid w:val="00854C00"/>
    <w:rsid w:val="00855087"/>
    <w:rsid w:val="0085529E"/>
    <w:rsid w:val="00855490"/>
    <w:rsid w:val="0085685E"/>
    <w:rsid w:val="00856AF3"/>
    <w:rsid w:val="00856B88"/>
    <w:rsid w:val="00856C5D"/>
    <w:rsid w:val="008570C4"/>
    <w:rsid w:val="008573F7"/>
    <w:rsid w:val="008579D0"/>
    <w:rsid w:val="00857C47"/>
    <w:rsid w:val="00860060"/>
    <w:rsid w:val="0086031E"/>
    <w:rsid w:val="0086054E"/>
    <w:rsid w:val="0086068B"/>
    <w:rsid w:val="00860A4B"/>
    <w:rsid w:val="00860FC7"/>
    <w:rsid w:val="008611EE"/>
    <w:rsid w:val="008617A1"/>
    <w:rsid w:val="0086194C"/>
    <w:rsid w:val="00862538"/>
    <w:rsid w:val="00862987"/>
    <w:rsid w:val="00862AF9"/>
    <w:rsid w:val="00862FB2"/>
    <w:rsid w:val="00863143"/>
    <w:rsid w:val="0086323C"/>
    <w:rsid w:val="00863A7D"/>
    <w:rsid w:val="00863AC2"/>
    <w:rsid w:val="00863DE5"/>
    <w:rsid w:val="0086434C"/>
    <w:rsid w:val="00864427"/>
    <w:rsid w:val="00865166"/>
    <w:rsid w:val="00865475"/>
    <w:rsid w:val="0086557C"/>
    <w:rsid w:val="0086587B"/>
    <w:rsid w:val="00865E66"/>
    <w:rsid w:val="00866325"/>
    <w:rsid w:val="0086649F"/>
    <w:rsid w:val="00866860"/>
    <w:rsid w:val="008668B4"/>
    <w:rsid w:val="00867875"/>
    <w:rsid w:val="008700D0"/>
    <w:rsid w:val="0087030D"/>
    <w:rsid w:val="008703EF"/>
    <w:rsid w:val="0087064C"/>
    <w:rsid w:val="00870832"/>
    <w:rsid w:val="00870F06"/>
    <w:rsid w:val="00871711"/>
    <w:rsid w:val="0087204C"/>
    <w:rsid w:val="008724B1"/>
    <w:rsid w:val="008726D3"/>
    <w:rsid w:val="008727D7"/>
    <w:rsid w:val="008733AD"/>
    <w:rsid w:val="008736A8"/>
    <w:rsid w:val="008742B4"/>
    <w:rsid w:val="0087462C"/>
    <w:rsid w:val="00875B7B"/>
    <w:rsid w:val="00875C5D"/>
    <w:rsid w:val="00875D0B"/>
    <w:rsid w:val="00875D51"/>
    <w:rsid w:val="0087612D"/>
    <w:rsid w:val="008763B4"/>
    <w:rsid w:val="00876C09"/>
    <w:rsid w:val="00876FEA"/>
    <w:rsid w:val="008770BE"/>
    <w:rsid w:val="008772EF"/>
    <w:rsid w:val="008779C2"/>
    <w:rsid w:val="00880962"/>
    <w:rsid w:val="008809E1"/>
    <w:rsid w:val="00880A94"/>
    <w:rsid w:val="00881A59"/>
    <w:rsid w:val="00882105"/>
    <w:rsid w:val="00882E19"/>
    <w:rsid w:val="00883489"/>
    <w:rsid w:val="00883776"/>
    <w:rsid w:val="00883DF8"/>
    <w:rsid w:val="00884899"/>
    <w:rsid w:val="008848D0"/>
    <w:rsid w:val="008848E6"/>
    <w:rsid w:val="00884953"/>
    <w:rsid w:val="008849C6"/>
    <w:rsid w:val="00884DD6"/>
    <w:rsid w:val="0088532F"/>
    <w:rsid w:val="0088574A"/>
    <w:rsid w:val="00885A12"/>
    <w:rsid w:val="008863A1"/>
    <w:rsid w:val="00886750"/>
    <w:rsid w:val="008868CE"/>
    <w:rsid w:val="008869E6"/>
    <w:rsid w:val="00886B46"/>
    <w:rsid w:val="00886F09"/>
    <w:rsid w:val="008873DA"/>
    <w:rsid w:val="008874FD"/>
    <w:rsid w:val="008878AC"/>
    <w:rsid w:val="00887990"/>
    <w:rsid w:val="00887DF7"/>
    <w:rsid w:val="00887E8C"/>
    <w:rsid w:val="00887E92"/>
    <w:rsid w:val="00887EA7"/>
    <w:rsid w:val="00887EBA"/>
    <w:rsid w:val="008904D6"/>
    <w:rsid w:val="00890A3C"/>
    <w:rsid w:val="00890CDD"/>
    <w:rsid w:val="00890D63"/>
    <w:rsid w:val="008916FD"/>
    <w:rsid w:val="00891B0B"/>
    <w:rsid w:val="00891E57"/>
    <w:rsid w:val="00892664"/>
    <w:rsid w:val="00892741"/>
    <w:rsid w:val="008929C8"/>
    <w:rsid w:val="00892C5D"/>
    <w:rsid w:val="008931C3"/>
    <w:rsid w:val="008932B2"/>
    <w:rsid w:val="008936E1"/>
    <w:rsid w:val="008936F9"/>
    <w:rsid w:val="008939A0"/>
    <w:rsid w:val="00893A2E"/>
    <w:rsid w:val="00894432"/>
    <w:rsid w:val="00894686"/>
    <w:rsid w:val="00895682"/>
    <w:rsid w:val="00895896"/>
    <w:rsid w:val="00896896"/>
    <w:rsid w:val="008973AE"/>
    <w:rsid w:val="00897AEC"/>
    <w:rsid w:val="00897B6F"/>
    <w:rsid w:val="008A0C8D"/>
    <w:rsid w:val="008A1DE0"/>
    <w:rsid w:val="008A1F99"/>
    <w:rsid w:val="008A2A56"/>
    <w:rsid w:val="008A2D8E"/>
    <w:rsid w:val="008A4DC4"/>
    <w:rsid w:val="008A4EB2"/>
    <w:rsid w:val="008A4FA8"/>
    <w:rsid w:val="008A51DA"/>
    <w:rsid w:val="008A62D4"/>
    <w:rsid w:val="008A68C6"/>
    <w:rsid w:val="008A6981"/>
    <w:rsid w:val="008A6B45"/>
    <w:rsid w:val="008A74D3"/>
    <w:rsid w:val="008A76D4"/>
    <w:rsid w:val="008A77C5"/>
    <w:rsid w:val="008A78C8"/>
    <w:rsid w:val="008B0AF7"/>
    <w:rsid w:val="008B1586"/>
    <w:rsid w:val="008B1B18"/>
    <w:rsid w:val="008B273D"/>
    <w:rsid w:val="008B2789"/>
    <w:rsid w:val="008B2C9A"/>
    <w:rsid w:val="008B33A1"/>
    <w:rsid w:val="008B34B1"/>
    <w:rsid w:val="008B3665"/>
    <w:rsid w:val="008B3A26"/>
    <w:rsid w:val="008B46D8"/>
    <w:rsid w:val="008B499A"/>
    <w:rsid w:val="008B4AD4"/>
    <w:rsid w:val="008B5803"/>
    <w:rsid w:val="008B623F"/>
    <w:rsid w:val="008B63C6"/>
    <w:rsid w:val="008B68BA"/>
    <w:rsid w:val="008B6E95"/>
    <w:rsid w:val="008B728C"/>
    <w:rsid w:val="008B7557"/>
    <w:rsid w:val="008C0292"/>
    <w:rsid w:val="008C0C26"/>
    <w:rsid w:val="008C13B8"/>
    <w:rsid w:val="008C13DA"/>
    <w:rsid w:val="008C1A8E"/>
    <w:rsid w:val="008C1BD6"/>
    <w:rsid w:val="008C21F9"/>
    <w:rsid w:val="008C2B6C"/>
    <w:rsid w:val="008C3125"/>
    <w:rsid w:val="008C36BE"/>
    <w:rsid w:val="008C4C20"/>
    <w:rsid w:val="008C5735"/>
    <w:rsid w:val="008C5927"/>
    <w:rsid w:val="008C59EA"/>
    <w:rsid w:val="008C5E25"/>
    <w:rsid w:val="008C631F"/>
    <w:rsid w:val="008C6899"/>
    <w:rsid w:val="008C6D0D"/>
    <w:rsid w:val="008C70A6"/>
    <w:rsid w:val="008C70DB"/>
    <w:rsid w:val="008C72DC"/>
    <w:rsid w:val="008C7773"/>
    <w:rsid w:val="008C7C0E"/>
    <w:rsid w:val="008D0485"/>
    <w:rsid w:val="008D0D90"/>
    <w:rsid w:val="008D0F2A"/>
    <w:rsid w:val="008D0FB4"/>
    <w:rsid w:val="008D1527"/>
    <w:rsid w:val="008D1682"/>
    <w:rsid w:val="008D1690"/>
    <w:rsid w:val="008D16C1"/>
    <w:rsid w:val="008D1C32"/>
    <w:rsid w:val="008D1C47"/>
    <w:rsid w:val="008D1CF3"/>
    <w:rsid w:val="008D1FBC"/>
    <w:rsid w:val="008D31CF"/>
    <w:rsid w:val="008D350E"/>
    <w:rsid w:val="008D3A36"/>
    <w:rsid w:val="008D48C1"/>
    <w:rsid w:val="008D50F0"/>
    <w:rsid w:val="008D5A16"/>
    <w:rsid w:val="008D5C09"/>
    <w:rsid w:val="008D5DD4"/>
    <w:rsid w:val="008D6006"/>
    <w:rsid w:val="008D6710"/>
    <w:rsid w:val="008D7454"/>
    <w:rsid w:val="008D74D5"/>
    <w:rsid w:val="008D7AFF"/>
    <w:rsid w:val="008E0818"/>
    <w:rsid w:val="008E09D3"/>
    <w:rsid w:val="008E11AA"/>
    <w:rsid w:val="008E15D9"/>
    <w:rsid w:val="008E1AF1"/>
    <w:rsid w:val="008E1CD2"/>
    <w:rsid w:val="008E2072"/>
    <w:rsid w:val="008E2098"/>
    <w:rsid w:val="008E2302"/>
    <w:rsid w:val="008E26CB"/>
    <w:rsid w:val="008E2BBD"/>
    <w:rsid w:val="008E2F56"/>
    <w:rsid w:val="008E3569"/>
    <w:rsid w:val="008E551F"/>
    <w:rsid w:val="008E686B"/>
    <w:rsid w:val="008E6A41"/>
    <w:rsid w:val="008E70CA"/>
    <w:rsid w:val="008E7749"/>
    <w:rsid w:val="008F0137"/>
    <w:rsid w:val="008F05B1"/>
    <w:rsid w:val="008F1184"/>
    <w:rsid w:val="008F16D1"/>
    <w:rsid w:val="008F1821"/>
    <w:rsid w:val="008F1913"/>
    <w:rsid w:val="008F1964"/>
    <w:rsid w:val="008F3151"/>
    <w:rsid w:val="008F45C5"/>
    <w:rsid w:val="008F5272"/>
    <w:rsid w:val="008F541B"/>
    <w:rsid w:val="008F54BA"/>
    <w:rsid w:val="008F5977"/>
    <w:rsid w:val="008F5D87"/>
    <w:rsid w:val="008F5F69"/>
    <w:rsid w:val="008F69F4"/>
    <w:rsid w:val="008F6CC6"/>
    <w:rsid w:val="008F7A12"/>
    <w:rsid w:val="00900073"/>
    <w:rsid w:val="00900A28"/>
    <w:rsid w:val="00900DC1"/>
    <w:rsid w:val="00901414"/>
    <w:rsid w:val="00901A0A"/>
    <w:rsid w:val="00901BEB"/>
    <w:rsid w:val="00901FA0"/>
    <w:rsid w:val="00902438"/>
    <w:rsid w:val="00902929"/>
    <w:rsid w:val="00902BE5"/>
    <w:rsid w:val="00902C65"/>
    <w:rsid w:val="00902F30"/>
    <w:rsid w:val="009031F8"/>
    <w:rsid w:val="0090321B"/>
    <w:rsid w:val="00903307"/>
    <w:rsid w:val="009034E7"/>
    <w:rsid w:val="009038A6"/>
    <w:rsid w:val="00903DC1"/>
    <w:rsid w:val="00903E69"/>
    <w:rsid w:val="009041A7"/>
    <w:rsid w:val="009045C9"/>
    <w:rsid w:val="00904C01"/>
    <w:rsid w:val="00904F82"/>
    <w:rsid w:val="0090516E"/>
    <w:rsid w:val="009057D1"/>
    <w:rsid w:val="00905989"/>
    <w:rsid w:val="00905CBF"/>
    <w:rsid w:val="0090606A"/>
    <w:rsid w:val="009066A7"/>
    <w:rsid w:val="009068BE"/>
    <w:rsid w:val="00906A70"/>
    <w:rsid w:val="00906B91"/>
    <w:rsid w:val="00906ED6"/>
    <w:rsid w:val="009075AE"/>
    <w:rsid w:val="00907FFD"/>
    <w:rsid w:val="00910D09"/>
    <w:rsid w:val="00910FD9"/>
    <w:rsid w:val="00911287"/>
    <w:rsid w:val="00911D81"/>
    <w:rsid w:val="0091215C"/>
    <w:rsid w:val="009126C1"/>
    <w:rsid w:val="00912B7C"/>
    <w:rsid w:val="009134F3"/>
    <w:rsid w:val="0091428D"/>
    <w:rsid w:val="00914A84"/>
    <w:rsid w:val="00914EFC"/>
    <w:rsid w:val="0091594A"/>
    <w:rsid w:val="0091597F"/>
    <w:rsid w:val="00915BB7"/>
    <w:rsid w:val="00915DF1"/>
    <w:rsid w:val="009167EC"/>
    <w:rsid w:val="00916F76"/>
    <w:rsid w:val="00916FB9"/>
    <w:rsid w:val="00917052"/>
    <w:rsid w:val="009175BF"/>
    <w:rsid w:val="00917681"/>
    <w:rsid w:val="0092105C"/>
    <w:rsid w:val="009211BC"/>
    <w:rsid w:val="00921302"/>
    <w:rsid w:val="009220C9"/>
    <w:rsid w:val="0092249C"/>
    <w:rsid w:val="009232BE"/>
    <w:rsid w:val="00923832"/>
    <w:rsid w:val="00923AF2"/>
    <w:rsid w:val="00924278"/>
    <w:rsid w:val="009246A7"/>
    <w:rsid w:val="00925999"/>
    <w:rsid w:val="00925F47"/>
    <w:rsid w:val="00926123"/>
    <w:rsid w:val="0092666B"/>
    <w:rsid w:val="00927E39"/>
    <w:rsid w:val="0093035F"/>
    <w:rsid w:val="00930BB9"/>
    <w:rsid w:val="0093115B"/>
    <w:rsid w:val="009315D5"/>
    <w:rsid w:val="00931AFD"/>
    <w:rsid w:val="00931DA6"/>
    <w:rsid w:val="009321A6"/>
    <w:rsid w:val="0093256C"/>
    <w:rsid w:val="00932D90"/>
    <w:rsid w:val="00932FCA"/>
    <w:rsid w:val="00933235"/>
    <w:rsid w:val="00933412"/>
    <w:rsid w:val="00934707"/>
    <w:rsid w:val="009353AC"/>
    <w:rsid w:val="009353E1"/>
    <w:rsid w:val="009356FD"/>
    <w:rsid w:val="00935F82"/>
    <w:rsid w:val="00936023"/>
    <w:rsid w:val="00936C5F"/>
    <w:rsid w:val="00937269"/>
    <w:rsid w:val="0093737C"/>
    <w:rsid w:val="00937D8B"/>
    <w:rsid w:val="00940202"/>
    <w:rsid w:val="00941271"/>
    <w:rsid w:val="0094154E"/>
    <w:rsid w:val="0094186D"/>
    <w:rsid w:val="00941AD9"/>
    <w:rsid w:val="0094226E"/>
    <w:rsid w:val="009425DE"/>
    <w:rsid w:val="00942821"/>
    <w:rsid w:val="0094298E"/>
    <w:rsid w:val="00942F52"/>
    <w:rsid w:val="009438B9"/>
    <w:rsid w:val="00943950"/>
    <w:rsid w:val="00943A75"/>
    <w:rsid w:val="00943FD5"/>
    <w:rsid w:val="00944021"/>
    <w:rsid w:val="00944785"/>
    <w:rsid w:val="0094483D"/>
    <w:rsid w:val="00944A29"/>
    <w:rsid w:val="00944C73"/>
    <w:rsid w:val="00944D62"/>
    <w:rsid w:val="00944EC0"/>
    <w:rsid w:val="00944F1D"/>
    <w:rsid w:val="00946007"/>
    <w:rsid w:val="009466B0"/>
    <w:rsid w:val="00946AD7"/>
    <w:rsid w:val="009471DC"/>
    <w:rsid w:val="0094733C"/>
    <w:rsid w:val="009475BE"/>
    <w:rsid w:val="00947A08"/>
    <w:rsid w:val="00947A40"/>
    <w:rsid w:val="00950261"/>
    <w:rsid w:val="00950505"/>
    <w:rsid w:val="00951073"/>
    <w:rsid w:val="009510F2"/>
    <w:rsid w:val="00951A64"/>
    <w:rsid w:val="00952343"/>
    <w:rsid w:val="00953567"/>
    <w:rsid w:val="00953A90"/>
    <w:rsid w:val="00953E33"/>
    <w:rsid w:val="009540BC"/>
    <w:rsid w:val="00954236"/>
    <w:rsid w:val="009543C4"/>
    <w:rsid w:val="009545D8"/>
    <w:rsid w:val="00954D46"/>
    <w:rsid w:val="00954F41"/>
    <w:rsid w:val="009553B8"/>
    <w:rsid w:val="00955DE3"/>
    <w:rsid w:val="00955FD8"/>
    <w:rsid w:val="00956FE2"/>
    <w:rsid w:val="009608D8"/>
    <w:rsid w:val="009613A6"/>
    <w:rsid w:val="00961825"/>
    <w:rsid w:val="009627C2"/>
    <w:rsid w:val="00962845"/>
    <w:rsid w:val="00962D35"/>
    <w:rsid w:val="009630E1"/>
    <w:rsid w:val="009634EE"/>
    <w:rsid w:val="00963660"/>
    <w:rsid w:val="00964F1D"/>
    <w:rsid w:val="00965369"/>
    <w:rsid w:val="00965F74"/>
    <w:rsid w:val="00967B50"/>
    <w:rsid w:val="00970404"/>
    <w:rsid w:val="00970533"/>
    <w:rsid w:val="00970577"/>
    <w:rsid w:val="009708E7"/>
    <w:rsid w:val="009709D8"/>
    <w:rsid w:val="00970B65"/>
    <w:rsid w:val="00970E4A"/>
    <w:rsid w:val="0097108F"/>
    <w:rsid w:val="00971460"/>
    <w:rsid w:val="009715EC"/>
    <w:rsid w:val="00971A2D"/>
    <w:rsid w:val="00972B6F"/>
    <w:rsid w:val="00972EB5"/>
    <w:rsid w:val="009732CE"/>
    <w:rsid w:val="00973520"/>
    <w:rsid w:val="009735E7"/>
    <w:rsid w:val="00973AE7"/>
    <w:rsid w:val="00974653"/>
    <w:rsid w:val="009748C5"/>
    <w:rsid w:val="00975061"/>
    <w:rsid w:val="0097554C"/>
    <w:rsid w:val="009760A5"/>
    <w:rsid w:val="0097641E"/>
    <w:rsid w:val="009764E4"/>
    <w:rsid w:val="0097746D"/>
    <w:rsid w:val="009775AE"/>
    <w:rsid w:val="00977644"/>
    <w:rsid w:val="00977E64"/>
    <w:rsid w:val="0098082F"/>
    <w:rsid w:val="00980962"/>
    <w:rsid w:val="00980D44"/>
    <w:rsid w:val="009810DD"/>
    <w:rsid w:val="009814D6"/>
    <w:rsid w:val="00981976"/>
    <w:rsid w:val="00981D52"/>
    <w:rsid w:val="00982253"/>
    <w:rsid w:val="009823F8"/>
    <w:rsid w:val="00982A8E"/>
    <w:rsid w:val="00982D88"/>
    <w:rsid w:val="00983462"/>
    <w:rsid w:val="00983C30"/>
    <w:rsid w:val="009848F6"/>
    <w:rsid w:val="00984D33"/>
    <w:rsid w:val="009850BB"/>
    <w:rsid w:val="009856FA"/>
    <w:rsid w:val="00985759"/>
    <w:rsid w:val="0098611F"/>
    <w:rsid w:val="0098663C"/>
    <w:rsid w:val="009868DE"/>
    <w:rsid w:val="0098730A"/>
    <w:rsid w:val="009874AF"/>
    <w:rsid w:val="009876C2"/>
    <w:rsid w:val="00987BB0"/>
    <w:rsid w:val="00987C2D"/>
    <w:rsid w:val="00990AEF"/>
    <w:rsid w:val="00990BED"/>
    <w:rsid w:val="0099134A"/>
    <w:rsid w:val="009920EF"/>
    <w:rsid w:val="00992D30"/>
    <w:rsid w:val="00992F8F"/>
    <w:rsid w:val="00993958"/>
    <w:rsid w:val="00993C36"/>
    <w:rsid w:val="0099450C"/>
    <w:rsid w:val="0099576E"/>
    <w:rsid w:val="00995B89"/>
    <w:rsid w:val="00995C2C"/>
    <w:rsid w:val="009961C7"/>
    <w:rsid w:val="009962F0"/>
    <w:rsid w:val="009967FF"/>
    <w:rsid w:val="00996C40"/>
    <w:rsid w:val="00996FB7"/>
    <w:rsid w:val="00997BAB"/>
    <w:rsid w:val="00997DD0"/>
    <w:rsid w:val="00997F90"/>
    <w:rsid w:val="009A0A85"/>
    <w:rsid w:val="009A0C74"/>
    <w:rsid w:val="009A0D8C"/>
    <w:rsid w:val="009A0F52"/>
    <w:rsid w:val="009A0F85"/>
    <w:rsid w:val="009A13F8"/>
    <w:rsid w:val="009A1612"/>
    <w:rsid w:val="009A20B3"/>
    <w:rsid w:val="009A2963"/>
    <w:rsid w:val="009A2BD2"/>
    <w:rsid w:val="009A2EC8"/>
    <w:rsid w:val="009A3427"/>
    <w:rsid w:val="009A37E5"/>
    <w:rsid w:val="009A4421"/>
    <w:rsid w:val="009A4FCD"/>
    <w:rsid w:val="009A535D"/>
    <w:rsid w:val="009A557A"/>
    <w:rsid w:val="009A5900"/>
    <w:rsid w:val="009A604D"/>
    <w:rsid w:val="009A78A8"/>
    <w:rsid w:val="009B0486"/>
    <w:rsid w:val="009B0727"/>
    <w:rsid w:val="009B0D26"/>
    <w:rsid w:val="009B115A"/>
    <w:rsid w:val="009B123A"/>
    <w:rsid w:val="009B1BB7"/>
    <w:rsid w:val="009B23C8"/>
    <w:rsid w:val="009B3921"/>
    <w:rsid w:val="009B45C0"/>
    <w:rsid w:val="009B4AF3"/>
    <w:rsid w:val="009B4F76"/>
    <w:rsid w:val="009B509C"/>
    <w:rsid w:val="009B555B"/>
    <w:rsid w:val="009B58B2"/>
    <w:rsid w:val="009B5C87"/>
    <w:rsid w:val="009B6461"/>
    <w:rsid w:val="009B6722"/>
    <w:rsid w:val="009B70EA"/>
    <w:rsid w:val="009B7166"/>
    <w:rsid w:val="009B7241"/>
    <w:rsid w:val="009B769D"/>
    <w:rsid w:val="009B7859"/>
    <w:rsid w:val="009B79E8"/>
    <w:rsid w:val="009B7FB6"/>
    <w:rsid w:val="009C0145"/>
    <w:rsid w:val="009C0370"/>
    <w:rsid w:val="009C1824"/>
    <w:rsid w:val="009C1E35"/>
    <w:rsid w:val="009C2222"/>
    <w:rsid w:val="009C2359"/>
    <w:rsid w:val="009C2D40"/>
    <w:rsid w:val="009C3532"/>
    <w:rsid w:val="009C3741"/>
    <w:rsid w:val="009C3A51"/>
    <w:rsid w:val="009C3F33"/>
    <w:rsid w:val="009C47DE"/>
    <w:rsid w:val="009C541C"/>
    <w:rsid w:val="009C5480"/>
    <w:rsid w:val="009C593E"/>
    <w:rsid w:val="009C5D7D"/>
    <w:rsid w:val="009C64EC"/>
    <w:rsid w:val="009C6632"/>
    <w:rsid w:val="009C6C29"/>
    <w:rsid w:val="009C7113"/>
    <w:rsid w:val="009C7B27"/>
    <w:rsid w:val="009D045C"/>
    <w:rsid w:val="009D055F"/>
    <w:rsid w:val="009D073F"/>
    <w:rsid w:val="009D13CA"/>
    <w:rsid w:val="009D1529"/>
    <w:rsid w:val="009D2BB6"/>
    <w:rsid w:val="009D3B03"/>
    <w:rsid w:val="009D40CD"/>
    <w:rsid w:val="009D4718"/>
    <w:rsid w:val="009D4D94"/>
    <w:rsid w:val="009D54D7"/>
    <w:rsid w:val="009D5DC4"/>
    <w:rsid w:val="009D65D2"/>
    <w:rsid w:val="009D710C"/>
    <w:rsid w:val="009D72AD"/>
    <w:rsid w:val="009D72D1"/>
    <w:rsid w:val="009D7373"/>
    <w:rsid w:val="009D7B6F"/>
    <w:rsid w:val="009D7C53"/>
    <w:rsid w:val="009E00EA"/>
    <w:rsid w:val="009E1442"/>
    <w:rsid w:val="009E1DCD"/>
    <w:rsid w:val="009E1E3C"/>
    <w:rsid w:val="009E20A7"/>
    <w:rsid w:val="009E24D1"/>
    <w:rsid w:val="009E29EA"/>
    <w:rsid w:val="009E2A7C"/>
    <w:rsid w:val="009E2C47"/>
    <w:rsid w:val="009E385F"/>
    <w:rsid w:val="009E3D2C"/>
    <w:rsid w:val="009E43CA"/>
    <w:rsid w:val="009E4C7A"/>
    <w:rsid w:val="009E4D34"/>
    <w:rsid w:val="009E4F6E"/>
    <w:rsid w:val="009E52B9"/>
    <w:rsid w:val="009E558E"/>
    <w:rsid w:val="009E5D39"/>
    <w:rsid w:val="009E6581"/>
    <w:rsid w:val="009E74F4"/>
    <w:rsid w:val="009E7EC8"/>
    <w:rsid w:val="009F014B"/>
    <w:rsid w:val="009F0565"/>
    <w:rsid w:val="009F0873"/>
    <w:rsid w:val="009F0AD0"/>
    <w:rsid w:val="009F0C0E"/>
    <w:rsid w:val="009F1099"/>
    <w:rsid w:val="009F10A2"/>
    <w:rsid w:val="009F12BB"/>
    <w:rsid w:val="009F12C0"/>
    <w:rsid w:val="009F12CC"/>
    <w:rsid w:val="009F1979"/>
    <w:rsid w:val="009F1B8F"/>
    <w:rsid w:val="009F1CB1"/>
    <w:rsid w:val="009F1CF6"/>
    <w:rsid w:val="009F20AC"/>
    <w:rsid w:val="009F2485"/>
    <w:rsid w:val="009F2679"/>
    <w:rsid w:val="009F281F"/>
    <w:rsid w:val="009F2D7F"/>
    <w:rsid w:val="009F2D8B"/>
    <w:rsid w:val="009F3255"/>
    <w:rsid w:val="009F3472"/>
    <w:rsid w:val="009F37A5"/>
    <w:rsid w:val="009F3DF7"/>
    <w:rsid w:val="009F3EBD"/>
    <w:rsid w:val="009F42D6"/>
    <w:rsid w:val="009F47A9"/>
    <w:rsid w:val="009F4ECD"/>
    <w:rsid w:val="009F4EE5"/>
    <w:rsid w:val="009F4F56"/>
    <w:rsid w:val="009F50BE"/>
    <w:rsid w:val="009F5144"/>
    <w:rsid w:val="009F594B"/>
    <w:rsid w:val="009F5B09"/>
    <w:rsid w:val="009F5DA3"/>
    <w:rsid w:val="009F5DDB"/>
    <w:rsid w:val="009F6C61"/>
    <w:rsid w:val="009F71E1"/>
    <w:rsid w:val="009F7432"/>
    <w:rsid w:val="009F764A"/>
    <w:rsid w:val="009F7F1D"/>
    <w:rsid w:val="00A00744"/>
    <w:rsid w:val="00A01208"/>
    <w:rsid w:val="00A015D0"/>
    <w:rsid w:val="00A0191B"/>
    <w:rsid w:val="00A0198F"/>
    <w:rsid w:val="00A02044"/>
    <w:rsid w:val="00A02524"/>
    <w:rsid w:val="00A02B08"/>
    <w:rsid w:val="00A02C49"/>
    <w:rsid w:val="00A02E83"/>
    <w:rsid w:val="00A036E8"/>
    <w:rsid w:val="00A03D6D"/>
    <w:rsid w:val="00A041B9"/>
    <w:rsid w:val="00A050C9"/>
    <w:rsid w:val="00A05144"/>
    <w:rsid w:val="00A05337"/>
    <w:rsid w:val="00A06058"/>
    <w:rsid w:val="00A06E39"/>
    <w:rsid w:val="00A075C1"/>
    <w:rsid w:val="00A0764F"/>
    <w:rsid w:val="00A07AC0"/>
    <w:rsid w:val="00A07F85"/>
    <w:rsid w:val="00A07FCA"/>
    <w:rsid w:val="00A10D55"/>
    <w:rsid w:val="00A10E04"/>
    <w:rsid w:val="00A10E83"/>
    <w:rsid w:val="00A113F0"/>
    <w:rsid w:val="00A11BDD"/>
    <w:rsid w:val="00A1261A"/>
    <w:rsid w:val="00A129FC"/>
    <w:rsid w:val="00A13673"/>
    <w:rsid w:val="00A1411E"/>
    <w:rsid w:val="00A14180"/>
    <w:rsid w:val="00A14213"/>
    <w:rsid w:val="00A14CF9"/>
    <w:rsid w:val="00A15123"/>
    <w:rsid w:val="00A159DC"/>
    <w:rsid w:val="00A15B8B"/>
    <w:rsid w:val="00A15F79"/>
    <w:rsid w:val="00A15FB4"/>
    <w:rsid w:val="00A160DA"/>
    <w:rsid w:val="00A165DE"/>
    <w:rsid w:val="00A16EB1"/>
    <w:rsid w:val="00A17168"/>
    <w:rsid w:val="00A174F6"/>
    <w:rsid w:val="00A1793C"/>
    <w:rsid w:val="00A17D57"/>
    <w:rsid w:val="00A200C6"/>
    <w:rsid w:val="00A20B10"/>
    <w:rsid w:val="00A20BE3"/>
    <w:rsid w:val="00A21162"/>
    <w:rsid w:val="00A215E3"/>
    <w:rsid w:val="00A21938"/>
    <w:rsid w:val="00A21A14"/>
    <w:rsid w:val="00A22099"/>
    <w:rsid w:val="00A22AA5"/>
    <w:rsid w:val="00A22DDF"/>
    <w:rsid w:val="00A238FB"/>
    <w:rsid w:val="00A23967"/>
    <w:rsid w:val="00A24F75"/>
    <w:rsid w:val="00A267AD"/>
    <w:rsid w:val="00A26ABB"/>
    <w:rsid w:val="00A26B56"/>
    <w:rsid w:val="00A274AE"/>
    <w:rsid w:val="00A27546"/>
    <w:rsid w:val="00A2782D"/>
    <w:rsid w:val="00A27CB4"/>
    <w:rsid w:val="00A30083"/>
    <w:rsid w:val="00A302CE"/>
    <w:rsid w:val="00A30C85"/>
    <w:rsid w:val="00A30FF7"/>
    <w:rsid w:val="00A310F5"/>
    <w:rsid w:val="00A3127A"/>
    <w:rsid w:val="00A314D5"/>
    <w:rsid w:val="00A31929"/>
    <w:rsid w:val="00A3192F"/>
    <w:rsid w:val="00A322B1"/>
    <w:rsid w:val="00A32537"/>
    <w:rsid w:val="00A3257D"/>
    <w:rsid w:val="00A32933"/>
    <w:rsid w:val="00A3348A"/>
    <w:rsid w:val="00A3382F"/>
    <w:rsid w:val="00A33AEB"/>
    <w:rsid w:val="00A33D5F"/>
    <w:rsid w:val="00A33E63"/>
    <w:rsid w:val="00A34A82"/>
    <w:rsid w:val="00A34AD1"/>
    <w:rsid w:val="00A34B78"/>
    <w:rsid w:val="00A351D0"/>
    <w:rsid w:val="00A3559F"/>
    <w:rsid w:val="00A358AC"/>
    <w:rsid w:val="00A359BD"/>
    <w:rsid w:val="00A3615D"/>
    <w:rsid w:val="00A36C31"/>
    <w:rsid w:val="00A36FA9"/>
    <w:rsid w:val="00A37D34"/>
    <w:rsid w:val="00A40069"/>
    <w:rsid w:val="00A40388"/>
    <w:rsid w:val="00A40681"/>
    <w:rsid w:val="00A4079D"/>
    <w:rsid w:val="00A40AB0"/>
    <w:rsid w:val="00A40B84"/>
    <w:rsid w:val="00A41185"/>
    <w:rsid w:val="00A417B4"/>
    <w:rsid w:val="00A418F5"/>
    <w:rsid w:val="00A419C9"/>
    <w:rsid w:val="00A419E9"/>
    <w:rsid w:val="00A423BE"/>
    <w:rsid w:val="00A4273B"/>
    <w:rsid w:val="00A427B3"/>
    <w:rsid w:val="00A43AE0"/>
    <w:rsid w:val="00A43D23"/>
    <w:rsid w:val="00A43DB7"/>
    <w:rsid w:val="00A4407B"/>
    <w:rsid w:val="00A443AB"/>
    <w:rsid w:val="00A4559F"/>
    <w:rsid w:val="00A45DE8"/>
    <w:rsid w:val="00A46936"/>
    <w:rsid w:val="00A46B2B"/>
    <w:rsid w:val="00A4723F"/>
    <w:rsid w:val="00A47688"/>
    <w:rsid w:val="00A476D3"/>
    <w:rsid w:val="00A50C65"/>
    <w:rsid w:val="00A50DC8"/>
    <w:rsid w:val="00A50E67"/>
    <w:rsid w:val="00A5127C"/>
    <w:rsid w:val="00A517BA"/>
    <w:rsid w:val="00A517FC"/>
    <w:rsid w:val="00A51851"/>
    <w:rsid w:val="00A519B2"/>
    <w:rsid w:val="00A51CBD"/>
    <w:rsid w:val="00A520D7"/>
    <w:rsid w:val="00A523B6"/>
    <w:rsid w:val="00A52C6C"/>
    <w:rsid w:val="00A53B4C"/>
    <w:rsid w:val="00A5426A"/>
    <w:rsid w:val="00A54333"/>
    <w:rsid w:val="00A54440"/>
    <w:rsid w:val="00A549C5"/>
    <w:rsid w:val="00A54A8A"/>
    <w:rsid w:val="00A54ABA"/>
    <w:rsid w:val="00A54E03"/>
    <w:rsid w:val="00A5513D"/>
    <w:rsid w:val="00A5552D"/>
    <w:rsid w:val="00A5606A"/>
    <w:rsid w:val="00A56A5C"/>
    <w:rsid w:val="00A56D75"/>
    <w:rsid w:val="00A57D58"/>
    <w:rsid w:val="00A60FE9"/>
    <w:rsid w:val="00A611A4"/>
    <w:rsid w:val="00A613F1"/>
    <w:rsid w:val="00A61410"/>
    <w:rsid w:val="00A618AE"/>
    <w:rsid w:val="00A62B07"/>
    <w:rsid w:val="00A62E94"/>
    <w:rsid w:val="00A63197"/>
    <w:rsid w:val="00A6328F"/>
    <w:rsid w:val="00A63E86"/>
    <w:rsid w:val="00A6400F"/>
    <w:rsid w:val="00A644E5"/>
    <w:rsid w:val="00A647A9"/>
    <w:rsid w:val="00A64C5C"/>
    <w:rsid w:val="00A64C86"/>
    <w:rsid w:val="00A6507B"/>
    <w:rsid w:val="00A65463"/>
    <w:rsid w:val="00A6568E"/>
    <w:rsid w:val="00A65B03"/>
    <w:rsid w:val="00A66017"/>
    <w:rsid w:val="00A6618E"/>
    <w:rsid w:val="00A66EC6"/>
    <w:rsid w:val="00A675B8"/>
    <w:rsid w:val="00A7070E"/>
    <w:rsid w:val="00A709D7"/>
    <w:rsid w:val="00A7169C"/>
    <w:rsid w:val="00A71766"/>
    <w:rsid w:val="00A719C8"/>
    <w:rsid w:val="00A721BC"/>
    <w:rsid w:val="00A729FE"/>
    <w:rsid w:val="00A72B41"/>
    <w:rsid w:val="00A73968"/>
    <w:rsid w:val="00A73AA8"/>
    <w:rsid w:val="00A740F7"/>
    <w:rsid w:val="00A741CF"/>
    <w:rsid w:val="00A74936"/>
    <w:rsid w:val="00A74C46"/>
    <w:rsid w:val="00A76387"/>
    <w:rsid w:val="00A76ABD"/>
    <w:rsid w:val="00A76D57"/>
    <w:rsid w:val="00A77801"/>
    <w:rsid w:val="00A77890"/>
    <w:rsid w:val="00A77A04"/>
    <w:rsid w:val="00A77F95"/>
    <w:rsid w:val="00A803D1"/>
    <w:rsid w:val="00A804F7"/>
    <w:rsid w:val="00A805C6"/>
    <w:rsid w:val="00A80F45"/>
    <w:rsid w:val="00A8213D"/>
    <w:rsid w:val="00A821A8"/>
    <w:rsid w:val="00A8239D"/>
    <w:rsid w:val="00A82518"/>
    <w:rsid w:val="00A83E64"/>
    <w:rsid w:val="00A845DB"/>
    <w:rsid w:val="00A84AA8"/>
    <w:rsid w:val="00A84EC6"/>
    <w:rsid w:val="00A84F8F"/>
    <w:rsid w:val="00A85140"/>
    <w:rsid w:val="00A85CAD"/>
    <w:rsid w:val="00A8678A"/>
    <w:rsid w:val="00A86AB9"/>
    <w:rsid w:val="00A8706B"/>
    <w:rsid w:val="00A8715C"/>
    <w:rsid w:val="00A905B9"/>
    <w:rsid w:val="00A91A23"/>
    <w:rsid w:val="00A9237F"/>
    <w:rsid w:val="00A929EC"/>
    <w:rsid w:val="00A930E0"/>
    <w:rsid w:val="00A931FE"/>
    <w:rsid w:val="00A93251"/>
    <w:rsid w:val="00A937EB"/>
    <w:rsid w:val="00A93DEC"/>
    <w:rsid w:val="00A945EB"/>
    <w:rsid w:val="00A94968"/>
    <w:rsid w:val="00A95B93"/>
    <w:rsid w:val="00A9602D"/>
    <w:rsid w:val="00A96887"/>
    <w:rsid w:val="00A9691D"/>
    <w:rsid w:val="00A96E3E"/>
    <w:rsid w:val="00A971A5"/>
    <w:rsid w:val="00A9756B"/>
    <w:rsid w:val="00A97988"/>
    <w:rsid w:val="00A97CAB"/>
    <w:rsid w:val="00AA03CB"/>
    <w:rsid w:val="00AA07AF"/>
    <w:rsid w:val="00AA0889"/>
    <w:rsid w:val="00AA0EB2"/>
    <w:rsid w:val="00AA0F47"/>
    <w:rsid w:val="00AA117D"/>
    <w:rsid w:val="00AA11A3"/>
    <w:rsid w:val="00AA1363"/>
    <w:rsid w:val="00AA18EE"/>
    <w:rsid w:val="00AA1B53"/>
    <w:rsid w:val="00AA2323"/>
    <w:rsid w:val="00AA2607"/>
    <w:rsid w:val="00AA2E9D"/>
    <w:rsid w:val="00AA3013"/>
    <w:rsid w:val="00AA3276"/>
    <w:rsid w:val="00AA38AB"/>
    <w:rsid w:val="00AA40C2"/>
    <w:rsid w:val="00AA488A"/>
    <w:rsid w:val="00AA4B9B"/>
    <w:rsid w:val="00AA5231"/>
    <w:rsid w:val="00AA5ED3"/>
    <w:rsid w:val="00AA6DF7"/>
    <w:rsid w:val="00AA7021"/>
    <w:rsid w:val="00AA70BB"/>
    <w:rsid w:val="00AA742D"/>
    <w:rsid w:val="00AA7A6E"/>
    <w:rsid w:val="00AA7DA5"/>
    <w:rsid w:val="00AA7F1E"/>
    <w:rsid w:val="00AB0A11"/>
    <w:rsid w:val="00AB0D3A"/>
    <w:rsid w:val="00AB1618"/>
    <w:rsid w:val="00AB17BE"/>
    <w:rsid w:val="00AB1B09"/>
    <w:rsid w:val="00AB1FCE"/>
    <w:rsid w:val="00AB21DD"/>
    <w:rsid w:val="00AB2BE4"/>
    <w:rsid w:val="00AB31BF"/>
    <w:rsid w:val="00AB330A"/>
    <w:rsid w:val="00AB3C91"/>
    <w:rsid w:val="00AB3F7D"/>
    <w:rsid w:val="00AB4C15"/>
    <w:rsid w:val="00AB4D09"/>
    <w:rsid w:val="00AB530C"/>
    <w:rsid w:val="00AB5C6B"/>
    <w:rsid w:val="00AB5EE8"/>
    <w:rsid w:val="00AB6CDF"/>
    <w:rsid w:val="00AB6D1A"/>
    <w:rsid w:val="00AB71AA"/>
    <w:rsid w:val="00AB7B6C"/>
    <w:rsid w:val="00AB7ECB"/>
    <w:rsid w:val="00AB7ECF"/>
    <w:rsid w:val="00AC0031"/>
    <w:rsid w:val="00AC0BED"/>
    <w:rsid w:val="00AC0E90"/>
    <w:rsid w:val="00AC11D6"/>
    <w:rsid w:val="00AC1BD3"/>
    <w:rsid w:val="00AC23D8"/>
    <w:rsid w:val="00AC2528"/>
    <w:rsid w:val="00AC2EF2"/>
    <w:rsid w:val="00AC3A31"/>
    <w:rsid w:val="00AC4B47"/>
    <w:rsid w:val="00AC50AC"/>
    <w:rsid w:val="00AC53CC"/>
    <w:rsid w:val="00AC66CE"/>
    <w:rsid w:val="00AC6A60"/>
    <w:rsid w:val="00AC6B45"/>
    <w:rsid w:val="00AC6CA0"/>
    <w:rsid w:val="00AC6E9D"/>
    <w:rsid w:val="00AC7230"/>
    <w:rsid w:val="00AC770E"/>
    <w:rsid w:val="00AD0652"/>
    <w:rsid w:val="00AD12DF"/>
    <w:rsid w:val="00AD21E8"/>
    <w:rsid w:val="00AD264A"/>
    <w:rsid w:val="00AD2709"/>
    <w:rsid w:val="00AD2F19"/>
    <w:rsid w:val="00AD33A9"/>
    <w:rsid w:val="00AD3441"/>
    <w:rsid w:val="00AD39B5"/>
    <w:rsid w:val="00AD3BF9"/>
    <w:rsid w:val="00AD3EC3"/>
    <w:rsid w:val="00AD467D"/>
    <w:rsid w:val="00AD4A06"/>
    <w:rsid w:val="00AD5605"/>
    <w:rsid w:val="00AD580B"/>
    <w:rsid w:val="00AD59ED"/>
    <w:rsid w:val="00AD5E11"/>
    <w:rsid w:val="00AD5E40"/>
    <w:rsid w:val="00AD5E9B"/>
    <w:rsid w:val="00AD5F5B"/>
    <w:rsid w:val="00AD6093"/>
    <w:rsid w:val="00AD7F61"/>
    <w:rsid w:val="00AD7FE0"/>
    <w:rsid w:val="00AE01FF"/>
    <w:rsid w:val="00AE051A"/>
    <w:rsid w:val="00AE08BB"/>
    <w:rsid w:val="00AE0979"/>
    <w:rsid w:val="00AE11ED"/>
    <w:rsid w:val="00AE1713"/>
    <w:rsid w:val="00AE1AE7"/>
    <w:rsid w:val="00AE1D3F"/>
    <w:rsid w:val="00AE2275"/>
    <w:rsid w:val="00AE2E4E"/>
    <w:rsid w:val="00AE319D"/>
    <w:rsid w:val="00AE3257"/>
    <w:rsid w:val="00AE445C"/>
    <w:rsid w:val="00AE4A11"/>
    <w:rsid w:val="00AE5373"/>
    <w:rsid w:val="00AE5622"/>
    <w:rsid w:val="00AE5752"/>
    <w:rsid w:val="00AE5866"/>
    <w:rsid w:val="00AE5AC2"/>
    <w:rsid w:val="00AE653A"/>
    <w:rsid w:val="00AE6BB8"/>
    <w:rsid w:val="00AE715B"/>
    <w:rsid w:val="00AE7681"/>
    <w:rsid w:val="00AF00CC"/>
    <w:rsid w:val="00AF0C2A"/>
    <w:rsid w:val="00AF0D57"/>
    <w:rsid w:val="00AF1107"/>
    <w:rsid w:val="00AF1412"/>
    <w:rsid w:val="00AF1606"/>
    <w:rsid w:val="00AF2518"/>
    <w:rsid w:val="00AF2712"/>
    <w:rsid w:val="00AF2ACD"/>
    <w:rsid w:val="00AF2DDE"/>
    <w:rsid w:val="00AF327C"/>
    <w:rsid w:val="00AF3B77"/>
    <w:rsid w:val="00AF43FA"/>
    <w:rsid w:val="00AF45B2"/>
    <w:rsid w:val="00AF4771"/>
    <w:rsid w:val="00AF4911"/>
    <w:rsid w:val="00AF530B"/>
    <w:rsid w:val="00AF5BE0"/>
    <w:rsid w:val="00AF5BFE"/>
    <w:rsid w:val="00AF6976"/>
    <w:rsid w:val="00AF6A9E"/>
    <w:rsid w:val="00AF7517"/>
    <w:rsid w:val="00B00B4C"/>
    <w:rsid w:val="00B00C65"/>
    <w:rsid w:val="00B01680"/>
    <w:rsid w:val="00B016CA"/>
    <w:rsid w:val="00B018A1"/>
    <w:rsid w:val="00B01B8D"/>
    <w:rsid w:val="00B02B92"/>
    <w:rsid w:val="00B03295"/>
    <w:rsid w:val="00B035D7"/>
    <w:rsid w:val="00B036B5"/>
    <w:rsid w:val="00B03D8C"/>
    <w:rsid w:val="00B03E32"/>
    <w:rsid w:val="00B0446F"/>
    <w:rsid w:val="00B0482D"/>
    <w:rsid w:val="00B049D9"/>
    <w:rsid w:val="00B04AC9"/>
    <w:rsid w:val="00B04C08"/>
    <w:rsid w:val="00B050F0"/>
    <w:rsid w:val="00B05721"/>
    <w:rsid w:val="00B06293"/>
    <w:rsid w:val="00B064FD"/>
    <w:rsid w:val="00B06A74"/>
    <w:rsid w:val="00B078BB"/>
    <w:rsid w:val="00B078E2"/>
    <w:rsid w:val="00B07FC3"/>
    <w:rsid w:val="00B1049E"/>
    <w:rsid w:val="00B104B0"/>
    <w:rsid w:val="00B1062D"/>
    <w:rsid w:val="00B1068F"/>
    <w:rsid w:val="00B109FB"/>
    <w:rsid w:val="00B10FFB"/>
    <w:rsid w:val="00B112BF"/>
    <w:rsid w:val="00B11B61"/>
    <w:rsid w:val="00B12535"/>
    <w:rsid w:val="00B125CB"/>
    <w:rsid w:val="00B125FC"/>
    <w:rsid w:val="00B1293E"/>
    <w:rsid w:val="00B12BA0"/>
    <w:rsid w:val="00B12E7A"/>
    <w:rsid w:val="00B133C3"/>
    <w:rsid w:val="00B136FF"/>
    <w:rsid w:val="00B13AEE"/>
    <w:rsid w:val="00B13BA5"/>
    <w:rsid w:val="00B1438E"/>
    <w:rsid w:val="00B14515"/>
    <w:rsid w:val="00B152AF"/>
    <w:rsid w:val="00B153FD"/>
    <w:rsid w:val="00B15BD7"/>
    <w:rsid w:val="00B160B3"/>
    <w:rsid w:val="00B16480"/>
    <w:rsid w:val="00B16DFD"/>
    <w:rsid w:val="00B16E9F"/>
    <w:rsid w:val="00B177F7"/>
    <w:rsid w:val="00B179E7"/>
    <w:rsid w:val="00B17CFA"/>
    <w:rsid w:val="00B20358"/>
    <w:rsid w:val="00B2142E"/>
    <w:rsid w:val="00B21810"/>
    <w:rsid w:val="00B218E9"/>
    <w:rsid w:val="00B21D7C"/>
    <w:rsid w:val="00B2220F"/>
    <w:rsid w:val="00B2364C"/>
    <w:rsid w:val="00B23C77"/>
    <w:rsid w:val="00B23F2D"/>
    <w:rsid w:val="00B24337"/>
    <w:rsid w:val="00B244C9"/>
    <w:rsid w:val="00B2512B"/>
    <w:rsid w:val="00B252B3"/>
    <w:rsid w:val="00B25E77"/>
    <w:rsid w:val="00B262AC"/>
    <w:rsid w:val="00B265B9"/>
    <w:rsid w:val="00B26B17"/>
    <w:rsid w:val="00B2773D"/>
    <w:rsid w:val="00B306F0"/>
    <w:rsid w:val="00B307CC"/>
    <w:rsid w:val="00B30A2C"/>
    <w:rsid w:val="00B30BC3"/>
    <w:rsid w:val="00B30D9B"/>
    <w:rsid w:val="00B317D9"/>
    <w:rsid w:val="00B3199B"/>
    <w:rsid w:val="00B319E8"/>
    <w:rsid w:val="00B31A79"/>
    <w:rsid w:val="00B31F11"/>
    <w:rsid w:val="00B32352"/>
    <w:rsid w:val="00B329A5"/>
    <w:rsid w:val="00B33139"/>
    <w:rsid w:val="00B3415C"/>
    <w:rsid w:val="00B343A8"/>
    <w:rsid w:val="00B3486D"/>
    <w:rsid w:val="00B34B54"/>
    <w:rsid w:val="00B35174"/>
    <w:rsid w:val="00B35800"/>
    <w:rsid w:val="00B3706E"/>
    <w:rsid w:val="00B3707E"/>
    <w:rsid w:val="00B37A6B"/>
    <w:rsid w:val="00B403F1"/>
    <w:rsid w:val="00B40A7D"/>
    <w:rsid w:val="00B411A7"/>
    <w:rsid w:val="00B41789"/>
    <w:rsid w:val="00B41F83"/>
    <w:rsid w:val="00B42663"/>
    <w:rsid w:val="00B42813"/>
    <w:rsid w:val="00B4340E"/>
    <w:rsid w:val="00B43F8D"/>
    <w:rsid w:val="00B44A14"/>
    <w:rsid w:val="00B45442"/>
    <w:rsid w:val="00B457DF"/>
    <w:rsid w:val="00B4597E"/>
    <w:rsid w:val="00B4622F"/>
    <w:rsid w:val="00B46366"/>
    <w:rsid w:val="00B4639E"/>
    <w:rsid w:val="00B46987"/>
    <w:rsid w:val="00B47310"/>
    <w:rsid w:val="00B47DFB"/>
    <w:rsid w:val="00B47E01"/>
    <w:rsid w:val="00B50556"/>
    <w:rsid w:val="00B506DE"/>
    <w:rsid w:val="00B50769"/>
    <w:rsid w:val="00B5080D"/>
    <w:rsid w:val="00B50961"/>
    <w:rsid w:val="00B50CE2"/>
    <w:rsid w:val="00B50D39"/>
    <w:rsid w:val="00B5119A"/>
    <w:rsid w:val="00B514FC"/>
    <w:rsid w:val="00B51565"/>
    <w:rsid w:val="00B529E1"/>
    <w:rsid w:val="00B52C62"/>
    <w:rsid w:val="00B531C4"/>
    <w:rsid w:val="00B53880"/>
    <w:rsid w:val="00B53948"/>
    <w:rsid w:val="00B54519"/>
    <w:rsid w:val="00B54527"/>
    <w:rsid w:val="00B5483B"/>
    <w:rsid w:val="00B54EA4"/>
    <w:rsid w:val="00B550D2"/>
    <w:rsid w:val="00B55677"/>
    <w:rsid w:val="00B55D08"/>
    <w:rsid w:val="00B55D23"/>
    <w:rsid w:val="00B56215"/>
    <w:rsid w:val="00B56452"/>
    <w:rsid w:val="00B56DFC"/>
    <w:rsid w:val="00B572A4"/>
    <w:rsid w:val="00B5731B"/>
    <w:rsid w:val="00B57A97"/>
    <w:rsid w:val="00B57D8A"/>
    <w:rsid w:val="00B6087E"/>
    <w:rsid w:val="00B6126D"/>
    <w:rsid w:val="00B614EA"/>
    <w:rsid w:val="00B6300F"/>
    <w:rsid w:val="00B656CE"/>
    <w:rsid w:val="00B658EF"/>
    <w:rsid w:val="00B65AB5"/>
    <w:rsid w:val="00B65BC6"/>
    <w:rsid w:val="00B65C90"/>
    <w:rsid w:val="00B66558"/>
    <w:rsid w:val="00B66F05"/>
    <w:rsid w:val="00B67130"/>
    <w:rsid w:val="00B67D92"/>
    <w:rsid w:val="00B67E9B"/>
    <w:rsid w:val="00B67F75"/>
    <w:rsid w:val="00B703A3"/>
    <w:rsid w:val="00B708F5"/>
    <w:rsid w:val="00B709F0"/>
    <w:rsid w:val="00B70CA9"/>
    <w:rsid w:val="00B70FB1"/>
    <w:rsid w:val="00B717E4"/>
    <w:rsid w:val="00B71B34"/>
    <w:rsid w:val="00B72A62"/>
    <w:rsid w:val="00B730B9"/>
    <w:rsid w:val="00B7342E"/>
    <w:rsid w:val="00B73588"/>
    <w:rsid w:val="00B736ED"/>
    <w:rsid w:val="00B7396C"/>
    <w:rsid w:val="00B748E9"/>
    <w:rsid w:val="00B75176"/>
    <w:rsid w:val="00B752B7"/>
    <w:rsid w:val="00B7567A"/>
    <w:rsid w:val="00B75B1F"/>
    <w:rsid w:val="00B75B7A"/>
    <w:rsid w:val="00B75DB9"/>
    <w:rsid w:val="00B7603E"/>
    <w:rsid w:val="00B7669D"/>
    <w:rsid w:val="00B7696C"/>
    <w:rsid w:val="00B76D2B"/>
    <w:rsid w:val="00B77A4C"/>
    <w:rsid w:val="00B80497"/>
    <w:rsid w:val="00B8053A"/>
    <w:rsid w:val="00B809A0"/>
    <w:rsid w:val="00B80A2B"/>
    <w:rsid w:val="00B80ACB"/>
    <w:rsid w:val="00B80CF6"/>
    <w:rsid w:val="00B80E37"/>
    <w:rsid w:val="00B80FE7"/>
    <w:rsid w:val="00B81249"/>
    <w:rsid w:val="00B813B5"/>
    <w:rsid w:val="00B81DF8"/>
    <w:rsid w:val="00B820FE"/>
    <w:rsid w:val="00B8232A"/>
    <w:rsid w:val="00B82668"/>
    <w:rsid w:val="00B82F9F"/>
    <w:rsid w:val="00B8337D"/>
    <w:rsid w:val="00B839D7"/>
    <w:rsid w:val="00B83B77"/>
    <w:rsid w:val="00B83EE0"/>
    <w:rsid w:val="00B8508B"/>
    <w:rsid w:val="00B85AE0"/>
    <w:rsid w:val="00B85F33"/>
    <w:rsid w:val="00B86A9D"/>
    <w:rsid w:val="00B86C60"/>
    <w:rsid w:val="00B87179"/>
    <w:rsid w:val="00B873AD"/>
    <w:rsid w:val="00B877E8"/>
    <w:rsid w:val="00B877EA"/>
    <w:rsid w:val="00B87B6F"/>
    <w:rsid w:val="00B87C92"/>
    <w:rsid w:val="00B9023A"/>
    <w:rsid w:val="00B90846"/>
    <w:rsid w:val="00B90BA2"/>
    <w:rsid w:val="00B9108E"/>
    <w:rsid w:val="00B9224F"/>
    <w:rsid w:val="00B9228F"/>
    <w:rsid w:val="00B92593"/>
    <w:rsid w:val="00B925E8"/>
    <w:rsid w:val="00B939A3"/>
    <w:rsid w:val="00B93C92"/>
    <w:rsid w:val="00B941F8"/>
    <w:rsid w:val="00B9493A"/>
    <w:rsid w:val="00B952F1"/>
    <w:rsid w:val="00B958CB"/>
    <w:rsid w:val="00B959C4"/>
    <w:rsid w:val="00B95BE6"/>
    <w:rsid w:val="00B962B4"/>
    <w:rsid w:val="00B96B50"/>
    <w:rsid w:val="00B97531"/>
    <w:rsid w:val="00B976A0"/>
    <w:rsid w:val="00B976F6"/>
    <w:rsid w:val="00BA0400"/>
    <w:rsid w:val="00BA0519"/>
    <w:rsid w:val="00BA0A5B"/>
    <w:rsid w:val="00BA177D"/>
    <w:rsid w:val="00BA233D"/>
    <w:rsid w:val="00BA24B9"/>
    <w:rsid w:val="00BA2EA2"/>
    <w:rsid w:val="00BA3508"/>
    <w:rsid w:val="00BA3C57"/>
    <w:rsid w:val="00BA3D55"/>
    <w:rsid w:val="00BA3DCA"/>
    <w:rsid w:val="00BA3EF3"/>
    <w:rsid w:val="00BA45B1"/>
    <w:rsid w:val="00BA4B58"/>
    <w:rsid w:val="00BA5ACD"/>
    <w:rsid w:val="00BA5E03"/>
    <w:rsid w:val="00BA65CF"/>
    <w:rsid w:val="00BA7D33"/>
    <w:rsid w:val="00BA7EDA"/>
    <w:rsid w:val="00BB0F80"/>
    <w:rsid w:val="00BB17A1"/>
    <w:rsid w:val="00BB29AA"/>
    <w:rsid w:val="00BB2D2C"/>
    <w:rsid w:val="00BB2F89"/>
    <w:rsid w:val="00BB3125"/>
    <w:rsid w:val="00BB34CE"/>
    <w:rsid w:val="00BB38D8"/>
    <w:rsid w:val="00BB3F73"/>
    <w:rsid w:val="00BB450E"/>
    <w:rsid w:val="00BB4BFE"/>
    <w:rsid w:val="00BB4F58"/>
    <w:rsid w:val="00BB5F58"/>
    <w:rsid w:val="00BB605D"/>
    <w:rsid w:val="00BB68D9"/>
    <w:rsid w:val="00BB6BFE"/>
    <w:rsid w:val="00BB7323"/>
    <w:rsid w:val="00BB7524"/>
    <w:rsid w:val="00BB787F"/>
    <w:rsid w:val="00BC01C4"/>
    <w:rsid w:val="00BC063E"/>
    <w:rsid w:val="00BC0AFB"/>
    <w:rsid w:val="00BC0F92"/>
    <w:rsid w:val="00BC12F8"/>
    <w:rsid w:val="00BC15D9"/>
    <w:rsid w:val="00BC16E8"/>
    <w:rsid w:val="00BC1771"/>
    <w:rsid w:val="00BC1D3E"/>
    <w:rsid w:val="00BC1D5E"/>
    <w:rsid w:val="00BC2743"/>
    <w:rsid w:val="00BC2D18"/>
    <w:rsid w:val="00BC3353"/>
    <w:rsid w:val="00BC3909"/>
    <w:rsid w:val="00BC3B23"/>
    <w:rsid w:val="00BC3F08"/>
    <w:rsid w:val="00BC4594"/>
    <w:rsid w:val="00BC465D"/>
    <w:rsid w:val="00BC48F8"/>
    <w:rsid w:val="00BC4E52"/>
    <w:rsid w:val="00BC4EAB"/>
    <w:rsid w:val="00BC5387"/>
    <w:rsid w:val="00BC55AF"/>
    <w:rsid w:val="00BC581E"/>
    <w:rsid w:val="00BC584D"/>
    <w:rsid w:val="00BC59B5"/>
    <w:rsid w:val="00BC5C87"/>
    <w:rsid w:val="00BC643A"/>
    <w:rsid w:val="00BC698C"/>
    <w:rsid w:val="00BC6D0A"/>
    <w:rsid w:val="00BC70BB"/>
    <w:rsid w:val="00BC78BF"/>
    <w:rsid w:val="00BC7CDB"/>
    <w:rsid w:val="00BD027A"/>
    <w:rsid w:val="00BD06B9"/>
    <w:rsid w:val="00BD0837"/>
    <w:rsid w:val="00BD09DD"/>
    <w:rsid w:val="00BD10DE"/>
    <w:rsid w:val="00BD17CE"/>
    <w:rsid w:val="00BD18C5"/>
    <w:rsid w:val="00BD1ACC"/>
    <w:rsid w:val="00BD1D86"/>
    <w:rsid w:val="00BD2D4F"/>
    <w:rsid w:val="00BD3036"/>
    <w:rsid w:val="00BD3079"/>
    <w:rsid w:val="00BD30E2"/>
    <w:rsid w:val="00BD3463"/>
    <w:rsid w:val="00BD402A"/>
    <w:rsid w:val="00BD4147"/>
    <w:rsid w:val="00BD447F"/>
    <w:rsid w:val="00BD46C0"/>
    <w:rsid w:val="00BD4CF4"/>
    <w:rsid w:val="00BD58B4"/>
    <w:rsid w:val="00BD6B2D"/>
    <w:rsid w:val="00BD6DC7"/>
    <w:rsid w:val="00BD6EE6"/>
    <w:rsid w:val="00BD7358"/>
    <w:rsid w:val="00BD7520"/>
    <w:rsid w:val="00BD7BCB"/>
    <w:rsid w:val="00BE004A"/>
    <w:rsid w:val="00BE0284"/>
    <w:rsid w:val="00BE08E6"/>
    <w:rsid w:val="00BE0C86"/>
    <w:rsid w:val="00BE0CC2"/>
    <w:rsid w:val="00BE13BF"/>
    <w:rsid w:val="00BE1DFD"/>
    <w:rsid w:val="00BE22FD"/>
    <w:rsid w:val="00BE29B5"/>
    <w:rsid w:val="00BE4089"/>
    <w:rsid w:val="00BE44CE"/>
    <w:rsid w:val="00BE5135"/>
    <w:rsid w:val="00BE5C33"/>
    <w:rsid w:val="00BE64FC"/>
    <w:rsid w:val="00BE666A"/>
    <w:rsid w:val="00BE6A74"/>
    <w:rsid w:val="00BE6DCE"/>
    <w:rsid w:val="00BE7D5E"/>
    <w:rsid w:val="00BF00E8"/>
    <w:rsid w:val="00BF02DE"/>
    <w:rsid w:val="00BF0389"/>
    <w:rsid w:val="00BF04FE"/>
    <w:rsid w:val="00BF07FE"/>
    <w:rsid w:val="00BF179A"/>
    <w:rsid w:val="00BF1E21"/>
    <w:rsid w:val="00BF2097"/>
    <w:rsid w:val="00BF261C"/>
    <w:rsid w:val="00BF28EF"/>
    <w:rsid w:val="00BF3209"/>
    <w:rsid w:val="00BF3981"/>
    <w:rsid w:val="00BF3994"/>
    <w:rsid w:val="00BF45B2"/>
    <w:rsid w:val="00BF5663"/>
    <w:rsid w:val="00BF5956"/>
    <w:rsid w:val="00BF6089"/>
    <w:rsid w:val="00BF60A4"/>
    <w:rsid w:val="00BF6390"/>
    <w:rsid w:val="00BF66A9"/>
    <w:rsid w:val="00BF68B8"/>
    <w:rsid w:val="00BF6B16"/>
    <w:rsid w:val="00BF6FE5"/>
    <w:rsid w:val="00BF75E0"/>
    <w:rsid w:val="00BF78AA"/>
    <w:rsid w:val="00BF7F7F"/>
    <w:rsid w:val="00BF7FAE"/>
    <w:rsid w:val="00C00298"/>
    <w:rsid w:val="00C008F9"/>
    <w:rsid w:val="00C00D1C"/>
    <w:rsid w:val="00C00DAA"/>
    <w:rsid w:val="00C00DCD"/>
    <w:rsid w:val="00C01DF8"/>
    <w:rsid w:val="00C03113"/>
    <w:rsid w:val="00C031CA"/>
    <w:rsid w:val="00C03810"/>
    <w:rsid w:val="00C040B7"/>
    <w:rsid w:val="00C044DC"/>
    <w:rsid w:val="00C04BA8"/>
    <w:rsid w:val="00C051D2"/>
    <w:rsid w:val="00C05919"/>
    <w:rsid w:val="00C05A05"/>
    <w:rsid w:val="00C05ECC"/>
    <w:rsid w:val="00C0628D"/>
    <w:rsid w:val="00C06330"/>
    <w:rsid w:val="00C06F51"/>
    <w:rsid w:val="00C073DF"/>
    <w:rsid w:val="00C0770B"/>
    <w:rsid w:val="00C10245"/>
    <w:rsid w:val="00C10A26"/>
    <w:rsid w:val="00C10A74"/>
    <w:rsid w:val="00C10B99"/>
    <w:rsid w:val="00C10D2C"/>
    <w:rsid w:val="00C10F03"/>
    <w:rsid w:val="00C10F3C"/>
    <w:rsid w:val="00C11057"/>
    <w:rsid w:val="00C11A5F"/>
    <w:rsid w:val="00C11BCC"/>
    <w:rsid w:val="00C12028"/>
    <w:rsid w:val="00C120FD"/>
    <w:rsid w:val="00C12111"/>
    <w:rsid w:val="00C12EE3"/>
    <w:rsid w:val="00C1311C"/>
    <w:rsid w:val="00C1345A"/>
    <w:rsid w:val="00C135DB"/>
    <w:rsid w:val="00C13973"/>
    <w:rsid w:val="00C14596"/>
    <w:rsid w:val="00C14D7D"/>
    <w:rsid w:val="00C14F57"/>
    <w:rsid w:val="00C150B0"/>
    <w:rsid w:val="00C152E1"/>
    <w:rsid w:val="00C15559"/>
    <w:rsid w:val="00C15B5B"/>
    <w:rsid w:val="00C15E7A"/>
    <w:rsid w:val="00C15EAA"/>
    <w:rsid w:val="00C16018"/>
    <w:rsid w:val="00C16836"/>
    <w:rsid w:val="00C171F8"/>
    <w:rsid w:val="00C17415"/>
    <w:rsid w:val="00C17694"/>
    <w:rsid w:val="00C17AF5"/>
    <w:rsid w:val="00C17BB5"/>
    <w:rsid w:val="00C17DFA"/>
    <w:rsid w:val="00C17E8A"/>
    <w:rsid w:val="00C204C9"/>
    <w:rsid w:val="00C20CAC"/>
    <w:rsid w:val="00C21316"/>
    <w:rsid w:val="00C21E8C"/>
    <w:rsid w:val="00C221FD"/>
    <w:rsid w:val="00C22507"/>
    <w:rsid w:val="00C22CE6"/>
    <w:rsid w:val="00C233DA"/>
    <w:rsid w:val="00C23E95"/>
    <w:rsid w:val="00C24059"/>
    <w:rsid w:val="00C24235"/>
    <w:rsid w:val="00C2448F"/>
    <w:rsid w:val="00C24CD3"/>
    <w:rsid w:val="00C24DDA"/>
    <w:rsid w:val="00C24F26"/>
    <w:rsid w:val="00C2541D"/>
    <w:rsid w:val="00C25625"/>
    <w:rsid w:val="00C25626"/>
    <w:rsid w:val="00C25AE2"/>
    <w:rsid w:val="00C25D37"/>
    <w:rsid w:val="00C26257"/>
    <w:rsid w:val="00C26327"/>
    <w:rsid w:val="00C26371"/>
    <w:rsid w:val="00C2652D"/>
    <w:rsid w:val="00C26F76"/>
    <w:rsid w:val="00C2709D"/>
    <w:rsid w:val="00C2714E"/>
    <w:rsid w:val="00C300AE"/>
    <w:rsid w:val="00C300ED"/>
    <w:rsid w:val="00C305A7"/>
    <w:rsid w:val="00C305E1"/>
    <w:rsid w:val="00C30605"/>
    <w:rsid w:val="00C307BB"/>
    <w:rsid w:val="00C31854"/>
    <w:rsid w:val="00C319C8"/>
    <w:rsid w:val="00C31CB8"/>
    <w:rsid w:val="00C323ED"/>
    <w:rsid w:val="00C3292C"/>
    <w:rsid w:val="00C3306C"/>
    <w:rsid w:val="00C349EF"/>
    <w:rsid w:val="00C35455"/>
    <w:rsid w:val="00C3598E"/>
    <w:rsid w:val="00C35F6A"/>
    <w:rsid w:val="00C360D3"/>
    <w:rsid w:val="00C3685F"/>
    <w:rsid w:val="00C36C7F"/>
    <w:rsid w:val="00C3727F"/>
    <w:rsid w:val="00C3759C"/>
    <w:rsid w:val="00C375E6"/>
    <w:rsid w:val="00C37CB8"/>
    <w:rsid w:val="00C401FE"/>
    <w:rsid w:val="00C402D9"/>
    <w:rsid w:val="00C40361"/>
    <w:rsid w:val="00C40569"/>
    <w:rsid w:val="00C41314"/>
    <w:rsid w:val="00C41390"/>
    <w:rsid w:val="00C41408"/>
    <w:rsid w:val="00C41544"/>
    <w:rsid w:val="00C42A68"/>
    <w:rsid w:val="00C42D90"/>
    <w:rsid w:val="00C42FE4"/>
    <w:rsid w:val="00C4309E"/>
    <w:rsid w:val="00C430D9"/>
    <w:rsid w:val="00C43482"/>
    <w:rsid w:val="00C434E6"/>
    <w:rsid w:val="00C43907"/>
    <w:rsid w:val="00C43E81"/>
    <w:rsid w:val="00C43F54"/>
    <w:rsid w:val="00C4419C"/>
    <w:rsid w:val="00C450D6"/>
    <w:rsid w:val="00C45422"/>
    <w:rsid w:val="00C45713"/>
    <w:rsid w:val="00C46596"/>
    <w:rsid w:val="00C46F53"/>
    <w:rsid w:val="00C472C6"/>
    <w:rsid w:val="00C47350"/>
    <w:rsid w:val="00C47454"/>
    <w:rsid w:val="00C47FF2"/>
    <w:rsid w:val="00C50007"/>
    <w:rsid w:val="00C50234"/>
    <w:rsid w:val="00C502CE"/>
    <w:rsid w:val="00C50AEA"/>
    <w:rsid w:val="00C50CBA"/>
    <w:rsid w:val="00C50DB2"/>
    <w:rsid w:val="00C50DC2"/>
    <w:rsid w:val="00C5114D"/>
    <w:rsid w:val="00C51338"/>
    <w:rsid w:val="00C513C0"/>
    <w:rsid w:val="00C5156C"/>
    <w:rsid w:val="00C520FE"/>
    <w:rsid w:val="00C52199"/>
    <w:rsid w:val="00C524E5"/>
    <w:rsid w:val="00C5361D"/>
    <w:rsid w:val="00C53F70"/>
    <w:rsid w:val="00C546A9"/>
    <w:rsid w:val="00C549D9"/>
    <w:rsid w:val="00C54A70"/>
    <w:rsid w:val="00C54B84"/>
    <w:rsid w:val="00C54C67"/>
    <w:rsid w:val="00C551A4"/>
    <w:rsid w:val="00C5547B"/>
    <w:rsid w:val="00C55510"/>
    <w:rsid w:val="00C5557B"/>
    <w:rsid w:val="00C55C0A"/>
    <w:rsid w:val="00C56458"/>
    <w:rsid w:val="00C56A81"/>
    <w:rsid w:val="00C573BC"/>
    <w:rsid w:val="00C5769F"/>
    <w:rsid w:val="00C577AF"/>
    <w:rsid w:val="00C57F7F"/>
    <w:rsid w:val="00C60FA8"/>
    <w:rsid w:val="00C61A56"/>
    <w:rsid w:val="00C6226D"/>
    <w:rsid w:val="00C627AF"/>
    <w:rsid w:val="00C6314D"/>
    <w:rsid w:val="00C633CA"/>
    <w:rsid w:val="00C6387B"/>
    <w:rsid w:val="00C63F81"/>
    <w:rsid w:val="00C64063"/>
    <w:rsid w:val="00C64850"/>
    <w:rsid w:val="00C64AC4"/>
    <w:rsid w:val="00C64D54"/>
    <w:rsid w:val="00C65C2B"/>
    <w:rsid w:val="00C65D03"/>
    <w:rsid w:val="00C66782"/>
    <w:rsid w:val="00C667EC"/>
    <w:rsid w:val="00C67625"/>
    <w:rsid w:val="00C67D98"/>
    <w:rsid w:val="00C700D8"/>
    <w:rsid w:val="00C70295"/>
    <w:rsid w:val="00C702C6"/>
    <w:rsid w:val="00C704CB"/>
    <w:rsid w:val="00C70C92"/>
    <w:rsid w:val="00C71252"/>
    <w:rsid w:val="00C71413"/>
    <w:rsid w:val="00C716FE"/>
    <w:rsid w:val="00C71B1D"/>
    <w:rsid w:val="00C727F6"/>
    <w:rsid w:val="00C7320C"/>
    <w:rsid w:val="00C73BC4"/>
    <w:rsid w:val="00C73C3A"/>
    <w:rsid w:val="00C73FE8"/>
    <w:rsid w:val="00C740B0"/>
    <w:rsid w:val="00C74910"/>
    <w:rsid w:val="00C755C4"/>
    <w:rsid w:val="00C75B39"/>
    <w:rsid w:val="00C75B74"/>
    <w:rsid w:val="00C75C8E"/>
    <w:rsid w:val="00C76C7A"/>
    <w:rsid w:val="00C76D41"/>
    <w:rsid w:val="00C802AD"/>
    <w:rsid w:val="00C80734"/>
    <w:rsid w:val="00C80962"/>
    <w:rsid w:val="00C809A6"/>
    <w:rsid w:val="00C80B71"/>
    <w:rsid w:val="00C811C2"/>
    <w:rsid w:val="00C8169D"/>
    <w:rsid w:val="00C81970"/>
    <w:rsid w:val="00C819E9"/>
    <w:rsid w:val="00C81B7D"/>
    <w:rsid w:val="00C81D13"/>
    <w:rsid w:val="00C823A9"/>
    <w:rsid w:val="00C82958"/>
    <w:rsid w:val="00C8325B"/>
    <w:rsid w:val="00C83EBB"/>
    <w:rsid w:val="00C84291"/>
    <w:rsid w:val="00C8452B"/>
    <w:rsid w:val="00C85C28"/>
    <w:rsid w:val="00C85D35"/>
    <w:rsid w:val="00C85ED3"/>
    <w:rsid w:val="00C860E5"/>
    <w:rsid w:val="00C86771"/>
    <w:rsid w:val="00C867E4"/>
    <w:rsid w:val="00C86B3C"/>
    <w:rsid w:val="00C86BD2"/>
    <w:rsid w:val="00C86C3B"/>
    <w:rsid w:val="00C8704B"/>
    <w:rsid w:val="00C87538"/>
    <w:rsid w:val="00C8795E"/>
    <w:rsid w:val="00C87EFA"/>
    <w:rsid w:val="00C91CE6"/>
    <w:rsid w:val="00C91DF7"/>
    <w:rsid w:val="00C9266B"/>
    <w:rsid w:val="00C92999"/>
    <w:rsid w:val="00C949C7"/>
    <w:rsid w:val="00C94B9E"/>
    <w:rsid w:val="00C954C4"/>
    <w:rsid w:val="00C955AB"/>
    <w:rsid w:val="00C95985"/>
    <w:rsid w:val="00C95C22"/>
    <w:rsid w:val="00C9649B"/>
    <w:rsid w:val="00C964AA"/>
    <w:rsid w:val="00C96C76"/>
    <w:rsid w:val="00C96D70"/>
    <w:rsid w:val="00C96FC2"/>
    <w:rsid w:val="00C9748A"/>
    <w:rsid w:val="00C974A3"/>
    <w:rsid w:val="00C97D6D"/>
    <w:rsid w:val="00C97EF0"/>
    <w:rsid w:val="00C97FBE"/>
    <w:rsid w:val="00C97FE6"/>
    <w:rsid w:val="00CA00B2"/>
    <w:rsid w:val="00CA1414"/>
    <w:rsid w:val="00CA185D"/>
    <w:rsid w:val="00CA19D4"/>
    <w:rsid w:val="00CA269B"/>
    <w:rsid w:val="00CA273D"/>
    <w:rsid w:val="00CA2AB7"/>
    <w:rsid w:val="00CA31FA"/>
    <w:rsid w:val="00CA358C"/>
    <w:rsid w:val="00CA37FF"/>
    <w:rsid w:val="00CA3BDC"/>
    <w:rsid w:val="00CA3E56"/>
    <w:rsid w:val="00CA4C35"/>
    <w:rsid w:val="00CA4DFF"/>
    <w:rsid w:val="00CA4EBB"/>
    <w:rsid w:val="00CA5670"/>
    <w:rsid w:val="00CA59FC"/>
    <w:rsid w:val="00CA6BDC"/>
    <w:rsid w:val="00CA6F94"/>
    <w:rsid w:val="00CA6FD6"/>
    <w:rsid w:val="00CA700D"/>
    <w:rsid w:val="00CA714C"/>
    <w:rsid w:val="00CA7E4B"/>
    <w:rsid w:val="00CA7E64"/>
    <w:rsid w:val="00CB05FD"/>
    <w:rsid w:val="00CB0750"/>
    <w:rsid w:val="00CB0A21"/>
    <w:rsid w:val="00CB0AE1"/>
    <w:rsid w:val="00CB0EDA"/>
    <w:rsid w:val="00CB2674"/>
    <w:rsid w:val="00CB2892"/>
    <w:rsid w:val="00CB2B17"/>
    <w:rsid w:val="00CB2F83"/>
    <w:rsid w:val="00CB4F9D"/>
    <w:rsid w:val="00CB52C7"/>
    <w:rsid w:val="00CB5ADF"/>
    <w:rsid w:val="00CB5D50"/>
    <w:rsid w:val="00CB5F3F"/>
    <w:rsid w:val="00CB7164"/>
    <w:rsid w:val="00CB75B0"/>
    <w:rsid w:val="00CB75F6"/>
    <w:rsid w:val="00CB7CD7"/>
    <w:rsid w:val="00CC0188"/>
    <w:rsid w:val="00CC0D07"/>
    <w:rsid w:val="00CC0D9F"/>
    <w:rsid w:val="00CC1604"/>
    <w:rsid w:val="00CC19E1"/>
    <w:rsid w:val="00CC21DC"/>
    <w:rsid w:val="00CC2522"/>
    <w:rsid w:val="00CC2ACC"/>
    <w:rsid w:val="00CC2CAB"/>
    <w:rsid w:val="00CC33F1"/>
    <w:rsid w:val="00CC36A3"/>
    <w:rsid w:val="00CC4619"/>
    <w:rsid w:val="00CC4C57"/>
    <w:rsid w:val="00CC4C76"/>
    <w:rsid w:val="00CC4CC6"/>
    <w:rsid w:val="00CC4F97"/>
    <w:rsid w:val="00CC5219"/>
    <w:rsid w:val="00CC5303"/>
    <w:rsid w:val="00CC5F57"/>
    <w:rsid w:val="00CC601D"/>
    <w:rsid w:val="00CC63B9"/>
    <w:rsid w:val="00CC667C"/>
    <w:rsid w:val="00CC6B41"/>
    <w:rsid w:val="00CC7DB3"/>
    <w:rsid w:val="00CC7FA6"/>
    <w:rsid w:val="00CD06D9"/>
    <w:rsid w:val="00CD0D1F"/>
    <w:rsid w:val="00CD0ED3"/>
    <w:rsid w:val="00CD1204"/>
    <w:rsid w:val="00CD1B30"/>
    <w:rsid w:val="00CD262A"/>
    <w:rsid w:val="00CD2B99"/>
    <w:rsid w:val="00CD2D2C"/>
    <w:rsid w:val="00CD2F1C"/>
    <w:rsid w:val="00CD3054"/>
    <w:rsid w:val="00CD32A6"/>
    <w:rsid w:val="00CD33DA"/>
    <w:rsid w:val="00CD36D7"/>
    <w:rsid w:val="00CD374F"/>
    <w:rsid w:val="00CD398E"/>
    <w:rsid w:val="00CD3DCD"/>
    <w:rsid w:val="00CD3F66"/>
    <w:rsid w:val="00CD4AA9"/>
    <w:rsid w:val="00CD4D43"/>
    <w:rsid w:val="00CD534B"/>
    <w:rsid w:val="00CD55EC"/>
    <w:rsid w:val="00CD624D"/>
    <w:rsid w:val="00CD687E"/>
    <w:rsid w:val="00CD700D"/>
    <w:rsid w:val="00CD7306"/>
    <w:rsid w:val="00CD76F1"/>
    <w:rsid w:val="00CD7AE2"/>
    <w:rsid w:val="00CD7EB7"/>
    <w:rsid w:val="00CE0107"/>
    <w:rsid w:val="00CE02F0"/>
    <w:rsid w:val="00CE062D"/>
    <w:rsid w:val="00CE0772"/>
    <w:rsid w:val="00CE0DC0"/>
    <w:rsid w:val="00CE1F36"/>
    <w:rsid w:val="00CE24A5"/>
    <w:rsid w:val="00CE30CC"/>
    <w:rsid w:val="00CE4224"/>
    <w:rsid w:val="00CE4268"/>
    <w:rsid w:val="00CE45E5"/>
    <w:rsid w:val="00CE5F5C"/>
    <w:rsid w:val="00CE6551"/>
    <w:rsid w:val="00CE66F0"/>
    <w:rsid w:val="00CE6D58"/>
    <w:rsid w:val="00CE7C83"/>
    <w:rsid w:val="00CE7D98"/>
    <w:rsid w:val="00CF0393"/>
    <w:rsid w:val="00CF069F"/>
    <w:rsid w:val="00CF0D4F"/>
    <w:rsid w:val="00CF10B2"/>
    <w:rsid w:val="00CF10EA"/>
    <w:rsid w:val="00CF13E2"/>
    <w:rsid w:val="00CF175C"/>
    <w:rsid w:val="00CF20B1"/>
    <w:rsid w:val="00CF3409"/>
    <w:rsid w:val="00CF349D"/>
    <w:rsid w:val="00CF4756"/>
    <w:rsid w:val="00CF4904"/>
    <w:rsid w:val="00CF4E90"/>
    <w:rsid w:val="00CF5292"/>
    <w:rsid w:val="00CF5697"/>
    <w:rsid w:val="00CF5B9F"/>
    <w:rsid w:val="00CF62AD"/>
    <w:rsid w:val="00CF6954"/>
    <w:rsid w:val="00CF7E65"/>
    <w:rsid w:val="00D014C7"/>
    <w:rsid w:val="00D0164B"/>
    <w:rsid w:val="00D01F6E"/>
    <w:rsid w:val="00D02468"/>
    <w:rsid w:val="00D0247F"/>
    <w:rsid w:val="00D025B2"/>
    <w:rsid w:val="00D02614"/>
    <w:rsid w:val="00D02B27"/>
    <w:rsid w:val="00D02F34"/>
    <w:rsid w:val="00D03438"/>
    <w:rsid w:val="00D043DF"/>
    <w:rsid w:val="00D04473"/>
    <w:rsid w:val="00D0465D"/>
    <w:rsid w:val="00D048C1"/>
    <w:rsid w:val="00D052F7"/>
    <w:rsid w:val="00D05BD5"/>
    <w:rsid w:val="00D0616E"/>
    <w:rsid w:val="00D0625A"/>
    <w:rsid w:val="00D0633C"/>
    <w:rsid w:val="00D0647F"/>
    <w:rsid w:val="00D0653B"/>
    <w:rsid w:val="00D065D8"/>
    <w:rsid w:val="00D068F0"/>
    <w:rsid w:val="00D070F7"/>
    <w:rsid w:val="00D07625"/>
    <w:rsid w:val="00D07922"/>
    <w:rsid w:val="00D07A6F"/>
    <w:rsid w:val="00D1011E"/>
    <w:rsid w:val="00D10356"/>
    <w:rsid w:val="00D10AB2"/>
    <w:rsid w:val="00D10B7F"/>
    <w:rsid w:val="00D11523"/>
    <w:rsid w:val="00D11822"/>
    <w:rsid w:val="00D11EC5"/>
    <w:rsid w:val="00D11F53"/>
    <w:rsid w:val="00D1206E"/>
    <w:rsid w:val="00D129AA"/>
    <w:rsid w:val="00D12CE6"/>
    <w:rsid w:val="00D12F61"/>
    <w:rsid w:val="00D13112"/>
    <w:rsid w:val="00D137A2"/>
    <w:rsid w:val="00D13E77"/>
    <w:rsid w:val="00D13FD2"/>
    <w:rsid w:val="00D14103"/>
    <w:rsid w:val="00D14812"/>
    <w:rsid w:val="00D14B83"/>
    <w:rsid w:val="00D151E3"/>
    <w:rsid w:val="00D15876"/>
    <w:rsid w:val="00D15EA2"/>
    <w:rsid w:val="00D16226"/>
    <w:rsid w:val="00D16BE9"/>
    <w:rsid w:val="00D16DC0"/>
    <w:rsid w:val="00D1700E"/>
    <w:rsid w:val="00D175D5"/>
    <w:rsid w:val="00D17778"/>
    <w:rsid w:val="00D20118"/>
    <w:rsid w:val="00D20C20"/>
    <w:rsid w:val="00D21038"/>
    <w:rsid w:val="00D21988"/>
    <w:rsid w:val="00D21DDA"/>
    <w:rsid w:val="00D2225C"/>
    <w:rsid w:val="00D22941"/>
    <w:rsid w:val="00D237E5"/>
    <w:rsid w:val="00D2431C"/>
    <w:rsid w:val="00D243AD"/>
    <w:rsid w:val="00D24B0E"/>
    <w:rsid w:val="00D24DAE"/>
    <w:rsid w:val="00D259AA"/>
    <w:rsid w:val="00D26D1E"/>
    <w:rsid w:val="00D2725B"/>
    <w:rsid w:val="00D3074C"/>
    <w:rsid w:val="00D30BB2"/>
    <w:rsid w:val="00D30C9F"/>
    <w:rsid w:val="00D30E6F"/>
    <w:rsid w:val="00D315BC"/>
    <w:rsid w:val="00D31610"/>
    <w:rsid w:val="00D316FC"/>
    <w:rsid w:val="00D31A07"/>
    <w:rsid w:val="00D31C99"/>
    <w:rsid w:val="00D32E30"/>
    <w:rsid w:val="00D33513"/>
    <w:rsid w:val="00D33616"/>
    <w:rsid w:val="00D336C5"/>
    <w:rsid w:val="00D33D84"/>
    <w:rsid w:val="00D34305"/>
    <w:rsid w:val="00D34482"/>
    <w:rsid w:val="00D34D8F"/>
    <w:rsid w:val="00D35818"/>
    <w:rsid w:val="00D369B7"/>
    <w:rsid w:val="00D37716"/>
    <w:rsid w:val="00D37817"/>
    <w:rsid w:val="00D40E32"/>
    <w:rsid w:val="00D41FDF"/>
    <w:rsid w:val="00D42042"/>
    <w:rsid w:val="00D425F3"/>
    <w:rsid w:val="00D42749"/>
    <w:rsid w:val="00D428CB"/>
    <w:rsid w:val="00D4371F"/>
    <w:rsid w:val="00D43814"/>
    <w:rsid w:val="00D44072"/>
    <w:rsid w:val="00D441AA"/>
    <w:rsid w:val="00D4443D"/>
    <w:rsid w:val="00D44495"/>
    <w:rsid w:val="00D446D7"/>
    <w:rsid w:val="00D45082"/>
    <w:rsid w:val="00D45664"/>
    <w:rsid w:val="00D45777"/>
    <w:rsid w:val="00D45A65"/>
    <w:rsid w:val="00D45ED7"/>
    <w:rsid w:val="00D4641C"/>
    <w:rsid w:val="00D4686A"/>
    <w:rsid w:val="00D46F22"/>
    <w:rsid w:val="00D47601"/>
    <w:rsid w:val="00D47E17"/>
    <w:rsid w:val="00D504BB"/>
    <w:rsid w:val="00D50788"/>
    <w:rsid w:val="00D50BEE"/>
    <w:rsid w:val="00D50FBF"/>
    <w:rsid w:val="00D513E6"/>
    <w:rsid w:val="00D51452"/>
    <w:rsid w:val="00D519D1"/>
    <w:rsid w:val="00D51A2D"/>
    <w:rsid w:val="00D524CB"/>
    <w:rsid w:val="00D526A0"/>
    <w:rsid w:val="00D52B0C"/>
    <w:rsid w:val="00D531D5"/>
    <w:rsid w:val="00D53786"/>
    <w:rsid w:val="00D544F8"/>
    <w:rsid w:val="00D54659"/>
    <w:rsid w:val="00D5573C"/>
    <w:rsid w:val="00D5574E"/>
    <w:rsid w:val="00D55889"/>
    <w:rsid w:val="00D55AF5"/>
    <w:rsid w:val="00D56397"/>
    <w:rsid w:val="00D5696E"/>
    <w:rsid w:val="00D5707C"/>
    <w:rsid w:val="00D5732D"/>
    <w:rsid w:val="00D57817"/>
    <w:rsid w:val="00D60222"/>
    <w:rsid w:val="00D6027E"/>
    <w:rsid w:val="00D602B8"/>
    <w:rsid w:val="00D619EC"/>
    <w:rsid w:val="00D61BEF"/>
    <w:rsid w:val="00D625F0"/>
    <w:rsid w:val="00D62E16"/>
    <w:rsid w:val="00D63050"/>
    <w:rsid w:val="00D63CFF"/>
    <w:rsid w:val="00D64EEF"/>
    <w:rsid w:val="00D6525D"/>
    <w:rsid w:val="00D66168"/>
    <w:rsid w:val="00D6657F"/>
    <w:rsid w:val="00D66616"/>
    <w:rsid w:val="00D66C00"/>
    <w:rsid w:val="00D66D3B"/>
    <w:rsid w:val="00D66FE6"/>
    <w:rsid w:val="00D679DE"/>
    <w:rsid w:val="00D67B30"/>
    <w:rsid w:val="00D67D53"/>
    <w:rsid w:val="00D702A6"/>
    <w:rsid w:val="00D7034A"/>
    <w:rsid w:val="00D70CA1"/>
    <w:rsid w:val="00D71434"/>
    <w:rsid w:val="00D71C28"/>
    <w:rsid w:val="00D71FD3"/>
    <w:rsid w:val="00D72414"/>
    <w:rsid w:val="00D7299A"/>
    <w:rsid w:val="00D729E8"/>
    <w:rsid w:val="00D732E1"/>
    <w:rsid w:val="00D73B23"/>
    <w:rsid w:val="00D740BC"/>
    <w:rsid w:val="00D74144"/>
    <w:rsid w:val="00D7471A"/>
    <w:rsid w:val="00D75101"/>
    <w:rsid w:val="00D754DD"/>
    <w:rsid w:val="00D75930"/>
    <w:rsid w:val="00D75CD2"/>
    <w:rsid w:val="00D75FB3"/>
    <w:rsid w:val="00D76D52"/>
    <w:rsid w:val="00D77762"/>
    <w:rsid w:val="00D77A9F"/>
    <w:rsid w:val="00D80104"/>
    <w:rsid w:val="00D80123"/>
    <w:rsid w:val="00D80274"/>
    <w:rsid w:val="00D8046B"/>
    <w:rsid w:val="00D80774"/>
    <w:rsid w:val="00D818E3"/>
    <w:rsid w:val="00D8210A"/>
    <w:rsid w:val="00D82BA5"/>
    <w:rsid w:val="00D838F4"/>
    <w:rsid w:val="00D843B6"/>
    <w:rsid w:val="00D8488E"/>
    <w:rsid w:val="00D84EAB"/>
    <w:rsid w:val="00D85071"/>
    <w:rsid w:val="00D8599F"/>
    <w:rsid w:val="00D85FC2"/>
    <w:rsid w:val="00D8618E"/>
    <w:rsid w:val="00D865D1"/>
    <w:rsid w:val="00D86D9F"/>
    <w:rsid w:val="00D86EE2"/>
    <w:rsid w:val="00D87999"/>
    <w:rsid w:val="00D9066F"/>
    <w:rsid w:val="00D90869"/>
    <w:rsid w:val="00D90BC1"/>
    <w:rsid w:val="00D913A6"/>
    <w:rsid w:val="00D91B86"/>
    <w:rsid w:val="00D91E4A"/>
    <w:rsid w:val="00D926F6"/>
    <w:rsid w:val="00D92D2E"/>
    <w:rsid w:val="00D93610"/>
    <w:rsid w:val="00D93D32"/>
    <w:rsid w:val="00D941E7"/>
    <w:rsid w:val="00D9444A"/>
    <w:rsid w:val="00D94678"/>
    <w:rsid w:val="00D95375"/>
    <w:rsid w:val="00D9562C"/>
    <w:rsid w:val="00D958BF"/>
    <w:rsid w:val="00D95B63"/>
    <w:rsid w:val="00D968DC"/>
    <w:rsid w:val="00D9721B"/>
    <w:rsid w:val="00D9763E"/>
    <w:rsid w:val="00D97785"/>
    <w:rsid w:val="00DA07F9"/>
    <w:rsid w:val="00DA155A"/>
    <w:rsid w:val="00DA23BB"/>
    <w:rsid w:val="00DA2E43"/>
    <w:rsid w:val="00DA3129"/>
    <w:rsid w:val="00DA334A"/>
    <w:rsid w:val="00DA3524"/>
    <w:rsid w:val="00DA4149"/>
    <w:rsid w:val="00DA42BA"/>
    <w:rsid w:val="00DA4728"/>
    <w:rsid w:val="00DA4EF4"/>
    <w:rsid w:val="00DA54DC"/>
    <w:rsid w:val="00DA59BE"/>
    <w:rsid w:val="00DA6837"/>
    <w:rsid w:val="00DA6FD8"/>
    <w:rsid w:val="00DA708D"/>
    <w:rsid w:val="00DA73C7"/>
    <w:rsid w:val="00DA782B"/>
    <w:rsid w:val="00DA7DDC"/>
    <w:rsid w:val="00DB0317"/>
    <w:rsid w:val="00DB0AE8"/>
    <w:rsid w:val="00DB0BEF"/>
    <w:rsid w:val="00DB0CE6"/>
    <w:rsid w:val="00DB1030"/>
    <w:rsid w:val="00DB1802"/>
    <w:rsid w:val="00DB1B95"/>
    <w:rsid w:val="00DB20BE"/>
    <w:rsid w:val="00DB2CBA"/>
    <w:rsid w:val="00DB2F23"/>
    <w:rsid w:val="00DB36D5"/>
    <w:rsid w:val="00DB3779"/>
    <w:rsid w:val="00DB37DC"/>
    <w:rsid w:val="00DB3FDD"/>
    <w:rsid w:val="00DB4220"/>
    <w:rsid w:val="00DB494E"/>
    <w:rsid w:val="00DB52E0"/>
    <w:rsid w:val="00DB5591"/>
    <w:rsid w:val="00DB5721"/>
    <w:rsid w:val="00DB5CBC"/>
    <w:rsid w:val="00DB623C"/>
    <w:rsid w:val="00DB6CF5"/>
    <w:rsid w:val="00DB6F3A"/>
    <w:rsid w:val="00DB72A5"/>
    <w:rsid w:val="00DB7DF6"/>
    <w:rsid w:val="00DC05BD"/>
    <w:rsid w:val="00DC0D1C"/>
    <w:rsid w:val="00DC0DFD"/>
    <w:rsid w:val="00DC20DA"/>
    <w:rsid w:val="00DC2557"/>
    <w:rsid w:val="00DC2928"/>
    <w:rsid w:val="00DC2A99"/>
    <w:rsid w:val="00DC2AA4"/>
    <w:rsid w:val="00DC2B40"/>
    <w:rsid w:val="00DC2BA2"/>
    <w:rsid w:val="00DC2EB0"/>
    <w:rsid w:val="00DC3297"/>
    <w:rsid w:val="00DC36D3"/>
    <w:rsid w:val="00DC39EB"/>
    <w:rsid w:val="00DC3D8E"/>
    <w:rsid w:val="00DC4225"/>
    <w:rsid w:val="00DC4AA7"/>
    <w:rsid w:val="00DC4D6C"/>
    <w:rsid w:val="00DC5071"/>
    <w:rsid w:val="00DC5D51"/>
    <w:rsid w:val="00DC60C1"/>
    <w:rsid w:val="00DC6966"/>
    <w:rsid w:val="00DC72D6"/>
    <w:rsid w:val="00DC7A24"/>
    <w:rsid w:val="00DD0479"/>
    <w:rsid w:val="00DD0B33"/>
    <w:rsid w:val="00DD0BDD"/>
    <w:rsid w:val="00DD13E0"/>
    <w:rsid w:val="00DD1602"/>
    <w:rsid w:val="00DD182C"/>
    <w:rsid w:val="00DD198A"/>
    <w:rsid w:val="00DD1C0D"/>
    <w:rsid w:val="00DD1DA8"/>
    <w:rsid w:val="00DD1E92"/>
    <w:rsid w:val="00DD21E9"/>
    <w:rsid w:val="00DD2690"/>
    <w:rsid w:val="00DD29AA"/>
    <w:rsid w:val="00DD34B9"/>
    <w:rsid w:val="00DD38CE"/>
    <w:rsid w:val="00DD3C1B"/>
    <w:rsid w:val="00DD409E"/>
    <w:rsid w:val="00DD4134"/>
    <w:rsid w:val="00DD45A2"/>
    <w:rsid w:val="00DD4840"/>
    <w:rsid w:val="00DD4878"/>
    <w:rsid w:val="00DD4F04"/>
    <w:rsid w:val="00DD5322"/>
    <w:rsid w:val="00DD5C9B"/>
    <w:rsid w:val="00DD5EB2"/>
    <w:rsid w:val="00DD5F19"/>
    <w:rsid w:val="00DD64DC"/>
    <w:rsid w:val="00DD729F"/>
    <w:rsid w:val="00DD74E8"/>
    <w:rsid w:val="00DD76AA"/>
    <w:rsid w:val="00DD7946"/>
    <w:rsid w:val="00DE09B4"/>
    <w:rsid w:val="00DE0E1E"/>
    <w:rsid w:val="00DE10F6"/>
    <w:rsid w:val="00DE14A7"/>
    <w:rsid w:val="00DE1C57"/>
    <w:rsid w:val="00DE2719"/>
    <w:rsid w:val="00DE27B0"/>
    <w:rsid w:val="00DE35A9"/>
    <w:rsid w:val="00DE3B6B"/>
    <w:rsid w:val="00DE4749"/>
    <w:rsid w:val="00DE4859"/>
    <w:rsid w:val="00DE4B15"/>
    <w:rsid w:val="00DE679E"/>
    <w:rsid w:val="00DE682A"/>
    <w:rsid w:val="00DE6D3F"/>
    <w:rsid w:val="00DE7399"/>
    <w:rsid w:val="00DE7671"/>
    <w:rsid w:val="00DE7CEC"/>
    <w:rsid w:val="00DE7E77"/>
    <w:rsid w:val="00DF0A3C"/>
    <w:rsid w:val="00DF0A96"/>
    <w:rsid w:val="00DF0D32"/>
    <w:rsid w:val="00DF0D5F"/>
    <w:rsid w:val="00DF11AB"/>
    <w:rsid w:val="00DF129D"/>
    <w:rsid w:val="00DF1B2A"/>
    <w:rsid w:val="00DF2395"/>
    <w:rsid w:val="00DF2542"/>
    <w:rsid w:val="00DF3183"/>
    <w:rsid w:val="00DF31EF"/>
    <w:rsid w:val="00DF39D2"/>
    <w:rsid w:val="00DF3A59"/>
    <w:rsid w:val="00DF3BE6"/>
    <w:rsid w:val="00DF4074"/>
    <w:rsid w:val="00DF40D4"/>
    <w:rsid w:val="00DF46DC"/>
    <w:rsid w:val="00DF5C8E"/>
    <w:rsid w:val="00DF6190"/>
    <w:rsid w:val="00DF65A6"/>
    <w:rsid w:val="00DF674F"/>
    <w:rsid w:val="00DF67B5"/>
    <w:rsid w:val="00DF74BB"/>
    <w:rsid w:val="00DF78BC"/>
    <w:rsid w:val="00DF7990"/>
    <w:rsid w:val="00DF7AB9"/>
    <w:rsid w:val="00DF7D40"/>
    <w:rsid w:val="00DF7E6B"/>
    <w:rsid w:val="00E0019C"/>
    <w:rsid w:val="00E00B78"/>
    <w:rsid w:val="00E00D48"/>
    <w:rsid w:val="00E00FA2"/>
    <w:rsid w:val="00E01017"/>
    <w:rsid w:val="00E01116"/>
    <w:rsid w:val="00E015B4"/>
    <w:rsid w:val="00E016BB"/>
    <w:rsid w:val="00E0202D"/>
    <w:rsid w:val="00E02149"/>
    <w:rsid w:val="00E0214C"/>
    <w:rsid w:val="00E0237B"/>
    <w:rsid w:val="00E033A9"/>
    <w:rsid w:val="00E03896"/>
    <w:rsid w:val="00E045F0"/>
    <w:rsid w:val="00E048A6"/>
    <w:rsid w:val="00E049AB"/>
    <w:rsid w:val="00E04B86"/>
    <w:rsid w:val="00E054EF"/>
    <w:rsid w:val="00E05D86"/>
    <w:rsid w:val="00E05DBF"/>
    <w:rsid w:val="00E063C4"/>
    <w:rsid w:val="00E0670C"/>
    <w:rsid w:val="00E0689C"/>
    <w:rsid w:val="00E06E66"/>
    <w:rsid w:val="00E071E8"/>
    <w:rsid w:val="00E07B7A"/>
    <w:rsid w:val="00E10857"/>
    <w:rsid w:val="00E10C26"/>
    <w:rsid w:val="00E111E6"/>
    <w:rsid w:val="00E112A0"/>
    <w:rsid w:val="00E114F9"/>
    <w:rsid w:val="00E1153C"/>
    <w:rsid w:val="00E1192F"/>
    <w:rsid w:val="00E11C67"/>
    <w:rsid w:val="00E11F98"/>
    <w:rsid w:val="00E1256F"/>
    <w:rsid w:val="00E12D4F"/>
    <w:rsid w:val="00E12F08"/>
    <w:rsid w:val="00E12FF0"/>
    <w:rsid w:val="00E131CC"/>
    <w:rsid w:val="00E13B9C"/>
    <w:rsid w:val="00E1502A"/>
    <w:rsid w:val="00E15170"/>
    <w:rsid w:val="00E155B9"/>
    <w:rsid w:val="00E15C14"/>
    <w:rsid w:val="00E15D14"/>
    <w:rsid w:val="00E15EA4"/>
    <w:rsid w:val="00E16531"/>
    <w:rsid w:val="00E16991"/>
    <w:rsid w:val="00E16A4C"/>
    <w:rsid w:val="00E16DD7"/>
    <w:rsid w:val="00E17C27"/>
    <w:rsid w:val="00E200CE"/>
    <w:rsid w:val="00E200FC"/>
    <w:rsid w:val="00E202A3"/>
    <w:rsid w:val="00E20941"/>
    <w:rsid w:val="00E20B41"/>
    <w:rsid w:val="00E2118B"/>
    <w:rsid w:val="00E21A79"/>
    <w:rsid w:val="00E21EC8"/>
    <w:rsid w:val="00E22805"/>
    <w:rsid w:val="00E233D7"/>
    <w:rsid w:val="00E23EB2"/>
    <w:rsid w:val="00E2411A"/>
    <w:rsid w:val="00E24659"/>
    <w:rsid w:val="00E248EF"/>
    <w:rsid w:val="00E260BC"/>
    <w:rsid w:val="00E2615B"/>
    <w:rsid w:val="00E26289"/>
    <w:rsid w:val="00E26654"/>
    <w:rsid w:val="00E26709"/>
    <w:rsid w:val="00E26F3E"/>
    <w:rsid w:val="00E27A7E"/>
    <w:rsid w:val="00E27F58"/>
    <w:rsid w:val="00E3080F"/>
    <w:rsid w:val="00E30A5F"/>
    <w:rsid w:val="00E30B08"/>
    <w:rsid w:val="00E30CAA"/>
    <w:rsid w:val="00E30CC2"/>
    <w:rsid w:val="00E318E4"/>
    <w:rsid w:val="00E32555"/>
    <w:rsid w:val="00E327B0"/>
    <w:rsid w:val="00E327EC"/>
    <w:rsid w:val="00E32A5B"/>
    <w:rsid w:val="00E33398"/>
    <w:rsid w:val="00E33422"/>
    <w:rsid w:val="00E337D6"/>
    <w:rsid w:val="00E35195"/>
    <w:rsid w:val="00E35293"/>
    <w:rsid w:val="00E35785"/>
    <w:rsid w:val="00E359AC"/>
    <w:rsid w:val="00E35F62"/>
    <w:rsid w:val="00E366AF"/>
    <w:rsid w:val="00E36F98"/>
    <w:rsid w:val="00E37027"/>
    <w:rsid w:val="00E37039"/>
    <w:rsid w:val="00E373A2"/>
    <w:rsid w:val="00E3762B"/>
    <w:rsid w:val="00E37BDC"/>
    <w:rsid w:val="00E37F48"/>
    <w:rsid w:val="00E409FA"/>
    <w:rsid w:val="00E40BAF"/>
    <w:rsid w:val="00E4142D"/>
    <w:rsid w:val="00E41DA6"/>
    <w:rsid w:val="00E41FC0"/>
    <w:rsid w:val="00E42824"/>
    <w:rsid w:val="00E42829"/>
    <w:rsid w:val="00E42DB5"/>
    <w:rsid w:val="00E42EDA"/>
    <w:rsid w:val="00E42EF2"/>
    <w:rsid w:val="00E433FF"/>
    <w:rsid w:val="00E4469C"/>
    <w:rsid w:val="00E4497D"/>
    <w:rsid w:val="00E44AB4"/>
    <w:rsid w:val="00E44F4E"/>
    <w:rsid w:val="00E45161"/>
    <w:rsid w:val="00E452B2"/>
    <w:rsid w:val="00E46C69"/>
    <w:rsid w:val="00E46CF8"/>
    <w:rsid w:val="00E46D1C"/>
    <w:rsid w:val="00E47FC7"/>
    <w:rsid w:val="00E47FE8"/>
    <w:rsid w:val="00E5012A"/>
    <w:rsid w:val="00E50E10"/>
    <w:rsid w:val="00E5151C"/>
    <w:rsid w:val="00E51746"/>
    <w:rsid w:val="00E5175B"/>
    <w:rsid w:val="00E51CB9"/>
    <w:rsid w:val="00E52A5F"/>
    <w:rsid w:val="00E53214"/>
    <w:rsid w:val="00E532E8"/>
    <w:rsid w:val="00E53878"/>
    <w:rsid w:val="00E53ACD"/>
    <w:rsid w:val="00E53C06"/>
    <w:rsid w:val="00E54385"/>
    <w:rsid w:val="00E5491C"/>
    <w:rsid w:val="00E54B5F"/>
    <w:rsid w:val="00E54D98"/>
    <w:rsid w:val="00E54F7B"/>
    <w:rsid w:val="00E54FE0"/>
    <w:rsid w:val="00E561FB"/>
    <w:rsid w:val="00E568A7"/>
    <w:rsid w:val="00E57B98"/>
    <w:rsid w:val="00E609D6"/>
    <w:rsid w:val="00E624DF"/>
    <w:rsid w:val="00E62AA1"/>
    <w:rsid w:val="00E62B1C"/>
    <w:rsid w:val="00E6316D"/>
    <w:rsid w:val="00E63F0F"/>
    <w:rsid w:val="00E6430C"/>
    <w:rsid w:val="00E6443F"/>
    <w:rsid w:val="00E64ABC"/>
    <w:rsid w:val="00E64D21"/>
    <w:rsid w:val="00E64E16"/>
    <w:rsid w:val="00E65CBB"/>
    <w:rsid w:val="00E66722"/>
    <w:rsid w:val="00E6680B"/>
    <w:rsid w:val="00E669E8"/>
    <w:rsid w:val="00E66BAF"/>
    <w:rsid w:val="00E6771D"/>
    <w:rsid w:val="00E70074"/>
    <w:rsid w:val="00E70224"/>
    <w:rsid w:val="00E7032C"/>
    <w:rsid w:val="00E70CD7"/>
    <w:rsid w:val="00E716EC"/>
    <w:rsid w:val="00E71919"/>
    <w:rsid w:val="00E71A27"/>
    <w:rsid w:val="00E7203E"/>
    <w:rsid w:val="00E720D4"/>
    <w:rsid w:val="00E73282"/>
    <w:rsid w:val="00E732C2"/>
    <w:rsid w:val="00E7365E"/>
    <w:rsid w:val="00E73775"/>
    <w:rsid w:val="00E73924"/>
    <w:rsid w:val="00E73F2C"/>
    <w:rsid w:val="00E73F67"/>
    <w:rsid w:val="00E74453"/>
    <w:rsid w:val="00E750DE"/>
    <w:rsid w:val="00E757DE"/>
    <w:rsid w:val="00E76D33"/>
    <w:rsid w:val="00E77740"/>
    <w:rsid w:val="00E7775A"/>
    <w:rsid w:val="00E777ED"/>
    <w:rsid w:val="00E77D13"/>
    <w:rsid w:val="00E77E46"/>
    <w:rsid w:val="00E80152"/>
    <w:rsid w:val="00E8080C"/>
    <w:rsid w:val="00E80D29"/>
    <w:rsid w:val="00E80D2D"/>
    <w:rsid w:val="00E80DBB"/>
    <w:rsid w:val="00E8133B"/>
    <w:rsid w:val="00E8141E"/>
    <w:rsid w:val="00E8153C"/>
    <w:rsid w:val="00E815BA"/>
    <w:rsid w:val="00E82143"/>
    <w:rsid w:val="00E8255F"/>
    <w:rsid w:val="00E82CD2"/>
    <w:rsid w:val="00E83677"/>
    <w:rsid w:val="00E84AEE"/>
    <w:rsid w:val="00E84AF1"/>
    <w:rsid w:val="00E86395"/>
    <w:rsid w:val="00E864C4"/>
    <w:rsid w:val="00E864CC"/>
    <w:rsid w:val="00E86B5E"/>
    <w:rsid w:val="00E875F2"/>
    <w:rsid w:val="00E87D6A"/>
    <w:rsid w:val="00E9025E"/>
    <w:rsid w:val="00E909A6"/>
    <w:rsid w:val="00E918EC"/>
    <w:rsid w:val="00E91981"/>
    <w:rsid w:val="00E91E30"/>
    <w:rsid w:val="00E91E41"/>
    <w:rsid w:val="00E91FDD"/>
    <w:rsid w:val="00E921B0"/>
    <w:rsid w:val="00E9248C"/>
    <w:rsid w:val="00E92586"/>
    <w:rsid w:val="00E9324A"/>
    <w:rsid w:val="00E939C7"/>
    <w:rsid w:val="00E9427E"/>
    <w:rsid w:val="00E9450D"/>
    <w:rsid w:val="00E94CAB"/>
    <w:rsid w:val="00E94E7D"/>
    <w:rsid w:val="00E94F06"/>
    <w:rsid w:val="00E94F6C"/>
    <w:rsid w:val="00E955E3"/>
    <w:rsid w:val="00E95679"/>
    <w:rsid w:val="00E96033"/>
    <w:rsid w:val="00E960AF"/>
    <w:rsid w:val="00E96100"/>
    <w:rsid w:val="00E96332"/>
    <w:rsid w:val="00E963FB"/>
    <w:rsid w:val="00E96408"/>
    <w:rsid w:val="00E96694"/>
    <w:rsid w:val="00E970D3"/>
    <w:rsid w:val="00E97492"/>
    <w:rsid w:val="00E97907"/>
    <w:rsid w:val="00E97B44"/>
    <w:rsid w:val="00EA0552"/>
    <w:rsid w:val="00EA0673"/>
    <w:rsid w:val="00EA06FE"/>
    <w:rsid w:val="00EA0ACA"/>
    <w:rsid w:val="00EA0E50"/>
    <w:rsid w:val="00EA0EA0"/>
    <w:rsid w:val="00EA11A7"/>
    <w:rsid w:val="00EA1262"/>
    <w:rsid w:val="00EA1749"/>
    <w:rsid w:val="00EA18C2"/>
    <w:rsid w:val="00EA1B70"/>
    <w:rsid w:val="00EA1EB4"/>
    <w:rsid w:val="00EA2356"/>
    <w:rsid w:val="00EA25B4"/>
    <w:rsid w:val="00EA2ABF"/>
    <w:rsid w:val="00EA2DE6"/>
    <w:rsid w:val="00EA2FC3"/>
    <w:rsid w:val="00EA3253"/>
    <w:rsid w:val="00EA39D5"/>
    <w:rsid w:val="00EA407F"/>
    <w:rsid w:val="00EA47B5"/>
    <w:rsid w:val="00EA4967"/>
    <w:rsid w:val="00EA5223"/>
    <w:rsid w:val="00EA6532"/>
    <w:rsid w:val="00EA6DD1"/>
    <w:rsid w:val="00EA6EDD"/>
    <w:rsid w:val="00EA6EFD"/>
    <w:rsid w:val="00EA76F4"/>
    <w:rsid w:val="00EA79F2"/>
    <w:rsid w:val="00EB1895"/>
    <w:rsid w:val="00EB1B50"/>
    <w:rsid w:val="00EB1C65"/>
    <w:rsid w:val="00EB2129"/>
    <w:rsid w:val="00EB2449"/>
    <w:rsid w:val="00EB291B"/>
    <w:rsid w:val="00EB2D4F"/>
    <w:rsid w:val="00EB32C4"/>
    <w:rsid w:val="00EB3735"/>
    <w:rsid w:val="00EB415E"/>
    <w:rsid w:val="00EB4452"/>
    <w:rsid w:val="00EB44E1"/>
    <w:rsid w:val="00EB5639"/>
    <w:rsid w:val="00EB5938"/>
    <w:rsid w:val="00EB5964"/>
    <w:rsid w:val="00EB6748"/>
    <w:rsid w:val="00EB6BA2"/>
    <w:rsid w:val="00EB6BD5"/>
    <w:rsid w:val="00EB72BD"/>
    <w:rsid w:val="00EB72EB"/>
    <w:rsid w:val="00EB73DE"/>
    <w:rsid w:val="00EB7AFB"/>
    <w:rsid w:val="00EB7F2B"/>
    <w:rsid w:val="00EC03F4"/>
    <w:rsid w:val="00EC0542"/>
    <w:rsid w:val="00EC05E5"/>
    <w:rsid w:val="00EC0D02"/>
    <w:rsid w:val="00EC13FF"/>
    <w:rsid w:val="00EC18F9"/>
    <w:rsid w:val="00EC1B65"/>
    <w:rsid w:val="00EC2465"/>
    <w:rsid w:val="00EC29E9"/>
    <w:rsid w:val="00EC2A41"/>
    <w:rsid w:val="00EC2B0F"/>
    <w:rsid w:val="00EC2E73"/>
    <w:rsid w:val="00EC31F0"/>
    <w:rsid w:val="00EC3373"/>
    <w:rsid w:val="00EC3418"/>
    <w:rsid w:val="00EC343D"/>
    <w:rsid w:val="00EC3567"/>
    <w:rsid w:val="00EC40B8"/>
    <w:rsid w:val="00EC56E7"/>
    <w:rsid w:val="00EC58C5"/>
    <w:rsid w:val="00EC5B24"/>
    <w:rsid w:val="00EC6142"/>
    <w:rsid w:val="00EC6614"/>
    <w:rsid w:val="00EC68D7"/>
    <w:rsid w:val="00EC6F34"/>
    <w:rsid w:val="00EC700E"/>
    <w:rsid w:val="00EC76A0"/>
    <w:rsid w:val="00EC79B8"/>
    <w:rsid w:val="00ED0A4B"/>
    <w:rsid w:val="00ED0A83"/>
    <w:rsid w:val="00ED1153"/>
    <w:rsid w:val="00ED17BC"/>
    <w:rsid w:val="00ED1EA9"/>
    <w:rsid w:val="00ED2051"/>
    <w:rsid w:val="00ED2617"/>
    <w:rsid w:val="00ED2B02"/>
    <w:rsid w:val="00ED32FF"/>
    <w:rsid w:val="00ED33BF"/>
    <w:rsid w:val="00ED3675"/>
    <w:rsid w:val="00ED391E"/>
    <w:rsid w:val="00ED39EC"/>
    <w:rsid w:val="00ED404A"/>
    <w:rsid w:val="00ED41C2"/>
    <w:rsid w:val="00ED433D"/>
    <w:rsid w:val="00ED4D45"/>
    <w:rsid w:val="00ED4EAF"/>
    <w:rsid w:val="00ED5332"/>
    <w:rsid w:val="00ED5777"/>
    <w:rsid w:val="00ED5C33"/>
    <w:rsid w:val="00ED6214"/>
    <w:rsid w:val="00ED68CB"/>
    <w:rsid w:val="00ED6C5E"/>
    <w:rsid w:val="00ED6D4B"/>
    <w:rsid w:val="00EE0460"/>
    <w:rsid w:val="00EE0721"/>
    <w:rsid w:val="00EE0E0B"/>
    <w:rsid w:val="00EE1615"/>
    <w:rsid w:val="00EE25A8"/>
    <w:rsid w:val="00EE2948"/>
    <w:rsid w:val="00EE2A1E"/>
    <w:rsid w:val="00EE3077"/>
    <w:rsid w:val="00EE31A9"/>
    <w:rsid w:val="00EE330E"/>
    <w:rsid w:val="00EE33E3"/>
    <w:rsid w:val="00EE37B0"/>
    <w:rsid w:val="00EE5794"/>
    <w:rsid w:val="00EE5A49"/>
    <w:rsid w:val="00EE5A6A"/>
    <w:rsid w:val="00EE5EA4"/>
    <w:rsid w:val="00EE5EB6"/>
    <w:rsid w:val="00EE781E"/>
    <w:rsid w:val="00EE7EC4"/>
    <w:rsid w:val="00EE7FAD"/>
    <w:rsid w:val="00EF003F"/>
    <w:rsid w:val="00EF00CB"/>
    <w:rsid w:val="00EF079D"/>
    <w:rsid w:val="00EF2331"/>
    <w:rsid w:val="00EF2C5B"/>
    <w:rsid w:val="00EF2F61"/>
    <w:rsid w:val="00EF2F70"/>
    <w:rsid w:val="00EF31D2"/>
    <w:rsid w:val="00EF31D3"/>
    <w:rsid w:val="00EF3498"/>
    <w:rsid w:val="00EF398C"/>
    <w:rsid w:val="00EF3DE4"/>
    <w:rsid w:val="00EF4375"/>
    <w:rsid w:val="00EF53C7"/>
    <w:rsid w:val="00EF5B99"/>
    <w:rsid w:val="00EF5E62"/>
    <w:rsid w:val="00EF60C6"/>
    <w:rsid w:val="00EF6122"/>
    <w:rsid w:val="00EF70C6"/>
    <w:rsid w:val="00EF75B2"/>
    <w:rsid w:val="00EF7B22"/>
    <w:rsid w:val="00F000F7"/>
    <w:rsid w:val="00F0095D"/>
    <w:rsid w:val="00F018A9"/>
    <w:rsid w:val="00F01D1E"/>
    <w:rsid w:val="00F02300"/>
    <w:rsid w:val="00F02CDB"/>
    <w:rsid w:val="00F03521"/>
    <w:rsid w:val="00F0362F"/>
    <w:rsid w:val="00F037D6"/>
    <w:rsid w:val="00F03C09"/>
    <w:rsid w:val="00F03F5B"/>
    <w:rsid w:val="00F04335"/>
    <w:rsid w:val="00F0437F"/>
    <w:rsid w:val="00F043A6"/>
    <w:rsid w:val="00F05581"/>
    <w:rsid w:val="00F055C0"/>
    <w:rsid w:val="00F05B2D"/>
    <w:rsid w:val="00F05D37"/>
    <w:rsid w:val="00F05F2C"/>
    <w:rsid w:val="00F0620E"/>
    <w:rsid w:val="00F0670E"/>
    <w:rsid w:val="00F0689B"/>
    <w:rsid w:val="00F06914"/>
    <w:rsid w:val="00F07380"/>
    <w:rsid w:val="00F073D8"/>
    <w:rsid w:val="00F07D1E"/>
    <w:rsid w:val="00F07FAD"/>
    <w:rsid w:val="00F10610"/>
    <w:rsid w:val="00F10E83"/>
    <w:rsid w:val="00F11058"/>
    <w:rsid w:val="00F1148A"/>
    <w:rsid w:val="00F117C5"/>
    <w:rsid w:val="00F11B78"/>
    <w:rsid w:val="00F11DA9"/>
    <w:rsid w:val="00F11DDB"/>
    <w:rsid w:val="00F122FE"/>
    <w:rsid w:val="00F130C8"/>
    <w:rsid w:val="00F131D6"/>
    <w:rsid w:val="00F1337F"/>
    <w:rsid w:val="00F138D2"/>
    <w:rsid w:val="00F13D65"/>
    <w:rsid w:val="00F13E92"/>
    <w:rsid w:val="00F14019"/>
    <w:rsid w:val="00F1431D"/>
    <w:rsid w:val="00F14326"/>
    <w:rsid w:val="00F14427"/>
    <w:rsid w:val="00F14C9F"/>
    <w:rsid w:val="00F152B4"/>
    <w:rsid w:val="00F156D5"/>
    <w:rsid w:val="00F15848"/>
    <w:rsid w:val="00F16358"/>
    <w:rsid w:val="00F16AED"/>
    <w:rsid w:val="00F17124"/>
    <w:rsid w:val="00F172D5"/>
    <w:rsid w:val="00F17B5D"/>
    <w:rsid w:val="00F17D51"/>
    <w:rsid w:val="00F17F4D"/>
    <w:rsid w:val="00F20485"/>
    <w:rsid w:val="00F20E84"/>
    <w:rsid w:val="00F21116"/>
    <w:rsid w:val="00F21992"/>
    <w:rsid w:val="00F21F02"/>
    <w:rsid w:val="00F22B03"/>
    <w:rsid w:val="00F22C34"/>
    <w:rsid w:val="00F22D96"/>
    <w:rsid w:val="00F230AF"/>
    <w:rsid w:val="00F232D6"/>
    <w:rsid w:val="00F2360E"/>
    <w:rsid w:val="00F23A68"/>
    <w:rsid w:val="00F23C18"/>
    <w:rsid w:val="00F2461D"/>
    <w:rsid w:val="00F2462B"/>
    <w:rsid w:val="00F24EEA"/>
    <w:rsid w:val="00F2648E"/>
    <w:rsid w:val="00F26490"/>
    <w:rsid w:val="00F26DDF"/>
    <w:rsid w:val="00F26E3C"/>
    <w:rsid w:val="00F273F0"/>
    <w:rsid w:val="00F2744F"/>
    <w:rsid w:val="00F277BE"/>
    <w:rsid w:val="00F27BBE"/>
    <w:rsid w:val="00F27C7A"/>
    <w:rsid w:val="00F27EFD"/>
    <w:rsid w:val="00F27FB0"/>
    <w:rsid w:val="00F302E5"/>
    <w:rsid w:val="00F306E6"/>
    <w:rsid w:val="00F3135F"/>
    <w:rsid w:val="00F31478"/>
    <w:rsid w:val="00F316B2"/>
    <w:rsid w:val="00F31BB5"/>
    <w:rsid w:val="00F3226E"/>
    <w:rsid w:val="00F32377"/>
    <w:rsid w:val="00F33379"/>
    <w:rsid w:val="00F3386F"/>
    <w:rsid w:val="00F345E4"/>
    <w:rsid w:val="00F346CC"/>
    <w:rsid w:val="00F364C3"/>
    <w:rsid w:val="00F37557"/>
    <w:rsid w:val="00F37643"/>
    <w:rsid w:val="00F37830"/>
    <w:rsid w:val="00F379AE"/>
    <w:rsid w:val="00F40299"/>
    <w:rsid w:val="00F40313"/>
    <w:rsid w:val="00F4068C"/>
    <w:rsid w:val="00F406AF"/>
    <w:rsid w:val="00F41611"/>
    <w:rsid w:val="00F425E2"/>
    <w:rsid w:val="00F42918"/>
    <w:rsid w:val="00F42BDC"/>
    <w:rsid w:val="00F42DFB"/>
    <w:rsid w:val="00F42E17"/>
    <w:rsid w:val="00F43268"/>
    <w:rsid w:val="00F4334A"/>
    <w:rsid w:val="00F43A64"/>
    <w:rsid w:val="00F44C84"/>
    <w:rsid w:val="00F459E0"/>
    <w:rsid w:val="00F460B4"/>
    <w:rsid w:val="00F46566"/>
    <w:rsid w:val="00F46584"/>
    <w:rsid w:val="00F46797"/>
    <w:rsid w:val="00F46B1C"/>
    <w:rsid w:val="00F46C27"/>
    <w:rsid w:val="00F46F37"/>
    <w:rsid w:val="00F4717D"/>
    <w:rsid w:val="00F47363"/>
    <w:rsid w:val="00F4742E"/>
    <w:rsid w:val="00F474DC"/>
    <w:rsid w:val="00F475A9"/>
    <w:rsid w:val="00F47903"/>
    <w:rsid w:val="00F47B47"/>
    <w:rsid w:val="00F47CF5"/>
    <w:rsid w:val="00F5057F"/>
    <w:rsid w:val="00F508A7"/>
    <w:rsid w:val="00F50B41"/>
    <w:rsid w:val="00F50C17"/>
    <w:rsid w:val="00F50DBC"/>
    <w:rsid w:val="00F51658"/>
    <w:rsid w:val="00F523A3"/>
    <w:rsid w:val="00F52420"/>
    <w:rsid w:val="00F52437"/>
    <w:rsid w:val="00F528C3"/>
    <w:rsid w:val="00F52B8C"/>
    <w:rsid w:val="00F52D2B"/>
    <w:rsid w:val="00F52FA2"/>
    <w:rsid w:val="00F541E7"/>
    <w:rsid w:val="00F54986"/>
    <w:rsid w:val="00F54B19"/>
    <w:rsid w:val="00F54FFD"/>
    <w:rsid w:val="00F5506C"/>
    <w:rsid w:val="00F5535C"/>
    <w:rsid w:val="00F5581F"/>
    <w:rsid w:val="00F55B54"/>
    <w:rsid w:val="00F56154"/>
    <w:rsid w:val="00F569BA"/>
    <w:rsid w:val="00F56AEF"/>
    <w:rsid w:val="00F56C46"/>
    <w:rsid w:val="00F577BC"/>
    <w:rsid w:val="00F57E74"/>
    <w:rsid w:val="00F6036D"/>
    <w:rsid w:val="00F60B08"/>
    <w:rsid w:val="00F60B8C"/>
    <w:rsid w:val="00F60EFC"/>
    <w:rsid w:val="00F610FB"/>
    <w:rsid w:val="00F61196"/>
    <w:rsid w:val="00F61677"/>
    <w:rsid w:val="00F61D67"/>
    <w:rsid w:val="00F61F9B"/>
    <w:rsid w:val="00F6234A"/>
    <w:rsid w:val="00F624AD"/>
    <w:rsid w:val="00F6305F"/>
    <w:rsid w:val="00F6356B"/>
    <w:rsid w:val="00F636A9"/>
    <w:rsid w:val="00F639A8"/>
    <w:rsid w:val="00F63CDD"/>
    <w:rsid w:val="00F63E9F"/>
    <w:rsid w:val="00F64C36"/>
    <w:rsid w:val="00F64C9F"/>
    <w:rsid w:val="00F6560E"/>
    <w:rsid w:val="00F65934"/>
    <w:rsid w:val="00F65E17"/>
    <w:rsid w:val="00F66654"/>
    <w:rsid w:val="00F66CD1"/>
    <w:rsid w:val="00F66D07"/>
    <w:rsid w:val="00F66D45"/>
    <w:rsid w:val="00F6765A"/>
    <w:rsid w:val="00F6785F"/>
    <w:rsid w:val="00F70363"/>
    <w:rsid w:val="00F705D3"/>
    <w:rsid w:val="00F70751"/>
    <w:rsid w:val="00F70AC9"/>
    <w:rsid w:val="00F70CBD"/>
    <w:rsid w:val="00F70D2F"/>
    <w:rsid w:val="00F7123A"/>
    <w:rsid w:val="00F71346"/>
    <w:rsid w:val="00F71907"/>
    <w:rsid w:val="00F71D98"/>
    <w:rsid w:val="00F7242B"/>
    <w:rsid w:val="00F72979"/>
    <w:rsid w:val="00F72A37"/>
    <w:rsid w:val="00F73CB5"/>
    <w:rsid w:val="00F73D31"/>
    <w:rsid w:val="00F74748"/>
    <w:rsid w:val="00F7497B"/>
    <w:rsid w:val="00F75007"/>
    <w:rsid w:val="00F75249"/>
    <w:rsid w:val="00F75450"/>
    <w:rsid w:val="00F755A1"/>
    <w:rsid w:val="00F75BCE"/>
    <w:rsid w:val="00F75FC6"/>
    <w:rsid w:val="00F76696"/>
    <w:rsid w:val="00F7674A"/>
    <w:rsid w:val="00F7742E"/>
    <w:rsid w:val="00F77C28"/>
    <w:rsid w:val="00F8013D"/>
    <w:rsid w:val="00F804E1"/>
    <w:rsid w:val="00F808CC"/>
    <w:rsid w:val="00F80B3A"/>
    <w:rsid w:val="00F80FA3"/>
    <w:rsid w:val="00F81090"/>
    <w:rsid w:val="00F81A51"/>
    <w:rsid w:val="00F824C0"/>
    <w:rsid w:val="00F824F9"/>
    <w:rsid w:val="00F8281F"/>
    <w:rsid w:val="00F82CBC"/>
    <w:rsid w:val="00F82E42"/>
    <w:rsid w:val="00F83822"/>
    <w:rsid w:val="00F839B2"/>
    <w:rsid w:val="00F83DDC"/>
    <w:rsid w:val="00F840C7"/>
    <w:rsid w:val="00F8441D"/>
    <w:rsid w:val="00F84934"/>
    <w:rsid w:val="00F84A94"/>
    <w:rsid w:val="00F84E57"/>
    <w:rsid w:val="00F84E5E"/>
    <w:rsid w:val="00F85255"/>
    <w:rsid w:val="00F85777"/>
    <w:rsid w:val="00F85BE4"/>
    <w:rsid w:val="00F86150"/>
    <w:rsid w:val="00F866A4"/>
    <w:rsid w:val="00F869A7"/>
    <w:rsid w:val="00F8788C"/>
    <w:rsid w:val="00F878AA"/>
    <w:rsid w:val="00F9085E"/>
    <w:rsid w:val="00F90CCB"/>
    <w:rsid w:val="00F91548"/>
    <w:rsid w:val="00F91C2C"/>
    <w:rsid w:val="00F91C78"/>
    <w:rsid w:val="00F923D3"/>
    <w:rsid w:val="00F927F2"/>
    <w:rsid w:val="00F9293B"/>
    <w:rsid w:val="00F92D65"/>
    <w:rsid w:val="00F92D7C"/>
    <w:rsid w:val="00F93CB9"/>
    <w:rsid w:val="00F93DA7"/>
    <w:rsid w:val="00F93F74"/>
    <w:rsid w:val="00F93FD2"/>
    <w:rsid w:val="00F94B25"/>
    <w:rsid w:val="00F95DC8"/>
    <w:rsid w:val="00F95EA8"/>
    <w:rsid w:val="00F962F3"/>
    <w:rsid w:val="00F965A0"/>
    <w:rsid w:val="00F96896"/>
    <w:rsid w:val="00F96C09"/>
    <w:rsid w:val="00F979AB"/>
    <w:rsid w:val="00F97BBF"/>
    <w:rsid w:val="00F97CA2"/>
    <w:rsid w:val="00F97D81"/>
    <w:rsid w:val="00FA0C3E"/>
    <w:rsid w:val="00FA0C78"/>
    <w:rsid w:val="00FA0DB7"/>
    <w:rsid w:val="00FA122C"/>
    <w:rsid w:val="00FA18F7"/>
    <w:rsid w:val="00FA286D"/>
    <w:rsid w:val="00FA28D3"/>
    <w:rsid w:val="00FA2F77"/>
    <w:rsid w:val="00FA33D1"/>
    <w:rsid w:val="00FA39B7"/>
    <w:rsid w:val="00FA3D14"/>
    <w:rsid w:val="00FA3D95"/>
    <w:rsid w:val="00FA490B"/>
    <w:rsid w:val="00FA4F77"/>
    <w:rsid w:val="00FA52AD"/>
    <w:rsid w:val="00FA6181"/>
    <w:rsid w:val="00FA65C6"/>
    <w:rsid w:val="00FA6697"/>
    <w:rsid w:val="00FA66D9"/>
    <w:rsid w:val="00FA7BC0"/>
    <w:rsid w:val="00FA7F93"/>
    <w:rsid w:val="00FB021E"/>
    <w:rsid w:val="00FB0549"/>
    <w:rsid w:val="00FB094A"/>
    <w:rsid w:val="00FB0AC4"/>
    <w:rsid w:val="00FB0D40"/>
    <w:rsid w:val="00FB117C"/>
    <w:rsid w:val="00FB11DA"/>
    <w:rsid w:val="00FB18BB"/>
    <w:rsid w:val="00FB228D"/>
    <w:rsid w:val="00FB2957"/>
    <w:rsid w:val="00FB2B5C"/>
    <w:rsid w:val="00FB2C6A"/>
    <w:rsid w:val="00FB2CA2"/>
    <w:rsid w:val="00FB3337"/>
    <w:rsid w:val="00FB38A6"/>
    <w:rsid w:val="00FB3ABD"/>
    <w:rsid w:val="00FB470C"/>
    <w:rsid w:val="00FB4F38"/>
    <w:rsid w:val="00FB6099"/>
    <w:rsid w:val="00FB646C"/>
    <w:rsid w:val="00FB65CF"/>
    <w:rsid w:val="00FB6EE6"/>
    <w:rsid w:val="00FB71C6"/>
    <w:rsid w:val="00FB7BD3"/>
    <w:rsid w:val="00FC00E2"/>
    <w:rsid w:val="00FC049B"/>
    <w:rsid w:val="00FC1587"/>
    <w:rsid w:val="00FC158A"/>
    <w:rsid w:val="00FC2C0C"/>
    <w:rsid w:val="00FC2F3A"/>
    <w:rsid w:val="00FC30F6"/>
    <w:rsid w:val="00FC36AA"/>
    <w:rsid w:val="00FC3890"/>
    <w:rsid w:val="00FC3D14"/>
    <w:rsid w:val="00FC4E88"/>
    <w:rsid w:val="00FC50D3"/>
    <w:rsid w:val="00FC5BF7"/>
    <w:rsid w:val="00FC688C"/>
    <w:rsid w:val="00FC6B5B"/>
    <w:rsid w:val="00FC6BBB"/>
    <w:rsid w:val="00FC7295"/>
    <w:rsid w:val="00FC7F28"/>
    <w:rsid w:val="00FD089F"/>
    <w:rsid w:val="00FD12F1"/>
    <w:rsid w:val="00FD1310"/>
    <w:rsid w:val="00FD1814"/>
    <w:rsid w:val="00FD1C7B"/>
    <w:rsid w:val="00FD203E"/>
    <w:rsid w:val="00FD28B6"/>
    <w:rsid w:val="00FD2C73"/>
    <w:rsid w:val="00FD2DA1"/>
    <w:rsid w:val="00FD4989"/>
    <w:rsid w:val="00FD4AE6"/>
    <w:rsid w:val="00FD4D71"/>
    <w:rsid w:val="00FD5CFD"/>
    <w:rsid w:val="00FD5DAC"/>
    <w:rsid w:val="00FD642F"/>
    <w:rsid w:val="00FD72FF"/>
    <w:rsid w:val="00FD7F83"/>
    <w:rsid w:val="00FE028B"/>
    <w:rsid w:val="00FE1088"/>
    <w:rsid w:val="00FE12C2"/>
    <w:rsid w:val="00FE170D"/>
    <w:rsid w:val="00FE1836"/>
    <w:rsid w:val="00FE1E33"/>
    <w:rsid w:val="00FE1F37"/>
    <w:rsid w:val="00FE261A"/>
    <w:rsid w:val="00FE2B63"/>
    <w:rsid w:val="00FE425B"/>
    <w:rsid w:val="00FE5E90"/>
    <w:rsid w:val="00FE61BA"/>
    <w:rsid w:val="00FE62CF"/>
    <w:rsid w:val="00FE632B"/>
    <w:rsid w:val="00FE6945"/>
    <w:rsid w:val="00FE6BCC"/>
    <w:rsid w:val="00FE7F67"/>
    <w:rsid w:val="00FF03D5"/>
    <w:rsid w:val="00FF0A02"/>
    <w:rsid w:val="00FF1049"/>
    <w:rsid w:val="00FF10B7"/>
    <w:rsid w:val="00FF144D"/>
    <w:rsid w:val="00FF1517"/>
    <w:rsid w:val="00FF1D22"/>
    <w:rsid w:val="00FF1DC6"/>
    <w:rsid w:val="00FF20E0"/>
    <w:rsid w:val="00FF2A94"/>
    <w:rsid w:val="00FF2EBC"/>
    <w:rsid w:val="00FF3C87"/>
    <w:rsid w:val="00FF3E87"/>
    <w:rsid w:val="00FF4D92"/>
    <w:rsid w:val="00FF4FB9"/>
    <w:rsid w:val="00FF57A2"/>
    <w:rsid w:val="00FF5E9E"/>
    <w:rsid w:val="00FF6301"/>
    <w:rsid w:val="00FF670D"/>
    <w:rsid w:val="00FF6886"/>
    <w:rsid w:val="00FF6952"/>
    <w:rsid w:val="00FF6A8B"/>
    <w:rsid w:val="00FF6BEE"/>
    <w:rsid w:val="00FF6F89"/>
    <w:rsid w:val="00FF6FCD"/>
    <w:rsid w:val="00FF77A4"/>
    <w:rsid w:val="00FF78C6"/>
    <w:rsid w:val="00FF7E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524183"/>
  <w15:chartTrackingRefBased/>
  <w15:docId w15:val="{3CB7F9F8-28A1-4B5B-8188-B6375FFCF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paragraph" w:styleId="Heading1">
    <w:name w:val="heading 1"/>
    <w:basedOn w:val="Normal"/>
    <w:next w:val="Normal"/>
    <w:link w:val="Heading1Char"/>
    <w:uiPriority w:val="9"/>
    <w:qFormat/>
    <w:rsid w:val="00586AE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Heading2Char"/>
    <w:uiPriority w:val="9"/>
    <w:semiHidden/>
    <w:unhideWhenUsed/>
    <w:qFormat/>
    <w:rsid w:val="00586AE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Heading3Char"/>
    <w:uiPriority w:val="9"/>
    <w:semiHidden/>
    <w:unhideWhenUsed/>
    <w:qFormat/>
    <w:rsid w:val="00586AE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Heading4Char"/>
    <w:uiPriority w:val="9"/>
    <w:semiHidden/>
    <w:unhideWhenUsed/>
    <w:qFormat/>
    <w:rsid w:val="00586AE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Heading5Char"/>
    <w:uiPriority w:val="9"/>
    <w:semiHidden/>
    <w:unhideWhenUsed/>
    <w:qFormat/>
    <w:rsid w:val="00586AE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Heading6Char"/>
    <w:uiPriority w:val="9"/>
    <w:semiHidden/>
    <w:unhideWhenUsed/>
    <w:qFormat/>
    <w:rsid w:val="00586AE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Heading7Char"/>
    <w:uiPriority w:val="9"/>
    <w:semiHidden/>
    <w:unhideWhenUsed/>
    <w:qFormat/>
    <w:rsid w:val="00586AE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Heading8Char"/>
    <w:uiPriority w:val="9"/>
    <w:semiHidden/>
    <w:unhideWhenUsed/>
    <w:qFormat/>
    <w:rsid w:val="00586AEB"/>
    <w:pPr>
      <w:keepNext/>
      <w:keepLines/>
      <w:spacing w:after="0"/>
      <w:outlineLvl w:val="7"/>
    </w:pPr>
    <w:rPr>
      <w:rFonts w:cstheme="majorBidi"/>
      <w:color w:val="595959" w:themeColor="text1" w:themeTint="A6"/>
    </w:rPr>
  </w:style>
  <w:style w:type="paragraph" w:styleId="Heading9">
    <w:name w:val="heading 9"/>
    <w:basedOn w:val="Normal"/>
    <w:next w:val="Normal"/>
    <w:link w:val="Heading9Char"/>
    <w:uiPriority w:val="9"/>
    <w:semiHidden/>
    <w:unhideWhenUsed/>
    <w:qFormat/>
    <w:rsid w:val="00586AE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6AEB"/>
    <w:rPr>
      <w:rFonts w:asciiTheme="majorHAnsi" w:eastAsiaTheme="majorEastAsia" w:hAnsiTheme="majorHAnsi" w:cstheme="majorBidi"/>
      <w:color w:val="0F4761" w:themeColor="accent1" w:themeShade="BF"/>
      <w:sz w:val="48"/>
      <w:szCs w:val="48"/>
    </w:rPr>
  </w:style>
  <w:style w:type="character" w:customStyle="1" w:styleId="Heading2Char">
    <w:name w:val="Heading 2 Char"/>
    <w:basedOn w:val="DefaultParagraphFont"/>
    <w:link w:val="Heading2"/>
    <w:uiPriority w:val="9"/>
    <w:semiHidden/>
    <w:rsid w:val="00586AEB"/>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semiHidden/>
    <w:rsid w:val="00586AEB"/>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586AEB"/>
    <w:rPr>
      <w:rFonts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586AEB"/>
    <w:rPr>
      <w:rFonts w:cstheme="majorBidi"/>
      <w:color w:val="0F4761" w:themeColor="accent1" w:themeShade="BF"/>
      <w:sz w:val="24"/>
    </w:rPr>
  </w:style>
  <w:style w:type="character" w:customStyle="1" w:styleId="Heading6Char">
    <w:name w:val="Heading 6 Char"/>
    <w:basedOn w:val="DefaultParagraphFont"/>
    <w:link w:val="Heading6"/>
    <w:uiPriority w:val="9"/>
    <w:semiHidden/>
    <w:rsid w:val="00586AEB"/>
    <w:rPr>
      <w:rFonts w:cstheme="majorBidi"/>
      <w:b/>
      <w:bCs/>
      <w:color w:val="0F4761" w:themeColor="accent1" w:themeShade="BF"/>
    </w:rPr>
  </w:style>
  <w:style w:type="character" w:customStyle="1" w:styleId="Heading7Char">
    <w:name w:val="Heading 7 Char"/>
    <w:basedOn w:val="DefaultParagraphFont"/>
    <w:link w:val="Heading7"/>
    <w:uiPriority w:val="9"/>
    <w:semiHidden/>
    <w:rsid w:val="00586AEB"/>
    <w:rPr>
      <w:rFonts w:cstheme="majorBidi"/>
      <w:b/>
      <w:bCs/>
      <w:color w:val="595959" w:themeColor="text1" w:themeTint="A6"/>
    </w:rPr>
  </w:style>
  <w:style w:type="character" w:customStyle="1" w:styleId="Heading8Char">
    <w:name w:val="Heading 8 Char"/>
    <w:basedOn w:val="DefaultParagraphFont"/>
    <w:link w:val="Heading8"/>
    <w:uiPriority w:val="9"/>
    <w:semiHidden/>
    <w:rsid w:val="00586AEB"/>
    <w:rPr>
      <w:rFonts w:cstheme="majorBidi"/>
      <w:color w:val="595959" w:themeColor="text1" w:themeTint="A6"/>
    </w:rPr>
  </w:style>
  <w:style w:type="character" w:customStyle="1" w:styleId="Heading9Char">
    <w:name w:val="Heading 9 Char"/>
    <w:basedOn w:val="DefaultParagraphFont"/>
    <w:link w:val="Heading9"/>
    <w:uiPriority w:val="9"/>
    <w:semiHidden/>
    <w:rsid w:val="00586AEB"/>
    <w:rPr>
      <w:rFonts w:eastAsiaTheme="majorEastAsia" w:cstheme="majorBidi"/>
      <w:color w:val="595959" w:themeColor="text1" w:themeTint="A6"/>
    </w:rPr>
  </w:style>
  <w:style w:type="paragraph" w:styleId="Title">
    <w:name w:val="Title"/>
    <w:basedOn w:val="Normal"/>
    <w:next w:val="Normal"/>
    <w:link w:val="TitleChar"/>
    <w:uiPriority w:val="10"/>
    <w:qFormat/>
    <w:rsid w:val="00586AE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6A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6AE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6AE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586AEB"/>
    <w:pPr>
      <w:spacing w:before="160"/>
      <w:jc w:val="center"/>
    </w:pPr>
    <w:rPr>
      <w:i/>
      <w:iCs/>
      <w:color w:val="404040" w:themeColor="text1" w:themeTint="BF"/>
    </w:rPr>
  </w:style>
  <w:style w:type="character" w:customStyle="1" w:styleId="QuoteChar">
    <w:name w:val="Quote Char"/>
    <w:basedOn w:val="DefaultParagraphFont"/>
    <w:link w:val="Quote"/>
    <w:uiPriority w:val="29"/>
    <w:rsid w:val="00586AEB"/>
    <w:rPr>
      <w:i/>
      <w:iCs/>
      <w:color w:val="404040" w:themeColor="text1" w:themeTint="BF"/>
    </w:rPr>
  </w:style>
  <w:style w:type="paragraph" w:styleId="ListParagraph">
    <w:name w:val="List Paragraph"/>
    <w:basedOn w:val="Normal"/>
    <w:uiPriority w:val="34"/>
    <w:qFormat/>
    <w:rsid w:val="00586AEB"/>
    <w:pPr>
      <w:ind w:left="720"/>
      <w:contextualSpacing/>
    </w:pPr>
  </w:style>
  <w:style w:type="character" w:styleId="IntenseEmphasis">
    <w:name w:val="Intense Emphasis"/>
    <w:basedOn w:val="DefaultParagraphFont"/>
    <w:uiPriority w:val="21"/>
    <w:qFormat/>
    <w:rsid w:val="00586AEB"/>
    <w:rPr>
      <w:i/>
      <w:iCs/>
      <w:color w:val="0F4761" w:themeColor="accent1" w:themeShade="BF"/>
    </w:rPr>
  </w:style>
  <w:style w:type="paragraph" w:styleId="IntenseQuote">
    <w:name w:val="Intense Quote"/>
    <w:basedOn w:val="Normal"/>
    <w:next w:val="Normal"/>
    <w:link w:val="IntenseQuoteChar"/>
    <w:uiPriority w:val="30"/>
    <w:qFormat/>
    <w:rsid w:val="00586A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6AEB"/>
    <w:rPr>
      <w:i/>
      <w:iCs/>
      <w:color w:val="0F4761" w:themeColor="accent1" w:themeShade="BF"/>
    </w:rPr>
  </w:style>
  <w:style w:type="character" w:styleId="IntenseReference">
    <w:name w:val="Intense Reference"/>
    <w:basedOn w:val="DefaultParagraphFont"/>
    <w:uiPriority w:val="32"/>
    <w:qFormat/>
    <w:rsid w:val="00586AEB"/>
    <w:rPr>
      <w:b/>
      <w:bCs/>
      <w:smallCaps/>
      <w:color w:val="0F4761" w:themeColor="accent1" w:themeShade="BF"/>
      <w:spacing w:val="5"/>
    </w:rPr>
  </w:style>
  <w:style w:type="table" w:styleId="TableGrid">
    <w:name w:val="Table Grid"/>
    <w:basedOn w:val="TableNormal"/>
    <w:qFormat/>
    <w:rsid w:val="00870F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60B06"/>
    <w:rPr>
      <w:color w:val="0000FF"/>
      <w:u w:val="single"/>
    </w:rPr>
  </w:style>
  <w:style w:type="paragraph" w:styleId="HTMLPreformatted">
    <w:name w:val="HTML Preformatted"/>
    <w:basedOn w:val="Normal"/>
    <w:link w:val="HTMLPreformattedChar"/>
    <w:uiPriority w:val="99"/>
    <w:unhideWhenUsed/>
    <w:rsid w:val="00846A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SimSun" w:eastAsia="SimSun" w:hAnsi="SimSun" w:cs="SimSun"/>
      <w:kern w:val="0"/>
      <w:sz w:val="24"/>
      <w14:ligatures w14:val="none"/>
    </w:rPr>
  </w:style>
  <w:style w:type="character" w:customStyle="1" w:styleId="HTMLPreformattedChar">
    <w:name w:val="HTML Preformatted Char"/>
    <w:basedOn w:val="DefaultParagraphFont"/>
    <w:link w:val="HTMLPreformatted"/>
    <w:uiPriority w:val="99"/>
    <w:rsid w:val="00846AE4"/>
    <w:rPr>
      <w:rFonts w:ascii="SimSun" w:eastAsia="SimSun" w:hAnsi="SimSun" w:cs="SimSun"/>
      <w:kern w:val="0"/>
      <w:sz w:val="24"/>
      <w14:ligatures w14:val="none"/>
    </w:rPr>
  </w:style>
  <w:style w:type="paragraph" w:styleId="Header">
    <w:name w:val="header"/>
    <w:basedOn w:val="Normal"/>
    <w:link w:val="HeaderChar"/>
    <w:uiPriority w:val="99"/>
    <w:unhideWhenUsed/>
    <w:rsid w:val="00677AEA"/>
    <w:pP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677AEA"/>
    <w:rPr>
      <w:sz w:val="18"/>
      <w:szCs w:val="18"/>
    </w:rPr>
  </w:style>
  <w:style w:type="paragraph" w:styleId="Footer">
    <w:name w:val="footer"/>
    <w:basedOn w:val="Normal"/>
    <w:link w:val="FooterChar"/>
    <w:uiPriority w:val="99"/>
    <w:unhideWhenUsed/>
    <w:rsid w:val="00677AEA"/>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677AEA"/>
    <w:rPr>
      <w:sz w:val="18"/>
      <w:szCs w:val="18"/>
    </w:rPr>
  </w:style>
  <w:style w:type="character" w:styleId="CommentReference">
    <w:name w:val="annotation reference"/>
    <w:rsid w:val="00677AEA"/>
    <w:rPr>
      <w:sz w:val="21"/>
      <w:szCs w:val="21"/>
    </w:rPr>
  </w:style>
  <w:style w:type="paragraph" w:styleId="CommentText">
    <w:name w:val="annotation text"/>
    <w:basedOn w:val="Normal"/>
    <w:link w:val="CommentTextChar"/>
    <w:rsid w:val="00677AEA"/>
    <w:pPr>
      <w:widowControl/>
      <w:spacing w:after="0" w:line="260" w:lineRule="atLeast"/>
      <w:jc w:val="both"/>
    </w:pPr>
    <w:rPr>
      <w:rFonts w:ascii="Palatino Linotype" w:eastAsia="SimSun" w:hAnsi="Palatino Linotype" w:cs="Times New Roman"/>
      <w:color w:val="000000"/>
      <w:kern w:val="0"/>
      <w:sz w:val="20"/>
      <w:szCs w:val="20"/>
      <w14:ligatures w14:val="none"/>
    </w:rPr>
  </w:style>
  <w:style w:type="character" w:customStyle="1" w:styleId="CommentTextChar">
    <w:name w:val="Comment Text Char"/>
    <w:basedOn w:val="DefaultParagraphFont"/>
    <w:link w:val="CommentText"/>
    <w:rsid w:val="00677AEA"/>
    <w:rPr>
      <w:rFonts w:ascii="Palatino Linotype" w:eastAsia="SimSun" w:hAnsi="Palatino Linotype" w:cs="Times New Roman"/>
      <w:color w:val="000000"/>
      <w:kern w:val="0"/>
      <w:sz w:val="20"/>
      <w:szCs w:val="20"/>
      <w14:ligatures w14:val="none"/>
    </w:rPr>
  </w:style>
  <w:style w:type="character" w:styleId="Emphasis">
    <w:name w:val="Emphasis"/>
    <w:basedOn w:val="DefaultParagraphFont"/>
    <w:uiPriority w:val="20"/>
    <w:qFormat/>
    <w:rsid w:val="001727BD"/>
    <w:rPr>
      <w:i/>
      <w:iCs/>
    </w:rPr>
  </w:style>
  <w:style w:type="character" w:styleId="UnresolvedMention">
    <w:name w:val="Unresolved Mention"/>
    <w:basedOn w:val="DefaultParagraphFont"/>
    <w:uiPriority w:val="99"/>
    <w:semiHidden/>
    <w:unhideWhenUsed/>
    <w:rsid w:val="008E6A41"/>
    <w:rPr>
      <w:color w:val="605E5C"/>
      <w:shd w:val="clear" w:color="auto" w:fill="E1DFDD"/>
    </w:rPr>
  </w:style>
  <w:style w:type="character" w:styleId="PlaceholderText">
    <w:name w:val="Placeholder Text"/>
    <w:basedOn w:val="DefaultParagraphFont"/>
    <w:uiPriority w:val="99"/>
    <w:semiHidden/>
    <w:rsid w:val="00A14CF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90491">
      <w:bodyDiv w:val="1"/>
      <w:marLeft w:val="0"/>
      <w:marRight w:val="0"/>
      <w:marTop w:val="0"/>
      <w:marBottom w:val="0"/>
      <w:divBdr>
        <w:top w:val="none" w:sz="0" w:space="0" w:color="auto"/>
        <w:left w:val="none" w:sz="0" w:space="0" w:color="auto"/>
        <w:bottom w:val="none" w:sz="0" w:space="0" w:color="auto"/>
        <w:right w:val="none" w:sz="0" w:space="0" w:color="auto"/>
      </w:divBdr>
    </w:div>
    <w:div w:id="428113836">
      <w:bodyDiv w:val="1"/>
      <w:marLeft w:val="0"/>
      <w:marRight w:val="0"/>
      <w:marTop w:val="0"/>
      <w:marBottom w:val="0"/>
      <w:divBdr>
        <w:top w:val="none" w:sz="0" w:space="0" w:color="auto"/>
        <w:left w:val="none" w:sz="0" w:space="0" w:color="auto"/>
        <w:bottom w:val="none" w:sz="0" w:space="0" w:color="auto"/>
        <w:right w:val="none" w:sz="0" w:space="0" w:color="auto"/>
      </w:divBdr>
    </w:div>
    <w:div w:id="455368673">
      <w:bodyDiv w:val="1"/>
      <w:marLeft w:val="0"/>
      <w:marRight w:val="0"/>
      <w:marTop w:val="0"/>
      <w:marBottom w:val="0"/>
      <w:divBdr>
        <w:top w:val="none" w:sz="0" w:space="0" w:color="auto"/>
        <w:left w:val="none" w:sz="0" w:space="0" w:color="auto"/>
        <w:bottom w:val="none" w:sz="0" w:space="0" w:color="auto"/>
        <w:right w:val="none" w:sz="0" w:space="0" w:color="auto"/>
      </w:divBdr>
    </w:div>
    <w:div w:id="508913380">
      <w:bodyDiv w:val="1"/>
      <w:marLeft w:val="0"/>
      <w:marRight w:val="0"/>
      <w:marTop w:val="0"/>
      <w:marBottom w:val="0"/>
      <w:divBdr>
        <w:top w:val="none" w:sz="0" w:space="0" w:color="auto"/>
        <w:left w:val="none" w:sz="0" w:space="0" w:color="auto"/>
        <w:bottom w:val="none" w:sz="0" w:space="0" w:color="auto"/>
        <w:right w:val="none" w:sz="0" w:space="0" w:color="auto"/>
      </w:divBdr>
      <w:divsChild>
        <w:div w:id="708380348">
          <w:marLeft w:val="0"/>
          <w:marRight w:val="158"/>
          <w:marTop w:val="0"/>
          <w:marBottom w:val="0"/>
          <w:divBdr>
            <w:top w:val="none" w:sz="0" w:space="0" w:color="auto"/>
            <w:left w:val="none" w:sz="0" w:space="0" w:color="auto"/>
            <w:bottom w:val="none" w:sz="0" w:space="0" w:color="auto"/>
            <w:right w:val="dashed" w:sz="6" w:space="31" w:color="DDDDDD"/>
          </w:divBdr>
          <w:divsChild>
            <w:div w:id="436677369">
              <w:marLeft w:val="0"/>
              <w:marRight w:val="0"/>
              <w:marTop w:val="0"/>
              <w:marBottom w:val="0"/>
              <w:divBdr>
                <w:top w:val="none" w:sz="0" w:space="0" w:color="auto"/>
                <w:left w:val="none" w:sz="0" w:space="0" w:color="auto"/>
                <w:bottom w:val="none" w:sz="0" w:space="0" w:color="auto"/>
                <w:right w:val="none" w:sz="0" w:space="0" w:color="auto"/>
              </w:divBdr>
            </w:div>
          </w:divsChild>
        </w:div>
        <w:div w:id="1586647510">
          <w:marLeft w:val="0"/>
          <w:marRight w:val="0"/>
          <w:marTop w:val="0"/>
          <w:marBottom w:val="0"/>
          <w:divBdr>
            <w:top w:val="none" w:sz="0" w:space="0" w:color="auto"/>
            <w:left w:val="none" w:sz="0" w:space="0" w:color="auto"/>
            <w:bottom w:val="none" w:sz="0" w:space="0" w:color="auto"/>
            <w:right w:val="none" w:sz="0" w:space="0" w:color="auto"/>
          </w:divBdr>
        </w:div>
      </w:divsChild>
    </w:div>
    <w:div w:id="694699207">
      <w:bodyDiv w:val="1"/>
      <w:marLeft w:val="0"/>
      <w:marRight w:val="0"/>
      <w:marTop w:val="0"/>
      <w:marBottom w:val="0"/>
      <w:divBdr>
        <w:top w:val="none" w:sz="0" w:space="0" w:color="auto"/>
        <w:left w:val="none" w:sz="0" w:space="0" w:color="auto"/>
        <w:bottom w:val="none" w:sz="0" w:space="0" w:color="auto"/>
        <w:right w:val="none" w:sz="0" w:space="0" w:color="auto"/>
      </w:divBdr>
    </w:div>
    <w:div w:id="847524484">
      <w:bodyDiv w:val="1"/>
      <w:marLeft w:val="0"/>
      <w:marRight w:val="0"/>
      <w:marTop w:val="0"/>
      <w:marBottom w:val="0"/>
      <w:divBdr>
        <w:top w:val="none" w:sz="0" w:space="0" w:color="auto"/>
        <w:left w:val="none" w:sz="0" w:space="0" w:color="auto"/>
        <w:bottom w:val="none" w:sz="0" w:space="0" w:color="auto"/>
        <w:right w:val="none" w:sz="0" w:space="0" w:color="auto"/>
      </w:divBdr>
    </w:div>
    <w:div w:id="874469249">
      <w:bodyDiv w:val="1"/>
      <w:marLeft w:val="0"/>
      <w:marRight w:val="0"/>
      <w:marTop w:val="0"/>
      <w:marBottom w:val="0"/>
      <w:divBdr>
        <w:top w:val="none" w:sz="0" w:space="0" w:color="auto"/>
        <w:left w:val="none" w:sz="0" w:space="0" w:color="auto"/>
        <w:bottom w:val="none" w:sz="0" w:space="0" w:color="auto"/>
        <w:right w:val="none" w:sz="0" w:space="0" w:color="auto"/>
      </w:divBdr>
    </w:div>
    <w:div w:id="925455438">
      <w:bodyDiv w:val="1"/>
      <w:marLeft w:val="0"/>
      <w:marRight w:val="0"/>
      <w:marTop w:val="0"/>
      <w:marBottom w:val="0"/>
      <w:divBdr>
        <w:top w:val="none" w:sz="0" w:space="0" w:color="auto"/>
        <w:left w:val="none" w:sz="0" w:space="0" w:color="auto"/>
        <w:bottom w:val="none" w:sz="0" w:space="0" w:color="auto"/>
        <w:right w:val="none" w:sz="0" w:space="0" w:color="auto"/>
      </w:divBdr>
      <w:divsChild>
        <w:div w:id="1000038772">
          <w:marLeft w:val="0"/>
          <w:marRight w:val="0"/>
          <w:marTop w:val="0"/>
          <w:marBottom w:val="0"/>
          <w:divBdr>
            <w:top w:val="none" w:sz="0" w:space="0" w:color="auto"/>
            <w:left w:val="none" w:sz="0" w:space="0" w:color="auto"/>
            <w:bottom w:val="none" w:sz="0" w:space="0" w:color="auto"/>
            <w:right w:val="none" w:sz="0" w:space="0" w:color="auto"/>
          </w:divBdr>
          <w:divsChild>
            <w:div w:id="2038195989">
              <w:marLeft w:val="0"/>
              <w:marRight w:val="0"/>
              <w:marTop w:val="0"/>
              <w:marBottom w:val="0"/>
              <w:divBdr>
                <w:top w:val="none" w:sz="0" w:space="0" w:color="auto"/>
                <w:left w:val="none" w:sz="0" w:space="0" w:color="auto"/>
                <w:bottom w:val="none" w:sz="0" w:space="0" w:color="auto"/>
                <w:right w:val="none" w:sz="0" w:space="0" w:color="auto"/>
              </w:divBdr>
              <w:divsChild>
                <w:div w:id="1362827015">
                  <w:marLeft w:val="0"/>
                  <w:marRight w:val="0"/>
                  <w:marTop w:val="0"/>
                  <w:marBottom w:val="0"/>
                  <w:divBdr>
                    <w:top w:val="none" w:sz="0" w:space="0" w:color="auto"/>
                    <w:left w:val="none" w:sz="0" w:space="0" w:color="auto"/>
                    <w:bottom w:val="none" w:sz="0" w:space="0" w:color="auto"/>
                    <w:right w:val="none" w:sz="0" w:space="0" w:color="auto"/>
                  </w:divBdr>
                  <w:divsChild>
                    <w:div w:id="1904098157">
                      <w:marLeft w:val="0"/>
                      <w:marRight w:val="0"/>
                      <w:marTop w:val="0"/>
                      <w:marBottom w:val="0"/>
                      <w:divBdr>
                        <w:top w:val="none" w:sz="0" w:space="0" w:color="auto"/>
                        <w:left w:val="none" w:sz="0" w:space="0" w:color="auto"/>
                        <w:bottom w:val="none" w:sz="0" w:space="0" w:color="auto"/>
                        <w:right w:val="none" w:sz="0" w:space="0" w:color="auto"/>
                      </w:divBdr>
                      <w:divsChild>
                        <w:div w:id="1867213444">
                          <w:marLeft w:val="0"/>
                          <w:marRight w:val="0"/>
                          <w:marTop w:val="0"/>
                          <w:marBottom w:val="0"/>
                          <w:divBdr>
                            <w:top w:val="none" w:sz="0" w:space="0" w:color="auto"/>
                            <w:left w:val="none" w:sz="0" w:space="0" w:color="auto"/>
                            <w:bottom w:val="none" w:sz="0" w:space="0" w:color="auto"/>
                            <w:right w:val="none" w:sz="0" w:space="0" w:color="auto"/>
                          </w:divBdr>
                          <w:divsChild>
                            <w:div w:id="136224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804530">
      <w:bodyDiv w:val="1"/>
      <w:marLeft w:val="0"/>
      <w:marRight w:val="0"/>
      <w:marTop w:val="0"/>
      <w:marBottom w:val="0"/>
      <w:divBdr>
        <w:top w:val="none" w:sz="0" w:space="0" w:color="auto"/>
        <w:left w:val="none" w:sz="0" w:space="0" w:color="auto"/>
        <w:bottom w:val="none" w:sz="0" w:space="0" w:color="auto"/>
        <w:right w:val="none" w:sz="0" w:space="0" w:color="auto"/>
      </w:divBdr>
    </w:div>
    <w:div w:id="1782187959">
      <w:bodyDiv w:val="1"/>
      <w:marLeft w:val="0"/>
      <w:marRight w:val="0"/>
      <w:marTop w:val="0"/>
      <w:marBottom w:val="0"/>
      <w:divBdr>
        <w:top w:val="none" w:sz="0" w:space="0" w:color="auto"/>
        <w:left w:val="none" w:sz="0" w:space="0" w:color="auto"/>
        <w:bottom w:val="none" w:sz="0" w:space="0" w:color="auto"/>
        <w:right w:val="none" w:sz="0" w:space="0" w:color="auto"/>
      </w:divBdr>
      <w:divsChild>
        <w:div w:id="411007685">
          <w:marLeft w:val="0"/>
          <w:marRight w:val="158"/>
          <w:marTop w:val="0"/>
          <w:marBottom w:val="0"/>
          <w:divBdr>
            <w:top w:val="none" w:sz="0" w:space="0" w:color="auto"/>
            <w:left w:val="none" w:sz="0" w:space="0" w:color="auto"/>
            <w:bottom w:val="none" w:sz="0" w:space="0" w:color="auto"/>
            <w:right w:val="dashed" w:sz="6" w:space="31" w:color="DDDDDD"/>
          </w:divBdr>
          <w:divsChild>
            <w:div w:id="320081181">
              <w:marLeft w:val="0"/>
              <w:marRight w:val="0"/>
              <w:marTop w:val="0"/>
              <w:marBottom w:val="0"/>
              <w:divBdr>
                <w:top w:val="none" w:sz="0" w:space="0" w:color="auto"/>
                <w:left w:val="none" w:sz="0" w:space="0" w:color="auto"/>
                <w:bottom w:val="none" w:sz="0" w:space="0" w:color="auto"/>
                <w:right w:val="none" w:sz="0" w:space="0" w:color="auto"/>
              </w:divBdr>
            </w:div>
          </w:divsChild>
        </w:div>
        <w:div w:id="2034457539">
          <w:marLeft w:val="0"/>
          <w:marRight w:val="0"/>
          <w:marTop w:val="0"/>
          <w:marBottom w:val="0"/>
          <w:divBdr>
            <w:top w:val="none" w:sz="0" w:space="0" w:color="auto"/>
            <w:left w:val="none" w:sz="0" w:space="0" w:color="auto"/>
            <w:bottom w:val="none" w:sz="0" w:space="0" w:color="auto"/>
            <w:right w:val="none" w:sz="0" w:space="0" w:color="auto"/>
          </w:divBdr>
        </w:div>
      </w:divsChild>
    </w:div>
    <w:div w:id="1993436875">
      <w:bodyDiv w:val="1"/>
      <w:marLeft w:val="0"/>
      <w:marRight w:val="0"/>
      <w:marTop w:val="0"/>
      <w:marBottom w:val="0"/>
      <w:divBdr>
        <w:top w:val="none" w:sz="0" w:space="0" w:color="auto"/>
        <w:left w:val="none" w:sz="0" w:space="0" w:color="auto"/>
        <w:bottom w:val="none" w:sz="0" w:space="0" w:color="auto"/>
        <w:right w:val="none" w:sz="0" w:space="0" w:color="auto"/>
      </w:divBdr>
      <w:divsChild>
        <w:div w:id="1780099182">
          <w:marLeft w:val="0"/>
          <w:marRight w:val="158"/>
          <w:marTop w:val="0"/>
          <w:marBottom w:val="0"/>
          <w:divBdr>
            <w:top w:val="none" w:sz="0" w:space="0" w:color="auto"/>
            <w:left w:val="none" w:sz="0" w:space="0" w:color="auto"/>
            <w:bottom w:val="none" w:sz="0" w:space="0" w:color="auto"/>
            <w:right w:val="dashed" w:sz="6" w:space="31" w:color="DDDDDD"/>
          </w:divBdr>
          <w:divsChild>
            <w:div w:id="1495760417">
              <w:marLeft w:val="0"/>
              <w:marRight w:val="0"/>
              <w:marTop w:val="0"/>
              <w:marBottom w:val="0"/>
              <w:divBdr>
                <w:top w:val="none" w:sz="0" w:space="0" w:color="auto"/>
                <w:left w:val="none" w:sz="0" w:space="0" w:color="auto"/>
                <w:bottom w:val="none" w:sz="0" w:space="0" w:color="auto"/>
                <w:right w:val="none" w:sz="0" w:space="0" w:color="auto"/>
              </w:divBdr>
            </w:div>
          </w:divsChild>
        </w:div>
        <w:div w:id="282272033">
          <w:marLeft w:val="0"/>
          <w:marRight w:val="0"/>
          <w:marTop w:val="0"/>
          <w:marBottom w:val="0"/>
          <w:divBdr>
            <w:top w:val="none" w:sz="0" w:space="0" w:color="auto"/>
            <w:left w:val="none" w:sz="0" w:space="0" w:color="auto"/>
            <w:bottom w:val="none" w:sz="0" w:space="0" w:color="auto"/>
            <w:right w:val="none" w:sz="0" w:space="0" w:color="auto"/>
          </w:divBdr>
        </w:div>
      </w:divsChild>
    </w:div>
    <w:div w:id="2040158377">
      <w:bodyDiv w:val="1"/>
      <w:marLeft w:val="0"/>
      <w:marRight w:val="0"/>
      <w:marTop w:val="0"/>
      <w:marBottom w:val="0"/>
      <w:divBdr>
        <w:top w:val="none" w:sz="0" w:space="0" w:color="auto"/>
        <w:left w:val="none" w:sz="0" w:space="0" w:color="auto"/>
        <w:bottom w:val="none" w:sz="0" w:space="0" w:color="auto"/>
        <w:right w:val="none" w:sz="0" w:space="0" w:color="auto"/>
      </w:divBdr>
    </w:div>
    <w:div w:id="2065979100">
      <w:bodyDiv w:val="1"/>
      <w:marLeft w:val="0"/>
      <w:marRight w:val="0"/>
      <w:marTop w:val="0"/>
      <w:marBottom w:val="0"/>
      <w:divBdr>
        <w:top w:val="none" w:sz="0" w:space="0" w:color="auto"/>
        <w:left w:val="none" w:sz="0" w:space="0" w:color="auto"/>
        <w:bottom w:val="none" w:sz="0" w:space="0" w:color="auto"/>
        <w:right w:val="none" w:sz="0" w:space="0" w:color="auto"/>
      </w:divBdr>
      <w:divsChild>
        <w:div w:id="276569676">
          <w:marLeft w:val="0"/>
          <w:marRight w:val="158"/>
          <w:marTop w:val="0"/>
          <w:marBottom w:val="0"/>
          <w:divBdr>
            <w:top w:val="none" w:sz="0" w:space="0" w:color="auto"/>
            <w:left w:val="none" w:sz="0" w:space="0" w:color="auto"/>
            <w:bottom w:val="none" w:sz="0" w:space="0" w:color="auto"/>
            <w:right w:val="dashed" w:sz="6" w:space="31" w:color="DDDDDD"/>
          </w:divBdr>
          <w:divsChild>
            <w:div w:id="506673657">
              <w:marLeft w:val="0"/>
              <w:marRight w:val="0"/>
              <w:marTop w:val="0"/>
              <w:marBottom w:val="0"/>
              <w:divBdr>
                <w:top w:val="none" w:sz="0" w:space="0" w:color="auto"/>
                <w:left w:val="none" w:sz="0" w:space="0" w:color="auto"/>
                <w:bottom w:val="none" w:sz="0" w:space="0" w:color="auto"/>
                <w:right w:val="none" w:sz="0" w:space="0" w:color="auto"/>
              </w:divBdr>
            </w:div>
          </w:divsChild>
        </w:div>
        <w:div w:id="1229919587">
          <w:marLeft w:val="0"/>
          <w:marRight w:val="0"/>
          <w:marTop w:val="0"/>
          <w:marBottom w:val="0"/>
          <w:divBdr>
            <w:top w:val="none" w:sz="0" w:space="0" w:color="auto"/>
            <w:left w:val="none" w:sz="0" w:space="0" w:color="auto"/>
            <w:bottom w:val="none" w:sz="0" w:space="0" w:color="auto"/>
            <w:right w:val="none" w:sz="0" w:space="0" w:color="auto"/>
          </w:divBdr>
        </w:div>
      </w:divsChild>
    </w:div>
    <w:div w:id="2074115801">
      <w:bodyDiv w:val="1"/>
      <w:marLeft w:val="0"/>
      <w:marRight w:val="0"/>
      <w:marTop w:val="0"/>
      <w:marBottom w:val="0"/>
      <w:divBdr>
        <w:top w:val="none" w:sz="0" w:space="0" w:color="auto"/>
        <w:left w:val="none" w:sz="0" w:space="0" w:color="auto"/>
        <w:bottom w:val="none" w:sz="0" w:space="0" w:color="auto"/>
        <w:right w:val="none" w:sz="0" w:space="0" w:color="auto"/>
      </w:divBdr>
    </w:div>
    <w:div w:id="2145003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by15164395033@163.com(B.J.)"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13689774361@163.com" TargetMode="External"/><Relationship Id="rId4" Type="http://schemas.openxmlformats.org/officeDocument/2006/relationships/settings" Target="settings.xml"/><Relationship Id="rId9" Type="http://schemas.openxmlformats.org/officeDocument/2006/relationships/hyperlink" Target="mailto:15562420228@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16248E-489D-4E7B-9711-93E871206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15</Pages>
  <Words>1314</Words>
  <Characters>7491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yanli xi</dc:creator>
  <cp:keywords/>
  <dc:description/>
  <cp:lastModifiedBy>Trupti Sudge</cp:lastModifiedBy>
  <cp:revision>2</cp:revision>
  <dcterms:created xsi:type="dcterms:W3CDTF">2025-05-13T12:16:00Z</dcterms:created>
  <dcterms:modified xsi:type="dcterms:W3CDTF">2025-05-13T12:16:00Z</dcterms:modified>
</cp:coreProperties>
</file>