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85E49">
      <w:pPr>
        <w:rPr>
          <w:rFonts w:ascii="Times New Roman" w:hAnsi="Times New Roman" w:cs="Times New Roman"/>
          <w:b/>
          <w:bCs/>
          <w:color w:val="808080" w:themeColor="background1" w:themeShade="80"/>
          <w:sz w:val="44"/>
          <w:szCs w:val="44"/>
        </w:rPr>
      </w:pPr>
      <w:r>
        <w:rPr>
          <w:rFonts w:ascii="Times New Roman" w:hAnsi="Times New Roman" w:cs="Times New Roman"/>
          <w:b/>
          <w:bCs/>
          <w:color w:val="808080" w:themeColor="background1" w:themeShade="80"/>
          <w:sz w:val="44"/>
          <w:szCs w:val="44"/>
        </w:rPr>
        <w:t>Appendix</w:t>
      </w:r>
    </w:p>
    <w:p w14:paraId="53960556">
      <w:pPr>
        <w:rPr>
          <w:rFonts w:ascii="Times New Roman" w:hAnsi="Times New Roman" w:cs="Times New Roman"/>
          <w:b/>
          <w:bCs/>
          <w:color w:val="657D9D" w:themeColor="text2" w:themeTint="BF"/>
          <w:sz w:val="32"/>
          <w:szCs w:val="32"/>
          <w14:textFill>
            <w14:solidFill>
              <w14:schemeClr w14:val="tx2">
                <w14:lumMod w14:val="75000"/>
                <w14:lumOff w14:val="25000"/>
              </w14:schemeClr>
            </w14:solidFill>
          </w14:textFill>
        </w:rPr>
      </w:pPr>
    </w:p>
    <w:p w14:paraId="3D57A6E2">
      <w:pPr>
        <w:rPr>
          <w:rFonts w:ascii="Times New Roman" w:hAnsi="Times New Roman" w:cs="Times New Roman"/>
          <w:b/>
          <w:bCs/>
          <w:color w:val="657D9D" w:themeColor="text2" w:themeTint="BF"/>
          <w:sz w:val="32"/>
          <w:szCs w:val="32"/>
          <w14:textFill>
            <w14:solidFill>
              <w14:schemeClr w14:val="tx2">
                <w14:lumMod w14:val="75000"/>
                <w14:lumOff w14:val="25000"/>
              </w14:schemeClr>
            </w14:solidFill>
          </w14:textFill>
        </w:rPr>
      </w:pPr>
      <w:r>
        <w:rPr>
          <w:rFonts w:ascii="Times New Roman" w:hAnsi="Times New Roman" w:cs="Times New Roman"/>
          <w:b/>
          <w:bCs/>
          <w:color w:val="657D9D" w:themeColor="text2" w:themeTint="BF"/>
          <w:sz w:val="32"/>
          <w:szCs w:val="32"/>
          <w14:textFill>
            <w14:solidFill>
              <w14:schemeClr w14:val="tx2">
                <w14:lumMod w14:val="75000"/>
                <w14:lumOff w14:val="25000"/>
              </w14:schemeClr>
            </w14:solidFill>
          </w14:textFill>
        </w:rPr>
        <w:t>Global Trend and Cross-country Inequalities in the Burden of Colorectal Cancer Among Adults Aged 65 Years and Older, 1990–2021: A Systematic Analysis of the Global Burden of Disease Study 2021</w:t>
      </w:r>
    </w:p>
    <w:p w14:paraId="66AA027E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Wenwen Lv, Shihan Wang, Lei Duan, Xia Tian, Zhongxun Dong, Mingze Li, Bingshun Wang, Shuhua Xu</w:t>
      </w:r>
    </w:p>
    <w:p w14:paraId="232E862C">
      <w:pPr>
        <w:rPr>
          <w:rFonts w:ascii="Times New Roman" w:hAnsi="Times New Roman" w:cs="Times New Roman"/>
          <w:i/>
          <w:sz w:val="24"/>
          <w:szCs w:val="24"/>
        </w:rPr>
      </w:pPr>
    </w:p>
    <w:p w14:paraId="4ADE1D20">
      <w:pPr>
        <w:rPr>
          <w:rFonts w:ascii="Times New Roman" w:hAnsi="Times New Roman" w:cs="Times New Roman"/>
        </w:rPr>
      </w:pPr>
    </w:p>
    <w:p w14:paraId="461037FB">
      <w:pPr>
        <w:rPr>
          <w:rFonts w:ascii="Times New Roman" w:hAnsi="Times New Roman" w:cs="Times New Roman"/>
        </w:rPr>
      </w:pPr>
    </w:p>
    <w:p w14:paraId="77406C7A">
      <w:pPr>
        <w:rPr>
          <w:rFonts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sdt>
      <w:sdtPr>
        <w:rPr>
          <w:rFonts w:ascii="Times New Roman" w:hAnsi="Times New Roman" w:cs="Times New Roman" w:eastAsiaTheme="minorEastAsia"/>
          <w:color w:val="auto"/>
          <w:kern w:val="2"/>
          <w:sz w:val="21"/>
          <w:szCs w:val="22"/>
          <w:lang w:val="zh-CN"/>
        </w:rPr>
        <w:id w:val="-765689323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/>
          <w:bCs/>
          <w:color w:val="auto"/>
          <w:kern w:val="2"/>
          <w:sz w:val="22"/>
          <w:szCs w:val="24"/>
          <w:lang w:val="zh-CN"/>
        </w:rPr>
      </w:sdtEndPr>
      <w:sdtContent>
        <w:p w14:paraId="7D8E6B6B">
          <w:pPr>
            <w:pStyle w:val="13"/>
            <w:jc w:val="center"/>
            <w:rPr>
              <w:rFonts w:ascii="Times New Roman" w:hAnsi="Times New Roman" w:cs="Times New Roman"/>
              <w:b/>
              <w:bCs/>
              <w:color w:val="auto"/>
              <w:sz w:val="40"/>
              <w:szCs w:val="40"/>
            </w:rPr>
          </w:pPr>
          <w:r>
            <w:rPr>
              <w:rFonts w:ascii="Times New Roman" w:hAnsi="Times New Roman" w:cs="Times New Roman"/>
              <w:b/>
              <w:bCs/>
              <w:color w:val="auto"/>
              <w:sz w:val="40"/>
              <w:szCs w:val="40"/>
            </w:rPr>
            <w:t>Catalogue</w:t>
          </w:r>
        </w:p>
        <w:p w14:paraId="6CC1222C">
          <w:pPr>
            <w:pStyle w:val="5"/>
            <w:tabs>
              <w:tab w:val="right" w:leader="dot" w:pos="8306"/>
            </w:tabs>
            <w:rPr>
              <w:rFonts w:hint="default" w:ascii="Times New Roman" w:hAnsi="Times New Roman" w:cs="Times New Roman"/>
              <w:sz w:val="28"/>
              <w:szCs w:val="32"/>
            </w:rPr>
          </w:pPr>
          <w:r>
            <w:rPr>
              <w:rStyle w:val="8"/>
              <w:rFonts w:hint="default" w:ascii="Times New Roman" w:hAnsi="Times New Roman" w:eastAsia="华文仿宋" w:cs="Times New Roman"/>
              <w:color w:val="000000" w:themeColor="text1"/>
              <w:kern w:val="0"/>
              <w:sz w:val="32"/>
              <w:szCs w:val="32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Style w:val="8"/>
              <w:rFonts w:hint="default" w:ascii="Times New Roman" w:hAnsi="Times New Roman" w:eastAsia="华文仿宋" w:cs="Times New Roman"/>
              <w:color w:val="000000" w:themeColor="text1"/>
              <w:kern w:val="0"/>
              <w:sz w:val="32"/>
              <w:szCs w:val="32"/>
              <w14:textFill>
                <w14:solidFill>
                  <w14:schemeClr w14:val="tx1"/>
                </w14:solidFill>
              </w14:textFill>
              <w14:ligatures w14:val="standardContextual"/>
            </w:rPr>
            <w:instrText xml:space="preserve"> TOC \o "1-3" \h \z \u </w:instrText>
          </w:r>
          <w:r>
            <w:rPr>
              <w:rStyle w:val="8"/>
              <w:rFonts w:hint="default" w:ascii="Times New Roman" w:hAnsi="Times New Roman" w:eastAsia="华文仿宋" w:cs="Times New Roman"/>
              <w:color w:val="000000" w:themeColor="text1"/>
              <w:kern w:val="0"/>
              <w:sz w:val="32"/>
              <w:szCs w:val="32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separate"/>
          </w:r>
          <w:bookmarkStart w:id="10" w:name="_GoBack"/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_Toc12285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 w:val="0"/>
              <w:sz w:val="28"/>
              <w:szCs w:val="36"/>
              <w14:ligatures w14:val="standardContextual"/>
            </w:rPr>
            <w:t>Figure S1.</w:t>
          </w:r>
          <w:r>
            <w:rPr>
              <w:rFonts w:hint="default" w:ascii="Times New Roman" w:hAnsi="Times New Roman" w:cs="Times New Roman"/>
              <w:bCs w:val="0"/>
              <w:sz w:val="28"/>
              <w:szCs w:val="36"/>
              <w14:ligatures w14:val="standardContextual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 w:val="0"/>
              <w:sz w:val="28"/>
              <w:szCs w:val="36"/>
              <w14:ligatures w14:val="standardContextual"/>
            </w:rPr>
            <w:t>Trends in the burden of colorectal cancer among adults aged 65 and older by sex, 1990-2021.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_Toc12285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1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  <w:p w14:paraId="7AAF53B0">
          <w:pPr>
            <w:pStyle w:val="5"/>
            <w:tabs>
              <w:tab w:val="right" w:leader="dot" w:pos="8306"/>
            </w:tabs>
            <w:rPr>
              <w:rFonts w:hint="default" w:ascii="Times New Roman" w:hAnsi="Times New Roman" w:cs="Times New Roman"/>
              <w:sz w:val="28"/>
              <w:szCs w:val="32"/>
            </w:rPr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_Toc16584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 w:val="0"/>
              <w:sz w:val="28"/>
              <w:szCs w:val="36"/>
              <w14:ligatures w14:val="standardContextual"/>
            </w:rPr>
            <w:t>Figure S</w:t>
          </w:r>
          <w:r>
            <w:rPr>
              <w:rFonts w:hint="default" w:ascii="Times New Roman" w:hAnsi="Times New Roman" w:eastAsia="宋体" w:cs="Times New Roman"/>
              <w:bCs w:val="0"/>
              <w:sz w:val="28"/>
              <w:szCs w:val="36"/>
              <w14:ligatures w14:val="standardContextual"/>
            </w:rPr>
            <w:t>2</w:t>
          </w:r>
          <w:r>
            <w:rPr>
              <w:rFonts w:hint="default" w:ascii="Times New Roman" w:hAnsi="Times New Roman" w:eastAsia="Times New Roman" w:cs="Times New Roman"/>
              <w:bCs w:val="0"/>
              <w:sz w:val="28"/>
              <w:szCs w:val="36"/>
              <w14:ligatures w14:val="standardContextual"/>
            </w:rPr>
            <w:t>. Distribution of incidence (A), mortality (B) and DALYs rate (C) of total colorectal cancer among adults aged 65 years and older across 204 countries and territories in 2021.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_Toc16584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2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  <w:p w14:paraId="5FB3D1E3">
          <w:pPr>
            <w:pStyle w:val="5"/>
            <w:tabs>
              <w:tab w:val="right" w:leader="dot" w:pos="8306"/>
            </w:tabs>
            <w:rPr>
              <w:rFonts w:hint="default" w:ascii="Times New Roman" w:hAnsi="Times New Roman" w:cs="Times New Roman"/>
              <w:sz w:val="28"/>
              <w:szCs w:val="32"/>
            </w:rPr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_Toc27137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 w:val="0"/>
              <w:sz w:val="28"/>
              <w:szCs w:val="36"/>
              <w14:ligatures w14:val="standardContextual"/>
            </w:rPr>
            <w:t>Figure S</w:t>
          </w:r>
          <w:r>
            <w:rPr>
              <w:rFonts w:hint="default" w:ascii="Times New Roman" w:hAnsi="Times New Roman" w:eastAsia="宋体" w:cs="Times New Roman"/>
              <w:bCs w:val="0"/>
              <w:sz w:val="28"/>
              <w:szCs w:val="36"/>
              <w14:ligatures w14:val="standardContextual"/>
            </w:rPr>
            <w:t>3</w:t>
          </w:r>
          <w:r>
            <w:rPr>
              <w:rFonts w:hint="default" w:ascii="Times New Roman" w:hAnsi="Times New Roman" w:eastAsia="Times New Roman" w:cs="Times New Roman"/>
              <w:bCs w:val="0"/>
              <w:sz w:val="28"/>
              <w:szCs w:val="36"/>
              <w14:ligatures w14:val="standardContextual"/>
            </w:rPr>
            <w:t>. Distribution of incidence (A), mortality (B) and DALYs rate (C) of total colorectal cancer among adults aged 65 years and older across 204 countries and territories in 2021.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_Toc27137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3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  <w:p w14:paraId="7BB2852D">
          <w:pPr>
            <w:pStyle w:val="5"/>
            <w:tabs>
              <w:tab w:val="right" w:leader="dot" w:pos="8306"/>
            </w:tabs>
            <w:rPr>
              <w:rFonts w:hint="default" w:ascii="Times New Roman" w:hAnsi="Times New Roman" w:cs="Times New Roman"/>
              <w:sz w:val="28"/>
              <w:szCs w:val="32"/>
            </w:rPr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_Toc1913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6"/>
            </w:rPr>
            <w:t>Table S1. Age-standardized incidence, deaths, and DALYs rate of CRC in 1990 and 2021.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_Toc1913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5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  <w:p w14:paraId="2CA2ECF8">
          <w:pPr>
            <w:pStyle w:val="5"/>
            <w:tabs>
              <w:tab w:val="right" w:leader="dot" w:pos="8306"/>
            </w:tabs>
            <w:rPr>
              <w:rFonts w:hint="default" w:ascii="Times New Roman" w:hAnsi="Times New Roman" w:cs="Times New Roman"/>
              <w:sz w:val="28"/>
              <w:szCs w:val="32"/>
            </w:rPr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_Toc8156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6"/>
            </w:rPr>
            <w:t>Table S2. Incidence, deaths, and DALYs number of CRC in 1990 and 2021.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_Toc8156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8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  <w:p w14:paraId="6236CBE1">
          <w:pPr>
            <w:pStyle w:val="5"/>
            <w:tabs>
              <w:tab w:val="right" w:leader="dot" w:pos="8306"/>
            </w:tabs>
            <w:rPr>
              <w:rFonts w:hint="default" w:ascii="Times New Roman" w:hAnsi="Times New Roman" w:cs="Times New Roman"/>
              <w:sz w:val="28"/>
              <w:szCs w:val="32"/>
            </w:rPr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_Toc4029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6"/>
            </w:rPr>
            <w:t>Table S3. Age-standardized incidence, deaths, and DALYs rate of CRC in 1990 and 2021 by different genders groups.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_Toc4029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10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  <w:p w14:paraId="2C181E88">
          <w:pPr>
            <w:pStyle w:val="5"/>
            <w:tabs>
              <w:tab w:val="right" w:leader="dot" w:pos="8306"/>
            </w:tabs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begin"/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instrText xml:space="preserve"> HYPERLINK \l _Toc12968 </w:instrText>
          </w:r>
          <w:r>
            <w:rPr>
              <w:rFonts w:hint="default" w:ascii="Times New Roman" w:hAnsi="Times New Roman" w:eastAsia="华文仿宋" w:cs="Times New Roman"/>
              <w:kern w:val="0"/>
              <w:sz w:val="28"/>
              <w:szCs w:val="44"/>
              <w14:ligatures w14:val="standardContextual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6"/>
            </w:rPr>
            <w:t>Table S4. Age-standardized incidence, deaths, and DALYs rate of CRC in 1990 and 2021 across national trends.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tab/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begin"/>
          </w:r>
          <w:r>
            <w:rPr>
              <w:rFonts w:hint="default" w:ascii="Times New Roman" w:hAnsi="Times New Roman" w:cs="Times New Roman"/>
              <w:sz w:val="28"/>
              <w:szCs w:val="32"/>
            </w:rPr>
            <w:instrText xml:space="preserve"> PAGEREF _Toc12968 \h </w:instrTex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separate"/>
          </w:r>
          <w:r>
            <w:rPr>
              <w:rFonts w:hint="default" w:ascii="Times New Roman" w:hAnsi="Times New Roman" w:cs="Times New Roman"/>
              <w:sz w:val="28"/>
              <w:szCs w:val="32"/>
            </w:rPr>
            <w:t>13</w:t>
          </w:r>
          <w:r>
            <w:rPr>
              <w:rFonts w:hint="default" w:ascii="Times New Roman" w:hAnsi="Times New Roman" w:cs="Times New Roman"/>
              <w:sz w:val="28"/>
              <w:szCs w:val="32"/>
            </w:rPr>
            <w:fldChar w:fldCharType="end"/>
          </w: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 w:val="28"/>
              <w:szCs w:val="44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  <w:bookmarkEnd w:id="10"/>
        </w:p>
        <w:p w14:paraId="0A973695">
          <w:pPr>
            <w:pStyle w:val="5"/>
            <w:widowControl/>
            <w:tabs>
              <w:tab w:val="right" w:leader="dot" w:pos="8296"/>
            </w:tabs>
            <w:spacing w:after="100" w:line="360" w:lineRule="auto"/>
            <w:jc w:val="left"/>
            <w:rPr>
              <w:rFonts w:ascii="Times New Roman" w:hAnsi="Times New Roman" w:cs="Times New Roman"/>
              <w:sz w:val="22"/>
              <w:szCs w:val="24"/>
            </w:rPr>
          </w:pPr>
          <w:r>
            <w:rPr>
              <w:rFonts w:hint="default" w:ascii="Times New Roman" w:hAnsi="Times New Roman" w:eastAsia="华文仿宋" w:cs="Times New Roman"/>
              <w:color w:val="000000" w:themeColor="text1"/>
              <w:kern w:val="0"/>
              <w:szCs w:val="32"/>
              <w14:textFill>
                <w14:solidFill>
                  <w14:schemeClr w14:val="tx1"/>
                </w14:solidFill>
              </w14:textFill>
              <w14:ligatures w14:val="standardContextual"/>
            </w:rPr>
            <w:fldChar w:fldCharType="end"/>
          </w:r>
        </w:p>
      </w:sdtContent>
    </w:sdt>
    <w:p w14:paraId="6615B3C4">
      <w:pPr>
        <w:rPr>
          <w:rFonts w:ascii="Times New Roman" w:hAnsi="Times New Roman" w:cs="Times New Roman"/>
        </w:rPr>
      </w:pPr>
    </w:p>
    <w:p w14:paraId="699E4489">
      <w:pPr>
        <w:rPr>
          <w:rFonts w:ascii="Times New Roman" w:hAnsi="Times New Roman" w:cs="Times New Roman"/>
        </w:rPr>
      </w:pPr>
    </w:p>
    <w:p w14:paraId="77B82FE8">
      <w:pPr>
        <w:rPr>
          <w:rFonts w:ascii="Times New Roman" w:hAnsi="Times New Roman" w:cs="Times New Roman"/>
        </w:rPr>
      </w:pPr>
    </w:p>
    <w:p w14:paraId="7012C5F3">
      <w:pPr>
        <w:rPr>
          <w:rFonts w:ascii="Times New Roman" w:hAnsi="Times New Roman" w:cs="Times New Roman"/>
        </w:rPr>
      </w:pPr>
    </w:p>
    <w:p w14:paraId="1B40E00F">
      <w:pPr>
        <w:rPr>
          <w:rFonts w:ascii="Times New Roman" w:hAnsi="Times New Roman" w:cs="Times New Roman"/>
        </w:rPr>
      </w:pPr>
    </w:p>
    <w:p w14:paraId="22E05EC4">
      <w:pPr>
        <w:rPr>
          <w:rFonts w:ascii="Times New Roman" w:hAnsi="Times New Roman" w:cs="Times New Roman"/>
        </w:rPr>
      </w:pPr>
    </w:p>
    <w:p w14:paraId="14A04B57">
      <w:pPr>
        <w:rPr>
          <w:rFonts w:ascii="Times New Roman" w:hAnsi="Times New Roman" w:cs="Times New Roman"/>
        </w:rPr>
      </w:pPr>
    </w:p>
    <w:p w14:paraId="6BCB66A5">
      <w:pPr>
        <w:rPr>
          <w:rFonts w:ascii="Times New Roman" w:hAnsi="Times New Roman" w:cs="Times New Roman"/>
        </w:rPr>
      </w:pPr>
    </w:p>
    <w:p w14:paraId="752DCBAA">
      <w:pPr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B708A42">
      <w:pPr>
        <w:rPr>
          <w:rFonts w:ascii="Times New Roman" w:hAnsi="Times New Roman" w:cs="Times New Roman"/>
        </w:rPr>
      </w:pPr>
    </w:p>
    <w:p w14:paraId="78EB1F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950460" cy="39052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5924" cy="390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83399">
      <w:pPr>
        <w:rPr>
          <w:rFonts w:ascii="Times New Roman" w:hAnsi="Times New Roman" w:cs="Times New Roman"/>
        </w:rPr>
      </w:pPr>
    </w:p>
    <w:p w14:paraId="0E807995">
      <w:pPr>
        <w:pStyle w:val="2"/>
        <w:spacing w:line="240" w:lineRule="auto"/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</w:pPr>
      <w:bookmarkStart w:id="0" w:name="_Toc181348559"/>
      <w:bookmarkStart w:id="1" w:name="_Toc12285"/>
      <w:r>
        <w:rPr>
          <w:rFonts w:ascii="Times New Roman" w:hAnsi="Times New Roman" w:eastAsia="Times New Roman" w:cs="Times New Roman"/>
          <w:bCs w:val="0"/>
          <w:sz w:val="24"/>
          <w:szCs w:val="24"/>
          <w14:ligatures w14:val="standardContextual"/>
        </w:rPr>
        <w:t>Figure S1</w:t>
      </w:r>
      <w:r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  <w:t>.</w:t>
      </w:r>
      <w:bookmarkEnd w:id="0"/>
      <w:r>
        <w:rPr>
          <w:rFonts w:hint="eastAsia" w:ascii="Times New Roman" w:hAnsi="Times New Roman" w:cs="Times New Roman"/>
          <w:b w:val="0"/>
          <w:bCs w:val="0"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  <w:t>Trends in the burden of colorectal cancer among adults aged 65 and older by sex, 1990-2021.</w:t>
      </w:r>
      <w:bookmarkEnd w:id="1"/>
    </w:p>
    <w:p w14:paraId="71C50C7D">
      <w:pPr>
        <w:rPr>
          <w:rFonts w:ascii="Times New Roman" w:hAnsi="Times New Roman" w:eastAsia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eastAsia="Times New Roman" w:cs="Times New Roman"/>
          <w:sz w:val="24"/>
          <w:szCs w:val="24"/>
          <w14:ligatures w14:val="standardContextual"/>
        </w:rPr>
        <w:br w:type="page"/>
      </w:r>
    </w:p>
    <w:p w14:paraId="2F7CFC91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3516630"/>
            <wp:effectExtent l="0" t="0" r="2540" b="7620"/>
            <wp:docPr id="20235529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552925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45FB5">
      <w:pPr>
        <w:pStyle w:val="2"/>
        <w:spacing w:before="0" w:after="0" w:line="240" w:lineRule="auto"/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</w:pPr>
      <w:bookmarkStart w:id="2" w:name="_Toc16584"/>
      <w:r>
        <w:rPr>
          <w:rFonts w:ascii="Times New Roman" w:hAnsi="Times New Roman" w:eastAsia="Times New Roman" w:cs="Times New Roman"/>
          <w:bCs w:val="0"/>
          <w:sz w:val="24"/>
          <w:szCs w:val="24"/>
          <w14:ligatures w14:val="standardContextual"/>
        </w:rPr>
        <w:t>Figure S</w:t>
      </w:r>
      <w:r>
        <w:rPr>
          <w:rFonts w:hint="eastAsia" w:ascii="Times New Roman" w:hAnsi="Times New Roman" w:eastAsia="宋体" w:cs="Times New Roman"/>
          <w:bCs w:val="0"/>
          <w:sz w:val="24"/>
          <w:szCs w:val="24"/>
          <w14:ligatures w14:val="standardContextual"/>
        </w:rPr>
        <w:t>2</w:t>
      </w:r>
      <w:r>
        <w:rPr>
          <w:rFonts w:ascii="Times New Roman" w:hAnsi="Times New Roman" w:eastAsia="Times New Roman" w:cs="Times New Roman"/>
          <w:bCs w:val="0"/>
          <w:sz w:val="24"/>
          <w:szCs w:val="24"/>
          <w14:ligatures w14:val="standardContextual"/>
        </w:rPr>
        <w:t xml:space="preserve">. </w:t>
      </w:r>
      <w:r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  <w:t>Distribution of incidence (A), mortality (B) and DALYs rate (C) of total colorectal cancer among adults aged 65 years and older across 204 countries and territories in 2021.</w:t>
      </w:r>
      <w:bookmarkEnd w:id="2"/>
    </w:p>
    <w:p w14:paraId="68F2028B">
      <w:pPr>
        <w:rPr>
          <w:rFonts w:ascii="Times New Roman" w:hAnsi="Times New Roman" w:cs="Times New Roman"/>
        </w:rPr>
      </w:pPr>
    </w:p>
    <w:p w14:paraId="27586D5B">
      <w:pPr>
        <w:rPr>
          <w:rFonts w:ascii="Times New Roman" w:hAnsi="Times New Roman" w:cs="Times New Roman"/>
        </w:rPr>
      </w:pPr>
    </w:p>
    <w:p w14:paraId="06681441">
      <w:pPr>
        <w:rPr>
          <w:rFonts w:ascii="Times New Roman" w:hAnsi="Times New Roman" w:cs="Times New Roman"/>
        </w:rPr>
      </w:pPr>
    </w:p>
    <w:p w14:paraId="61DDAD12">
      <w:pPr>
        <w:rPr>
          <w:rFonts w:ascii="Times New Roman" w:hAnsi="Times New Roman" w:cs="Times New Roman"/>
        </w:rPr>
      </w:pPr>
    </w:p>
    <w:p w14:paraId="104572DE">
      <w:pPr>
        <w:rPr>
          <w:rFonts w:ascii="Times New Roman" w:hAnsi="Times New Roman" w:cs="Times New Roman"/>
        </w:rPr>
      </w:pPr>
    </w:p>
    <w:p w14:paraId="535474A1">
      <w:pPr>
        <w:rPr>
          <w:rFonts w:ascii="Times New Roman" w:hAnsi="Times New Roman" w:cs="Times New Roman"/>
        </w:rPr>
      </w:pPr>
    </w:p>
    <w:p w14:paraId="6A0B375A">
      <w:pPr>
        <w:rPr>
          <w:rFonts w:ascii="Times New Roman" w:hAnsi="Times New Roman" w:cs="Times New Roman"/>
        </w:rPr>
      </w:pPr>
    </w:p>
    <w:p w14:paraId="4B5762FE">
      <w:pPr>
        <w:rPr>
          <w:rFonts w:ascii="Times New Roman" w:hAnsi="Times New Roman" w:cs="Times New Roman"/>
        </w:rPr>
      </w:pPr>
    </w:p>
    <w:p w14:paraId="727D884E">
      <w:pPr>
        <w:rPr>
          <w:rFonts w:ascii="Times New Roman" w:hAnsi="Times New Roman" w:cs="Times New Roman"/>
        </w:rPr>
      </w:pPr>
    </w:p>
    <w:p w14:paraId="54E316F7">
      <w:pPr>
        <w:rPr>
          <w:rFonts w:ascii="Times New Roman" w:hAnsi="Times New Roman" w:cs="Times New Roman"/>
        </w:rPr>
      </w:pPr>
    </w:p>
    <w:p w14:paraId="26F4DAAC">
      <w:pPr>
        <w:rPr>
          <w:rFonts w:ascii="Times New Roman" w:hAnsi="Times New Roman" w:cs="Times New Roman"/>
        </w:rPr>
      </w:pPr>
    </w:p>
    <w:p w14:paraId="1A75C344">
      <w:pPr>
        <w:rPr>
          <w:rFonts w:ascii="Times New Roman" w:hAnsi="Times New Roman" w:cs="Times New Roman"/>
        </w:rPr>
      </w:pPr>
    </w:p>
    <w:p w14:paraId="32D0C5D2">
      <w:pPr>
        <w:rPr>
          <w:rFonts w:ascii="Times New Roman" w:hAnsi="Times New Roman" w:cs="Times New Roman"/>
        </w:rPr>
      </w:pPr>
    </w:p>
    <w:p w14:paraId="0E41D306">
      <w:pPr>
        <w:rPr>
          <w:rFonts w:ascii="Times New Roman" w:hAnsi="Times New Roman" w:cs="Times New Roman"/>
        </w:rPr>
      </w:pPr>
    </w:p>
    <w:p w14:paraId="0E493678">
      <w:pPr>
        <w:rPr>
          <w:rFonts w:ascii="Times New Roman" w:hAnsi="Times New Roman" w:cs="Times New Roman"/>
        </w:rPr>
      </w:pPr>
    </w:p>
    <w:p w14:paraId="29BB504B">
      <w:pPr>
        <w:rPr>
          <w:rFonts w:ascii="Times New Roman" w:hAnsi="Times New Roman" w:cs="Times New Roman"/>
        </w:rPr>
      </w:pPr>
    </w:p>
    <w:p w14:paraId="120417A7">
      <w:pPr>
        <w:rPr>
          <w:rFonts w:ascii="Times New Roman" w:hAnsi="Times New Roman" w:cs="Times New Roman"/>
        </w:rPr>
      </w:pPr>
    </w:p>
    <w:p w14:paraId="420C234E">
      <w:pPr>
        <w:rPr>
          <w:rFonts w:ascii="Times New Roman" w:hAnsi="Times New Roman" w:cs="Times New Roman"/>
        </w:rPr>
      </w:pPr>
    </w:p>
    <w:p w14:paraId="66B345AB">
      <w:pPr>
        <w:rPr>
          <w:rFonts w:ascii="Times New Roman" w:hAnsi="Times New Roman" w:cs="Times New Roman"/>
        </w:rPr>
      </w:pPr>
    </w:p>
    <w:p w14:paraId="149E7B9C">
      <w:pPr>
        <w:rPr>
          <w:rFonts w:ascii="Times New Roman" w:hAnsi="Times New Roman" w:cs="Times New Roman"/>
        </w:rPr>
      </w:pPr>
    </w:p>
    <w:p w14:paraId="4ADE9DE5">
      <w:pPr>
        <w:rPr>
          <w:rFonts w:ascii="Times New Roman" w:hAnsi="Times New Roman" w:cs="Times New Roman"/>
        </w:rPr>
      </w:pPr>
    </w:p>
    <w:p w14:paraId="42B1F827">
      <w:pPr>
        <w:rPr>
          <w:rFonts w:ascii="Times New Roman" w:hAnsi="Times New Roman" w:cs="Times New Roman"/>
        </w:rPr>
      </w:pPr>
    </w:p>
    <w:p w14:paraId="57EF1B35">
      <w:pPr>
        <w:rPr>
          <w:rFonts w:hint="eastAsia" w:ascii="Times New Roman" w:hAnsi="Times New Roman" w:cs="Times New Roman"/>
        </w:rPr>
      </w:pPr>
    </w:p>
    <w:p w14:paraId="0684A5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14:paraId="29C4C3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044950" cy="2322830"/>
            <wp:effectExtent l="0" t="0" r="317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6164" cy="2340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275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</w:p>
    <w:p w14:paraId="19B819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095750" cy="233870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2522" cy="234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A06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</w:p>
    <w:p w14:paraId="6989DEC7">
      <w:pPr>
        <w:rPr>
          <w:rFonts w:ascii="Times New Roman" w:hAnsi="Times New Roman" w:eastAsia="Times New Roman" w:cs="Times New Roman"/>
          <w:kern w:val="44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432300" cy="2562860"/>
            <wp:effectExtent l="0" t="0" r="635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9635" cy="2590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45A5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</w:pPr>
      <w:bookmarkStart w:id="3" w:name="_Toc27137"/>
      <w:bookmarkStart w:id="4" w:name="_Hlk192359185"/>
      <w:r>
        <w:rPr>
          <w:rFonts w:ascii="Times New Roman" w:hAnsi="Times New Roman" w:eastAsia="Times New Roman" w:cs="Times New Roman"/>
          <w:bCs w:val="0"/>
          <w:sz w:val="24"/>
          <w:szCs w:val="24"/>
          <w14:ligatures w14:val="standardContextual"/>
        </w:rPr>
        <w:t>Figure S</w:t>
      </w:r>
      <w:r>
        <w:rPr>
          <w:rFonts w:hint="eastAsia" w:ascii="Times New Roman" w:hAnsi="Times New Roman" w:eastAsia="宋体" w:cs="Times New Roman"/>
          <w:bCs w:val="0"/>
          <w:sz w:val="24"/>
          <w:szCs w:val="24"/>
          <w14:ligatures w14:val="standardContextual"/>
        </w:rPr>
        <w:t>3</w:t>
      </w:r>
      <w:r>
        <w:rPr>
          <w:rFonts w:ascii="Times New Roman" w:hAnsi="Times New Roman" w:eastAsia="Times New Roman" w:cs="Times New Roman"/>
          <w:bCs w:val="0"/>
          <w:sz w:val="24"/>
          <w:szCs w:val="24"/>
          <w14:ligatures w14:val="standardContextual"/>
        </w:rPr>
        <w:t xml:space="preserve">. </w:t>
      </w:r>
      <w:r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  <w:t>Distribution of incidence (A), mortality (B) and DALYs rate (C) of total colorectal cancer among adults aged 65 years and older across 204 countries and territories in 2021.</w:t>
      </w:r>
      <w:bookmarkEnd w:id="3"/>
    </w:p>
    <w:bookmarkEnd w:id="4"/>
    <w:p w14:paraId="187BE5CD">
      <w:pPr>
        <w:rPr>
          <w:rFonts w:ascii="Times New Roman" w:hAnsi="Times New Roman" w:cs="Times New Roman"/>
        </w:rPr>
      </w:pPr>
    </w:p>
    <w:p w14:paraId="642BA38A">
      <w:pPr>
        <w:rPr>
          <w:rFonts w:ascii="Times New Roman" w:hAnsi="Times New Roman" w:cs="Times New Roman"/>
        </w:rPr>
      </w:pPr>
    </w:p>
    <w:p w14:paraId="792DDC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3502025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3950B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</w:pPr>
      <w:r>
        <w:rPr>
          <w:rFonts w:ascii="Times New Roman" w:hAnsi="Times New Roman" w:eastAsia="Times New Roman" w:cs="Times New Roman"/>
          <w:bCs w:val="0"/>
          <w:sz w:val="24"/>
          <w:szCs w:val="24"/>
          <w14:ligatures w14:val="standardContextual"/>
        </w:rPr>
        <w:t>Figure S</w:t>
      </w:r>
      <w:r>
        <w:rPr>
          <w:rFonts w:hint="eastAsia" w:ascii="Times New Roman" w:hAnsi="Times New Roman" w:eastAsia="宋体" w:cs="Times New Roman"/>
          <w:bCs w:val="0"/>
          <w:sz w:val="24"/>
          <w:szCs w:val="24"/>
          <w14:ligatures w14:val="standardContextual"/>
        </w:rPr>
        <w:t>4</w:t>
      </w:r>
      <w:r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z w:val="24"/>
          <w:szCs w:val="24"/>
          <w14:ligatures w14:val="standardContextual"/>
        </w:rPr>
        <w:t>Age-standardized rates for colorectal cancer among adults aged 65 years and older globally in 2021. Shown are the age-standardized colorectal cancer rates of (A) incidence, (B) death, and (C) DALY in both sexes from 204 countries and territories. Each point represents the observed age-standardized incidence rate, mortality rate, and DALY rate for a specific country or territory in 2021. The black line indicates the expected values based on the sociodemographic index and disease rates in all locations.</w:t>
      </w:r>
    </w:p>
    <w:p w14:paraId="4029B644">
      <w:pPr>
        <w:rPr>
          <w:rFonts w:ascii="Times New Roman" w:hAnsi="Times New Roman" w:cs="Times New Roman"/>
        </w:rPr>
      </w:pPr>
    </w:p>
    <w:p w14:paraId="1B421E81">
      <w:pPr>
        <w:rPr>
          <w:rFonts w:ascii="Times New Roman" w:hAnsi="Times New Roman" w:cs="Times New Roman"/>
        </w:rPr>
      </w:pPr>
    </w:p>
    <w:p w14:paraId="5298FF7F">
      <w:pPr>
        <w:rPr>
          <w:rFonts w:ascii="Times New Roman" w:hAnsi="Times New Roman" w:cs="Times New Roman"/>
        </w:rPr>
      </w:pPr>
    </w:p>
    <w:p w14:paraId="528E93A9">
      <w:pPr>
        <w:rPr>
          <w:rFonts w:ascii="Times New Roman" w:hAnsi="Times New Roman" w:cs="Times New Roman"/>
        </w:rPr>
      </w:pPr>
    </w:p>
    <w:p w14:paraId="42C3A325">
      <w:pPr>
        <w:rPr>
          <w:rFonts w:ascii="Times New Roman" w:hAnsi="Times New Roman" w:cs="Times New Roman"/>
        </w:rPr>
      </w:pPr>
    </w:p>
    <w:p w14:paraId="665699BB">
      <w:pPr>
        <w:rPr>
          <w:rFonts w:ascii="Times New Roman" w:hAnsi="Times New Roman" w:cs="Times New Roman"/>
        </w:rPr>
      </w:pPr>
    </w:p>
    <w:p w14:paraId="23548C3A">
      <w:pPr>
        <w:rPr>
          <w:rFonts w:ascii="Times New Roman" w:hAnsi="Times New Roman" w:cs="Times New Roman"/>
        </w:rPr>
      </w:pPr>
    </w:p>
    <w:p w14:paraId="7D94591E">
      <w:pPr>
        <w:rPr>
          <w:rFonts w:ascii="Times New Roman" w:hAnsi="Times New Roman" w:cs="Times New Roman"/>
        </w:rPr>
      </w:pPr>
    </w:p>
    <w:p w14:paraId="3F2BE21D">
      <w:pPr>
        <w:rPr>
          <w:rFonts w:ascii="Times New Roman" w:hAnsi="Times New Roman" w:cs="Times New Roman"/>
        </w:rPr>
      </w:pPr>
    </w:p>
    <w:p w14:paraId="118E4316">
      <w:pPr>
        <w:rPr>
          <w:rFonts w:ascii="Times New Roman" w:hAnsi="Times New Roman" w:cs="Times New Roman"/>
        </w:rPr>
      </w:pPr>
    </w:p>
    <w:p w14:paraId="19B06096">
      <w:pPr>
        <w:rPr>
          <w:rFonts w:ascii="Times New Roman" w:hAnsi="Times New Roman" w:cs="Times New Roman"/>
        </w:rPr>
      </w:pPr>
    </w:p>
    <w:p w14:paraId="1E7619CF">
      <w:pPr>
        <w:rPr>
          <w:rFonts w:ascii="Times New Roman" w:hAnsi="Times New Roman" w:cs="Times New Roman"/>
        </w:rPr>
      </w:pPr>
    </w:p>
    <w:p w14:paraId="33C8E055">
      <w:pPr>
        <w:rPr>
          <w:rFonts w:ascii="Times New Roman" w:hAnsi="Times New Roman" w:cs="Times New Roman"/>
        </w:rPr>
      </w:pPr>
    </w:p>
    <w:p w14:paraId="3C52F751">
      <w:pPr>
        <w:rPr>
          <w:rFonts w:ascii="Times New Roman" w:hAnsi="Times New Roman" w:cs="Times New Roman"/>
        </w:rPr>
      </w:pPr>
    </w:p>
    <w:p w14:paraId="55E6C17B">
      <w:pPr>
        <w:rPr>
          <w:rFonts w:ascii="Times New Roman" w:hAnsi="Times New Roman" w:cs="Times New Roman"/>
        </w:rPr>
      </w:pPr>
    </w:p>
    <w:p w14:paraId="10996A79">
      <w:pPr>
        <w:rPr>
          <w:rFonts w:ascii="Times New Roman" w:hAnsi="Times New Roman" w:cs="Times New Roman"/>
        </w:rPr>
      </w:pPr>
    </w:p>
    <w:p w14:paraId="68964ED0">
      <w:pPr>
        <w:rPr>
          <w:rFonts w:ascii="Times New Roman" w:hAnsi="Times New Roman" w:cs="Times New Roma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tbl>
      <w:tblPr>
        <w:tblStyle w:val="6"/>
        <w:tblW w:w="14002" w:type="dxa"/>
        <w:tblInd w:w="-3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78"/>
        <w:gridCol w:w="1278"/>
        <w:gridCol w:w="1266"/>
        <w:gridCol w:w="236"/>
        <w:gridCol w:w="1278"/>
        <w:gridCol w:w="1278"/>
        <w:gridCol w:w="1341"/>
        <w:gridCol w:w="222"/>
        <w:gridCol w:w="1442"/>
        <w:gridCol w:w="1442"/>
        <w:gridCol w:w="1341"/>
      </w:tblGrid>
      <w:tr w14:paraId="4F9B9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002" w:type="dxa"/>
            <w:gridSpan w:val="12"/>
            <w:tcBorders>
              <w:left w:val="nil"/>
              <w:bottom w:val="single" w:color="auto" w:sz="4" w:space="0"/>
              <w:right w:val="nil"/>
            </w:tcBorders>
          </w:tcPr>
          <w:p w14:paraId="695A7DDE">
            <w:pPr>
              <w:pStyle w:val="2"/>
              <w:spacing w:line="240" w:lineRule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bookmarkStart w:id="5" w:name="_Toc181348569"/>
            <w:bookmarkStart w:id="6" w:name="_Toc1913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Table S1.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Age-standardized incidence, deaths, and DALYs rate of CRC in 1990 and 2021.</w:t>
            </w:r>
            <w:bookmarkEnd w:id="5"/>
            <w:bookmarkEnd w:id="6"/>
          </w:p>
        </w:tc>
      </w:tr>
      <w:tr w14:paraId="73B91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EA0A1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35E99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incidence rate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F425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FE470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mortality rate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9B5EC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2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3392E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DALY rate</w:t>
            </w:r>
          </w:p>
        </w:tc>
      </w:tr>
      <w:tr w14:paraId="598DD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E2288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DE45B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CA4A5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EAPC (95% CI)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7EF00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7CB48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CB5083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EAPC (95% 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09DA4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D08F3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B7F9BE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EAPC (95% CI)</w:t>
            </w:r>
          </w:p>
        </w:tc>
      </w:tr>
      <w:tr w14:paraId="5B729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1EFD7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Location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91D1D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1990 year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D0566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32CAB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1990-2021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3B861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39308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1990 year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ABA63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B9683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84D4F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8F2FD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1990 year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D05C9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2185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1990-2021</w:t>
            </w:r>
          </w:p>
        </w:tc>
      </w:tr>
      <w:tr w14:paraId="656CB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74754F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Global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6937F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173.94 (159.79, 182.34)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38AFC3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181.49 (160.38, 197.22)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5FB92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1.48(-9.67,14.01)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F42E4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43789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121.73 (110.97, 128.28)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1AC85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98.60 (86.63, 107.17)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29AEC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0.70(-10.33,13.08)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C8213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53DAB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1998.49 (1848.82, 2097.89)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9F406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1618.61 (1449.70, 1752.72)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1A942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0.59(-10.48,13.03)</w:t>
            </w:r>
          </w:p>
        </w:tc>
      </w:tr>
      <w:tr w14:paraId="4FD53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C0E3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F21F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306.68 (281.18, 321.61)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B6F9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280.66 (247.55, 300.91)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0289F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0.74(-8.86,11.35)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1E50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FB24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176.66 (160.78, 185.82)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BB63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122.42 (106.03, 132.13)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F088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-0.07(-9.61,10.48)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C234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605B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2933.32 (2722.91, 3069.21)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9BB9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2008.51 (1789.43, 2153.26)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18AD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-0.23(-9.73,10.27)</w:t>
            </w:r>
          </w:p>
        </w:tc>
      </w:tr>
      <w:tr w14:paraId="68364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6D7D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C3DA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169.52 (156.15, 178.82)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A725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229.36 (200.73, 255.84)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D624F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2.25(-7.24,12.72)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8E62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6257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134.42 (123.41, 142.09)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C564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124.63 (109.43, 137.68)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9A8B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1.02(-8.32,11.32)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4E0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5462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2267.01 (2107.97, 2391.22)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5247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2088.42 (1856.95, 2310.42)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850C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0.86(-8.53,11.20)</w:t>
            </w:r>
          </w:p>
        </w:tc>
      </w:tr>
      <w:tr w14:paraId="034FE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8D341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140F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78.99 (70.51, 87.13)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905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126.59 (108.75, 144.14)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5B810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3.38(-6.27,14.02)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6072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F15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74.69 (66.69, 82.31)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7783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79.08 (68.42, 88.85)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5D8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1.96(-7.50,12.38)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5752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079B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1260.12 (1126.56, 1390.03)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E2B6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1338.84 (1165.19, 1507.01)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7F7F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1.89(-7.65,12.42)</w:t>
            </w:r>
          </w:p>
        </w:tc>
      </w:tr>
      <w:tr w14:paraId="48C14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AB8B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11E0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36.00 (30.97, 40.86)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D0D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49.06 (44.22, 53.83)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5F04D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2.58(-6.23,12.23)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CA3B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4D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37.41 (32.08, 42.56)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09B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44.75 (40.27, 49.26)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589B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2.18(-6.56,11.73)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3FB5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67F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654.43 (562.77, 744.42)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2815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773.95 (701.79, 849.80)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DFAB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2.06(-6.76,11.72)</w:t>
            </w:r>
          </w:p>
        </w:tc>
      </w:tr>
      <w:tr w14:paraId="663F6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707C0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526D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45.86 (36.83, 52.40)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4F4F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49.46 (43.57, 55.38)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6B9E7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1.51(-5.79,9.37)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4E4A1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023A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49.52 (39.91, 56.68)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843F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51.23 (45.11, 57.36)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7742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1.38(-5.86,9.17)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80D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36D9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874.98 (701.94, 999.85)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2B6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848.40 (751.04, 950.27)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4D08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1.13(-6.21,9.04)</w:t>
            </w:r>
          </w:p>
        </w:tc>
      </w:tr>
      <w:tr w14:paraId="1A8CD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9C0BD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Andean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7F57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68.45 (56.86, 81.32)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398C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102.70 (79.07, 129.75)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CD644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3.44(-1.25,8.35)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148D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951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69.93 (58.07, 82.63)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6ABA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80.35 (62.40, 101.19)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8420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2.59(-2.04,7.44)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D7D2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ADE9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1153.03 (956.28, 1363.17)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E71B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1324.61 (1028.20, 1672.70)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1108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2.49(-2.16,7.36)</w:t>
            </w:r>
          </w:p>
        </w:tc>
      </w:tr>
      <w:tr w14:paraId="6C068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DFD55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0779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344.67 (301.31, 384.73)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DCD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307.23 (254.42, 360.07)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067065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0.89(-3.87,5.89)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02CD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A1CF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191.73 (167.27, 213.90)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936E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121.01 (100.84, 140.00)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F816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-0.19(-4.91,4.77)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7BD4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8E2E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3265.62 (2889.58, 3629.82)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96F7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1970.79 (1663.22, 2281.55)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A625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-0.49(-5.18,4.43)</w:t>
            </w:r>
          </w:p>
        </w:tc>
      </w:tr>
      <w:tr w14:paraId="7FBC0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89D33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7872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169.63 (152.60, 187.47)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BDD4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243.44 (205.26, 282.31)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A89D9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2.55(-2.26,7.59)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7236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93FC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110.57 (99.77, 121.26)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3D9F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116.20 (99.30, 133.25)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0DFC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1.60(-3.16,6.59)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AAA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1372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1811.73 (1646.36, 1981.17)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1568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1949.31 (1673.35, 2235.40)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528B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1.61(-3.16,6.61)</w:t>
            </w:r>
          </w:p>
        </w:tc>
      </w:tr>
      <w:tr w14:paraId="5AF76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CA12F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4697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72.36 (66.10, 78.35)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3B4A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69.54 (61.64, 76.74)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2A5E9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1.07(-4.12,6.54)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20D7D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A4B4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65.97 (60.17, 71.35)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B636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57.42 (51.00, 63.33)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4D6B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0.74(-4.41,6.16)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307D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38D9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1224.03 (1122.12, 1322.04)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0EDE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1032.35 (920.08, 1138.05)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8B1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0.51(-4.67,5.96)</w:t>
            </w:r>
          </w:p>
        </w:tc>
      </w:tr>
      <w:tr w14:paraId="75330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C8409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61C0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192.23 (179.89, 202.74)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17A0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268.00 (243.42, 291.70)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77BC4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1.85(-5.09,9.31)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2237B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3657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169.94 (159.04, 178.82)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C21F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182.96 (165.59, 197.56)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4976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1.05(-5.82,8.41)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598C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8248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2891.64 (2724.57, 3038.49)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1FB1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3115.94 (2842.46, 3360.49)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DE6E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0.92(-5.97,8.31)</w:t>
            </w:r>
          </w:p>
        </w:tc>
      </w:tr>
      <w:tr w14:paraId="6BBB4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AA0A3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561C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66.18 (61.51, 70.03)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A04D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114.36 (99.80, 128.65)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AD455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3.80(-2.78,10.82)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E8E4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83DA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56.39 (52.13, 59.76)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66AE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67.09 (58.51, 75.29)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33BE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2.68(-3.81,9.60)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0EAE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558D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911.91 (852.03, 964.15)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28E2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1146.86 (1007.72, 1286.39)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7947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2.76(-3.76,9.72)</w:t>
            </w:r>
          </w:p>
        </w:tc>
      </w:tr>
      <w:tr w14:paraId="06508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584A3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2445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49.35 (37.68, 64.35)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9C3B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52.88 (38.63, 74.18)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5EA5FD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1.54(-2.65,5.90)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073A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A53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53.92 (41.10, 70.66)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4E9D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55.10 (39.91, 78.93)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0759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1.41(-2.71,5.71)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FE49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527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931.20 (712.67, 1205.63)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4346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939.84 (690.11, 1310.50)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0672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1.30(-2.96,5.75)</w:t>
            </w:r>
          </w:p>
        </w:tc>
      </w:tr>
      <w:tr w14:paraId="20163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98DE6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97D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115.33 (99.06, 131.42)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6F5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201.14 (162.98, 239.44)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AD73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3.79(-5.68,14.21)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4618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2FF3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107.20 (91.85, 122.40)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ADF9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104.85 (85.18, 124.36)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4D8A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1.74(-7.45,11.85)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CFA5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16F9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1767.98 (1516.20, 2018.19)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6B2D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1745.48 (1419.09, 2077.26)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C13B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1.66(-7.64,11.90)</w:t>
            </w:r>
          </w:p>
        </w:tc>
      </w:tr>
      <w:tr w14:paraId="341E0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8C7A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34A7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158.95 (149.32, 167.78)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FBC6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219.82 (199.87, 238.67)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9F8E5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1.38(-6.21,9.60)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C7AAA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F3B0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126.71 (119.10, 133.33)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C43B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140.36 (126.75, 152.83)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242D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0.66(-6.86,8.79)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E8CB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CBA3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2295.60 (2168.43, 2413.32)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5DD2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2462.97 (2241.39, 2682.61)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529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0.40(-7.14,8.54)</w:t>
            </w:r>
          </w:p>
        </w:tc>
      </w:tr>
      <w:tr w14:paraId="32C11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4E1EC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007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71.04 (56.50, 82.28)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E0A9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80.09 (68.62, 92.30)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07C581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1.50(-4.29,7.63)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F06DB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1BE3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77.22 (61.63, 89.53)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63A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84.43 (72.22, 97.40)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088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1.41(-4.32,7.48)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1553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3173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1363.83 (1083.19, 1580.98)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2119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1367.05 (1175.70, 1577.25)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CDD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1.09(-4.75,7.28)</w:t>
            </w:r>
          </w:p>
        </w:tc>
      </w:tr>
      <w:tr w14:paraId="7E735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61618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E83B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266.19 (240.46, 284.14)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344A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323.49 (273.05, 361.93)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0409C0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2.34(-5.43,10.74)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537FC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DBD9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142.11 (128.07, 150.87)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2A95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125.94 (104.50, 138.92)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C50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1.56(-6.17,9.92)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DC15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313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2355.27 (2163.51, 2487.97)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8AC0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2070.70 (1785.67, 2259.60)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08F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1.25(-6.43,9.56)</w:t>
            </w:r>
          </w:p>
        </w:tc>
      </w:tr>
      <w:tr w14:paraId="3AFC5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0BB9A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DEF6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339.65 (306.89, 359.62)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B268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241.41 (212.61, 259.40)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5E6EA1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-0.41(-8.43,8.31)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2B58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FA95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165.16 (147.61, 175.31)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481D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96.06 (82.98, 103.69)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9A41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-0.97(-8.96,7.74)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C76D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C67B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2808.99 (2573.96, 2971.45)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725E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1605.72 (1434.28, 1724.17)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B071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-1.06(-9.02,7.59)</w:t>
            </w:r>
          </w:p>
        </w:tc>
      </w:tr>
      <w:tr w14:paraId="6CBE8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F4296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E4CD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64.31 (54.38, 75.15)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9C33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93.45 (78.83, 108.99)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671DC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3.19(-4.04,10.96)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91E0F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4785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64.01 (53.91, 75.07)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D145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69.27 (58.46, 80.55)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6001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2.22(-4.89,9.85)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800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B266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1064.01 (900.20, 1240.50)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059E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1151.20 (976.37, 1336.57)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AA77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2.07(-5.11,9.80)</w:t>
            </w:r>
          </w:p>
        </w:tc>
      </w:tr>
      <w:tr w14:paraId="620BF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E5A1C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7B77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42.63 (35.67, 50.26)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AC01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40.63 (34.13, 47.68)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8B975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1.36(-0.09,2.82)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DCB9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B667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44.88 (37.57, 52.95)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B41F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40.03 (33.43, 46.95)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173E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1.19(-0.18,2.58)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D181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59B1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741.34 (619.89, 877.30)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D34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665.65 (557.16, 783.60)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D421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1.13(-0.39,2.66)</w:t>
            </w:r>
          </w:p>
        </w:tc>
      </w:tr>
      <w:tr w14:paraId="7D2F9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CE5EF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1F00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26.04 (21.68, 30.25)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61353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32.55 (28.76, 36.57)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44434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2.35(-6.43,11.96)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B1F5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34CB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27.38 (22.71, 31.94)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6EA3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30.35 (26.82, 34.21)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82FE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1.99(-6.71,11.50)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72F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B4D2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490.96 (410.48, 569.70)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FD3F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533.12 (472.46, 600.36)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796B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1.85(-6.95,11.48)</w:t>
            </w:r>
          </w:p>
        </w:tc>
      </w:tr>
      <w:tr w14:paraId="76B8D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9F613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0F3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67.57 (57.18, 77.78)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66F6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110.19 (93.21, 126.97)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0FB76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3.16(-4.60,11.55)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EC6B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F234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69.11 (58.33, 79.46)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CA91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92.36 (78.62, 106.08)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3AD6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2.51(-5.15,10.78)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4B56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3EDB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1194.09 (1009.01, 1370.54)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822E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1578.61 (1350.66, 1809.53)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490E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2.43(-5.31,10.80)</w:t>
            </w:r>
          </w:p>
        </w:tc>
      </w:tr>
      <w:tr w14:paraId="17D06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C141C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673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176.52 (153.94, 199.45)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8F6B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198.17 (167.51, 229.01)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5326FE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1.70(-3.83,7.53)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1061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6976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162.70 (142.24, 183.56)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F555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145.12 (122.74, 167.42)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CC30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1.05(-4.44,6.84)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6802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36BF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2674.73 (2348.91, 3015.56)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6AE5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2387.07 (2042.42, 2746.04)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0116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0.93(-4.55,6.73)</w:t>
            </w:r>
          </w:p>
        </w:tc>
      </w:tr>
      <w:tr w14:paraId="1EE84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50B5E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5EF7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63.64 (53.67, 80.96)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43CD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89.57 (78.51, 100.24)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7D1E3C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2.31(-2.33,7.16)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C0966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A942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66.54 (56.06, 84.78)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56AF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85.91 (75.45, 96.17)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8A56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2.01(-2.57,6.80)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1B51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1B38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1057.42 (894.65, 1346.72)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469D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1411.55 (1242.16, 1578.51)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0842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2.15(-2.52,7.05)</w:t>
            </w:r>
          </w:p>
        </w:tc>
      </w:tr>
      <w:tr w14:paraId="4B1BF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7A4B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C070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75.46 (68.37, 81.27)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B866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106.68 (93.72, 117.09)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35422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3.08(-3.53,10.14)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DA91A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59BD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72.64 (65.50, 78.33)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BEB1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82.55 (72.02, 90.59)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A471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2.48(-4.06,9.47)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91BB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CAEF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1197.23 (1094.49, 1285.26)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489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1399.65 (1242.48, 1526.51)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406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2.43(-4.16,9.46)</w:t>
            </w:r>
          </w:p>
        </w:tc>
      </w:tr>
      <w:tr w14:paraId="56AB1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A6891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E70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304.95 (279.48, 323.43)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4D91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291.36 (255.94, 316.37)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ACB71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0.69(-8.04,10.25)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D45F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70C0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191.36 (174.44, 203.28)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92A1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128.52 (110.60, 140.16)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39B4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-0.35(-9.02,9.16)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D392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9BB4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3123.48 (2892.85, 3296.04)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FDD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2099.57 (1854.66, 2275.08)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8A3F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-0.49(-9.11,8.95)</w:t>
            </w:r>
          </w:p>
        </w:tc>
      </w:tr>
      <w:tr w14:paraId="21CF9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D73342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7A56B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36.87 (31.36, 42.52)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0276B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46.51 (39.66, 53.42)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34F32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2.07(-4.02,8.54)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04846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FBAE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40.18 (34.23, 46.38)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0F1E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48.38 (41.42, 55.39)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BD434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1.93(-4.10,8.34)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6DDFC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D2B32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672.24 (574.28, 777.08)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D4F81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787.66 (669.02, 907.79)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E1B8B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1.81(-4.32,8.33)</w:t>
            </w:r>
          </w:p>
        </w:tc>
      </w:tr>
    </w:tbl>
    <w:p w14:paraId="34CBCA6A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EAPC, estimated annual percentage change; CI, confidence interval; UI, uncertainty interval.</w:t>
      </w:r>
    </w:p>
    <w:p w14:paraId="09210CAB">
      <w:pPr>
        <w:rPr>
          <w:rFonts w:ascii="Times New Roman" w:hAnsi="Times New Roman" w:cs="Times New Roman"/>
        </w:rPr>
      </w:pPr>
    </w:p>
    <w:p w14:paraId="53EFAC86">
      <w:pPr>
        <w:rPr>
          <w:rFonts w:ascii="Times New Roman" w:hAnsi="Times New Roman" w:cs="Times New Roman"/>
        </w:rPr>
      </w:pPr>
    </w:p>
    <w:p w14:paraId="2CBA778F">
      <w:pPr>
        <w:rPr>
          <w:rFonts w:ascii="Times New Roman" w:hAnsi="Times New Roman" w:cs="Times New Roman"/>
        </w:rPr>
      </w:pPr>
    </w:p>
    <w:p w14:paraId="08896B7D">
      <w:pPr>
        <w:rPr>
          <w:rFonts w:ascii="Times New Roman" w:hAnsi="Times New Roman" w:cs="Times New Roman"/>
        </w:rPr>
      </w:pPr>
    </w:p>
    <w:p w14:paraId="1AED5947">
      <w:pPr>
        <w:rPr>
          <w:rFonts w:ascii="Times New Roman" w:hAnsi="Times New Roman" w:cs="Times New Roman"/>
        </w:rPr>
      </w:pPr>
    </w:p>
    <w:p w14:paraId="1E86BB7B">
      <w:pPr>
        <w:rPr>
          <w:rFonts w:ascii="Times New Roman" w:hAnsi="Times New Roman" w:cs="Times New Roman"/>
        </w:rPr>
      </w:pPr>
    </w:p>
    <w:p w14:paraId="31D32A7C">
      <w:pPr>
        <w:rPr>
          <w:rFonts w:ascii="Times New Roman" w:hAnsi="Times New Roman" w:cs="Times New Roman"/>
        </w:rPr>
      </w:pPr>
    </w:p>
    <w:p w14:paraId="0D11B7DC">
      <w:pPr>
        <w:rPr>
          <w:rFonts w:ascii="Times New Roman" w:hAnsi="Times New Roman" w:cs="Times New Roman"/>
        </w:rPr>
      </w:pPr>
    </w:p>
    <w:p w14:paraId="7BC71A1B">
      <w:pPr>
        <w:rPr>
          <w:rFonts w:ascii="Times New Roman" w:hAnsi="Times New Roman" w:cs="Times New Roman"/>
        </w:rPr>
      </w:pPr>
    </w:p>
    <w:p w14:paraId="20417DF0">
      <w:pPr>
        <w:rPr>
          <w:rFonts w:ascii="Times New Roman" w:hAnsi="Times New Roman" w:cs="Times New Roman"/>
        </w:rPr>
      </w:pPr>
    </w:p>
    <w:p w14:paraId="0B892B0B">
      <w:pPr>
        <w:rPr>
          <w:rFonts w:ascii="Times New Roman" w:hAnsi="Times New Roman" w:cs="Times New Roman"/>
        </w:rPr>
      </w:pPr>
    </w:p>
    <w:p w14:paraId="28450A15">
      <w:pPr>
        <w:rPr>
          <w:rFonts w:ascii="Times New Roman" w:hAnsi="Times New Roman" w:cs="Times New Roman"/>
        </w:rPr>
      </w:pPr>
    </w:p>
    <w:p w14:paraId="7BA08D3C">
      <w:pPr>
        <w:rPr>
          <w:rFonts w:ascii="Times New Roman" w:hAnsi="Times New Roman" w:cs="Times New Roman"/>
        </w:rPr>
      </w:pPr>
    </w:p>
    <w:p w14:paraId="59572D2F">
      <w:pPr>
        <w:rPr>
          <w:rFonts w:ascii="Times New Roman" w:hAnsi="Times New Roman" w:cs="Times New Roman"/>
        </w:rPr>
      </w:pPr>
    </w:p>
    <w:p w14:paraId="006D3D9E">
      <w:pPr>
        <w:rPr>
          <w:rFonts w:ascii="Times New Roman" w:hAnsi="Times New Roman" w:cs="Times New Roman"/>
        </w:rPr>
      </w:pPr>
    </w:p>
    <w:p w14:paraId="79E18C32">
      <w:pPr>
        <w:rPr>
          <w:rFonts w:ascii="Times New Roman" w:hAnsi="Times New Roman" w:cs="Times New Roman"/>
        </w:rPr>
      </w:pPr>
    </w:p>
    <w:p w14:paraId="5CCC440A">
      <w:pPr>
        <w:pStyle w:val="2"/>
        <w:spacing w:line="240" w:lineRule="auto"/>
        <w:rPr>
          <w:rFonts w:ascii="Times New Roman" w:hAnsi="Times New Roman" w:cs="Times New Roman"/>
          <w:b w:val="0"/>
          <w:sz w:val="24"/>
          <w:szCs w:val="24"/>
        </w:rPr>
      </w:pPr>
      <w:bookmarkStart w:id="7" w:name="_Toc8156"/>
      <w:r>
        <w:rPr>
          <w:rFonts w:ascii="Times New Roman" w:hAnsi="Times New Roman" w:cs="Times New Roman"/>
          <w:sz w:val="24"/>
          <w:szCs w:val="24"/>
        </w:rPr>
        <w:t xml:space="preserve">Table S2. </w:t>
      </w:r>
      <w:r>
        <w:rPr>
          <w:rFonts w:ascii="Times New Roman" w:hAnsi="Times New Roman" w:cs="Times New Roman"/>
          <w:b w:val="0"/>
          <w:sz w:val="24"/>
          <w:szCs w:val="24"/>
        </w:rPr>
        <w:t>Incidence, deaths, and DALYs number of CRC in 1990 and 2021.</w:t>
      </w:r>
      <w:bookmarkEnd w:id="7"/>
    </w:p>
    <w:tbl>
      <w:tblPr>
        <w:tblStyle w:val="6"/>
        <w:tblW w:w="14390" w:type="dxa"/>
        <w:tblInd w:w="-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6"/>
        <w:gridCol w:w="1836"/>
        <w:gridCol w:w="1836"/>
        <w:gridCol w:w="2098"/>
        <w:gridCol w:w="262"/>
        <w:gridCol w:w="2097"/>
        <w:gridCol w:w="1836"/>
        <w:gridCol w:w="2359"/>
      </w:tblGrid>
      <w:tr w14:paraId="5F280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0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35B0B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770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</w:tcPr>
          <w:p w14:paraId="76E72F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Number, 95%UI, 1990</w:t>
            </w:r>
          </w:p>
        </w:tc>
        <w:tc>
          <w:tcPr>
            <w:tcW w:w="26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E0B30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92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nil"/>
            </w:tcBorders>
          </w:tcPr>
          <w:p w14:paraId="2E3FC2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Number, 95%UI, 2021</w:t>
            </w:r>
          </w:p>
        </w:tc>
      </w:tr>
      <w:tr w14:paraId="3ED19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1E1379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Locations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6C33F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Incidence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2077F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Death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34E1A4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DALYs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4F7267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72F0CF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Incidence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1B480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Death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36142B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DALYs</w:t>
            </w:r>
          </w:p>
        </w:tc>
      </w:tr>
      <w:tr w14:paraId="4A76C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08CA334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Global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01E0F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535608 (497245, 559487)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C39DA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359399 (331812, 377258)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42781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6306073 (5880684, 6602238)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14F00F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889E3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1362270 (1208839, 1479202)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CFC10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724698 (639865, 786902)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2D1CF1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12249262 (11012192, 13254409)</w:t>
            </w:r>
          </w:p>
        </w:tc>
      </w:tr>
      <w:tr w14:paraId="79776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A50EF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 SDI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E0C66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318820 (293123, 333969)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CD0FD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593357 (518872, 638256)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588C6E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3046972 (2836070, 3184710)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1E77F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BC708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593357 (518872, 638256)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D99BA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270236 (231328, 293073)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2D88F0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4235836 (3739978, 4557250)</w:t>
            </w:r>
          </w:p>
        </w:tc>
      </w:tr>
      <w:tr w14:paraId="4A7FD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75F0C3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High-middle SDI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087E6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136240 (126412, 143332)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8AB4B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413987 (362984, 461859)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0E7A91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1856558 (1736666, 1954874)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0F3979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AF393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413987 (362984, 461859)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D7248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220523 (194178, 243562)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044E4A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3787374 (3374084, 4189885)</w:t>
            </w:r>
          </w:p>
        </w:tc>
      </w:tr>
      <w:tr w14:paraId="2A153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25D4E9D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Middle SDI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41CBE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57341 (51274, 63359)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DC6AC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282036 (242851, 321388)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19D9063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956221 (855747, 1056519)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35D10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F1FAC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282036 (242851, 321388)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D25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168486 (146399, 189398)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520F25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3022522 (2637363, 3403729)</w:t>
            </w:r>
          </w:p>
        </w:tc>
      </w:tr>
      <w:tr w14:paraId="3245C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0A97CF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Low-middle SDI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CF6B3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15356 (13251, 17428)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F467D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54432 (49283, 59633)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6E58EBD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292246 (251668, 332554)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645CB1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2FF77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54432 (49283, 59633)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D8B4D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47831 (43304, 52547)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541B31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883232 (803613, 968694)</w:t>
            </w:r>
          </w:p>
        </w:tc>
      </w:tr>
      <w:tr w14:paraId="13B638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3B2960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 SDI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D72F9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7153 (5711, 8172)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EE428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16829 (14906, 18824)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11FED3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144658 (115453, 165269)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7808E0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07A931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16829 (14906, 18824)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0D504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16628 (14729, 18589)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072439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303508 (269577, 339866)</w:t>
            </w:r>
          </w:p>
        </w:tc>
      </w:tr>
      <w:tr w14:paraId="7AD1B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50A183F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Andean Latin America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F4F67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1066 (886, 1267)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449B6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5100 (3926, 6449)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1AF7F8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18241 (15125, 21569)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361087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3356C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5100 (3926, 6449)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38AA6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3958 (3074, 4988)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1912A1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66033 (51249, 83434)</w:t>
            </w:r>
          </w:p>
        </w:tc>
      </w:tr>
      <w:tr w14:paraId="3B091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5A15E53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Australasia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506A2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7574 (6648, 8436)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AA550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16438 (13596, 19270)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7305F9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72191 (64147, 80113)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474E16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9CCA5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16438 (13596, 19270)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AEFB4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6662 (5537, 7718)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38E4C2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105263 (88706, 121891)</w:t>
            </w:r>
          </w:p>
        </w:tc>
      </w:tr>
      <w:tr w14:paraId="77995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65E90A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Caribbean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851B4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3750 (3386, 4138)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1853BA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11587 (9765, 13439)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5F4F65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40225 (36674, 43912)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03E700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01478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11587 (9765, 13439)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C6D18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5579 (4761, 6400)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404D7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92888 (79679, 106541)</w:t>
            </w:r>
          </w:p>
        </w:tc>
      </w:tr>
      <w:tr w14:paraId="67F02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50ED683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Asia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EC379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2537 (2320, 2747)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C11FD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4091 (3628, 4517)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094578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43011 (39463, 46446)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492615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50F86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4091 (3628, 4517)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F9D44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3283 (2919, 3622)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5F5200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61943 (55246, 68331)</w:t>
            </w:r>
          </w:p>
        </w:tc>
      </w:tr>
      <w:tr w14:paraId="75824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020FFEF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Europe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AB564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24825 (23325, 26141)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BCA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59767 (54294, 65049)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01CA15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378768 (358086, 397478)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40A6E4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D8A9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59767 (54294, 65049)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87623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40685 (36834, 43926)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574E64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695088 (634221, 749631)</w:t>
            </w:r>
          </w:p>
        </w:tc>
      </w:tr>
      <w:tr w14:paraId="3F135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2235EB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Latin America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986F1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4076 (3805, 4307)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8EE29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24017 (20965, 27022)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03AAE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57046 (53516, 60230)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4ECF18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9EAA7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24017 (20965, 27022)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A2EBF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13882 (12110, 15579)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2E7E51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241750 (212506, 271176)</w:t>
            </w:r>
          </w:p>
        </w:tc>
      </w:tr>
      <w:tr w14:paraId="177C2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64FFE2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Sub-Saharan Africa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79FE2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681 (522, 874)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BAEBE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1696 (1254, 2312)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59C173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13994 (10735, 17918)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6D7C8C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E25DA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1696 (1254, 2312)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D335A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1679 (1235, 2324)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66243E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32097 (23795, 43767)</w:t>
            </w:r>
          </w:p>
        </w:tc>
      </w:tr>
      <w:tr w14:paraId="3FE0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114E132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 Asia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B420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70106 (60326, 79933)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E1C40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391052 (317009, 466444)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0CE9CE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1132367 (971680, 1293370)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009DC0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EFCAF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391052 (317009, 466444)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EDD44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191989 (156137, 228216)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099BFA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3418703 (2780147, 4077511)</w:t>
            </w:r>
          </w:p>
        </w:tc>
      </w:tr>
      <w:tr w14:paraId="4907F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28AD848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Europe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3C302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37694 (35498, 39756)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B4B2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72644 (66052, 78878)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5D616F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546024 (516852, 573699)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7E0A7C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34555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72644 (66052, 78878)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5EB8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46115 (41643, 50221)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76A8E9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818900 (745172, 892078)</w:t>
            </w:r>
          </w:p>
        </w:tc>
      </w:tr>
      <w:tr w14:paraId="05C9C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528E869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Sub-Saharan Africa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0CEFB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3670 (2901, 4255)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F97BA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8520 (7339, 9814)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5AD24C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74847 (59076, 86843)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50DB01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CE35D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8520 (7339, 9814)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9900F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8582 (7387, 9891)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66AC94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153536 (132614, 177157)</w:t>
            </w:r>
          </w:p>
        </w:tc>
      </w:tr>
      <w:tr w14:paraId="2739D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29B3D7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Asia Pacific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351A2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45046 (40973, 47959)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DC38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161700 (133810, 182320)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704BFA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401018 (370916, 422481)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2DC928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91CD6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161700 (133810, 182320)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268C6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69845 (56207, 77954)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089A6C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1035855 (871930, 1140746)</w:t>
            </w:r>
          </w:p>
        </w:tc>
      </w:tr>
      <w:tr w14:paraId="231BE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704EDFA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North America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CE7BB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117068 (105944, 123879)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1107F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155363 (136660, 167044)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70EAE5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966576 (886898, 1021965)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7E7B82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34C8E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155363 (136660, 167044)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B0A5D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62656 (53918, 67725)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27C09B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1036021 (923583, 1113218)</w:t>
            </w:r>
          </w:p>
        </w:tc>
      </w:tr>
      <w:tr w14:paraId="125E1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7F9F8E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North Africa and Middle East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72240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7350 (6240, 8554)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80932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30227 (25584, 35206)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43E3F7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127338 (107974, 148144)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1BA550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00E3C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30227 (25584, 35206)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D23B5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21296 (18053, 24707)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4DFA32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380179 (323232, 440817)</w:t>
            </w:r>
          </w:p>
        </w:tc>
      </w:tr>
      <w:tr w14:paraId="3C092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3FB279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Oceania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CF50B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 (61, 86)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FD722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181 (153, 213)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1B5039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1372 (1142, 1633)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6FC8A8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FFCDD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181 (153, 213)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2DAB3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168 (140, 198)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3B2601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3130 (2621, 3700)</w:t>
            </w:r>
          </w:p>
        </w:tc>
      </w:tr>
      <w:tr w14:paraId="64847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7090A3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 Asia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0DACE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10251 (8595, 11862)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53D80D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37925 (33585, 42566)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4384B2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203021 (170599, 234868)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54C22A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7DEBC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37925 (33585, 42566)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6EB6D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34017 (30129, 38281)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40D5C8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641015 (568770, 721264)</w:t>
            </w:r>
          </w:p>
        </w:tc>
      </w:tr>
      <w:tr w14:paraId="5BDCE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95C2BC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Southeast Asia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0097D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12000 (10181, 13796)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723D8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54169 (45952, 62329)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7525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220382 (186361, 252762)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3748A0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8452E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54169 (45952, 62329)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11212A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43405 (37088, 49724)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406ACA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795881 (682003, 911314)</w:t>
            </w:r>
          </w:p>
        </w:tc>
      </w:tr>
      <w:tr w14:paraId="17F5D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576987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Latin America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1C32A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7010 (6134, 7910)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75293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16205 (13692, 18728)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6602A0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108038 (95121, 121673)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0DD901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92224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16205 (13692, 18728)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0DE826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11923 (10077, 13758)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1E254C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194603 (166413, 223897)</w:t>
            </w:r>
          </w:p>
        </w:tc>
      </w:tr>
      <w:tr w14:paraId="26F2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C5B088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Sub-Saharan Africa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5B63E7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1244 (1053, 1581)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22BA0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3733 (3280, 4175)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559BDF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21438 (18184, 27292)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57E44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B8F70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3733 (3280, 4175)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78D2DC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3428 (3021, 3833)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4C52FE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61196 (53952, 68396)</w:t>
            </w:r>
          </w:p>
        </w:tc>
      </w:tr>
      <w:tr w14:paraId="41D94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C6E1CE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Tropical Latin America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75826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5058 (4625, 5433)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BCCF9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23456 (20654, 25732)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11868F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82881 (76350, 88772)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723400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000F0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23456 (20654, 25732)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F115A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17929 (15682, 19663)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67C313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309753 (275572, 337653)</w:t>
            </w:r>
          </w:p>
        </w:tc>
      </w:tr>
      <w:tr w14:paraId="2A7A6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 w14:paraId="47AA0CA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Europe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61B3E7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172232 (158042, 182576)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4DD1EB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278561 (241780, 303834)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0932A0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1753285 (1626212, 1849386)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</w:tcPr>
          <w:p w14:paraId="7643F5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81B5B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278561 (241780, 303834)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</w:tcPr>
          <w:p w14:paraId="3CA01D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131773 (111716, 144488)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</w:tcPr>
          <w:p w14:paraId="658B42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2002145 (1745716, 2179955)</w:t>
            </w:r>
          </w:p>
        </w:tc>
      </w:tr>
      <w:tr w14:paraId="7D661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06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33E27A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Sub-Saharan Africa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128F5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2297 (1958, 2654)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1FEEE4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5839 (4955, 6737)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2AB26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44009 (37637, 50989)</w:t>
            </w:r>
          </w:p>
        </w:tc>
        <w:tc>
          <w:tcPr>
            <w:tcW w:w="262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19443A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698228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5839 (4955, 6737)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4149A3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5843 (4977, 6716)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 w14:paraId="4101CE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103281 (87256, 119520)</w:t>
            </w:r>
          </w:p>
        </w:tc>
      </w:tr>
    </w:tbl>
    <w:p w14:paraId="51A3706A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UI, uncertainty interval.</w:t>
      </w:r>
    </w:p>
    <w:p w14:paraId="061C7365">
      <w:pPr>
        <w:rPr>
          <w:rFonts w:ascii="Times New Roman" w:hAnsi="Times New Roman" w:cs="Times New Roman"/>
        </w:rPr>
      </w:pPr>
    </w:p>
    <w:p w14:paraId="0C8397DA">
      <w:pPr>
        <w:rPr>
          <w:rFonts w:ascii="Times New Roman" w:hAnsi="Times New Roman" w:cs="Times New Roman"/>
        </w:rPr>
      </w:pPr>
    </w:p>
    <w:p w14:paraId="2F65357A">
      <w:pPr>
        <w:rPr>
          <w:rFonts w:ascii="Times New Roman" w:hAnsi="Times New Roman" w:cs="Times New Roman"/>
        </w:rPr>
      </w:pPr>
    </w:p>
    <w:p w14:paraId="58C15466">
      <w:pPr>
        <w:rPr>
          <w:rFonts w:ascii="Times New Roman" w:hAnsi="Times New Roman" w:cs="Times New Roman"/>
        </w:rPr>
      </w:pPr>
    </w:p>
    <w:p w14:paraId="0BCFA70C">
      <w:pPr>
        <w:rPr>
          <w:rFonts w:ascii="Times New Roman" w:hAnsi="Times New Roman" w:cs="Times New Roman"/>
        </w:rPr>
      </w:pPr>
    </w:p>
    <w:p w14:paraId="3848309B">
      <w:pPr>
        <w:rPr>
          <w:rFonts w:ascii="Times New Roman" w:hAnsi="Times New Roman" w:cs="Times New Roman"/>
        </w:rPr>
      </w:pPr>
    </w:p>
    <w:p w14:paraId="447D7B75">
      <w:pPr>
        <w:rPr>
          <w:rFonts w:ascii="Times New Roman" w:hAnsi="Times New Roman" w:cs="Times New Roman"/>
        </w:rPr>
      </w:pPr>
    </w:p>
    <w:p w14:paraId="1CF6067B">
      <w:pPr>
        <w:rPr>
          <w:rFonts w:ascii="Times New Roman" w:hAnsi="Times New Roman" w:cs="Times New Roman"/>
        </w:rPr>
      </w:pPr>
    </w:p>
    <w:p w14:paraId="25636165">
      <w:pPr>
        <w:rPr>
          <w:rFonts w:ascii="Times New Roman" w:hAnsi="Times New Roman" w:cs="Times New Roman"/>
        </w:rPr>
      </w:pPr>
    </w:p>
    <w:p w14:paraId="709C28D2">
      <w:pPr>
        <w:rPr>
          <w:rFonts w:ascii="Times New Roman" w:hAnsi="Times New Roman" w:cs="Times New Roman"/>
        </w:rPr>
      </w:pPr>
    </w:p>
    <w:p w14:paraId="31D6E4EB">
      <w:pPr>
        <w:rPr>
          <w:rFonts w:ascii="Times New Roman" w:hAnsi="Times New Roman" w:cs="Times New Roman"/>
        </w:rPr>
      </w:pPr>
    </w:p>
    <w:p w14:paraId="1C18E31D">
      <w:pPr>
        <w:rPr>
          <w:rFonts w:ascii="Times New Roman" w:hAnsi="Times New Roman" w:cs="Times New Roman"/>
        </w:rPr>
      </w:pPr>
    </w:p>
    <w:p w14:paraId="01CD9DEA">
      <w:pPr>
        <w:rPr>
          <w:rFonts w:ascii="Times New Roman" w:hAnsi="Times New Roman" w:cs="Times New Roman"/>
        </w:rPr>
      </w:pPr>
    </w:p>
    <w:p w14:paraId="482FCD55">
      <w:pPr>
        <w:rPr>
          <w:rFonts w:ascii="Times New Roman" w:hAnsi="Times New Roman" w:cs="Times New Roman"/>
        </w:rPr>
      </w:pPr>
    </w:p>
    <w:p w14:paraId="6CE51FFA">
      <w:pPr>
        <w:rPr>
          <w:rFonts w:ascii="Times New Roman" w:hAnsi="Times New Roman" w:cs="Times New Roman"/>
        </w:rPr>
      </w:pPr>
    </w:p>
    <w:p w14:paraId="2D08B275">
      <w:pPr>
        <w:rPr>
          <w:rFonts w:ascii="Times New Roman" w:hAnsi="Times New Roman" w:cs="Times New Roman"/>
        </w:rPr>
      </w:pPr>
    </w:p>
    <w:p w14:paraId="41B2F710">
      <w:pPr>
        <w:rPr>
          <w:rFonts w:ascii="Times New Roman" w:hAnsi="Times New Roman" w:cs="Times New Roman"/>
        </w:rPr>
      </w:pPr>
    </w:p>
    <w:p w14:paraId="09BD025F">
      <w:pPr>
        <w:rPr>
          <w:rFonts w:ascii="Times New Roman" w:hAnsi="Times New Roman" w:cs="Times New Roman"/>
        </w:rPr>
      </w:pPr>
    </w:p>
    <w:p w14:paraId="3310BD05">
      <w:pPr>
        <w:rPr>
          <w:rFonts w:ascii="Times New Roman" w:hAnsi="Times New Roman" w:cs="Times New Roman"/>
        </w:rPr>
      </w:pPr>
    </w:p>
    <w:p w14:paraId="24303FBC">
      <w:pPr>
        <w:rPr>
          <w:rFonts w:ascii="Times New Roman" w:hAnsi="Times New Roman" w:cs="Times New Roman"/>
        </w:rPr>
      </w:pPr>
    </w:p>
    <w:p w14:paraId="6A09DDBF">
      <w:pPr>
        <w:rPr>
          <w:rFonts w:ascii="Times New Roman" w:hAnsi="Times New Roman" w:cs="Times New Roman"/>
        </w:rPr>
      </w:pPr>
    </w:p>
    <w:p w14:paraId="178CC90C">
      <w:pPr>
        <w:pStyle w:val="2"/>
        <w:spacing w:line="240" w:lineRule="auto"/>
        <w:rPr>
          <w:rFonts w:ascii="Times New Roman" w:hAnsi="Times New Roman" w:cs="Times New Roman"/>
        </w:rPr>
      </w:pPr>
      <w:bookmarkStart w:id="8" w:name="_Toc4029"/>
      <w:r>
        <w:rPr>
          <w:rFonts w:ascii="Times New Roman" w:hAnsi="Times New Roman" w:cs="Times New Roman"/>
          <w:sz w:val="24"/>
          <w:szCs w:val="24"/>
        </w:rPr>
        <w:t xml:space="preserve">Table S3. </w:t>
      </w:r>
      <w:r>
        <w:rPr>
          <w:rFonts w:ascii="Times New Roman" w:hAnsi="Times New Roman" w:cs="Times New Roman"/>
          <w:b w:val="0"/>
          <w:sz w:val="24"/>
          <w:szCs w:val="24"/>
        </w:rPr>
        <w:t>Age-standardized incidence, deaths, and DALYs rate of CRC in 1990 and 2021 by different genders groups.</w:t>
      </w:r>
      <w:bookmarkEnd w:id="8"/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246"/>
        <w:gridCol w:w="2710"/>
        <w:gridCol w:w="411"/>
        <w:gridCol w:w="2710"/>
        <w:gridCol w:w="411"/>
        <w:gridCol w:w="3121"/>
      </w:tblGrid>
      <w:tr w14:paraId="2529D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50" w:type="pct"/>
            <w:vMerge w:val="restart"/>
            <w:tcBorders>
              <w:top w:val="single" w:color="auto" w:sz="6" w:space="0"/>
              <w:left w:val="nil"/>
              <w:right w:val="nil"/>
            </w:tcBorders>
            <w:vAlign w:val="center"/>
          </w:tcPr>
          <w:p w14:paraId="0F0990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Sex</w:t>
            </w:r>
          </w:p>
        </w:tc>
        <w:tc>
          <w:tcPr>
            <w:tcW w:w="1145" w:type="pct"/>
            <w:vMerge w:val="restart"/>
            <w:tcBorders>
              <w:top w:val="single" w:color="auto" w:sz="6" w:space="0"/>
              <w:left w:val="nil"/>
              <w:right w:val="nil"/>
            </w:tcBorders>
            <w:vAlign w:val="center"/>
          </w:tcPr>
          <w:p w14:paraId="7D0B82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Location</w:t>
            </w:r>
          </w:p>
        </w:tc>
        <w:tc>
          <w:tcPr>
            <w:tcW w:w="1101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3D98D9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incidence rate</w:t>
            </w:r>
          </w:p>
        </w:tc>
        <w:tc>
          <w:tcPr>
            <w:tcW w:w="1101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2BD0C4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mortality rate</w:t>
            </w:r>
          </w:p>
        </w:tc>
        <w:tc>
          <w:tcPr>
            <w:tcW w:w="1101" w:type="pct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031705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DALY rate</w:t>
            </w:r>
          </w:p>
        </w:tc>
      </w:tr>
      <w:tr w14:paraId="38AAA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550" w:type="pct"/>
            <w:vMerge w:val="continue"/>
            <w:tcBorders>
              <w:left w:val="nil"/>
              <w:right w:val="nil"/>
            </w:tcBorders>
            <w:vAlign w:val="center"/>
          </w:tcPr>
          <w:p w14:paraId="514ACA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45" w:type="pct"/>
            <w:vMerge w:val="continue"/>
            <w:tcBorders>
              <w:left w:val="nil"/>
              <w:right w:val="nil"/>
            </w:tcBorders>
            <w:vAlign w:val="center"/>
          </w:tcPr>
          <w:p w14:paraId="3D4278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01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3A2405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1101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12F262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1101" w:type="pct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 w14:paraId="77C416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</w:tr>
      <w:tr w14:paraId="5F53B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vMerge w:val="continue"/>
            <w:tcBorders>
              <w:left w:val="nil"/>
              <w:bottom w:val="single" w:color="auto" w:sz="6" w:space="0"/>
              <w:right w:val="nil"/>
            </w:tcBorders>
            <w:vAlign w:val="center"/>
          </w:tcPr>
          <w:p w14:paraId="063F4C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45" w:type="pct"/>
            <w:vMerge w:val="continue"/>
            <w:tcBorders>
              <w:left w:val="nil"/>
              <w:bottom w:val="single" w:color="auto" w:sz="6" w:space="0"/>
              <w:right w:val="nil"/>
            </w:tcBorders>
            <w:vAlign w:val="center"/>
          </w:tcPr>
          <w:p w14:paraId="4572E9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648261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144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78D14E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10AACE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144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3C80AA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C4E9F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</w:tr>
      <w:tr w14:paraId="1371B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8B4B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90C1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Global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0E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228.74 (204.06, 253.35)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E38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3B2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122.88 (109.3, 135.63)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B6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F80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2032.99 (1826.38, 2247.32)</w:t>
            </w:r>
          </w:p>
        </w:tc>
      </w:tr>
      <w:tr w14:paraId="26A11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45C5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7BD4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59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353.94 (323.02, 377.4)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17B1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C22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152.56 (138.21, 162.44)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73B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5C8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2546.2 (2347.11, 2706.61)</w:t>
            </w:r>
          </w:p>
        </w:tc>
      </w:tr>
      <w:tr w14:paraId="72BAE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2F86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021A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High-middle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780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304.32 (261.55, 353.22)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776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B5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166.24 (144.93, 189.46)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B03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A93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2765.34 (2416.16, 3164.04)</w:t>
            </w:r>
          </w:p>
        </w:tc>
      </w:tr>
      <w:tr w14:paraId="4EBE7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F0A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384A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Middle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C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164.37 (135.79, 198.06)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910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E09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101.64 (84.8, 120.41)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B10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E67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1713.82 (1431.35, 2034.21)</w:t>
            </w:r>
          </w:p>
        </w:tc>
      </w:tr>
      <w:tr w14:paraId="4C0A2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45A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F7ED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Low-middle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0ED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54.41 (48.38, 60.95)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244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E9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48.85 (43.38, 54.96)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EC9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C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855.42 (760.95, 962.25)</w:t>
            </w:r>
          </w:p>
        </w:tc>
      </w:tr>
      <w:tr w14:paraId="2E11D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6DC5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05E7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583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57.03 (49.01, 65.72)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73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56B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59.41 (51.06, 68.55)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98C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3A5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979.76 (843.88, 1133.05)</w:t>
            </w:r>
          </w:p>
        </w:tc>
      </w:tr>
      <w:tr w14:paraId="0BF21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4DDF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072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Andean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416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101.21 (75.19, 132.27)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F4F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5A7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76.52 (57.54, 99.9)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554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61A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1278.06 (957.25, 1670.32)</w:t>
            </w:r>
          </w:p>
        </w:tc>
      </w:tr>
      <w:tr w14:paraId="03E1B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D8FE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945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Australasia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798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369.2 (302.86, 443.25)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9C6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23D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146.18 (123.03, 170.51)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DC3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F44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2426.2 (2046.01, 2833.73)</w:t>
            </w:r>
          </w:p>
        </w:tc>
      </w:tr>
      <w:tr w14:paraId="24AFB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2DD2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B41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Caribbean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ED4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257.02 (211.52, 304.83)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545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8F0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118.38 (99.2, 138.33)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C7A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C6E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2028.62 (1700.46, 2372.64)</w:t>
            </w:r>
          </w:p>
        </w:tc>
      </w:tr>
      <w:tr w14:paraId="4D1C9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CA29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6837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DB1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86.65 (77.11, 96.12)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492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71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71.83 (64.02, 79.49)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2E8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095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1289.86 (1152.07, 1428.49)</w:t>
            </w:r>
          </w:p>
        </w:tc>
      </w:tr>
      <w:tr w14:paraId="327D7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E658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5C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Europe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95C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382.95 (345.92, 417.69)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23F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7F1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260.7 (236.92, 281.87)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BFA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EBF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4460.07 (4068.3, 4811.49)</w:t>
            </w:r>
          </w:p>
        </w:tc>
      </w:tr>
      <w:tr w14:paraId="5E73A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03F0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DAA2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695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155.19 (133.68, 178.91)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8D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4E1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72.68 (62.85, 82.78)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480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F78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1276.76 (1106.06, 1457.94)</w:t>
            </w:r>
          </w:p>
        </w:tc>
      </w:tr>
      <w:tr w14:paraId="7FE9D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226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8435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C9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64.95 (46.76, 96.99)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01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8F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67.71 (48.42, 103.67)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C4D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D08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1155.11 (831.22, 1732.37)</w:t>
            </w:r>
          </w:p>
        </w:tc>
      </w:tr>
      <w:tr w14:paraId="22D3F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6523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E23B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CDB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271.28 (210.39, 345.67)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8DF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75B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146.68 (114.59, 186.12)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F26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6A2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2369.18 (1839.81, 3034.54)</w:t>
            </w:r>
          </w:p>
        </w:tc>
      </w:tr>
      <w:tr w14:paraId="05DCF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8E51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9C54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Europe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1FC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280.46 (248.68, 310.85)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DAD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720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187.28 (165.37, 207.93)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BF3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900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3310.97 (2931.77, 3687.19)</w:t>
            </w:r>
          </w:p>
        </w:tc>
      </w:tr>
      <w:tr w14:paraId="3D731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1B0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E3A6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287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104.66 (85.59, 125.69)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292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194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111.21 (90.53, 133.67)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5E6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0D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1773.95 (1453.43, 2131.76)</w:t>
            </w:r>
          </w:p>
        </w:tc>
      </w:tr>
      <w:tr w14:paraId="2A1CD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09D1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8521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Asia Pacific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19C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440.11 (382.47, 490.24)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877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ECA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163.17 (144.93, 175.76)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32D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935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2766.35 (2497.56, 2976.45)</w:t>
            </w:r>
          </w:p>
        </w:tc>
      </w:tr>
      <w:tr w14:paraId="3F40A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06BA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DCAD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North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C76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282.42 (255.35, 302.64)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D5E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FA3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112.56 (100.84, 120.46)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12A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66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1915.37 (1751.72, 2042.66)</w:t>
            </w:r>
          </w:p>
        </w:tc>
      </w:tr>
      <w:tr w14:paraId="24950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28F2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A13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North Africa and Middle East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22A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102.64 (83.41, 123.05)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10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4C1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77.17 (62.88, 92.17)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6FE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ED7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1309.23 (1070.38, 1561.61)</w:t>
            </w:r>
          </w:p>
        </w:tc>
      </w:tr>
      <w:tr w14:paraId="373D0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4CB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8A2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Oceania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DFD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40.34 (32.54, 48.83)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F01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A34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40.45 (32.4, 49.4)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C64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541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661.57 (532.73, 808.73)</w:t>
            </w:r>
          </w:p>
        </w:tc>
      </w:tr>
      <w:tr w14:paraId="3DF5C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6818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50B3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F7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37.36 (31.49, 43.89)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284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EE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34.81 (29.42, 41.07)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5BC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83C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611.86 (516.19, 720.02)</w:t>
            </w:r>
          </w:p>
        </w:tc>
      </w:tr>
      <w:tr w14:paraId="27051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8111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3A84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Southeast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C2D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138 (111.86, 165.65)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667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F34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115.95 (95.1, 138.93)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BD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2A3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2006.48 (1649.41, 2401.56)</w:t>
            </w:r>
          </w:p>
        </w:tc>
      </w:tr>
      <w:tr w14:paraId="57FF9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E264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ECB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F14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249.35 (207.99, 293.78)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CE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D1A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181.4 (152.31, 213.05)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635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F15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3045.21 (2570.56, 3568.27)</w:t>
            </w:r>
          </w:p>
        </w:tc>
      </w:tr>
      <w:tr w14:paraId="62B5A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E32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CE56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87E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109.23 (91.33, 126.52)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11A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536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103.94 (87.51, 120.03)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494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46E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1732.72 (1467.54, 2003.4)</w:t>
            </w:r>
          </w:p>
        </w:tc>
      </w:tr>
      <w:tr w14:paraId="570A3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7515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7CE4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Tropical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1F7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124.47 (110.28, 137.61)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F24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681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93.66 (83.01, 102.95)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F2A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3DC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1607.71 (1443.15, 1761.38)</w:t>
            </w:r>
          </w:p>
        </w:tc>
      </w:tr>
      <w:tr w14:paraId="0B3C0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F25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3AF2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Europe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2B2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373.14 (335.38, 404.49)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92C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B7B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165.64 (147.77, 179.54)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717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288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2726.25 (2471.93, 2945.76)</w:t>
            </w:r>
          </w:p>
        </w:tc>
      </w:tr>
      <w:tr w14:paraId="32E9E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136B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C834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57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51.28 (42.69, 61.02)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B2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A0A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53.06 (44.25, 63.14)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63C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719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879.66 (731.35, 1049.05)</w:t>
            </w:r>
          </w:p>
        </w:tc>
      </w:tr>
      <w:tr w14:paraId="09742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876B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F17C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Global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125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143.62 (121.23, 159.7)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787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98F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79.85 (67.25, 88.29)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7DE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F8E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1281.91 (1105.61, 1410.29)</w:t>
            </w:r>
          </w:p>
        </w:tc>
      </w:tr>
      <w:tr w14:paraId="48518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0E75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6D22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950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221.06 (183.76, 243.21)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318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079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98.8 (80.43, 109.13)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1C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3D2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1566.83 (1322.95, 1711.06)</w:t>
            </w:r>
          </w:p>
        </w:tc>
      </w:tr>
      <w:tr w14:paraId="20927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DF2A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368D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High-middle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97D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175.31 (147.17, 200.09)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58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8BC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96.3 (81.28, 108.33)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793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324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1592.76 (1363.98, 1791.52)</w:t>
            </w:r>
          </w:p>
        </w:tc>
      </w:tr>
      <w:tr w14:paraId="5566B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B329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08AF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Middle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11E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95.6 (78.82, 112.79)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366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20D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61.28 (51.25, 70.95)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DD2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260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1026.93 (868.85, 1190.02)</w:t>
            </w:r>
          </w:p>
        </w:tc>
      </w:tr>
      <w:tr w14:paraId="7A69D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C3D9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37B1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Low-middle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5BB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44.34 (38.85, 49.66)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44C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6B0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41.16 (35.89, 46.17)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19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B91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701.12 (615.69, 784.02)</w:t>
            </w:r>
          </w:p>
        </w:tc>
      </w:tr>
      <w:tr w14:paraId="0E44A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06CA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6611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Low SDI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7C8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42.73 (36.81, 48.94)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9C7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F9F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44.05 (37.87, 50.59)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7CD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ADC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729.59 (631.9, 834.01)</w:t>
            </w:r>
          </w:p>
        </w:tc>
      </w:tr>
      <w:tr w14:paraId="12C55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8676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20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Andean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13E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103.79 (76.16, 135.94)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588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62D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83.47 (61.22, 108.31)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475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324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1363.29 (999.33, 1770.53)</w:t>
            </w:r>
          </w:p>
        </w:tc>
      </w:tr>
      <w:tr w14:paraId="2A112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83A0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6B71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Australasia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BE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252.15 (193.88, 309.32)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9A5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DC4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99.36 (77, 120.58)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7C2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63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1566.07 (1240.52, 1880.85)</w:t>
            </w:r>
          </w:p>
        </w:tc>
      </w:tr>
      <w:tr w14:paraId="428A3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3736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FE72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Caribbean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392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231.46 (188.82, 276.09)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438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B0C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113.82 (94.5, 132.91)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44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0E1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1875.42 (1564.1, 2191.71)</w:t>
            </w:r>
          </w:p>
        </w:tc>
      </w:tr>
      <w:tr w14:paraId="5E3E2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2E86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BCF0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21E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58.34 (51.28, 64.79)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C8D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04D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48.31 (42.53, 53.51)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657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74D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860.12 (760, 951.31)</w:t>
            </w:r>
          </w:p>
        </w:tc>
      </w:tr>
      <w:tr w14:paraId="6738C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12CB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BB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Europe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2DE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190.28 (168.99, 210.26)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007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DFA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132.86 (117.9, 145.33)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CF8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266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2192.27 (1964.82, 2394.19)</w:t>
            </w:r>
          </w:p>
        </w:tc>
      </w:tr>
      <w:tr w14:paraId="711A4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5BB9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B8B7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14F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80.54 (69.09, 92.39)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97A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9D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62.38 (53.45, 71.3)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076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F2E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1037.3 (898.34, 1187.22)</w:t>
            </w:r>
          </w:p>
        </w:tc>
      </w:tr>
      <w:tr w14:paraId="615E3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EB09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901C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B5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44.9 (29.81, 67.56)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9A5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6C5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46.96 (31.06, 72.45)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83B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C8E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792.71 (531.81, 1195.68)</w:t>
            </w:r>
          </w:p>
        </w:tc>
      </w:tr>
      <w:tr w14:paraId="05AE8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92FA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6596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0E4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146.33 (110.24, 185.9)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B23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F0A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74.97 (56.79, 94.78)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DDF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224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1253.93 (954.93, 1586.92)</w:t>
            </w:r>
          </w:p>
        </w:tc>
      </w:tr>
      <w:tr w14:paraId="674EB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08C8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B7D0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Europe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8E7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188.66 (167.35, 207.91)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E0D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326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117.22 (103.43, 129.88)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A44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BE0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2018.52 (1793.46, 2238.55)</w:t>
            </w:r>
          </w:p>
        </w:tc>
      </w:tr>
      <w:tr w14:paraId="5BDE4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662D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A2F1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Eastern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E4C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60.74 (50.25, 72.22)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1A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BB5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63.76 (52.61, 76.02)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258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5DB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1038.77 (864.8, 1234.83)</w:t>
            </w:r>
          </w:p>
        </w:tc>
      </w:tr>
      <w:tr w14:paraId="322F0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D73B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DDF5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Asia Pacific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E0A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228.22 (173.68, 269.44)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6B7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B8A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96.22 (72.35, 110.88)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CAC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297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1491.8 (1170.74, 1692.18)</w:t>
            </w:r>
          </w:p>
        </w:tc>
      </w:tr>
      <w:tr w14:paraId="28396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C21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4FF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High-income North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FAA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207.23 (174.56, 226.79)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116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850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82.85 (68.54, 90.92)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643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3CC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1348.42 (1154.89, 1468.1)</w:t>
            </w:r>
          </w:p>
        </w:tc>
      </w:tr>
      <w:tr w14:paraId="5FA53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17B5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51B1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North Africa and Middle East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CDF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84.52 (68.68, 102.29)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7C6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914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61.6 (50.15, 74.32)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090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5E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996.41 (820.21, 1188.87)</w:t>
            </w:r>
          </w:p>
        </w:tc>
      </w:tr>
      <w:tr w14:paraId="2D033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B54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C1A2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Oceania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525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41.22 (33.15, 50.8)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B6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711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39.97 (32.11, 49.45)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41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81D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673.7 (540.97, 835.73)</w:t>
            </w:r>
          </w:p>
        </w:tc>
      </w:tr>
      <w:tr w14:paraId="054F6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CBE3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AA5D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808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28.2 (23.55, 33.25)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68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B54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26.41 (22.01, 31.25)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B4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1D2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460.95 (385.75, 544.5)</w:t>
            </w:r>
          </w:p>
        </w:tc>
      </w:tr>
      <w:tr w14:paraId="1B7D1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5046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5C2B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Southeast Asia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B0F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88.56 (72.16, 105.94)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FAD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8D7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74.48 (60.94, 88.79)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D1D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7AB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1241.68 (1026.9, 1470.11)</w:t>
            </w:r>
          </w:p>
        </w:tc>
      </w:tr>
      <w:tr w14:paraId="31BD4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42F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FBEF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EF8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160.23 (131.7, 190.72)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1EC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B7E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118.89 (97.07, 140.89)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ACD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B10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1890.34 (1567.39, 2221.79)</w:t>
            </w:r>
          </w:p>
        </w:tc>
      </w:tr>
      <w:tr w14:paraId="14DC0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A6C7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EE71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Southern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363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77.66 (66.2, 90.34)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F17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1C3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75.28 (64.17, 87.31)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313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D5C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1211.03 (1035.96, 1408.27)</w:t>
            </w:r>
          </w:p>
        </w:tc>
      </w:tr>
      <w:tr w14:paraId="131CD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BA36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8362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Tropical Latin America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255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92.98 (79.04, 104.36)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8E4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F74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74.13 (62.7, 83.09)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F8A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6AF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1237.61 (1068.02, 1378.62)</w:t>
            </w:r>
          </w:p>
        </w:tc>
      </w:tr>
      <w:tr w14:paraId="1389B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803D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957E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Europe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D32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225.69 (187.93, 251.86)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FB0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FBC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100.43 (81.76, 112.35)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06B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A52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1595.4 (1344.85, 1769.5)</w:t>
            </w:r>
          </w:p>
        </w:tc>
      </w:tr>
      <w:tr w14:paraId="56BE7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50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44875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AD5AD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Western Sub-Saharan Africa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26C20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42.2 (34.4, 50.21)</w:t>
            </w:r>
          </w:p>
        </w:tc>
        <w:tc>
          <w:tcPr>
            <w:tcW w:w="144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492E1E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95BDB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44.17 (36.24, 52.4)</w:t>
            </w:r>
          </w:p>
        </w:tc>
        <w:tc>
          <w:tcPr>
            <w:tcW w:w="144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240F9C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 w14:paraId="05E5AA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704.51 (572.55, 841.43)</w:t>
            </w:r>
          </w:p>
        </w:tc>
      </w:tr>
    </w:tbl>
    <w:p w14:paraId="64791CDA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UI, uncertainty interval.</w:t>
      </w:r>
    </w:p>
    <w:p w14:paraId="1554BB01">
      <w:pPr>
        <w:rPr>
          <w:rFonts w:ascii="Times New Roman" w:hAnsi="Times New Roman" w:cs="Times New Roman"/>
        </w:rPr>
      </w:pPr>
    </w:p>
    <w:p w14:paraId="6E96C6BD">
      <w:pPr>
        <w:rPr>
          <w:rFonts w:ascii="Times New Roman" w:hAnsi="Times New Roman" w:cs="Times New Roman"/>
        </w:rPr>
      </w:pPr>
    </w:p>
    <w:p w14:paraId="29533566">
      <w:pPr>
        <w:rPr>
          <w:rFonts w:ascii="Times New Roman" w:hAnsi="Times New Roman" w:cs="Times New Roman"/>
        </w:rPr>
      </w:pPr>
    </w:p>
    <w:p w14:paraId="783463E4">
      <w:pPr>
        <w:rPr>
          <w:rFonts w:ascii="Times New Roman" w:hAnsi="Times New Roman" w:cs="Times New Roman"/>
        </w:rPr>
      </w:pPr>
    </w:p>
    <w:p w14:paraId="0CE919DE">
      <w:pPr>
        <w:rPr>
          <w:rFonts w:ascii="Times New Roman" w:hAnsi="Times New Roman" w:cs="Times New Roman"/>
        </w:rPr>
      </w:pPr>
    </w:p>
    <w:p w14:paraId="65920CD3">
      <w:pPr>
        <w:rPr>
          <w:rFonts w:ascii="Times New Roman" w:hAnsi="Times New Roman" w:cs="Times New Roman"/>
        </w:rPr>
      </w:pPr>
    </w:p>
    <w:p w14:paraId="2F02D6D1">
      <w:pPr>
        <w:rPr>
          <w:rFonts w:ascii="Times New Roman" w:hAnsi="Times New Roman" w:cs="Times New Roman"/>
        </w:rPr>
      </w:pPr>
    </w:p>
    <w:p w14:paraId="1AF7D370">
      <w:pPr>
        <w:rPr>
          <w:rFonts w:ascii="Times New Roman" w:hAnsi="Times New Roman" w:cs="Times New Roman"/>
        </w:rPr>
      </w:pPr>
    </w:p>
    <w:p w14:paraId="30773C6A">
      <w:pPr>
        <w:rPr>
          <w:rFonts w:ascii="Times New Roman" w:hAnsi="Times New Roman" w:cs="Times New Roman"/>
        </w:rPr>
      </w:pPr>
    </w:p>
    <w:p w14:paraId="69558858">
      <w:pPr>
        <w:rPr>
          <w:rFonts w:ascii="Times New Roman" w:hAnsi="Times New Roman" w:cs="Times New Roman"/>
        </w:rPr>
      </w:pPr>
    </w:p>
    <w:p w14:paraId="115C9002">
      <w:pPr>
        <w:rPr>
          <w:rFonts w:ascii="Times New Roman" w:hAnsi="Times New Roman" w:cs="Times New Roman"/>
        </w:rPr>
      </w:pPr>
    </w:p>
    <w:p w14:paraId="270D4FC1">
      <w:pPr>
        <w:rPr>
          <w:rFonts w:ascii="Times New Roman" w:hAnsi="Times New Roman" w:cs="Times New Roman"/>
        </w:rPr>
      </w:pPr>
    </w:p>
    <w:p w14:paraId="44B96D57">
      <w:pPr>
        <w:rPr>
          <w:rFonts w:ascii="Times New Roman" w:hAnsi="Times New Roman" w:cs="Times New Roman"/>
        </w:rPr>
      </w:pPr>
    </w:p>
    <w:p w14:paraId="18A46E5C">
      <w:pPr>
        <w:rPr>
          <w:rFonts w:ascii="Times New Roman" w:hAnsi="Times New Roman" w:cs="Times New Roman"/>
        </w:rPr>
      </w:pPr>
    </w:p>
    <w:p w14:paraId="772A8B65">
      <w:pPr>
        <w:rPr>
          <w:rFonts w:ascii="Times New Roman" w:hAnsi="Times New Roman" w:cs="Times New Roman"/>
        </w:rPr>
      </w:pPr>
    </w:p>
    <w:p w14:paraId="3632A8F0">
      <w:pPr>
        <w:rPr>
          <w:rFonts w:ascii="Times New Roman" w:hAnsi="Times New Roman" w:cs="Times New Roman"/>
        </w:rPr>
      </w:pPr>
    </w:p>
    <w:p w14:paraId="5087D3C8">
      <w:pPr>
        <w:rPr>
          <w:rFonts w:ascii="Times New Roman" w:hAnsi="Times New Roman" w:cs="Times New Roman"/>
        </w:rPr>
      </w:pPr>
    </w:p>
    <w:p w14:paraId="05D47C46">
      <w:pPr>
        <w:rPr>
          <w:rFonts w:ascii="Times New Roman" w:hAnsi="Times New Roman" w:cs="Times New Roman"/>
        </w:rPr>
      </w:pPr>
    </w:p>
    <w:p w14:paraId="43B02A06">
      <w:pPr>
        <w:pStyle w:val="2"/>
        <w:spacing w:line="240" w:lineRule="auto"/>
        <w:rPr>
          <w:rFonts w:ascii="Times New Roman" w:hAnsi="Times New Roman" w:cs="Times New Roman"/>
        </w:rPr>
      </w:pPr>
      <w:bookmarkStart w:id="9" w:name="_Toc12968"/>
      <w:r>
        <w:rPr>
          <w:rFonts w:ascii="Times New Roman" w:hAnsi="Times New Roman" w:cs="Times New Roman"/>
          <w:sz w:val="24"/>
          <w:szCs w:val="24"/>
        </w:rPr>
        <w:t xml:space="preserve">Table S4. </w:t>
      </w:r>
      <w:r>
        <w:rPr>
          <w:rFonts w:ascii="Times New Roman" w:hAnsi="Times New Roman" w:cs="Times New Roman"/>
          <w:b w:val="0"/>
          <w:sz w:val="24"/>
          <w:szCs w:val="24"/>
        </w:rPr>
        <w:t>Age-standardized incidence, deaths, and DALYs rate of CRC in 1990 and 2021 across national trends.</w:t>
      </w:r>
      <w:bookmarkEnd w:id="9"/>
    </w:p>
    <w:tbl>
      <w:tblPr>
        <w:tblStyle w:val="6"/>
        <w:tblW w:w="499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6"/>
        <w:gridCol w:w="3292"/>
        <w:gridCol w:w="312"/>
        <w:gridCol w:w="3293"/>
        <w:gridCol w:w="315"/>
        <w:gridCol w:w="3293"/>
      </w:tblGrid>
      <w:tr w14:paraId="55A05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 w14:paraId="584902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Location</w:t>
            </w: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3F36A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incidence rate</w:t>
            </w:r>
          </w:p>
        </w:tc>
        <w:tc>
          <w:tcPr>
            <w:tcW w:w="11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C4CB9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6635F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mortality rate</w:t>
            </w: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D44DB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Age-standardized DALY rate</w:t>
            </w:r>
          </w:p>
        </w:tc>
      </w:tr>
      <w:tr w14:paraId="7B844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293" w:type="pct"/>
            <w:vMerge w:val="continue"/>
            <w:tcBorders>
              <w:left w:val="nil"/>
              <w:right w:val="nil"/>
            </w:tcBorders>
            <w:vAlign w:val="center"/>
          </w:tcPr>
          <w:p w14:paraId="02C28B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7D7D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6F4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83D47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  <w:tc>
          <w:tcPr>
            <w:tcW w:w="1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1F29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37145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per 100,000 population (95% UI)</w:t>
            </w:r>
          </w:p>
        </w:tc>
      </w:tr>
      <w:tr w14:paraId="3E53A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1D081C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B4D0E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11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64234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E99D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  <w:tc>
          <w:tcPr>
            <w:tcW w:w="1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13E3E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BF843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</w:rPr>
              <w:t>2021 year</w:t>
            </w:r>
          </w:p>
        </w:tc>
      </w:tr>
      <w:tr w14:paraId="30858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99AB24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Afghanistan</w:t>
            </w: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EB518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78.23 (41.63, 117.61)</w:t>
            </w:r>
          </w:p>
        </w:tc>
        <w:tc>
          <w:tcPr>
            <w:tcW w:w="11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46CF8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375AB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79.14 (43.27, 118.63)</w:t>
            </w:r>
          </w:p>
        </w:tc>
        <w:tc>
          <w:tcPr>
            <w:tcW w:w="11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43583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3FA9D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1391.65 (735.45, 2108.72)</w:t>
            </w:r>
          </w:p>
        </w:tc>
      </w:tr>
      <w:tr w14:paraId="2A7C0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7B7E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Albania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5D6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84.44 (61.59, 114.49)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0B9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C90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64.78 (47.63, 87.06)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706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FAA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1018.65 (749.45, 1374.71)</w:t>
            </w:r>
          </w:p>
        </w:tc>
      </w:tr>
      <w:tr w14:paraId="1D0FB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4124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Algeria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D21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47.74 (33.87, 65.87)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C10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8DE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40.04 (28.56, 55.37)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CB2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98B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595 (425.89, 822.57)</w:t>
            </w:r>
          </w:p>
        </w:tc>
      </w:tr>
      <w:tr w14:paraId="136B5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324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American Samoa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CA7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123.34 (93.47, 160.62)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C54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1C3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115.35 (87.51, 150.84)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711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56D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1863.68 (1418.89, 2441.54)</w:t>
            </w:r>
          </w:p>
        </w:tc>
      </w:tr>
      <w:tr w14:paraId="39C1A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13DD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Andorra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D58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325.97 (209.28, 469.55)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CE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A3F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136.54 (91.02, 193.02)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7BC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8E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2259.56 (1487.84, 3203.16)</w:t>
            </w:r>
          </w:p>
        </w:tc>
      </w:tr>
      <w:tr w14:paraId="7A923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2D6A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Angola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15C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60.95 (41.16, 87.43)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4A4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BA2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63.33 (42.48, 91.77)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E72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C0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1078.58 (727.86, 1545.14)</w:t>
            </w:r>
          </w:p>
        </w:tc>
      </w:tr>
      <w:tr w14:paraId="26E04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9BA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Antigua and Barbuda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893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240.61 (204.71, 279.43)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FAD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2A3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127.07 (110.73, 144.1)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A72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9D7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2093.61 (1833.13, 2364.91)</w:t>
            </w:r>
          </w:p>
        </w:tc>
      </w:tr>
      <w:tr w14:paraId="00BB3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98A5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Argentina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DD7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198.69 (163.21, 236.5)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46E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0C1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152.87 (126.68, 180.35)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4E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960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2535.11 (2110.22, 2983.8)</w:t>
            </w:r>
          </w:p>
        </w:tc>
      </w:tr>
      <w:tr w14:paraId="242FE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020B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Armenia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37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137.58 (117.4, 158.94)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9F0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590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105.63 (90.6, 121.66)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6F3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7AC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1843.85 (1587.19, 2130.35)</w:t>
            </w:r>
          </w:p>
        </w:tc>
      </w:tr>
      <w:tr w14:paraId="1D964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F86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Australia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AA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292.93 (236.82, 349.62)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A3B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CAB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114.82 (94.36, 134.83)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C6B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9D2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1875.82 (1551.39, 2205.55)</w:t>
            </w:r>
          </w:p>
        </w:tc>
      </w:tr>
      <w:tr w14:paraId="04600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DAD5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Austria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EF2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208.45 (171.66, 246.86)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1D0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5AF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 (83.82, 118.33)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5B6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13C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1646.89 (1390.63, 1914.89)</w:t>
            </w:r>
          </w:p>
        </w:tc>
      </w:tr>
      <w:tr w14:paraId="50BED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1EEA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Azerbaijan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D5E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59.64 (43.19, 77.11)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49D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3CD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50.31 (36.23, 65.37)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C94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B44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920.69 (668.98, 1192.86)</w:t>
            </w:r>
          </w:p>
        </w:tc>
      </w:tr>
      <w:tr w14:paraId="4E104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8FAF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Bahamas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076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235.21 (185.78, 291.95)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B08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D9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140.67 (113.26, 172.9)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DAE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57C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2378.46 (1912.38, 2942.04)</w:t>
            </w:r>
          </w:p>
        </w:tc>
      </w:tr>
      <w:tr w14:paraId="6C0B6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C17A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Bahrain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43E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144.71 (104.73, 203.52)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D77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E50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97.98 (71.59, 137.83)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89C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CC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1574.36 (1146.41, 2250.3)</w:t>
            </w:r>
          </w:p>
        </w:tc>
      </w:tr>
      <w:tr w14:paraId="35D87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1FD3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Bangladesh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B2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26.3 (17.94, 38.64)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546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225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24.61 (16.88, 36.05)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FFB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BCB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412.56 (279.06, 616.11)</w:t>
            </w:r>
          </w:p>
        </w:tc>
      </w:tr>
      <w:tr w14:paraId="7730B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95F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Barbados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0D0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366.04 (281.99, 463.92)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BFD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782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191.99 (150.65, 237.99)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301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0B2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3108.88 (2424.6, 3898.27)</w:t>
            </w:r>
          </w:p>
        </w:tc>
      </w:tr>
      <w:tr w14:paraId="5AC5E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391D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Belarus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E4D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235.1 (178.53, 298.93)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5DF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DB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131.55 (101.22, 164.85)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61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65E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2359.2 (1809.83, 2977.59)</w:t>
            </w:r>
          </w:p>
        </w:tc>
      </w:tr>
      <w:tr w14:paraId="45529077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5131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Belgium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9B7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268.13 (216.51, 325.05)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B4C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AB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122.29 (98.37, 146.17)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40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0F3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2000.17 (1646.69, 2355.72)</w:t>
            </w:r>
          </w:p>
        </w:tc>
      </w:tr>
      <w:tr w14:paraId="1EE47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D0F0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Belize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66B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105.3 (87.03, 125.54)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36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902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68.13 (56.4, 79.91)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3FBF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6FB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1133.94 (940.04, 1335.76)</w:t>
            </w:r>
          </w:p>
        </w:tc>
      </w:tr>
      <w:tr w14:paraId="0C5B9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5687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Benin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4DB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43.8 (30.75, 60.32)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36B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35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46.27 (32.85, 63.96)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DE9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F68F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743.95 (523.14, 1031.31)</w:t>
            </w:r>
          </w:p>
        </w:tc>
      </w:tr>
      <w:tr w14:paraId="7E4F31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9483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Bermuda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386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451.37 (353.27, 576.33)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F6C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831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158.7 (124.17, 202.61)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15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A3E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2569.58 (2024.07, 3259.93)</w:t>
            </w:r>
          </w:p>
        </w:tc>
      </w:tr>
      <w:tr w14:paraId="77F1E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265F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Bhutan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D6D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34.19 (22.67, 47.9)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9FB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420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32.32 (21.14, 45.35)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EA6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921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546.93 (363.4, 764.9)</w:t>
            </w:r>
          </w:p>
        </w:tc>
      </w:tr>
      <w:tr w14:paraId="04EFE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AC13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Bolivia (Plurinational State of)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39F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122.97 (76.98, 178.99)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6F5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CBB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115.75 (72.46, 168.96)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C74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11A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1906.55 (1180.14, 2800.5)</w:t>
            </w:r>
          </w:p>
        </w:tc>
      </w:tr>
      <w:tr w14:paraId="1566E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95C0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Bosnia and Herzegovina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D6C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217.15 (164.64, 277.13)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84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1D6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154.36 (118.24, 195.7)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00B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B1A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2664.83 (2026.06, 3389.3)</w:t>
            </w:r>
          </w:p>
        </w:tc>
      </w:tr>
      <w:tr w14:paraId="783CF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A8B7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Botswana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42F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80.45 (57.09, 112.11)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3A2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F07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80.67 (57.15, 112.95)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0F8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BC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1331.05 (940.08, 1857.83)</w:t>
            </w:r>
          </w:p>
        </w:tc>
      </w:tr>
      <w:tr w14:paraId="39219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6664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Brazil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F7E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106.79 (93.72, 117.52)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0F4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F6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82.56 (72.01, 90.73)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F56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513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1400.42 (1242.48, 1529.33)</w:t>
            </w:r>
          </w:p>
        </w:tc>
      </w:tr>
      <w:tr w14:paraId="74414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E053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Brunei Darussalam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C2C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199.79 (151.39, 257.49)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A23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E1F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153.56 (117.45, 198.11)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FE4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CE8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2480.9 (1909.07, 3190.05)</w:t>
            </w:r>
          </w:p>
        </w:tc>
      </w:tr>
      <w:tr w14:paraId="59D00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F603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Bulgaria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9EC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299.15 (240.61, 367.61)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65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7A9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196.61 (159.58, 236.11)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70E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10D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3402.94 (2770.21, 4075.31)</w:t>
            </w:r>
          </w:p>
        </w:tc>
      </w:tr>
      <w:tr w14:paraId="1269B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0B40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Burkina Faso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7E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46.97 (32.75, 64.62)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69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2F4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50.35 (35.17, 69.4)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C3B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2FA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811.59 (563.52, 1120.8)</w:t>
            </w:r>
          </w:p>
        </w:tc>
      </w:tr>
      <w:tr w14:paraId="68E49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0F90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Burundi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E9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58.48 (39.68, 83.8)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D4E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1F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63.34 (42.97, 91.33)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544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DEE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1053.09 (713.02, 1524.66)</w:t>
            </w:r>
          </w:p>
        </w:tc>
      </w:tr>
      <w:tr w14:paraId="55D0E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F1EA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Cabo Verde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7C7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87.35 (60.49, 117.35)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B59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848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81.14 (55.99, 109.38)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5DD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190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1227.58 (852.4, 1657.99)</w:t>
            </w:r>
          </w:p>
        </w:tc>
      </w:tr>
      <w:tr w14:paraId="51B7A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0B5E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Cambodia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F9E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107.87 (75.4, 147.65)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96C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64C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103.91 (72.37, 142.41)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D4B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0B0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1783.07 (1238.14, 2437.24)</w:t>
            </w:r>
          </w:p>
        </w:tc>
      </w:tr>
      <w:tr w14:paraId="794B2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8C56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Cameroon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A0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57.54 (38.66, 82.36)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D9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04E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59.77 (40.15, 85.61)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DE9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0BE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974.58 (649.1, 1405.27)</w:t>
            </w:r>
          </w:p>
        </w:tc>
      </w:tr>
      <w:tr w14:paraId="00F87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A906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Canada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1F1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294.15 (237.46, 349.03)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8AB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A8B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116.19 (95.15, 136.52)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7E4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58D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1859.57 (1542.2, 2171.26)</w:t>
            </w:r>
          </w:p>
        </w:tc>
      </w:tr>
      <w:tr w14:paraId="54B65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C6A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Central African Republic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17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56.65 (37.02, 84)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18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9C8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62.2 (40.51, 92.69)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C5E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090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1089.96 (715.69, 1611.67)</w:t>
            </w:r>
          </w:p>
        </w:tc>
      </w:tr>
      <w:tr w14:paraId="0CC0A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E767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Chad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3A4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45.52 (31.96, 62.34)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2D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9B3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49.28 (34.89, 67.33)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A95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DD4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819.25 (577.77, 1121.01)</w:t>
            </w:r>
          </w:p>
        </w:tc>
      </w:tr>
      <w:tr w14:paraId="5763D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B61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Chile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374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169.07 (137.41, 202.3)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D9F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967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107.04 (87.72, 126.07)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9D1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ABE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1744.93 (1443.84, 2051.92)</w:t>
            </w:r>
          </w:p>
        </w:tc>
      </w:tr>
      <w:tr w14:paraId="4E63D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28B3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China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47C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200.38 (161.32, 239.88)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81B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CC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103.68 (83.57, 123.89)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57B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378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1730.4 (1394.19, 2073.29)</w:t>
            </w:r>
          </w:p>
        </w:tc>
      </w:tr>
      <w:tr w14:paraId="46B36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1FC2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Colombia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3CA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149.18 (116.04, 186.08)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D91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5C2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78.41 (62.14, 97.04)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E4F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B31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1350 (1079.22, 1665.63)</w:t>
            </w:r>
          </w:p>
        </w:tc>
      </w:tr>
      <w:tr w14:paraId="515EF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798F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Comoros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475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73.44 (48.75, 103.77)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CE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15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77.14 (51.24, 109.47)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3061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DDD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1261.34 (839.9, 1789.36)</w:t>
            </w:r>
          </w:p>
        </w:tc>
      </w:tr>
      <w:tr w14:paraId="32C8E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3B6E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Congo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DB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72.2 (51.97, 97.46)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C69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9E1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73.8 (53.14, 99.95)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B64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1AB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1248.47 (903.61, 1673.36)</w:t>
            </w:r>
          </w:p>
        </w:tc>
      </w:tr>
      <w:tr w14:paraId="186A3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B666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Cook Islands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597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60.74 (43.38, 83.02)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1E7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AAA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44.63 (32.35, 60.36)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782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C0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709.8 (517.62, 957.14)</w:t>
            </w:r>
          </w:p>
        </w:tc>
      </w:tr>
      <w:tr w14:paraId="7F945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F41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Costa Rica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DB5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233.85 (187.29, 284.15)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BE0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DE7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112.09 (91, 134.86)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2B7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953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1892.45 (1546.12, 2275.47)</w:t>
            </w:r>
          </w:p>
        </w:tc>
      </w:tr>
      <w:tr w14:paraId="34E27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20AB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Croatia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145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362.09 (296.01, 433.2)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27B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89C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206.35 (171.77, 244.04)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07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85F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3452.5 (2895.6, 4054.79)</w:t>
            </w:r>
          </w:p>
        </w:tc>
      </w:tr>
      <w:tr w14:paraId="4B23F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A4C4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Cuba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D9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346.99 (276.94, 428.33)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AA3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793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146.17 (119.16, 175.35)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9DB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75E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2446.11 (2006.71, 2925.98)</w:t>
            </w:r>
          </w:p>
        </w:tc>
      </w:tr>
      <w:tr w14:paraId="15E73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376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Cyprus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433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274.42 (202.49, 362.42)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6D7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4E4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117.16 (87.96, 154.06)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95A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F8B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1801.89 (1364.11, 2354.9)</w:t>
            </w:r>
          </w:p>
        </w:tc>
      </w:tr>
      <w:tr w14:paraId="617A2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BB64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Czechia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C6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288.26 (230.67, 352.59)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F16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09D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167.91 (135.33, 202.28)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6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145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2852.2 (2309.41, 3423.39)</w:t>
            </w:r>
          </w:p>
        </w:tc>
      </w:tr>
      <w:tr w14:paraId="42E9B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DDD1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Côte d’Ivoire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7E6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30.52 (21.74, 42.83)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F64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F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31.15 (22.22, 43.4)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191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902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521.25 (370.09, 730.77)</w:t>
            </w:r>
          </w:p>
        </w:tc>
      </w:tr>
      <w:tr w14:paraId="4C845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5702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Democratic People's Republic of Korea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D00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81.29 (52.08, 125.12)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A6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3E2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67.04 (42.59, 105.18)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AEF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432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1178.95 (758.97, 1831.16)</w:t>
            </w:r>
          </w:p>
        </w:tc>
      </w:tr>
      <w:tr w14:paraId="771E0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0116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Democratic Republic of the Congo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820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46.6 (29.17, 73.66)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07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357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48.91 (30.37, 78.56)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703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591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834.22 (525.01, 1307.51)</w:t>
            </w:r>
          </w:p>
        </w:tc>
      </w:tr>
      <w:tr w14:paraId="523E3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8E48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Denmark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4DA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340.24 (278.18, 405.07)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D56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8CF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170.46 (141.79, 198.34)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97C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2C7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2753.67 (2311.35, 3207.83)</w:t>
            </w:r>
          </w:p>
        </w:tc>
      </w:tr>
      <w:tr w14:paraId="4FF4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A94E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Djibouti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E33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94.3 (63.77, 136.5)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E7B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026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97.51 (66.45, 139.73)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8BA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A51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1614.15 (1092.02, 2336.81)</w:t>
            </w:r>
          </w:p>
        </w:tc>
      </w:tr>
      <w:tr w14:paraId="3F19C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9BD3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Dominica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81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180.95 (137.43, 233.59)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3F7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EBF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126.03 (96.26, 162.74)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50E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E3C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2057.24 (1576.09, 2659.94)</w:t>
            </w:r>
          </w:p>
        </w:tc>
      </w:tr>
      <w:tr w14:paraId="7B53A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BDDB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Dominican Republic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520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99.86 (71.38, 140.59)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9C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B70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 (49.51, 96.68)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D2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808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1127.35 (815.76, 1575.93)</w:t>
            </w:r>
          </w:p>
        </w:tc>
      </w:tr>
      <w:tr w14:paraId="00742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5716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Ecuador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C0C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88.84 (67.17, 114.53)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4F2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3A3D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73.78 (56.62, 94.1)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74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2D2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1173.13 (892.24, 1509.34)</w:t>
            </w:r>
          </w:p>
        </w:tc>
      </w:tr>
      <w:tr w14:paraId="4CC80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77D5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Egypt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FA6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78.91 (59.48, 103.19)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70D9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006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65.45 (49.13, 84.53)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89D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AE0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1117.19 (840.98, 1452.66)</w:t>
            </w:r>
          </w:p>
        </w:tc>
      </w:tr>
      <w:tr w14:paraId="24C12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428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El Salvador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90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89.84 (67.62, 117.17)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577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06C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56.47 (42.77, 73.06)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C8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2C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953.26 (722.05, 1237.4)</w:t>
            </w:r>
          </w:p>
        </w:tc>
      </w:tr>
      <w:tr w14:paraId="35042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2DA5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Equatorial Guinea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E4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83.8 (54.33, 121.61)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3C4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CE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80.14 (52.39, 116.05)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F64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A6B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1343.67 (871.02, 1946.02)</w:t>
            </w:r>
          </w:p>
        </w:tc>
      </w:tr>
      <w:tr w14:paraId="7838F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FE01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Eritrea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5B1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79.62 (54.77, 109.98)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A48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AC7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86 (59.39, 118.89)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B6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4C5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1424.13 (986.58, 1961.43)</w:t>
            </w:r>
          </w:p>
        </w:tc>
      </w:tr>
      <w:tr w14:paraId="728B1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DC1C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Estonia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EAD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309.89 (243.91, 380.87)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FD9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11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154.52 (123.96, 184.34)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0B8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E0A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2608.34 (2081.9, 3121.18)</w:t>
            </w:r>
          </w:p>
        </w:tc>
      </w:tr>
      <w:tr w14:paraId="4AB27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502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Eswatini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BBE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106.16 (66.1, 152.78)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5F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759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107.73 (66.91, 154.16)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DF8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AA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1848.86 (1150.73, 2646.76)</w:t>
            </w:r>
          </w:p>
        </w:tc>
      </w:tr>
      <w:tr w14:paraId="1A716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4BA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Ethiopia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EBE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122.85 (98.12, 151.6)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2F3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156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130.2 (104.4, 160.44)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B4C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8E1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2064.78 (1656.13, 2548.09)</w:t>
            </w:r>
          </w:p>
        </w:tc>
      </w:tr>
      <w:tr w14:paraId="243C9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738D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Fiji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CB6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73.73 (51.34, 100.64)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016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DB8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72.98 (50.78, 99.59)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23C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21F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1189.45 (825.28, 1628.47)</w:t>
            </w:r>
          </w:p>
        </w:tc>
      </w:tr>
      <w:tr w14:paraId="1B3DA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A5EA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Finland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E16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227.67 (182.34, 274.84)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67F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691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97.23 (78.15, 115.17)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647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ACD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1619.74 (1319.54, 1912.23)</w:t>
            </w:r>
          </w:p>
        </w:tc>
      </w:tr>
      <w:tr w14:paraId="38EBA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2AC2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France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30E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295.61 (236.43, 355.34)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18A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36C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128.94 (102.96, 153.7)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6DC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B29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2074.78 (1678.91, 2467.65)</w:t>
            </w:r>
          </w:p>
        </w:tc>
      </w:tr>
      <w:tr w14:paraId="3B170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1681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Gabon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304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104.28 (71.78, 142.34)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08F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101.85 (69.87, 140.41)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254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309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1720.7 (1182.36, 2367.42)</w:t>
            </w:r>
          </w:p>
        </w:tc>
      </w:tr>
      <w:tr w14:paraId="564F1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BA9C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Gambia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E64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22.93 (16.2, 31.73)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A4C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892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23.33 (16.52, 32.37)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962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4FD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390.73 (277.35, 542.02)</w:t>
            </w:r>
          </w:p>
        </w:tc>
      </w:tr>
      <w:tr w14:paraId="3A844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F53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Georgia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21A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122.12 (102.41, 144.42)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D0B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EA2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98.74 (83.26, 116.36)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214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99E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1801.73 (1519.23, 2128.7)</w:t>
            </w:r>
          </w:p>
        </w:tc>
      </w:tr>
      <w:tr w14:paraId="04D86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29DC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Germany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C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274.59 (224.76, 324.25)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B6C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BF1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121.99 (100.13, 142.29)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AB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91A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2023.04 (1694.89, 2344.86)</w:t>
            </w:r>
          </w:p>
        </w:tc>
      </w:tr>
      <w:tr w14:paraId="2C37E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D182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Ghana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89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55.16 (39.09, 75.86)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843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6FF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56.31 (39.79, 76.7)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202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851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908.06 (643.27, 1229.97)</w:t>
            </w:r>
          </w:p>
        </w:tc>
      </w:tr>
      <w:tr w14:paraId="3156C6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563D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Greece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497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246.85 (204.63, 289.39)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AA8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7A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121.05 (101.86, 138.53)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83D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4F4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1971.39 (1683.5, 2256.83)</w:t>
            </w:r>
          </w:p>
        </w:tc>
      </w:tr>
      <w:tr w14:paraId="6421A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9136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Greenland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A83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252.89 (188.64, 339.44)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B16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579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186.81 (138.54, 248.64)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4F4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6DF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3103.27 (2318.2, 4119.57)</w:t>
            </w:r>
          </w:p>
        </w:tc>
      </w:tr>
      <w:tr w14:paraId="017AC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AF7E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Grenada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4E9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223.73 (177.3, 277.4)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0AC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C41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141.01 (113.02, 171.25)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387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17D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2339.9 (1867.81, 2850.59)</w:t>
            </w:r>
          </w:p>
        </w:tc>
      </w:tr>
      <w:tr w14:paraId="61D68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7CC1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Guam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C3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78.89 (59.19, 99.52)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BC5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B88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58.85 (43.93, 73.99)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C55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8E3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1082.32 (818.48, 1357.69)</w:t>
            </w:r>
          </w:p>
        </w:tc>
      </w:tr>
      <w:tr w14:paraId="0D394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0E61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Guatemala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771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64.39 (53.18, 77.49)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656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356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51.07 (42.6, 60.85)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DF7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C4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836.01 (693.74, 1001.07)</w:t>
            </w:r>
          </w:p>
        </w:tc>
      </w:tr>
      <w:tr w14:paraId="039E9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CE5D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Guinea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AEF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33.62 (23.31, 47.15)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E85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A08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35.51 (24.56, 49.76)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A5E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92C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606.52 (415.26, 853.54)</w:t>
            </w:r>
          </w:p>
        </w:tc>
      </w:tr>
      <w:tr w14:paraId="1F541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1D63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Guinea-Bissau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3AE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58.53 (41.01, 79.63)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7EE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41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63.52 (44.84, 86.52)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5F9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4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1049.06 (737.39, 1419.51)</w:t>
            </w:r>
          </w:p>
        </w:tc>
      </w:tr>
      <w:tr w14:paraId="72496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77C5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Guyana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A05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120.72 (90.29, 157.04)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C53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0DA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94.5 (71.61, 121.73)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49F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516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1597.55 (1204.03, 2069.9)</w:t>
            </w:r>
          </w:p>
        </w:tc>
      </w:tr>
      <w:tr w14:paraId="40317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0D2B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Haiti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F4D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113.25 (74.61, 163.36)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F5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8F1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104.98 (69.82, 150.23)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A54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EA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1781.23 (1177.09, 2563.13)</w:t>
            </w:r>
          </w:p>
        </w:tc>
      </w:tr>
      <w:tr w14:paraId="58AB0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B87B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Honduras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2B0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57.48 (40.33, 79.87)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1C3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27F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47.34 (33.07, 66.08)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B4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FA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803.08 (568.23, 1120.09)</w:t>
            </w:r>
          </w:p>
        </w:tc>
      </w:tr>
      <w:tr w14:paraId="09852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F87C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Hungary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85A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314.98 (256.62, 378.42)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2A5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0C5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198.51 (164.67, 238.63)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1D4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FD4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3502.96 (2927.03, 4191.44)</w:t>
            </w:r>
          </w:p>
        </w:tc>
      </w:tr>
      <w:tr w14:paraId="2ED84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E0B8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Iceland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C1F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240.16 (191.7, 291.69)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A3C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EE8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97.17 (77.48, 117.24)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99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783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1595.99 (1304.66, 1917.04)</w:t>
            </w:r>
          </w:p>
        </w:tc>
      </w:tr>
      <w:tr w14:paraId="3CB27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C810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India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F31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32.33 (28.24, 36.87)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759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701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29.79 (26.05, 34.08)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767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92D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527.69 (462.66, 602.79)</w:t>
            </w:r>
          </w:p>
        </w:tc>
      </w:tr>
      <w:tr w14:paraId="56D1D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470B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Indonesia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3F2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98.05 (74.19, 122.16)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9B9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000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92.3 (69.94, 114.8)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D9C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6D1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1559.94 (1177.53, 1947.53)</w:t>
            </w:r>
          </w:p>
        </w:tc>
      </w:tr>
      <w:tr w14:paraId="4E921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37E8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Iran (Islamic Republic of)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68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82.75 (68.59, 96.03)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A8D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71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57.01 (47.37, 65.09)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C6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E37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950.86 (792.7, 1080.25)</w:t>
            </w:r>
          </w:p>
        </w:tc>
      </w:tr>
      <w:tr w14:paraId="557E0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343C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Iraq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B78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59.98 (41.9, 80.42)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850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178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46.03 (32.38, 60.9)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9F3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053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785.29 (547.77, 1044.18)</w:t>
            </w:r>
          </w:p>
        </w:tc>
      </w:tr>
      <w:tr w14:paraId="02429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B98A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Ireland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C9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298.5 (235.4, 361.57)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DE1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E98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123.96 (98.54, 148.8)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4B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AF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2031.42 (1644.1, 2423.02)</w:t>
            </w:r>
          </w:p>
        </w:tc>
      </w:tr>
      <w:tr w14:paraId="359D2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79D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Israel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280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222.43 (172.7, 270.43)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B9C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152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117.42 (90.75, 141.66)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857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E43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1801.25 (1424.52, 2160.32)</w:t>
            </w:r>
          </w:p>
        </w:tc>
      </w:tr>
      <w:tr w14:paraId="500D0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0CFD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Italy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222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283.12 (237.73, 321.34)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EA5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4A9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121.86 (102.84, 134.34)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F36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821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2004.32 (1739.39, 2192.41)</w:t>
            </w:r>
          </w:p>
        </w:tc>
      </w:tr>
      <w:tr w14:paraId="46B03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C5CA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Jamaica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C1D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217.98 (161.41, 286.46)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C7F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077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118.78 (89.82, 155.47)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C00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5D1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2063.12 (1552.17, 2711.37)</w:t>
            </w:r>
          </w:p>
        </w:tc>
      </w:tr>
      <w:tr w14:paraId="55C18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66A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314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342.21 (288.35, 382.62)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338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2A9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130.79 (108.65, 143.49)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8E5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2A8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2181.98 (1881.67, 2368.42)</w:t>
            </w:r>
          </w:p>
        </w:tc>
      </w:tr>
      <w:tr w14:paraId="6EEBA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55F9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Jordan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05E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98.17 (67.71, 139.48)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F5A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C5A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67.94 (47.1, 95.75)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CE0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8A1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1135.48 (785.01, 1611.56)</w:t>
            </w:r>
          </w:p>
        </w:tc>
      </w:tr>
      <w:tr w14:paraId="09798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DE62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Kazakhstan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40B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97.16 (80.65, 114.74)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A7F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CB7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76.97 (64.44, 90.1)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7F2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94C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1381.61 (1155.73, 1619.05)</w:t>
            </w:r>
          </w:p>
        </w:tc>
      </w:tr>
      <w:tr w14:paraId="1E709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68BF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Kenya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3A6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51.98 (41.68, 64.09)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FB8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920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52.85 (42.1, 65.44)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BE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8D3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900.42 (723.44, 1114.32)</w:t>
            </w:r>
          </w:p>
        </w:tc>
      </w:tr>
      <w:tr w14:paraId="0D42F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6FBA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Kiribati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06F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59.04 (42.95, 79.71)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F94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0B2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63.39 (45.93, 85.68)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F06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53D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1055.37 (763.98, 1427.05)</w:t>
            </w:r>
          </w:p>
        </w:tc>
      </w:tr>
      <w:tr w14:paraId="1E0E4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161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Kuwait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6AF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128.32 (97.18, 164.62)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272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534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71.93 (55.21, 91.23)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851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EB1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1190.55 (916.41, 1515.66)</w:t>
            </w:r>
          </w:p>
        </w:tc>
      </w:tr>
      <w:tr w14:paraId="00B4E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D5D7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Kyrgyzstan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86F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58.11 (45.48, 73.84)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C91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559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49.41 (38.91, 62.54)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851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DC1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886.53 (698.17, 1121.1)</w:t>
            </w:r>
          </w:p>
        </w:tc>
      </w:tr>
      <w:tr w14:paraId="7711D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277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Lao People's Democratic Republic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0F4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92.85 (62.66, 128.06)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C31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754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93.09 (63.18, 128.36)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032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0E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1601.27 (1080.17, 2214.15)</w:t>
            </w:r>
          </w:p>
        </w:tc>
      </w:tr>
      <w:tr w14:paraId="30654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285F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Latvia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0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207.79 (163.46, 256.37)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AA3A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660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132.95 (105.5, 161.77)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BD0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26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2274.88 (1811.47, 2773.68)</w:t>
            </w:r>
          </w:p>
        </w:tc>
      </w:tr>
      <w:tr w14:paraId="7BCF4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345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Lebanon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B44B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142.45 (102.93, 194.57)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859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BE8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92.79 (67.5, 125.82)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603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EA1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1495.24 (1094.42, 2025.93)</w:t>
            </w:r>
          </w:p>
        </w:tc>
      </w:tr>
      <w:tr w14:paraId="192DF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E24A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Lesotho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01F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92.16 (61.57, 135.81)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C20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94C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97.2 (65.04, 143.52)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9F1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1E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1672.1 (1124.04, 2460.07)</w:t>
            </w:r>
          </w:p>
        </w:tc>
      </w:tr>
      <w:tr w14:paraId="61A76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E5CD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Liberia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BBB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43.37 (26.14, 67.4)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6CE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A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44.76 (26.97, 69.19)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DF1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4FB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726.22 (433.76, 1128.63)</w:t>
            </w:r>
          </w:p>
        </w:tc>
      </w:tr>
      <w:tr w14:paraId="65AAA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C120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Libya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C7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134.3 (92.9, 191.25)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7C7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E9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105.14 (72.84, 149.26)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65E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31C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1776.75 (1233.61, 2534.49)</w:t>
            </w:r>
          </w:p>
        </w:tc>
      </w:tr>
      <w:tr w14:paraId="4D4A0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09A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Lithuania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653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219.51 (178.15, 266.13)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FC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035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138.16 (112.19, 166.08)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EC6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BB5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2352.16 (1924.34, 2825.15)</w:t>
            </w:r>
          </w:p>
        </w:tc>
      </w:tr>
      <w:tr w14:paraId="7AAE8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971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Luxembourg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126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285.08 (234.59, 337.64)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20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63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129.52 (107.78, 148.99)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8A3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472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2073.87 (1742.68, 2385.96)</w:t>
            </w:r>
          </w:p>
        </w:tc>
      </w:tr>
      <w:tr w14:paraId="51635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6C58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Madagascar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511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56.42 (39.07, 77.44)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226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7741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59.82 (41.27, 82.39)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D8C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76E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997.18 (690.6, 1366.64)</w:t>
            </w:r>
          </w:p>
        </w:tc>
      </w:tr>
      <w:tr w14:paraId="5B798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8396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Malawi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FDE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32.35 (23.21, 45.42)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298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E17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33.51 (24.02, 47.19)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ED1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2B9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574.87 (412.5, 813.66)</w:t>
            </w:r>
          </w:p>
        </w:tc>
      </w:tr>
      <w:tr w14:paraId="21207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A8AA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Malaysia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6C3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169.82 (129.6, 219.29)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339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7AC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138.32 (105.25, 178.53)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F23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0C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2298.26 (1760.84, 2939.25)</w:t>
            </w:r>
          </w:p>
        </w:tc>
      </w:tr>
      <w:tr w14:paraId="2D146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9C5B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Maldives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F4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47.42 (34.27, 63.7)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AA3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048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36.94 (26.63, 48.72)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14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D05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584.99 (420.66, 779.26)</w:t>
            </w:r>
          </w:p>
        </w:tc>
      </w:tr>
      <w:tr w14:paraId="6090A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7B21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Mali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776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52.48 (37.09, 71.9)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94A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E73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54.88 (38.9, 75.42)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25FD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3D2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925.33 (652.7, 1270.12)</w:t>
            </w:r>
          </w:p>
        </w:tc>
      </w:tr>
      <w:tr w14:paraId="12C37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12B0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Malta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BBB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248.11 (199.07, 299.79)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1CF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566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116.41 (93.15, 137.72)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C32D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752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1915.23 (1564.2, 2253.36)</w:t>
            </w:r>
          </w:p>
        </w:tc>
      </w:tr>
      <w:tr w14:paraId="345B4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4DA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Marshall Islands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CE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81.11 (57.34, 110.53)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2CB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A25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83.68 (59.36, 113.96)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65A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45A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1395.03 (987.52, 1906)</w:t>
            </w:r>
          </w:p>
        </w:tc>
      </w:tr>
      <w:tr w14:paraId="2CC41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32CF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Mauritania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1E8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59.54 (40.49, 84.33)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074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F63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58.72 (40.05, 82.83)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487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CB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938.88 (636.02, 1327.78)</w:t>
            </w:r>
          </w:p>
        </w:tc>
      </w:tr>
      <w:tr w14:paraId="3D946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6951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Mauritius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290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128.85 (110.93, 145.9)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94B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46C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 (88.23, 115.14)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411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C8E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1734.56 (1510.4, 1954.25)</w:t>
            </w:r>
          </w:p>
        </w:tc>
      </w:tr>
      <w:tr w14:paraId="4B792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801B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Mexico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69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100.48 (88.12, 113.7)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FE2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11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61.35 (54.18, 68.42)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81B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E4D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1051.84 (930.1, 1181.08)</w:t>
            </w:r>
          </w:p>
        </w:tc>
      </w:tr>
      <w:tr w14:paraId="39468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ACE7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Micronesia (Federated States of)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F3A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88.51 (59.98, 125.63)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035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7F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88.93 (60.58, 125.65)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EE4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976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1473.31 (1007.4, 2087.25)</w:t>
            </w:r>
          </w:p>
        </w:tc>
      </w:tr>
      <w:tr w14:paraId="77B58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143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Monaco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A7B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487.71 (359.07, 639.06)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B82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AD2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214.52 (158.26, 277.88)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5DB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35B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3495.79 (2612.69, 4489.63)</w:t>
            </w:r>
          </w:p>
        </w:tc>
      </w:tr>
      <w:tr w14:paraId="0FE5A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B782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Mongolia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D2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61.61 (47.12, 78.97)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73C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535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56.93 (43.53, 72.47)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5DF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E2D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1017.7 (778.48, 1291.92)</w:t>
            </w:r>
          </w:p>
        </w:tc>
      </w:tr>
      <w:tr w14:paraId="491B3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E9AC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Montenegro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471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224.31 (172.56, 279.42)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97D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0B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149.99 (116.14, 184.48)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538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13F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2443.18 (1901.86, 3004.83)</w:t>
            </w:r>
          </w:p>
        </w:tc>
      </w:tr>
      <w:tr w14:paraId="204D5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F79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Morocco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435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70.69 (49.78, 98.31)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57D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86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61.27 (42.95, 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F9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16E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1039.8 (729.29, 1441.94)</w:t>
            </w:r>
          </w:p>
        </w:tc>
      </w:tr>
      <w:tr w14:paraId="6C277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B99C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Mozambique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863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32.28 (22.11, 44.61)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2F1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C74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35.31 (23.95, 48.51)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4B3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2D3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565.23 (384.46, 772.59)</w:t>
            </w:r>
          </w:p>
        </w:tc>
      </w:tr>
      <w:tr w14:paraId="358F1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01B6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Myanmar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7DA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86.45 (58.97, 118.74)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B58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7D5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83.12 (57.11, 113.76)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19C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6E8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1430.05 (983.69, 1950.99)</w:t>
            </w:r>
          </w:p>
        </w:tc>
      </w:tr>
      <w:tr w14:paraId="3AD09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135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Namibia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FC2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47.31 (33.36, 62.86)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DF5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55D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45.59 (32.27, 60.24)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1CE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8B1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788.35 (555.75, 1038)</w:t>
            </w:r>
          </w:p>
        </w:tc>
      </w:tr>
      <w:tr w14:paraId="0152E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3EA8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Nauru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A36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117.34 (70.54, 163.42)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FD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4C6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116.16 (69.45, 161.19)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212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15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1957.95 (1159.75, 2727.94)</w:t>
            </w:r>
          </w:p>
        </w:tc>
      </w:tr>
      <w:tr w14:paraId="2F25D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D621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Nepal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81A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29.83 (20.84, 42.11)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D68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1CF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28.93 (20.19, 40.96)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3DD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4B6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494.4 (345.99, 699.55)</w:t>
            </w:r>
          </w:p>
        </w:tc>
      </w:tr>
      <w:tr w14:paraId="3C72A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B1F2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Netherlands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750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512.68 (430.97, 590.98)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640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83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170.89 (142.02, 198.21)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7A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D8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2931.85 (2482.35, 3360.52)</w:t>
            </w:r>
          </w:p>
        </w:tc>
      </w:tr>
      <w:tr w14:paraId="79BD6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CD2C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New Zealand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008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386.31 (308.8, 465.77)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B0E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465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155.6 (126.26, 184.33)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D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F9B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2494.25 (2039.77, 2936.14)</w:t>
            </w:r>
          </w:p>
        </w:tc>
      </w:tr>
      <w:tr w14:paraId="02669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5FE1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Nicaragua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1B4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64.41 (47.45, 85.41)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25E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339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42.48 (31.38, 56.15)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14E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FC4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721.21 (537.96, 950.58)</w:t>
            </w:r>
          </w:p>
        </w:tc>
      </w:tr>
      <w:tr w14:paraId="348D6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5F96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Niger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D6C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37.82 (25.62, 53.93)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A60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0C8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41.02 (27.88, 58.85)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521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352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661.82 (447.5, 954.21)</w:t>
            </w:r>
          </w:p>
        </w:tc>
      </w:tr>
      <w:tr w14:paraId="04CB0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5CFA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Nigeria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D42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45.49 (36.94, 54.8)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DA8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595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47.17 (38.66, 56.34)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5E0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85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765.51 (616.98, 927.23)</w:t>
            </w:r>
          </w:p>
        </w:tc>
      </w:tr>
      <w:tr w14:paraId="2DCD4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1AF4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Niue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F0F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102.81 (76.68, 135.91)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25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637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91.95 (68.38, 121.23)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455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BF3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1502.88 (1124.31, 1975.78)</w:t>
            </w:r>
          </w:p>
        </w:tc>
      </w:tr>
      <w:tr w14:paraId="28BA0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F65E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North Macedonia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420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213.81 (166.79, 266.62)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0B4E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9D1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163.98 (129.55, 201.96)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20B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537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2663.71 (2087.31, 3311.38)</w:t>
            </w:r>
          </w:p>
        </w:tc>
      </w:tr>
      <w:tr w14:paraId="2CAC4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081A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Northern Mariana Islands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A96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144.95 (109.67, 187.47)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C98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34C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119.89 (90.99, 154.55)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126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710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1947.3 (1486.79, 2498.94)</w:t>
            </w:r>
          </w:p>
        </w:tc>
      </w:tr>
      <w:tr w14:paraId="16ED4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49A6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Norway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3F7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367.8 (310.35, 417.69)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594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BB4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162.26 (137.48, 179.2)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15C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966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2593.73 (2271.27, 2838.24)</w:t>
            </w:r>
          </w:p>
        </w:tc>
      </w:tr>
      <w:tr w14:paraId="7BE35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C3A2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Oman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FBF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46.26 (31.87, 63.64)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5B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E84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30.37 (20.63, 41.69)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D23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E7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518.71 (358.4, 709.16)</w:t>
            </w:r>
          </w:p>
        </w:tc>
      </w:tr>
      <w:tr w14:paraId="2659E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6ED3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Pakistan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755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44.43 (34.99, 56.42)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37A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CC6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45.32 (35.82, 57.65)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422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23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770.05 (608.7, 977.92)</w:t>
            </w:r>
          </w:p>
        </w:tc>
      </w:tr>
      <w:tr w14:paraId="2548B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9B82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Palau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99F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128.5 (88.56, 179.16)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9B5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1A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115.97 (80.64, 160.54)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F51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85A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1844.7 (1288.58, 2543.14)</w:t>
            </w:r>
          </w:p>
        </w:tc>
      </w:tr>
      <w:tr w14:paraId="4498A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F68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Palestine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9CB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155.51 (117.79, 203.39)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DF7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9E3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121.49 (92.77, 157.78)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865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487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1999.87 (1523.88, 2594.68)</w:t>
            </w:r>
          </w:p>
        </w:tc>
      </w:tr>
      <w:tr w14:paraId="685D3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0E18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Panama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85E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172.61 (128.69, 216.56)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824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15D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83.4 (62.99, 102.39)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CCC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853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1420.38 (1080.97, 1752.17)</w:t>
            </w:r>
          </w:p>
        </w:tc>
      </w:tr>
      <w:tr w14:paraId="3FFEC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3B92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Papua New Guinea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28B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23.15 (16.42, 31.11)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F4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F5A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23.93 (17.06, 32.31)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0D2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C2B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404.29 (288.76, 543.97)</w:t>
            </w:r>
          </w:p>
        </w:tc>
      </w:tr>
      <w:tr w14:paraId="31569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D63F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Paraguay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0D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102.03 (72.9, 139.15)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C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3E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82.2 (59.29, 112.14)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632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B0E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1368.39 (989.9, 1865.38)</w:t>
            </w:r>
          </w:p>
        </w:tc>
      </w:tr>
      <w:tr w14:paraId="63C51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FB6B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Peru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108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105.29 (74.04, 143.51)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88E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6E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75.73 (53.75, 101.72)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988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B1A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1256.75 (889.41, 1693.48)</w:t>
            </w:r>
          </w:p>
        </w:tc>
      </w:tr>
      <w:tr w14:paraId="13D67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8B69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Philippines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138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96.16 (81.11, 112.91)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3BC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A28F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88.93 (75.13, 104.16)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332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381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1556.98 (1313.34, 1825.76)</w:t>
            </w:r>
          </w:p>
        </w:tc>
      </w:tr>
      <w:tr w14:paraId="52CEC39D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3B3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Poland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AF7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252.5 (221.97, 279.11)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1BA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48A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204.62 (181.23, 224.24)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23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3A6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3381.25 (3023.61, 3698.49)</w:t>
            </w:r>
          </w:p>
        </w:tc>
      </w:tr>
      <w:tr w14:paraId="59309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3455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Portugal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8C6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266.42 (215.81, 317.2)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E40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CB7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141.83 (115.56, 167.52)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77A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63A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2291.2 (1902.4, 2685.34)</w:t>
            </w:r>
          </w:p>
        </w:tc>
      </w:tr>
      <w:tr w14:paraId="61F43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778F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Puerto Rico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77B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281.17 (218.92, 350.94)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962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96A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99.4 (78.88, 122.07)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973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693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1730.99 (1376.86, 2129.34)</w:t>
            </w:r>
          </w:p>
        </w:tc>
      </w:tr>
      <w:tr w14:paraId="05C19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01F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Qatar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089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187.91 (130.55, 266.94)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2B2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A06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104.93 (73.71, 151.02)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83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1F1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1737.51 (1218.79, 2498.39)</w:t>
            </w:r>
          </w:p>
        </w:tc>
      </w:tr>
      <w:tr w14:paraId="163E2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A844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Republic of Korea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13A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259.91 (193.37, 334.49)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344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8A3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108.02 (81.68, 137.1)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978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D11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1695.82 (1303.86, 2128.48)</w:t>
            </w:r>
          </w:p>
        </w:tc>
      </w:tr>
      <w:tr w14:paraId="1C6D1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C12A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Republic of Moldova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550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204.22 (167.41, 246.23)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122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5F1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131.74 (108.76, 157.2)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B1D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C1A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2516.18 (2084.46, 2996.63)</w:t>
            </w:r>
          </w:p>
        </w:tc>
      </w:tr>
      <w:tr w14:paraId="09FA6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5A85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Romania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86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251.6 (202.52, 311.24)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CBA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A3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158.57 (131.39, 190.81)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104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573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2822.01 (2335.86, 3392.41)</w:t>
            </w:r>
          </w:p>
        </w:tc>
      </w:tr>
      <w:tr w14:paraId="02575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169B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Russian Federation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B8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240.56 (217.97, 261.06)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32F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EF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151.95 (137.08, 165.28)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4FF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E90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2626.84 (2389.05, 2851.63)</w:t>
            </w:r>
          </w:p>
        </w:tc>
      </w:tr>
      <w:tr w14:paraId="1609B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FB1C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Rwanda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489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69.99 (45.5, 100.44)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B5D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3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73.27 (47.81, 105.66)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6E5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FFB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1197.95 (779.56, 1734.66)</w:t>
            </w:r>
          </w:p>
        </w:tc>
      </w:tr>
      <w:tr w14:paraId="416C4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A648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 Sudan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C3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80.9 (53.56, 112.85)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BFA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B51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85.11 (57.2, 118.54)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45E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350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1439.79 (964.89, 2008.72)</w:t>
            </w:r>
          </w:p>
        </w:tc>
      </w:tr>
      <w:tr w14:paraId="4561A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F098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Saint Kitts and Nevis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E55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237.99 (192.35, 285.83)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E12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77D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144.86 (120.39, 170.27)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A409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D54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2419.94 (1995.78, 2868.27)</w:t>
            </w:r>
          </w:p>
        </w:tc>
      </w:tr>
      <w:tr w14:paraId="571FF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1F93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Saint Lucia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3D6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140.76 (111.26, 174.57)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32D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952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88.77 (71.49, 107.85)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DE77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BC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1392.71 (1111.48, 1708.12)</w:t>
            </w:r>
          </w:p>
        </w:tc>
      </w:tr>
      <w:tr w14:paraId="681F7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901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Saint Vincent and the Grenadines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757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149.8 (126.51, 176.06)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42B8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7EE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102.94 (88.29, 119.29)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2A7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CA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1624.06 (1387.44, 1895.89)</w:t>
            </w:r>
          </w:p>
        </w:tc>
      </w:tr>
      <w:tr w14:paraId="43707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97E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Samoa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67A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75.31 (55.78, 99.96)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884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DEF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69.86 (51.84, 92.33)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1AF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AC5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1169.95 (869.11, 1547.75)</w:t>
            </w:r>
          </w:p>
        </w:tc>
      </w:tr>
      <w:tr w14:paraId="59F2E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BBEA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San Marino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E04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225.4 (143.8, 330.05)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46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CCA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96.65 (61.6, 139.56)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43D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DF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1597.07 (1013.26, 2315)</w:t>
            </w:r>
          </w:p>
        </w:tc>
      </w:tr>
      <w:tr w14:paraId="68FED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7E90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Sao Tome and Principe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3BF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93.48 (66.97, 127.6)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4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229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91.32 (65.76, 125.27)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8E0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94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1482.48 (1064.52, 2035.16)</w:t>
            </w:r>
          </w:p>
        </w:tc>
      </w:tr>
      <w:tr w14:paraId="7B931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8C71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Saudi Arabia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99E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87.45 (63.83, 116.7)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3F7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2CD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55.05 (40.31, 73.15)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02FA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218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948.29 (690.82, 1258.91)</w:t>
            </w:r>
          </w:p>
        </w:tc>
      </w:tr>
      <w:tr w14:paraId="590D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483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Senegal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067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54.07 (37.98, 75.28)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5C2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ABB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56.28 (39.64, 78.2)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61C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34B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907.4 (637.92, 1265.01)</w:t>
            </w:r>
          </w:p>
        </w:tc>
      </w:tr>
      <w:tr w14:paraId="3926C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3E0E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Serbia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72C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234.23 (178.2, 305)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A7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920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171.33 (131.79, 219.55)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1B16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F1C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2977.75 (2287.51, 3816.62)</w:t>
            </w:r>
          </w:p>
        </w:tc>
      </w:tr>
      <w:tr w14:paraId="3542C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806E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Seychelles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E10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181.08 (138.58, 232.52)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73D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86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153.28 (117.44, 196.03)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8D8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6D6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2514.29 (1938.74, 3201.86)</w:t>
            </w:r>
          </w:p>
        </w:tc>
      </w:tr>
      <w:tr w14:paraId="23108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7F3F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Sierra Leone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7D9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40.62 (27.95, 57.3)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F0D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F0C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42.87 (29.7, 60.52)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F2D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3D0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697.75 (480.58, 990.23)</w:t>
            </w:r>
          </w:p>
        </w:tc>
      </w:tr>
      <w:tr w14:paraId="1818C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EB04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Singapore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DE5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255.59 (206.09, 311.77)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242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CE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105.15 (85.2, 126.1)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D43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6863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1742.26 (1435.88, 2082.43)</w:t>
            </w:r>
          </w:p>
        </w:tc>
      </w:tr>
      <w:tr w14:paraId="4C78E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313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Slovakia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8E7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376.76 (285.72, 482.65)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4F2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5A0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199.54 (152.35, 255.62)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847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C19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3473.99 (2668.25, 4438.12)</w:t>
            </w:r>
          </w:p>
        </w:tc>
      </w:tr>
      <w:tr w14:paraId="5CBC7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115D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Slovenia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025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245.76 (193.91, 305.87)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199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DFD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142.25 (112.65, 174.67)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270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CC6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2308.61 (1840.36, 2841.45)</w:t>
            </w:r>
          </w:p>
        </w:tc>
      </w:tr>
      <w:tr w14:paraId="02615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34E6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Solomon Islands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492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64.31 (44.39, 89.55)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134F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A90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67.12 (46.51, 93.93)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869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D43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1114.36 (767.63, 1560.79)</w:t>
            </w:r>
          </w:p>
        </w:tc>
      </w:tr>
      <w:tr w14:paraId="12A83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CF1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Somalia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89E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63.91 (39.55, 97.47)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E64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358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69.93 (42.93, 106.78)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575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206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1209.16 (747.6, 1843.58)</w:t>
            </w:r>
          </w:p>
        </w:tc>
      </w:tr>
      <w:tr w14:paraId="04A8753E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465B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South Africa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85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89.3 (77.87, 100.98)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47A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BF66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84.15 (73.3, 95.09)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91C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6B7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1371.64 (1200.27, 1550.14)</w:t>
            </w:r>
          </w:p>
        </w:tc>
      </w:tr>
      <w:tr w14:paraId="48076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67C0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Spain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FF9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327.87 (262.92, 392.17)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B8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92E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139.99 (113.39, 165.7)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95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913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2325.98 (1919.28, 2726.15)</w:t>
            </w:r>
          </w:p>
        </w:tc>
      </w:tr>
      <w:tr w14:paraId="0976A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693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Sri Lanka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4BB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46.51 (29.45, 67.14)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A6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479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33.64 (21.49, 47.72)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979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20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572.8 (362.65, 817.1)</w:t>
            </w:r>
          </w:p>
        </w:tc>
      </w:tr>
      <w:tr w14:paraId="37527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E04E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Sudan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F6A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53.8 (35.81, 79.21)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827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23C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49.23 (32.2, 72.43)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95E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256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842.81 (552.47, 1239.59)</w:t>
            </w:r>
          </w:p>
        </w:tc>
      </w:tr>
      <w:tr w14:paraId="2FA06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234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Suriname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359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143.49 (99.91, 198.58)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6EE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0A1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102.87 (71.19, 141.71)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F33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713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1737.75 (1209.56, 2380.1)</w:t>
            </w:r>
          </w:p>
        </w:tc>
      </w:tr>
      <w:tr w14:paraId="15679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02C0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Sweden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5D0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269.64 (217.09, 325.87)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CD9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D45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128.92 (103.59, 155.19)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838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389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2053.14 (1680.43, 2458.62)</w:t>
            </w:r>
          </w:p>
        </w:tc>
      </w:tr>
      <w:tr w14:paraId="6F8D7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CDFD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Switzerland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39A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209.37 (165.9, 252.87)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5AD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0F3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90.54 (71.72, 108.44)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428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66E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1488.11 (1205.37, 1765.9)</w:t>
            </w:r>
          </w:p>
        </w:tc>
      </w:tr>
      <w:tr w14:paraId="00B0F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E972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Syrian Arab Republic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8C6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64.24 (45.15, 89.55)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32D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F16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48.8 (34.78, 67.16)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5F4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B93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790.12 (555.9, 1098.4)</w:t>
            </w:r>
          </w:p>
        </w:tc>
      </w:tr>
      <w:tr w14:paraId="4682D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AD40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Taiwan (Province of China)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3C11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311.8 (255.36, 371.71)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28F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8DB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171.63 (141.69, 203.37)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449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9C0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2751.93 (2305.43, 3227)</w:t>
            </w:r>
          </w:p>
        </w:tc>
      </w:tr>
      <w:tr w14:paraId="28CB8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5D96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Tajikistan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16C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34.19 (23.75, 45.33)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8CD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F8B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32.65 (22.23, 43.28)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B82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366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590.31 (416.12, 779.27)</w:t>
            </w:r>
          </w:p>
        </w:tc>
      </w:tr>
      <w:tr w14:paraId="7EDDD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2EF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Thailand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37C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149.5 (106.31, 203.02)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BDA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0E5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105.09 (74.17, 142.56)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30B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7C9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1793.83 (1268.15, 2435.29)</w:t>
            </w:r>
          </w:p>
        </w:tc>
      </w:tr>
      <w:tr w14:paraId="42599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2932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Timor-Leste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419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69.41 (49.38, 96.3)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BB2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A51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69.1 (49.16, 96.21)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89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E4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1180.3 (837.98, 1639.67)</w:t>
            </w:r>
          </w:p>
        </w:tc>
      </w:tr>
      <w:tr w14:paraId="7F942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81A1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Togo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C8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47.72 (31.37, 68.65)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DC5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D03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49.69 (32.67, 71.56)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E18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936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807.8 (528.58, 1160.3)</w:t>
            </w:r>
          </w:p>
        </w:tc>
      </w:tr>
      <w:tr w14:paraId="41C60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0D0D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Tokelau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879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81.53 (58.03, 111.16)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819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E65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74.7 (53.45, 101)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B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045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1220.89 (876.63, 1649.04)</w:t>
            </w:r>
          </w:p>
        </w:tc>
      </w:tr>
      <w:tr w14:paraId="1EBD9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19EB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Tonga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1C1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59.55 (42.38, 80.98)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D6D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666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55.77 (39.79, 75.7)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18C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807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886.18 (637.42, 1194.26)</w:t>
            </w:r>
          </w:p>
        </w:tc>
      </w:tr>
      <w:tr w14:paraId="3D884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7179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Trinidad and Tobago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FF5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184.27 (138.67, 236.97)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7826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2BCE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106.21 (81.5, 134.63)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4C9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76B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1797.37 (1370.73, 2299.42)</w:t>
            </w:r>
          </w:p>
        </w:tc>
      </w:tr>
      <w:tr w14:paraId="4B302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F85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Tunisia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EEC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84.43 (57.59, 120.33)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6B0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CC1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59.02 (40.17, 84.06)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50B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E89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987.15 (671.08, 1413.69)</w:t>
            </w:r>
          </w:p>
        </w:tc>
      </w:tr>
      <w:tr w14:paraId="2A022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515D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Turkey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28C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147.65 (108.82, 196.37)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9BB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DF4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101.7 (75.13, 134.45)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42D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312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1693.05 (1253.84, 2236.99)</w:t>
            </w:r>
          </w:p>
        </w:tc>
      </w:tr>
      <w:tr w14:paraId="7667A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6136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Turkmenistan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21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37.81 (28.55, 48.97)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CB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DB9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33.42 (25.81, 43.13)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562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FB6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617.98 (476.29, 801.46)</w:t>
            </w:r>
          </w:p>
        </w:tc>
      </w:tr>
      <w:tr w14:paraId="62BFA83F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26E0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Tuvalu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3AC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79.8 (58.04, 107.89)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500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79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78.93 (57.45, 106.85)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74F8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1F4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1301.21 (948.48, 1756.04)</w:t>
            </w:r>
          </w:p>
        </w:tc>
      </w:tr>
      <w:tr w14:paraId="3B841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6684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Uganda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C56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76.83 (55.1, 104.98)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BF3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C23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79.11 (56.5, 107.91)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5CC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70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1330.31 (947.71, 1816.21)</w:t>
            </w:r>
          </w:p>
        </w:tc>
      </w:tr>
      <w:tr w14:paraId="155DC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B6C6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Ukraine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AA1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155.84 (116.6, 206.21)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CF6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C04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109.44 (81.74, 142.65)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CE1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422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2026.04 (1500.18, 2668.72)</w:t>
            </w:r>
          </w:p>
        </w:tc>
      </w:tr>
      <w:tr w14:paraId="6E56E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F259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United Arab Emirates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C7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163.53 (110.66, 240.31)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EE1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F1C5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123.54 (84.29, 183.54)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B9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08D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2086.76 (1435.85, 3084.77)</w:t>
            </w:r>
          </w:p>
        </w:tc>
      </w:tr>
      <w:tr w14:paraId="338B7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E21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United Kingdom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6E0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283.79 (253.95, 302.17)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BA5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C24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134.04 (118.24, 142.57)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F4D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4C3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2119.9 (1913.8, 2244.97)</w:t>
            </w:r>
          </w:p>
        </w:tc>
      </w:tr>
      <w:tr w14:paraId="452EF742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710F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United Republic of Tanzania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3A9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69.83 (48.6, 96.25)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859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5C7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72.35 (50.25, 100.39)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617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1B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1193.18 (831.97, 1663.6)</w:t>
            </w:r>
          </w:p>
        </w:tc>
      </w:tr>
      <w:tr w14:paraId="44D96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081B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DCC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234.68 (206.34, 252.15)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FEE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F27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93.43 (80.63, 100.83)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725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44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1572.72 (1396.09, 1686.76)</w:t>
            </w:r>
          </w:p>
        </w:tc>
      </w:tr>
      <w:tr w14:paraId="6D78E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479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United States Virgin Islands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FC12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187.75 (131.74, 259.53)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2BA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E5B7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105.7 (74.68, 143.97)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6F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143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1652.98 (1172.35, 2259.07)</w:t>
            </w:r>
          </w:p>
        </w:tc>
      </w:tr>
      <w:tr w14:paraId="1DE7C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3550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Uruguay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26E5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314.89 (264.93, 368.03)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F2C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D07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227.78 (191.38, 266.25)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AB4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2E5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3687.08 (3134.63, 4270.75)</w:t>
            </w:r>
          </w:p>
        </w:tc>
      </w:tr>
      <w:tr w14:paraId="2F4F9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178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Uzbekistan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BF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34.29 (26.87, 42.73)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5CE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47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30.34 (23.91, 37.34)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2B9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816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558.07 (439.54, 689.74)</w:t>
            </w:r>
          </w:p>
        </w:tc>
      </w:tr>
      <w:tr w14:paraId="2ADDA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96B6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Vanuatu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14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69.49 (49.88, 95.2)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61F8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483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72.3 (51.98, 99.12)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F7F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82F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1201.41 (864.89, 1637.24)</w:t>
            </w:r>
          </w:p>
        </w:tc>
      </w:tr>
      <w:tr w14:paraId="63D7AA7D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5FE2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Venezuela (Bolivarian Republic of)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48A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118.2 (86.13, 156.93)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37A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4573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74.45 (55.28, 98.02)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38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17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1271.55 (942.62, 1688.55)</w:t>
            </w:r>
          </w:p>
        </w:tc>
      </w:tr>
      <w:tr w14:paraId="0EA67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right w:val="nil"/>
            </w:tcBorders>
            <w:vAlign w:val="center"/>
          </w:tcPr>
          <w:p w14:paraId="63B46D8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Viet Nam</w:t>
            </w:r>
          </w:p>
        </w:tc>
        <w:tc>
          <w:tcPr>
            <w:tcW w:w="1161" w:type="pct"/>
            <w:tcBorders>
              <w:top w:val="nil"/>
              <w:left w:val="nil"/>
              <w:right w:val="nil"/>
            </w:tcBorders>
            <w:vAlign w:val="center"/>
          </w:tcPr>
          <w:p w14:paraId="1BD9BD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113.7 (80.02, 149.9)</w:t>
            </w:r>
          </w:p>
        </w:tc>
        <w:tc>
          <w:tcPr>
            <w:tcW w:w="110" w:type="pct"/>
            <w:tcBorders>
              <w:top w:val="nil"/>
              <w:left w:val="nil"/>
              <w:right w:val="nil"/>
            </w:tcBorders>
            <w:vAlign w:val="center"/>
          </w:tcPr>
          <w:p w14:paraId="0B4827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right w:val="nil"/>
            </w:tcBorders>
            <w:vAlign w:val="center"/>
          </w:tcPr>
          <w:p w14:paraId="6A25FC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86.03 (61.58, 113.19)</w:t>
            </w:r>
          </w:p>
        </w:tc>
        <w:tc>
          <w:tcPr>
            <w:tcW w:w="110" w:type="pct"/>
            <w:tcBorders>
              <w:top w:val="nil"/>
              <w:left w:val="nil"/>
              <w:right w:val="nil"/>
            </w:tcBorders>
            <w:vAlign w:val="center"/>
          </w:tcPr>
          <w:p w14:paraId="4E44268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right w:val="nil"/>
            </w:tcBorders>
            <w:vAlign w:val="center"/>
          </w:tcPr>
          <w:p w14:paraId="27875A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1517.12 (1080.14, 1993.44)</w:t>
            </w:r>
          </w:p>
        </w:tc>
      </w:tr>
      <w:tr w14:paraId="17987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7B3D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Yemen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A3D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51.56 (33.13, 76.13)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B28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F16E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49.58 (31.83, 73.35)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EC6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459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849.28 (547.1, 1254.39)</w:t>
            </w:r>
          </w:p>
        </w:tc>
      </w:tr>
      <w:tr w14:paraId="58E16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7FDF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Zambia</w:t>
            </w: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62E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94.18 (60.82, 156.67)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5E7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8E9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97.27 (63.27, 159.56)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1F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FD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1641.41 (1053.76, 2808.62)</w:t>
            </w:r>
          </w:p>
        </w:tc>
      </w:tr>
      <w:tr w14:paraId="5E9BB795">
        <w:trPr>
          <w:trHeight w:val="270" w:hRule="atLeast"/>
          <w:jc w:val="center"/>
        </w:trPr>
        <w:tc>
          <w:tcPr>
            <w:tcW w:w="129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ABE525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Zimbabwe</w:t>
            </w:r>
          </w:p>
        </w:tc>
        <w:tc>
          <w:tcPr>
            <w:tcW w:w="116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26997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97.46 (71.35, 128.84)</w:t>
            </w:r>
          </w:p>
        </w:tc>
        <w:tc>
          <w:tcPr>
            <w:tcW w:w="11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7F1057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46B5A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101.83 (74.87, 135.58)</w:t>
            </w:r>
          </w:p>
        </w:tc>
        <w:tc>
          <w:tcPr>
            <w:tcW w:w="11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58E24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910A5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1741.27 (1285.5, 2313.9)</w:t>
            </w:r>
          </w:p>
        </w:tc>
      </w:tr>
    </w:tbl>
    <w:p w14:paraId="16DEABBE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UI, uncertainty interval.</w:t>
      </w:r>
    </w:p>
    <w:p w14:paraId="776F5EFA">
      <w:pPr>
        <w:rPr>
          <w:rFonts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FE431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0551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E6881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E6881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15E"/>
    <w:rsid w:val="00076244"/>
    <w:rsid w:val="00185F57"/>
    <w:rsid w:val="00192B95"/>
    <w:rsid w:val="001F35C8"/>
    <w:rsid w:val="0023605A"/>
    <w:rsid w:val="0027350B"/>
    <w:rsid w:val="003473D3"/>
    <w:rsid w:val="004135F8"/>
    <w:rsid w:val="00551FC3"/>
    <w:rsid w:val="005B4616"/>
    <w:rsid w:val="005E0297"/>
    <w:rsid w:val="005E415E"/>
    <w:rsid w:val="00630744"/>
    <w:rsid w:val="006C7753"/>
    <w:rsid w:val="00716401"/>
    <w:rsid w:val="0079783F"/>
    <w:rsid w:val="007F06B2"/>
    <w:rsid w:val="00814BEC"/>
    <w:rsid w:val="008649C1"/>
    <w:rsid w:val="00865A18"/>
    <w:rsid w:val="00AD39E5"/>
    <w:rsid w:val="00BF753B"/>
    <w:rsid w:val="00C308EA"/>
    <w:rsid w:val="00D934A1"/>
    <w:rsid w:val="00DD2D39"/>
    <w:rsid w:val="00E33800"/>
    <w:rsid w:val="00F6694F"/>
    <w:rsid w:val="16D621A4"/>
    <w:rsid w:val="32E53E60"/>
    <w:rsid w:val="35DC3BA1"/>
    <w:rsid w:val="49B770E8"/>
    <w:rsid w:val="5C502084"/>
    <w:rsid w:val="678E5D71"/>
    <w:rsid w:val="7265409A"/>
    <w:rsid w:val="74AC2E4D"/>
    <w:rsid w:val="7E37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autoRedefine/>
    <w:unhideWhenUsed/>
    <w:qFormat/>
    <w:uiPriority w:val="39"/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13">
    <w:name w:val="TOC 标题1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B285CD-BB11-4F43-BA8E-4FD2B4EAE7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364</Words>
  <Characters>1911</Characters>
  <Lines>2585</Lines>
  <Paragraphs>1620</Paragraphs>
  <TotalTime>1</TotalTime>
  <ScaleCrop>false</ScaleCrop>
  <LinksUpToDate>false</LinksUpToDate>
  <CharactersWithSpaces>2268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2025-02-27T07:06:00Z</dcterms:created>
  <dc:creator>吕文文</dc:creator>
  <cp:lastModifiedBy>说不清旳feel</cp:lastModifiedBy>
  <dcterms:modified xsi:type="dcterms:W3CDTF">2025-03-09T03:05:27Z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eyJoZGlkIjoiMzEwNTM5NzYwMDRjMzkwZTVkZjY2ODkwMGIxNGU0OTUiLCJ1c2VySWQiOiIzMDM4MTA3ODgifQ==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D67E2F615B7542ADB190ECEAE52910A7_12</vt:lpwstr>
  </property>
  <property fmtid="{D5CDD505-2E9C-101B-9397-08002B2CF9AE}" pid="5" name="GrammarlyDocumentId">
    <vt:lpwstr>8b62a313dc89e9223836d2ed2913691519fb32ed7b99f3886dc9a6ef791e893e</vt:lpwstr>
  </property>
</Properties>
</file>