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AA75" w14:textId="14C7657D" w:rsidR="00E47B99" w:rsidRDefault="00091A66" w:rsidP="00E47B99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Supplementary </w:t>
      </w:r>
      <w:r w:rsidR="00E47B99" w:rsidRPr="00E07C56">
        <w:rPr>
          <w:rFonts w:ascii="Garamond" w:hAnsi="Garamond"/>
          <w:b/>
        </w:rPr>
        <w:t xml:space="preserve">Table </w:t>
      </w:r>
      <w:r>
        <w:rPr>
          <w:rFonts w:ascii="Garamond" w:hAnsi="Garamond"/>
          <w:b/>
        </w:rPr>
        <w:t>1</w:t>
      </w:r>
      <w:r w:rsidR="00E47B99" w:rsidRPr="00E07C56">
        <w:rPr>
          <w:rFonts w:ascii="Garamond" w:hAnsi="Garamond"/>
          <w:b/>
        </w:rPr>
        <w:t xml:space="preserve">. </w:t>
      </w:r>
      <w:r w:rsidR="00912884">
        <w:rPr>
          <w:rFonts w:ascii="Garamond" w:hAnsi="Garamond"/>
        </w:rPr>
        <w:t xml:space="preserve">Key differences between </w:t>
      </w:r>
      <w:r w:rsidR="00C218B2">
        <w:rPr>
          <w:rFonts w:ascii="Garamond" w:hAnsi="Garamond"/>
        </w:rPr>
        <w:t>Choose to Move</w:t>
      </w:r>
      <w:r>
        <w:rPr>
          <w:rFonts w:ascii="Garamond" w:hAnsi="Garamond"/>
        </w:rPr>
        <w:t xml:space="preserve"> </w:t>
      </w:r>
      <w:r w:rsidR="00912884">
        <w:rPr>
          <w:rFonts w:ascii="Garamond" w:hAnsi="Garamond"/>
        </w:rPr>
        <w:t>P</w:t>
      </w:r>
      <w:r>
        <w:rPr>
          <w:rFonts w:ascii="Garamond" w:hAnsi="Garamond"/>
        </w:rPr>
        <w:t>hase</w:t>
      </w:r>
      <w:r w:rsidR="00912884">
        <w:rPr>
          <w:rFonts w:ascii="Garamond" w:hAnsi="Garamond"/>
        </w:rPr>
        <w:t>s 1</w:t>
      </w:r>
      <w:r w:rsidR="00C218B2">
        <w:rPr>
          <w:rFonts w:ascii="Garamond" w:hAnsi="Garamond"/>
        </w:rPr>
        <w:t>-</w:t>
      </w:r>
      <w:r w:rsidR="00912884">
        <w:rPr>
          <w:rFonts w:ascii="Garamond" w:hAnsi="Garamond"/>
        </w:rPr>
        <w:t xml:space="preserve">2, </w:t>
      </w:r>
      <w:r w:rsidR="00C218B2">
        <w:rPr>
          <w:rFonts w:ascii="Garamond" w:hAnsi="Garamond"/>
        </w:rPr>
        <w:t xml:space="preserve">Phase </w:t>
      </w:r>
      <w:r w:rsidR="00912884">
        <w:rPr>
          <w:rFonts w:ascii="Garamond" w:hAnsi="Garamond"/>
        </w:rPr>
        <w:t xml:space="preserve">3, and </w:t>
      </w:r>
      <w:r w:rsidR="00C218B2">
        <w:rPr>
          <w:rFonts w:ascii="Garamond" w:hAnsi="Garamond"/>
        </w:rPr>
        <w:t xml:space="preserve">Phase </w:t>
      </w:r>
      <w:r>
        <w:rPr>
          <w:rFonts w:ascii="Garamond" w:hAnsi="Garamond"/>
        </w:rPr>
        <w:t>4.</w:t>
      </w:r>
      <w:r w:rsidR="00912884">
        <w:rPr>
          <w:rFonts w:ascii="Garamond" w:hAnsi="Garamond"/>
        </w:rPr>
        <w:t xml:space="preserve"> </w:t>
      </w:r>
      <w:r w:rsidR="00912884" w:rsidRPr="00C218B2">
        <w:rPr>
          <w:rFonts w:ascii="Garamond" w:hAnsi="Garamond"/>
        </w:rPr>
        <w:t>Adapted from</w:t>
      </w:r>
      <w:r w:rsidR="00C218B2">
        <w:rPr>
          <w:rFonts w:ascii="Garamond" w:hAnsi="Garamond"/>
        </w:rPr>
        <w:t xml:space="preserve"> Gray et al. (10) and Nettlefold et al. (22) with permission from </w:t>
      </w:r>
      <w:r w:rsidR="0029792F">
        <w:rPr>
          <w:rFonts w:ascii="Garamond" w:hAnsi="Garamond"/>
        </w:rPr>
        <w:t>Springer Nature and Human Kinetics, respectively.</w:t>
      </w:r>
    </w:p>
    <w:p w14:paraId="3FA312BC" w14:textId="77777777" w:rsidR="00E47B99" w:rsidRPr="00E07C56" w:rsidRDefault="00E47B99" w:rsidP="00E47B99">
      <w:pPr>
        <w:rPr>
          <w:rFonts w:ascii="Garamond" w:hAnsi="Garamond"/>
        </w:rPr>
      </w:pPr>
    </w:p>
    <w:tbl>
      <w:tblPr>
        <w:tblStyle w:val="TableGrid"/>
        <w:tblW w:w="5141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779"/>
        <w:gridCol w:w="3779"/>
        <w:gridCol w:w="3782"/>
      </w:tblGrid>
      <w:tr w:rsidR="00E47B99" w:rsidRPr="00D90D2E" w14:paraId="0892A33F" w14:textId="77777777" w:rsidTr="00C218B2">
        <w:trPr>
          <w:tblHeader/>
        </w:trPr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29408" w14:textId="77777777" w:rsidR="00E47B99" w:rsidRPr="00D90D2E" w:rsidRDefault="00E47B99" w:rsidP="00410DA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59C5D9A9" w14:textId="4B8B28BA" w:rsidR="00E47B99" w:rsidRPr="00D90D2E" w:rsidRDefault="00E47B99" w:rsidP="00410DA0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CTM Phase</w:t>
            </w:r>
            <w:r w:rsidR="00CE0982">
              <w:rPr>
                <w:rFonts w:ascii="Garamond" w:hAnsi="Garamond"/>
                <w:b/>
                <w:bCs/>
                <w:sz w:val="20"/>
                <w:szCs w:val="20"/>
              </w:rPr>
              <w:t>s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1-2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C11D2" w14:textId="77777777" w:rsidR="00E47B99" w:rsidRPr="00D90D2E" w:rsidRDefault="00E47B99" w:rsidP="00410DA0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0D2E">
              <w:rPr>
                <w:rFonts w:ascii="Garamond" w:hAnsi="Garamond"/>
                <w:b/>
                <w:bCs/>
                <w:sz w:val="20"/>
                <w:szCs w:val="20"/>
              </w:rPr>
              <w:t>CTM Phase 3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46E92" w14:textId="77777777" w:rsidR="00E47B99" w:rsidRPr="00D90D2E" w:rsidRDefault="00E47B99" w:rsidP="00410DA0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0D2E">
              <w:rPr>
                <w:rFonts w:ascii="Garamond" w:hAnsi="Garamond"/>
                <w:b/>
                <w:bCs/>
                <w:sz w:val="20"/>
                <w:szCs w:val="20"/>
              </w:rPr>
              <w:t>CTM Phase 4</w:t>
            </w:r>
          </w:p>
        </w:tc>
      </w:tr>
      <w:tr w:rsidR="00E47B99" w:rsidRPr="00D90D2E" w14:paraId="568FCA39" w14:textId="77777777" w:rsidTr="00C218B2"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14:paraId="7C8D50F2" w14:textId="1D939F2E" w:rsidR="00E47B99" w:rsidRPr="00A4331A" w:rsidRDefault="00E47B99" w:rsidP="00410DA0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4331A">
              <w:rPr>
                <w:rFonts w:ascii="Garamond" w:hAnsi="Garamond"/>
                <w:b/>
                <w:sz w:val="20"/>
                <w:szCs w:val="20"/>
              </w:rPr>
              <w:t xml:space="preserve">Activity </w:t>
            </w:r>
            <w:r w:rsidR="00091A66" w:rsidRPr="00A4331A">
              <w:rPr>
                <w:rFonts w:ascii="Garamond" w:hAnsi="Garamond"/>
                <w:b/>
                <w:sz w:val="20"/>
                <w:szCs w:val="20"/>
              </w:rPr>
              <w:t>c</w:t>
            </w:r>
            <w:r w:rsidRPr="00A4331A">
              <w:rPr>
                <w:rFonts w:ascii="Garamond" w:hAnsi="Garamond"/>
                <w:b/>
                <w:sz w:val="20"/>
                <w:szCs w:val="20"/>
              </w:rPr>
              <w:t xml:space="preserve">oach </w:t>
            </w:r>
            <w:r w:rsidR="00091A66" w:rsidRPr="00A4331A">
              <w:rPr>
                <w:rFonts w:ascii="Garamond" w:hAnsi="Garamond"/>
                <w:b/>
                <w:sz w:val="20"/>
                <w:szCs w:val="20"/>
              </w:rPr>
              <w:t>d</w:t>
            </w:r>
            <w:r w:rsidRPr="00A4331A">
              <w:rPr>
                <w:rFonts w:ascii="Garamond" w:hAnsi="Garamond"/>
                <w:b/>
                <w:sz w:val="20"/>
                <w:szCs w:val="20"/>
              </w:rPr>
              <w:t>elivery hours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5467426F" w14:textId="248FE883" w:rsidR="00E47B99" w:rsidRPr="00D90D2E" w:rsidRDefault="00E47B99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C218B2">
              <w:rPr>
                <w:rFonts w:ascii="Garamond" w:hAnsi="Garamond" w:cs="Times New Roman"/>
                <w:sz w:val="20"/>
                <w:szCs w:val="20"/>
              </w:rPr>
              <w:t>100 hours</w:t>
            </w:r>
            <w:r w:rsidR="00091A66" w:rsidRPr="00C218B2">
              <w:rPr>
                <w:rFonts w:ascii="Garamond" w:hAnsi="Garamond" w:cs="Times New Roman"/>
                <w:sz w:val="20"/>
                <w:szCs w:val="20"/>
              </w:rPr>
              <w:t>/</w:t>
            </w:r>
            <w:r w:rsidRPr="00C218B2">
              <w:rPr>
                <w:rFonts w:ascii="Garamond" w:hAnsi="Garamond" w:cs="Times New Roman"/>
                <w:sz w:val="20"/>
                <w:szCs w:val="20"/>
              </w:rPr>
              <w:t>program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186C732B" w14:textId="5219F82B" w:rsidR="00E47B99" w:rsidRPr="00D90D2E" w:rsidRDefault="00E47B99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D90D2E">
              <w:rPr>
                <w:rFonts w:ascii="Garamond" w:hAnsi="Garamond" w:cs="Times New Roman"/>
                <w:sz w:val="20"/>
                <w:szCs w:val="20"/>
              </w:rPr>
              <w:t>67 hours</w:t>
            </w:r>
            <w:r w:rsidR="00091A66">
              <w:rPr>
                <w:rFonts w:ascii="Garamond" w:hAnsi="Garamond" w:cs="Times New Roman"/>
                <w:sz w:val="20"/>
                <w:szCs w:val="20"/>
              </w:rPr>
              <w:t>/</w:t>
            </w:r>
            <w:r w:rsidRPr="00D90D2E">
              <w:rPr>
                <w:rFonts w:ascii="Garamond" w:hAnsi="Garamond" w:cs="Times New Roman"/>
                <w:sz w:val="20"/>
                <w:szCs w:val="20"/>
              </w:rPr>
              <w:t>program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</w:tcBorders>
          </w:tcPr>
          <w:p w14:paraId="138B001B" w14:textId="1629E103" w:rsidR="00E47B99" w:rsidRPr="00D90D2E" w:rsidRDefault="00E47B99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D90D2E">
              <w:rPr>
                <w:rFonts w:ascii="Garamond" w:hAnsi="Garamond" w:cs="Times New Roman"/>
                <w:sz w:val="20"/>
                <w:szCs w:val="20"/>
              </w:rPr>
              <w:t>40 hours</w:t>
            </w:r>
            <w:r w:rsidR="00091A66">
              <w:rPr>
                <w:rFonts w:ascii="Garamond" w:hAnsi="Garamond" w:cs="Times New Roman"/>
                <w:sz w:val="20"/>
                <w:szCs w:val="20"/>
              </w:rPr>
              <w:t>/</w:t>
            </w:r>
            <w:r w:rsidRPr="00D90D2E">
              <w:rPr>
                <w:rFonts w:ascii="Garamond" w:hAnsi="Garamond" w:cs="Times New Roman"/>
                <w:sz w:val="20"/>
                <w:szCs w:val="20"/>
              </w:rPr>
              <w:t>program</w:t>
            </w:r>
          </w:p>
        </w:tc>
      </w:tr>
      <w:tr w:rsidR="00E47B99" w:rsidRPr="00D90D2E" w14:paraId="67DF8FAB" w14:textId="77777777" w:rsidTr="00C218B2"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14:paraId="66C5B481" w14:textId="77777777" w:rsidR="00E47B99" w:rsidRDefault="00E47B99" w:rsidP="00410DA0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4331A">
              <w:rPr>
                <w:rFonts w:ascii="Garamond" w:hAnsi="Garamond"/>
                <w:b/>
                <w:sz w:val="20"/>
                <w:szCs w:val="20"/>
              </w:rPr>
              <w:t>Program length</w:t>
            </w:r>
          </w:p>
          <w:p w14:paraId="654DD24F" w14:textId="34EF98CD" w:rsidR="00A4331A" w:rsidRPr="00A4331A" w:rsidRDefault="00A4331A" w:rsidP="00410DA0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58A0639" w14:textId="77777777" w:rsidR="00E47B99" w:rsidRPr="00D90D2E" w:rsidRDefault="00E47B99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6 months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4B1DBDA1" w14:textId="77777777" w:rsidR="00E47B99" w:rsidRPr="00D90D2E" w:rsidRDefault="00E47B99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D90D2E">
              <w:rPr>
                <w:rFonts w:ascii="Garamond" w:hAnsi="Garamond" w:cs="Times New Roman"/>
                <w:sz w:val="20"/>
                <w:szCs w:val="20"/>
              </w:rPr>
              <w:t>6 months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</w:tcBorders>
          </w:tcPr>
          <w:p w14:paraId="4F00AC51" w14:textId="77777777" w:rsidR="00E47B99" w:rsidRPr="00D90D2E" w:rsidRDefault="00E47B99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D90D2E">
              <w:rPr>
                <w:rFonts w:ascii="Garamond" w:hAnsi="Garamond" w:cs="Times New Roman"/>
                <w:sz w:val="20"/>
                <w:szCs w:val="20"/>
              </w:rPr>
              <w:t>3 months</w:t>
            </w:r>
          </w:p>
        </w:tc>
      </w:tr>
      <w:tr w:rsidR="00E47B99" w:rsidRPr="00D90D2E" w14:paraId="633FCC91" w14:textId="77777777" w:rsidTr="00C218B2"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14:paraId="060AE8B9" w14:textId="58D16678" w:rsidR="00E47B99" w:rsidRPr="00A4331A" w:rsidRDefault="00091A66" w:rsidP="00410DA0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4331A">
              <w:rPr>
                <w:rFonts w:ascii="Garamond" w:hAnsi="Garamond"/>
                <w:b/>
                <w:sz w:val="20"/>
                <w:szCs w:val="20"/>
              </w:rPr>
              <w:t xml:space="preserve">Program </w:t>
            </w:r>
            <w:r w:rsidR="00912884">
              <w:rPr>
                <w:rFonts w:ascii="Garamond" w:hAnsi="Garamond"/>
                <w:b/>
                <w:sz w:val="20"/>
                <w:szCs w:val="20"/>
              </w:rPr>
              <w:t>c</w:t>
            </w:r>
            <w:r w:rsidRPr="00A4331A">
              <w:rPr>
                <w:rFonts w:ascii="Garamond" w:hAnsi="Garamond"/>
                <w:b/>
                <w:sz w:val="20"/>
                <w:szCs w:val="20"/>
              </w:rPr>
              <w:t>omponents</w:t>
            </w:r>
          </w:p>
          <w:p w14:paraId="069770B6" w14:textId="690E6C9B" w:rsidR="009E38C1" w:rsidRPr="00A4331A" w:rsidRDefault="009E38C1" w:rsidP="00410DA0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4331A">
              <w:rPr>
                <w:rFonts w:ascii="Garamond" w:hAnsi="Garamond"/>
                <w:b/>
                <w:sz w:val="20"/>
                <w:szCs w:val="20"/>
              </w:rPr>
              <w:t>(overview)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ACBA492" w14:textId="77777777" w:rsidR="00E47B99" w:rsidRDefault="00E47B99" w:rsidP="008050CB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091A66">
              <w:rPr>
                <w:rFonts w:ascii="Garamond" w:hAnsi="Garamond" w:cs="Times New Roman"/>
                <w:b/>
                <w:sz w:val="20"/>
                <w:szCs w:val="20"/>
              </w:rPr>
              <w:t>Information session:</w:t>
            </w:r>
            <w:r w:rsidRPr="00E47B99">
              <w:rPr>
                <w:rFonts w:ascii="Garamond" w:hAnsi="Garamond" w:cs="Times New Roman"/>
                <w:sz w:val="20"/>
                <w:szCs w:val="20"/>
              </w:rPr>
              <w:t xml:space="preserve"> None</w:t>
            </w:r>
          </w:p>
          <w:p w14:paraId="7175668E" w14:textId="22C0C0BF" w:rsidR="00E47B99" w:rsidRDefault="00E47B99" w:rsidP="008050CB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091A66">
              <w:rPr>
                <w:rFonts w:ascii="Garamond" w:hAnsi="Garamond" w:cs="Times New Roman"/>
                <w:b/>
                <w:sz w:val="20"/>
                <w:szCs w:val="20"/>
              </w:rPr>
              <w:t>One-on-one consultation: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60</w:t>
            </w:r>
            <w:r w:rsidR="00091A66">
              <w:rPr>
                <w:rFonts w:ascii="Garamond" w:hAnsi="Garamond" w:cs="Times New Roman"/>
                <w:sz w:val="20"/>
                <w:szCs w:val="20"/>
              </w:rPr>
              <w:t>-</w:t>
            </w:r>
            <w:r>
              <w:rPr>
                <w:rFonts w:ascii="Garamond" w:hAnsi="Garamond" w:cs="Times New Roman"/>
                <w:sz w:val="20"/>
                <w:szCs w:val="20"/>
              </w:rPr>
              <w:t>min</w:t>
            </w:r>
            <w:r w:rsidRPr="00E47B99">
              <w:rPr>
                <w:rFonts w:ascii="Garamond" w:hAnsi="Garamond" w:cs="Times New Roman"/>
                <w:sz w:val="20"/>
                <w:szCs w:val="20"/>
              </w:rPr>
              <w:t xml:space="preserve"> during same week as group meeting</w:t>
            </w:r>
            <w:r w:rsidR="00091A66">
              <w:rPr>
                <w:rFonts w:ascii="Garamond" w:hAnsi="Garamond" w:cs="Times New Roman"/>
                <w:sz w:val="20"/>
                <w:szCs w:val="20"/>
              </w:rPr>
              <w:t xml:space="preserve"> 1</w:t>
            </w:r>
          </w:p>
          <w:p w14:paraId="3FEC369E" w14:textId="315EE3C4" w:rsidR="00E47B99" w:rsidRDefault="00091A66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091A66">
              <w:rPr>
                <w:rFonts w:ascii="Garamond" w:hAnsi="Garamond" w:cs="Times New Roman"/>
                <w:b/>
                <w:sz w:val="20"/>
                <w:szCs w:val="20"/>
              </w:rPr>
              <w:t>Group meetings: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4 (in-person)</w:t>
            </w:r>
            <w:r w:rsidR="00A4331A">
              <w:rPr>
                <w:rFonts w:ascii="Garamond" w:hAnsi="Garamond" w:cs="Times New Roman"/>
                <w:sz w:val="20"/>
                <w:szCs w:val="20"/>
              </w:rPr>
              <w:t>; 60 min</w:t>
            </w:r>
            <w:r w:rsidR="00E47B99" w:rsidRPr="00E47B99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  <w:p w14:paraId="6C238F6F" w14:textId="77777777" w:rsidR="00C218B2" w:rsidRDefault="00C218B2" w:rsidP="00C218B2">
            <w:pPr>
              <w:pStyle w:val="ListParagraph"/>
              <w:ind w:left="360"/>
              <w:rPr>
                <w:rFonts w:ascii="Garamond" w:hAnsi="Garamond" w:cs="Times New Roman"/>
                <w:b/>
                <w:sz w:val="20"/>
                <w:szCs w:val="20"/>
              </w:rPr>
            </w:pPr>
          </w:p>
          <w:p w14:paraId="2FFFC0CD" w14:textId="77777777" w:rsidR="00C218B2" w:rsidRPr="00E47B99" w:rsidRDefault="00C218B2" w:rsidP="00C218B2">
            <w:pPr>
              <w:pStyle w:val="ListParagraph"/>
              <w:ind w:left="360"/>
              <w:rPr>
                <w:rFonts w:ascii="Garamond" w:hAnsi="Garamond" w:cs="Times New Roman"/>
                <w:sz w:val="20"/>
                <w:szCs w:val="20"/>
              </w:rPr>
            </w:pPr>
          </w:p>
          <w:p w14:paraId="4306D7D5" w14:textId="77D9316A" w:rsidR="00E47B99" w:rsidRPr="00A4331A" w:rsidRDefault="00091A66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091A66">
              <w:rPr>
                <w:rFonts w:ascii="Garamond" w:hAnsi="Garamond" w:cs="Times New Roman"/>
                <w:b/>
                <w:sz w:val="20"/>
                <w:szCs w:val="20"/>
              </w:rPr>
              <w:t>Check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-</w:t>
            </w:r>
            <w:r w:rsidRPr="00091A66">
              <w:rPr>
                <w:rFonts w:ascii="Garamond" w:hAnsi="Garamond" w:cs="Times New Roman"/>
                <w:b/>
                <w:sz w:val="20"/>
                <w:szCs w:val="20"/>
              </w:rPr>
              <w:t>ins: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10 (telephone)</w:t>
            </w:r>
            <w:r w:rsidR="009E38C1">
              <w:rPr>
                <w:rFonts w:ascii="Garamond" w:hAnsi="Garamond" w:cs="Times New Roman"/>
                <w:sz w:val="20"/>
                <w:szCs w:val="20"/>
              </w:rPr>
              <w:t xml:space="preserve">; </w:t>
            </w:r>
            <w:r w:rsidR="009E38C1" w:rsidRPr="00C218B2">
              <w:rPr>
                <w:rFonts w:ascii="Garamond" w:hAnsi="Garamond" w:cs="Times New Roman"/>
                <w:sz w:val="20"/>
                <w:szCs w:val="20"/>
              </w:rPr>
              <w:t>15 min, on average;</w:t>
            </w:r>
            <w:r w:rsidR="009E38C1">
              <w:rPr>
                <w:rFonts w:ascii="Garamond" w:hAnsi="Garamond" w:cs="Times New Roman"/>
                <w:sz w:val="20"/>
                <w:szCs w:val="20"/>
              </w:rPr>
              <w:t xml:space="preserve"> weekly and bi-weekly </w:t>
            </w:r>
            <w:r w:rsidR="00C66187">
              <w:rPr>
                <w:rFonts w:ascii="Garamond" w:hAnsi="Garamond" w:cs="Times New Roman"/>
                <w:sz w:val="20"/>
                <w:szCs w:val="20"/>
              </w:rPr>
              <w:t xml:space="preserve">in months 1-3, monthly in months 4-6 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892CE15" w14:textId="024BDE9C" w:rsidR="00E47B99" w:rsidRDefault="00E47B99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091A66">
              <w:rPr>
                <w:rFonts w:ascii="Garamond" w:hAnsi="Garamond" w:cs="Times New Roman"/>
                <w:b/>
                <w:sz w:val="20"/>
                <w:szCs w:val="20"/>
              </w:rPr>
              <w:t>Information session</w:t>
            </w:r>
            <w:r w:rsidR="00091A66" w:rsidRPr="00091A66">
              <w:rPr>
                <w:rFonts w:ascii="Garamond" w:hAnsi="Garamond" w:cs="Times New Roman"/>
                <w:b/>
                <w:sz w:val="20"/>
                <w:szCs w:val="20"/>
              </w:rPr>
              <w:t>:</w:t>
            </w:r>
            <w:r w:rsidRPr="00D90D2E">
              <w:rPr>
                <w:rFonts w:ascii="Garamond" w:hAnsi="Garamond" w:cs="Times New Roman"/>
                <w:sz w:val="20"/>
                <w:szCs w:val="20"/>
              </w:rPr>
              <w:t xml:space="preserve"> 1-2 weeks prior </w:t>
            </w:r>
          </w:p>
          <w:p w14:paraId="32F8F550" w14:textId="5DD716D5" w:rsidR="00E47B99" w:rsidRDefault="00091A66" w:rsidP="00E47B99">
            <w:pPr>
              <w:pStyle w:val="ListParagraph"/>
              <w:numPr>
                <w:ilvl w:val="0"/>
                <w:numId w:val="7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091A66">
              <w:rPr>
                <w:rFonts w:ascii="Garamond" w:hAnsi="Garamond" w:cs="Times New Roman"/>
                <w:b/>
                <w:sz w:val="20"/>
                <w:szCs w:val="20"/>
              </w:rPr>
              <w:t>One-on-one consultation: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E47B99" w:rsidRPr="00D90D2E">
              <w:rPr>
                <w:rFonts w:ascii="Garamond" w:hAnsi="Garamond" w:cs="Times New Roman"/>
                <w:sz w:val="20"/>
                <w:szCs w:val="20"/>
              </w:rPr>
              <w:t>60-min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E47B99" w:rsidRPr="00D90D2E">
              <w:rPr>
                <w:rFonts w:ascii="Garamond" w:hAnsi="Garamond" w:cs="Times New Roman"/>
                <w:sz w:val="20"/>
                <w:szCs w:val="20"/>
              </w:rPr>
              <w:t>one week prior to group meeting 1</w:t>
            </w:r>
          </w:p>
          <w:p w14:paraId="13E7D74E" w14:textId="3F057247" w:rsidR="00E47B99" w:rsidRPr="00C218B2" w:rsidRDefault="00091A66" w:rsidP="00C218B2">
            <w:pPr>
              <w:pStyle w:val="ListParagraph"/>
              <w:numPr>
                <w:ilvl w:val="0"/>
                <w:numId w:val="7"/>
              </w:numPr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 xml:space="preserve">Group meetings: </w:t>
            </w:r>
            <w:r w:rsidR="00E47B99" w:rsidRPr="00D90D2E">
              <w:rPr>
                <w:rFonts w:ascii="Garamond" w:hAnsi="Garamond" w:cs="Times New Roman"/>
                <w:sz w:val="20"/>
                <w:szCs w:val="20"/>
              </w:rPr>
              <w:t xml:space="preserve">5 </w:t>
            </w:r>
            <w:r>
              <w:rPr>
                <w:rFonts w:ascii="Garamond" w:hAnsi="Garamond" w:cs="Times New Roman"/>
                <w:sz w:val="20"/>
                <w:szCs w:val="20"/>
              </w:rPr>
              <w:t>(</w:t>
            </w:r>
            <w:r w:rsidR="00E47B99" w:rsidRPr="00D90D2E">
              <w:rPr>
                <w:rFonts w:ascii="Garamond" w:hAnsi="Garamond" w:cs="Times New Roman"/>
                <w:sz w:val="20"/>
                <w:szCs w:val="20"/>
              </w:rPr>
              <w:t>in-person)</w:t>
            </w:r>
            <w:r w:rsidR="00A4331A">
              <w:rPr>
                <w:rFonts w:ascii="Garamond" w:hAnsi="Garamond" w:cs="Times New Roman"/>
                <w:sz w:val="20"/>
                <w:szCs w:val="20"/>
              </w:rPr>
              <w:t>; 60 mi</w:t>
            </w:r>
            <w:r w:rsidR="00A4331A" w:rsidRPr="00C218B2">
              <w:rPr>
                <w:rFonts w:ascii="Garamond" w:hAnsi="Garamond"/>
                <w:sz w:val="20"/>
                <w:szCs w:val="20"/>
              </w:rPr>
              <w:t>n</w:t>
            </w:r>
          </w:p>
          <w:p w14:paraId="7D6426C1" w14:textId="77777777" w:rsidR="00C218B2" w:rsidRDefault="00C218B2" w:rsidP="00C218B2">
            <w:pPr>
              <w:pStyle w:val="ListParagraph"/>
              <w:ind w:left="360"/>
              <w:rPr>
                <w:rFonts w:ascii="Garamond" w:hAnsi="Garamond" w:cs="Times New Roman"/>
                <w:b/>
                <w:sz w:val="20"/>
                <w:szCs w:val="20"/>
              </w:rPr>
            </w:pPr>
          </w:p>
          <w:p w14:paraId="6E2B7CB1" w14:textId="77777777" w:rsidR="00C218B2" w:rsidRPr="00C218B2" w:rsidRDefault="00C218B2" w:rsidP="00C218B2">
            <w:pPr>
              <w:pStyle w:val="ListParagraph"/>
              <w:ind w:left="360"/>
              <w:rPr>
                <w:rFonts w:ascii="Garamond" w:hAnsi="Garamond" w:cs="Times New Roman"/>
                <w:sz w:val="20"/>
                <w:szCs w:val="20"/>
              </w:rPr>
            </w:pPr>
          </w:p>
          <w:p w14:paraId="403B8BA0" w14:textId="6E3ACDFA" w:rsidR="00E47B99" w:rsidRPr="00D90D2E" w:rsidRDefault="00091A66" w:rsidP="00E47B99">
            <w:pPr>
              <w:pStyle w:val="ListParagraph"/>
              <w:numPr>
                <w:ilvl w:val="0"/>
                <w:numId w:val="7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091A66">
              <w:rPr>
                <w:rFonts w:ascii="Garamond" w:hAnsi="Garamond" w:cs="Times New Roman"/>
                <w:b/>
                <w:sz w:val="20"/>
                <w:szCs w:val="20"/>
              </w:rPr>
              <w:t>C</w:t>
            </w:r>
            <w:r w:rsidR="00E47B99" w:rsidRPr="00091A66">
              <w:rPr>
                <w:rFonts w:ascii="Garamond" w:hAnsi="Garamond" w:cs="Times New Roman"/>
                <w:b/>
                <w:sz w:val="20"/>
                <w:szCs w:val="20"/>
              </w:rPr>
              <w:t>heck-ins</w:t>
            </w:r>
            <w:r>
              <w:rPr>
                <w:rFonts w:ascii="Garamond" w:hAnsi="Garamond" w:cs="Times New Roman"/>
                <w:sz w:val="20"/>
                <w:szCs w:val="20"/>
              </w:rPr>
              <w:t>: 6</w:t>
            </w:r>
            <w:r w:rsidR="00E47B99" w:rsidRPr="00D90D2E">
              <w:rPr>
                <w:rFonts w:ascii="Garamond" w:hAnsi="Garamond" w:cs="Times New Roman"/>
                <w:sz w:val="20"/>
                <w:szCs w:val="20"/>
              </w:rPr>
              <w:t xml:space="preserve"> (telephone, email, </w:t>
            </w:r>
            <w:r w:rsidR="009E38C1">
              <w:rPr>
                <w:rFonts w:ascii="Garamond" w:hAnsi="Garamond" w:cs="Times New Roman"/>
                <w:sz w:val="20"/>
                <w:szCs w:val="20"/>
              </w:rPr>
              <w:t>i</w:t>
            </w:r>
            <w:r w:rsidR="00E47B99" w:rsidRPr="00D90D2E">
              <w:rPr>
                <w:rFonts w:ascii="Garamond" w:hAnsi="Garamond" w:cs="Times New Roman"/>
                <w:sz w:val="20"/>
                <w:szCs w:val="20"/>
              </w:rPr>
              <w:t>n-person)</w:t>
            </w:r>
            <w:r w:rsidR="009E38C1">
              <w:rPr>
                <w:rFonts w:ascii="Garamond" w:hAnsi="Garamond" w:cs="Times New Roman"/>
                <w:sz w:val="20"/>
                <w:szCs w:val="20"/>
              </w:rPr>
              <w:t xml:space="preserve">; </w:t>
            </w:r>
            <w:r w:rsidR="009E38C1" w:rsidRPr="00D90D2E">
              <w:rPr>
                <w:rFonts w:ascii="Garamond" w:hAnsi="Garamond" w:cs="Times New Roman"/>
                <w:sz w:val="20"/>
                <w:szCs w:val="20"/>
              </w:rPr>
              <w:t>15 min, on average; once per month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</w:tcBorders>
          </w:tcPr>
          <w:p w14:paraId="47684D1F" w14:textId="7E62DD4A" w:rsidR="00E47B99" w:rsidRDefault="00E47B99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091A66">
              <w:rPr>
                <w:rFonts w:ascii="Garamond" w:hAnsi="Garamond" w:cs="Times New Roman"/>
                <w:b/>
                <w:sz w:val="20"/>
                <w:szCs w:val="20"/>
              </w:rPr>
              <w:t>Information Session: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091A66" w:rsidRPr="00D90D2E">
              <w:rPr>
                <w:rFonts w:ascii="Garamond" w:hAnsi="Garamond" w:cs="Times New Roman"/>
                <w:sz w:val="20"/>
                <w:szCs w:val="20"/>
              </w:rPr>
              <w:t xml:space="preserve">1-2 weeks prior </w:t>
            </w:r>
          </w:p>
          <w:p w14:paraId="0763697E" w14:textId="07721672" w:rsidR="00E47B99" w:rsidRDefault="00091A66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091A66">
              <w:rPr>
                <w:rFonts w:ascii="Garamond" w:hAnsi="Garamond" w:cs="Times New Roman"/>
                <w:b/>
                <w:sz w:val="20"/>
                <w:szCs w:val="20"/>
              </w:rPr>
              <w:t xml:space="preserve">One-on-one consultation: </w:t>
            </w:r>
            <w:r w:rsidR="00E47B99" w:rsidRPr="00D90D2E">
              <w:rPr>
                <w:rFonts w:ascii="Garamond" w:hAnsi="Garamond" w:cs="Times New Roman"/>
                <w:sz w:val="20"/>
                <w:szCs w:val="20"/>
              </w:rPr>
              <w:t>30-min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be</w:t>
            </w:r>
            <w:r w:rsidR="00E47B99" w:rsidRPr="00D90D2E">
              <w:rPr>
                <w:rFonts w:ascii="Garamond" w:hAnsi="Garamond" w:cs="Times New Roman"/>
                <w:sz w:val="20"/>
                <w:szCs w:val="20"/>
              </w:rPr>
              <w:t>tween group meetings 1 &amp; 2</w:t>
            </w:r>
          </w:p>
          <w:p w14:paraId="0BD2C857" w14:textId="5B1FF42E" w:rsidR="00E47B99" w:rsidRDefault="00091A66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 xml:space="preserve">Group meetings: </w:t>
            </w:r>
            <w:r w:rsidR="00E47B99" w:rsidRPr="00D90D2E">
              <w:rPr>
                <w:rFonts w:ascii="Garamond" w:hAnsi="Garamond" w:cs="Times New Roman"/>
                <w:sz w:val="20"/>
                <w:szCs w:val="20"/>
              </w:rPr>
              <w:t>8 (in-person</w:t>
            </w:r>
            <w:r w:rsidR="00C66187">
              <w:rPr>
                <w:rFonts w:ascii="Garamond" w:hAnsi="Garamond" w:cs="Times New Roman"/>
                <w:sz w:val="20"/>
                <w:szCs w:val="20"/>
              </w:rPr>
              <w:t xml:space="preserve"> and/or </w:t>
            </w:r>
            <w:r w:rsidR="00E47B99" w:rsidRPr="00D90D2E">
              <w:rPr>
                <w:rFonts w:ascii="Garamond" w:hAnsi="Garamond" w:cs="Times New Roman"/>
                <w:sz w:val="20"/>
                <w:szCs w:val="20"/>
              </w:rPr>
              <w:t>virtual)</w:t>
            </w:r>
            <w:r w:rsidR="00A4331A">
              <w:rPr>
                <w:rFonts w:ascii="Garamond" w:hAnsi="Garamond" w:cs="Times New Roman"/>
                <w:sz w:val="20"/>
                <w:szCs w:val="20"/>
              </w:rPr>
              <w:t>; 60 min</w:t>
            </w:r>
          </w:p>
          <w:p w14:paraId="0BD50159" w14:textId="77777777" w:rsidR="00C218B2" w:rsidRDefault="00C218B2" w:rsidP="00C218B2">
            <w:pPr>
              <w:pStyle w:val="ListParagraph"/>
              <w:ind w:left="360"/>
              <w:rPr>
                <w:rFonts w:ascii="Garamond" w:hAnsi="Garamond" w:cs="Times New Roman"/>
                <w:sz w:val="20"/>
                <w:szCs w:val="20"/>
              </w:rPr>
            </w:pPr>
          </w:p>
          <w:p w14:paraId="305C629C" w14:textId="02C85672" w:rsidR="00E47B99" w:rsidRPr="00D90D2E" w:rsidRDefault="00091A66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 w:rsidRPr="00091A66">
              <w:rPr>
                <w:rFonts w:ascii="Garamond" w:hAnsi="Garamond" w:cs="Times New Roman"/>
                <w:b/>
                <w:sz w:val="20"/>
                <w:szCs w:val="20"/>
              </w:rPr>
              <w:t>C</w:t>
            </w:r>
            <w:r w:rsidR="00E47B99" w:rsidRPr="00091A66">
              <w:rPr>
                <w:rFonts w:ascii="Garamond" w:hAnsi="Garamond" w:cs="Times New Roman"/>
                <w:b/>
                <w:sz w:val="20"/>
                <w:szCs w:val="20"/>
              </w:rPr>
              <w:t>heck-ins</w:t>
            </w:r>
            <w:r w:rsidRPr="00091A66">
              <w:rPr>
                <w:rFonts w:ascii="Garamond" w:hAnsi="Garamond" w:cs="Times New Roman"/>
                <w:b/>
                <w:sz w:val="20"/>
                <w:szCs w:val="20"/>
              </w:rPr>
              <w:t>: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C218B2">
              <w:rPr>
                <w:rFonts w:ascii="Garamond" w:hAnsi="Garamond" w:cs="Times New Roman"/>
                <w:sz w:val="20"/>
                <w:szCs w:val="20"/>
              </w:rPr>
              <w:t xml:space="preserve">None. </w:t>
            </w:r>
            <w:r w:rsidR="00C218B2" w:rsidRPr="00D90D2E">
              <w:rPr>
                <w:rFonts w:ascii="Garamond" w:hAnsi="Garamond" w:cs="Times New Roman"/>
                <w:sz w:val="20"/>
                <w:szCs w:val="20"/>
              </w:rPr>
              <w:t>Core functions (e.g., goal setting, action planning, etc.) of the check-ins shifted to the group meetings (specifically, meetings 1, 4, and 8)</w:t>
            </w:r>
          </w:p>
        </w:tc>
      </w:tr>
      <w:tr w:rsidR="00C66187" w:rsidRPr="00D90D2E" w14:paraId="4B7B1731" w14:textId="77777777" w:rsidTr="00C218B2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7BA523" w14:textId="774CCF01" w:rsidR="00C66187" w:rsidRPr="00A4331A" w:rsidRDefault="00C66187" w:rsidP="00C6618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4331A">
              <w:rPr>
                <w:rFonts w:ascii="Garamond" w:hAnsi="Garamond"/>
                <w:b/>
                <w:sz w:val="20"/>
                <w:szCs w:val="20"/>
              </w:rPr>
              <w:t xml:space="preserve">Program </w:t>
            </w:r>
            <w:r w:rsidR="00912884">
              <w:rPr>
                <w:rFonts w:ascii="Garamond" w:hAnsi="Garamond"/>
                <w:b/>
                <w:sz w:val="20"/>
                <w:szCs w:val="20"/>
              </w:rPr>
              <w:t>c</w:t>
            </w:r>
            <w:r w:rsidRPr="00A4331A">
              <w:rPr>
                <w:rFonts w:ascii="Garamond" w:hAnsi="Garamond"/>
                <w:b/>
                <w:sz w:val="20"/>
                <w:szCs w:val="20"/>
              </w:rPr>
              <w:t>omponents (detailed)</w:t>
            </w:r>
          </w:p>
        </w:tc>
      </w:tr>
      <w:tr w:rsidR="009E38C1" w:rsidRPr="00D90D2E" w14:paraId="484C003A" w14:textId="77777777" w:rsidTr="00C218B2"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14:paraId="1FB35DE9" w14:textId="77777777" w:rsidR="00C66187" w:rsidRPr="009E38C1" w:rsidRDefault="00C66187" w:rsidP="00C66187">
            <w:pPr>
              <w:rPr>
                <w:rFonts w:ascii="Garamond" w:hAnsi="Garamond"/>
                <w:sz w:val="20"/>
                <w:szCs w:val="20"/>
              </w:rPr>
            </w:pPr>
            <w:r w:rsidRPr="009E38C1">
              <w:rPr>
                <w:rFonts w:ascii="Garamond" w:hAnsi="Garamond"/>
                <w:b/>
                <w:sz w:val="20"/>
                <w:szCs w:val="20"/>
              </w:rPr>
              <w:t>One-on-one consultation</w:t>
            </w:r>
          </w:p>
          <w:p w14:paraId="53EDD8C6" w14:textId="3FB85AC9" w:rsidR="009E38C1" w:rsidRPr="00D90D2E" w:rsidRDefault="009E38C1" w:rsidP="00410DA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16C651FD" w14:textId="5F916917" w:rsidR="009E38C1" w:rsidRDefault="009E38C1" w:rsidP="00E47B99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60</w:t>
            </w:r>
            <w:r w:rsidR="00C218B2">
              <w:rPr>
                <w:rFonts w:ascii="Garamond" w:hAnsi="Garamond" w:cs="Times New Roman"/>
                <w:sz w:val="20"/>
                <w:szCs w:val="20"/>
              </w:rPr>
              <w:t>-</w:t>
            </w:r>
            <w:r>
              <w:rPr>
                <w:rFonts w:ascii="Garamond" w:hAnsi="Garamond" w:cs="Times New Roman"/>
                <w:sz w:val="20"/>
                <w:szCs w:val="20"/>
              </w:rPr>
              <w:t>min during same week as group meeting 1</w:t>
            </w:r>
          </w:p>
          <w:p w14:paraId="6F563469" w14:textId="02EF08DE" w:rsidR="009E38C1" w:rsidRPr="00A4331A" w:rsidRDefault="009E38C1" w:rsidP="009E38C1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Activity coach supported goal setting and action planning tailored to participants’ interests, capacities and resource</w:t>
            </w:r>
            <w:r w:rsidR="00A4331A">
              <w:rPr>
                <w:rFonts w:ascii="Garamond" w:hAnsi="Garamond" w:cs="Times New Roman"/>
                <w:sz w:val="20"/>
                <w:szCs w:val="20"/>
              </w:rPr>
              <w:t>s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050F305" w14:textId="77777777" w:rsidR="009E38C1" w:rsidRDefault="009E38C1" w:rsidP="00E47B99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D90D2E">
              <w:rPr>
                <w:rFonts w:ascii="Garamond" w:hAnsi="Garamond" w:cs="Times New Roman"/>
                <w:sz w:val="20"/>
                <w:szCs w:val="20"/>
              </w:rPr>
              <w:t>60-min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D90D2E">
              <w:rPr>
                <w:rFonts w:ascii="Garamond" w:hAnsi="Garamond" w:cs="Times New Roman"/>
                <w:sz w:val="20"/>
                <w:szCs w:val="20"/>
              </w:rPr>
              <w:t>one week prior to group meeting 1</w:t>
            </w:r>
          </w:p>
          <w:p w14:paraId="6FFE7B52" w14:textId="0C24B68B" w:rsidR="009E38C1" w:rsidRPr="009E38C1" w:rsidRDefault="00AD1110" w:rsidP="009E38C1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Same as </w:t>
            </w:r>
            <w:r w:rsidR="00CE0982">
              <w:rPr>
                <w:rFonts w:ascii="Garamond" w:hAnsi="Garamond" w:cs="Times New Roman"/>
                <w:sz w:val="20"/>
                <w:szCs w:val="20"/>
              </w:rPr>
              <w:t>Phases 1-2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</w:tcBorders>
          </w:tcPr>
          <w:p w14:paraId="1DAF9F5E" w14:textId="7030D3B6" w:rsidR="00C66187" w:rsidRDefault="00C66187" w:rsidP="00C66187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</w:t>
            </w:r>
            <w:r w:rsidRPr="00D90D2E">
              <w:rPr>
                <w:rFonts w:ascii="Garamond" w:hAnsi="Garamond" w:cs="Times New Roman"/>
                <w:sz w:val="20"/>
                <w:szCs w:val="20"/>
              </w:rPr>
              <w:t>0-min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between </w:t>
            </w:r>
            <w:r w:rsidRPr="00D90D2E">
              <w:rPr>
                <w:rFonts w:ascii="Garamond" w:hAnsi="Garamond" w:cs="Times New Roman"/>
                <w:sz w:val="20"/>
                <w:szCs w:val="20"/>
              </w:rPr>
              <w:t>group meeting</w:t>
            </w:r>
            <w:r>
              <w:rPr>
                <w:rFonts w:ascii="Garamond" w:hAnsi="Garamond" w:cs="Times New Roman"/>
                <w:sz w:val="20"/>
                <w:szCs w:val="20"/>
              </w:rPr>
              <w:t>s</w:t>
            </w:r>
            <w:r w:rsidRPr="00D90D2E">
              <w:rPr>
                <w:rFonts w:ascii="Garamond" w:hAnsi="Garamond" w:cs="Times New Roman"/>
                <w:sz w:val="20"/>
                <w:szCs w:val="20"/>
              </w:rPr>
              <w:t xml:space="preserve"> 1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&amp; 2</w:t>
            </w:r>
          </w:p>
          <w:p w14:paraId="1C36E4A1" w14:textId="77777777" w:rsidR="00C66187" w:rsidRDefault="00C66187" w:rsidP="00C218B2">
            <w:pPr>
              <w:pStyle w:val="ListParagraph"/>
              <w:ind w:left="360"/>
              <w:rPr>
                <w:rFonts w:ascii="Garamond" w:hAnsi="Garamond" w:cs="Times New Roman"/>
                <w:sz w:val="20"/>
                <w:szCs w:val="20"/>
              </w:rPr>
            </w:pPr>
          </w:p>
          <w:p w14:paraId="10CDF566" w14:textId="517EE69C" w:rsidR="00C66187" w:rsidRPr="00A4331A" w:rsidRDefault="00AD1110" w:rsidP="00C66187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Same as </w:t>
            </w:r>
            <w:r w:rsidR="00CE0982">
              <w:rPr>
                <w:rFonts w:ascii="Garamond" w:hAnsi="Garamond" w:cs="Times New Roman"/>
                <w:sz w:val="20"/>
                <w:szCs w:val="20"/>
              </w:rPr>
              <w:t>Phases 1-2</w:t>
            </w:r>
          </w:p>
        </w:tc>
      </w:tr>
      <w:tr w:rsidR="00C66187" w:rsidRPr="00D90D2E" w14:paraId="21C1210D" w14:textId="77777777" w:rsidTr="00C218B2"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14:paraId="5BDBF858" w14:textId="2FC68E6E" w:rsidR="00C66187" w:rsidRDefault="00C66187" w:rsidP="00C6618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66187">
              <w:rPr>
                <w:rFonts w:ascii="Garamond" w:hAnsi="Garamond"/>
                <w:b/>
                <w:sz w:val="20"/>
                <w:szCs w:val="20"/>
              </w:rPr>
              <w:t xml:space="preserve">Group </w:t>
            </w:r>
            <w:r w:rsidR="00912884">
              <w:rPr>
                <w:rFonts w:ascii="Garamond" w:hAnsi="Garamond"/>
                <w:b/>
                <w:sz w:val="20"/>
                <w:szCs w:val="20"/>
              </w:rPr>
              <w:t>m</w:t>
            </w:r>
            <w:r>
              <w:rPr>
                <w:rFonts w:ascii="Garamond" w:hAnsi="Garamond"/>
                <w:b/>
                <w:sz w:val="20"/>
                <w:szCs w:val="20"/>
              </w:rPr>
              <w:t>eetings</w:t>
            </w:r>
          </w:p>
          <w:p w14:paraId="2C3C345B" w14:textId="77777777" w:rsidR="00C66187" w:rsidRDefault="00C66187" w:rsidP="00410DA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426C2EF5" w14:textId="18680541" w:rsidR="00C66187" w:rsidRPr="00C66187" w:rsidRDefault="00C66187" w:rsidP="002C689E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C66187">
              <w:rPr>
                <w:rFonts w:ascii="Garamond" w:hAnsi="Garamond" w:cs="Times New Roman"/>
                <w:b/>
                <w:sz w:val="20"/>
                <w:szCs w:val="20"/>
              </w:rPr>
              <w:t xml:space="preserve">Group meeting topics </w:t>
            </w:r>
            <w:r w:rsidRPr="00C66187">
              <w:rPr>
                <w:rFonts w:ascii="Garamond" w:hAnsi="Garamond" w:cs="Times New Roman"/>
                <w:sz w:val="20"/>
                <w:szCs w:val="20"/>
              </w:rPr>
              <w:t>(active travel included in every meeting)</w:t>
            </w:r>
          </w:p>
          <w:p w14:paraId="4B524079" w14:textId="77777777" w:rsidR="00C66187" w:rsidRPr="00C66187" w:rsidRDefault="00C66187" w:rsidP="00C66187">
            <w:pPr>
              <w:pStyle w:val="ListParagraph"/>
              <w:numPr>
                <w:ilvl w:val="2"/>
                <w:numId w:val="1"/>
              </w:numPr>
              <w:ind w:left="660" w:hanging="283"/>
              <w:rPr>
                <w:rFonts w:ascii="Garamond" w:hAnsi="Garamond" w:cs="Times New Roman"/>
                <w:sz w:val="20"/>
              </w:rPr>
            </w:pPr>
            <w:r w:rsidRPr="00C66187">
              <w:rPr>
                <w:rFonts w:ascii="Garamond" w:hAnsi="Garamond" w:cs="Times New Roman"/>
                <w:sz w:val="20"/>
              </w:rPr>
              <w:t>Physical activity &amp; chronic conditions</w:t>
            </w:r>
          </w:p>
          <w:p w14:paraId="2D804922" w14:textId="77777777" w:rsidR="00C66187" w:rsidRPr="00C66187" w:rsidRDefault="00C66187" w:rsidP="00C66187">
            <w:pPr>
              <w:pStyle w:val="ListParagraph"/>
              <w:numPr>
                <w:ilvl w:val="2"/>
                <w:numId w:val="1"/>
              </w:numPr>
              <w:ind w:left="660" w:hanging="283"/>
              <w:rPr>
                <w:rFonts w:ascii="Garamond" w:hAnsi="Garamond" w:cs="Times New Roman"/>
                <w:sz w:val="20"/>
              </w:rPr>
            </w:pPr>
            <w:r w:rsidRPr="00C66187">
              <w:rPr>
                <w:rFonts w:ascii="Garamond" w:hAnsi="Garamond" w:cs="Times New Roman"/>
                <w:sz w:val="20"/>
              </w:rPr>
              <w:t>Chronic disease self-management</w:t>
            </w:r>
          </w:p>
          <w:p w14:paraId="2D827BC3" w14:textId="77777777" w:rsidR="00C66187" w:rsidRPr="00C66187" w:rsidRDefault="00C66187" w:rsidP="00C66187">
            <w:pPr>
              <w:pStyle w:val="ListParagraph"/>
              <w:numPr>
                <w:ilvl w:val="2"/>
                <w:numId w:val="1"/>
              </w:numPr>
              <w:ind w:left="660" w:hanging="283"/>
              <w:rPr>
                <w:rFonts w:ascii="Garamond" w:hAnsi="Garamond" w:cs="Times New Roman"/>
                <w:sz w:val="20"/>
              </w:rPr>
            </w:pPr>
            <w:r w:rsidRPr="00C66187">
              <w:rPr>
                <w:rFonts w:ascii="Garamond" w:hAnsi="Garamond" w:cs="Times New Roman"/>
                <w:sz w:val="20"/>
              </w:rPr>
              <w:t>Reducing stress &amp; easing anxiety</w:t>
            </w:r>
          </w:p>
          <w:p w14:paraId="01D2BC96" w14:textId="72A18346" w:rsidR="00C66187" w:rsidRDefault="00C66187" w:rsidP="00C66187">
            <w:pPr>
              <w:pStyle w:val="ListParagraph"/>
              <w:numPr>
                <w:ilvl w:val="2"/>
                <w:numId w:val="1"/>
              </w:numPr>
              <w:ind w:left="660" w:hanging="283"/>
              <w:rPr>
                <w:rFonts w:ascii="Garamond" w:hAnsi="Garamond" w:cs="Times New Roman"/>
                <w:sz w:val="20"/>
              </w:rPr>
            </w:pPr>
            <w:r w:rsidRPr="00C66187">
              <w:rPr>
                <w:rFonts w:ascii="Garamond" w:hAnsi="Garamond" w:cs="Times New Roman"/>
                <w:sz w:val="20"/>
              </w:rPr>
              <w:t>Review CTM principles &amp; behaviour change</w:t>
            </w:r>
          </w:p>
          <w:p w14:paraId="39361130" w14:textId="65D7D63D" w:rsidR="00A4331A" w:rsidRDefault="00A4331A" w:rsidP="00A4331A">
            <w:pPr>
              <w:pStyle w:val="ListParagraph"/>
              <w:ind w:left="660"/>
              <w:rPr>
                <w:rFonts w:ascii="Garamond" w:hAnsi="Garamond" w:cs="Times New Roman"/>
                <w:sz w:val="20"/>
              </w:rPr>
            </w:pPr>
          </w:p>
          <w:p w14:paraId="2442C84A" w14:textId="310A8877" w:rsidR="00AD1110" w:rsidRDefault="00AD1110" w:rsidP="00A4331A">
            <w:pPr>
              <w:pStyle w:val="ListParagraph"/>
              <w:ind w:left="660"/>
              <w:rPr>
                <w:rFonts w:ascii="Garamond" w:hAnsi="Garamond" w:cs="Times New Roman"/>
                <w:sz w:val="20"/>
              </w:rPr>
            </w:pPr>
          </w:p>
          <w:p w14:paraId="61E49BFD" w14:textId="77777777" w:rsidR="00C218B2" w:rsidRDefault="00C218B2" w:rsidP="00A4331A">
            <w:pPr>
              <w:pStyle w:val="ListParagraph"/>
              <w:ind w:left="660"/>
              <w:rPr>
                <w:rFonts w:ascii="Garamond" w:hAnsi="Garamond" w:cs="Times New Roman"/>
                <w:sz w:val="20"/>
              </w:rPr>
            </w:pPr>
          </w:p>
          <w:p w14:paraId="07586628" w14:textId="3098A269" w:rsidR="00A4331A" w:rsidRDefault="00A4331A" w:rsidP="00A4331A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</w:rPr>
            </w:pPr>
            <w:r>
              <w:rPr>
                <w:rFonts w:ascii="Garamond" w:hAnsi="Garamond" w:cs="Times New Roman"/>
                <w:b/>
                <w:sz w:val="20"/>
              </w:rPr>
              <w:t xml:space="preserve">Movement breaks: </w:t>
            </w:r>
            <w:r>
              <w:rPr>
                <w:rFonts w:ascii="Garamond" w:hAnsi="Garamond" w:cs="Times New Roman"/>
                <w:sz w:val="20"/>
              </w:rPr>
              <w:t>None designated</w:t>
            </w:r>
          </w:p>
          <w:p w14:paraId="03707E6A" w14:textId="0DAE4E46" w:rsidR="00AD1110" w:rsidRDefault="00AD1110" w:rsidP="00A4331A">
            <w:pPr>
              <w:pStyle w:val="ListParagraph"/>
              <w:ind w:left="360"/>
              <w:rPr>
                <w:rFonts w:ascii="Garamond" w:hAnsi="Garamond" w:cs="Times New Roman"/>
                <w:sz w:val="20"/>
              </w:rPr>
            </w:pPr>
          </w:p>
          <w:p w14:paraId="05D774A5" w14:textId="77777777" w:rsidR="00C218B2" w:rsidRDefault="00C218B2" w:rsidP="00A4331A">
            <w:pPr>
              <w:pStyle w:val="ListParagraph"/>
              <w:ind w:left="360"/>
              <w:rPr>
                <w:rFonts w:ascii="Garamond" w:hAnsi="Garamond" w:cs="Times New Roman"/>
                <w:sz w:val="20"/>
              </w:rPr>
            </w:pPr>
          </w:p>
          <w:p w14:paraId="03997F27" w14:textId="77777777" w:rsidR="00C218B2" w:rsidRDefault="00C218B2" w:rsidP="00A4331A">
            <w:pPr>
              <w:pStyle w:val="ListParagraph"/>
              <w:ind w:left="360"/>
              <w:rPr>
                <w:rFonts w:ascii="Garamond" w:hAnsi="Garamond" w:cs="Times New Roman"/>
                <w:sz w:val="20"/>
              </w:rPr>
            </w:pPr>
          </w:p>
          <w:p w14:paraId="42A30844" w14:textId="7AE374A6" w:rsidR="00A4331A" w:rsidRDefault="00A4331A" w:rsidP="00A4331A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</w:rPr>
            </w:pPr>
            <w:r>
              <w:rPr>
                <w:rFonts w:ascii="Garamond" w:hAnsi="Garamond" w:cs="Times New Roman"/>
                <w:b/>
                <w:sz w:val="20"/>
              </w:rPr>
              <w:t xml:space="preserve">Social interaction: </w:t>
            </w:r>
            <w:r>
              <w:rPr>
                <w:rFonts w:ascii="Garamond" w:hAnsi="Garamond" w:cs="Times New Roman"/>
                <w:sz w:val="20"/>
              </w:rPr>
              <w:t>None designated</w:t>
            </w:r>
          </w:p>
          <w:p w14:paraId="74594258" w14:textId="77777777" w:rsidR="00A4331A" w:rsidRDefault="00A4331A" w:rsidP="00A4331A">
            <w:pPr>
              <w:rPr>
                <w:rFonts w:ascii="Garamond" w:hAnsi="Garamond"/>
                <w:sz w:val="20"/>
              </w:rPr>
            </w:pPr>
          </w:p>
          <w:p w14:paraId="183EE7F4" w14:textId="77777777" w:rsidR="00C218B2" w:rsidRPr="00A4331A" w:rsidRDefault="00C218B2" w:rsidP="00A4331A">
            <w:pPr>
              <w:rPr>
                <w:rFonts w:ascii="Garamond" w:hAnsi="Garamond"/>
                <w:sz w:val="20"/>
              </w:rPr>
            </w:pPr>
          </w:p>
          <w:p w14:paraId="16C1385A" w14:textId="69B98D48" w:rsidR="00A4331A" w:rsidRDefault="00A4331A" w:rsidP="00A4331A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</w:rPr>
            </w:pPr>
            <w:r>
              <w:rPr>
                <w:rFonts w:ascii="Garamond" w:hAnsi="Garamond" w:cs="Times New Roman"/>
                <w:b/>
                <w:sz w:val="20"/>
              </w:rPr>
              <w:t>Group challenges:</w:t>
            </w:r>
            <w:r>
              <w:rPr>
                <w:rFonts w:ascii="Garamond" w:hAnsi="Garamond" w:cs="Times New Roman"/>
                <w:sz w:val="20"/>
              </w:rPr>
              <w:t xml:space="preserve"> None</w:t>
            </w:r>
          </w:p>
          <w:p w14:paraId="2961E1B0" w14:textId="77777777" w:rsidR="00AD1110" w:rsidRPr="00AD1110" w:rsidRDefault="00AD1110" w:rsidP="00AD1110">
            <w:pPr>
              <w:pStyle w:val="ListParagraph"/>
              <w:rPr>
                <w:rFonts w:ascii="Garamond" w:hAnsi="Garamond" w:cs="Times New Roman"/>
                <w:sz w:val="20"/>
              </w:rPr>
            </w:pPr>
          </w:p>
          <w:p w14:paraId="06CA5706" w14:textId="5437CE9C" w:rsidR="00C66187" w:rsidRPr="00A4331A" w:rsidRDefault="00A4331A" w:rsidP="00A4331A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</w:rPr>
            </w:pPr>
            <w:r>
              <w:rPr>
                <w:rFonts w:ascii="Garamond" w:hAnsi="Garamond" w:cs="Times New Roman"/>
                <w:b/>
                <w:sz w:val="20"/>
              </w:rPr>
              <w:t xml:space="preserve">Peer check-ins: </w:t>
            </w:r>
            <w:r>
              <w:rPr>
                <w:rFonts w:ascii="Garamond" w:hAnsi="Garamond" w:cs="Times New Roman"/>
                <w:sz w:val="20"/>
              </w:rPr>
              <w:t>None</w:t>
            </w:r>
          </w:p>
          <w:p w14:paraId="1CB14F84" w14:textId="1171A642" w:rsidR="00C66187" w:rsidRPr="00C66187" w:rsidRDefault="00C66187" w:rsidP="009E38C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97E8389" w14:textId="7CE078B6" w:rsidR="00A4331A" w:rsidRPr="00C66187" w:rsidRDefault="00A4331A" w:rsidP="00A4331A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C66187">
              <w:rPr>
                <w:rFonts w:ascii="Garamond" w:hAnsi="Garamond" w:cs="Times New Roman"/>
                <w:b/>
                <w:sz w:val="20"/>
                <w:szCs w:val="20"/>
              </w:rPr>
              <w:lastRenderedPageBreak/>
              <w:t xml:space="preserve">Group meeting </w:t>
            </w:r>
            <w:r w:rsidRPr="006F265C">
              <w:rPr>
                <w:rFonts w:ascii="Garamond" w:hAnsi="Garamond" w:cs="Times New Roman"/>
                <w:b/>
                <w:sz w:val="20"/>
                <w:szCs w:val="20"/>
              </w:rPr>
              <w:t xml:space="preserve">topics </w:t>
            </w:r>
            <w:r w:rsidRPr="006F265C">
              <w:rPr>
                <w:rFonts w:ascii="Garamond" w:hAnsi="Garamond" w:cs="Times New Roman"/>
                <w:sz w:val="20"/>
                <w:szCs w:val="20"/>
              </w:rPr>
              <w:t xml:space="preserve">(active travel </w:t>
            </w:r>
            <w:r w:rsidR="006F265C" w:rsidRPr="006F265C">
              <w:rPr>
                <w:rFonts w:ascii="Garamond" w:hAnsi="Garamond" w:cs="Times New Roman"/>
                <w:sz w:val="20"/>
                <w:szCs w:val="20"/>
              </w:rPr>
              <w:t>in</w:t>
            </w:r>
            <w:r w:rsidR="006F265C">
              <w:rPr>
                <w:rFonts w:ascii="Garamond" w:hAnsi="Garamond" w:cs="Times New Roman"/>
                <w:sz w:val="20"/>
                <w:szCs w:val="20"/>
              </w:rPr>
              <w:t xml:space="preserve"> first meeting only</w:t>
            </w:r>
            <w:r w:rsidRPr="00C66187">
              <w:rPr>
                <w:rFonts w:ascii="Garamond" w:hAnsi="Garamond" w:cs="Times New Roman"/>
                <w:sz w:val="20"/>
                <w:szCs w:val="20"/>
              </w:rPr>
              <w:t>)</w:t>
            </w:r>
          </w:p>
          <w:p w14:paraId="0DEF7989" w14:textId="77777777" w:rsidR="00A4331A" w:rsidRPr="00A4331A" w:rsidRDefault="00A4331A" w:rsidP="00A4331A">
            <w:pPr>
              <w:pStyle w:val="ListParagraph"/>
              <w:numPr>
                <w:ilvl w:val="0"/>
                <w:numId w:val="11"/>
              </w:numPr>
              <w:ind w:left="660" w:hanging="283"/>
              <w:rPr>
                <w:rFonts w:ascii="Garamond" w:hAnsi="Garamond" w:cs="Times New Roman"/>
                <w:sz w:val="20"/>
              </w:rPr>
            </w:pPr>
            <w:r w:rsidRPr="00A4331A">
              <w:rPr>
                <w:rFonts w:ascii="Garamond" w:hAnsi="Garamond" w:cs="Times New Roman"/>
                <w:sz w:val="20"/>
              </w:rPr>
              <w:t>Physical activity &amp; social connection</w:t>
            </w:r>
          </w:p>
          <w:p w14:paraId="37164587" w14:textId="77777777" w:rsidR="00A4331A" w:rsidRPr="00A4331A" w:rsidRDefault="00A4331A" w:rsidP="00A4331A">
            <w:pPr>
              <w:pStyle w:val="ListParagraph"/>
              <w:numPr>
                <w:ilvl w:val="0"/>
                <w:numId w:val="11"/>
              </w:numPr>
              <w:ind w:left="660" w:hanging="283"/>
              <w:rPr>
                <w:rFonts w:ascii="Garamond" w:hAnsi="Garamond" w:cs="Times New Roman"/>
                <w:sz w:val="20"/>
              </w:rPr>
            </w:pPr>
            <w:r w:rsidRPr="00A4331A">
              <w:rPr>
                <w:rFonts w:ascii="Garamond" w:hAnsi="Garamond" w:cs="Times New Roman"/>
                <w:sz w:val="20"/>
              </w:rPr>
              <w:t>Healthy weight management &amp; nutrition</w:t>
            </w:r>
          </w:p>
          <w:p w14:paraId="6C760DD4" w14:textId="77777777" w:rsidR="00A4331A" w:rsidRPr="00A4331A" w:rsidRDefault="00A4331A" w:rsidP="00A4331A">
            <w:pPr>
              <w:pStyle w:val="ListParagraph"/>
              <w:numPr>
                <w:ilvl w:val="0"/>
                <w:numId w:val="11"/>
              </w:numPr>
              <w:ind w:left="660" w:hanging="283"/>
              <w:rPr>
                <w:rFonts w:ascii="Garamond" w:hAnsi="Garamond" w:cs="Times New Roman"/>
                <w:sz w:val="20"/>
              </w:rPr>
            </w:pPr>
            <w:r w:rsidRPr="00A4331A">
              <w:rPr>
                <w:rFonts w:ascii="Garamond" w:hAnsi="Garamond" w:cs="Times New Roman"/>
                <w:sz w:val="20"/>
              </w:rPr>
              <w:t>Stress &amp; anxiety</w:t>
            </w:r>
          </w:p>
          <w:p w14:paraId="07FD6A4A" w14:textId="77777777" w:rsidR="00A4331A" w:rsidRPr="00A4331A" w:rsidRDefault="00A4331A" w:rsidP="00A4331A">
            <w:pPr>
              <w:pStyle w:val="ListParagraph"/>
              <w:numPr>
                <w:ilvl w:val="0"/>
                <w:numId w:val="11"/>
              </w:numPr>
              <w:ind w:left="660" w:hanging="283"/>
              <w:rPr>
                <w:rFonts w:ascii="Garamond" w:hAnsi="Garamond" w:cs="Times New Roman"/>
                <w:sz w:val="20"/>
              </w:rPr>
            </w:pPr>
            <w:r w:rsidRPr="00A4331A">
              <w:rPr>
                <w:rFonts w:ascii="Garamond" w:hAnsi="Garamond" w:cs="Times New Roman"/>
                <w:sz w:val="20"/>
              </w:rPr>
              <w:t>Brain health &amp; preventing injury</w:t>
            </w:r>
          </w:p>
          <w:p w14:paraId="1FE35E7E" w14:textId="77777777" w:rsidR="00A4331A" w:rsidRPr="00A4331A" w:rsidRDefault="00A4331A" w:rsidP="00A4331A">
            <w:pPr>
              <w:pStyle w:val="ListParagraph"/>
              <w:numPr>
                <w:ilvl w:val="0"/>
                <w:numId w:val="11"/>
              </w:numPr>
              <w:ind w:left="660" w:hanging="283"/>
              <w:rPr>
                <w:rFonts w:ascii="Garamond" w:hAnsi="Garamond" w:cs="Times New Roman"/>
                <w:sz w:val="20"/>
              </w:rPr>
            </w:pPr>
            <w:r w:rsidRPr="00A4331A">
              <w:rPr>
                <w:rFonts w:ascii="Garamond" w:hAnsi="Garamond" w:cs="Times New Roman"/>
                <w:sz w:val="20"/>
              </w:rPr>
              <w:t>Revisit your goals &amp; celebrate!</w:t>
            </w:r>
          </w:p>
          <w:p w14:paraId="3A216515" w14:textId="77777777" w:rsidR="00AD1110" w:rsidRPr="00AD1110" w:rsidRDefault="00AD1110" w:rsidP="00AD1110">
            <w:pPr>
              <w:pStyle w:val="ListParagraph"/>
              <w:ind w:left="377"/>
              <w:rPr>
                <w:rFonts w:ascii="Garamond" w:hAnsi="Garamond" w:cs="Times New Roman"/>
                <w:sz w:val="20"/>
              </w:rPr>
            </w:pPr>
          </w:p>
          <w:p w14:paraId="7461367B" w14:textId="77777777" w:rsidR="00AD1110" w:rsidRDefault="00AD1110" w:rsidP="00AD1110">
            <w:pPr>
              <w:pStyle w:val="ListParagraph"/>
              <w:ind w:left="377"/>
              <w:rPr>
                <w:rFonts w:ascii="Garamond" w:hAnsi="Garamond" w:cs="Times New Roman"/>
                <w:sz w:val="20"/>
              </w:rPr>
            </w:pPr>
          </w:p>
          <w:p w14:paraId="49134184" w14:textId="77777777" w:rsidR="00C218B2" w:rsidRPr="00AD1110" w:rsidRDefault="00C218B2" w:rsidP="00AD1110">
            <w:pPr>
              <w:pStyle w:val="ListParagraph"/>
              <w:ind w:left="377"/>
              <w:rPr>
                <w:rFonts w:ascii="Garamond" w:hAnsi="Garamond" w:cs="Times New Roman"/>
                <w:sz w:val="20"/>
              </w:rPr>
            </w:pPr>
          </w:p>
          <w:p w14:paraId="7614186C" w14:textId="29281CAD" w:rsidR="00C218B2" w:rsidRPr="00C218B2" w:rsidRDefault="00A4331A" w:rsidP="00C218B2">
            <w:pPr>
              <w:pStyle w:val="ListParagraph"/>
              <w:numPr>
                <w:ilvl w:val="1"/>
                <w:numId w:val="5"/>
              </w:numPr>
              <w:ind w:left="377" w:hanging="371"/>
              <w:rPr>
                <w:rFonts w:ascii="Garamond" w:hAnsi="Garamond"/>
                <w:sz w:val="20"/>
              </w:rPr>
            </w:pPr>
            <w:r w:rsidRPr="00C218B2">
              <w:rPr>
                <w:rFonts w:ascii="Garamond" w:hAnsi="Garamond"/>
                <w:b/>
                <w:sz w:val="20"/>
              </w:rPr>
              <w:t xml:space="preserve">Movement breaks: </w:t>
            </w:r>
            <w:r w:rsidRPr="00C218B2">
              <w:rPr>
                <w:rFonts w:ascii="Garamond" w:hAnsi="Garamond"/>
                <w:sz w:val="20"/>
              </w:rPr>
              <w:t>Prescribed for each meeting</w:t>
            </w:r>
          </w:p>
          <w:p w14:paraId="2D65FCD3" w14:textId="77777777" w:rsidR="00AD1110" w:rsidRDefault="00AD1110" w:rsidP="00AD1110">
            <w:pPr>
              <w:rPr>
                <w:rFonts w:ascii="Garamond" w:hAnsi="Garamond"/>
                <w:sz w:val="20"/>
              </w:rPr>
            </w:pPr>
          </w:p>
          <w:p w14:paraId="4FC39E0B" w14:textId="77777777" w:rsidR="00C218B2" w:rsidRDefault="00C218B2" w:rsidP="00AD1110">
            <w:pPr>
              <w:rPr>
                <w:rFonts w:ascii="Garamond" w:hAnsi="Garamond"/>
                <w:sz w:val="20"/>
              </w:rPr>
            </w:pPr>
          </w:p>
          <w:p w14:paraId="5B53C32E" w14:textId="1D3FD589" w:rsidR="00A4331A" w:rsidRDefault="00A4331A" w:rsidP="00A4331A">
            <w:pPr>
              <w:pStyle w:val="ListParagraph"/>
              <w:numPr>
                <w:ilvl w:val="1"/>
                <w:numId w:val="5"/>
              </w:numPr>
              <w:ind w:left="377" w:hanging="371"/>
              <w:rPr>
                <w:rFonts w:ascii="Garamond" w:hAnsi="Garamond" w:cs="Times New Roman"/>
                <w:sz w:val="20"/>
              </w:rPr>
            </w:pPr>
            <w:r>
              <w:rPr>
                <w:rFonts w:ascii="Garamond" w:hAnsi="Garamond" w:cs="Times New Roman"/>
                <w:b/>
                <w:sz w:val="20"/>
              </w:rPr>
              <w:t xml:space="preserve">Social interaction: </w:t>
            </w:r>
            <w:r>
              <w:rPr>
                <w:rFonts w:ascii="Garamond" w:hAnsi="Garamond" w:cs="Times New Roman"/>
                <w:sz w:val="20"/>
              </w:rPr>
              <w:t xml:space="preserve">Prescribed </w:t>
            </w:r>
            <w:r w:rsidRPr="00D90D2E">
              <w:rPr>
                <w:rFonts w:ascii="Garamond" w:hAnsi="Garamond" w:cs="Times New Roman"/>
                <w:sz w:val="20"/>
                <w:szCs w:val="20"/>
              </w:rPr>
              <w:t>group and paired discussions</w:t>
            </w:r>
            <w:r>
              <w:rPr>
                <w:rFonts w:ascii="Garamond" w:hAnsi="Garamond" w:cs="Times New Roman"/>
                <w:sz w:val="20"/>
                <w:szCs w:val="20"/>
              </w:rPr>
              <w:t>; contact information (optional to share)</w:t>
            </w:r>
          </w:p>
          <w:p w14:paraId="3773A669" w14:textId="7F77443F" w:rsidR="00A4331A" w:rsidRDefault="00A4331A" w:rsidP="00A4331A">
            <w:pPr>
              <w:pStyle w:val="ListParagraph"/>
              <w:numPr>
                <w:ilvl w:val="1"/>
                <w:numId w:val="5"/>
              </w:numPr>
              <w:ind w:left="377" w:hanging="371"/>
              <w:rPr>
                <w:rFonts w:ascii="Garamond" w:hAnsi="Garamond" w:cs="Times New Roman"/>
                <w:sz w:val="20"/>
              </w:rPr>
            </w:pPr>
            <w:r>
              <w:rPr>
                <w:rFonts w:ascii="Garamond" w:hAnsi="Garamond" w:cs="Times New Roman"/>
                <w:b/>
                <w:sz w:val="20"/>
              </w:rPr>
              <w:t>Group challenges:</w:t>
            </w:r>
            <w:r>
              <w:rPr>
                <w:rFonts w:ascii="Garamond" w:hAnsi="Garamond" w:cs="Times New Roman"/>
                <w:sz w:val="20"/>
              </w:rPr>
              <w:t xml:space="preserve"> None</w:t>
            </w:r>
          </w:p>
          <w:p w14:paraId="1D822BAF" w14:textId="77777777" w:rsidR="00AD1110" w:rsidRDefault="00AD1110" w:rsidP="00AD1110">
            <w:pPr>
              <w:pStyle w:val="ListParagraph"/>
              <w:ind w:left="377"/>
              <w:rPr>
                <w:rFonts w:ascii="Garamond" w:hAnsi="Garamond" w:cs="Times New Roman"/>
                <w:sz w:val="20"/>
              </w:rPr>
            </w:pPr>
          </w:p>
          <w:p w14:paraId="6AC3D6CB" w14:textId="77777777" w:rsidR="00A4331A" w:rsidRPr="00A4331A" w:rsidRDefault="00A4331A" w:rsidP="00A4331A">
            <w:pPr>
              <w:pStyle w:val="ListParagraph"/>
              <w:numPr>
                <w:ilvl w:val="1"/>
                <w:numId w:val="5"/>
              </w:numPr>
              <w:ind w:left="377" w:hanging="371"/>
              <w:rPr>
                <w:rFonts w:ascii="Garamond" w:hAnsi="Garamond" w:cs="Times New Roman"/>
                <w:sz w:val="20"/>
              </w:rPr>
            </w:pPr>
            <w:r>
              <w:rPr>
                <w:rFonts w:ascii="Garamond" w:hAnsi="Garamond" w:cs="Times New Roman"/>
                <w:b/>
                <w:sz w:val="20"/>
              </w:rPr>
              <w:t xml:space="preserve">Peer check-ins: </w:t>
            </w:r>
            <w:r>
              <w:rPr>
                <w:rFonts w:ascii="Garamond" w:hAnsi="Garamond" w:cs="Times New Roman"/>
                <w:sz w:val="20"/>
              </w:rPr>
              <w:t>None</w:t>
            </w:r>
          </w:p>
          <w:p w14:paraId="5944473B" w14:textId="77777777" w:rsidR="00C66187" w:rsidRPr="009E38C1" w:rsidRDefault="00C66187" w:rsidP="009E38C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</w:tcBorders>
          </w:tcPr>
          <w:p w14:paraId="3BBD44F8" w14:textId="792BC0F5" w:rsidR="00AD1110" w:rsidRPr="006D25D6" w:rsidRDefault="00AD1110" w:rsidP="00AD1110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C66187">
              <w:rPr>
                <w:rFonts w:ascii="Garamond" w:hAnsi="Garamond" w:cs="Times New Roman"/>
                <w:b/>
                <w:sz w:val="20"/>
                <w:szCs w:val="20"/>
              </w:rPr>
              <w:lastRenderedPageBreak/>
              <w:t xml:space="preserve">Group meeting topics </w:t>
            </w:r>
            <w:r w:rsidRPr="006D25D6">
              <w:rPr>
                <w:rFonts w:ascii="Garamond" w:hAnsi="Garamond" w:cs="Times New Roman"/>
                <w:sz w:val="20"/>
                <w:szCs w:val="20"/>
              </w:rPr>
              <w:t xml:space="preserve">(active travel </w:t>
            </w:r>
            <w:r w:rsidR="006F265C" w:rsidRPr="006D25D6">
              <w:rPr>
                <w:rFonts w:ascii="Garamond" w:hAnsi="Garamond" w:cs="Times New Roman"/>
                <w:sz w:val="20"/>
                <w:szCs w:val="20"/>
              </w:rPr>
              <w:t xml:space="preserve">in </w:t>
            </w:r>
            <w:r w:rsidR="00046DDE">
              <w:rPr>
                <w:rFonts w:ascii="Garamond" w:hAnsi="Garamond" w:cs="Times New Roman"/>
                <w:sz w:val="20"/>
                <w:szCs w:val="20"/>
              </w:rPr>
              <w:t xml:space="preserve">group </w:t>
            </w:r>
            <w:r w:rsidR="006F265C" w:rsidRPr="006D25D6">
              <w:rPr>
                <w:rFonts w:ascii="Garamond" w:hAnsi="Garamond" w:cs="Times New Roman"/>
                <w:sz w:val="20"/>
                <w:szCs w:val="20"/>
              </w:rPr>
              <w:t xml:space="preserve">meeting </w:t>
            </w:r>
            <w:r w:rsidR="00046DDE">
              <w:rPr>
                <w:rFonts w:ascii="Garamond" w:hAnsi="Garamond" w:cs="Times New Roman"/>
                <w:sz w:val="20"/>
                <w:szCs w:val="20"/>
              </w:rPr>
              <w:t xml:space="preserve">2 </w:t>
            </w:r>
            <w:r w:rsidR="006F265C" w:rsidRPr="006D25D6">
              <w:rPr>
                <w:rFonts w:ascii="Garamond" w:hAnsi="Garamond" w:cs="Times New Roman"/>
                <w:sz w:val="20"/>
                <w:szCs w:val="20"/>
              </w:rPr>
              <w:t>only</w:t>
            </w:r>
            <w:r w:rsidRPr="006D25D6">
              <w:rPr>
                <w:rFonts w:ascii="Garamond" w:hAnsi="Garamond" w:cs="Times New Roman"/>
                <w:sz w:val="20"/>
                <w:szCs w:val="20"/>
              </w:rPr>
              <w:t>)</w:t>
            </w:r>
          </w:p>
          <w:p w14:paraId="1869D3C3" w14:textId="77777777" w:rsidR="00AD1110" w:rsidRPr="00AD1110" w:rsidRDefault="00AD1110" w:rsidP="00AD1110">
            <w:pPr>
              <w:pStyle w:val="ListParagraph"/>
              <w:numPr>
                <w:ilvl w:val="0"/>
                <w:numId w:val="12"/>
              </w:numPr>
              <w:ind w:left="651" w:hanging="284"/>
              <w:rPr>
                <w:rFonts w:ascii="Garamond" w:hAnsi="Garamond" w:cs="Times New Roman"/>
                <w:sz w:val="20"/>
              </w:rPr>
            </w:pPr>
            <w:r w:rsidRPr="00AD1110">
              <w:rPr>
                <w:rFonts w:ascii="Garamond" w:hAnsi="Garamond" w:cs="Times New Roman"/>
                <w:sz w:val="20"/>
              </w:rPr>
              <w:t>Welcome and goal setting</w:t>
            </w:r>
          </w:p>
          <w:p w14:paraId="2EED8C80" w14:textId="77777777" w:rsidR="00AD1110" w:rsidRPr="00AD1110" w:rsidRDefault="00AD1110" w:rsidP="00AD1110">
            <w:pPr>
              <w:pStyle w:val="ListParagraph"/>
              <w:numPr>
                <w:ilvl w:val="0"/>
                <w:numId w:val="12"/>
              </w:numPr>
              <w:ind w:left="651" w:hanging="284"/>
              <w:rPr>
                <w:rFonts w:ascii="Garamond" w:hAnsi="Garamond" w:cs="Times New Roman"/>
                <w:sz w:val="20"/>
              </w:rPr>
            </w:pPr>
            <w:r w:rsidRPr="00AD1110">
              <w:rPr>
                <w:rFonts w:ascii="Garamond" w:hAnsi="Garamond" w:cs="Times New Roman"/>
                <w:sz w:val="20"/>
              </w:rPr>
              <w:t>Physical activity &amp; social connection</w:t>
            </w:r>
          </w:p>
          <w:p w14:paraId="6A33C7DD" w14:textId="77777777" w:rsidR="00AD1110" w:rsidRPr="00AD1110" w:rsidRDefault="00AD1110" w:rsidP="00AD1110">
            <w:pPr>
              <w:pStyle w:val="ListParagraph"/>
              <w:numPr>
                <w:ilvl w:val="0"/>
                <w:numId w:val="12"/>
              </w:numPr>
              <w:ind w:left="651" w:hanging="284"/>
              <w:rPr>
                <w:rFonts w:ascii="Garamond" w:hAnsi="Garamond" w:cs="Times New Roman"/>
                <w:sz w:val="20"/>
              </w:rPr>
            </w:pPr>
            <w:r w:rsidRPr="00AD1110">
              <w:rPr>
                <w:rFonts w:ascii="Garamond" w:hAnsi="Garamond" w:cs="Times New Roman"/>
                <w:sz w:val="20"/>
              </w:rPr>
              <w:t>Incidental physical activity</w:t>
            </w:r>
          </w:p>
          <w:p w14:paraId="5F87606B" w14:textId="77777777" w:rsidR="00AD1110" w:rsidRPr="00AD1110" w:rsidRDefault="00AD1110" w:rsidP="00AD1110">
            <w:pPr>
              <w:pStyle w:val="ListParagraph"/>
              <w:numPr>
                <w:ilvl w:val="0"/>
                <w:numId w:val="12"/>
              </w:numPr>
              <w:ind w:left="651" w:hanging="284"/>
              <w:rPr>
                <w:rFonts w:ascii="Garamond" w:hAnsi="Garamond" w:cs="Times New Roman"/>
                <w:sz w:val="20"/>
              </w:rPr>
            </w:pPr>
            <w:r w:rsidRPr="00AD1110">
              <w:rPr>
                <w:rFonts w:ascii="Garamond" w:hAnsi="Garamond" w:cs="Times New Roman"/>
                <w:sz w:val="20"/>
              </w:rPr>
              <w:t>Goals revisited</w:t>
            </w:r>
          </w:p>
          <w:p w14:paraId="678AE1BA" w14:textId="77777777" w:rsidR="00AD1110" w:rsidRPr="00AD1110" w:rsidRDefault="00AD1110" w:rsidP="00AD1110">
            <w:pPr>
              <w:pStyle w:val="ListParagraph"/>
              <w:numPr>
                <w:ilvl w:val="0"/>
                <w:numId w:val="12"/>
              </w:numPr>
              <w:ind w:left="651" w:hanging="284"/>
              <w:rPr>
                <w:rFonts w:ascii="Garamond" w:hAnsi="Garamond" w:cs="Times New Roman"/>
                <w:sz w:val="20"/>
              </w:rPr>
            </w:pPr>
            <w:r w:rsidRPr="00AD1110">
              <w:rPr>
                <w:rFonts w:ascii="Garamond" w:hAnsi="Garamond" w:cs="Times New Roman"/>
                <w:sz w:val="20"/>
              </w:rPr>
              <w:t>Nutrition</w:t>
            </w:r>
          </w:p>
          <w:p w14:paraId="56029C3F" w14:textId="77777777" w:rsidR="00AD1110" w:rsidRPr="00AD1110" w:rsidRDefault="00AD1110" w:rsidP="00AD1110">
            <w:pPr>
              <w:pStyle w:val="ListParagraph"/>
              <w:numPr>
                <w:ilvl w:val="0"/>
                <w:numId w:val="12"/>
              </w:numPr>
              <w:ind w:left="651" w:hanging="284"/>
              <w:rPr>
                <w:rFonts w:ascii="Garamond" w:hAnsi="Garamond" w:cs="Times New Roman"/>
                <w:sz w:val="20"/>
              </w:rPr>
            </w:pPr>
            <w:r w:rsidRPr="00AD1110">
              <w:rPr>
                <w:rFonts w:ascii="Garamond" w:hAnsi="Garamond" w:cs="Times New Roman"/>
                <w:sz w:val="20"/>
              </w:rPr>
              <w:t>Falls prevention</w:t>
            </w:r>
          </w:p>
          <w:p w14:paraId="754D01A4" w14:textId="77777777" w:rsidR="00AD1110" w:rsidRDefault="00AD1110" w:rsidP="00AD1110">
            <w:pPr>
              <w:pStyle w:val="ListParagraph"/>
              <w:numPr>
                <w:ilvl w:val="0"/>
                <w:numId w:val="12"/>
              </w:numPr>
              <w:ind w:left="651" w:hanging="284"/>
              <w:rPr>
                <w:rFonts w:ascii="Garamond" w:hAnsi="Garamond" w:cs="Times New Roman"/>
                <w:sz w:val="20"/>
              </w:rPr>
            </w:pPr>
            <w:r w:rsidRPr="00AD1110">
              <w:rPr>
                <w:rFonts w:ascii="Garamond" w:hAnsi="Garamond" w:cs="Times New Roman"/>
                <w:sz w:val="20"/>
              </w:rPr>
              <w:t>Stress management &amp; brain health</w:t>
            </w:r>
          </w:p>
          <w:p w14:paraId="0F231EA6" w14:textId="77777777" w:rsidR="00C66187" w:rsidRPr="00C218B2" w:rsidRDefault="00AD1110" w:rsidP="00AD1110">
            <w:pPr>
              <w:pStyle w:val="ListParagraph"/>
              <w:numPr>
                <w:ilvl w:val="0"/>
                <w:numId w:val="12"/>
              </w:numPr>
              <w:ind w:left="651" w:hanging="284"/>
              <w:rPr>
                <w:rFonts w:ascii="Garamond" w:hAnsi="Garamond" w:cs="Times New Roman"/>
                <w:sz w:val="20"/>
              </w:rPr>
            </w:pPr>
            <w:r w:rsidRPr="00AD1110">
              <w:rPr>
                <w:rFonts w:ascii="Garamond" w:hAnsi="Garamond"/>
                <w:sz w:val="20"/>
                <w:szCs w:val="20"/>
              </w:rPr>
              <w:t>Goals and celebration</w:t>
            </w:r>
          </w:p>
          <w:p w14:paraId="17348E9D" w14:textId="77777777" w:rsidR="00C218B2" w:rsidRPr="00AD1110" w:rsidRDefault="00C218B2" w:rsidP="00C218B2">
            <w:pPr>
              <w:pStyle w:val="ListParagraph"/>
              <w:ind w:left="651"/>
              <w:rPr>
                <w:rFonts w:ascii="Garamond" w:hAnsi="Garamond" w:cs="Times New Roman"/>
                <w:sz w:val="20"/>
              </w:rPr>
            </w:pPr>
          </w:p>
          <w:p w14:paraId="70B37F73" w14:textId="45216C8A" w:rsidR="00AD1110" w:rsidRPr="00AD1110" w:rsidRDefault="00AD1110" w:rsidP="00AD1110">
            <w:pPr>
              <w:pStyle w:val="ListParagraph"/>
              <w:numPr>
                <w:ilvl w:val="1"/>
                <w:numId w:val="5"/>
              </w:numPr>
              <w:ind w:left="377" w:hanging="371"/>
              <w:rPr>
                <w:rFonts w:ascii="Garamond" w:hAnsi="Garamond" w:cs="Times New Roman"/>
                <w:sz w:val="20"/>
              </w:rPr>
            </w:pPr>
            <w:r w:rsidRPr="00AD1110">
              <w:rPr>
                <w:rFonts w:ascii="Garamond" w:hAnsi="Garamond"/>
                <w:b/>
                <w:sz w:val="20"/>
              </w:rPr>
              <w:t xml:space="preserve">Movement breaks: </w:t>
            </w:r>
            <w:r w:rsidRPr="00AD1110">
              <w:rPr>
                <w:rFonts w:ascii="Garamond" w:hAnsi="Garamond"/>
                <w:sz w:val="20"/>
              </w:rPr>
              <w:t xml:space="preserve">Prescribed for </w:t>
            </w:r>
            <w:r>
              <w:rPr>
                <w:rFonts w:ascii="Garamond" w:hAnsi="Garamond"/>
                <w:sz w:val="20"/>
              </w:rPr>
              <w:t xml:space="preserve">in-person </w:t>
            </w:r>
            <w:r w:rsidRPr="00AD1110">
              <w:rPr>
                <w:rFonts w:ascii="Garamond" w:hAnsi="Garamond"/>
                <w:sz w:val="20"/>
              </w:rPr>
              <w:t>meeting</w:t>
            </w:r>
            <w:r>
              <w:rPr>
                <w:rFonts w:ascii="Garamond" w:hAnsi="Garamond"/>
                <w:sz w:val="20"/>
              </w:rPr>
              <w:t>s; coaches encourage</w:t>
            </w:r>
            <w:r w:rsidR="00C218B2">
              <w:rPr>
                <w:rFonts w:ascii="Garamond" w:hAnsi="Garamond"/>
                <w:sz w:val="20"/>
              </w:rPr>
              <w:t>d</w:t>
            </w:r>
            <w:r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lastRenderedPageBreak/>
              <w:t>participants to get up and move around during virtual meetings</w:t>
            </w:r>
          </w:p>
          <w:p w14:paraId="79CE97B9" w14:textId="77777777" w:rsidR="00AD1110" w:rsidRPr="00AD1110" w:rsidRDefault="00AD1110" w:rsidP="00AD1110">
            <w:pPr>
              <w:pStyle w:val="ListParagraph"/>
              <w:numPr>
                <w:ilvl w:val="1"/>
                <w:numId w:val="5"/>
              </w:numPr>
              <w:ind w:left="377" w:hanging="371"/>
              <w:rPr>
                <w:rFonts w:ascii="Garamond" w:hAnsi="Garamond" w:cs="Times New Roman"/>
                <w:sz w:val="20"/>
              </w:rPr>
            </w:pPr>
            <w:r w:rsidRPr="00AD1110">
              <w:rPr>
                <w:rFonts w:ascii="Garamond" w:hAnsi="Garamond"/>
                <w:b/>
                <w:sz w:val="20"/>
              </w:rPr>
              <w:t xml:space="preserve">Social interaction: </w:t>
            </w:r>
            <w:r w:rsidRPr="00AD1110">
              <w:rPr>
                <w:rFonts w:ascii="Garamond" w:hAnsi="Garamond"/>
                <w:sz w:val="20"/>
              </w:rPr>
              <w:t xml:space="preserve">Prescribed </w:t>
            </w:r>
            <w:r w:rsidRPr="00AD1110">
              <w:rPr>
                <w:rFonts w:ascii="Garamond" w:hAnsi="Garamond"/>
                <w:sz w:val="20"/>
                <w:szCs w:val="20"/>
              </w:rPr>
              <w:t>group and paired discussions; contact information (optional to share)</w:t>
            </w:r>
          </w:p>
          <w:p w14:paraId="1A701F20" w14:textId="77777777" w:rsidR="00AD1110" w:rsidRPr="00AD1110" w:rsidRDefault="00AD1110" w:rsidP="00AD1110">
            <w:pPr>
              <w:pStyle w:val="ListParagraph"/>
              <w:numPr>
                <w:ilvl w:val="1"/>
                <w:numId w:val="5"/>
              </w:numPr>
              <w:ind w:left="377" w:hanging="371"/>
              <w:rPr>
                <w:rFonts w:ascii="Garamond" w:hAnsi="Garamond" w:cs="Times New Roman"/>
                <w:sz w:val="20"/>
              </w:rPr>
            </w:pPr>
            <w:r w:rsidRPr="00AD1110">
              <w:rPr>
                <w:rFonts w:ascii="Garamond" w:hAnsi="Garamond"/>
                <w:b/>
                <w:sz w:val="20"/>
              </w:rPr>
              <w:t>Group challenges:</w:t>
            </w:r>
            <w:r w:rsidRPr="00AD1110">
              <w:rPr>
                <w:rFonts w:ascii="Garamond" w:hAnsi="Garamond"/>
                <w:sz w:val="20"/>
              </w:rPr>
              <w:t xml:space="preserve"> </w:t>
            </w:r>
            <w:r w:rsidRPr="00D90D2E">
              <w:rPr>
                <w:rFonts w:ascii="Garamond" w:hAnsi="Garamond" w:cs="Times New Roman"/>
                <w:sz w:val="20"/>
                <w:szCs w:val="20"/>
              </w:rPr>
              <w:t>included at the end of each group meeting</w:t>
            </w:r>
          </w:p>
          <w:p w14:paraId="710A1664" w14:textId="27D905F0" w:rsidR="00AD1110" w:rsidRPr="00AD1110" w:rsidRDefault="00AD1110" w:rsidP="00AD1110">
            <w:pPr>
              <w:pStyle w:val="ListParagraph"/>
              <w:numPr>
                <w:ilvl w:val="1"/>
                <w:numId w:val="5"/>
              </w:numPr>
              <w:ind w:left="377" w:hanging="371"/>
              <w:rPr>
                <w:rFonts w:ascii="Garamond" w:hAnsi="Garamond" w:cs="Times New Roman"/>
                <w:sz w:val="20"/>
              </w:rPr>
            </w:pPr>
            <w:r w:rsidRPr="00AD1110">
              <w:rPr>
                <w:rFonts w:ascii="Garamond" w:hAnsi="Garamond"/>
                <w:b/>
                <w:sz w:val="20"/>
              </w:rPr>
              <w:t xml:space="preserve">Peer check-ins: </w:t>
            </w:r>
            <w:r w:rsidRPr="00AD1110">
              <w:rPr>
                <w:rFonts w:ascii="Garamond" w:hAnsi="Garamond"/>
                <w:sz w:val="20"/>
              </w:rPr>
              <w:t>Optional</w:t>
            </w:r>
          </w:p>
          <w:p w14:paraId="2B6D78D4" w14:textId="02263746" w:rsidR="00AD1110" w:rsidRPr="00AD1110" w:rsidRDefault="00AD1110" w:rsidP="00AD1110">
            <w:pPr>
              <w:rPr>
                <w:rFonts w:ascii="Garamond" w:hAnsi="Garamond"/>
                <w:sz w:val="20"/>
              </w:rPr>
            </w:pPr>
          </w:p>
        </w:tc>
      </w:tr>
      <w:tr w:rsidR="00A4331A" w:rsidRPr="00D90D2E" w14:paraId="6B3AA398" w14:textId="77777777" w:rsidTr="00C218B2"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14:paraId="6D1F7E8B" w14:textId="589AA6C2" w:rsidR="00A4331A" w:rsidRPr="00AD1110" w:rsidRDefault="00A4331A" w:rsidP="00410DA0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D1110"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Check-in </w:t>
            </w:r>
            <w:r w:rsidR="00912884">
              <w:rPr>
                <w:rFonts w:ascii="Garamond" w:hAnsi="Garamond"/>
                <w:b/>
                <w:sz w:val="20"/>
                <w:szCs w:val="20"/>
              </w:rPr>
              <w:t>n</w:t>
            </w:r>
            <w:r w:rsidRPr="00AD1110">
              <w:rPr>
                <w:rFonts w:ascii="Garamond" w:hAnsi="Garamond"/>
                <w:b/>
                <w:sz w:val="20"/>
                <w:szCs w:val="20"/>
              </w:rPr>
              <w:t>ewsletter (optiona</w:t>
            </w:r>
            <w:r w:rsidR="00AD1110" w:rsidRPr="00AD1110">
              <w:rPr>
                <w:rFonts w:ascii="Garamond" w:hAnsi="Garamond"/>
                <w:b/>
                <w:sz w:val="20"/>
                <w:szCs w:val="20"/>
              </w:rPr>
              <w:t>l</w:t>
            </w:r>
            <w:r w:rsidRPr="00AD1110"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6C468352" w14:textId="2F019DD6" w:rsidR="00A4331A" w:rsidRPr="00D90D2E" w:rsidRDefault="00A4331A" w:rsidP="00E47B99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Not available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6828BF1F" w14:textId="40AF4887" w:rsidR="00A4331A" w:rsidRPr="00D90D2E" w:rsidRDefault="00A4331A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Not available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</w:tcBorders>
          </w:tcPr>
          <w:p w14:paraId="7E38FC79" w14:textId="21D30290" w:rsidR="00A4331A" w:rsidRPr="00D90D2E" w:rsidRDefault="00A4331A" w:rsidP="00E47B99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Optional (bi-weekly)</w:t>
            </w:r>
          </w:p>
        </w:tc>
      </w:tr>
      <w:tr w:rsidR="006F265C" w:rsidRPr="00D90D2E" w14:paraId="10F798DC" w14:textId="77777777" w:rsidTr="00C218B2"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14:paraId="4166B067" w14:textId="6473446A" w:rsidR="006F265C" w:rsidRPr="00AD1110" w:rsidRDefault="006F265C" w:rsidP="00410DA0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Activity </w:t>
            </w:r>
            <w:r w:rsidR="00912884">
              <w:rPr>
                <w:rFonts w:ascii="Garamond" w:hAnsi="Garamond"/>
                <w:b/>
                <w:sz w:val="20"/>
                <w:szCs w:val="20"/>
              </w:rPr>
              <w:t>c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oach </w:t>
            </w:r>
            <w:r w:rsidR="00912884">
              <w:rPr>
                <w:rFonts w:ascii="Garamond" w:hAnsi="Garamond"/>
                <w:b/>
                <w:sz w:val="20"/>
                <w:szCs w:val="20"/>
              </w:rPr>
              <w:t>t</w:t>
            </w:r>
            <w:r>
              <w:rPr>
                <w:rFonts w:ascii="Garamond" w:hAnsi="Garamond"/>
                <w:b/>
                <w:sz w:val="20"/>
                <w:szCs w:val="20"/>
              </w:rPr>
              <w:t>raining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10AE4C7E" w14:textId="63E72994" w:rsidR="006F265C" w:rsidRDefault="006F265C" w:rsidP="006F265C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6F265C">
              <w:rPr>
                <w:rFonts w:ascii="Garamond" w:hAnsi="Garamond" w:cs="Times New Roman"/>
                <w:b/>
                <w:sz w:val="20"/>
                <w:szCs w:val="20"/>
              </w:rPr>
              <w:t>Qualification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: c</w:t>
            </w:r>
            <w:r w:rsidRPr="006F265C">
              <w:rPr>
                <w:rFonts w:ascii="Garamond" w:hAnsi="Garamond" w:cs="Times New Roman"/>
                <w:sz w:val="20"/>
                <w:szCs w:val="20"/>
              </w:rPr>
              <w:t>ertified fitness leaders or kinesiologists</w:t>
            </w:r>
            <w:r>
              <w:rPr>
                <w:rFonts w:ascii="Garamond" w:hAnsi="Garamond" w:cs="Times New Roman"/>
                <w:sz w:val="20"/>
                <w:szCs w:val="20"/>
              </w:rPr>
              <w:t>, hired through delivery partner organizations</w:t>
            </w:r>
          </w:p>
          <w:p w14:paraId="36330A47" w14:textId="77777777" w:rsidR="006F265C" w:rsidRPr="006F265C" w:rsidRDefault="006F265C" w:rsidP="006F265C">
            <w:pPr>
              <w:pStyle w:val="ListParagraph"/>
              <w:ind w:left="360"/>
              <w:rPr>
                <w:rFonts w:ascii="Garamond" w:hAnsi="Garamond" w:cs="Times New Roman"/>
                <w:sz w:val="20"/>
                <w:szCs w:val="20"/>
              </w:rPr>
            </w:pPr>
          </w:p>
          <w:p w14:paraId="46F04FDB" w14:textId="77777777" w:rsidR="006F265C" w:rsidRDefault="006F265C" w:rsidP="006F265C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6F265C">
              <w:rPr>
                <w:rFonts w:ascii="Garamond" w:hAnsi="Garamond" w:cs="Times New Roman"/>
                <w:b/>
                <w:sz w:val="20"/>
                <w:szCs w:val="20"/>
              </w:rPr>
              <w:t>Training</w:t>
            </w:r>
            <w:r w:rsidRPr="006F265C">
              <w:rPr>
                <w:rFonts w:ascii="Garamond" w:hAnsi="Garamond" w:cs="Times New Roman"/>
                <w:sz w:val="20"/>
                <w:szCs w:val="20"/>
              </w:rPr>
              <w:t xml:space="preserve">: </w:t>
            </w:r>
          </w:p>
          <w:p w14:paraId="0DD88EB7" w14:textId="77777777" w:rsidR="006F265C" w:rsidRDefault="006F265C" w:rsidP="006F265C">
            <w:pPr>
              <w:pStyle w:val="ListParagraph"/>
              <w:numPr>
                <w:ilvl w:val="1"/>
                <w:numId w:val="5"/>
              </w:numPr>
              <w:ind w:left="662" w:hanging="28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</w:t>
            </w:r>
            <w:r w:rsidRPr="006F265C">
              <w:rPr>
                <w:rFonts w:ascii="Garamond" w:hAnsi="Garamond"/>
                <w:sz w:val="20"/>
                <w:szCs w:val="20"/>
              </w:rPr>
              <w:t>pecific to fitness professionals</w:t>
            </w:r>
          </w:p>
          <w:p w14:paraId="7B3574AF" w14:textId="77777777" w:rsidR="006F265C" w:rsidRDefault="006F265C" w:rsidP="006F265C">
            <w:pPr>
              <w:pStyle w:val="ListParagraph"/>
              <w:numPr>
                <w:ilvl w:val="1"/>
                <w:numId w:val="5"/>
              </w:numPr>
              <w:ind w:left="662" w:hanging="28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6F265C">
              <w:rPr>
                <w:rFonts w:ascii="Garamond" w:hAnsi="Garamond"/>
                <w:sz w:val="20"/>
                <w:szCs w:val="20"/>
              </w:rPr>
              <w:t xml:space="preserve">ne day, in-person session and a hardcopy manual. </w:t>
            </w:r>
          </w:p>
          <w:p w14:paraId="1B8A32F7" w14:textId="6279F193" w:rsidR="006F265C" w:rsidRPr="006F265C" w:rsidRDefault="006F265C" w:rsidP="006F265C">
            <w:pPr>
              <w:pStyle w:val="ListParagraph"/>
              <w:numPr>
                <w:ilvl w:val="1"/>
                <w:numId w:val="5"/>
              </w:numPr>
              <w:ind w:left="662" w:hanging="283"/>
              <w:rPr>
                <w:rFonts w:ascii="Garamond" w:hAnsi="Garamond"/>
                <w:sz w:val="20"/>
                <w:szCs w:val="20"/>
              </w:rPr>
            </w:pPr>
            <w:r w:rsidRPr="006F265C">
              <w:rPr>
                <w:rFonts w:ascii="Garamond" w:hAnsi="Garamond"/>
                <w:sz w:val="20"/>
                <w:szCs w:val="20"/>
              </w:rPr>
              <w:t>Social connectedness not formally integrated into the activity coach training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1DB7E9F" w14:textId="732CC75F" w:rsidR="006F265C" w:rsidRDefault="006F265C" w:rsidP="006F265C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6F265C">
              <w:rPr>
                <w:rFonts w:ascii="Garamond" w:hAnsi="Garamond" w:cs="Times New Roman"/>
                <w:b/>
                <w:sz w:val="20"/>
                <w:szCs w:val="20"/>
              </w:rPr>
              <w:t>Qualification:</w:t>
            </w:r>
            <w:r w:rsidRPr="006F265C">
              <w:rPr>
                <w:rFonts w:ascii="Garamond" w:hAnsi="Garamond" w:cs="Times New Roman"/>
                <w:sz w:val="20"/>
                <w:szCs w:val="20"/>
              </w:rPr>
              <w:t xml:space="preserve"> anyone with experience in fitness leadership or with older adults</w:t>
            </w:r>
            <w:r>
              <w:rPr>
                <w:rFonts w:ascii="Garamond" w:hAnsi="Garamond" w:cs="Times New Roman"/>
                <w:sz w:val="20"/>
                <w:szCs w:val="20"/>
              </w:rPr>
              <w:t>, hired through delivery partners in consul</w:t>
            </w:r>
            <w:r w:rsidR="00912884">
              <w:rPr>
                <w:rFonts w:ascii="Garamond" w:hAnsi="Garamond" w:cs="Times New Roman"/>
                <w:sz w:val="20"/>
                <w:szCs w:val="20"/>
              </w:rPr>
              <w:t>t</w:t>
            </w:r>
            <w:r>
              <w:rPr>
                <w:rFonts w:ascii="Garamond" w:hAnsi="Garamond" w:cs="Times New Roman"/>
                <w:sz w:val="20"/>
                <w:szCs w:val="20"/>
              </w:rPr>
              <w:t>ation with recreation coordinators</w:t>
            </w:r>
          </w:p>
          <w:p w14:paraId="046C9C09" w14:textId="77777777" w:rsidR="006F265C" w:rsidRDefault="006F265C" w:rsidP="006F265C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6F265C">
              <w:rPr>
                <w:rFonts w:ascii="Garamond" w:hAnsi="Garamond" w:cs="Times New Roman"/>
                <w:b/>
                <w:sz w:val="20"/>
                <w:szCs w:val="20"/>
              </w:rPr>
              <w:t>Training</w:t>
            </w:r>
            <w:r w:rsidRPr="006F265C">
              <w:rPr>
                <w:rFonts w:ascii="Garamond" w:hAnsi="Garamond" w:cs="Times New Roman"/>
                <w:sz w:val="20"/>
                <w:szCs w:val="20"/>
              </w:rPr>
              <w:t xml:space="preserve">: </w:t>
            </w:r>
          </w:p>
          <w:p w14:paraId="3E563131" w14:textId="77777777" w:rsidR="006F265C" w:rsidRPr="006F265C" w:rsidRDefault="006F265C" w:rsidP="006F265C">
            <w:pPr>
              <w:pStyle w:val="ListParagraph"/>
              <w:numPr>
                <w:ilvl w:val="1"/>
                <w:numId w:val="5"/>
              </w:numPr>
              <w:ind w:left="662" w:hanging="28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E</w:t>
            </w:r>
            <w:r w:rsidRPr="006F265C">
              <w:rPr>
                <w:rFonts w:ascii="Garamond" w:hAnsi="Garamond" w:cs="Times New Roman"/>
                <w:sz w:val="20"/>
                <w:szCs w:val="20"/>
              </w:rPr>
              <w:t>xpanded to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support </w:t>
            </w:r>
            <w:r w:rsidRPr="006F265C">
              <w:rPr>
                <w:rFonts w:ascii="Garamond" w:hAnsi="Garamond" w:cs="Times New Roman"/>
                <w:sz w:val="20"/>
                <w:szCs w:val="20"/>
              </w:rPr>
              <w:t>activity coaches who may not be fitness professionals</w:t>
            </w:r>
          </w:p>
          <w:p w14:paraId="10AAADD4" w14:textId="1685BC23" w:rsidR="006F265C" w:rsidRDefault="006F265C" w:rsidP="006F265C">
            <w:pPr>
              <w:pStyle w:val="ListParagraph"/>
              <w:numPr>
                <w:ilvl w:val="1"/>
                <w:numId w:val="5"/>
              </w:numPr>
              <w:ind w:left="662" w:hanging="28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</w:t>
            </w:r>
            <w:r w:rsidRPr="006F265C">
              <w:rPr>
                <w:rFonts w:ascii="Garamond" w:hAnsi="Garamond"/>
                <w:sz w:val="20"/>
                <w:szCs w:val="20"/>
              </w:rPr>
              <w:t>elf-directed online platform and interactive practical component</w:t>
            </w:r>
          </w:p>
          <w:p w14:paraId="1FD1F584" w14:textId="2887E4AD" w:rsidR="006F265C" w:rsidRPr="00912884" w:rsidRDefault="00912884" w:rsidP="00912884">
            <w:pPr>
              <w:pStyle w:val="ListParagraph"/>
              <w:numPr>
                <w:ilvl w:val="1"/>
                <w:numId w:val="5"/>
              </w:numPr>
              <w:ind w:left="662" w:hanging="28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Enhanced focus on building social connections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</w:tcBorders>
          </w:tcPr>
          <w:p w14:paraId="75364728" w14:textId="77777777" w:rsidR="00912884" w:rsidRPr="006D25D6" w:rsidRDefault="00912884" w:rsidP="00912884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6D25D6">
              <w:rPr>
                <w:rFonts w:ascii="Garamond" w:hAnsi="Garamond" w:cs="Times New Roman"/>
                <w:b/>
                <w:sz w:val="20"/>
                <w:szCs w:val="20"/>
              </w:rPr>
              <w:t>Qualification:</w:t>
            </w:r>
            <w:r w:rsidRPr="006D25D6">
              <w:rPr>
                <w:rFonts w:ascii="Garamond" w:hAnsi="Garamond" w:cs="Times New Roman"/>
                <w:sz w:val="20"/>
                <w:szCs w:val="20"/>
              </w:rPr>
              <w:t xml:space="preserve"> anyone with experience in fitness leadership or with older adults, hired through delivery partners in consultation with recreation coordinators</w:t>
            </w:r>
          </w:p>
          <w:p w14:paraId="3BB51604" w14:textId="77777777" w:rsidR="00912884" w:rsidRPr="006D25D6" w:rsidRDefault="00912884" w:rsidP="00912884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6D25D6">
              <w:rPr>
                <w:rFonts w:ascii="Garamond" w:hAnsi="Garamond" w:cs="Times New Roman"/>
                <w:b/>
                <w:sz w:val="20"/>
                <w:szCs w:val="20"/>
              </w:rPr>
              <w:t>Training</w:t>
            </w:r>
            <w:r w:rsidRPr="006D25D6">
              <w:rPr>
                <w:rFonts w:ascii="Garamond" w:hAnsi="Garamond" w:cs="Times New Roman"/>
                <w:sz w:val="20"/>
                <w:szCs w:val="20"/>
              </w:rPr>
              <w:t xml:space="preserve">: </w:t>
            </w:r>
          </w:p>
          <w:p w14:paraId="2D1A6EBF" w14:textId="77777777" w:rsidR="00912884" w:rsidRPr="006D25D6" w:rsidRDefault="00912884" w:rsidP="00912884">
            <w:pPr>
              <w:pStyle w:val="ListParagraph"/>
              <w:numPr>
                <w:ilvl w:val="1"/>
                <w:numId w:val="5"/>
              </w:numPr>
              <w:ind w:left="662" w:hanging="283"/>
              <w:rPr>
                <w:rFonts w:ascii="Garamond" w:hAnsi="Garamond"/>
                <w:sz w:val="20"/>
                <w:szCs w:val="20"/>
              </w:rPr>
            </w:pPr>
            <w:r w:rsidRPr="006D25D6">
              <w:rPr>
                <w:rFonts w:ascii="Garamond" w:hAnsi="Garamond" w:cs="Times New Roman"/>
                <w:sz w:val="20"/>
                <w:szCs w:val="20"/>
              </w:rPr>
              <w:t>Expanded to support activity coaches who may not be fitness professionals</w:t>
            </w:r>
          </w:p>
          <w:p w14:paraId="2371C78B" w14:textId="77777777" w:rsidR="00912884" w:rsidRPr="006D25D6" w:rsidRDefault="00912884" w:rsidP="00912884">
            <w:pPr>
              <w:pStyle w:val="ListParagraph"/>
              <w:numPr>
                <w:ilvl w:val="1"/>
                <w:numId w:val="5"/>
              </w:numPr>
              <w:ind w:left="662" w:hanging="283"/>
              <w:rPr>
                <w:rFonts w:ascii="Garamond" w:hAnsi="Garamond"/>
                <w:sz w:val="20"/>
                <w:szCs w:val="20"/>
              </w:rPr>
            </w:pPr>
            <w:r w:rsidRPr="006D25D6">
              <w:rPr>
                <w:rFonts w:ascii="Garamond" w:hAnsi="Garamond"/>
                <w:sz w:val="20"/>
                <w:szCs w:val="20"/>
              </w:rPr>
              <w:t>Self-directed online platform and interactive practical component</w:t>
            </w:r>
          </w:p>
          <w:p w14:paraId="54C47CE1" w14:textId="0CB5545A" w:rsidR="006F265C" w:rsidRPr="006D25D6" w:rsidRDefault="00912884" w:rsidP="00912884">
            <w:pPr>
              <w:pStyle w:val="ListParagraph"/>
              <w:numPr>
                <w:ilvl w:val="1"/>
                <w:numId w:val="5"/>
              </w:numPr>
              <w:ind w:left="662" w:hanging="283"/>
              <w:rPr>
                <w:rFonts w:ascii="Garamond" w:hAnsi="Garamond"/>
                <w:sz w:val="20"/>
                <w:szCs w:val="20"/>
              </w:rPr>
            </w:pPr>
            <w:r w:rsidRPr="006D25D6">
              <w:rPr>
                <w:rFonts w:ascii="Garamond" w:hAnsi="Garamond"/>
                <w:sz w:val="20"/>
                <w:szCs w:val="20"/>
              </w:rPr>
              <w:t>Enhanced focus on building social connections</w:t>
            </w:r>
          </w:p>
        </w:tc>
      </w:tr>
      <w:tr w:rsidR="00912884" w:rsidRPr="00D90D2E" w14:paraId="11DAD3FE" w14:textId="77777777" w:rsidTr="00C218B2"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14:paraId="47BF0FEA" w14:textId="71681B7A" w:rsidR="00912884" w:rsidRPr="00AD1110" w:rsidRDefault="00912884" w:rsidP="00912884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Program operations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17D7AA9" w14:textId="1CD8F3D3" w:rsidR="00912884" w:rsidRDefault="00912884" w:rsidP="00F735FA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F735FA">
              <w:rPr>
                <w:rFonts w:ascii="Garamond" w:hAnsi="Garamond" w:cs="Times New Roman"/>
                <w:b/>
                <w:sz w:val="20"/>
                <w:szCs w:val="20"/>
              </w:rPr>
              <w:t>Lead time</w:t>
            </w:r>
            <w:r w:rsidR="00F735FA">
              <w:rPr>
                <w:rFonts w:ascii="Garamond" w:hAnsi="Garamond" w:cs="Times New Roman"/>
                <w:b/>
                <w:sz w:val="20"/>
                <w:szCs w:val="20"/>
              </w:rPr>
              <w:t xml:space="preserve">: </w:t>
            </w:r>
            <w:r w:rsidR="00F735FA">
              <w:rPr>
                <w:rFonts w:ascii="Garamond" w:hAnsi="Garamond" w:cs="Times New Roman"/>
                <w:sz w:val="20"/>
                <w:szCs w:val="20"/>
              </w:rPr>
              <w:t xml:space="preserve">not standardized, often &lt; 3 months </w:t>
            </w:r>
          </w:p>
          <w:p w14:paraId="4A0EAF75" w14:textId="77777777" w:rsidR="00F735FA" w:rsidRDefault="00F735FA" w:rsidP="00F735FA">
            <w:pPr>
              <w:pStyle w:val="ListParagraph"/>
              <w:ind w:left="360"/>
              <w:rPr>
                <w:rFonts w:ascii="Garamond" w:hAnsi="Garamond" w:cs="Times New Roman"/>
                <w:sz w:val="20"/>
                <w:szCs w:val="20"/>
              </w:rPr>
            </w:pPr>
          </w:p>
          <w:p w14:paraId="51CCF82A" w14:textId="0F1978D3" w:rsidR="00F735FA" w:rsidRDefault="00F735FA" w:rsidP="00F735FA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Communication plans: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No formal communication plans</w:t>
            </w:r>
          </w:p>
          <w:p w14:paraId="5F3CEA93" w14:textId="0F38AD21" w:rsidR="00F735FA" w:rsidRDefault="00F735FA" w:rsidP="00F735FA">
            <w:pPr>
              <w:pStyle w:val="ListParagraph"/>
              <w:ind w:left="360"/>
              <w:rPr>
                <w:rFonts w:ascii="Garamond" w:hAnsi="Garamond" w:cs="Times New Roman"/>
                <w:sz w:val="20"/>
                <w:szCs w:val="20"/>
              </w:rPr>
            </w:pPr>
          </w:p>
          <w:p w14:paraId="0C568895" w14:textId="77777777" w:rsidR="00F735FA" w:rsidRDefault="00F735FA" w:rsidP="00F735FA">
            <w:pPr>
              <w:pStyle w:val="ListParagraph"/>
              <w:ind w:left="360"/>
              <w:rPr>
                <w:rFonts w:ascii="Garamond" w:hAnsi="Garamond" w:cs="Times New Roman"/>
                <w:sz w:val="20"/>
                <w:szCs w:val="20"/>
              </w:rPr>
            </w:pPr>
          </w:p>
          <w:p w14:paraId="6C1B5A5C" w14:textId="6C893280" w:rsidR="00912884" w:rsidRPr="00F74632" w:rsidRDefault="00F735FA" w:rsidP="00F74632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F74632">
              <w:rPr>
                <w:rFonts w:ascii="Garamond" w:hAnsi="Garamond" w:cs="Times New Roman"/>
                <w:b/>
                <w:sz w:val="20"/>
                <w:szCs w:val="20"/>
              </w:rPr>
              <w:t>Recruitment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resource: </w:t>
            </w:r>
            <w:r w:rsidR="00912884" w:rsidRPr="00F735FA">
              <w:rPr>
                <w:rFonts w:ascii="Garamond" w:hAnsi="Garamond"/>
                <w:sz w:val="20"/>
                <w:szCs w:val="20"/>
              </w:rPr>
              <w:t>No central recruitment resource available to delivery sites</w:t>
            </w:r>
          </w:p>
          <w:p w14:paraId="58C5D9AB" w14:textId="66635182" w:rsidR="00F735FA" w:rsidRDefault="00F735FA" w:rsidP="00F735FA">
            <w:pPr>
              <w:pStyle w:val="ListParagraph"/>
              <w:rPr>
                <w:rFonts w:ascii="Garamond" w:hAnsi="Garamond" w:cs="Times New Roman"/>
                <w:sz w:val="20"/>
                <w:szCs w:val="20"/>
              </w:rPr>
            </w:pPr>
          </w:p>
          <w:p w14:paraId="0B3ACF8E" w14:textId="6A394091" w:rsidR="00F74632" w:rsidRDefault="00F74632" w:rsidP="00F735FA">
            <w:pPr>
              <w:pStyle w:val="ListParagraph"/>
              <w:rPr>
                <w:rFonts w:ascii="Garamond" w:hAnsi="Garamond" w:cs="Times New Roman"/>
                <w:sz w:val="20"/>
                <w:szCs w:val="20"/>
              </w:rPr>
            </w:pPr>
          </w:p>
          <w:p w14:paraId="316EED8B" w14:textId="079BB26F" w:rsidR="00F74632" w:rsidRDefault="00F74632" w:rsidP="00F735FA">
            <w:pPr>
              <w:pStyle w:val="ListParagraph"/>
              <w:rPr>
                <w:rFonts w:ascii="Garamond" w:hAnsi="Garamond" w:cs="Times New Roman"/>
                <w:sz w:val="20"/>
                <w:szCs w:val="20"/>
              </w:rPr>
            </w:pPr>
          </w:p>
          <w:p w14:paraId="7B1903FE" w14:textId="77777777" w:rsidR="00F74632" w:rsidRPr="00F735FA" w:rsidRDefault="00F74632" w:rsidP="00F735FA">
            <w:pPr>
              <w:pStyle w:val="ListParagraph"/>
              <w:rPr>
                <w:rFonts w:ascii="Garamond" w:hAnsi="Garamond" w:cs="Times New Roman"/>
                <w:sz w:val="20"/>
                <w:szCs w:val="20"/>
              </w:rPr>
            </w:pPr>
          </w:p>
          <w:p w14:paraId="70666D3C" w14:textId="4FC44124" w:rsidR="00912884" w:rsidRPr="00F74632" w:rsidRDefault="00F735FA" w:rsidP="00F74632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lastRenderedPageBreak/>
              <w:t xml:space="preserve">Delivery site agreements: </w:t>
            </w:r>
            <w:r w:rsidR="00912884" w:rsidRPr="00F74632">
              <w:rPr>
                <w:rFonts w:ascii="Garamond" w:hAnsi="Garamond"/>
                <w:sz w:val="20"/>
                <w:szCs w:val="20"/>
              </w:rPr>
              <w:t>exact roles and responsibilities unclear</w:t>
            </w:r>
          </w:p>
          <w:p w14:paraId="07D261F9" w14:textId="77777777" w:rsidR="00912884" w:rsidRPr="00F74632" w:rsidRDefault="00912884" w:rsidP="00F7463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0C3DBE37" w14:textId="306DF21F" w:rsidR="00F735FA" w:rsidRDefault="00F735FA" w:rsidP="00F735FA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F735FA">
              <w:rPr>
                <w:rFonts w:ascii="Garamond" w:hAnsi="Garamond" w:cs="Times New Roman"/>
                <w:b/>
                <w:sz w:val="20"/>
                <w:szCs w:val="20"/>
              </w:rPr>
              <w:lastRenderedPageBreak/>
              <w:t>Lead time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every delivery site given 3-6 months lead time </w:t>
            </w:r>
          </w:p>
          <w:p w14:paraId="04EE6835" w14:textId="77777777" w:rsidR="00F735FA" w:rsidRPr="00F735FA" w:rsidRDefault="00F735FA" w:rsidP="00F735FA">
            <w:pPr>
              <w:pStyle w:val="ListParagraph"/>
              <w:ind w:left="360"/>
              <w:rPr>
                <w:rFonts w:ascii="Garamond" w:hAnsi="Garamond" w:cs="Times New Roman"/>
                <w:sz w:val="20"/>
                <w:szCs w:val="20"/>
              </w:rPr>
            </w:pPr>
          </w:p>
          <w:p w14:paraId="6261279C" w14:textId="49205DAB" w:rsidR="00F735FA" w:rsidRDefault="00F735FA" w:rsidP="00F735FA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Communication plans: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 Site-specific communication plan, implementation and site activity checklists</w:t>
            </w:r>
          </w:p>
          <w:p w14:paraId="79B64D99" w14:textId="77777777" w:rsidR="00F735FA" w:rsidRPr="00F735FA" w:rsidRDefault="00F735FA" w:rsidP="00F735FA">
            <w:pPr>
              <w:rPr>
                <w:rFonts w:ascii="Garamond" w:hAnsi="Garamond"/>
                <w:sz w:val="20"/>
                <w:szCs w:val="20"/>
              </w:rPr>
            </w:pPr>
          </w:p>
          <w:p w14:paraId="5CC51091" w14:textId="46E86458" w:rsidR="00F735FA" w:rsidRDefault="00F735FA" w:rsidP="00F735FA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Recruitment resource: </w:t>
            </w:r>
            <w:r>
              <w:rPr>
                <w:rFonts w:ascii="Garamond" w:hAnsi="Garamond"/>
                <w:sz w:val="20"/>
                <w:szCs w:val="20"/>
              </w:rPr>
              <w:t>C</w:t>
            </w:r>
            <w:r w:rsidRPr="00F735FA">
              <w:rPr>
                <w:rFonts w:ascii="Garamond" w:hAnsi="Garamond"/>
                <w:sz w:val="20"/>
                <w:szCs w:val="20"/>
              </w:rPr>
              <w:t>entral recruitment resource available to delivery sites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735FA">
              <w:rPr>
                <w:rFonts w:ascii="Garamond" w:hAnsi="Garamond" w:cs="Times New Roman"/>
                <w:sz w:val="20"/>
                <w:szCs w:val="20"/>
              </w:rPr>
              <w:t>(</w:t>
            </w:r>
            <w:hyperlink r:id="rId8" w:history="1">
              <w:r w:rsidRPr="00F735FA">
                <w:rPr>
                  <w:rStyle w:val="Hyperlink"/>
                  <w:rFonts w:ascii="Garamond" w:hAnsi="Garamond" w:cs="Times New Roman"/>
                  <w:sz w:val="20"/>
                  <w:szCs w:val="20"/>
                </w:rPr>
                <w:t>www.choosetomove.info</w:t>
              </w:r>
            </w:hyperlink>
            <w:r w:rsidRPr="00F735FA">
              <w:rPr>
                <w:rFonts w:ascii="Garamond" w:hAnsi="Garamond" w:cs="Times New Roman"/>
                <w:sz w:val="20"/>
                <w:szCs w:val="20"/>
              </w:rPr>
              <w:t>)</w:t>
            </w:r>
            <w:r w:rsidR="00F74632">
              <w:rPr>
                <w:rFonts w:ascii="Garamond" w:hAnsi="Garamond" w:cs="Times New Roman"/>
                <w:sz w:val="20"/>
                <w:szCs w:val="20"/>
              </w:rPr>
              <w:t xml:space="preserve">; </w:t>
            </w:r>
            <w:r w:rsidR="00F74632" w:rsidRPr="00F735FA">
              <w:rPr>
                <w:rFonts w:ascii="Garamond" w:hAnsi="Garamond" w:cs="Times New Roman"/>
                <w:sz w:val="20"/>
                <w:szCs w:val="20"/>
              </w:rPr>
              <w:t>Promotion and recruitment materials modified to highlight the benefits of CTM to participants</w:t>
            </w:r>
          </w:p>
          <w:p w14:paraId="699B5996" w14:textId="77777777" w:rsidR="00F74632" w:rsidRPr="00F735FA" w:rsidRDefault="00F74632" w:rsidP="00F735FA">
            <w:pPr>
              <w:pStyle w:val="ListParagraph"/>
              <w:rPr>
                <w:rFonts w:ascii="Garamond" w:hAnsi="Garamond" w:cs="Times New Roman"/>
                <w:sz w:val="20"/>
                <w:szCs w:val="20"/>
              </w:rPr>
            </w:pPr>
          </w:p>
          <w:p w14:paraId="33FDF74D" w14:textId="2B9CF2D3" w:rsidR="00F735FA" w:rsidRPr="00F74632" w:rsidRDefault="00F735FA" w:rsidP="00F74632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F735FA">
              <w:rPr>
                <w:rFonts w:ascii="Garamond" w:hAnsi="Garamond"/>
                <w:b/>
                <w:sz w:val="20"/>
                <w:szCs w:val="20"/>
              </w:rPr>
              <w:lastRenderedPageBreak/>
              <w:t>Delivery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 xml:space="preserve"> site agreements: </w:t>
            </w:r>
            <w:r w:rsidRPr="00F735FA">
              <w:rPr>
                <w:rFonts w:ascii="Garamond" w:hAnsi="Garamond" w:cs="Times New Roman"/>
                <w:sz w:val="20"/>
                <w:szCs w:val="20"/>
              </w:rPr>
              <w:t xml:space="preserve">modified to more clearly articulate expectations 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(roles and responsibilities) </w:t>
            </w:r>
            <w:r w:rsidRPr="00F735FA">
              <w:rPr>
                <w:rFonts w:ascii="Garamond" w:hAnsi="Garamond" w:cs="Times New Roman"/>
                <w:sz w:val="20"/>
                <w:szCs w:val="20"/>
              </w:rPr>
              <w:t>regarding promotion and recruitmen</w:t>
            </w:r>
            <w:r w:rsidR="00F74632">
              <w:rPr>
                <w:rFonts w:ascii="Garamond" w:hAnsi="Garamond" w:cs="Times New Roman"/>
                <w:sz w:val="20"/>
                <w:szCs w:val="20"/>
              </w:rPr>
              <w:t>t</w:t>
            </w:r>
          </w:p>
          <w:p w14:paraId="2D053864" w14:textId="1DA586A5" w:rsidR="00912884" w:rsidRPr="00F74632" w:rsidRDefault="00912884" w:rsidP="00F74632">
            <w:pPr>
              <w:rPr>
                <w:rFonts w:ascii="Garamond" w:hAnsi="Garamond"/>
                <w:sz w:val="20"/>
                <w:szCs w:val="20"/>
              </w:rPr>
            </w:pPr>
            <w:r w:rsidRPr="00F74632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</w:tcBorders>
          </w:tcPr>
          <w:p w14:paraId="2B82ECA4" w14:textId="77777777" w:rsidR="00F74632" w:rsidRPr="006D25D6" w:rsidRDefault="00F74632" w:rsidP="00F74632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6D25D6">
              <w:rPr>
                <w:rFonts w:ascii="Garamond" w:hAnsi="Garamond" w:cs="Times New Roman"/>
                <w:b/>
                <w:sz w:val="20"/>
                <w:szCs w:val="20"/>
              </w:rPr>
              <w:lastRenderedPageBreak/>
              <w:t xml:space="preserve">Lead time: </w:t>
            </w:r>
            <w:r w:rsidRPr="006D25D6">
              <w:rPr>
                <w:rFonts w:ascii="Garamond" w:hAnsi="Garamond" w:cs="Times New Roman"/>
                <w:sz w:val="20"/>
                <w:szCs w:val="20"/>
              </w:rPr>
              <w:t xml:space="preserve">every delivery site given 3-6 months lead time </w:t>
            </w:r>
          </w:p>
          <w:p w14:paraId="58BD2419" w14:textId="77777777" w:rsidR="00F74632" w:rsidRPr="006D25D6" w:rsidRDefault="00F74632" w:rsidP="00F74632">
            <w:pPr>
              <w:pStyle w:val="ListParagraph"/>
              <w:ind w:left="360"/>
              <w:rPr>
                <w:rFonts w:ascii="Garamond" w:hAnsi="Garamond" w:cs="Times New Roman"/>
                <w:sz w:val="20"/>
                <w:szCs w:val="20"/>
              </w:rPr>
            </w:pPr>
          </w:p>
          <w:p w14:paraId="6B1EA8B9" w14:textId="77777777" w:rsidR="00F74632" w:rsidRPr="006D25D6" w:rsidRDefault="00F74632" w:rsidP="00F74632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6D25D6">
              <w:rPr>
                <w:rFonts w:ascii="Garamond" w:hAnsi="Garamond" w:cs="Times New Roman"/>
                <w:b/>
                <w:sz w:val="20"/>
                <w:szCs w:val="20"/>
              </w:rPr>
              <w:t>Communication plans:</w:t>
            </w:r>
            <w:r w:rsidRPr="006D25D6">
              <w:rPr>
                <w:rFonts w:ascii="Garamond" w:hAnsi="Garamond" w:cs="Times New Roman"/>
                <w:sz w:val="20"/>
                <w:szCs w:val="20"/>
              </w:rPr>
              <w:t xml:space="preserve"> Site-specific communication plan, implementation and site activity checklists</w:t>
            </w:r>
          </w:p>
          <w:p w14:paraId="123BB2A7" w14:textId="77777777" w:rsidR="00F74632" w:rsidRPr="006D25D6" w:rsidRDefault="00F74632" w:rsidP="00F74632">
            <w:pPr>
              <w:rPr>
                <w:rFonts w:ascii="Garamond" w:hAnsi="Garamond"/>
                <w:sz w:val="20"/>
                <w:szCs w:val="20"/>
              </w:rPr>
            </w:pPr>
          </w:p>
          <w:p w14:paraId="17416472" w14:textId="77777777" w:rsidR="00F74632" w:rsidRPr="006D25D6" w:rsidRDefault="00F74632" w:rsidP="00F74632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6D25D6">
              <w:rPr>
                <w:rFonts w:ascii="Garamond" w:hAnsi="Garamond" w:cs="Times New Roman"/>
                <w:b/>
                <w:sz w:val="20"/>
                <w:szCs w:val="20"/>
              </w:rPr>
              <w:t>Recruitment</w:t>
            </w:r>
            <w:r w:rsidRPr="006D25D6">
              <w:rPr>
                <w:rFonts w:ascii="Garamond" w:hAnsi="Garamond"/>
                <w:b/>
                <w:sz w:val="20"/>
                <w:szCs w:val="20"/>
              </w:rPr>
              <w:t xml:space="preserve"> resource: </w:t>
            </w:r>
            <w:r w:rsidRPr="006D25D6">
              <w:rPr>
                <w:rFonts w:ascii="Garamond" w:hAnsi="Garamond"/>
                <w:sz w:val="20"/>
                <w:szCs w:val="20"/>
              </w:rPr>
              <w:t xml:space="preserve">Central recruitment resource available to delivery sites </w:t>
            </w:r>
            <w:r w:rsidRPr="006D25D6">
              <w:rPr>
                <w:rFonts w:ascii="Garamond" w:hAnsi="Garamond" w:cs="Times New Roman"/>
                <w:sz w:val="20"/>
                <w:szCs w:val="20"/>
              </w:rPr>
              <w:t>(</w:t>
            </w:r>
            <w:hyperlink r:id="rId9" w:history="1">
              <w:r w:rsidRPr="006D25D6">
                <w:rPr>
                  <w:rStyle w:val="Hyperlink"/>
                  <w:rFonts w:ascii="Garamond" w:hAnsi="Garamond" w:cs="Times New Roman"/>
                  <w:sz w:val="20"/>
                  <w:szCs w:val="20"/>
                </w:rPr>
                <w:t>www.choosetomove.info</w:t>
              </w:r>
            </w:hyperlink>
            <w:r w:rsidRPr="006D25D6">
              <w:rPr>
                <w:rFonts w:ascii="Garamond" w:hAnsi="Garamond" w:cs="Times New Roman"/>
                <w:sz w:val="20"/>
                <w:szCs w:val="20"/>
              </w:rPr>
              <w:t>); Promotion and recruitment materials modified to highlight the benefits of CTM to participants</w:t>
            </w:r>
          </w:p>
          <w:p w14:paraId="42B73099" w14:textId="77777777" w:rsidR="00F74632" w:rsidRPr="006D25D6" w:rsidRDefault="00F74632" w:rsidP="00F74632">
            <w:pPr>
              <w:pStyle w:val="ListParagraph"/>
              <w:rPr>
                <w:rFonts w:ascii="Garamond" w:hAnsi="Garamond" w:cs="Times New Roman"/>
                <w:sz w:val="20"/>
                <w:szCs w:val="20"/>
              </w:rPr>
            </w:pPr>
          </w:p>
          <w:p w14:paraId="08D0267E" w14:textId="77777777" w:rsidR="00F74632" w:rsidRPr="006D25D6" w:rsidRDefault="00F74632" w:rsidP="00F74632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="Garamond" w:hAnsi="Garamond" w:cs="Times New Roman"/>
                <w:sz w:val="20"/>
                <w:szCs w:val="20"/>
              </w:rPr>
            </w:pPr>
            <w:r w:rsidRPr="006D25D6">
              <w:rPr>
                <w:rFonts w:ascii="Garamond" w:hAnsi="Garamond" w:cs="Times New Roman"/>
                <w:b/>
                <w:sz w:val="20"/>
                <w:szCs w:val="20"/>
              </w:rPr>
              <w:lastRenderedPageBreak/>
              <w:t xml:space="preserve">Delivery site agreements: </w:t>
            </w:r>
            <w:r w:rsidRPr="006D25D6">
              <w:rPr>
                <w:rFonts w:ascii="Garamond" w:hAnsi="Garamond" w:cs="Times New Roman"/>
                <w:sz w:val="20"/>
                <w:szCs w:val="20"/>
              </w:rPr>
              <w:t>modified to more clearly articulate expectations (roles and responsibilities) regarding promotion and recruitment</w:t>
            </w:r>
          </w:p>
          <w:p w14:paraId="3C51313D" w14:textId="77777777" w:rsidR="00912884" w:rsidRPr="006D25D6" w:rsidRDefault="00912884" w:rsidP="00F74632">
            <w:pPr>
              <w:pStyle w:val="ListParagraph"/>
              <w:ind w:left="360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14:paraId="49C1BC3A" w14:textId="77777777" w:rsidR="006D25D6" w:rsidRDefault="006D25D6" w:rsidP="00F74632">
      <w:pPr>
        <w:sectPr w:rsidR="006D25D6" w:rsidSect="00091A66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F99BA3E" w14:textId="77777777" w:rsidR="006D25D6" w:rsidRPr="000C51DC" w:rsidRDefault="006D25D6" w:rsidP="006D25D6">
      <w:pPr>
        <w:pStyle w:val="Caption"/>
        <w:keepNext/>
        <w:rPr>
          <w:rFonts w:ascii="Garamond" w:hAnsi="Garamond" w:cs="Times New Roman"/>
          <w:i w:val="0"/>
          <w:iCs w:val="0"/>
          <w:color w:val="000000" w:themeColor="text1"/>
          <w:sz w:val="24"/>
          <w:szCs w:val="24"/>
        </w:rPr>
      </w:pPr>
      <w:r w:rsidRPr="000C51DC">
        <w:rPr>
          <w:rFonts w:ascii="Garamond" w:hAnsi="Garamond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>Supplementary Table 3</w:t>
      </w:r>
      <w:r w:rsidRPr="000C51DC">
        <w:rPr>
          <w:rFonts w:ascii="Garamond" w:hAnsi="Garamond" w:cs="Times New Roman"/>
          <w:i w:val="0"/>
          <w:iCs w:val="0"/>
          <w:color w:val="000000" w:themeColor="text1"/>
          <w:sz w:val="24"/>
          <w:szCs w:val="24"/>
        </w:rPr>
        <w:t>. Consolidated Health Economic Evaluation Reporting Standards (CHEERS) checklist items reported in the economic evaluation of Choose to Move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2960"/>
        <w:gridCol w:w="7760"/>
        <w:gridCol w:w="1300"/>
        <w:gridCol w:w="940"/>
      </w:tblGrid>
      <w:tr w:rsidR="006D25D6" w:rsidRPr="004A5A8F" w14:paraId="2166DC70" w14:textId="77777777" w:rsidTr="004A1BF6">
        <w:trPr>
          <w:trHeight w:val="64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B278" w14:textId="77777777" w:rsidR="006D25D6" w:rsidRPr="004A5A8F" w:rsidRDefault="006D25D6" w:rsidP="004A1BF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A5A8F">
              <w:rPr>
                <w:rFonts w:ascii="Garamond" w:hAnsi="Garamond"/>
                <w:b/>
                <w:bCs/>
                <w:color w:val="000000"/>
              </w:rPr>
              <w:t>Item</w:t>
            </w:r>
          </w:p>
        </w:tc>
        <w:tc>
          <w:tcPr>
            <w:tcW w:w="7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62E" w14:textId="77777777" w:rsidR="006D25D6" w:rsidRPr="004A5A8F" w:rsidRDefault="006D25D6" w:rsidP="004A1BF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A5A8F">
              <w:rPr>
                <w:rFonts w:ascii="Garamond" w:hAnsi="Garamond"/>
                <w:b/>
                <w:bCs/>
                <w:color w:val="000000"/>
              </w:rPr>
              <w:t>Guidance for Reporting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E294" w14:textId="77777777" w:rsidR="006D25D6" w:rsidRPr="004A5A8F" w:rsidRDefault="006D25D6" w:rsidP="004A1BF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A5A8F">
              <w:rPr>
                <w:rFonts w:ascii="Garamond" w:hAnsi="Garamond"/>
                <w:b/>
                <w:bCs/>
                <w:color w:val="000000"/>
              </w:rPr>
              <w:t>Reported in Section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28DF" w14:textId="77777777" w:rsidR="006D25D6" w:rsidRPr="004A5A8F" w:rsidRDefault="006D25D6" w:rsidP="004A1BF6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A5A8F">
              <w:rPr>
                <w:rFonts w:ascii="Garamond" w:hAnsi="Garamond"/>
                <w:b/>
                <w:bCs/>
                <w:color w:val="000000"/>
              </w:rPr>
              <w:t>Page</w:t>
            </w:r>
          </w:p>
        </w:tc>
      </w:tr>
      <w:tr w:rsidR="006D25D6" w:rsidRPr="004A5A8F" w14:paraId="34AC87AA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37DF9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Title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45F4C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Identify the study as an economic evaluation and specify the interventions being compared.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8B60A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566E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</w:t>
            </w:r>
          </w:p>
        </w:tc>
      </w:tr>
      <w:tr w:rsidR="006D25D6" w:rsidRPr="004A5A8F" w14:paraId="0F4AFEF3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D4618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Abstract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6EF8C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Provide a structured summary that highlights context, key methods, results and alternative analyses.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085C2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2A48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2</w:t>
            </w:r>
          </w:p>
        </w:tc>
      </w:tr>
      <w:tr w:rsidR="006D25D6" w:rsidRPr="004A5A8F" w14:paraId="45F12DEC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36E3E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Background and objectives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922AE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Give the context for the study, the study question and its practical relevance for decision making in policy or practice.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44519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D2C3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4, 5</w:t>
            </w:r>
          </w:p>
        </w:tc>
      </w:tr>
      <w:tr w:rsidR="006D25D6" w:rsidRPr="004A5A8F" w14:paraId="10DF747A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BA195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Health economic analysis plan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2ABB8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Indicate whether a health economic analysis plan was developed and where available.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27C79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047F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5, 6</w:t>
            </w:r>
          </w:p>
        </w:tc>
      </w:tr>
      <w:tr w:rsidR="006D25D6" w:rsidRPr="004A5A8F" w14:paraId="03C28460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414DB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Study population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0F9A9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Describe characteristics of the study population (such as age range, demographics, socioeconomic, or clinical characteristics).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6BC01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7CFA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4, 5, 6</w:t>
            </w:r>
          </w:p>
        </w:tc>
      </w:tr>
      <w:tr w:rsidR="006D25D6" w:rsidRPr="004A5A8F" w14:paraId="628D353E" w14:textId="77777777" w:rsidTr="004A1BF6">
        <w:trPr>
          <w:trHeight w:val="3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0C99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Setting and location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92C7E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Provide relevant contextual information that may influence findings.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C8842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2570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4</w:t>
            </w:r>
          </w:p>
        </w:tc>
      </w:tr>
      <w:tr w:rsidR="006D25D6" w:rsidRPr="004A5A8F" w14:paraId="04D1C8E3" w14:textId="77777777" w:rsidTr="004A1BF6">
        <w:trPr>
          <w:trHeight w:val="3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07984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Comparators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2AFAB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Describe the interventions or strategies being compared and why chosen.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A107C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24F6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6</w:t>
            </w:r>
          </w:p>
        </w:tc>
      </w:tr>
      <w:tr w:rsidR="006D25D6" w:rsidRPr="004A5A8F" w14:paraId="3373E6F9" w14:textId="77777777" w:rsidTr="004A1BF6">
        <w:trPr>
          <w:trHeight w:val="3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465EE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Perspective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767E0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State the perspective(s) adopted by the study and why chosen.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8E559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7388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7</w:t>
            </w:r>
          </w:p>
        </w:tc>
      </w:tr>
      <w:tr w:rsidR="006D25D6" w:rsidRPr="004A5A8F" w14:paraId="478DD778" w14:textId="77777777" w:rsidTr="004A1BF6">
        <w:trPr>
          <w:trHeight w:val="3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ABA3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Time horizon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54322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State the time horizon for the study and why appropriate.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D7507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4E5B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7</w:t>
            </w:r>
          </w:p>
        </w:tc>
      </w:tr>
      <w:tr w:rsidR="006D25D6" w:rsidRPr="004A5A8F" w14:paraId="413B0D3A" w14:textId="77777777" w:rsidTr="004A1BF6">
        <w:trPr>
          <w:trHeight w:val="3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FEB57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Discount rate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42CCA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Report the discount rate(s) and reason chosen.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72675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57FC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7</w:t>
            </w:r>
          </w:p>
        </w:tc>
      </w:tr>
      <w:tr w:rsidR="006D25D6" w:rsidRPr="004A5A8F" w14:paraId="4ECB528C" w14:textId="77777777" w:rsidTr="004A1BF6">
        <w:trPr>
          <w:trHeight w:val="3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74A22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Selection of outcomes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3A896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Describe what outcomes were used as the measure(s) of benefit(s) and harm(s).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738BE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897FB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7, 8</w:t>
            </w:r>
          </w:p>
        </w:tc>
      </w:tr>
      <w:tr w:rsidR="006D25D6" w:rsidRPr="004A5A8F" w14:paraId="60B320E7" w14:textId="77777777" w:rsidTr="004A1BF6">
        <w:trPr>
          <w:trHeight w:val="3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AA0F2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Measurement of outcomes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D46D2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Describe how outcomes used to capture benefit(s) and harm(s) were measured.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2B723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8932E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7, 8</w:t>
            </w:r>
          </w:p>
        </w:tc>
      </w:tr>
      <w:tr w:rsidR="006D25D6" w:rsidRPr="004A5A8F" w14:paraId="3CDB106A" w14:textId="77777777" w:rsidTr="004A1BF6">
        <w:trPr>
          <w:trHeight w:val="3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22BE9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Valuation of outcomes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B7C5D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Describe the population and methods used to measure and value outcomes.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EB2C8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88EF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7</w:t>
            </w:r>
          </w:p>
        </w:tc>
      </w:tr>
      <w:tr w:rsidR="006D25D6" w:rsidRPr="004A5A8F" w14:paraId="73713D31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1994F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Measurement and valuation of resources and costs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34DA2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Describe how costs were valued.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602D7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7B46B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6, 7</w:t>
            </w:r>
          </w:p>
        </w:tc>
      </w:tr>
      <w:tr w:rsidR="006D25D6" w:rsidRPr="004A5A8F" w14:paraId="4B6D3295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57636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Currency, price date, and conversion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4E7BC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Report the dates of the estimated resource quantities and unit costs, plus the currency and year of conversion.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AE346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D550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7</w:t>
            </w:r>
          </w:p>
        </w:tc>
      </w:tr>
      <w:tr w:rsidR="006D25D6" w:rsidRPr="004A5A8F" w14:paraId="782BCB80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A53C6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Rationale and description of model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C9E02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If modeling is used, describe in detail and why used. Report if the model is publicly available and where it can be accessed.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68CB8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12816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NA</w:t>
            </w:r>
          </w:p>
        </w:tc>
      </w:tr>
      <w:tr w:rsidR="006D25D6" w:rsidRPr="004A5A8F" w14:paraId="6B69CE25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AE2D6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lastRenderedPageBreak/>
              <w:t>Analytics and assumptions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D16D0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Describe any methods for analyzing or statistically transforming data, any extrapolation methods, and approaches for validating any model used.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1190F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12B7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8</w:t>
            </w:r>
          </w:p>
        </w:tc>
      </w:tr>
      <w:tr w:rsidR="006D25D6" w:rsidRPr="004A5A8F" w14:paraId="3CC0C4D6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64F36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Characterizing heterogeneity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9A880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Describe any methods used for estimating how the results of the study vary for sub-groups.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22731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663D4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NA</w:t>
            </w:r>
          </w:p>
        </w:tc>
      </w:tr>
      <w:tr w:rsidR="006D25D6" w:rsidRPr="004A5A8F" w14:paraId="52036317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C1325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Characterizing distributional effects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73E44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Describe how impacts are distributed across different individuals or adjustments made to reflect priority populations.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CB003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93FDA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NA</w:t>
            </w:r>
          </w:p>
        </w:tc>
      </w:tr>
      <w:tr w:rsidR="006D25D6" w:rsidRPr="004A5A8F" w14:paraId="1FAAA197" w14:textId="77777777" w:rsidTr="004A1BF6">
        <w:trPr>
          <w:trHeight w:val="3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D3B7A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Characterizing uncertainty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F9429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Describe methods to characterize any sources of uncertainty in the analysis.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39E64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56B2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8</w:t>
            </w:r>
          </w:p>
        </w:tc>
      </w:tr>
      <w:tr w:rsidR="006D25D6" w:rsidRPr="004A5A8F" w14:paraId="0B913BEC" w14:textId="77777777" w:rsidTr="004A1BF6">
        <w:trPr>
          <w:trHeight w:val="96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5D6CC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Approach to engagement with patients and others affected by the study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E521D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Describe any approaches to engage patients or service recipients, the general public, communities, or stakeholders (e.g., clinicians or payers) in the design of the study.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DBB4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978F0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NA</w:t>
            </w:r>
          </w:p>
        </w:tc>
      </w:tr>
      <w:tr w:rsidR="006D25D6" w:rsidRPr="004A5A8F" w14:paraId="4563FECF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49111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Study parameters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E2C30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Report all analytic inputs (e.g., values, ranges, references) including uncertainty or distributional assumptions.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26AC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26A47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8, 9</w:t>
            </w:r>
          </w:p>
        </w:tc>
      </w:tr>
      <w:tr w:rsidR="006D25D6" w:rsidRPr="004A5A8F" w14:paraId="5061B602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31CF3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Summary of main results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A5045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Report the mean values for the main categories of costs and outcomes of interest and summarize them in the most appropriate overall measure.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65788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8EEE6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8, 9</w:t>
            </w:r>
          </w:p>
        </w:tc>
      </w:tr>
      <w:tr w:rsidR="006D25D6" w:rsidRPr="004A5A8F" w14:paraId="25491737" w14:textId="77777777" w:rsidTr="004A1BF6">
        <w:trPr>
          <w:trHeight w:val="96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05D5E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Effect of uncertainty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AB58A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Describe how uncertainty about analytic judgments, inputs, or projections affect findings. Report the effect of choice of discount rate and time horizon, if applicable.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35987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8D8D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10</w:t>
            </w:r>
          </w:p>
        </w:tc>
      </w:tr>
      <w:tr w:rsidR="006D25D6" w:rsidRPr="004A5A8F" w14:paraId="3780513F" w14:textId="77777777" w:rsidTr="004A1BF6">
        <w:trPr>
          <w:trHeight w:val="96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C6D47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Effect of engagement with patients and others affected by the study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8FD87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Report on any difference patient/service recipient, general public, community, or stakeholder involvement made to the approach or findings of the study.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321D9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66869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11, 12</w:t>
            </w:r>
          </w:p>
        </w:tc>
      </w:tr>
      <w:tr w:rsidR="006D25D6" w:rsidRPr="004A5A8F" w14:paraId="4D979935" w14:textId="77777777" w:rsidTr="004A1BF6">
        <w:trPr>
          <w:trHeight w:val="96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9B434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Study findings, limitations, generalizability, and current knowledge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31251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Report key findings, limitations, ethical or equity considerations not captured, and how these could impact patients, policy, or practice.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2AF0D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68B5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12</w:t>
            </w:r>
          </w:p>
        </w:tc>
      </w:tr>
      <w:tr w:rsidR="006D25D6" w:rsidRPr="004A5A8F" w14:paraId="6306F026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D5B99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Source of funding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FD227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Describe how the study was funded and any role of the funder in the identification, design, conduct, and reporting of the analysis.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DE648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0FE7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16</w:t>
            </w:r>
          </w:p>
        </w:tc>
      </w:tr>
      <w:tr w:rsidR="006D25D6" w:rsidRPr="004A5A8F" w14:paraId="4DC893DF" w14:textId="77777777" w:rsidTr="004A1BF6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7DCD7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Conflicts of interest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FE153" w14:textId="77777777" w:rsidR="006D25D6" w:rsidRPr="004A5A8F" w:rsidRDefault="006D25D6" w:rsidP="004A1BF6">
            <w:pPr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Report authors' conflicts of interest according to journal or International Committee of Medical Journal Editors requirements.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EFFD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97A7" w14:textId="77777777" w:rsidR="006D25D6" w:rsidRPr="004A5A8F" w:rsidRDefault="006D25D6" w:rsidP="004A1BF6">
            <w:pPr>
              <w:jc w:val="center"/>
              <w:rPr>
                <w:rFonts w:ascii="Garamond" w:hAnsi="Garamond"/>
                <w:color w:val="000000"/>
              </w:rPr>
            </w:pPr>
            <w:r w:rsidRPr="004A5A8F">
              <w:rPr>
                <w:rFonts w:ascii="Garamond" w:hAnsi="Garamond"/>
                <w:color w:val="000000"/>
              </w:rPr>
              <w:t>16</w:t>
            </w:r>
          </w:p>
        </w:tc>
      </w:tr>
    </w:tbl>
    <w:p w14:paraId="22DDA050" w14:textId="77777777" w:rsidR="006D25D6" w:rsidRPr="000C51DC" w:rsidRDefault="006D25D6" w:rsidP="006D25D6">
      <w:pPr>
        <w:rPr>
          <w:rFonts w:ascii="Garamond" w:hAnsi="Garamond"/>
        </w:rPr>
      </w:pPr>
    </w:p>
    <w:p w14:paraId="09FF4870" w14:textId="77777777" w:rsidR="00E47B99" w:rsidRDefault="00E47B99" w:rsidP="00F74632"/>
    <w:sectPr w:rsidR="00E47B99" w:rsidSect="006D25D6">
      <w:pgSz w:w="15840" w:h="1222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EC2"/>
    <w:multiLevelType w:val="hybridMultilevel"/>
    <w:tmpl w:val="31AE2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F">
      <w:start w:val="1"/>
      <w:numFmt w:val="decimal"/>
      <w:lvlText w:val="%3."/>
      <w:lvlJc w:val="left"/>
      <w:pPr>
        <w:ind w:left="1800" w:hanging="360"/>
      </w:p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27272"/>
    <w:multiLevelType w:val="hybridMultilevel"/>
    <w:tmpl w:val="3378E1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190A42"/>
    <w:multiLevelType w:val="hybridMultilevel"/>
    <w:tmpl w:val="4CF2575A"/>
    <w:lvl w:ilvl="0" w:tplc="85601D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F54F4"/>
    <w:multiLevelType w:val="hybridMultilevel"/>
    <w:tmpl w:val="9EAA566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CE130B"/>
    <w:multiLevelType w:val="hybridMultilevel"/>
    <w:tmpl w:val="A83A460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3C3A2C"/>
    <w:multiLevelType w:val="hybridMultilevel"/>
    <w:tmpl w:val="E0AA9F8A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8322659"/>
    <w:multiLevelType w:val="hybridMultilevel"/>
    <w:tmpl w:val="D1B22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433A4"/>
    <w:multiLevelType w:val="hybridMultilevel"/>
    <w:tmpl w:val="CC7C5D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F">
      <w:start w:val="1"/>
      <w:numFmt w:val="decimal"/>
      <w:lvlText w:val="%3."/>
      <w:lvlJc w:val="left"/>
      <w:pPr>
        <w:ind w:left="1800" w:hanging="360"/>
      </w:p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23138D"/>
    <w:multiLevelType w:val="hybridMultilevel"/>
    <w:tmpl w:val="7024855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8803850">
    <w:abstractNumId w:val="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744375409">
    <w:abstractNumId w:val="8"/>
  </w:num>
  <w:num w:numId="3" w16cid:durableId="419714170">
    <w:abstractNumId w:val="1"/>
  </w:num>
  <w:num w:numId="4" w16cid:durableId="1050034753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299724978">
    <w:abstractNumId w:val="1"/>
  </w:num>
  <w:num w:numId="6" w16cid:durableId="2025865477">
    <w:abstractNumId w:val="7"/>
  </w:num>
  <w:num w:numId="7" w16cid:durableId="30502598">
    <w:abstractNumId w:val="4"/>
  </w:num>
  <w:num w:numId="8" w16cid:durableId="1336492350">
    <w:abstractNumId w:val="6"/>
  </w:num>
  <w:num w:numId="9" w16cid:durableId="1494102230">
    <w:abstractNumId w:val="3"/>
  </w:num>
  <w:num w:numId="10" w16cid:durableId="473260254">
    <w:abstractNumId w:val="0"/>
  </w:num>
  <w:num w:numId="11" w16cid:durableId="1423261689">
    <w:abstractNumId w:val="5"/>
  </w:num>
  <w:num w:numId="12" w16cid:durableId="726876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99"/>
    <w:rsid w:val="00046DDE"/>
    <w:rsid w:val="00091A66"/>
    <w:rsid w:val="00290956"/>
    <w:rsid w:val="0029792F"/>
    <w:rsid w:val="00373D40"/>
    <w:rsid w:val="0039632F"/>
    <w:rsid w:val="006D25D6"/>
    <w:rsid w:val="006F265C"/>
    <w:rsid w:val="00912884"/>
    <w:rsid w:val="009E38C1"/>
    <w:rsid w:val="00A2265D"/>
    <w:rsid w:val="00A4331A"/>
    <w:rsid w:val="00AD1110"/>
    <w:rsid w:val="00B01ADF"/>
    <w:rsid w:val="00B12007"/>
    <w:rsid w:val="00C218B2"/>
    <w:rsid w:val="00C66187"/>
    <w:rsid w:val="00CE0982"/>
    <w:rsid w:val="00DB2729"/>
    <w:rsid w:val="00E47B99"/>
    <w:rsid w:val="00EC3B45"/>
    <w:rsid w:val="00F735FA"/>
    <w:rsid w:val="00F7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C1F6"/>
  <w15:chartTrackingRefBased/>
  <w15:docId w15:val="{7724AEE0-BFB5-401B-B973-3099F6FD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7B99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47B99"/>
  </w:style>
  <w:style w:type="paragraph" w:styleId="ListParagraph">
    <w:name w:val="List Paragraph"/>
    <w:basedOn w:val="Normal"/>
    <w:link w:val="ListParagraphChar"/>
    <w:uiPriority w:val="34"/>
    <w:qFormat/>
    <w:rsid w:val="00E47B9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E47B99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7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B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B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B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B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99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D25D6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kern w:val="2"/>
      <w:sz w:val="18"/>
      <w:szCs w:val="18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osetomove.inf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hoosetomov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5f1f3d-95da-4208-ba62-9de6f5abdd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D9A420F881B43B039E53833D109A2" ma:contentTypeVersion="18" ma:contentTypeDescription="Create a new document." ma:contentTypeScope="" ma:versionID="d8c5b0c6f40e27e713ca657208468b25">
  <xsd:schema xmlns:xsd="http://www.w3.org/2001/XMLSchema" xmlns:xs="http://www.w3.org/2001/XMLSchema" xmlns:p="http://schemas.microsoft.com/office/2006/metadata/properties" xmlns:ns3="db5f1f3d-95da-4208-ba62-9de6f5abdd8f" xmlns:ns4="fd77341f-8e28-466b-a03c-a2fd8cb648bf" targetNamespace="http://schemas.microsoft.com/office/2006/metadata/properties" ma:root="true" ma:fieldsID="cc660ccf472b170b21789077fb7f9ac5" ns3:_="" ns4:_="">
    <xsd:import namespace="db5f1f3d-95da-4208-ba62-9de6f5abdd8f"/>
    <xsd:import namespace="fd77341f-8e28-466b-a03c-a2fd8cb648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f1f3d-95da-4208-ba62-9de6f5abd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341f-8e28-466b-a03c-a2fd8cb64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256178-E75A-4164-96A6-5F3B390402EB}">
  <ds:schemaRefs>
    <ds:schemaRef ds:uri="http://schemas.microsoft.com/office/2006/metadata/properties"/>
    <ds:schemaRef ds:uri="http://schemas.microsoft.com/office/infopath/2007/PartnerControls"/>
    <ds:schemaRef ds:uri="db5f1f3d-95da-4208-ba62-9de6f5abdd8f"/>
  </ds:schemaRefs>
</ds:datastoreItem>
</file>

<file path=customXml/itemProps2.xml><?xml version="1.0" encoding="utf-8"?>
<ds:datastoreItem xmlns:ds="http://schemas.openxmlformats.org/officeDocument/2006/customXml" ds:itemID="{B9486981-EFC5-4A78-8DB6-0F5035216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f1f3d-95da-4208-ba62-9de6f5abdd8f"/>
    <ds:schemaRef ds:uri="fd77341f-8e28-466b-a03c-a2fd8cb64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23277-835B-4C17-BCB7-0417332D5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Nettlefold, Lindsay</dc:creator>
  <cp:keywords/>
  <dc:description/>
  <cp:lastModifiedBy>Macdonald, Heather</cp:lastModifiedBy>
  <cp:revision>3</cp:revision>
  <dcterms:created xsi:type="dcterms:W3CDTF">2025-03-28T22:52:00Z</dcterms:created>
  <dcterms:modified xsi:type="dcterms:W3CDTF">2025-03-28T22:53:00Z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0x0101000CAD9A420F881B43B039E53833D109A2</vt:lpwstr>
  </property>
</Properties>
</file>