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EA1B6" w14:textId="77777777" w:rsidR="008C16FE" w:rsidRDefault="008C16FE" w:rsidP="008C16FE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SUPPLEMENTARY INFORMATION</w:t>
      </w:r>
    </w:p>
    <w:p w14:paraId="552EBC80" w14:textId="77777777" w:rsidR="008C16FE" w:rsidRDefault="008C16FE" w:rsidP="008C16FE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D025E3A" w14:textId="77777777" w:rsidR="008C16FE" w:rsidRPr="00614B92" w:rsidRDefault="008C16FE" w:rsidP="008C16FE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614B92">
        <w:rPr>
          <w:rFonts w:ascii="Times New Roman" w:eastAsia="Times New Roman" w:hAnsi="Times New Roman" w:cs="Times New Roman"/>
          <w:sz w:val="20"/>
          <w:szCs w:val="20"/>
          <w:lang w:val="en-US"/>
        </w:rPr>
        <w:t>Table 3 summarizes the viral inactivation results of the three compounds tested, presenting the titer in  TCID</w:t>
      </w:r>
      <w:r w:rsidRPr="00614B92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50</w:t>
      </w:r>
      <w:r w:rsidRPr="00614B92">
        <w:rPr>
          <w:rFonts w:ascii="Times New Roman" w:eastAsia="Times New Roman" w:hAnsi="Times New Roman" w:cs="Times New Roman"/>
          <w:sz w:val="20"/>
          <w:szCs w:val="20"/>
          <w:lang w:val="en-US"/>
        </w:rPr>
        <w:t>/mL.</w:t>
      </w:r>
    </w:p>
    <w:p w14:paraId="5EE5CE34" w14:textId="77777777" w:rsidR="008C16FE" w:rsidRPr="00614B92" w:rsidRDefault="008C16FE" w:rsidP="008C16FE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312499E7" w14:textId="77777777" w:rsidR="008C16FE" w:rsidRPr="00614B92" w:rsidRDefault="008C16FE" w:rsidP="008C16FE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614B92">
        <w:rPr>
          <w:rFonts w:ascii="Times New Roman" w:eastAsia="Times New Roman" w:hAnsi="Times New Roman" w:cs="Times New Roman"/>
          <w:sz w:val="20"/>
          <w:szCs w:val="20"/>
          <w:lang w:val="en-US"/>
        </w:rPr>
        <w:t>Table 3. MNV-1 titer after treatment with OEO and MCTs polymeric nanoparticles and the pure OEO (TCID</w:t>
      </w:r>
      <w:r w:rsidRPr="00614B92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50</w:t>
      </w:r>
      <w:r w:rsidRPr="00614B92">
        <w:rPr>
          <w:rFonts w:ascii="Times New Roman" w:eastAsia="Times New Roman" w:hAnsi="Times New Roman" w:cs="Times New Roman"/>
          <w:sz w:val="20"/>
          <w:szCs w:val="20"/>
          <w:lang w:val="en-US"/>
        </w:rPr>
        <w:t>/mL).</w:t>
      </w:r>
    </w:p>
    <w:tbl>
      <w:tblPr>
        <w:tblW w:w="89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0"/>
        <w:gridCol w:w="1020"/>
        <w:gridCol w:w="1125"/>
        <w:gridCol w:w="1215"/>
        <w:gridCol w:w="1065"/>
        <w:gridCol w:w="1245"/>
        <w:gridCol w:w="1020"/>
        <w:gridCol w:w="1350"/>
      </w:tblGrid>
      <w:tr w:rsidR="008C16FE" w14:paraId="13E90D9B" w14:textId="77777777" w:rsidTr="00B2213B">
        <w:trPr>
          <w:trHeight w:val="440"/>
        </w:trPr>
        <w:tc>
          <w:tcPr>
            <w:tcW w:w="1950" w:type="dxa"/>
            <w:gridSpan w:val="2"/>
            <w:vMerge w:val="restart"/>
            <w:tcBorders>
              <w:top w:val="nil"/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430F3CE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Concentration</w:t>
            </w:r>
          </w:p>
        </w:tc>
        <w:tc>
          <w:tcPr>
            <w:tcW w:w="7020" w:type="dxa"/>
            <w:gridSpan w:val="6"/>
            <w:tcBorders>
              <w:top w:val="nil"/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060B37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Tests compounds</w:t>
            </w:r>
          </w:p>
        </w:tc>
      </w:tr>
      <w:tr w:rsidR="008C16FE" w14:paraId="610EFBB5" w14:textId="77777777" w:rsidTr="00B2213B">
        <w:trPr>
          <w:trHeight w:val="440"/>
        </w:trPr>
        <w:tc>
          <w:tcPr>
            <w:tcW w:w="1950" w:type="dxa"/>
            <w:gridSpan w:val="2"/>
            <w:vMerge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EBBB7DE" w14:textId="77777777" w:rsidR="008C16FE" w:rsidRDefault="008C16FE" w:rsidP="00B2213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gridSpan w:val="2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89A135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OEO nanoparticles</w:t>
            </w:r>
          </w:p>
        </w:tc>
        <w:tc>
          <w:tcPr>
            <w:tcW w:w="2310" w:type="dxa"/>
            <w:gridSpan w:val="2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FA34E9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MCTs blank nanoparticles</w:t>
            </w:r>
          </w:p>
        </w:tc>
        <w:tc>
          <w:tcPr>
            <w:tcW w:w="2370" w:type="dxa"/>
            <w:gridSpan w:val="2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CCB37F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Pure OEO</w:t>
            </w:r>
          </w:p>
        </w:tc>
      </w:tr>
      <w:tr w:rsidR="008C16FE" w14:paraId="3A615E4E" w14:textId="77777777" w:rsidTr="00B2213B">
        <w:tc>
          <w:tcPr>
            <w:tcW w:w="930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DB303D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% v/v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D653B2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µg/mL</w:t>
            </w: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55D511" w14:textId="77777777" w:rsidR="008C16FE" w:rsidRDefault="008C16FE" w:rsidP="00B2213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Without BSA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DBBB53" w14:textId="77777777" w:rsidR="008C16FE" w:rsidRDefault="008C16FE" w:rsidP="00B2213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With BSA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AE4A4D" w14:textId="77777777" w:rsidR="008C16FE" w:rsidRDefault="008C16FE" w:rsidP="00B2213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Without BSA</w:t>
            </w:r>
          </w:p>
        </w:tc>
        <w:tc>
          <w:tcPr>
            <w:tcW w:w="12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653C12" w14:textId="77777777" w:rsidR="008C16FE" w:rsidRDefault="008C16FE" w:rsidP="00B2213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With BSA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BE5F0C" w14:textId="77777777" w:rsidR="008C16FE" w:rsidRDefault="008C16FE" w:rsidP="00B2213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Without BSA</w:t>
            </w:r>
          </w:p>
        </w:tc>
        <w:tc>
          <w:tcPr>
            <w:tcW w:w="1350" w:type="dxa"/>
            <w:tcBorders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512766" w14:textId="77777777" w:rsidR="008C16FE" w:rsidRDefault="008C16FE" w:rsidP="00B2213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With BSA</w:t>
            </w:r>
          </w:p>
        </w:tc>
      </w:tr>
      <w:tr w:rsidR="008C16FE" w14:paraId="4BE6BA26" w14:textId="77777777" w:rsidTr="00B2213B">
        <w:tc>
          <w:tcPr>
            <w:tcW w:w="930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6B9FB1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0.0312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DA1C78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2.5×10³</w:t>
            </w:r>
          </w:p>
        </w:tc>
        <w:tc>
          <w:tcPr>
            <w:tcW w:w="1125" w:type="dxa"/>
            <w:tcBorders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831943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7.5</w:t>
            </w:r>
          </w:p>
        </w:tc>
        <w:tc>
          <w:tcPr>
            <w:tcW w:w="121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6CE7F2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7.7</w:t>
            </w:r>
          </w:p>
        </w:tc>
        <w:tc>
          <w:tcPr>
            <w:tcW w:w="106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0B0920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8.5</w:t>
            </w:r>
          </w:p>
        </w:tc>
        <w:tc>
          <w:tcPr>
            <w:tcW w:w="124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6A0524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8.5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53FAEF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7.7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CEA042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7.7</w:t>
            </w:r>
          </w:p>
        </w:tc>
      </w:tr>
      <w:tr w:rsidR="008C16FE" w14:paraId="1663E8FA" w14:textId="77777777" w:rsidTr="00B2213B">
        <w:tc>
          <w:tcPr>
            <w:tcW w:w="930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802A28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0.0625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DE3604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5×10³</w:t>
            </w:r>
          </w:p>
        </w:tc>
        <w:tc>
          <w:tcPr>
            <w:tcW w:w="1125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CB3077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6.9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0F061F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6A9246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8.5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7A7E6B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8.5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50936D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6.9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34C485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7.3</w:t>
            </w:r>
          </w:p>
        </w:tc>
      </w:tr>
      <w:tr w:rsidR="008C16FE" w14:paraId="7A93BA93" w14:textId="77777777" w:rsidTr="00B2213B">
        <w:trPr>
          <w:trHeight w:val="410"/>
        </w:trPr>
        <w:tc>
          <w:tcPr>
            <w:tcW w:w="930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ED7D50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0.125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ED2C45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1×10⁴</w:t>
            </w:r>
          </w:p>
        </w:tc>
        <w:tc>
          <w:tcPr>
            <w:tcW w:w="1125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C83479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6.7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91E4E4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6.9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06DDFD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8.5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7F009C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8.3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47485F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B04D57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6.9</w:t>
            </w:r>
          </w:p>
        </w:tc>
      </w:tr>
      <w:tr w:rsidR="008C16FE" w14:paraId="5045D2D2" w14:textId="77777777" w:rsidTr="00B2213B">
        <w:tc>
          <w:tcPr>
            <w:tcW w:w="930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698D8B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67D5F4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2×10⁴</w:t>
            </w:r>
          </w:p>
        </w:tc>
        <w:tc>
          <w:tcPr>
            <w:tcW w:w="1125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87BDEA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6.1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8DB6C3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6.1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A94150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8.3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3B782C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8.5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7E0F37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1AAC04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</w:t>
            </w:r>
          </w:p>
        </w:tc>
      </w:tr>
      <w:tr w:rsidR="008C16FE" w14:paraId="1F8E2FA5" w14:textId="77777777" w:rsidTr="00B2213B">
        <w:tc>
          <w:tcPr>
            <w:tcW w:w="930" w:type="dxa"/>
            <w:tcBorders>
              <w:lef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B59310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D79F4F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4×10⁴</w:t>
            </w:r>
          </w:p>
        </w:tc>
        <w:tc>
          <w:tcPr>
            <w:tcW w:w="1125" w:type="dxa"/>
            <w:tcBorders>
              <w:top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077303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5.7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D427B7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6.1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0440FE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7.7</w:t>
            </w:r>
          </w:p>
        </w:tc>
        <w:tc>
          <w:tcPr>
            <w:tcW w:w="124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3E1BE0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1x10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8.3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C044C7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1B6F6C" w14:textId="77777777" w:rsidR="008C16FE" w:rsidRDefault="008C16FE" w:rsidP="00B2213B">
            <w:pPr>
              <w:widowControl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</w:t>
            </w:r>
          </w:p>
        </w:tc>
      </w:tr>
    </w:tbl>
    <w:p w14:paraId="2CC68344" w14:textId="77777777" w:rsidR="008C16FE" w:rsidRDefault="008C16FE" w:rsidP="008C16FE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CE: Cytotoxic effect</w:t>
      </w:r>
    </w:p>
    <w:p w14:paraId="56A695A1" w14:textId="77777777" w:rsidR="008C16FE" w:rsidRDefault="008C16FE" w:rsidP="008C16FE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FC717BB" w14:textId="77777777" w:rsidR="008C16FE" w:rsidRDefault="008C16FE" w:rsidP="008C16FE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3E63D66" w14:textId="77777777" w:rsidR="008C16FE" w:rsidRDefault="008C16FE" w:rsidP="008C16FE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2CE2B13" w14:textId="77777777" w:rsidR="008C16FE" w:rsidRDefault="008C16FE" w:rsidP="008C16FE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A575A82" w14:textId="77777777" w:rsidR="008C16FE" w:rsidRDefault="008C16FE" w:rsidP="008C16FE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14380891" w14:textId="77777777" w:rsidR="008C16FE" w:rsidRDefault="008C16FE" w:rsidP="008C16FE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268A283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59546D"/>
    <w:multiLevelType w:val="multilevel"/>
    <w:tmpl w:val="2A50A1B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43996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6FE"/>
    <w:rsid w:val="00493D76"/>
    <w:rsid w:val="007278E4"/>
    <w:rsid w:val="008C16FE"/>
    <w:rsid w:val="00A3738C"/>
    <w:rsid w:val="00CB270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9C3AB"/>
  <w15:chartTrackingRefBased/>
  <w15:docId w15:val="{043E09FA-73D6-4437-AB27-F10661F32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6FE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16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16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16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16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16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16F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16F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16F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16F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16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16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16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16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16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16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16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16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16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16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16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16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16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16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16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16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16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16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16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16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617</Characters>
  <Application>Microsoft Office Word</Application>
  <DocSecurity>0</DocSecurity>
  <Lines>5</Lines>
  <Paragraphs>1</Paragraphs>
  <ScaleCrop>false</ScaleCrop>
  <Company>Springer Nature</Company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2025-04-24T09:44:00Z</dcterms:created>
  <dcterms:modified xsi:type="dcterms:W3CDTF">2025-04-24T09:44:00Z</dcterms:modified>
</cp:coreProperties>
</file>