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4F730"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8"/>
          <w:szCs w:val="28"/>
        </w:rPr>
      </w:pPr>
      <w:r w:rsidRPr="008136DD">
        <w:rPr>
          <w:rFonts w:ascii="Arial" w:hAnsi="Arial" w:cs="Arial"/>
          <w:b/>
          <w:color w:val="000000" w:themeColor="text1"/>
          <w:spacing w:val="-3"/>
          <w:sz w:val="28"/>
          <w:szCs w:val="28"/>
        </w:rPr>
        <w:t>Appendices</w:t>
      </w:r>
    </w:p>
    <w:p w14:paraId="55EBE06D" w14:textId="77777777" w:rsidR="007E4D04" w:rsidRPr="008136DD" w:rsidRDefault="007E4D04" w:rsidP="007E4D04">
      <w:pPr>
        <w:spacing w:line="360" w:lineRule="auto"/>
        <w:jc w:val="both"/>
        <w:rPr>
          <w:rFonts w:ascii="Arial" w:hAnsi="Arial" w:cs="Arial"/>
          <w:color w:val="000000" w:themeColor="text1"/>
          <w:sz w:val="24"/>
          <w:szCs w:val="24"/>
        </w:rPr>
      </w:pPr>
    </w:p>
    <w:p w14:paraId="550D9654" w14:textId="77777777" w:rsidR="007E4D04" w:rsidRPr="008136DD" w:rsidRDefault="007E4D04" w:rsidP="007E4D04">
      <w:pPr>
        <w:tabs>
          <w:tab w:val="left" w:pos="-720"/>
        </w:tabs>
        <w:suppressAutoHyphens/>
        <w:spacing w:line="480" w:lineRule="auto"/>
        <w:ind w:right="333"/>
        <w:jc w:val="both"/>
        <w:rPr>
          <w:rFonts w:ascii="Arial" w:hAnsi="Arial" w:cs="Arial"/>
          <w:b/>
          <w:bCs/>
          <w:color w:val="000000" w:themeColor="text1"/>
          <w:sz w:val="26"/>
          <w:szCs w:val="26"/>
        </w:rPr>
      </w:pPr>
      <w:r w:rsidRPr="008136DD">
        <w:rPr>
          <w:rFonts w:ascii="Arial" w:hAnsi="Arial" w:cs="Arial"/>
          <w:b/>
          <w:color w:val="000000" w:themeColor="text1"/>
          <w:spacing w:val="-3"/>
          <w:sz w:val="26"/>
          <w:szCs w:val="26"/>
        </w:rPr>
        <w:t xml:space="preserve">Appendix 1 – Initial </w:t>
      </w:r>
      <w:r w:rsidRPr="008136DD">
        <w:rPr>
          <w:rFonts w:ascii="Arial" w:hAnsi="Arial" w:cs="Arial"/>
          <w:b/>
          <w:bCs/>
          <w:color w:val="000000" w:themeColor="text1"/>
          <w:sz w:val="26"/>
          <w:szCs w:val="26"/>
        </w:rPr>
        <w:t>list of appropriate pathologies seen in the ACHD Scientist-Led Clinic</w:t>
      </w:r>
    </w:p>
    <w:p w14:paraId="054D0177"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r w:rsidRPr="008136DD">
        <w:rPr>
          <w:rFonts w:ascii="Arial" w:hAnsi="Arial" w:cs="Arial"/>
          <w:b/>
          <w:noProof/>
          <w:color w:val="000000" w:themeColor="text1"/>
          <w:spacing w:val="-3"/>
          <w:sz w:val="26"/>
          <w:szCs w:val="26"/>
          <w:lang w:eastAsia="en-GB"/>
        </w:rPr>
        <w:drawing>
          <wp:anchor distT="0" distB="0" distL="114300" distR="114300" simplePos="0" relativeHeight="251659264" behindDoc="0" locked="0" layoutInCell="1" allowOverlap="1" wp14:anchorId="7D2A80F3" wp14:editId="62A1E994">
            <wp:simplePos x="0" y="0"/>
            <wp:positionH relativeFrom="column">
              <wp:posOffset>-228600</wp:posOffset>
            </wp:positionH>
            <wp:positionV relativeFrom="paragraph">
              <wp:posOffset>34925</wp:posOffset>
            </wp:positionV>
            <wp:extent cx="6635270" cy="301625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35270" cy="3016250"/>
                    </a:xfrm>
                    <a:prstGeom prst="rect">
                      <a:avLst/>
                    </a:prstGeom>
                    <a:noFill/>
                  </pic:spPr>
                </pic:pic>
              </a:graphicData>
            </a:graphic>
          </wp:anchor>
        </w:drawing>
      </w:r>
    </w:p>
    <w:p w14:paraId="763DE9C0"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p>
    <w:p w14:paraId="403D5B71"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p>
    <w:p w14:paraId="0CE9DF16"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p>
    <w:p w14:paraId="03200B17"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p>
    <w:p w14:paraId="7F561864"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p>
    <w:p w14:paraId="24F2A686"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p>
    <w:p w14:paraId="0BEB2658"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p>
    <w:p w14:paraId="572AB245"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p>
    <w:p w14:paraId="1C05D2AA"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p>
    <w:p w14:paraId="266F962E"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p>
    <w:p w14:paraId="21E1350F"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p>
    <w:p w14:paraId="57BD4BD3"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1412D384"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31493E14"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61DF57E9"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503C6CE5"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392A7292"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2C7A1BAA"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63840D51"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5BFFBDFB"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7D28330D"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0A3B7702"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26512FD1"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13A41F39"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1A4E8D53"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529064CB" w14:textId="77777777" w:rsidR="007E4D04" w:rsidRPr="008136DD" w:rsidRDefault="007E4D04" w:rsidP="007E4D04">
      <w:pPr>
        <w:tabs>
          <w:tab w:val="left" w:pos="-720"/>
        </w:tabs>
        <w:suppressAutoHyphens/>
        <w:spacing w:line="360" w:lineRule="auto"/>
        <w:ind w:right="333"/>
        <w:rPr>
          <w:rFonts w:ascii="Arial" w:hAnsi="Arial" w:cs="Arial"/>
          <w:b/>
          <w:color w:val="000000" w:themeColor="text1"/>
          <w:spacing w:val="-3"/>
          <w:sz w:val="26"/>
          <w:szCs w:val="26"/>
        </w:rPr>
      </w:pPr>
      <w:r w:rsidRPr="008136DD">
        <w:rPr>
          <w:rFonts w:ascii="Arial" w:hAnsi="Arial" w:cs="Arial"/>
          <w:b/>
          <w:color w:val="000000" w:themeColor="text1"/>
          <w:spacing w:val="-3"/>
          <w:sz w:val="26"/>
          <w:szCs w:val="26"/>
        </w:rPr>
        <w:lastRenderedPageBreak/>
        <w:t>Appendix 2 – Initial clinical history taking questionnaire template / letter</w:t>
      </w:r>
    </w:p>
    <w:p w14:paraId="0877B011" w14:textId="77777777" w:rsidR="007E4D04" w:rsidRPr="008136DD" w:rsidRDefault="007E4D04" w:rsidP="007E4D04">
      <w:pPr>
        <w:spacing w:line="360" w:lineRule="auto"/>
        <w:jc w:val="both"/>
        <w:rPr>
          <w:rFonts w:ascii="Arial" w:hAnsi="Arial" w:cs="Arial"/>
          <w:color w:val="000000" w:themeColor="text1"/>
          <w:sz w:val="24"/>
          <w:szCs w:val="24"/>
        </w:rPr>
      </w:pPr>
      <w:r w:rsidRPr="008136DD">
        <w:rPr>
          <w:rFonts w:ascii="Arial" w:hAnsi="Arial" w:cs="Arial"/>
          <w:noProof/>
          <w:color w:val="000000" w:themeColor="text1"/>
          <w:sz w:val="24"/>
          <w:szCs w:val="24"/>
          <w:lang w:eastAsia="en-GB"/>
        </w:rPr>
        <w:drawing>
          <wp:anchor distT="0" distB="0" distL="114300" distR="114300" simplePos="0" relativeHeight="251660288" behindDoc="0" locked="0" layoutInCell="1" allowOverlap="1" wp14:anchorId="788AC3FB" wp14:editId="7E8D5FA1">
            <wp:simplePos x="0" y="0"/>
            <wp:positionH relativeFrom="margin">
              <wp:posOffset>-335280</wp:posOffset>
            </wp:positionH>
            <wp:positionV relativeFrom="paragraph">
              <wp:posOffset>187325</wp:posOffset>
            </wp:positionV>
            <wp:extent cx="6611620" cy="501395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11620" cy="5013950"/>
                    </a:xfrm>
                    <a:prstGeom prst="rect">
                      <a:avLst/>
                    </a:prstGeom>
                    <a:noFill/>
                  </pic:spPr>
                </pic:pic>
              </a:graphicData>
            </a:graphic>
            <wp14:sizeRelH relativeFrom="margin">
              <wp14:pctWidth>0</wp14:pctWidth>
            </wp14:sizeRelH>
            <wp14:sizeRelV relativeFrom="margin">
              <wp14:pctHeight>0</wp14:pctHeight>
            </wp14:sizeRelV>
          </wp:anchor>
        </w:drawing>
      </w:r>
    </w:p>
    <w:p w14:paraId="72AA3A5D" w14:textId="77777777" w:rsidR="007E4D04" w:rsidRPr="008136DD" w:rsidRDefault="007E4D04" w:rsidP="007E4D04">
      <w:pPr>
        <w:spacing w:line="360" w:lineRule="auto"/>
        <w:jc w:val="both"/>
        <w:rPr>
          <w:rFonts w:ascii="Arial" w:hAnsi="Arial" w:cs="Arial"/>
          <w:color w:val="000000" w:themeColor="text1"/>
          <w:sz w:val="24"/>
          <w:szCs w:val="24"/>
        </w:rPr>
      </w:pPr>
    </w:p>
    <w:p w14:paraId="078DF8DA" w14:textId="77777777" w:rsidR="007E4D04" w:rsidRPr="008136DD" w:rsidRDefault="007E4D04" w:rsidP="007E4D04">
      <w:pPr>
        <w:spacing w:line="360" w:lineRule="auto"/>
        <w:jc w:val="both"/>
        <w:rPr>
          <w:rFonts w:ascii="Arial" w:hAnsi="Arial" w:cs="Arial"/>
          <w:color w:val="000000" w:themeColor="text1"/>
          <w:sz w:val="24"/>
          <w:szCs w:val="24"/>
        </w:rPr>
      </w:pPr>
    </w:p>
    <w:p w14:paraId="6C90686F" w14:textId="77777777" w:rsidR="007E4D04" w:rsidRPr="008136DD" w:rsidRDefault="007E4D04" w:rsidP="007E4D04">
      <w:pPr>
        <w:spacing w:line="360" w:lineRule="auto"/>
        <w:jc w:val="both"/>
        <w:rPr>
          <w:rFonts w:ascii="Arial" w:hAnsi="Arial" w:cs="Arial"/>
          <w:color w:val="000000" w:themeColor="text1"/>
          <w:sz w:val="24"/>
          <w:szCs w:val="24"/>
        </w:rPr>
      </w:pPr>
    </w:p>
    <w:p w14:paraId="7B034EBA" w14:textId="77777777" w:rsidR="007E4D04" w:rsidRPr="008136DD" w:rsidRDefault="007E4D04" w:rsidP="007E4D04">
      <w:pPr>
        <w:spacing w:line="360" w:lineRule="auto"/>
        <w:jc w:val="both"/>
        <w:rPr>
          <w:rFonts w:ascii="Arial" w:hAnsi="Arial" w:cs="Arial"/>
          <w:color w:val="000000" w:themeColor="text1"/>
          <w:sz w:val="24"/>
          <w:szCs w:val="24"/>
        </w:rPr>
      </w:pPr>
    </w:p>
    <w:p w14:paraId="48F01EB2" w14:textId="77777777" w:rsidR="007E4D04" w:rsidRPr="008136DD" w:rsidRDefault="007E4D04" w:rsidP="007E4D04">
      <w:pPr>
        <w:spacing w:line="360" w:lineRule="auto"/>
        <w:jc w:val="both"/>
        <w:rPr>
          <w:rFonts w:ascii="Arial" w:hAnsi="Arial" w:cs="Arial"/>
          <w:color w:val="000000" w:themeColor="text1"/>
          <w:sz w:val="24"/>
          <w:szCs w:val="24"/>
        </w:rPr>
      </w:pPr>
    </w:p>
    <w:p w14:paraId="3ED66682" w14:textId="77777777" w:rsidR="007E4D04" w:rsidRPr="008136DD" w:rsidRDefault="007E4D04" w:rsidP="007E4D04">
      <w:pPr>
        <w:spacing w:line="360" w:lineRule="auto"/>
        <w:jc w:val="both"/>
        <w:rPr>
          <w:rFonts w:ascii="Arial" w:hAnsi="Arial" w:cs="Arial"/>
          <w:color w:val="000000" w:themeColor="text1"/>
          <w:sz w:val="24"/>
          <w:szCs w:val="24"/>
        </w:rPr>
      </w:pPr>
    </w:p>
    <w:p w14:paraId="42276CE2" w14:textId="77777777" w:rsidR="007E4D04" w:rsidRPr="008136DD" w:rsidRDefault="007E4D04" w:rsidP="007E4D04">
      <w:pPr>
        <w:spacing w:line="360" w:lineRule="auto"/>
        <w:jc w:val="both"/>
        <w:rPr>
          <w:rFonts w:ascii="Arial" w:hAnsi="Arial" w:cs="Arial"/>
          <w:color w:val="000000" w:themeColor="text1"/>
          <w:sz w:val="24"/>
          <w:szCs w:val="24"/>
        </w:rPr>
      </w:pPr>
    </w:p>
    <w:p w14:paraId="7D88E3E7" w14:textId="77777777" w:rsidR="007E4D04" w:rsidRPr="008136DD" w:rsidRDefault="007E4D04" w:rsidP="007E4D04">
      <w:pPr>
        <w:spacing w:line="360" w:lineRule="auto"/>
        <w:jc w:val="both"/>
        <w:rPr>
          <w:rFonts w:ascii="Arial" w:hAnsi="Arial" w:cs="Arial"/>
          <w:color w:val="000000" w:themeColor="text1"/>
          <w:sz w:val="24"/>
          <w:szCs w:val="24"/>
        </w:rPr>
      </w:pPr>
    </w:p>
    <w:p w14:paraId="079C11E7" w14:textId="77777777" w:rsidR="007E4D04" w:rsidRPr="008136DD" w:rsidRDefault="007E4D04" w:rsidP="007E4D04">
      <w:pPr>
        <w:spacing w:line="360" w:lineRule="auto"/>
        <w:jc w:val="both"/>
        <w:rPr>
          <w:rFonts w:ascii="Arial" w:hAnsi="Arial" w:cs="Arial"/>
          <w:color w:val="000000" w:themeColor="text1"/>
          <w:sz w:val="24"/>
          <w:szCs w:val="24"/>
        </w:rPr>
      </w:pPr>
    </w:p>
    <w:p w14:paraId="09677D80" w14:textId="77777777" w:rsidR="007E4D04" w:rsidRPr="008136DD" w:rsidRDefault="007E4D04" w:rsidP="007E4D04">
      <w:pPr>
        <w:spacing w:line="360" w:lineRule="auto"/>
        <w:jc w:val="both"/>
        <w:rPr>
          <w:rFonts w:ascii="Arial" w:hAnsi="Arial" w:cs="Arial"/>
          <w:color w:val="000000" w:themeColor="text1"/>
          <w:sz w:val="24"/>
          <w:szCs w:val="24"/>
        </w:rPr>
      </w:pPr>
    </w:p>
    <w:p w14:paraId="62463BEA" w14:textId="77777777" w:rsidR="007E4D04" w:rsidRPr="008136DD" w:rsidRDefault="007E4D04" w:rsidP="007E4D04">
      <w:pPr>
        <w:spacing w:line="360" w:lineRule="auto"/>
        <w:jc w:val="both"/>
        <w:rPr>
          <w:rFonts w:ascii="Arial" w:hAnsi="Arial" w:cs="Arial"/>
          <w:color w:val="000000" w:themeColor="text1"/>
          <w:sz w:val="24"/>
          <w:szCs w:val="24"/>
        </w:rPr>
      </w:pPr>
    </w:p>
    <w:p w14:paraId="3B75647D" w14:textId="77777777" w:rsidR="007E4D04" w:rsidRPr="008136DD" w:rsidRDefault="007E4D04" w:rsidP="007E4D04">
      <w:pPr>
        <w:spacing w:line="360" w:lineRule="auto"/>
        <w:jc w:val="both"/>
        <w:rPr>
          <w:rFonts w:ascii="Arial" w:hAnsi="Arial" w:cs="Arial"/>
          <w:color w:val="000000" w:themeColor="text1"/>
          <w:sz w:val="24"/>
          <w:szCs w:val="24"/>
        </w:rPr>
      </w:pPr>
    </w:p>
    <w:p w14:paraId="219CD924"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194309BB"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3BD901A2"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0F206E42"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6A329B9D"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3288B45F"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417C6E4A"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5D9FD530"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57C27724"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5A617EB6"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6946F5C4"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624F3E63"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1519422C"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050C3C2C"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416D2193"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12ADEA15"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34F9EDC3"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73232C47"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p>
    <w:p w14:paraId="276682DA"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6"/>
          <w:szCs w:val="26"/>
        </w:rPr>
      </w:pPr>
      <w:r w:rsidRPr="008136DD">
        <w:rPr>
          <w:rFonts w:ascii="Arial" w:hAnsi="Arial" w:cs="Arial"/>
          <w:b/>
          <w:color w:val="000000" w:themeColor="text1"/>
          <w:spacing w:val="-3"/>
          <w:sz w:val="26"/>
          <w:szCs w:val="26"/>
        </w:rPr>
        <w:lastRenderedPageBreak/>
        <w:t>Appendix 3 – Current clinical history taking questionnaire template</w:t>
      </w:r>
    </w:p>
    <w:p w14:paraId="22B69DC5" w14:textId="77777777" w:rsidR="007E4D04" w:rsidRPr="008136DD" w:rsidRDefault="007E4D04" w:rsidP="007E4D04">
      <w:pPr>
        <w:spacing w:line="360" w:lineRule="auto"/>
        <w:rPr>
          <w:rFonts w:asciiTheme="minorHAnsi" w:hAnsiTheme="minorHAnsi" w:cstheme="minorHAnsi"/>
          <w:b/>
          <w:color w:val="000000" w:themeColor="text1"/>
          <w:sz w:val="24"/>
          <w:szCs w:val="24"/>
        </w:rPr>
      </w:pPr>
    </w:p>
    <w:p w14:paraId="52CF475C" w14:textId="77777777" w:rsidR="007E4D04" w:rsidRPr="008136DD" w:rsidRDefault="007E4D04" w:rsidP="007E4D04">
      <w:pPr>
        <w:spacing w:line="360" w:lineRule="auto"/>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Clinic date and hospital site: </w:t>
      </w:r>
    </w:p>
    <w:p w14:paraId="74F1887C" w14:textId="77777777" w:rsidR="007E4D04" w:rsidRPr="008136DD" w:rsidRDefault="007E4D04" w:rsidP="007E4D04">
      <w:pPr>
        <w:spacing w:line="360" w:lineRule="auto"/>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Patient details:</w:t>
      </w:r>
    </w:p>
    <w:p w14:paraId="710DE4BF" w14:textId="77777777" w:rsidR="007E4D04" w:rsidRPr="008136DD" w:rsidRDefault="007E4D04" w:rsidP="007E4D04">
      <w:pPr>
        <w:spacing w:line="360" w:lineRule="auto"/>
        <w:rPr>
          <w:rFonts w:asciiTheme="minorHAnsi" w:hAnsiTheme="minorHAnsi" w:cstheme="minorHAnsi"/>
          <w:b/>
          <w:color w:val="000000" w:themeColor="text1"/>
          <w:sz w:val="24"/>
          <w:szCs w:val="24"/>
        </w:rPr>
      </w:pPr>
    </w:p>
    <w:p w14:paraId="3D0D5C36" w14:textId="77777777" w:rsidR="007E4D04" w:rsidRPr="008136DD" w:rsidRDefault="007E4D04" w:rsidP="007E4D04">
      <w:pPr>
        <w:spacing w:line="360" w:lineRule="auto"/>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Diagnose(s):</w:t>
      </w:r>
    </w:p>
    <w:p w14:paraId="449761F4" w14:textId="77777777" w:rsidR="007E4D04" w:rsidRPr="008136DD" w:rsidRDefault="007E4D04" w:rsidP="007E4D04">
      <w:pPr>
        <w:rPr>
          <w:rFonts w:asciiTheme="minorHAnsi" w:hAnsiTheme="minorHAnsi" w:cstheme="minorHAnsi"/>
          <w:color w:val="000000" w:themeColor="text1"/>
          <w:sz w:val="24"/>
          <w:szCs w:val="24"/>
        </w:rPr>
      </w:pPr>
    </w:p>
    <w:p w14:paraId="7E959B6A" w14:textId="77777777" w:rsidR="007E4D04" w:rsidRPr="008136DD" w:rsidRDefault="007E4D04" w:rsidP="007E4D04">
      <w:pPr>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Previous Procedure(s): </w:t>
      </w:r>
    </w:p>
    <w:p w14:paraId="4C78202D" w14:textId="77777777" w:rsidR="007E4D04" w:rsidRPr="008136DD" w:rsidRDefault="007E4D04" w:rsidP="007E4D04">
      <w:pPr>
        <w:rPr>
          <w:rFonts w:asciiTheme="minorHAnsi" w:hAnsiTheme="minorHAnsi" w:cstheme="minorHAnsi"/>
          <w:color w:val="000000" w:themeColor="text1"/>
          <w:sz w:val="24"/>
          <w:szCs w:val="24"/>
        </w:rPr>
      </w:pPr>
    </w:p>
    <w:p w14:paraId="37774321"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Medication (s):</w:t>
      </w:r>
    </w:p>
    <w:p w14:paraId="7557083A" w14:textId="77777777" w:rsidR="007E4D04" w:rsidRPr="008136DD" w:rsidRDefault="007E4D04" w:rsidP="007E4D04">
      <w:pPr>
        <w:jc w:val="both"/>
        <w:rPr>
          <w:rFonts w:asciiTheme="minorHAnsi" w:hAnsiTheme="minorHAnsi" w:cstheme="minorHAnsi"/>
          <w:b/>
          <w:color w:val="000000" w:themeColor="text1"/>
          <w:sz w:val="24"/>
          <w:szCs w:val="24"/>
        </w:rPr>
      </w:pPr>
    </w:p>
    <w:p w14:paraId="26E37E9A"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Allergy (s): </w:t>
      </w:r>
    </w:p>
    <w:p w14:paraId="007C9238" w14:textId="77777777" w:rsidR="007E4D04" w:rsidRPr="008136DD" w:rsidRDefault="007E4D04" w:rsidP="007E4D04">
      <w:pPr>
        <w:rPr>
          <w:rFonts w:asciiTheme="minorHAnsi" w:hAnsiTheme="minorHAnsi" w:cstheme="minorHAnsi"/>
          <w:color w:val="000000" w:themeColor="text1"/>
          <w:sz w:val="24"/>
          <w:szCs w:val="24"/>
        </w:rPr>
      </w:pPr>
    </w:p>
    <w:p w14:paraId="460231A1" w14:textId="77777777" w:rsidR="007E4D04" w:rsidRPr="008136DD" w:rsidRDefault="007E4D04" w:rsidP="007E4D04">
      <w:pPr>
        <w:jc w:val="both"/>
        <w:rPr>
          <w:rFonts w:asciiTheme="minorHAnsi" w:hAnsiTheme="minorHAnsi" w:cstheme="minorHAnsi"/>
          <w:b/>
          <w:color w:val="000000" w:themeColor="text1"/>
          <w:sz w:val="24"/>
          <w:szCs w:val="24"/>
        </w:rPr>
      </w:pPr>
    </w:p>
    <w:p w14:paraId="5D36CBAC" w14:textId="77777777" w:rsidR="007E4D04" w:rsidRPr="008136DD" w:rsidRDefault="007E4D04" w:rsidP="007E4D04">
      <w:pPr>
        <w:jc w:val="both"/>
        <w:rPr>
          <w:rFonts w:asciiTheme="minorHAnsi" w:hAnsiTheme="minorHAnsi" w:cstheme="minorHAnsi"/>
          <w:b/>
          <w:color w:val="000000" w:themeColor="text1"/>
          <w:sz w:val="24"/>
          <w:szCs w:val="24"/>
        </w:rPr>
      </w:pPr>
    </w:p>
    <w:p w14:paraId="1A307727"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Occupation/Part-time: </w:t>
      </w:r>
    </w:p>
    <w:p w14:paraId="5057DBB3" w14:textId="77777777" w:rsidR="007E4D04" w:rsidRPr="008136DD" w:rsidRDefault="007E4D04" w:rsidP="007E4D04">
      <w:pPr>
        <w:jc w:val="both"/>
        <w:rPr>
          <w:rFonts w:asciiTheme="minorHAnsi" w:hAnsiTheme="minorHAnsi" w:cstheme="minorHAnsi"/>
          <w:b/>
          <w:color w:val="000000" w:themeColor="text1"/>
          <w:sz w:val="24"/>
          <w:szCs w:val="24"/>
        </w:rPr>
      </w:pPr>
    </w:p>
    <w:p w14:paraId="55943546"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Exercise (activity, distance) and tolerance: </w:t>
      </w:r>
    </w:p>
    <w:p w14:paraId="31CC90B4" w14:textId="77777777" w:rsidR="007E4D04" w:rsidRPr="008136DD" w:rsidRDefault="007E4D04" w:rsidP="007E4D04">
      <w:pPr>
        <w:jc w:val="both"/>
        <w:rPr>
          <w:rFonts w:asciiTheme="minorHAnsi" w:hAnsiTheme="minorHAnsi" w:cstheme="minorHAnsi"/>
          <w:b/>
          <w:color w:val="000000" w:themeColor="text1"/>
          <w:sz w:val="24"/>
          <w:szCs w:val="24"/>
        </w:rPr>
      </w:pPr>
    </w:p>
    <w:p w14:paraId="0FD80DCE" w14:textId="77777777" w:rsidR="007E4D04" w:rsidRPr="008136DD" w:rsidRDefault="007E4D04" w:rsidP="007E4D04">
      <w:pPr>
        <w:jc w:val="both"/>
        <w:rPr>
          <w:rFonts w:asciiTheme="minorHAnsi" w:hAnsiTheme="minorHAnsi" w:cstheme="minorHAnsi"/>
          <w:b/>
          <w:color w:val="000000" w:themeColor="text1"/>
          <w:sz w:val="24"/>
          <w:szCs w:val="24"/>
        </w:rPr>
      </w:pPr>
    </w:p>
    <w:p w14:paraId="6E964517" w14:textId="77777777" w:rsidR="007E4D04" w:rsidRPr="008136DD" w:rsidRDefault="007E4D04" w:rsidP="007E4D04">
      <w:pPr>
        <w:jc w:val="both"/>
        <w:rPr>
          <w:rFonts w:asciiTheme="minorHAnsi" w:hAnsiTheme="minorHAnsi" w:cstheme="minorHAnsi"/>
          <w:color w:val="000000" w:themeColor="text1"/>
          <w:sz w:val="24"/>
          <w:szCs w:val="24"/>
        </w:rPr>
      </w:pPr>
      <w:r w:rsidRPr="008136DD">
        <w:rPr>
          <w:rFonts w:asciiTheme="minorHAnsi" w:hAnsiTheme="minorHAnsi" w:cstheme="minorHAnsi"/>
          <w:b/>
          <w:color w:val="000000" w:themeColor="text1"/>
          <w:sz w:val="24"/>
          <w:szCs w:val="24"/>
        </w:rPr>
        <w:t>Chest pain/ Tightness</w:t>
      </w:r>
      <w:r w:rsidRPr="008136DD">
        <w:rPr>
          <w:rFonts w:asciiTheme="minorHAnsi" w:hAnsiTheme="minorHAnsi" w:cstheme="minorHAnsi"/>
          <w:color w:val="000000" w:themeColor="text1"/>
          <w:sz w:val="24"/>
          <w:szCs w:val="24"/>
        </w:rPr>
        <w:t xml:space="preserve"> (</w:t>
      </w:r>
      <w:r w:rsidRPr="008136DD">
        <w:rPr>
          <w:rFonts w:asciiTheme="minorHAnsi" w:hAnsiTheme="minorHAnsi" w:cstheme="minorHAnsi"/>
          <w:b/>
          <w:color w:val="000000" w:themeColor="text1"/>
          <w:sz w:val="24"/>
          <w:szCs w:val="24"/>
        </w:rPr>
        <w:t>S</w:t>
      </w:r>
      <w:r w:rsidRPr="008136DD">
        <w:rPr>
          <w:rFonts w:asciiTheme="minorHAnsi" w:hAnsiTheme="minorHAnsi" w:cstheme="minorHAnsi"/>
          <w:color w:val="000000" w:themeColor="text1"/>
          <w:sz w:val="24"/>
          <w:szCs w:val="24"/>
        </w:rPr>
        <w:t xml:space="preserve">ite, </w:t>
      </w:r>
      <w:r w:rsidRPr="008136DD">
        <w:rPr>
          <w:rFonts w:asciiTheme="minorHAnsi" w:hAnsiTheme="minorHAnsi" w:cstheme="minorHAnsi"/>
          <w:b/>
          <w:color w:val="000000" w:themeColor="text1"/>
          <w:sz w:val="24"/>
          <w:szCs w:val="24"/>
        </w:rPr>
        <w:t>O</w:t>
      </w:r>
      <w:r w:rsidRPr="008136DD">
        <w:rPr>
          <w:rFonts w:asciiTheme="minorHAnsi" w:hAnsiTheme="minorHAnsi" w:cstheme="minorHAnsi"/>
          <w:color w:val="000000" w:themeColor="text1"/>
          <w:sz w:val="24"/>
          <w:szCs w:val="24"/>
        </w:rPr>
        <w:t xml:space="preserve">nset, </w:t>
      </w:r>
      <w:r w:rsidRPr="008136DD">
        <w:rPr>
          <w:rFonts w:asciiTheme="minorHAnsi" w:hAnsiTheme="minorHAnsi" w:cstheme="minorHAnsi"/>
          <w:b/>
          <w:color w:val="000000" w:themeColor="text1"/>
          <w:sz w:val="24"/>
          <w:szCs w:val="24"/>
        </w:rPr>
        <w:t>C</w:t>
      </w:r>
      <w:r w:rsidRPr="008136DD">
        <w:rPr>
          <w:rFonts w:asciiTheme="minorHAnsi" w:hAnsiTheme="minorHAnsi" w:cstheme="minorHAnsi"/>
          <w:color w:val="000000" w:themeColor="text1"/>
          <w:sz w:val="24"/>
          <w:szCs w:val="24"/>
        </w:rPr>
        <w:t xml:space="preserve">haracteristic, </w:t>
      </w:r>
      <w:r w:rsidRPr="008136DD">
        <w:rPr>
          <w:rFonts w:asciiTheme="minorHAnsi" w:hAnsiTheme="minorHAnsi" w:cstheme="minorHAnsi"/>
          <w:b/>
          <w:color w:val="000000" w:themeColor="text1"/>
          <w:sz w:val="24"/>
          <w:szCs w:val="24"/>
        </w:rPr>
        <w:t>R</w:t>
      </w:r>
      <w:r w:rsidRPr="008136DD">
        <w:rPr>
          <w:rFonts w:asciiTheme="minorHAnsi" w:hAnsiTheme="minorHAnsi" w:cstheme="minorHAnsi"/>
          <w:color w:val="000000" w:themeColor="text1"/>
          <w:sz w:val="24"/>
          <w:szCs w:val="24"/>
        </w:rPr>
        <w:t xml:space="preserve">adiation, </w:t>
      </w:r>
      <w:r w:rsidRPr="008136DD">
        <w:rPr>
          <w:rFonts w:asciiTheme="minorHAnsi" w:hAnsiTheme="minorHAnsi" w:cstheme="minorHAnsi"/>
          <w:b/>
          <w:color w:val="000000" w:themeColor="text1"/>
          <w:sz w:val="24"/>
          <w:szCs w:val="24"/>
        </w:rPr>
        <w:t>A</w:t>
      </w:r>
      <w:r w:rsidRPr="008136DD">
        <w:rPr>
          <w:rFonts w:asciiTheme="minorHAnsi" w:hAnsiTheme="minorHAnsi" w:cstheme="minorHAnsi"/>
          <w:color w:val="000000" w:themeColor="text1"/>
          <w:sz w:val="24"/>
          <w:szCs w:val="24"/>
        </w:rPr>
        <w:t xml:space="preserve">ssociated symptoms, </w:t>
      </w:r>
      <w:r w:rsidRPr="008136DD">
        <w:rPr>
          <w:rFonts w:asciiTheme="minorHAnsi" w:hAnsiTheme="minorHAnsi" w:cstheme="minorHAnsi"/>
          <w:b/>
          <w:color w:val="000000" w:themeColor="text1"/>
          <w:sz w:val="24"/>
          <w:szCs w:val="24"/>
        </w:rPr>
        <w:t>T</w:t>
      </w:r>
      <w:r w:rsidRPr="008136DD">
        <w:rPr>
          <w:rFonts w:asciiTheme="minorHAnsi" w:hAnsiTheme="minorHAnsi" w:cstheme="minorHAnsi"/>
          <w:color w:val="000000" w:themeColor="text1"/>
          <w:sz w:val="24"/>
          <w:szCs w:val="24"/>
        </w:rPr>
        <w:t xml:space="preserve">iming, </w:t>
      </w:r>
      <w:r w:rsidRPr="008136DD">
        <w:rPr>
          <w:rFonts w:asciiTheme="minorHAnsi" w:hAnsiTheme="minorHAnsi" w:cstheme="minorHAnsi"/>
          <w:b/>
          <w:color w:val="000000" w:themeColor="text1"/>
          <w:sz w:val="24"/>
          <w:szCs w:val="24"/>
        </w:rPr>
        <w:t>E</w:t>
      </w:r>
      <w:r w:rsidRPr="008136DD">
        <w:rPr>
          <w:rFonts w:asciiTheme="minorHAnsi" w:hAnsiTheme="minorHAnsi" w:cstheme="minorHAnsi"/>
          <w:color w:val="000000" w:themeColor="text1"/>
          <w:sz w:val="24"/>
          <w:szCs w:val="24"/>
        </w:rPr>
        <w:t xml:space="preserve">xacerbation, </w:t>
      </w:r>
      <w:r w:rsidRPr="008136DD">
        <w:rPr>
          <w:rFonts w:asciiTheme="minorHAnsi" w:hAnsiTheme="minorHAnsi" w:cstheme="minorHAnsi"/>
          <w:b/>
          <w:color w:val="000000" w:themeColor="text1"/>
          <w:sz w:val="24"/>
          <w:szCs w:val="24"/>
        </w:rPr>
        <w:t>S</w:t>
      </w:r>
      <w:r w:rsidRPr="008136DD">
        <w:rPr>
          <w:rFonts w:asciiTheme="minorHAnsi" w:hAnsiTheme="minorHAnsi" w:cstheme="minorHAnsi"/>
          <w:color w:val="000000" w:themeColor="text1"/>
          <w:sz w:val="24"/>
          <w:szCs w:val="24"/>
        </w:rPr>
        <w:t xml:space="preserve">everity): </w:t>
      </w:r>
    </w:p>
    <w:p w14:paraId="15E57879" w14:textId="77777777" w:rsidR="007E4D04" w:rsidRPr="008136DD" w:rsidRDefault="007E4D04" w:rsidP="007E4D04">
      <w:pPr>
        <w:rPr>
          <w:rFonts w:asciiTheme="minorHAnsi" w:hAnsiTheme="minorHAnsi" w:cstheme="minorHAnsi"/>
          <w:b/>
          <w:color w:val="000000" w:themeColor="text1"/>
          <w:sz w:val="24"/>
          <w:szCs w:val="24"/>
        </w:rPr>
      </w:pPr>
    </w:p>
    <w:p w14:paraId="1F4B69D7" w14:textId="77777777" w:rsidR="007E4D04" w:rsidRPr="008136DD" w:rsidRDefault="007E4D04" w:rsidP="007E4D04">
      <w:pPr>
        <w:rPr>
          <w:rFonts w:asciiTheme="minorHAnsi" w:hAnsiTheme="minorHAnsi" w:cstheme="minorHAnsi"/>
          <w:color w:val="000000" w:themeColor="text1"/>
          <w:sz w:val="24"/>
          <w:szCs w:val="24"/>
        </w:rPr>
      </w:pPr>
      <w:r w:rsidRPr="008136DD">
        <w:rPr>
          <w:rFonts w:asciiTheme="minorHAnsi" w:hAnsiTheme="minorHAnsi" w:cstheme="minorHAnsi"/>
          <w:b/>
          <w:color w:val="000000" w:themeColor="text1"/>
          <w:sz w:val="24"/>
          <w:szCs w:val="24"/>
        </w:rPr>
        <w:t>Syncope or Pre-syncope</w:t>
      </w:r>
      <w:r w:rsidRPr="008136DD">
        <w:rPr>
          <w:rFonts w:asciiTheme="minorHAnsi" w:hAnsiTheme="minorHAnsi" w:cstheme="minorHAnsi"/>
          <w:color w:val="000000" w:themeColor="text1"/>
          <w:sz w:val="24"/>
          <w:szCs w:val="24"/>
        </w:rPr>
        <w:t xml:space="preserve">: </w:t>
      </w:r>
    </w:p>
    <w:p w14:paraId="2B281335" w14:textId="77777777" w:rsidR="007E4D04" w:rsidRPr="008136DD" w:rsidRDefault="007E4D04" w:rsidP="007E4D04">
      <w:pPr>
        <w:rPr>
          <w:rFonts w:asciiTheme="minorHAnsi" w:hAnsiTheme="minorHAnsi" w:cstheme="minorHAnsi"/>
          <w:color w:val="000000" w:themeColor="text1"/>
          <w:sz w:val="24"/>
          <w:szCs w:val="24"/>
        </w:rPr>
      </w:pPr>
    </w:p>
    <w:p w14:paraId="3B759146" w14:textId="77777777" w:rsidR="007E4D04" w:rsidRPr="008136DD" w:rsidRDefault="007E4D04" w:rsidP="007E4D04">
      <w:pPr>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Dizziness or </w:t>
      </w:r>
      <w:proofErr w:type="spellStart"/>
      <w:r w:rsidRPr="008136DD">
        <w:rPr>
          <w:rFonts w:asciiTheme="minorHAnsi" w:hAnsiTheme="minorHAnsi" w:cstheme="minorHAnsi"/>
          <w:b/>
          <w:color w:val="000000" w:themeColor="text1"/>
          <w:sz w:val="24"/>
          <w:szCs w:val="24"/>
        </w:rPr>
        <w:t>Lightheadedness</w:t>
      </w:r>
      <w:proofErr w:type="spellEnd"/>
      <w:r w:rsidRPr="008136DD">
        <w:rPr>
          <w:rFonts w:asciiTheme="minorHAnsi" w:hAnsiTheme="minorHAnsi" w:cstheme="minorHAnsi"/>
          <w:b/>
          <w:color w:val="000000" w:themeColor="text1"/>
          <w:sz w:val="24"/>
          <w:szCs w:val="24"/>
        </w:rPr>
        <w:t>:</w:t>
      </w:r>
    </w:p>
    <w:p w14:paraId="28530D09" w14:textId="77777777" w:rsidR="007E4D04" w:rsidRPr="008136DD" w:rsidRDefault="007E4D04" w:rsidP="007E4D04">
      <w:pPr>
        <w:rPr>
          <w:rFonts w:asciiTheme="minorHAnsi" w:hAnsiTheme="minorHAnsi" w:cstheme="minorHAnsi"/>
          <w:color w:val="000000" w:themeColor="text1"/>
          <w:sz w:val="24"/>
          <w:szCs w:val="24"/>
        </w:rPr>
      </w:pPr>
    </w:p>
    <w:p w14:paraId="1527ED9C" w14:textId="77777777" w:rsidR="007E4D04" w:rsidRPr="008136DD" w:rsidRDefault="007E4D04" w:rsidP="007E4D04">
      <w:pPr>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SOB or Dyspnoea / Exertional SOB / Orthopnoea / Paroxysmal Nocturnal Dyspnoea:</w:t>
      </w:r>
    </w:p>
    <w:p w14:paraId="37D33D42" w14:textId="77777777" w:rsidR="007E4D04" w:rsidRPr="008136DD" w:rsidRDefault="007E4D04" w:rsidP="007E4D04">
      <w:pPr>
        <w:rPr>
          <w:rFonts w:asciiTheme="minorHAnsi" w:hAnsiTheme="minorHAnsi" w:cstheme="minorHAnsi"/>
          <w:color w:val="000000" w:themeColor="text1"/>
          <w:sz w:val="24"/>
          <w:szCs w:val="24"/>
        </w:rPr>
      </w:pPr>
    </w:p>
    <w:p w14:paraId="3DE1E0AC" w14:textId="77777777" w:rsidR="007E4D04" w:rsidRPr="008136DD" w:rsidRDefault="007E4D04" w:rsidP="007E4D04">
      <w:pPr>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Palpitations / Arrhythmia: </w:t>
      </w:r>
    </w:p>
    <w:p w14:paraId="1D74FC34" w14:textId="77777777" w:rsidR="007E4D04" w:rsidRPr="008136DD" w:rsidRDefault="007E4D04" w:rsidP="007E4D04">
      <w:pPr>
        <w:rPr>
          <w:rFonts w:asciiTheme="minorHAnsi" w:hAnsiTheme="minorHAnsi" w:cstheme="minorHAnsi"/>
          <w:color w:val="000000" w:themeColor="text1"/>
          <w:sz w:val="24"/>
          <w:szCs w:val="24"/>
        </w:rPr>
      </w:pPr>
    </w:p>
    <w:p w14:paraId="2BFC28F0" w14:textId="77777777" w:rsidR="007E4D04" w:rsidRPr="008136DD" w:rsidRDefault="007E4D04" w:rsidP="007E4D04">
      <w:pPr>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Oedema, location(s) and extension(s): </w:t>
      </w:r>
    </w:p>
    <w:p w14:paraId="03BB550F" w14:textId="77777777" w:rsidR="007E4D04" w:rsidRPr="008136DD" w:rsidRDefault="007E4D04" w:rsidP="007E4D04">
      <w:pPr>
        <w:rPr>
          <w:rFonts w:asciiTheme="minorHAnsi" w:hAnsiTheme="minorHAnsi" w:cstheme="minorHAnsi"/>
          <w:b/>
          <w:color w:val="000000" w:themeColor="text1"/>
          <w:sz w:val="24"/>
          <w:szCs w:val="24"/>
        </w:rPr>
      </w:pPr>
    </w:p>
    <w:p w14:paraId="44BADA12" w14:textId="77777777" w:rsidR="007E4D04" w:rsidRPr="008136DD" w:rsidRDefault="007E4D04" w:rsidP="007E4D04">
      <w:pPr>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Other admission to Hospital:</w:t>
      </w:r>
    </w:p>
    <w:p w14:paraId="4F4CB22A" w14:textId="77777777" w:rsidR="007E4D04" w:rsidRPr="008136DD" w:rsidRDefault="007E4D04" w:rsidP="007E4D04">
      <w:pPr>
        <w:rPr>
          <w:rFonts w:asciiTheme="minorHAnsi" w:hAnsiTheme="minorHAnsi" w:cstheme="minorHAnsi"/>
          <w:b/>
          <w:color w:val="000000" w:themeColor="text1"/>
          <w:sz w:val="24"/>
          <w:szCs w:val="24"/>
        </w:rPr>
      </w:pPr>
    </w:p>
    <w:p w14:paraId="4C5BD5FD" w14:textId="77777777" w:rsidR="007E4D04" w:rsidRPr="008136DD" w:rsidRDefault="007E4D04" w:rsidP="007E4D04">
      <w:pPr>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Other on-going treatments:</w:t>
      </w:r>
    </w:p>
    <w:p w14:paraId="7A2D37DA" w14:textId="77777777" w:rsidR="007E4D04" w:rsidRPr="008136DD" w:rsidRDefault="007E4D04" w:rsidP="007E4D04">
      <w:pPr>
        <w:rPr>
          <w:rFonts w:asciiTheme="minorHAnsi" w:hAnsiTheme="minorHAnsi" w:cstheme="minorHAnsi"/>
          <w:b/>
          <w:color w:val="000000" w:themeColor="text1"/>
          <w:sz w:val="24"/>
          <w:szCs w:val="24"/>
        </w:rPr>
      </w:pPr>
    </w:p>
    <w:p w14:paraId="33C4AA72" w14:textId="77777777" w:rsidR="007E4D04" w:rsidRPr="008136DD" w:rsidRDefault="007E4D04" w:rsidP="007E4D04">
      <w:pPr>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NYHA class (I – IV):</w:t>
      </w:r>
    </w:p>
    <w:p w14:paraId="1ACBA1D2" w14:textId="77777777" w:rsidR="007E4D04" w:rsidRPr="008136DD" w:rsidRDefault="007E4D04" w:rsidP="007E4D04">
      <w:pPr>
        <w:jc w:val="both"/>
        <w:rPr>
          <w:rFonts w:asciiTheme="minorHAnsi" w:hAnsiTheme="minorHAnsi" w:cstheme="minorHAnsi"/>
          <w:b/>
          <w:color w:val="000000" w:themeColor="text1"/>
          <w:sz w:val="24"/>
          <w:szCs w:val="24"/>
        </w:rPr>
      </w:pPr>
    </w:p>
    <w:p w14:paraId="110BB6EE" w14:textId="77777777" w:rsidR="007E4D04" w:rsidRPr="008136DD" w:rsidRDefault="007E4D04" w:rsidP="007E4D04">
      <w:pPr>
        <w:jc w:val="both"/>
        <w:rPr>
          <w:rFonts w:asciiTheme="minorHAnsi" w:hAnsiTheme="minorHAnsi" w:cstheme="minorHAnsi"/>
          <w:b/>
          <w:color w:val="000000" w:themeColor="text1"/>
          <w:sz w:val="24"/>
          <w:szCs w:val="24"/>
        </w:rPr>
      </w:pPr>
    </w:p>
    <w:p w14:paraId="09758070"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Smoker (If quit ask when and how):</w:t>
      </w:r>
    </w:p>
    <w:p w14:paraId="7BCCF019" w14:textId="77777777" w:rsidR="007E4D04" w:rsidRPr="008136DD" w:rsidRDefault="007E4D04" w:rsidP="007E4D04">
      <w:pPr>
        <w:jc w:val="both"/>
        <w:rPr>
          <w:rFonts w:asciiTheme="minorHAnsi" w:hAnsiTheme="minorHAnsi" w:cstheme="minorHAnsi"/>
          <w:b/>
          <w:color w:val="000000" w:themeColor="text1"/>
          <w:sz w:val="24"/>
          <w:szCs w:val="24"/>
        </w:rPr>
      </w:pPr>
    </w:p>
    <w:p w14:paraId="0023DDC1"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Drink habits (units of alcohol a week):  </w:t>
      </w:r>
    </w:p>
    <w:p w14:paraId="7AFEF386" w14:textId="77777777" w:rsidR="007E4D04" w:rsidRPr="008136DD" w:rsidRDefault="007E4D04" w:rsidP="007E4D04">
      <w:pPr>
        <w:jc w:val="both"/>
        <w:rPr>
          <w:rFonts w:asciiTheme="minorHAnsi" w:hAnsiTheme="minorHAnsi" w:cstheme="minorHAnsi"/>
          <w:b/>
          <w:color w:val="000000" w:themeColor="text1"/>
          <w:sz w:val="24"/>
          <w:szCs w:val="24"/>
        </w:rPr>
      </w:pPr>
    </w:p>
    <w:p w14:paraId="21D167A6"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Recreational drugs:</w:t>
      </w:r>
    </w:p>
    <w:p w14:paraId="798218DA" w14:textId="77777777" w:rsidR="007E4D04" w:rsidRPr="008136DD" w:rsidRDefault="007E4D04" w:rsidP="007E4D04">
      <w:pPr>
        <w:jc w:val="both"/>
        <w:rPr>
          <w:rFonts w:asciiTheme="minorHAnsi" w:hAnsiTheme="minorHAnsi" w:cstheme="minorHAnsi"/>
          <w:b/>
          <w:color w:val="000000" w:themeColor="text1"/>
          <w:sz w:val="24"/>
          <w:szCs w:val="24"/>
        </w:rPr>
      </w:pPr>
    </w:p>
    <w:p w14:paraId="0F006353"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Infective Endocarditis awareness (dentist visit, importance of a good dental hygiene at home, as well as the avoidance of tattoos and body piercing):</w:t>
      </w:r>
    </w:p>
    <w:p w14:paraId="1CEF3202" w14:textId="77777777" w:rsidR="007E4D04" w:rsidRPr="008136DD" w:rsidRDefault="007E4D04" w:rsidP="007E4D04">
      <w:pPr>
        <w:jc w:val="both"/>
        <w:rPr>
          <w:rFonts w:asciiTheme="minorHAnsi" w:hAnsiTheme="minorHAnsi" w:cstheme="minorHAnsi"/>
          <w:color w:val="000000" w:themeColor="text1"/>
          <w:sz w:val="24"/>
          <w:szCs w:val="24"/>
        </w:rPr>
      </w:pPr>
      <w:r w:rsidRPr="008136DD">
        <w:rPr>
          <w:rFonts w:asciiTheme="minorHAnsi" w:hAnsiTheme="minorHAnsi" w:cstheme="minorHAnsi"/>
          <w:color w:val="000000" w:themeColor="text1"/>
          <w:sz w:val="24"/>
          <w:szCs w:val="24"/>
        </w:rPr>
        <w:t xml:space="preserve"> </w:t>
      </w:r>
    </w:p>
    <w:p w14:paraId="1F5E3BD0"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Contraception and advice:</w:t>
      </w:r>
    </w:p>
    <w:p w14:paraId="7D29602B" w14:textId="77777777" w:rsidR="007E4D04" w:rsidRPr="008136DD" w:rsidRDefault="007E4D04" w:rsidP="007E4D04">
      <w:pPr>
        <w:jc w:val="both"/>
        <w:rPr>
          <w:rFonts w:asciiTheme="minorHAnsi" w:hAnsiTheme="minorHAnsi" w:cstheme="minorHAnsi"/>
          <w:b/>
          <w:color w:val="000000" w:themeColor="text1"/>
          <w:sz w:val="24"/>
          <w:szCs w:val="24"/>
        </w:rPr>
      </w:pPr>
    </w:p>
    <w:p w14:paraId="375B4802"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Family history of CHD, screening and pregnancy plan (increased chance to transmit congenital heart disease to a future offspring; pregnancy counselling service is available if needed; pre-natal foetal should be performed on any future children): </w:t>
      </w:r>
    </w:p>
    <w:p w14:paraId="43E64E44" w14:textId="77777777" w:rsidR="007E4D04" w:rsidRPr="008136DD" w:rsidRDefault="007E4D04" w:rsidP="007E4D04">
      <w:pPr>
        <w:jc w:val="both"/>
        <w:rPr>
          <w:rFonts w:asciiTheme="minorHAnsi" w:hAnsiTheme="minorHAnsi" w:cstheme="minorHAnsi"/>
          <w:color w:val="000000" w:themeColor="text1"/>
          <w:sz w:val="24"/>
          <w:szCs w:val="24"/>
        </w:rPr>
      </w:pPr>
    </w:p>
    <w:p w14:paraId="755562DD" w14:textId="77777777" w:rsidR="007E4D04" w:rsidRPr="008136DD" w:rsidRDefault="007E4D04" w:rsidP="007E4D04">
      <w:pPr>
        <w:jc w:val="both"/>
        <w:rPr>
          <w:rFonts w:asciiTheme="minorHAnsi" w:hAnsiTheme="minorHAnsi" w:cstheme="minorHAnsi"/>
          <w:color w:val="000000" w:themeColor="text1"/>
          <w:sz w:val="24"/>
          <w:szCs w:val="24"/>
        </w:rPr>
      </w:pPr>
    </w:p>
    <w:p w14:paraId="67BEA228"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Examination findings: </w:t>
      </w:r>
    </w:p>
    <w:p w14:paraId="175FCBB3" w14:textId="77777777" w:rsidR="007E4D04" w:rsidRPr="008136DD" w:rsidRDefault="007E4D04" w:rsidP="007E4D04">
      <w:pPr>
        <w:jc w:val="both"/>
        <w:rPr>
          <w:rFonts w:asciiTheme="minorHAnsi" w:hAnsiTheme="minorHAnsi" w:cstheme="minorHAnsi"/>
          <w:color w:val="000000" w:themeColor="text1"/>
          <w:sz w:val="24"/>
          <w:szCs w:val="24"/>
        </w:rPr>
      </w:pPr>
    </w:p>
    <w:p w14:paraId="51164C78" w14:textId="77777777" w:rsidR="007E4D04" w:rsidRPr="008136DD" w:rsidRDefault="007E4D04" w:rsidP="007E4D04">
      <w:pPr>
        <w:jc w:val="both"/>
        <w:rPr>
          <w:rFonts w:asciiTheme="minorHAnsi" w:hAnsiTheme="minorHAnsi" w:cstheme="minorHAnsi"/>
          <w:color w:val="000000" w:themeColor="text1"/>
          <w:sz w:val="24"/>
          <w:szCs w:val="24"/>
        </w:rPr>
      </w:pPr>
      <w:r w:rsidRPr="008136DD">
        <w:rPr>
          <w:rFonts w:asciiTheme="minorHAnsi" w:hAnsiTheme="minorHAnsi" w:cstheme="minorHAnsi"/>
          <w:b/>
          <w:color w:val="000000" w:themeColor="text1"/>
          <w:sz w:val="24"/>
          <w:szCs w:val="24"/>
        </w:rPr>
        <w:t>12 lead ECG findings:</w:t>
      </w:r>
    </w:p>
    <w:p w14:paraId="5F808B82" w14:textId="77777777" w:rsidR="007E4D04" w:rsidRPr="008136DD" w:rsidRDefault="007E4D04" w:rsidP="007E4D04">
      <w:pPr>
        <w:jc w:val="both"/>
        <w:rPr>
          <w:rFonts w:asciiTheme="minorHAnsi" w:hAnsiTheme="minorHAnsi" w:cstheme="minorHAnsi"/>
          <w:color w:val="000000" w:themeColor="text1"/>
          <w:sz w:val="24"/>
          <w:szCs w:val="24"/>
        </w:rPr>
      </w:pPr>
    </w:p>
    <w:p w14:paraId="6174D3FD" w14:textId="77777777" w:rsidR="007E4D04" w:rsidRPr="008136DD" w:rsidRDefault="007E4D04" w:rsidP="007E4D04">
      <w:pPr>
        <w:jc w:val="both"/>
        <w:rPr>
          <w:rFonts w:asciiTheme="minorHAnsi" w:hAnsiTheme="minorHAnsi" w:cstheme="minorHAnsi"/>
          <w:color w:val="000000" w:themeColor="text1"/>
          <w:sz w:val="24"/>
          <w:szCs w:val="24"/>
        </w:rPr>
      </w:pPr>
      <w:r w:rsidRPr="008136DD">
        <w:rPr>
          <w:rFonts w:asciiTheme="minorHAnsi" w:hAnsiTheme="minorHAnsi" w:cstheme="minorHAnsi"/>
          <w:b/>
          <w:color w:val="000000" w:themeColor="text1"/>
          <w:sz w:val="24"/>
          <w:szCs w:val="24"/>
        </w:rPr>
        <w:t>Echocardiogram findings:</w:t>
      </w:r>
      <w:r w:rsidRPr="008136DD">
        <w:rPr>
          <w:rFonts w:asciiTheme="minorHAnsi" w:hAnsiTheme="minorHAnsi" w:cstheme="minorHAnsi"/>
          <w:color w:val="000000" w:themeColor="text1"/>
          <w:sz w:val="24"/>
          <w:szCs w:val="24"/>
        </w:rPr>
        <w:t xml:space="preserve"> </w:t>
      </w:r>
    </w:p>
    <w:p w14:paraId="59F581FA" w14:textId="77777777" w:rsidR="007E4D04" w:rsidRPr="008136DD" w:rsidRDefault="007E4D04" w:rsidP="007E4D04">
      <w:pPr>
        <w:jc w:val="both"/>
        <w:rPr>
          <w:rFonts w:asciiTheme="minorHAnsi" w:hAnsiTheme="minorHAnsi" w:cstheme="minorHAnsi"/>
          <w:color w:val="000000" w:themeColor="text1"/>
          <w:sz w:val="24"/>
          <w:szCs w:val="24"/>
        </w:rPr>
      </w:pPr>
      <w:r w:rsidRPr="008136DD">
        <w:rPr>
          <w:rFonts w:asciiTheme="minorHAnsi" w:hAnsiTheme="minorHAnsi" w:cstheme="minorHAnsi"/>
          <w:color w:val="000000" w:themeColor="text1"/>
          <w:sz w:val="24"/>
          <w:szCs w:val="24"/>
        </w:rPr>
        <w:t xml:space="preserve"> </w:t>
      </w:r>
      <w:r w:rsidRPr="008136DD">
        <w:rPr>
          <w:rFonts w:asciiTheme="minorHAnsi" w:hAnsiTheme="minorHAnsi" w:cstheme="minorHAnsi"/>
          <w:color w:val="000000" w:themeColor="text1"/>
          <w:sz w:val="24"/>
          <w:szCs w:val="24"/>
        </w:rPr>
        <w:tab/>
      </w:r>
    </w:p>
    <w:p w14:paraId="3A883155"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Other exams findings to check:</w:t>
      </w:r>
    </w:p>
    <w:p w14:paraId="15D957BB" w14:textId="77777777" w:rsidR="007E4D04" w:rsidRPr="008136DD" w:rsidRDefault="007E4D04" w:rsidP="007E4D04">
      <w:pPr>
        <w:jc w:val="both"/>
        <w:rPr>
          <w:rFonts w:asciiTheme="minorHAnsi" w:hAnsiTheme="minorHAnsi" w:cstheme="minorHAnsi"/>
          <w:color w:val="000000" w:themeColor="text1"/>
          <w:sz w:val="24"/>
          <w:szCs w:val="24"/>
        </w:rPr>
      </w:pPr>
    </w:p>
    <w:p w14:paraId="4E077035" w14:textId="77777777" w:rsidR="007E4D04" w:rsidRPr="008136DD" w:rsidRDefault="007E4D04" w:rsidP="007E4D04">
      <w:pPr>
        <w:jc w:val="both"/>
        <w:rPr>
          <w:rFonts w:asciiTheme="minorHAnsi" w:hAnsiTheme="minorHAnsi" w:cstheme="minorHAnsi"/>
          <w:color w:val="000000" w:themeColor="text1"/>
          <w:sz w:val="24"/>
          <w:szCs w:val="24"/>
        </w:rPr>
      </w:pPr>
      <w:r w:rsidRPr="008136DD">
        <w:rPr>
          <w:rFonts w:asciiTheme="minorHAnsi" w:hAnsiTheme="minorHAnsi" w:cstheme="minorHAnsi"/>
          <w:b/>
          <w:color w:val="000000" w:themeColor="text1"/>
          <w:sz w:val="24"/>
          <w:szCs w:val="24"/>
        </w:rPr>
        <w:t>Follow-up plan and contact advice:</w:t>
      </w:r>
      <w:r w:rsidRPr="008136DD">
        <w:rPr>
          <w:rFonts w:asciiTheme="minorHAnsi" w:hAnsiTheme="minorHAnsi" w:cstheme="minorHAnsi"/>
          <w:color w:val="000000" w:themeColor="text1"/>
          <w:sz w:val="24"/>
          <w:szCs w:val="24"/>
        </w:rPr>
        <w:t xml:space="preserve"> </w:t>
      </w:r>
    </w:p>
    <w:p w14:paraId="0E6881D7"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2"/>
          <w:szCs w:val="22"/>
        </w:rPr>
      </w:pPr>
    </w:p>
    <w:p w14:paraId="5A49CDC0"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2"/>
          <w:szCs w:val="22"/>
        </w:rPr>
      </w:pPr>
    </w:p>
    <w:p w14:paraId="5C6724E0"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7BFE9551"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70B32C80"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24BF0FE1"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50D0FB6F"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7C4AC336"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5B2FF26A"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5973B9D4"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47ACD461"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4C5C6953"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10417810"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3AA7A84C"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4CF04513"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3896BF19"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0A2DE9B8" w14:textId="77777777" w:rsidR="007E4D04" w:rsidRPr="008136DD" w:rsidRDefault="007E4D04" w:rsidP="007E4D04">
      <w:pPr>
        <w:pStyle w:val="Default"/>
        <w:spacing w:after="17" w:line="360" w:lineRule="auto"/>
        <w:jc w:val="both"/>
        <w:rPr>
          <w:rFonts w:asciiTheme="minorHAnsi" w:hAnsiTheme="minorHAnsi" w:cstheme="minorHAnsi"/>
          <w:color w:val="000000" w:themeColor="text1"/>
        </w:rPr>
      </w:pPr>
    </w:p>
    <w:p w14:paraId="1E6BDDD6"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r w:rsidRPr="008136DD">
        <w:rPr>
          <w:rFonts w:ascii="Arial" w:hAnsi="Arial" w:cs="Arial"/>
          <w:b/>
          <w:color w:val="000000" w:themeColor="text1"/>
          <w:spacing w:val="-3"/>
          <w:sz w:val="26"/>
          <w:szCs w:val="26"/>
        </w:rPr>
        <w:lastRenderedPageBreak/>
        <w:t>Appendix 4 – Current clinical letter template</w:t>
      </w:r>
    </w:p>
    <w:p w14:paraId="2B2A11BE"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2"/>
          <w:szCs w:val="22"/>
        </w:rPr>
      </w:pPr>
    </w:p>
    <w:p w14:paraId="07F765F1" w14:textId="77777777" w:rsidR="007E4D04" w:rsidRPr="008136DD" w:rsidRDefault="007E4D04" w:rsidP="007E4D04">
      <w:pPr>
        <w:spacing w:line="360" w:lineRule="auto"/>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Clinic date and hospital site: </w:t>
      </w:r>
    </w:p>
    <w:p w14:paraId="390E7FB4" w14:textId="77777777" w:rsidR="007E4D04" w:rsidRPr="008136DD" w:rsidRDefault="007E4D04" w:rsidP="007E4D04">
      <w:pPr>
        <w:spacing w:line="360" w:lineRule="auto"/>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Patient details:</w:t>
      </w:r>
    </w:p>
    <w:p w14:paraId="7C45FC38" w14:textId="77777777" w:rsidR="007E4D04" w:rsidRPr="008136DD" w:rsidRDefault="007E4D04" w:rsidP="007E4D04">
      <w:pPr>
        <w:spacing w:line="360" w:lineRule="auto"/>
        <w:rPr>
          <w:rFonts w:asciiTheme="minorHAnsi" w:hAnsiTheme="minorHAnsi" w:cstheme="minorHAnsi"/>
          <w:b/>
          <w:color w:val="000000" w:themeColor="text1"/>
          <w:sz w:val="24"/>
          <w:szCs w:val="24"/>
        </w:rPr>
      </w:pPr>
    </w:p>
    <w:p w14:paraId="23E9FCC3" w14:textId="77777777" w:rsidR="007E4D04" w:rsidRPr="008136DD" w:rsidRDefault="007E4D04" w:rsidP="007E4D04">
      <w:pPr>
        <w:spacing w:line="360" w:lineRule="auto"/>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Diagnose(s):</w:t>
      </w:r>
    </w:p>
    <w:p w14:paraId="62928799" w14:textId="77777777" w:rsidR="007E4D04" w:rsidRPr="008136DD" w:rsidRDefault="007E4D04" w:rsidP="007E4D04">
      <w:pPr>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Previous Procedure(s): </w:t>
      </w:r>
    </w:p>
    <w:p w14:paraId="2A68F2B7" w14:textId="77777777" w:rsidR="007E4D04" w:rsidRPr="008136DD" w:rsidRDefault="007E4D04" w:rsidP="007E4D04">
      <w:pPr>
        <w:rPr>
          <w:rFonts w:asciiTheme="minorHAnsi" w:hAnsiTheme="minorHAnsi" w:cstheme="minorHAnsi"/>
          <w:color w:val="000000" w:themeColor="text1"/>
          <w:sz w:val="24"/>
          <w:szCs w:val="24"/>
        </w:rPr>
      </w:pPr>
    </w:p>
    <w:p w14:paraId="1734332B"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Medication (s):</w:t>
      </w:r>
    </w:p>
    <w:p w14:paraId="489BC68C" w14:textId="77777777" w:rsidR="007E4D04" w:rsidRPr="008136DD" w:rsidRDefault="007E4D04" w:rsidP="007E4D04">
      <w:pPr>
        <w:jc w:val="both"/>
        <w:rPr>
          <w:rFonts w:asciiTheme="minorHAnsi" w:hAnsiTheme="minorHAnsi" w:cstheme="minorHAnsi"/>
          <w:b/>
          <w:color w:val="000000" w:themeColor="text1"/>
          <w:sz w:val="24"/>
          <w:szCs w:val="24"/>
        </w:rPr>
      </w:pPr>
      <w:r w:rsidRPr="008136DD">
        <w:rPr>
          <w:rFonts w:asciiTheme="minorHAnsi" w:hAnsiTheme="minorHAnsi" w:cstheme="minorHAnsi"/>
          <w:b/>
          <w:color w:val="000000" w:themeColor="text1"/>
          <w:sz w:val="24"/>
          <w:szCs w:val="24"/>
        </w:rPr>
        <w:t xml:space="preserve">Allergy(s): </w:t>
      </w:r>
    </w:p>
    <w:p w14:paraId="1B1CBF1B"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p>
    <w:p w14:paraId="38DC24E8"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r w:rsidRPr="008136DD">
        <w:rPr>
          <w:rFonts w:asciiTheme="minorHAnsi" w:hAnsiTheme="minorHAnsi" w:cstheme="minorHAnsi"/>
          <w:color w:val="000000" w:themeColor="text1"/>
          <w:spacing w:val="-3"/>
          <w:sz w:val="24"/>
          <w:szCs w:val="24"/>
        </w:rPr>
        <w:t xml:space="preserve">It has been a pleasure to review Mr/Miss/Mrs in the Adult Congenital Heart Disease (ACHD) Scientist Led Clinic today. </w:t>
      </w:r>
      <w:proofErr w:type="spellStart"/>
      <w:r w:rsidRPr="008136DD">
        <w:rPr>
          <w:rFonts w:asciiTheme="minorHAnsi" w:hAnsiTheme="minorHAnsi" w:cstheme="minorHAnsi"/>
          <w:color w:val="000000" w:themeColor="text1"/>
          <w:spacing w:val="-3"/>
          <w:sz w:val="24"/>
          <w:szCs w:val="24"/>
        </w:rPr>
        <w:t>He/She</w:t>
      </w:r>
      <w:proofErr w:type="spellEnd"/>
      <w:r w:rsidRPr="008136DD">
        <w:rPr>
          <w:rFonts w:asciiTheme="minorHAnsi" w:hAnsiTheme="minorHAnsi" w:cstheme="minorHAnsi"/>
          <w:color w:val="000000" w:themeColor="text1"/>
          <w:spacing w:val="-3"/>
          <w:sz w:val="24"/>
          <w:szCs w:val="24"/>
        </w:rPr>
        <w:t xml:space="preserve"> is on this clinic under watchful surveillance for known </w:t>
      </w:r>
      <w:r w:rsidRPr="00CF6B55">
        <w:rPr>
          <w:rFonts w:asciiTheme="minorHAnsi" w:hAnsiTheme="minorHAnsi" w:cstheme="minorHAnsi"/>
          <w:i/>
          <w:color w:val="000000" w:themeColor="text1"/>
          <w:spacing w:val="-3"/>
          <w:sz w:val="24"/>
          <w:szCs w:val="24"/>
        </w:rPr>
        <w:t>xx</w:t>
      </w:r>
      <w:r w:rsidRPr="008136DD">
        <w:rPr>
          <w:rFonts w:asciiTheme="minorHAnsi" w:hAnsiTheme="minorHAnsi" w:cstheme="minorHAnsi"/>
          <w:color w:val="000000" w:themeColor="text1"/>
          <w:spacing w:val="-3"/>
          <w:sz w:val="24"/>
          <w:szCs w:val="24"/>
        </w:rPr>
        <w:t>.</w:t>
      </w:r>
    </w:p>
    <w:p w14:paraId="7080B7AA"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p>
    <w:p w14:paraId="1512D75E"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r w:rsidRPr="008136DD">
        <w:rPr>
          <w:rFonts w:asciiTheme="minorHAnsi" w:hAnsiTheme="minorHAnsi" w:cstheme="minorHAnsi"/>
          <w:color w:val="000000" w:themeColor="text1"/>
          <w:spacing w:val="-3"/>
          <w:sz w:val="24"/>
          <w:szCs w:val="24"/>
        </w:rPr>
        <w:t xml:space="preserve">Mr/Miss/Mrs is now </w:t>
      </w:r>
      <w:r w:rsidRPr="00CF6B55">
        <w:rPr>
          <w:rFonts w:asciiTheme="minorHAnsi" w:hAnsiTheme="minorHAnsi" w:cstheme="minorHAnsi"/>
          <w:i/>
          <w:color w:val="000000" w:themeColor="text1"/>
          <w:spacing w:val="-3"/>
          <w:sz w:val="24"/>
          <w:szCs w:val="24"/>
        </w:rPr>
        <w:t>xx</w:t>
      </w:r>
      <w:r w:rsidRPr="008136DD">
        <w:rPr>
          <w:rFonts w:asciiTheme="minorHAnsi" w:hAnsiTheme="minorHAnsi" w:cstheme="minorHAnsi"/>
          <w:color w:val="000000" w:themeColor="text1"/>
          <w:spacing w:val="-3"/>
          <w:sz w:val="24"/>
          <w:szCs w:val="24"/>
        </w:rPr>
        <w:t xml:space="preserve"> years old and working as </w:t>
      </w:r>
      <w:r w:rsidRPr="00CF6B55">
        <w:rPr>
          <w:rFonts w:asciiTheme="minorHAnsi" w:hAnsiTheme="minorHAnsi" w:cstheme="minorHAnsi"/>
          <w:i/>
          <w:color w:val="000000" w:themeColor="text1"/>
          <w:spacing w:val="-3"/>
          <w:sz w:val="24"/>
          <w:szCs w:val="24"/>
        </w:rPr>
        <w:t>xx</w:t>
      </w:r>
      <w:r w:rsidRPr="008136DD">
        <w:rPr>
          <w:rFonts w:asciiTheme="minorHAnsi" w:hAnsiTheme="minorHAnsi" w:cstheme="minorHAnsi"/>
          <w:color w:val="000000" w:themeColor="text1"/>
          <w:spacing w:val="-3"/>
          <w:sz w:val="24"/>
          <w:szCs w:val="24"/>
        </w:rPr>
        <w:t xml:space="preserve">. </w:t>
      </w:r>
      <w:proofErr w:type="spellStart"/>
      <w:r w:rsidRPr="008136DD">
        <w:rPr>
          <w:rFonts w:asciiTheme="minorHAnsi" w:hAnsiTheme="minorHAnsi" w:cstheme="minorHAnsi"/>
          <w:color w:val="000000" w:themeColor="text1"/>
          <w:spacing w:val="-3"/>
          <w:sz w:val="24"/>
          <w:szCs w:val="24"/>
        </w:rPr>
        <w:t>He/She</w:t>
      </w:r>
      <w:proofErr w:type="spellEnd"/>
      <w:r w:rsidRPr="008136DD">
        <w:rPr>
          <w:rFonts w:asciiTheme="minorHAnsi" w:hAnsiTheme="minorHAnsi" w:cstheme="minorHAnsi"/>
          <w:color w:val="000000" w:themeColor="text1"/>
          <w:spacing w:val="-3"/>
          <w:sz w:val="24"/>
          <w:szCs w:val="24"/>
        </w:rPr>
        <w:t xml:space="preserve"> remains active doing </w:t>
      </w:r>
      <w:r w:rsidRPr="00CF6B55">
        <w:rPr>
          <w:rFonts w:asciiTheme="minorHAnsi" w:hAnsiTheme="minorHAnsi" w:cstheme="minorHAnsi"/>
          <w:i/>
          <w:color w:val="000000" w:themeColor="text1"/>
          <w:spacing w:val="-3"/>
          <w:sz w:val="24"/>
          <w:szCs w:val="24"/>
        </w:rPr>
        <w:t>xxx</w:t>
      </w:r>
      <w:r w:rsidRPr="008136DD">
        <w:rPr>
          <w:rFonts w:asciiTheme="minorHAnsi" w:hAnsiTheme="minorHAnsi" w:cstheme="minorHAnsi"/>
          <w:color w:val="000000" w:themeColor="text1"/>
          <w:spacing w:val="-3"/>
          <w:sz w:val="24"/>
          <w:szCs w:val="24"/>
        </w:rPr>
        <w:t xml:space="preserve"> with a good exercise tolerance and no cardiac symptoms. There are no other medical problems that need to be reported and overall, he/she feels there has been no significant change since the last visit in </w:t>
      </w:r>
      <w:r w:rsidRPr="00CF6B55">
        <w:rPr>
          <w:rFonts w:asciiTheme="minorHAnsi" w:hAnsiTheme="minorHAnsi" w:cstheme="minorHAnsi"/>
          <w:i/>
          <w:color w:val="000000" w:themeColor="text1"/>
          <w:spacing w:val="-3"/>
          <w:sz w:val="24"/>
          <w:szCs w:val="24"/>
        </w:rPr>
        <w:t>xx</w:t>
      </w:r>
      <w:r w:rsidRPr="008136DD">
        <w:rPr>
          <w:rFonts w:asciiTheme="minorHAnsi" w:hAnsiTheme="minorHAnsi" w:cstheme="minorHAnsi"/>
          <w:color w:val="000000" w:themeColor="text1"/>
          <w:spacing w:val="-3"/>
          <w:sz w:val="24"/>
          <w:szCs w:val="24"/>
        </w:rPr>
        <w:t>.</w:t>
      </w:r>
    </w:p>
    <w:p w14:paraId="0EDCE620"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p>
    <w:p w14:paraId="4B751D36"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proofErr w:type="spellStart"/>
      <w:r w:rsidRPr="008136DD">
        <w:rPr>
          <w:rFonts w:asciiTheme="minorHAnsi" w:hAnsiTheme="minorHAnsi" w:cstheme="minorHAnsi"/>
          <w:color w:val="000000" w:themeColor="text1"/>
          <w:spacing w:val="-3"/>
          <w:sz w:val="24"/>
          <w:szCs w:val="24"/>
        </w:rPr>
        <w:t>He/She</w:t>
      </w:r>
      <w:proofErr w:type="spellEnd"/>
      <w:r w:rsidRPr="008136DD">
        <w:rPr>
          <w:rFonts w:asciiTheme="minorHAnsi" w:hAnsiTheme="minorHAnsi" w:cstheme="minorHAnsi"/>
          <w:color w:val="000000" w:themeColor="text1"/>
          <w:spacing w:val="-3"/>
          <w:sz w:val="24"/>
          <w:szCs w:val="24"/>
        </w:rPr>
        <w:t xml:space="preserve"> is a non-smoker who drinks </w:t>
      </w:r>
      <w:r w:rsidRPr="00CF6B55">
        <w:rPr>
          <w:rFonts w:asciiTheme="minorHAnsi" w:hAnsiTheme="minorHAnsi" w:cstheme="minorHAnsi"/>
          <w:i/>
          <w:color w:val="000000" w:themeColor="text1"/>
          <w:spacing w:val="-3"/>
          <w:sz w:val="24"/>
          <w:szCs w:val="24"/>
        </w:rPr>
        <w:t>xx</w:t>
      </w:r>
      <w:r w:rsidRPr="008136DD">
        <w:rPr>
          <w:rFonts w:asciiTheme="minorHAnsi" w:hAnsiTheme="minorHAnsi" w:cstheme="minorHAnsi"/>
          <w:color w:val="000000" w:themeColor="text1"/>
          <w:spacing w:val="-3"/>
          <w:sz w:val="24"/>
          <w:szCs w:val="24"/>
        </w:rPr>
        <w:t xml:space="preserve"> units of alcohol a week. </w:t>
      </w:r>
      <w:proofErr w:type="spellStart"/>
      <w:r w:rsidRPr="008136DD">
        <w:rPr>
          <w:rFonts w:asciiTheme="minorHAnsi" w:hAnsiTheme="minorHAnsi" w:cstheme="minorHAnsi"/>
          <w:color w:val="000000" w:themeColor="text1"/>
          <w:spacing w:val="-3"/>
          <w:sz w:val="24"/>
          <w:szCs w:val="24"/>
        </w:rPr>
        <w:t>He/She</w:t>
      </w:r>
      <w:proofErr w:type="spellEnd"/>
      <w:r w:rsidRPr="008136DD">
        <w:rPr>
          <w:rFonts w:asciiTheme="minorHAnsi" w:hAnsiTheme="minorHAnsi" w:cstheme="minorHAnsi"/>
          <w:color w:val="000000" w:themeColor="text1"/>
          <w:spacing w:val="-3"/>
          <w:sz w:val="24"/>
          <w:szCs w:val="24"/>
        </w:rPr>
        <w:t xml:space="preserve"> keeps a good hygiene at home and attends the dentist regularly. </w:t>
      </w:r>
      <w:proofErr w:type="spellStart"/>
      <w:r w:rsidRPr="008136DD">
        <w:rPr>
          <w:rFonts w:asciiTheme="minorHAnsi" w:hAnsiTheme="minorHAnsi" w:cstheme="minorHAnsi"/>
          <w:color w:val="000000" w:themeColor="text1"/>
          <w:spacing w:val="-3"/>
          <w:sz w:val="24"/>
          <w:szCs w:val="24"/>
        </w:rPr>
        <w:t>He/She</w:t>
      </w:r>
      <w:proofErr w:type="spellEnd"/>
      <w:r w:rsidRPr="008136DD">
        <w:rPr>
          <w:rFonts w:asciiTheme="minorHAnsi" w:hAnsiTheme="minorHAnsi" w:cstheme="minorHAnsi"/>
          <w:color w:val="000000" w:themeColor="text1"/>
          <w:spacing w:val="-3"/>
          <w:sz w:val="24"/>
          <w:szCs w:val="24"/>
        </w:rPr>
        <w:t xml:space="preserve"> is aware of our advice about the importance of keeping yearly visits to the dentist, as well the importance to avoid any tattoos or piercings, body piercings, in way to prevent bacterial infection in the heart (endocarditis). We also gave advice about the signs and symptoms of a potential endocarditis infection. </w:t>
      </w:r>
    </w:p>
    <w:p w14:paraId="66EE744F"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i/>
          <w:color w:val="000000" w:themeColor="text1"/>
          <w:spacing w:val="-3"/>
          <w:sz w:val="24"/>
          <w:szCs w:val="24"/>
        </w:rPr>
      </w:pPr>
      <w:r w:rsidRPr="008136DD">
        <w:rPr>
          <w:rFonts w:asciiTheme="minorHAnsi" w:hAnsiTheme="minorHAnsi" w:cstheme="minorHAnsi"/>
          <w:i/>
          <w:color w:val="000000" w:themeColor="text1"/>
          <w:spacing w:val="-3"/>
          <w:sz w:val="24"/>
          <w:szCs w:val="24"/>
        </w:rPr>
        <w:t>(Given the previous episode of infected endocarditis in xx, we would still recommend that he/she has antibiotic prophylaxis prior to any significant dental work)</w:t>
      </w:r>
    </w:p>
    <w:p w14:paraId="64F0F6C7"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i/>
          <w:color w:val="000000" w:themeColor="text1"/>
          <w:spacing w:val="-3"/>
          <w:sz w:val="24"/>
          <w:szCs w:val="24"/>
        </w:rPr>
      </w:pPr>
      <w:r w:rsidRPr="008136DD">
        <w:rPr>
          <w:rFonts w:asciiTheme="minorHAnsi" w:hAnsiTheme="minorHAnsi" w:cstheme="minorHAnsi"/>
          <w:i/>
          <w:color w:val="000000" w:themeColor="text1"/>
          <w:spacing w:val="-3"/>
          <w:sz w:val="24"/>
          <w:szCs w:val="24"/>
        </w:rPr>
        <w:t xml:space="preserve"> </w:t>
      </w:r>
    </w:p>
    <w:p w14:paraId="0B3828B5"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r w:rsidRPr="008136DD">
        <w:rPr>
          <w:rFonts w:asciiTheme="minorHAnsi" w:hAnsiTheme="minorHAnsi" w:cstheme="minorHAnsi"/>
          <w:color w:val="000000" w:themeColor="text1"/>
          <w:spacing w:val="-3"/>
          <w:sz w:val="24"/>
          <w:szCs w:val="24"/>
        </w:rPr>
        <w:t xml:space="preserve">Miss/Mrs is taking/not taking contraception and is aware of our advice that she may have any type of contraception that she feels comfortable with, in any form / is recommended to have Progestin-only contraception. </w:t>
      </w:r>
    </w:p>
    <w:p w14:paraId="047E5743"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i/>
          <w:color w:val="000000" w:themeColor="text1"/>
          <w:spacing w:val="-3"/>
          <w:sz w:val="24"/>
          <w:szCs w:val="24"/>
        </w:rPr>
      </w:pPr>
      <w:r w:rsidRPr="008136DD">
        <w:rPr>
          <w:rFonts w:asciiTheme="minorHAnsi" w:hAnsiTheme="minorHAnsi" w:cstheme="minorHAnsi"/>
          <w:i/>
          <w:color w:val="000000" w:themeColor="text1"/>
          <w:spacing w:val="-3"/>
          <w:sz w:val="24"/>
          <w:szCs w:val="24"/>
        </w:rPr>
        <w:lastRenderedPageBreak/>
        <w:t xml:space="preserve">Miss/Mrs does not have family history of congenital heart </w:t>
      </w:r>
      <w:proofErr w:type="gramStart"/>
      <w:r w:rsidRPr="008136DD">
        <w:rPr>
          <w:rFonts w:asciiTheme="minorHAnsi" w:hAnsiTheme="minorHAnsi" w:cstheme="minorHAnsi"/>
          <w:i/>
          <w:color w:val="000000" w:themeColor="text1"/>
          <w:spacing w:val="-3"/>
          <w:sz w:val="24"/>
          <w:szCs w:val="24"/>
        </w:rPr>
        <w:t>disease</w:t>
      </w:r>
      <w:proofErr w:type="gramEnd"/>
      <w:r w:rsidRPr="008136DD">
        <w:rPr>
          <w:rFonts w:asciiTheme="minorHAnsi" w:hAnsiTheme="minorHAnsi" w:cstheme="minorHAnsi"/>
          <w:i/>
          <w:color w:val="000000" w:themeColor="text1"/>
          <w:spacing w:val="-3"/>
          <w:sz w:val="24"/>
          <w:szCs w:val="24"/>
        </w:rPr>
        <w:t xml:space="preserve"> and I explained that if she becomes pregnant there is an increased chance to transmit congenital heart disease to a future offspring. Therefore, a pregnancy counselling service is available and that a 20 </w:t>
      </w:r>
      <w:proofErr w:type="gramStart"/>
      <w:r w:rsidRPr="008136DD">
        <w:rPr>
          <w:rFonts w:asciiTheme="minorHAnsi" w:hAnsiTheme="minorHAnsi" w:cstheme="minorHAnsi"/>
          <w:i/>
          <w:color w:val="000000" w:themeColor="text1"/>
          <w:spacing w:val="-3"/>
          <w:sz w:val="24"/>
          <w:szCs w:val="24"/>
        </w:rPr>
        <w:t>weeks</w:t>
      </w:r>
      <w:proofErr w:type="gramEnd"/>
      <w:r w:rsidRPr="008136DD">
        <w:rPr>
          <w:rFonts w:asciiTheme="minorHAnsi" w:hAnsiTheme="minorHAnsi" w:cstheme="minorHAnsi"/>
          <w:i/>
          <w:color w:val="000000" w:themeColor="text1"/>
          <w:spacing w:val="-3"/>
          <w:sz w:val="24"/>
          <w:szCs w:val="24"/>
        </w:rPr>
        <w:t xml:space="preserve"> foetal scan is recommended on any future children. She understands and agrees with the plan.</w:t>
      </w:r>
    </w:p>
    <w:p w14:paraId="7DE65EF5"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p>
    <w:p w14:paraId="09D5D0FF"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i/>
          <w:color w:val="000000" w:themeColor="text1"/>
          <w:spacing w:val="-3"/>
          <w:sz w:val="24"/>
          <w:szCs w:val="24"/>
        </w:rPr>
      </w:pPr>
      <w:r w:rsidRPr="008136DD">
        <w:rPr>
          <w:rFonts w:asciiTheme="minorHAnsi" w:hAnsiTheme="minorHAnsi" w:cstheme="minorHAnsi"/>
          <w:i/>
          <w:color w:val="000000" w:themeColor="text1"/>
          <w:spacing w:val="-3"/>
          <w:sz w:val="24"/>
          <w:szCs w:val="24"/>
        </w:rPr>
        <w:t xml:space="preserve">Mr does not have family history of congenital heart disease. He also does not have family plans </w:t>
      </w:r>
      <w:proofErr w:type="gramStart"/>
      <w:r w:rsidRPr="008136DD">
        <w:rPr>
          <w:rFonts w:asciiTheme="minorHAnsi" w:hAnsiTheme="minorHAnsi" w:cstheme="minorHAnsi"/>
          <w:i/>
          <w:color w:val="000000" w:themeColor="text1"/>
          <w:spacing w:val="-3"/>
          <w:sz w:val="24"/>
          <w:szCs w:val="24"/>
        </w:rPr>
        <w:t>at the moment</w:t>
      </w:r>
      <w:proofErr w:type="gramEnd"/>
      <w:r w:rsidRPr="008136DD">
        <w:rPr>
          <w:rFonts w:asciiTheme="minorHAnsi" w:hAnsiTheme="minorHAnsi" w:cstheme="minorHAnsi"/>
          <w:i/>
          <w:color w:val="000000" w:themeColor="text1"/>
          <w:spacing w:val="-3"/>
          <w:sz w:val="24"/>
          <w:szCs w:val="24"/>
        </w:rPr>
        <w:t xml:space="preserve">, however, I also explained that should this change, the future female partner should inform the antenatal team of his cardiac history and a 20 </w:t>
      </w:r>
      <w:proofErr w:type="gramStart"/>
      <w:r w:rsidRPr="008136DD">
        <w:rPr>
          <w:rFonts w:asciiTheme="minorHAnsi" w:hAnsiTheme="minorHAnsi" w:cstheme="minorHAnsi"/>
          <w:i/>
          <w:color w:val="000000" w:themeColor="text1"/>
          <w:spacing w:val="-3"/>
          <w:sz w:val="24"/>
          <w:szCs w:val="24"/>
        </w:rPr>
        <w:t>weeks</w:t>
      </w:r>
      <w:proofErr w:type="gramEnd"/>
      <w:r w:rsidRPr="008136DD">
        <w:rPr>
          <w:rFonts w:asciiTheme="minorHAnsi" w:hAnsiTheme="minorHAnsi" w:cstheme="minorHAnsi"/>
          <w:i/>
          <w:color w:val="000000" w:themeColor="text1"/>
          <w:spacing w:val="-3"/>
          <w:sz w:val="24"/>
          <w:szCs w:val="24"/>
        </w:rPr>
        <w:t xml:space="preserve"> foetal scan is recommended. He understands and agrees with the plan.</w:t>
      </w:r>
    </w:p>
    <w:p w14:paraId="6ABF8101"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i/>
          <w:color w:val="000000" w:themeColor="text1"/>
          <w:spacing w:val="-3"/>
          <w:sz w:val="24"/>
          <w:szCs w:val="24"/>
        </w:rPr>
      </w:pPr>
    </w:p>
    <w:p w14:paraId="4FC4F04F" w14:textId="77777777" w:rsidR="007E4D04"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r w:rsidRPr="008136DD">
        <w:rPr>
          <w:rFonts w:asciiTheme="minorHAnsi" w:hAnsiTheme="minorHAnsi" w:cstheme="minorHAnsi"/>
          <w:b/>
          <w:color w:val="000000" w:themeColor="text1"/>
          <w:spacing w:val="-3"/>
          <w:sz w:val="24"/>
          <w:szCs w:val="24"/>
        </w:rPr>
        <w:t>On examination</w:t>
      </w:r>
      <w:r w:rsidRPr="008136DD">
        <w:rPr>
          <w:rFonts w:asciiTheme="minorHAnsi" w:hAnsiTheme="minorHAnsi" w:cstheme="minorHAnsi"/>
          <w:color w:val="000000" w:themeColor="text1"/>
          <w:spacing w:val="-3"/>
          <w:sz w:val="24"/>
          <w:szCs w:val="24"/>
        </w:rPr>
        <w:t xml:space="preserve"> </w:t>
      </w:r>
      <w:r w:rsidRPr="00075B66">
        <w:rPr>
          <w:rFonts w:asciiTheme="minorHAnsi" w:hAnsiTheme="minorHAnsi" w:cstheme="minorHAnsi"/>
          <w:i/>
          <w:color w:val="000000" w:themeColor="text1"/>
          <w:spacing w:val="-3"/>
          <w:sz w:val="24"/>
          <w:szCs w:val="24"/>
        </w:rPr>
        <w:t>(Example of a VSD patient)</w:t>
      </w:r>
      <w:r w:rsidRPr="008136DD">
        <w:rPr>
          <w:rFonts w:asciiTheme="minorHAnsi" w:hAnsiTheme="minorHAnsi" w:cstheme="minorHAnsi"/>
          <w:color w:val="000000" w:themeColor="text1"/>
          <w:spacing w:val="-3"/>
          <w:sz w:val="24"/>
          <w:szCs w:val="24"/>
        </w:rPr>
        <w:t xml:space="preserve"> </w:t>
      </w:r>
    </w:p>
    <w:p w14:paraId="5143E495"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r w:rsidRPr="008136DD">
        <w:rPr>
          <w:rFonts w:asciiTheme="minorHAnsi" w:hAnsiTheme="minorHAnsi" w:cstheme="minorHAnsi"/>
          <w:color w:val="000000" w:themeColor="text1"/>
          <w:spacing w:val="-3"/>
          <w:sz w:val="24"/>
          <w:szCs w:val="24"/>
        </w:rPr>
        <w:t xml:space="preserve">he/she looked well. Weight was </w:t>
      </w:r>
      <w:proofErr w:type="spellStart"/>
      <w:r w:rsidRPr="00075B66">
        <w:rPr>
          <w:rFonts w:asciiTheme="minorHAnsi" w:hAnsiTheme="minorHAnsi" w:cstheme="minorHAnsi"/>
          <w:i/>
          <w:color w:val="000000" w:themeColor="text1"/>
          <w:spacing w:val="-3"/>
          <w:sz w:val="24"/>
          <w:szCs w:val="24"/>
        </w:rPr>
        <w:t>xx</w:t>
      </w:r>
      <w:r w:rsidRPr="008136DD">
        <w:rPr>
          <w:rFonts w:asciiTheme="minorHAnsi" w:hAnsiTheme="minorHAnsi" w:cstheme="minorHAnsi"/>
          <w:color w:val="000000" w:themeColor="text1"/>
          <w:spacing w:val="-3"/>
          <w:sz w:val="24"/>
          <w:szCs w:val="24"/>
        </w:rPr>
        <w:t>kg</w:t>
      </w:r>
      <w:proofErr w:type="spellEnd"/>
      <w:r w:rsidRPr="008136DD">
        <w:rPr>
          <w:rFonts w:asciiTheme="minorHAnsi" w:hAnsiTheme="minorHAnsi" w:cstheme="minorHAnsi"/>
          <w:color w:val="000000" w:themeColor="text1"/>
          <w:spacing w:val="-3"/>
          <w:sz w:val="24"/>
          <w:szCs w:val="24"/>
        </w:rPr>
        <w:t xml:space="preserve"> and height </w:t>
      </w:r>
      <w:proofErr w:type="spellStart"/>
      <w:r w:rsidRPr="00075B66">
        <w:rPr>
          <w:rFonts w:asciiTheme="minorHAnsi" w:hAnsiTheme="minorHAnsi" w:cstheme="minorHAnsi"/>
          <w:i/>
          <w:color w:val="000000" w:themeColor="text1"/>
          <w:spacing w:val="-3"/>
          <w:sz w:val="24"/>
          <w:szCs w:val="24"/>
        </w:rPr>
        <w:t>xx</w:t>
      </w:r>
      <w:r w:rsidRPr="008136DD">
        <w:rPr>
          <w:rFonts w:asciiTheme="minorHAnsi" w:hAnsiTheme="minorHAnsi" w:cstheme="minorHAnsi"/>
          <w:color w:val="000000" w:themeColor="text1"/>
          <w:spacing w:val="-3"/>
          <w:sz w:val="24"/>
          <w:szCs w:val="24"/>
        </w:rPr>
        <w:t>cm</w:t>
      </w:r>
      <w:proofErr w:type="spellEnd"/>
      <w:r w:rsidRPr="008136DD">
        <w:rPr>
          <w:rFonts w:asciiTheme="minorHAnsi" w:hAnsiTheme="minorHAnsi" w:cstheme="minorHAnsi"/>
          <w:color w:val="000000" w:themeColor="text1"/>
          <w:spacing w:val="-3"/>
          <w:sz w:val="24"/>
          <w:szCs w:val="24"/>
        </w:rPr>
        <w:t xml:space="preserve">. Pulse </w:t>
      </w:r>
      <w:proofErr w:type="spellStart"/>
      <w:r w:rsidRPr="00075B66">
        <w:rPr>
          <w:rFonts w:asciiTheme="minorHAnsi" w:hAnsiTheme="minorHAnsi" w:cstheme="minorHAnsi"/>
          <w:i/>
          <w:color w:val="000000" w:themeColor="text1"/>
          <w:spacing w:val="-3"/>
          <w:sz w:val="24"/>
          <w:szCs w:val="24"/>
        </w:rPr>
        <w:t>xx</w:t>
      </w:r>
      <w:r w:rsidRPr="008136DD">
        <w:rPr>
          <w:rFonts w:asciiTheme="minorHAnsi" w:hAnsiTheme="minorHAnsi" w:cstheme="minorHAnsi"/>
          <w:color w:val="000000" w:themeColor="text1"/>
          <w:spacing w:val="-3"/>
          <w:sz w:val="24"/>
          <w:szCs w:val="24"/>
        </w:rPr>
        <w:t>bpm</w:t>
      </w:r>
      <w:proofErr w:type="spellEnd"/>
      <w:r w:rsidRPr="008136DD">
        <w:rPr>
          <w:rFonts w:asciiTheme="minorHAnsi" w:hAnsiTheme="minorHAnsi" w:cstheme="minorHAnsi"/>
          <w:color w:val="000000" w:themeColor="text1"/>
          <w:spacing w:val="-3"/>
          <w:sz w:val="24"/>
          <w:szCs w:val="24"/>
        </w:rPr>
        <w:t xml:space="preserve">, regular and strong. Blood pressure </w:t>
      </w:r>
      <w:r w:rsidRPr="00075B66">
        <w:rPr>
          <w:rFonts w:asciiTheme="minorHAnsi" w:hAnsiTheme="minorHAnsi" w:cstheme="minorHAnsi"/>
          <w:i/>
          <w:color w:val="000000" w:themeColor="text1"/>
          <w:spacing w:val="-3"/>
          <w:sz w:val="24"/>
          <w:szCs w:val="24"/>
        </w:rPr>
        <w:t>xx</w:t>
      </w:r>
      <w:r>
        <w:rPr>
          <w:rFonts w:asciiTheme="minorHAnsi" w:hAnsiTheme="minorHAnsi" w:cstheme="minorHAnsi"/>
          <w:i/>
          <w:color w:val="000000" w:themeColor="text1"/>
          <w:spacing w:val="-3"/>
          <w:sz w:val="24"/>
          <w:szCs w:val="24"/>
        </w:rPr>
        <w:t>x</w:t>
      </w:r>
      <w:r w:rsidRPr="008136DD">
        <w:rPr>
          <w:rFonts w:asciiTheme="minorHAnsi" w:hAnsiTheme="minorHAnsi" w:cstheme="minorHAnsi"/>
          <w:color w:val="000000" w:themeColor="text1"/>
          <w:spacing w:val="-3"/>
          <w:sz w:val="24"/>
          <w:szCs w:val="24"/>
        </w:rPr>
        <w:t>/</w:t>
      </w:r>
      <w:r w:rsidRPr="00075B66">
        <w:rPr>
          <w:rFonts w:asciiTheme="minorHAnsi" w:hAnsiTheme="minorHAnsi" w:cstheme="minorHAnsi"/>
          <w:i/>
          <w:color w:val="000000" w:themeColor="text1"/>
          <w:spacing w:val="-3"/>
          <w:sz w:val="24"/>
          <w:szCs w:val="24"/>
        </w:rPr>
        <w:t>xx</w:t>
      </w:r>
      <w:r w:rsidRPr="008136DD">
        <w:rPr>
          <w:rFonts w:asciiTheme="minorHAnsi" w:hAnsiTheme="minorHAnsi" w:cstheme="minorHAnsi"/>
          <w:color w:val="000000" w:themeColor="text1"/>
          <w:spacing w:val="-3"/>
          <w:sz w:val="24"/>
          <w:szCs w:val="24"/>
        </w:rPr>
        <w:t xml:space="preserve"> mmHg. Saturation </w:t>
      </w:r>
      <w:r w:rsidRPr="00075B66">
        <w:rPr>
          <w:rFonts w:asciiTheme="minorHAnsi" w:hAnsiTheme="minorHAnsi" w:cstheme="minorHAnsi"/>
          <w:i/>
          <w:color w:val="000000" w:themeColor="text1"/>
          <w:spacing w:val="-3"/>
          <w:sz w:val="24"/>
          <w:szCs w:val="24"/>
        </w:rPr>
        <w:t>xx</w:t>
      </w:r>
      <w:r>
        <w:rPr>
          <w:rFonts w:asciiTheme="minorHAnsi" w:hAnsiTheme="minorHAnsi" w:cstheme="minorHAnsi"/>
          <w:i/>
          <w:color w:val="000000" w:themeColor="text1"/>
          <w:spacing w:val="-3"/>
          <w:sz w:val="24"/>
          <w:szCs w:val="24"/>
        </w:rPr>
        <w:t>x</w:t>
      </w:r>
      <w:r w:rsidRPr="008136DD">
        <w:rPr>
          <w:rFonts w:asciiTheme="minorHAnsi" w:hAnsiTheme="minorHAnsi" w:cstheme="minorHAnsi"/>
          <w:color w:val="000000" w:themeColor="text1"/>
          <w:spacing w:val="-3"/>
          <w:sz w:val="24"/>
          <w:szCs w:val="24"/>
        </w:rPr>
        <w:t xml:space="preserve">% on air. JVP not raised. No right ventricular heave or thrill. There 2 heart sounds and no murmur. There is a </w:t>
      </w:r>
      <w:r w:rsidRPr="00075B66">
        <w:rPr>
          <w:rFonts w:asciiTheme="minorHAnsi" w:hAnsiTheme="minorHAnsi" w:cstheme="minorHAnsi"/>
          <w:i/>
          <w:color w:val="000000" w:themeColor="text1"/>
          <w:spacing w:val="-3"/>
          <w:sz w:val="24"/>
          <w:szCs w:val="24"/>
        </w:rPr>
        <w:t>xx</w:t>
      </w:r>
      <w:r>
        <w:rPr>
          <w:rFonts w:asciiTheme="minorHAnsi" w:hAnsiTheme="minorHAnsi" w:cstheme="minorHAnsi"/>
          <w:i/>
          <w:color w:val="000000" w:themeColor="text1"/>
          <w:spacing w:val="-3"/>
          <w:sz w:val="24"/>
          <w:szCs w:val="24"/>
        </w:rPr>
        <w:t xml:space="preserve"> </w:t>
      </w:r>
      <w:r w:rsidRPr="008136DD">
        <w:rPr>
          <w:rFonts w:asciiTheme="minorHAnsi" w:hAnsiTheme="minorHAnsi" w:cstheme="minorHAnsi"/>
          <w:color w:val="000000" w:themeColor="text1"/>
          <w:spacing w:val="-3"/>
          <w:sz w:val="24"/>
          <w:szCs w:val="24"/>
        </w:rPr>
        <w:t xml:space="preserve">murmur, loudest at the </w:t>
      </w:r>
      <w:r w:rsidRPr="00075B66">
        <w:rPr>
          <w:rFonts w:asciiTheme="minorHAnsi" w:hAnsiTheme="minorHAnsi" w:cstheme="minorHAnsi"/>
          <w:i/>
          <w:color w:val="000000" w:themeColor="text1"/>
          <w:spacing w:val="-3"/>
          <w:sz w:val="24"/>
          <w:szCs w:val="24"/>
        </w:rPr>
        <w:t>xx</w:t>
      </w:r>
      <w:r w:rsidRPr="008136DD">
        <w:rPr>
          <w:rFonts w:asciiTheme="minorHAnsi" w:hAnsiTheme="minorHAnsi" w:cstheme="minorHAnsi"/>
          <w:color w:val="000000" w:themeColor="text1"/>
          <w:spacing w:val="-3"/>
          <w:sz w:val="24"/>
          <w:szCs w:val="24"/>
        </w:rPr>
        <w:t xml:space="preserve"> left sternal edge. No evidence of oedema or hepatomegaly. Chest clear.</w:t>
      </w:r>
    </w:p>
    <w:p w14:paraId="34A518D2"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p>
    <w:p w14:paraId="3CB61152"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r w:rsidRPr="008136DD">
        <w:rPr>
          <w:rFonts w:asciiTheme="minorHAnsi" w:hAnsiTheme="minorHAnsi" w:cstheme="minorHAnsi"/>
          <w:b/>
          <w:color w:val="000000" w:themeColor="text1"/>
          <w:spacing w:val="-3"/>
          <w:sz w:val="24"/>
          <w:szCs w:val="24"/>
        </w:rPr>
        <w:t>12 lead ECG:</w:t>
      </w:r>
      <w:r w:rsidRPr="008136DD">
        <w:rPr>
          <w:rFonts w:asciiTheme="minorHAnsi" w:hAnsiTheme="minorHAnsi" w:cstheme="minorHAnsi"/>
          <w:color w:val="000000" w:themeColor="text1"/>
          <w:spacing w:val="-3"/>
          <w:sz w:val="24"/>
          <w:szCs w:val="24"/>
        </w:rPr>
        <w:t xml:space="preserve"> Sinus rhythm at </w:t>
      </w:r>
      <w:proofErr w:type="spellStart"/>
      <w:r w:rsidRPr="00075B66">
        <w:rPr>
          <w:rFonts w:asciiTheme="minorHAnsi" w:hAnsiTheme="minorHAnsi" w:cstheme="minorHAnsi"/>
          <w:i/>
          <w:color w:val="000000" w:themeColor="text1"/>
          <w:spacing w:val="-3"/>
          <w:sz w:val="24"/>
          <w:szCs w:val="24"/>
        </w:rPr>
        <w:t>xx</w:t>
      </w:r>
      <w:r w:rsidRPr="008136DD">
        <w:rPr>
          <w:rFonts w:asciiTheme="minorHAnsi" w:hAnsiTheme="minorHAnsi" w:cstheme="minorHAnsi"/>
          <w:color w:val="000000" w:themeColor="text1"/>
          <w:spacing w:val="-3"/>
          <w:sz w:val="24"/>
          <w:szCs w:val="24"/>
        </w:rPr>
        <w:t>bpm</w:t>
      </w:r>
      <w:proofErr w:type="spellEnd"/>
      <w:r w:rsidRPr="008136DD">
        <w:rPr>
          <w:rFonts w:asciiTheme="minorHAnsi" w:hAnsiTheme="minorHAnsi" w:cstheme="minorHAnsi"/>
          <w:color w:val="000000" w:themeColor="text1"/>
          <w:spacing w:val="-3"/>
          <w:sz w:val="24"/>
          <w:szCs w:val="24"/>
        </w:rPr>
        <w:t xml:space="preserve">, normal axis. Normal intervals and QRS progression. No repolarisation abnormalities. </w:t>
      </w:r>
    </w:p>
    <w:p w14:paraId="2FC3593F"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p>
    <w:p w14:paraId="74439349" w14:textId="77777777" w:rsidR="007E4D04"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r w:rsidRPr="008136DD">
        <w:rPr>
          <w:rFonts w:asciiTheme="minorHAnsi" w:hAnsiTheme="minorHAnsi" w:cstheme="minorHAnsi"/>
          <w:b/>
          <w:color w:val="000000" w:themeColor="text1"/>
          <w:spacing w:val="-3"/>
          <w:sz w:val="24"/>
          <w:szCs w:val="24"/>
        </w:rPr>
        <w:t>Echocardiogram:</w:t>
      </w:r>
      <w:r w:rsidRPr="008136DD">
        <w:rPr>
          <w:rFonts w:asciiTheme="minorHAnsi" w:hAnsiTheme="minorHAnsi" w:cstheme="minorHAnsi"/>
          <w:color w:val="000000" w:themeColor="text1"/>
          <w:spacing w:val="-3"/>
          <w:sz w:val="24"/>
          <w:szCs w:val="24"/>
        </w:rPr>
        <w:t xml:space="preserve"> </w:t>
      </w:r>
      <w:r w:rsidRPr="00075B66">
        <w:rPr>
          <w:rFonts w:asciiTheme="minorHAnsi" w:hAnsiTheme="minorHAnsi" w:cstheme="minorHAnsi"/>
          <w:i/>
          <w:color w:val="000000" w:themeColor="text1"/>
          <w:spacing w:val="-3"/>
          <w:sz w:val="24"/>
          <w:szCs w:val="24"/>
        </w:rPr>
        <w:t>(Example of a VSD patient)</w:t>
      </w:r>
      <w:r w:rsidRPr="008136DD">
        <w:rPr>
          <w:rFonts w:asciiTheme="minorHAnsi" w:hAnsiTheme="minorHAnsi" w:cstheme="minorHAnsi"/>
          <w:color w:val="000000" w:themeColor="text1"/>
          <w:spacing w:val="-3"/>
          <w:sz w:val="24"/>
          <w:szCs w:val="24"/>
        </w:rPr>
        <w:t xml:space="preserve"> </w:t>
      </w:r>
    </w:p>
    <w:p w14:paraId="5F7649B5"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r w:rsidRPr="008136DD">
        <w:rPr>
          <w:rFonts w:asciiTheme="minorHAnsi" w:hAnsiTheme="minorHAnsi" w:cstheme="minorHAnsi"/>
          <w:color w:val="000000" w:themeColor="text1"/>
          <w:spacing w:val="-3"/>
          <w:sz w:val="24"/>
          <w:szCs w:val="24"/>
        </w:rPr>
        <w:t xml:space="preserve">LV is normal size with </w:t>
      </w:r>
      <w:proofErr w:type="spellStart"/>
      <w:r w:rsidRPr="00075B66">
        <w:rPr>
          <w:rFonts w:asciiTheme="minorHAnsi" w:hAnsiTheme="minorHAnsi" w:cstheme="minorHAnsi"/>
          <w:i/>
          <w:color w:val="000000" w:themeColor="text1"/>
          <w:spacing w:val="-3"/>
          <w:sz w:val="24"/>
          <w:szCs w:val="24"/>
        </w:rPr>
        <w:t>xx</w:t>
      </w:r>
      <w:r w:rsidRPr="008136DD">
        <w:rPr>
          <w:rFonts w:asciiTheme="minorHAnsi" w:hAnsiTheme="minorHAnsi" w:cstheme="minorHAnsi"/>
          <w:color w:val="000000" w:themeColor="text1"/>
          <w:spacing w:val="-3"/>
          <w:sz w:val="24"/>
          <w:szCs w:val="24"/>
        </w:rPr>
        <w:t>mm</w:t>
      </w:r>
      <w:proofErr w:type="spellEnd"/>
      <w:r w:rsidRPr="008136DD">
        <w:rPr>
          <w:rFonts w:asciiTheme="minorHAnsi" w:hAnsiTheme="minorHAnsi" w:cstheme="minorHAnsi"/>
          <w:color w:val="000000" w:themeColor="text1"/>
          <w:spacing w:val="-3"/>
          <w:sz w:val="24"/>
          <w:szCs w:val="24"/>
        </w:rPr>
        <w:t xml:space="preserve">. Normal volumes and normal function. </w:t>
      </w:r>
      <w:proofErr w:type="spellStart"/>
      <w:r w:rsidRPr="008136DD">
        <w:rPr>
          <w:rFonts w:asciiTheme="minorHAnsi" w:hAnsiTheme="minorHAnsi" w:cstheme="minorHAnsi"/>
          <w:color w:val="000000" w:themeColor="text1"/>
          <w:spacing w:val="-3"/>
          <w:sz w:val="24"/>
          <w:szCs w:val="24"/>
        </w:rPr>
        <w:t>Perimembranous</w:t>
      </w:r>
      <w:proofErr w:type="spellEnd"/>
      <w:r w:rsidRPr="008136DD">
        <w:rPr>
          <w:rFonts w:asciiTheme="minorHAnsi" w:hAnsiTheme="minorHAnsi" w:cstheme="minorHAnsi"/>
          <w:color w:val="000000" w:themeColor="text1"/>
          <w:spacing w:val="-3"/>
          <w:sz w:val="24"/>
          <w:szCs w:val="24"/>
        </w:rPr>
        <w:t xml:space="preserve"> VSD, peak gradient left to right above </w:t>
      </w:r>
      <w:proofErr w:type="spellStart"/>
      <w:r w:rsidRPr="008136DD">
        <w:rPr>
          <w:rFonts w:asciiTheme="minorHAnsi" w:hAnsiTheme="minorHAnsi" w:cstheme="minorHAnsi"/>
          <w:color w:val="000000" w:themeColor="text1"/>
          <w:spacing w:val="-3"/>
          <w:sz w:val="24"/>
          <w:szCs w:val="24"/>
        </w:rPr>
        <w:t>xxmmHg</w:t>
      </w:r>
      <w:proofErr w:type="spellEnd"/>
      <w:r w:rsidRPr="008136DD">
        <w:rPr>
          <w:rFonts w:asciiTheme="minorHAnsi" w:hAnsiTheme="minorHAnsi" w:cstheme="minorHAnsi"/>
          <w:color w:val="000000" w:themeColor="text1"/>
          <w:spacing w:val="-3"/>
          <w:sz w:val="24"/>
          <w:szCs w:val="24"/>
        </w:rPr>
        <w:t xml:space="preserve">. </w:t>
      </w:r>
      <w:proofErr w:type="spellStart"/>
      <w:r w:rsidRPr="00075B66">
        <w:rPr>
          <w:rFonts w:asciiTheme="minorHAnsi" w:hAnsiTheme="minorHAnsi" w:cstheme="minorHAnsi"/>
          <w:i/>
          <w:color w:val="000000" w:themeColor="text1"/>
          <w:spacing w:val="-3"/>
          <w:sz w:val="24"/>
          <w:szCs w:val="24"/>
        </w:rPr>
        <w:t>Xx</w:t>
      </w:r>
      <w:proofErr w:type="spellEnd"/>
      <w:r>
        <w:rPr>
          <w:rFonts w:asciiTheme="minorHAnsi" w:hAnsiTheme="minorHAnsi" w:cstheme="minorHAnsi"/>
          <w:i/>
          <w:color w:val="000000" w:themeColor="text1"/>
          <w:spacing w:val="-3"/>
          <w:sz w:val="24"/>
          <w:szCs w:val="24"/>
        </w:rPr>
        <w:t xml:space="preserve"> </w:t>
      </w:r>
      <w:r w:rsidRPr="008136DD">
        <w:rPr>
          <w:rFonts w:asciiTheme="minorHAnsi" w:hAnsiTheme="minorHAnsi" w:cstheme="minorHAnsi"/>
          <w:color w:val="000000" w:themeColor="text1"/>
          <w:spacing w:val="-3"/>
          <w:sz w:val="24"/>
          <w:szCs w:val="24"/>
        </w:rPr>
        <w:t xml:space="preserve">aortic regurgitation. RV is normal size and systolic function without evidence of RV </w:t>
      </w:r>
      <w:r>
        <w:rPr>
          <w:rFonts w:asciiTheme="minorHAnsi" w:hAnsiTheme="minorHAnsi" w:cstheme="minorHAnsi"/>
          <w:color w:val="000000" w:themeColor="text1"/>
          <w:spacing w:val="-3"/>
          <w:sz w:val="24"/>
          <w:szCs w:val="24"/>
        </w:rPr>
        <w:t xml:space="preserve">outflow tract </w:t>
      </w:r>
      <w:r w:rsidRPr="008136DD">
        <w:rPr>
          <w:rFonts w:asciiTheme="minorHAnsi" w:hAnsiTheme="minorHAnsi" w:cstheme="minorHAnsi"/>
          <w:color w:val="000000" w:themeColor="text1"/>
          <w:spacing w:val="-3"/>
          <w:sz w:val="24"/>
          <w:szCs w:val="24"/>
        </w:rPr>
        <w:t xml:space="preserve">obstruction. </w:t>
      </w:r>
    </w:p>
    <w:p w14:paraId="57F69E10"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p>
    <w:p w14:paraId="2B1AA893"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r w:rsidRPr="008136DD">
        <w:rPr>
          <w:rFonts w:asciiTheme="minorHAnsi" w:hAnsiTheme="minorHAnsi" w:cstheme="minorHAnsi"/>
          <w:color w:val="000000" w:themeColor="text1"/>
          <w:spacing w:val="-3"/>
          <w:sz w:val="24"/>
          <w:szCs w:val="24"/>
        </w:rPr>
        <w:t xml:space="preserve">Overall, Mr/Mrs is clinically stable from cardiovascular perspective. We will arrange follow up with repeat echo in the ACHD </w:t>
      </w:r>
      <w:r>
        <w:rPr>
          <w:rFonts w:asciiTheme="minorHAnsi" w:hAnsiTheme="minorHAnsi" w:cstheme="minorHAnsi"/>
          <w:color w:val="000000" w:themeColor="text1"/>
          <w:spacing w:val="-3"/>
          <w:sz w:val="24"/>
          <w:szCs w:val="24"/>
        </w:rPr>
        <w:t>Scientist</w:t>
      </w:r>
      <w:r w:rsidRPr="008136DD">
        <w:rPr>
          <w:rFonts w:asciiTheme="minorHAnsi" w:hAnsiTheme="minorHAnsi" w:cstheme="minorHAnsi"/>
          <w:color w:val="000000" w:themeColor="text1"/>
          <w:spacing w:val="-3"/>
          <w:sz w:val="24"/>
          <w:szCs w:val="24"/>
        </w:rPr>
        <w:t xml:space="preserve"> Led Clinic in </w:t>
      </w:r>
      <w:r w:rsidRPr="00075B66">
        <w:rPr>
          <w:rFonts w:asciiTheme="minorHAnsi" w:hAnsiTheme="minorHAnsi" w:cstheme="minorHAnsi"/>
          <w:i/>
          <w:color w:val="000000" w:themeColor="text1"/>
          <w:spacing w:val="-3"/>
          <w:sz w:val="24"/>
          <w:szCs w:val="24"/>
        </w:rPr>
        <w:t>x</w:t>
      </w:r>
      <w:r w:rsidRPr="008136DD">
        <w:rPr>
          <w:rFonts w:asciiTheme="minorHAnsi" w:hAnsiTheme="minorHAnsi" w:cstheme="minorHAnsi"/>
          <w:color w:val="000000" w:themeColor="text1"/>
          <w:spacing w:val="-3"/>
          <w:sz w:val="24"/>
          <w:szCs w:val="24"/>
        </w:rPr>
        <w:t xml:space="preserve"> years. In the meantime, he/she knows that our team can be contacted via the telephone numbers and email address above if there is any queries or concerns. In addition to that, I gave her/him the clinical review flyer with extra information about how to contact us in the meantime.</w:t>
      </w:r>
    </w:p>
    <w:p w14:paraId="38C1E44C"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p>
    <w:p w14:paraId="016009BC"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spacing w:val="-3"/>
          <w:sz w:val="24"/>
          <w:szCs w:val="24"/>
        </w:rPr>
      </w:pPr>
      <w:r w:rsidRPr="008136DD">
        <w:rPr>
          <w:rFonts w:asciiTheme="minorHAnsi" w:hAnsiTheme="minorHAnsi" w:cstheme="minorHAnsi"/>
          <w:color w:val="000000" w:themeColor="text1"/>
          <w:spacing w:val="-3"/>
          <w:sz w:val="24"/>
          <w:szCs w:val="24"/>
        </w:rPr>
        <w:t>Yours sincerely,</w:t>
      </w:r>
    </w:p>
    <w:p w14:paraId="5C6227C5"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b/>
          <w:color w:val="000000" w:themeColor="text1"/>
          <w:spacing w:val="-3"/>
          <w:sz w:val="24"/>
          <w:szCs w:val="24"/>
        </w:rPr>
      </w:pPr>
      <w:proofErr w:type="spellStart"/>
      <w:proofErr w:type="gramStart"/>
      <w:r w:rsidRPr="008136DD">
        <w:rPr>
          <w:rFonts w:asciiTheme="minorHAnsi" w:hAnsiTheme="minorHAnsi" w:cstheme="minorHAnsi"/>
          <w:b/>
          <w:color w:val="000000" w:themeColor="text1"/>
          <w:spacing w:val="-3"/>
          <w:sz w:val="24"/>
          <w:szCs w:val="24"/>
        </w:rPr>
        <w:lastRenderedPageBreak/>
        <w:t>Xxx</w:t>
      </w:r>
      <w:proofErr w:type="spellEnd"/>
      <w:r w:rsidRPr="008136DD">
        <w:rPr>
          <w:rFonts w:asciiTheme="minorHAnsi" w:hAnsiTheme="minorHAnsi" w:cstheme="minorHAnsi"/>
          <w:b/>
          <w:color w:val="000000" w:themeColor="text1"/>
          <w:spacing w:val="-3"/>
          <w:sz w:val="24"/>
          <w:szCs w:val="24"/>
        </w:rPr>
        <w:t xml:space="preserve"> ,</w:t>
      </w:r>
      <w:proofErr w:type="gramEnd"/>
      <w:r w:rsidRPr="008136DD">
        <w:rPr>
          <w:rFonts w:asciiTheme="minorHAnsi" w:hAnsiTheme="minorHAnsi" w:cstheme="minorHAnsi"/>
          <w:b/>
          <w:color w:val="000000" w:themeColor="text1"/>
          <w:spacing w:val="-3"/>
          <w:sz w:val="24"/>
          <w:szCs w:val="24"/>
        </w:rPr>
        <w:t xml:space="preserve"> Clinical Scientist in Cardiology, ACHD Department</w:t>
      </w:r>
    </w:p>
    <w:p w14:paraId="3C9C8C6E"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b/>
          <w:color w:val="000000" w:themeColor="text1"/>
          <w:spacing w:val="-3"/>
          <w:sz w:val="24"/>
          <w:szCs w:val="24"/>
        </w:rPr>
      </w:pPr>
      <w:r w:rsidRPr="008136DD">
        <w:rPr>
          <w:rFonts w:asciiTheme="minorHAnsi" w:hAnsiTheme="minorHAnsi" w:cstheme="minorHAnsi"/>
          <w:b/>
          <w:color w:val="000000" w:themeColor="text1"/>
          <w:spacing w:val="-3"/>
          <w:sz w:val="24"/>
          <w:szCs w:val="24"/>
        </w:rPr>
        <w:t>Letter to GP. Copy to the Patient</w:t>
      </w:r>
    </w:p>
    <w:p w14:paraId="5CC4316D" w14:textId="77777777" w:rsidR="007E4D04" w:rsidRPr="008136DD" w:rsidRDefault="007E4D04" w:rsidP="007E4D04">
      <w:pPr>
        <w:tabs>
          <w:tab w:val="left" w:pos="-720"/>
        </w:tabs>
        <w:suppressAutoHyphens/>
        <w:spacing w:line="360" w:lineRule="auto"/>
        <w:ind w:right="333"/>
        <w:jc w:val="both"/>
        <w:rPr>
          <w:rFonts w:asciiTheme="minorHAnsi" w:hAnsiTheme="minorHAnsi" w:cstheme="minorHAnsi"/>
          <w:color w:val="000000" w:themeColor="text1"/>
        </w:rPr>
        <w:sectPr w:rsidR="007E4D04" w:rsidRPr="008136DD" w:rsidSect="007E4D04">
          <w:headerReference w:type="default" r:id="rId7"/>
          <w:footerReference w:type="default" r:id="rId8"/>
          <w:pgSz w:w="11906" w:h="16838"/>
          <w:pgMar w:top="1440" w:right="1440" w:bottom="1440" w:left="1440" w:header="708" w:footer="708" w:gutter="0"/>
          <w:pgNumType w:start="1"/>
          <w:cols w:space="708"/>
          <w:titlePg/>
          <w:docGrid w:linePitch="360"/>
        </w:sectPr>
      </w:pPr>
      <w:r w:rsidRPr="008136DD">
        <w:rPr>
          <w:rFonts w:asciiTheme="minorHAnsi" w:hAnsiTheme="minorHAnsi" w:cstheme="minorHAnsi"/>
          <w:b/>
          <w:color w:val="000000" w:themeColor="text1"/>
          <w:spacing w:val="-3"/>
          <w:sz w:val="24"/>
          <w:szCs w:val="24"/>
        </w:rPr>
        <w:t xml:space="preserve">Cc’ Dr </w:t>
      </w:r>
      <w:proofErr w:type="spellStart"/>
      <w:r w:rsidRPr="008136DD">
        <w:rPr>
          <w:rFonts w:asciiTheme="minorHAnsi" w:hAnsiTheme="minorHAnsi" w:cstheme="minorHAnsi"/>
          <w:b/>
          <w:color w:val="000000" w:themeColor="text1"/>
          <w:spacing w:val="-3"/>
          <w:sz w:val="24"/>
          <w:szCs w:val="24"/>
        </w:rPr>
        <w:t>Xxx</w:t>
      </w:r>
      <w:proofErr w:type="spellEnd"/>
      <w:r w:rsidRPr="008136DD">
        <w:rPr>
          <w:rFonts w:asciiTheme="minorHAnsi" w:hAnsiTheme="minorHAnsi" w:cstheme="minorHAnsi"/>
          <w:b/>
          <w:color w:val="000000" w:themeColor="text1"/>
          <w:spacing w:val="-3"/>
          <w:sz w:val="24"/>
          <w:szCs w:val="24"/>
        </w:rPr>
        <w:t>, ACHD Consultant Cardiologist, ACHD Department (when required)</w:t>
      </w:r>
    </w:p>
    <w:p w14:paraId="6DA8F7CA" w14:textId="77777777" w:rsidR="007E4D04" w:rsidRPr="008136DD" w:rsidRDefault="007E4D04" w:rsidP="007E4D04">
      <w:pPr>
        <w:tabs>
          <w:tab w:val="left" w:pos="-720"/>
        </w:tabs>
        <w:suppressAutoHyphens/>
        <w:spacing w:line="480" w:lineRule="auto"/>
        <w:ind w:right="333"/>
        <w:jc w:val="center"/>
        <w:rPr>
          <w:rFonts w:ascii="Arial" w:hAnsi="Arial" w:cs="Arial"/>
          <w:b/>
          <w:bCs/>
          <w:color w:val="000000" w:themeColor="text1"/>
          <w:sz w:val="26"/>
          <w:szCs w:val="26"/>
        </w:rPr>
      </w:pPr>
      <w:r w:rsidRPr="008136DD">
        <w:rPr>
          <w:rFonts w:ascii="Arial" w:hAnsi="Arial" w:cs="Arial"/>
          <w:b/>
          <w:color w:val="000000" w:themeColor="text1"/>
          <w:spacing w:val="-3"/>
          <w:sz w:val="26"/>
          <w:szCs w:val="26"/>
        </w:rPr>
        <w:lastRenderedPageBreak/>
        <w:t xml:space="preserve">Appendix 5 – Current </w:t>
      </w:r>
      <w:r w:rsidRPr="008136DD">
        <w:rPr>
          <w:rFonts w:ascii="Arial" w:hAnsi="Arial" w:cs="Arial"/>
          <w:b/>
          <w:bCs/>
          <w:color w:val="000000" w:themeColor="text1"/>
          <w:sz w:val="26"/>
          <w:szCs w:val="26"/>
        </w:rPr>
        <w:t>list of appropriate pathologies seen in the ACHD Scientist-Led Clinic</w:t>
      </w:r>
    </w:p>
    <w:tbl>
      <w:tblPr>
        <w:tblStyle w:val="TableGrid"/>
        <w:tblW w:w="15593" w:type="dxa"/>
        <w:tblInd w:w="-714" w:type="dxa"/>
        <w:tblLook w:val="04A0" w:firstRow="1" w:lastRow="0" w:firstColumn="1" w:lastColumn="0" w:noHBand="0" w:noVBand="1"/>
      </w:tblPr>
      <w:tblGrid>
        <w:gridCol w:w="4253"/>
        <w:gridCol w:w="7371"/>
        <w:gridCol w:w="3969"/>
      </w:tblGrid>
      <w:tr w:rsidR="007E4D04" w:rsidRPr="008136DD" w14:paraId="4FE74D42" w14:textId="77777777" w:rsidTr="00A97E75">
        <w:trPr>
          <w:trHeight w:val="416"/>
        </w:trPr>
        <w:tc>
          <w:tcPr>
            <w:tcW w:w="4253" w:type="dxa"/>
            <w:shd w:val="clear" w:color="auto" w:fill="45B0E1" w:themeFill="accent1" w:themeFillTint="99"/>
          </w:tcPr>
          <w:p w14:paraId="0636EE62" w14:textId="77777777" w:rsidR="007E4D04" w:rsidRPr="008136DD" w:rsidRDefault="007E4D04" w:rsidP="00A97E75">
            <w:pPr>
              <w:pStyle w:val="Default"/>
              <w:spacing w:line="360" w:lineRule="auto"/>
              <w:jc w:val="center"/>
              <w:rPr>
                <w:b/>
                <w:color w:val="000000" w:themeColor="text1"/>
                <w:sz w:val="23"/>
                <w:szCs w:val="23"/>
              </w:rPr>
            </w:pPr>
            <w:r w:rsidRPr="008136DD">
              <w:rPr>
                <w:b/>
                <w:color w:val="000000" w:themeColor="text1"/>
                <w:sz w:val="23"/>
                <w:szCs w:val="23"/>
              </w:rPr>
              <w:t>Appropriate pathology</w:t>
            </w:r>
          </w:p>
        </w:tc>
        <w:tc>
          <w:tcPr>
            <w:tcW w:w="7371" w:type="dxa"/>
            <w:shd w:val="clear" w:color="auto" w:fill="45B0E1" w:themeFill="accent1" w:themeFillTint="99"/>
          </w:tcPr>
          <w:p w14:paraId="0463CB98" w14:textId="77777777" w:rsidR="007E4D04" w:rsidRPr="008136DD" w:rsidRDefault="007E4D04" w:rsidP="00A97E75">
            <w:pPr>
              <w:pStyle w:val="Default"/>
              <w:spacing w:line="360" w:lineRule="auto"/>
              <w:jc w:val="center"/>
              <w:rPr>
                <w:b/>
                <w:color w:val="000000" w:themeColor="text1"/>
                <w:sz w:val="23"/>
                <w:szCs w:val="23"/>
              </w:rPr>
            </w:pPr>
            <w:r w:rsidRPr="008136DD">
              <w:rPr>
                <w:b/>
                <w:color w:val="000000" w:themeColor="text1"/>
                <w:sz w:val="23"/>
                <w:szCs w:val="23"/>
              </w:rPr>
              <w:t>Pathology description</w:t>
            </w:r>
          </w:p>
        </w:tc>
        <w:tc>
          <w:tcPr>
            <w:tcW w:w="3969" w:type="dxa"/>
            <w:shd w:val="clear" w:color="auto" w:fill="45B0E1" w:themeFill="accent1" w:themeFillTint="99"/>
          </w:tcPr>
          <w:p w14:paraId="03863D38" w14:textId="77777777" w:rsidR="007E4D04" w:rsidRPr="008136DD" w:rsidRDefault="007E4D04" w:rsidP="00A97E75">
            <w:pPr>
              <w:pStyle w:val="Default"/>
              <w:spacing w:line="360" w:lineRule="auto"/>
              <w:jc w:val="center"/>
              <w:rPr>
                <w:b/>
                <w:color w:val="000000" w:themeColor="text1"/>
                <w:sz w:val="23"/>
                <w:szCs w:val="23"/>
              </w:rPr>
            </w:pPr>
            <w:r w:rsidRPr="008136DD">
              <w:rPr>
                <w:b/>
                <w:color w:val="000000" w:themeColor="text1"/>
                <w:sz w:val="23"/>
                <w:szCs w:val="23"/>
              </w:rPr>
              <w:t>Follow-up recommendations</w:t>
            </w:r>
          </w:p>
        </w:tc>
      </w:tr>
      <w:tr w:rsidR="007E4D04" w:rsidRPr="008136DD" w14:paraId="66C33F44" w14:textId="77777777" w:rsidTr="00A97E75">
        <w:trPr>
          <w:trHeight w:val="470"/>
        </w:trPr>
        <w:tc>
          <w:tcPr>
            <w:tcW w:w="4253" w:type="dxa"/>
            <w:vMerge w:val="restart"/>
          </w:tcPr>
          <w:p w14:paraId="778BB47D" w14:textId="77777777" w:rsidR="007E4D04" w:rsidRPr="008136DD" w:rsidRDefault="007E4D04" w:rsidP="007E4D04">
            <w:pPr>
              <w:pStyle w:val="Default"/>
              <w:numPr>
                <w:ilvl w:val="0"/>
                <w:numId w:val="4"/>
              </w:numPr>
              <w:spacing w:line="360" w:lineRule="auto"/>
              <w:jc w:val="both"/>
              <w:rPr>
                <w:color w:val="000000" w:themeColor="text1"/>
                <w:sz w:val="23"/>
                <w:szCs w:val="23"/>
              </w:rPr>
            </w:pPr>
            <w:r w:rsidRPr="008136DD">
              <w:rPr>
                <w:color w:val="000000" w:themeColor="text1"/>
                <w:sz w:val="23"/>
                <w:szCs w:val="23"/>
              </w:rPr>
              <w:t>Isolated congenital bicuspid aortic valve (BAV) disease</w:t>
            </w:r>
          </w:p>
        </w:tc>
        <w:tc>
          <w:tcPr>
            <w:tcW w:w="7371" w:type="dxa"/>
          </w:tcPr>
          <w:p w14:paraId="4598259B" w14:textId="77777777" w:rsidR="007E4D04" w:rsidRPr="008136DD" w:rsidRDefault="007E4D04" w:rsidP="007E4D04">
            <w:pPr>
              <w:pStyle w:val="Default"/>
              <w:numPr>
                <w:ilvl w:val="0"/>
                <w:numId w:val="1"/>
              </w:numPr>
              <w:spacing w:line="360" w:lineRule="auto"/>
              <w:jc w:val="both"/>
              <w:rPr>
                <w:color w:val="000000" w:themeColor="text1"/>
                <w:sz w:val="23"/>
                <w:szCs w:val="23"/>
              </w:rPr>
            </w:pPr>
            <w:r w:rsidRPr="008136DD">
              <w:rPr>
                <w:color w:val="000000" w:themeColor="text1"/>
                <w:sz w:val="23"/>
                <w:szCs w:val="23"/>
              </w:rPr>
              <w:t xml:space="preserve">Normal BAV function </w:t>
            </w:r>
            <w:r w:rsidRPr="008136DD">
              <w:rPr>
                <w:b/>
                <w:color w:val="000000" w:themeColor="text1"/>
                <w:sz w:val="23"/>
                <w:szCs w:val="23"/>
              </w:rPr>
              <w:t>and/or</w:t>
            </w:r>
            <w:r w:rsidRPr="008136DD">
              <w:rPr>
                <w:color w:val="000000" w:themeColor="text1"/>
                <w:sz w:val="23"/>
                <w:szCs w:val="23"/>
              </w:rPr>
              <w:t xml:space="preserve"> aortic root is &lt;40mm</w:t>
            </w:r>
          </w:p>
        </w:tc>
        <w:tc>
          <w:tcPr>
            <w:tcW w:w="3969" w:type="dxa"/>
          </w:tcPr>
          <w:p w14:paraId="78E7916F" w14:textId="77777777" w:rsidR="007E4D04" w:rsidRPr="008136DD" w:rsidRDefault="007E4D04" w:rsidP="007E4D04">
            <w:pPr>
              <w:pStyle w:val="Default"/>
              <w:numPr>
                <w:ilvl w:val="0"/>
                <w:numId w:val="1"/>
              </w:numPr>
              <w:spacing w:line="360" w:lineRule="auto"/>
              <w:jc w:val="both"/>
              <w:rPr>
                <w:color w:val="000000" w:themeColor="text1"/>
                <w:sz w:val="23"/>
                <w:szCs w:val="23"/>
              </w:rPr>
            </w:pPr>
            <w:r w:rsidRPr="008136DD">
              <w:rPr>
                <w:color w:val="000000" w:themeColor="text1"/>
                <w:sz w:val="23"/>
                <w:szCs w:val="23"/>
              </w:rPr>
              <w:t>5 years</w:t>
            </w:r>
          </w:p>
        </w:tc>
      </w:tr>
      <w:tr w:rsidR="007E4D04" w:rsidRPr="008136DD" w14:paraId="5F6F5DFC" w14:textId="77777777" w:rsidTr="00A97E75">
        <w:trPr>
          <w:trHeight w:val="386"/>
        </w:trPr>
        <w:tc>
          <w:tcPr>
            <w:tcW w:w="4253" w:type="dxa"/>
            <w:vMerge/>
          </w:tcPr>
          <w:p w14:paraId="6B5EFBED" w14:textId="77777777" w:rsidR="007E4D04" w:rsidRPr="008136DD" w:rsidRDefault="007E4D04" w:rsidP="00A97E75">
            <w:pPr>
              <w:pStyle w:val="Default"/>
              <w:spacing w:line="360" w:lineRule="auto"/>
              <w:jc w:val="both"/>
              <w:rPr>
                <w:color w:val="000000" w:themeColor="text1"/>
                <w:sz w:val="23"/>
                <w:szCs w:val="23"/>
              </w:rPr>
            </w:pPr>
          </w:p>
        </w:tc>
        <w:tc>
          <w:tcPr>
            <w:tcW w:w="7371" w:type="dxa"/>
          </w:tcPr>
          <w:p w14:paraId="35F3A657" w14:textId="77777777" w:rsidR="007E4D04" w:rsidRPr="008136DD" w:rsidRDefault="007E4D04" w:rsidP="007E4D04">
            <w:pPr>
              <w:pStyle w:val="Default"/>
              <w:numPr>
                <w:ilvl w:val="0"/>
                <w:numId w:val="1"/>
              </w:numPr>
              <w:spacing w:line="360" w:lineRule="auto"/>
              <w:jc w:val="both"/>
              <w:rPr>
                <w:color w:val="000000" w:themeColor="text1"/>
                <w:sz w:val="23"/>
                <w:szCs w:val="23"/>
              </w:rPr>
            </w:pPr>
            <w:r w:rsidRPr="008136DD">
              <w:rPr>
                <w:color w:val="000000" w:themeColor="text1"/>
                <w:sz w:val="23"/>
                <w:szCs w:val="23"/>
              </w:rPr>
              <w:t xml:space="preserve">Mild to moderate BAV disease (peak velocity &lt;3m/s) </w:t>
            </w:r>
            <w:r w:rsidRPr="008136DD">
              <w:rPr>
                <w:b/>
                <w:color w:val="000000" w:themeColor="text1"/>
                <w:sz w:val="23"/>
                <w:szCs w:val="23"/>
              </w:rPr>
              <w:t>and/or</w:t>
            </w:r>
            <w:r w:rsidRPr="008136DD">
              <w:rPr>
                <w:color w:val="000000" w:themeColor="text1"/>
                <w:sz w:val="23"/>
                <w:szCs w:val="23"/>
              </w:rPr>
              <w:t xml:space="preserve"> aortic root is &lt;45mm</w:t>
            </w:r>
          </w:p>
        </w:tc>
        <w:tc>
          <w:tcPr>
            <w:tcW w:w="3969" w:type="dxa"/>
          </w:tcPr>
          <w:p w14:paraId="5F41192B" w14:textId="77777777" w:rsidR="007E4D04" w:rsidRPr="008136DD" w:rsidRDefault="007E4D04" w:rsidP="007E4D04">
            <w:pPr>
              <w:pStyle w:val="Default"/>
              <w:numPr>
                <w:ilvl w:val="0"/>
                <w:numId w:val="1"/>
              </w:numPr>
              <w:spacing w:line="360" w:lineRule="auto"/>
              <w:jc w:val="both"/>
              <w:rPr>
                <w:color w:val="000000" w:themeColor="text1"/>
                <w:sz w:val="23"/>
                <w:szCs w:val="23"/>
              </w:rPr>
            </w:pPr>
            <w:r w:rsidRPr="008136DD">
              <w:rPr>
                <w:color w:val="000000" w:themeColor="text1"/>
                <w:sz w:val="23"/>
                <w:szCs w:val="23"/>
              </w:rPr>
              <w:t>3 years</w:t>
            </w:r>
          </w:p>
        </w:tc>
      </w:tr>
      <w:tr w:rsidR="007E4D04" w:rsidRPr="008136DD" w14:paraId="5915C5DB" w14:textId="77777777" w:rsidTr="00A97E75">
        <w:trPr>
          <w:trHeight w:val="792"/>
        </w:trPr>
        <w:tc>
          <w:tcPr>
            <w:tcW w:w="4253" w:type="dxa"/>
            <w:vMerge w:val="restart"/>
          </w:tcPr>
          <w:p w14:paraId="4E7584CE" w14:textId="77777777" w:rsidR="007E4D04" w:rsidRPr="008136DD" w:rsidRDefault="007E4D04" w:rsidP="007E4D04">
            <w:pPr>
              <w:pStyle w:val="Default"/>
              <w:numPr>
                <w:ilvl w:val="0"/>
                <w:numId w:val="3"/>
              </w:numPr>
              <w:spacing w:line="360" w:lineRule="auto"/>
              <w:jc w:val="both"/>
              <w:rPr>
                <w:color w:val="000000" w:themeColor="text1"/>
                <w:sz w:val="23"/>
                <w:szCs w:val="23"/>
              </w:rPr>
            </w:pPr>
            <w:r w:rsidRPr="008136DD">
              <w:rPr>
                <w:color w:val="000000" w:themeColor="text1"/>
                <w:sz w:val="23"/>
                <w:szCs w:val="23"/>
              </w:rPr>
              <w:t>Post aortic valve replacement for bicuspid aortic valve disease</w:t>
            </w:r>
          </w:p>
        </w:tc>
        <w:tc>
          <w:tcPr>
            <w:tcW w:w="7371" w:type="dxa"/>
          </w:tcPr>
          <w:p w14:paraId="0D74C122" w14:textId="77777777" w:rsidR="007E4D04" w:rsidRPr="008136DD" w:rsidRDefault="007E4D04" w:rsidP="007E4D04">
            <w:pPr>
              <w:pStyle w:val="Default"/>
              <w:numPr>
                <w:ilvl w:val="0"/>
                <w:numId w:val="1"/>
              </w:numPr>
              <w:spacing w:line="360" w:lineRule="auto"/>
              <w:jc w:val="both"/>
              <w:rPr>
                <w:color w:val="000000" w:themeColor="text1"/>
                <w:sz w:val="23"/>
                <w:szCs w:val="23"/>
              </w:rPr>
            </w:pPr>
            <w:r w:rsidRPr="008136DD">
              <w:rPr>
                <w:color w:val="000000" w:themeColor="text1"/>
                <w:sz w:val="23"/>
                <w:szCs w:val="23"/>
              </w:rPr>
              <w:t xml:space="preserve">Post aortic valve replacement with mild dysfunction without </w:t>
            </w:r>
            <w:proofErr w:type="gramStart"/>
            <w:r w:rsidRPr="008136DD">
              <w:rPr>
                <w:color w:val="000000" w:themeColor="text1"/>
                <w:sz w:val="23"/>
                <w:szCs w:val="23"/>
              </w:rPr>
              <w:t>high risk</w:t>
            </w:r>
            <w:proofErr w:type="gramEnd"/>
            <w:r w:rsidRPr="008136DD">
              <w:rPr>
                <w:color w:val="000000" w:themeColor="text1"/>
                <w:sz w:val="23"/>
                <w:szCs w:val="23"/>
              </w:rPr>
              <w:t xml:space="preserve"> clinical features </w:t>
            </w:r>
            <w:r w:rsidRPr="008136DD">
              <w:rPr>
                <w:b/>
                <w:color w:val="000000" w:themeColor="text1"/>
                <w:sz w:val="23"/>
                <w:szCs w:val="23"/>
              </w:rPr>
              <w:t>and/or</w:t>
            </w:r>
            <w:r w:rsidRPr="008136DD">
              <w:rPr>
                <w:color w:val="000000" w:themeColor="text1"/>
                <w:sz w:val="23"/>
                <w:szCs w:val="23"/>
              </w:rPr>
              <w:t xml:space="preserve"> aortic root is &lt;40mm</w:t>
            </w:r>
          </w:p>
        </w:tc>
        <w:tc>
          <w:tcPr>
            <w:tcW w:w="3969" w:type="dxa"/>
          </w:tcPr>
          <w:p w14:paraId="5321F736" w14:textId="77777777" w:rsidR="007E4D04" w:rsidRPr="008136DD" w:rsidRDefault="007E4D04" w:rsidP="007E4D04">
            <w:pPr>
              <w:pStyle w:val="Default"/>
              <w:numPr>
                <w:ilvl w:val="0"/>
                <w:numId w:val="3"/>
              </w:numPr>
              <w:spacing w:line="360" w:lineRule="auto"/>
              <w:jc w:val="both"/>
              <w:rPr>
                <w:color w:val="000000" w:themeColor="text1"/>
                <w:sz w:val="23"/>
                <w:szCs w:val="23"/>
              </w:rPr>
            </w:pPr>
            <w:r w:rsidRPr="008136DD">
              <w:rPr>
                <w:color w:val="000000" w:themeColor="text1"/>
                <w:sz w:val="23"/>
                <w:szCs w:val="23"/>
              </w:rPr>
              <w:t>3-5 years</w:t>
            </w:r>
          </w:p>
        </w:tc>
      </w:tr>
      <w:tr w:rsidR="007E4D04" w:rsidRPr="008136DD" w14:paraId="1B865F4F" w14:textId="77777777" w:rsidTr="00A97E75">
        <w:trPr>
          <w:trHeight w:val="886"/>
        </w:trPr>
        <w:tc>
          <w:tcPr>
            <w:tcW w:w="4253" w:type="dxa"/>
            <w:vMerge/>
          </w:tcPr>
          <w:p w14:paraId="33544A56" w14:textId="77777777" w:rsidR="007E4D04" w:rsidRPr="008136DD" w:rsidRDefault="007E4D04" w:rsidP="007E4D04">
            <w:pPr>
              <w:pStyle w:val="Default"/>
              <w:numPr>
                <w:ilvl w:val="0"/>
                <w:numId w:val="3"/>
              </w:numPr>
              <w:spacing w:line="360" w:lineRule="auto"/>
              <w:jc w:val="both"/>
              <w:rPr>
                <w:color w:val="000000" w:themeColor="text1"/>
                <w:sz w:val="23"/>
                <w:szCs w:val="23"/>
              </w:rPr>
            </w:pPr>
          </w:p>
        </w:tc>
        <w:tc>
          <w:tcPr>
            <w:tcW w:w="7371" w:type="dxa"/>
          </w:tcPr>
          <w:p w14:paraId="43B48EAC" w14:textId="77777777" w:rsidR="007E4D04" w:rsidRPr="008136DD" w:rsidRDefault="007E4D04" w:rsidP="007E4D04">
            <w:pPr>
              <w:pStyle w:val="Default"/>
              <w:numPr>
                <w:ilvl w:val="0"/>
                <w:numId w:val="1"/>
              </w:numPr>
              <w:spacing w:line="360" w:lineRule="auto"/>
              <w:jc w:val="both"/>
              <w:rPr>
                <w:color w:val="000000" w:themeColor="text1"/>
                <w:sz w:val="23"/>
                <w:szCs w:val="23"/>
              </w:rPr>
            </w:pPr>
            <w:r w:rsidRPr="008136DD">
              <w:rPr>
                <w:color w:val="000000" w:themeColor="text1"/>
                <w:sz w:val="23"/>
                <w:szCs w:val="23"/>
              </w:rPr>
              <w:t xml:space="preserve">Post aortic valve replacement with mild to moderate dysfunction (peak velocity &lt;3m/s) without </w:t>
            </w:r>
            <w:proofErr w:type="gramStart"/>
            <w:r w:rsidRPr="008136DD">
              <w:rPr>
                <w:color w:val="000000" w:themeColor="text1"/>
                <w:sz w:val="23"/>
                <w:szCs w:val="23"/>
              </w:rPr>
              <w:t>high risk</w:t>
            </w:r>
            <w:proofErr w:type="gramEnd"/>
            <w:r w:rsidRPr="008136DD">
              <w:rPr>
                <w:color w:val="000000" w:themeColor="text1"/>
                <w:sz w:val="23"/>
                <w:szCs w:val="23"/>
              </w:rPr>
              <w:t xml:space="preserve"> clinical features </w:t>
            </w:r>
            <w:r w:rsidRPr="008136DD">
              <w:rPr>
                <w:b/>
                <w:color w:val="000000" w:themeColor="text1"/>
                <w:sz w:val="23"/>
                <w:szCs w:val="23"/>
              </w:rPr>
              <w:t>and/or</w:t>
            </w:r>
            <w:r w:rsidRPr="008136DD">
              <w:rPr>
                <w:color w:val="000000" w:themeColor="text1"/>
                <w:sz w:val="23"/>
                <w:szCs w:val="23"/>
              </w:rPr>
              <w:t xml:space="preserve"> aortic root is &lt;45mm</w:t>
            </w:r>
          </w:p>
        </w:tc>
        <w:tc>
          <w:tcPr>
            <w:tcW w:w="3969" w:type="dxa"/>
          </w:tcPr>
          <w:p w14:paraId="00D236A1" w14:textId="77777777" w:rsidR="007E4D04" w:rsidRPr="008136DD" w:rsidRDefault="007E4D04" w:rsidP="007E4D04">
            <w:pPr>
              <w:pStyle w:val="Default"/>
              <w:numPr>
                <w:ilvl w:val="0"/>
                <w:numId w:val="3"/>
              </w:numPr>
              <w:spacing w:line="360" w:lineRule="auto"/>
              <w:jc w:val="both"/>
              <w:rPr>
                <w:color w:val="000000" w:themeColor="text1"/>
                <w:sz w:val="23"/>
                <w:szCs w:val="23"/>
              </w:rPr>
            </w:pPr>
            <w:r w:rsidRPr="008136DD">
              <w:rPr>
                <w:color w:val="000000" w:themeColor="text1"/>
                <w:sz w:val="23"/>
                <w:szCs w:val="23"/>
              </w:rPr>
              <w:t>3 years</w:t>
            </w:r>
          </w:p>
        </w:tc>
      </w:tr>
      <w:tr w:rsidR="007E4D04" w:rsidRPr="008136DD" w14:paraId="1B454AFF" w14:textId="77777777" w:rsidTr="00A97E75">
        <w:tc>
          <w:tcPr>
            <w:tcW w:w="4253" w:type="dxa"/>
          </w:tcPr>
          <w:p w14:paraId="0D03229C" w14:textId="77777777" w:rsidR="007E4D04" w:rsidRPr="008136DD" w:rsidRDefault="007E4D04" w:rsidP="007E4D04">
            <w:pPr>
              <w:pStyle w:val="Default"/>
              <w:numPr>
                <w:ilvl w:val="0"/>
                <w:numId w:val="3"/>
              </w:numPr>
              <w:spacing w:line="360" w:lineRule="auto"/>
              <w:jc w:val="both"/>
              <w:rPr>
                <w:color w:val="000000" w:themeColor="text1"/>
                <w:sz w:val="23"/>
                <w:szCs w:val="23"/>
              </w:rPr>
            </w:pPr>
            <w:r w:rsidRPr="008136DD">
              <w:rPr>
                <w:color w:val="000000" w:themeColor="text1"/>
                <w:sz w:val="23"/>
                <w:szCs w:val="23"/>
              </w:rPr>
              <w:t>Isolated congenital mitral valve disease (excluding parachute valve and cleft leaflet)</w:t>
            </w:r>
          </w:p>
        </w:tc>
        <w:tc>
          <w:tcPr>
            <w:tcW w:w="7371" w:type="dxa"/>
          </w:tcPr>
          <w:p w14:paraId="4C536F89"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 xml:space="preserve">Mild valve disease </w:t>
            </w:r>
          </w:p>
          <w:p w14:paraId="37EAA716"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Mild to moderate disease</w:t>
            </w:r>
          </w:p>
        </w:tc>
        <w:tc>
          <w:tcPr>
            <w:tcW w:w="3969" w:type="dxa"/>
          </w:tcPr>
          <w:p w14:paraId="4018BDBA"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5 years</w:t>
            </w:r>
          </w:p>
          <w:p w14:paraId="10334E08" w14:textId="77777777" w:rsidR="007E4D04" w:rsidRPr="008136DD" w:rsidDel="00D91F40"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3 years</w:t>
            </w:r>
          </w:p>
        </w:tc>
      </w:tr>
      <w:tr w:rsidR="007E4D04" w:rsidRPr="008136DD" w14:paraId="4E5DEBEF" w14:textId="77777777" w:rsidTr="00A97E75">
        <w:tc>
          <w:tcPr>
            <w:tcW w:w="4253" w:type="dxa"/>
          </w:tcPr>
          <w:p w14:paraId="4C5AD40E"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Isolated pulmonary valve disease (infundibular, valvular, supravalvular)</w:t>
            </w:r>
          </w:p>
        </w:tc>
        <w:tc>
          <w:tcPr>
            <w:tcW w:w="7371" w:type="dxa"/>
          </w:tcPr>
          <w:p w14:paraId="5385F87F"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Mild disease</w:t>
            </w:r>
          </w:p>
          <w:p w14:paraId="559B110D"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Mild to moderate disease</w:t>
            </w:r>
          </w:p>
        </w:tc>
        <w:tc>
          <w:tcPr>
            <w:tcW w:w="3969" w:type="dxa"/>
          </w:tcPr>
          <w:p w14:paraId="38EA15A9"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5 years</w:t>
            </w:r>
          </w:p>
          <w:p w14:paraId="074DCA7E" w14:textId="77777777" w:rsidR="007E4D04" w:rsidRPr="008136DD" w:rsidDel="00D91F40"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3 years</w:t>
            </w:r>
          </w:p>
        </w:tc>
      </w:tr>
      <w:tr w:rsidR="007E4D04" w:rsidRPr="008136DD" w14:paraId="06E6D62D" w14:textId="77777777" w:rsidTr="00A97E75">
        <w:tc>
          <w:tcPr>
            <w:tcW w:w="4253" w:type="dxa"/>
          </w:tcPr>
          <w:p w14:paraId="04311774"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Isolated Ebstein’s anomaly</w:t>
            </w:r>
          </w:p>
        </w:tc>
        <w:tc>
          <w:tcPr>
            <w:tcW w:w="7371" w:type="dxa"/>
          </w:tcPr>
          <w:p w14:paraId="6A5D78A2"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Mild valve disease</w:t>
            </w:r>
          </w:p>
          <w:p w14:paraId="1EE9C13C"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Mild to moderate disease</w:t>
            </w:r>
          </w:p>
        </w:tc>
        <w:tc>
          <w:tcPr>
            <w:tcW w:w="3969" w:type="dxa"/>
          </w:tcPr>
          <w:p w14:paraId="08A6E13C"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3 years</w:t>
            </w:r>
          </w:p>
          <w:p w14:paraId="051B6463"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1 -3 years</w:t>
            </w:r>
          </w:p>
        </w:tc>
      </w:tr>
      <w:tr w:rsidR="007E4D04" w:rsidRPr="008136DD" w14:paraId="09C5B123" w14:textId="77777777" w:rsidTr="00A97E75">
        <w:tc>
          <w:tcPr>
            <w:tcW w:w="4253" w:type="dxa"/>
          </w:tcPr>
          <w:p w14:paraId="60B33644" w14:textId="77777777" w:rsidR="007E4D04" w:rsidRPr="008136DD" w:rsidRDefault="007E4D04" w:rsidP="007E4D04">
            <w:pPr>
              <w:pStyle w:val="ListParagraph"/>
              <w:numPr>
                <w:ilvl w:val="0"/>
                <w:numId w:val="2"/>
              </w:numPr>
              <w:overflowPunct/>
              <w:autoSpaceDE/>
              <w:autoSpaceDN/>
              <w:adjustRightInd/>
              <w:jc w:val="both"/>
              <w:textAlignment w:val="auto"/>
              <w:rPr>
                <w:color w:val="000000" w:themeColor="text1"/>
                <w:sz w:val="23"/>
                <w:szCs w:val="23"/>
              </w:rPr>
            </w:pPr>
            <w:r w:rsidRPr="008136DD">
              <w:rPr>
                <w:color w:val="000000" w:themeColor="text1"/>
                <w:sz w:val="23"/>
                <w:szCs w:val="23"/>
              </w:rPr>
              <w:t xml:space="preserve">Isolated small unrepaired secundum atrial septal defect (ASD) </w:t>
            </w:r>
          </w:p>
        </w:tc>
        <w:tc>
          <w:tcPr>
            <w:tcW w:w="7371" w:type="dxa"/>
          </w:tcPr>
          <w:p w14:paraId="5635B833"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Restrictive secundum ASD shunt with normal or mildly dilated right ventricle (RV) size, preserved function and evidence of normal pulmonary pressure</w:t>
            </w:r>
          </w:p>
          <w:p w14:paraId="65E87323"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 xml:space="preserve">Evidence of more right heart dilatation </w:t>
            </w:r>
            <w:r w:rsidRPr="008136DD">
              <w:rPr>
                <w:b/>
                <w:color w:val="000000" w:themeColor="text1"/>
                <w:sz w:val="23"/>
                <w:szCs w:val="23"/>
              </w:rPr>
              <w:t>and/or</w:t>
            </w:r>
            <w:r w:rsidRPr="008136DD">
              <w:rPr>
                <w:color w:val="000000" w:themeColor="text1"/>
                <w:sz w:val="23"/>
                <w:szCs w:val="23"/>
              </w:rPr>
              <w:t xml:space="preserve"> new tricuspid regurgitation </w:t>
            </w:r>
          </w:p>
        </w:tc>
        <w:tc>
          <w:tcPr>
            <w:tcW w:w="3969" w:type="dxa"/>
          </w:tcPr>
          <w:p w14:paraId="2195F429"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3-5 years</w:t>
            </w:r>
          </w:p>
          <w:p w14:paraId="10C498B2" w14:textId="77777777" w:rsidR="007E4D04" w:rsidRPr="008136DD" w:rsidRDefault="007E4D04" w:rsidP="00A97E75">
            <w:pPr>
              <w:pStyle w:val="Default"/>
              <w:spacing w:line="360" w:lineRule="auto"/>
              <w:jc w:val="both"/>
              <w:rPr>
                <w:color w:val="000000" w:themeColor="text1"/>
                <w:sz w:val="23"/>
                <w:szCs w:val="23"/>
              </w:rPr>
            </w:pPr>
          </w:p>
          <w:p w14:paraId="6122A94C" w14:textId="77777777" w:rsidR="007E4D04" w:rsidRPr="008136DD" w:rsidDel="00D91F40" w:rsidRDefault="007E4D04" w:rsidP="007E4D04">
            <w:pPr>
              <w:pStyle w:val="Default"/>
              <w:numPr>
                <w:ilvl w:val="0"/>
                <w:numId w:val="5"/>
              </w:numPr>
              <w:spacing w:line="360" w:lineRule="auto"/>
              <w:jc w:val="both"/>
              <w:rPr>
                <w:color w:val="000000" w:themeColor="text1"/>
                <w:sz w:val="23"/>
                <w:szCs w:val="23"/>
              </w:rPr>
            </w:pPr>
            <w:r w:rsidRPr="008136DD">
              <w:rPr>
                <w:color w:val="000000" w:themeColor="text1"/>
                <w:sz w:val="23"/>
                <w:szCs w:val="23"/>
              </w:rPr>
              <w:t>To be confirmed after discussion with the referring ACHD Consultant</w:t>
            </w:r>
          </w:p>
        </w:tc>
      </w:tr>
      <w:tr w:rsidR="007E4D04" w:rsidRPr="008136DD" w14:paraId="020F264C" w14:textId="77777777" w:rsidTr="00A97E75">
        <w:trPr>
          <w:trHeight w:val="274"/>
        </w:trPr>
        <w:tc>
          <w:tcPr>
            <w:tcW w:w="4253" w:type="dxa"/>
            <w:shd w:val="clear" w:color="auto" w:fill="45B0E1" w:themeFill="accent1" w:themeFillTint="99"/>
          </w:tcPr>
          <w:p w14:paraId="00294E1B" w14:textId="77777777" w:rsidR="007E4D04" w:rsidRPr="008136DD" w:rsidRDefault="007E4D04" w:rsidP="00A97E75">
            <w:pPr>
              <w:pStyle w:val="Default"/>
              <w:spacing w:line="360" w:lineRule="auto"/>
              <w:ind w:left="360"/>
              <w:jc w:val="center"/>
              <w:rPr>
                <w:color w:val="000000" w:themeColor="text1"/>
                <w:sz w:val="23"/>
                <w:szCs w:val="23"/>
              </w:rPr>
            </w:pPr>
            <w:r w:rsidRPr="008136DD">
              <w:rPr>
                <w:b/>
                <w:color w:val="000000" w:themeColor="text1"/>
                <w:sz w:val="23"/>
                <w:szCs w:val="23"/>
              </w:rPr>
              <w:lastRenderedPageBreak/>
              <w:t>Appropriate pathology</w:t>
            </w:r>
          </w:p>
        </w:tc>
        <w:tc>
          <w:tcPr>
            <w:tcW w:w="7371" w:type="dxa"/>
            <w:shd w:val="clear" w:color="auto" w:fill="45B0E1" w:themeFill="accent1" w:themeFillTint="99"/>
          </w:tcPr>
          <w:p w14:paraId="4BA612BD" w14:textId="77777777" w:rsidR="007E4D04" w:rsidRPr="008136DD" w:rsidRDefault="007E4D04" w:rsidP="00A97E75">
            <w:pPr>
              <w:pStyle w:val="Default"/>
              <w:spacing w:line="360" w:lineRule="auto"/>
              <w:ind w:left="360"/>
              <w:jc w:val="center"/>
              <w:rPr>
                <w:color w:val="000000" w:themeColor="text1"/>
                <w:sz w:val="23"/>
                <w:szCs w:val="23"/>
              </w:rPr>
            </w:pPr>
            <w:r w:rsidRPr="008136DD">
              <w:rPr>
                <w:b/>
                <w:color w:val="000000" w:themeColor="text1"/>
                <w:sz w:val="23"/>
                <w:szCs w:val="23"/>
              </w:rPr>
              <w:t>Pathology description</w:t>
            </w:r>
          </w:p>
        </w:tc>
        <w:tc>
          <w:tcPr>
            <w:tcW w:w="3969" w:type="dxa"/>
            <w:shd w:val="clear" w:color="auto" w:fill="45B0E1" w:themeFill="accent1" w:themeFillTint="99"/>
          </w:tcPr>
          <w:p w14:paraId="3D29A797" w14:textId="77777777" w:rsidR="007E4D04" w:rsidRPr="008136DD" w:rsidRDefault="007E4D04" w:rsidP="00A97E75">
            <w:pPr>
              <w:pStyle w:val="Default"/>
              <w:spacing w:line="360" w:lineRule="auto"/>
              <w:ind w:left="360"/>
              <w:jc w:val="center"/>
              <w:rPr>
                <w:b/>
                <w:color w:val="000000" w:themeColor="text1"/>
                <w:sz w:val="23"/>
                <w:szCs w:val="23"/>
              </w:rPr>
            </w:pPr>
            <w:r w:rsidRPr="008136DD">
              <w:rPr>
                <w:b/>
                <w:color w:val="000000" w:themeColor="text1"/>
                <w:sz w:val="23"/>
                <w:szCs w:val="23"/>
              </w:rPr>
              <w:t>Follow-up recommendations</w:t>
            </w:r>
          </w:p>
        </w:tc>
      </w:tr>
      <w:tr w:rsidR="007E4D04" w:rsidRPr="008136DD" w14:paraId="582FE0AC" w14:textId="77777777" w:rsidTr="00A97E75">
        <w:trPr>
          <w:trHeight w:val="1263"/>
        </w:trPr>
        <w:tc>
          <w:tcPr>
            <w:tcW w:w="4253" w:type="dxa"/>
          </w:tcPr>
          <w:p w14:paraId="1A3CEE4E"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 xml:space="preserve">Post ASD &amp; Patent Foramen </w:t>
            </w:r>
            <w:proofErr w:type="spellStart"/>
            <w:r w:rsidRPr="008136DD">
              <w:rPr>
                <w:color w:val="000000" w:themeColor="text1"/>
                <w:sz w:val="23"/>
                <w:szCs w:val="23"/>
              </w:rPr>
              <w:t>Ovale</w:t>
            </w:r>
            <w:proofErr w:type="spellEnd"/>
            <w:r w:rsidRPr="008136DD">
              <w:rPr>
                <w:color w:val="000000" w:themeColor="text1"/>
                <w:sz w:val="23"/>
                <w:szCs w:val="23"/>
              </w:rPr>
              <w:t xml:space="preserve"> (PFO) device closure.</w:t>
            </w:r>
          </w:p>
        </w:tc>
        <w:tc>
          <w:tcPr>
            <w:tcW w:w="7371" w:type="dxa"/>
          </w:tcPr>
          <w:p w14:paraId="2E8EDEC3"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Post-device closure for secundum ASD, sinus venosus ASD,</w:t>
            </w:r>
          </w:p>
          <w:p w14:paraId="3A04A0B4" w14:textId="77777777" w:rsidR="007E4D04" w:rsidRPr="008136DD" w:rsidRDefault="007E4D04" w:rsidP="00A97E75">
            <w:pPr>
              <w:pStyle w:val="Default"/>
              <w:spacing w:line="360" w:lineRule="auto"/>
              <w:ind w:left="360"/>
              <w:jc w:val="both"/>
              <w:rPr>
                <w:color w:val="000000" w:themeColor="text1"/>
                <w:sz w:val="23"/>
                <w:szCs w:val="23"/>
              </w:rPr>
            </w:pPr>
            <w:r w:rsidRPr="008136DD">
              <w:rPr>
                <w:color w:val="000000" w:themeColor="text1"/>
                <w:sz w:val="23"/>
                <w:szCs w:val="23"/>
              </w:rPr>
              <w:t xml:space="preserve"> and PFO</w:t>
            </w:r>
          </w:p>
        </w:tc>
        <w:tc>
          <w:tcPr>
            <w:tcW w:w="3969" w:type="dxa"/>
          </w:tcPr>
          <w:p w14:paraId="5E95E644"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1 year (after the device)</w:t>
            </w:r>
          </w:p>
          <w:p w14:paraId="37AFA67B" w14:textId="77777777" w:rsidR="007E4D04" w:rsidRPr="008136DD" w:rsidRDefault="007E4D04" w:rsidP="00A97E75">
            <w:pPr>
              <w:pStyle w:val="Default"/>
              <w:spacing w:line="360" w:lineRule="auto"/>
              <w:ind w:left="360"/>
              <w:jc w:val="both"/>
              <w:rPr>
                <w:color w:val="000000" w:themeColor="text1"/>
                <w:sz w:val="23"/>
                <w:szCs w:val="23"/>
              </w:rPr>
            </w:pPr>
          </w:p>
          <w:p w14:paraId="6892861C" w14:textId="77777777" w:rsidR="007E4D04" w:rsidRPr="008136DD" w:rsidDel="00D91F40"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If no complications, every 5 years</w:t>
            </w:r>
          </w:p>
        </w:tc>
      </w:tr>
      <w:tr w:rsidR="007E4D04" w:rsidRPr="008136DD" w14:paraId="2D03D21C" w14:textId="77777777" w:rsidTr="00A97E75">
        <w:tc>
          <w:tcPr>
            <w:tcW w:w="4253" w:type="dxa"/>
          </w:tcPr>
          <w:p w14:paraId="3FCB1408"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Post ASD surgical closure (any type)</w:t>
            </w:r>
          </w:p>
          <w:p w14:paraId="6CCC3FCF" w14:textId="77777777" w:rsidR="007E4D04" w:rsidRPr="008136DD" w:rsidRDefault="007E4D04" w:rsidP="00A97E75">
            <w:pPr>
              <w:pStyle w:val="Default"/>
              <w:spacing w:line="360" w:lineRule="auto"/>
              <w:jc w:val="both"/>
              <w:rPr>
                <w:color w:val="000000" w:themeColor="text1"/>
                <w:sz w:val="23"/>
                <w:szCs w:val="23"/>
              </w:rPr>
            </w:pPr>
          </w:p>
        </w:tc>
        <w:tc>
          <w:tcPr>
            <w:tcW w:w="7371" w:type="dxa"/>
          </w:tcPr>
          <w:p w14:paraId="72B8DE49"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Post-surgical closure</w:t>
            </w:r>
          </w:p>
        </w:tc>
        <w:tc>
          <w:tcPr>
            <w:tcW w:w="3969" w:type="dxa"/>
          </w:tcPr>
          <w:p w14:paraId="39347A8D"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1 year (after the surgery)</w:t>
            </w:r>
          </w:p>
          <w:p w14:paraId="2D4E3995"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If no complications, every 5 years</w:t>
            </w:r>
          </w:p>
        </w:tc>
      </w:tr>
      <w:tr w:rsidR="007E4D04" w:rsidRPr="008136DD" w14:paraId="7985580C" w14:textId="77777777" w:rsidTr="00A97E75">
        <w:tc>
          <w:tcPr>
            <w:tcW w:w="4253" w:type="dxa"/>
          </w:tcPr>
          <w:p w14:paraId="06A052DE"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Isolated small unrepaired VSD (</w:t>
            </w:r>
            <w:proofErr w:type="spellStart"/>
            <w:r w:rsidRPr="008136DD">
              <w:rPr>
                <w:color w:val="000000" w:themeColor="text1"/>
                <w:sz w:val="23"/>
                <w:szCs w:val="23"/>
              </w:rPr>
              <w:t>perimembranous</w:t>
            </w:r>
            <w:proofErr w:type="spellEnd"/>
            <w:r w:rsidRPr="008136DD">
              <w:rPr>
                <w:color w:val="000000" w:themeColor="text1"/>
                <w:sz w:val="23"/>
                <w:szCs w:val="23"/>
              </w:rPr>
              <w:t xml:space="preserve"> and muscular)</w:t>
            </w:r>
          </w:p>
        </w:tc>
        <w:tc>
          <w:tcPr>
            <w:tcW w:w="7371" w:type="dxa"/>
          </w:tcPr>
          <w:p w14:paraId="4F97C831"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Restrictive shunt with normal left heart size, normal left ventricular function, no aortic regurgitation (AR) and no evidence of double-chambered physiology</w:t>
            </w:r>
          </w:p>
          <w:p w14:paraId="0CE7ECD3"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Evidence of left heart dilatation, new AR or double-chambered physiology</w:t>
            </w:r>
          </w:p>
        </w:tc>
        <w:tc>
          <w:tcPr>
            <w:tcW w:w="3969" w:type="dxa"/>
          </w:tcPr>
          <w:p w14:paraId="38751925"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3-5 years</w:t>
            </w:r>
          </w:p>
          <w:p w14:paraId="7F5266A5" w14:textId="77777777" w:rsidR="007E4D04" w:rsidRPr="008136DD" w:rsidRDefault="007E4D04" w:rsidP="00A97E75">
            <w:pPr>
              <w:pStyle w:val="Default"/>
              <w:spacing w:line="360" w:lineRule="auto"/>
              <w:jc w:val="both"/>
              <w:rPr>
                <w:color w:val="000000" w:themeColor="text1"/>
                <w:sz w:val="23"/>
                <w:szCs w:val="23"/>
              </w:rPr>
            </w:pPr>
          </w:p>
          <w:p w14:paraId="1738CFB7" w14:textId="77777777" w:rsidR="007E4D04" w:rsidRPr="008136DD" w:rsidDel="00D91F40"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To be confirmed after discussion with the referring ACHD Consultant</w:t>
            </w:r>
          </w:p>
        </w:tc>
      </w:tr>
      <w:tr w:rsidR="007E4D04" w:rsidRPr="008136DD" w14:paraId="714CEB69" w14:textId="77777777" w:rsidTr="00A97E75">
        <w:trPr>
          <w:trHeight w:val="1255"/>
        </w:trPr>
        <w:tc>
          <w:tcPr>
            <w:tcW w:w="4253" w:type="dxa"/>
          </w:tcPr>
          <w:p w14:paraId="0B8FC9E3" w14:textId="77777777" w:rsidR="007E4D04" w:rsidRPr="008136DD" w:rsidRDefault="007E4D04" w:rsidP="007E4D04">
            <w:pPr>
              <w:pStyle w:val="Default"/>
              <w:numPr>
                <w:ilvl w:val="0"/>
                <w:numId w:val="2"/>
              </w:numPr>
              <w:spacing w:line="360" w:lineRule="auto"/>
              <w:rPr>
                <w:color w:val="000000" w:themeColor="text1"/>
                <w:sz w:val="23"/>
                <w:szCs w:val="23"/>
              </w:rPr>
            </w:pPr>
            <w:r w:rsidRPr="008136DD">
              <w:rPr>
                <w:color w:val="000000" w:themeColor="text1"/>
                <w:sz w:val="23"/>
                <w:szCs w:val="23"/>
              </w:rPr>
              <w:t>Post VSD device closure (</w:t>
            </w:r>
            <w:proofErr w:type="spellStart"/>
            <w:r w:rsidRPr="008136DD">
              <w:rPr>
                <w:color w:val="000000" w:themeColor="text1"/>
                <w:sz w:val="23"/>
                <w:szCs w:val="23"/>
              </w:rPr>
              <w:t>perimembranous</w:t>
            </w:r>
            <w:proofErr w:type="spellEnd"/>
            <w:r w:rsidRPr="008136DD">
              <w:rPr>
                <w:color w:val="000000" w:themeColor="text1"/>
                <w:sz w:val="23"/>
                <w:szCs w:val="23"/>
              </w:rPr>
              <w:t xml:space="preserve"> and muscular)</w:t>
            </w:r>
          </w:p>
        </w:tc>
        <w:tc>
          <w:tcPr>
            <w:tcW w:w="7371" w:type="dxa"/>
          </w:tcPr>
          <w:p w14:paraId="2640B0F4" w14:textId="77777777" w:rsidR="007E4D04" w:rsidRPr="008136DD" w:rsidRDefault="007E4D04" w:rsidP="007E4D04">
            <w:pPr>
              <w:pStyle w:val="Default"/>
              <w:numPr>
                <w:ilvl w:val="0"/>
                <w:numId w:val="2"/>
              </w:numPr>
              <w:spacing w:line="360" w:lineRule="auto"/>
              <w:rPr>
                <w:color w:val="000000" w:themeColor="text1"/>
                <w:sz w:val="23"/>
                <w:szCs w:val="23"/>
              </w:rPr>
            </w:pPr>
            <w:r w:rsidRPr="008136DD">
              <w:rPr>
                <w:color w:val="000000" w:themeColor="text1"/>
                <w:sz w:val="23"/>
                <w:szCs w:val="23"/>
              </w:rPr>
              <w:t>Post-device closure</w:t>
            </w:r>
          </w:p>
        </w:tc>
        <w:tc>
          <w:tcPr>
            <w:tcW w:w="3969" w:type="dxa"/>
          </w:tcPr>
          <w:p w14:paraId="1AD14FEB"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1 year (after the device)</w:t>
            </w:r>
          </w:p>
          <w:p w14:paraId="6AF3A497" w14:textId="77777777" w:rsidR="007E4D04" w:rsidRPr="008136DD" w:rsidRDefault="007E4D04" w:rsidP="00A97E75">
            <w:pPr>
              <w:pStyle w:val="Default"/>
              <w:spacing w:line="360" w:lineRule="auto"/>
              <w:ind w:left="360"/>
              <w:jc w:val="both"/>
              <w:rPr>
                <w:color w:val="000000" w:themeColor="text1"/>
                <w:sz w:val="23"/>
                <w:szCs w:val="23"/>
              </w:rPr>
            </w:pPr>
          </w:p>
          <w:p w14:paraId="1FFE13DE"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If no complications, every 3-5 years</w:t>
            </w:r>
          </w:p>
        </w:tc>
      </w:tr>
      <w:tr w:rsidR="007E4D04" w:rsidRPr="008136DD" w14:paraId="03CB9A72" w14:textId="77777777" w:rsidTr="00A97E75">
        <w:trPr>
          <w:trHeight w:val="1049"/>
        </w:trPr>
        <w:tc>
          <w:tcPr>
            <w:tcW w:w="4253" w:type="dxa"/>
          </w:tcPr>
          <w:p w14:paraId="2EF00B17" w14:textId="77777777" w:rsidR="007E4D04" w:rsidRPr="008136DD" w:rsidRDefault="007E4D04" w:rsidP="007E4D04">
            <w:pPr>
              <w:pStyle w:val="Default"/>
              <w:numPr>
                <w:ilvl w:val="0"/>
                <w:numId w:val="2"/>
              </w:numPr>
              <w:spacing w:line="360" w:lineRule="auto"/>
              <w:rPr>
                <w:color w:val="000000" w:themeColor="text1"/>
                <w:sz w:val="23"/>
                <w:szCs w:val="23"/>
              </w:rPr>
            </w:pPr>
            <w:r w:rsidRPr="008136DD">
              <w:rPr>
                <w:color w:val="000000" w:themeColor="text1"/>
                <w:sz w:val="23"/>
                <w:szCs w:val="23"/>
              </w:rPr>
              <w:t>Post VSD surgical closure (any type)</w:t>
            </w:r>
          </w:p>
          <w:p w14:paraId="49E63338" w14:textId="77777777" w:rsidR="007E4D04" w:rsidRPr="008136DD" w:rsidRDefault="007E4D04" w:rsidP="00A97E75">
            <w:pPr>
              <w:pStyle w:val="Default"/>
              <w:spacing w:line="360" w:lineRule="auto"/>
              <w:rPr>
                <w:color w:val="000000" w:themeColor="text1"/>
                <w:sz w:val="23"/>
                <w:szCs w:val="23"/>
              </w:rPr>
            </w:pPr>
          </w:p>
        </w:tc>
        <w:tc>
          <w:tcPr>
            <w:tcW w:w="7371" w:type="dxa"/>
          </w:tcPr>
          <w:p w14:paraId="1F47B839" w14:textId="77777777" w:rsidR="007E4D04" w:rsidRPr="008136DD" w:rsidRDefault="007E4D04" w:rsidP="007E4D04">
            <w:pPr>
              <w:pStyle w:val="Default"/>
              <w:numPr>
                <w:ilvl w:val="0"/>
                <w:numId w:val="2"/>
              </w:numPr>
              <w:spacing w:line="360" w:lineRule="auto"/>
              <w:rPr>
                <w:color w:val="000000" w:themeColor="text1"/>
                <w:sz w:val="23"/>
                <w:szCs w:val="23"/>
              </w:rPr>
            </w:pPr>
            <w:r w:rsidRPr="008136DD">
              <w:rPr>
                <w:color w:val="000000" w:themeColor="text1"/>
                <w:sz w:val="23"/>
                <w:szCs w:val="23"/>
              </w:rPr>
              <w:t xml:space="preserve">Post-surgical closure </w:t>
            </w:r>
          </w:p>
        </w:tc>
        <w:tc>
          <w:tcPr>
            <w:tcW w:w="3969" w:type="dxa"/>
          </w:tcPr>
          <w:p w14:paraId="1D73241F"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1 year (after the surgery)</w:t>
            </w:r>
          </w:p>
          <w:p w14:paraId="653D82B1"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If no complications, every 5 years</w:t>
            </w:r>
          </w:p>
        </w:tc>
      </w:tr>
      <w:tr w:rsidR="007E4D04" w:rsidRPr="008136DD" w14:paraId="7594FF90" w14:textId="77777777" w:rsidTr="00A97E75">
        <w:tc>
          <w:tcPr>
            <w:tcW w:w="4253" w:type="dxa"/>
          </w:tcPr>
          <w:p w14:paraId="34F0A83C" w14:textId="77777777" w:rsidR="007E4D04" w:rsidRPr="008136DD" w:rsidRDefault="007E4D04" w:rsidP="007E4D04">
            <w:pPr>
              <w:pStyle w:val="Default"/>
              <w:numPr>
                <w:ilvl w:val="0"/>
                <w:numId w:val="2"/>
              </w:numPr>
              <w:spacing w:line="360" w:lineRule="auto"/>
              <w:rPr>
                <w:color w:val="000000" w:themeColor="text1"/>
                <w:sz w:val="23"/>
                <w:szCs w:val="23"/>
              </w:rPr>
            </w:pPr>
            <w:r w:rsidRPr="008136DD">
              <w:rPr>
                <w:color w:val="000000" w:themeColor="text1"/>
                <w:sz w:val="23"/>
                <w:szCs w:val="23"/>
              </w:rPr>
              <w:t>Isolated small unrepaired Patent Ductus Arteriosus (PDA)</w:t>
            </w:r>
          </w:p>
        </w:tc>
        <w:tc>
          <w:tcPr>
            <w:tcW w:w="7371" w:type="dxa"/>
          </w:tcPr>
          <w:p w14:paraId="0F72CEB5" w14:textId="77777777" w:rsidR="007E4D04" w:rsidRPr="008136DD" w:rsidRDefault="007E4D04" w:rsidP="007E4D04">
            <w:pPr>
              <w:pStyle w:val="Default"/>
              <w:numPr>
                <w:ilvl w:val="0"/>
                <w:numId w:val="2"/>
              </w:numPr>
              <w:spacing w:line="360" w:lineRule="auto"/>
              <w:rPr>
                <w:color w:val="000000" w:themeColor="text1"/>
                <w:sz w:val="23"/>
                <w:szCs w:val="23"/>
              </w:rPr>
            </w:pPr>
            <w:r w:rsidRPr="008136DD">
              <w:rPr>
                <w:color w:val="000000" w:themeColor="text1"/>
                <w:sz w:val="23"/>
                <w:szCs w:val="23"/>
              </w:rPr>
              <w:t xml:space="preserve">Restrictive shunt with evidence of left heart dilatation </w:t>
            </w:r>
          </w:p>
        </w:tc>
        <w:tc>
          <w:tcPr>
            <w:tcW w:w="3969" w:type="dxa"/>
          </w:tcPr>
          <w:p w14:paraId="42709F1D" w14:textId="77777777" w:rsidR="007E4D04" w:rsidRPr="008136DD" w:rsidDel="00D91F40"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To be confirmed after discussion with the referring ACHD Consultant</w:t>
            </w:r>
          </w:p>
        </w:tc>
      </w:tr>
      <w:tr w:rsidR="007E4D04" w:rsidRPr="008136DD" w14:paraId="2EE83474" w14:textId="77777777" w:rsidTr="00A97E75">
        <w:tc>
          <w:tcPr>
            <w:tcW w:w="4253" w:type="dxa"/>
          </w:tcPr>
          <w:p w14:paraId="701D23F5" w14:textId="77777777" w:rsidR="007E4D04" w:rsidRPr="008136DD" w:rsidRDefault="007E4D04" w:rsidP="007E4D04">
            <w:pPr>
              <w:pStyle w:val="Default"/>
              <w:numPr>
                <w:ilvl w:val="0"/>
                <w:numId w:val="2"/>
              </w:numPr>
              <w:spacing w:line="360" w:lineRule="auto"/>
              <w:rPr>
                <w:color w:val="000000" w:themeColor="text1"/>
                <w:sz w:val="23"/>
                <w:szCs w:val="23"/>
              </w:rPr>
            </w:pPr>
            <w:r w:rsidRPr="008136DD">
              <w:rPr>
                <w:color w:val="000000" w:themeColor="text1"/>
                <w:sz w:val="23"/>
                <w:szCs w:val="23"/>
              </w:rPr>
              <w:t xml:space="preserve">Post PDA closure </w:t>
            </w:r>
          </w:p>
        </w:tc>
        <w:tc>
          <w:tcPr>
            <w:tcW w:w="7371" w:type="dxa"/>
          </w:tcPr>
          <w:p w14:paraId="28F95688" w14:textId="77777777" w:rsidR="007E4D04" w:rsidRPr="008136DD" w:rsidRDefault="007E4D04" w:rsidP="007E4D04">
            <w:pPr>
              <w:pStyle w:val="Default"/>
              <w:numPr>
                <w:ilvl w:val="0"/>
                <w:numId w:val="2"/>
              </w:numPr>
              <w:spacing w:line="360" w:lineRule="auto"/>
              <w:rPr>
                <w:color w:val="000000" w:themeColor="text1"/>
                <w:sz w:val="23"/>
                <w:szCs w:val="23"/>
              </w:rPr>
            </w:pPr>
            <w:r w:rsidRPr="008136DD">
              <w:rPr>
                <w:color w:val="000000" w:themeColor="text1"/>
                <w:sz w:val="23"/>
                <w:szCs w:val="23"/>
              </w:rPr>
              <w:t xml:space="preserve">Post-device </w:t>
            </w:r>
          </w:p>
        </w:tc>
        <w:tc>
          <w:tcPr>
            <w:tcW w:w="3969" w:type="dxa"/>
          </w:tcPr>
          <w:p w14:paraId="007961DF" w14:textId="77777777" w:rsidR="007E4D04" w:rsidRPr="008136DD"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1 year (after the device)</w:t>
            </w:r>
          </w:p>
          <w:p w14:paraId="4BAC5FE8" w14:textId="77777777" w:rsidR="007E4D04" w:rsidRPr="008136DD" w:rsidDel="00D91F40" w:rsidRDefault="007E4D04" w:rsidP="007E4D04">
            <w:pPr>
              <w:pStyle w:val="Default"/>
              <w:numPr>
                <w:ilvl w:val="0"/>
                <w:numId w:val="2"/>
              </w:numPr>
              <w:spacing w:line="360" w:lineRule="auto"/>
              <w:jc w:val="both"/>
              <w:rPr>
                <w:color w:val="000000" w:themeColor="text1"/>
                <w:sz w:val="23"/>
                <w:szCs w:val="23"/>
              </w:rPr>
            </w:pPr>
            <w:r w:rsidRPr="008136DD">
              <w:rPr>
                <w:color w:val="000000" w:themeColor="text1"/>
                <w:sz w:val="23"/>
                <w:szCs w:val="23"/>
              </w:rPr>
              <w:t>If no complications, every 5 years</w:t>
            </w:r>
          </w:p>
        </w:tc>
      </w:tr>
    </w:tbl>
    <w:p w14:paraId="1D311E09" w14:textId="77777777" w:rsidR="007E4D04" w:rsidRPr="008136DD" w:rsidRDefault="007E4D04" w:rsidP="007E4D04">
      <w:pPr>
        <w:pStyle w:val="Default"/>
        <w:spacing w:after="17"/>
        <w:jc w:val="both"/>
        <w:rPr>
          <w:rFonts w:ascii="Cambria" w:hAnsi="Cambria"/>
          <w:color w:val="000000" w:themeColor="text1"/>
          <w:shd w:val="clear" w:color="auto" w:fill="FFFCF0"/>
        </w:rPr>
      </w:pPr>
    </w:p>
    <w:p w14:paraId="0059F539" w14:textId="77777777" w:rsidR="007E4D04" w:rsidRPr="008136DD" w:rsidRDefault="007E4D04" w:rsidP="007E4D04">
      <w:pPr>
        <w:rPr>
          <w:color w:val="000000" w:themeColor="text1"/>
        </w:rPr>
        <w:sectPr w:rsidR="007E4D04" w:rsidRPr="008136DD" w:rsidSect="007E4D04">
          <w:pgSz w:w="16838" w:h="11906" w:orient="landscape"/>
          <w:pgMar w:top="1440" w:right="1440" w:bottom="1440" w:left="1440" w:header="709" w:footer="709" w:gutter="0"/>
          <w:cols w:space="708"/>
          <w:docGrid w:linePitch="360"/>
        </w:sectPr>
      </w:pPr>
    </w:p>
    <w:p w14:paraId="162136CB"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r w:rsidRPr="008136DD">
        <w:rPr>
          <w:rFonts w:ascii="Arial" w:hAnsi="Arial" w:cs="Arial"/>
          <w:b/>
          <w:color w:val="000000" w:themeColor="text1"/>
          <w:spacing w:val="-3"/>
          <w:sz w:val="26"/>
          <w:szCs w:val="26"/>
        </w:rPr>
        <w:lastRenderedPageBreak/>
        <w:t>Appendix 6 – Value for money</w:t>
      </w:r>
      <w:r>
        <w:rPr>
          <w:rFonts w:ascii="Arial" w:hAnsi="Arial" w:cs="Arial"/>
          <w:b/>
          <w:color w:val="000000" w:themeColor="text1"/>
          <w:spacing w:val="-3"/>
          <w:sz w:val="26"/>
          <w:szCs w:val="26"/>
        </w:rPr>
        <w:t xml:space="preserve">: </w:t>
      </w:r>
      <w:r>
        <w:rPr>
          <w:rFonts w:ascii="Arial" w:hAnsi="Arial" w:cs="Arial"/>
          <w:b/>
          <w:color w:val="000000" w:themeColor="text1"/>
          <w:sz w:val="26"/>
          <w:szCs w:val="26"/>
        </w:rPr>
        <w:t>s</w:t>
      </w:r>
      <w:r w:rsidRPr="008136DD">
        <w:rPr>
          <w:rFonts w:ascii="Arial" w:hAnsi="Arial" w:cs="Arial"/>
          <w:b/>
          <w:color w:val="000000" w:themeColor="text1"/>
          <w:sz w:val="26"/>
          <w:szCs w:val="26"/>
        </w:rPr>
        <w:t>taff-related costs for a consultation in the ACHD clinic</w:t>
      </w:r>
    </w:p>
    <w:p w14:paraId="133FCE3C" w14:textId="77777777" w:rsidR="007E4D04" w:rsidRPr="008136DD" w:rsidRDefault="007E4D04" w:rsidP="007E4D04">
      <w:pPr>
        <w:pStyle w:val="Default"/>
        <w:spacing w:after="17"/>
        <w:jc w:val="both"/>
        <w:rPr>
          <w:rFonts w:cstheme="minorHAnsi"/>
          <w:b/>
          <w:color w:val="000000" w:themeColor="text1"/>
          <w:sz w:val="28"/>
          <w:szCs w:val="28"/>
        </w:rPr>
      </w:pPr>
    </w:p>
    <w:p w14:paraId="11D79664" w14:textId="77777777" w:rsidR="007E4D04" w:rsidRPr="008136DD" w:rsidRDefault="007E4D04" w:rsidP="007E4D04">
      <w:pPr>
        <w:pStyle w:val="Default"/>
        <w:spacing w:after="17"/>
        <w:jc w:val="both"/>
        <w:rPr>
          <w:rFonts w:cstheme="minorHAnsi"/>
          <w:b/>
          <w:color w:val="000000" w:themeColor="text1"/>
          <w:sz w:val="28"/>
          <w:szCs w:val="28"/>
        </w:rPr>
      </w:pPr>
    </w:p>
    <w:tbl>
      <w:tblPr>
        <w:tblStyle w:val="TableGrid"/>
        <w:tblW w:w="10490" w:type="dxa"/>
        <w:tblInd w:w="-714" w:type="dxa"/>
        <w:tblLook w:val="04A0" w:firstRow="1" w:lastRow="0" w:firstColumn="1" w:lastColumn="0" w:noHBand="0" w:noVBand="1"/>
      </w:tblPr>
      <w:tblGrid>
        <w:gridCol w:w="2694"/>
        <w:gridCol w:w="1686"/>
        <w:gridCol w:w="1198"/>
        <w:gridCol w:w="1794"/>
        <w:gridCol w:w="1559"/>
        <w:gridCol w:w="1559"/>
      </w:tblGrid>
      <w:tr w:rsidR="007E4D04" w:rsidRPr="008136DD" w14:paraId="2A246447" w14:textId="77777777" w:rsidTr="00A97E75">
        <w:trPr>
          <w:trHeight w:val="514"/>
        </w:trPr>
        <w:tc>
          <w:tcPr>
            <w:tcW w:w="10490" w:type="dxa"/>
            <w:gridSpan w:val="6"/>
            <w:shd w:val="clear" w:color="auto" w:fill="D9D9D9" w:themeFill="background1" w:themeFillShade="D9"/>
            <w:vAlign w:val="center"/>
          </w:tcPr>
          <w:p w14:paraId="16B14803" w14:textId="77777777" w:rsidR="007E4D04" w:rsidRPr="008136DD" w:rsidRDefault="007E4D04" w:rsidP="00A97E75">
            <w:pPr>
              <w:spacing w:line="360" w:lineRule="auto"/>
              <w:jc w:val="center"/>
              <w:rPr>
                <w:rFonts w:ascii="Arial" w:hAnsi="Arial" w:cs="Arial"/>
                <w:b/>
                <w:color w:val="000000" w:themeColor="text1"/>
                <w:sz w:val="18"/>
                <w:szCs w:val="18"/>
              </w:rPr>
            </w:pPr>
            <w:bookmarkStart w:id="0" w:name="_Hlk163423216"/>
            <w:r w:rsidRPr="008136DD">
              <w:rPr>
                <w:rFonts w:ascii="Arial" w:hAnsi="Arial" w:cs="Arial"/>
                <w:b/>
                <w:color w:val="000000" w:themeColor="text1"/>
                <w:sz w:val="18"/>
                <w:szCs w:val="18"/>
              </w:rPr>
              <w:t>Staff-related costs for a consultation in the ACHD clinic comparing the three possible different models</w:t>
            </w:r>
          </w:p>
        </w:tc>
      </w:tr>
      <w:tr w:rsidR="007E4D04" w:rsidRPr="008136DD" w14:paraId="04193F13" w14:textId="77777777" w:rsidTr="00A97E75">
        <w:tc>
          <w:tcPr>
            <w:tcW w:w="2694" w:type="dxa"/>
            <w:vAlign w:val="center"/>
          </w:tcPr>
          <w:p w14:paraId="5127C4E0" w14:textId="77777777" w:rsidR="007E4D04" w:rsidRPr="008136DD" w:rsidRDefault="007E4D04" w:rsidP="00A97E75">
            <w:pPr>
              <w:spacing w:line="360" w:lineRule="auto"/>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 xml:space="preserve">Staff </w:t>
            </w:r>
          </w:p>
        </w:tc>
        <w:tc>
          <w:tcPr>
            <w:tcW w:w="1686" w:type="dxa"/>
            <w:vAlign w:val="center"/>
          </w:tcPr>
          <w:p w14:paraId="7DB8A38E" w14:textId="77777777" w:rsidR="007E4D04" w:rsidRPr="008136DD" w:rsidRDefault="007E4D04" w:rsidP="00A97E75">
            <w:pPr>
              <w:spacing w:line="360" w:lineRule="auto"/>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Gross cost</w:t>
            </w:r>
          </w:p>
          <w:p w14:paraId="2F678B27" w14:textId="77777777" w:rsidR="007E4D04" w:rsidRPr="008136DD" w:rsidRDefault="007E4D04" w:rsidP="00A97E75">
            <w:pPr>
              <w:spacing w:line="360" w:lineRule="auto"/>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(considering top step point NHS agenda for change and British Medical Association)</w:t>
            </w:r>
          </w:p>
        </w:tc>
        <w:tc>
          <w:tcPr>
            <w:tcW w:w="1198" w:type="dxa"/>
            <w:vAlign w:val="center"/>
          </w:tcPr>
          <w:p w14:paraId="325227B8" w14:textId="77777777" w:rsidR="007E4D04" w:rsidRPr="008136DD" w:rsidRDefault="007E4D04" w:rsidP="00A97E75">
            <w:pPr>
              <w:spacing w:line="360" w:lineRule="auto"/>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Cost/hour</w:t>
            </w:r>
          </w:p>
        </w:tc>
        <w:tc>
          <w:tcPr>
            <w:tcW w:w="1794" w:type="dxa"/>
            <w:vAlign w:val="center"/>
          </w:tcPr>
          <w:p w14:paraId="14CA7B70" w14:textId="77777777" w:rsidR="007E4D04" w:rsidRPr="008136DD" w:rsidRDefault="007E4D04" w:rsidP="00A97E75">
            <w:pPr>
              <w:spacing w:line="360" w:lineRule="auto"/>
              <w:jc w:val="center"/>
              <w:rPr>
                <w:rFonts w:asciiTheme="minorHAnsi" w:hAnsiTheme="minorHAnsi" w:cstheme="minorHAnsi"/>
                <w:b/>
                <w:color w:val="000000" w:themeColor="text1"/>
              </w:rPr>
            </w:pPr>
          </w:p>
          <w:p w14:paraId="36EE3701" w14:textId="77777777" w:rsidR="007E4D04" w:rsidRPr="008136DD" w:rsidRDefault="007E4D04" w:rsidP="00A97E75">
            <w:pPr>
              <w:spacing w:line="360" w:lineRule="auto"/>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Model 1</w:t>
            </w:r>
          </w:p>
          <w:p w14:paraId="6BC0E77E" w14:textId="77777777" w:rsidR="007E4D04" w:rsidRPr="008136DD" w:rsidRDefault="007E4D04" w:rsidP="00A97E75">
            <w:pPr>
              <w:spacing w:line="360" w:lineRule="auto"/>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(ACHD Consultant-led)</w:t>
            </w:r>
          </w:p>
          <w:p w14:paraId="627DCD93" w14:textId="77777777" w:rsidR="007E4D04" w:rsidRPr="008136DD" w:rsidRDefault="007E4D04" w:rsidP="00A97E75">
            <w:pPr>
              <w:spacing w:line="360" w:lineRule="auto"/>
              <w:jc w:val="center"/>
              <w:rPr>
                <w:rFonts w:asciiTheme="minorHAnsi" w:hAnsiTheme="minorHAnsi" w:cstheme="minorHAnsi"/>
                <w:b/>
                <w:color w:val="000000" w:themeColor="text1"/>
              </w:rPr>
            </w:pPr>
          </w:p>
        </w:tc>
        <w:tc>
          <w:tcPr>
            <w:tcW w:w="1559" w:type="dxa"/>
            <w:vAlign w:val="center"/>
          </w:tcPr>
          <w:p w14:paraId="0F446389" w14:textId="77777777" w:rsidR="007E4D04" w:rsidRPr="008136DD" w:rsidRDefault="007E4D04" w:rsidP="00A97E75">
            <w:pPr>
              <w:spacing w:line="360" w:lineRule="auto"/>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Model 2</w:t>
            </w:r>
          </w:p>
          <w:p w14:paraId="4DAB3E29" w14:textId="77777777" w:rsidR="007E4D04" w:rsidRPr="008136DD" w:rsidRDefault="007E4D04" w:rsidP="00A97E75">
            <w:pPr>
              <w:spacing w:line="360" w:lineRule="auto"/>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(ACHD CNS-led)</w:t>
            </w:r>
          </w:p>
        </w:tc>
        <w:tc>
          <w:tcPr>
            <w:tcW w:w="1559" w:type="dxa"/>
            <w:vAlign w:val="center"/>
          </w:tcPr>
          <w:p w14:paraId="3D7C77FF" w14:textId="77777777" w:rsidR="007E4D04" w:rsidRPr="008136DD" w:rsidRDefault="007E4D04" w:rsidP="00A97E75">
            <w:pPr>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Model 3</w:t>
            </w:r>
          </w:p>
          <w:p w14:paraId="6B1447F4" w14:textId="77777777" w:rsidR="007E4D04" w:rsidRPr="008136DD" w:rsidRDefault="007E4D04" w:rsidP="00A97E75">
            <w:pPr>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(Clinical Scientist-led)</w:t>
            </w:r>
          </w:p>
        </w:tc>
      </w:tr>
      <w:tr w:rsidR="007E4D04" w:rsidRPr="008136DD" w14:paraId="14108344" w14:textId="77777777" w:rsidTr="00A97E75">
        <w:tc>
          <w:tcPr>
            <w:tcW w:w="2694" w:type="dxa"/>
            <w:vAlign w:val="center"/>
          </w:tcPr>
          <w:p w14:paraId="579570E0" w14:textId="77777777" w:rsidR="007E4D04" w:rsidRPr="008136DD" w:rsidRDefault="007E4D04" w:rsidP="00A97E75">
            <w:pPr>
              <w:spacing w:line="360" w:lineRule="auto"/>
              <w:rPr>
                <w:rFonts w:asciiTheme="minorHAnsi" w:hAnsiTheme="minorHAnsi" w:cstheme="minorHAnsi"/>
                <w:color w:val="000000" w:themeColor="text1"/>
              </w:rPr>
            </w:pPr>
            <w:r w:rsidRPr="008136DD">
              <w:rPr>
                <w:rFonts w:asciiTheme="minorHAnsi" w:hAnsiTheme="minorHAnsi" w:cstheme="minorHAnsi"/>
                <w:color w:val="000000" w:themeColor="text1"/>
              </w:rPr>
              <w:t>Band 7 Clinical Scientist, Echocardiographer</w:t>
            </w:r>
          </w:p>
        </w:tc>
        <w:tc>
          <w:tcPr>
            <w:tcW w:w="1686" w:type="dxa"/>
          </w:tcPr>
          <w:p w14:paraId="1B182B54" w14:textId="77777777" w:rsidR="007E4D04" w:rsidRPr="008136DD" w:rsidRDefault="007E4D04" w:rsidP="00A97E75">
            <w:pPr>
              <w:spacing w:line="360" w:lineRule="auto"/>
              <w:jc w:val="center"/>
              <w:rPr>
                <w:rFonts w:asciiTheme="minorHAnsi" w:hAnsiTheme="minorHAnsi" w:cstheme="minorHAnsi"/>
                <w:color w:val="000000" w:themeColor="text1"/>
              </w:rPr>
            </w:pPr>
          </w:p>
          <w:p w14:paraId="0942E2DA"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£50056</w:t>
            </w:r>
          </w:p>
        </w:tc>
        <w:tc>
          <w:tcPr>
            <w:tcW w:w="1198" w:type="dxa"/>
          </w:tcPr>
          <w:p w14:paraId="6605748C" w14:textId="77777777" w:rsidR="007E4D04" w:rsidRPr="008136DD" w:rsidRDefault="007E4D04" w:rsidP="00A97E75">
            <w:pPr>
              <w:spacing w:line="360" w:lineRule="auto"/>
              <w:jc w:val="center"/>
              <w:rPr>
                <w:rFonts w:asciiTheme="minorHAnsi" w:hAnsiTheme="minorHAnsi" w:cstheme="minorHAnsi"/>
                <w:color w:val="000000" w:themeColor="text1"/>
              </w:rPr>
            </w:pPr>
          </w:p>
          <w:p w14:paraId="7A551744"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£25.60</w:t>
            </w:r>
          </w:p>
        </w:tc>
        <w:tc>
          <w:tcPr>
            <w:tcW w:w="1794" w:type="dxa"/>
          </w:tcPr>
          <w:p w14:paraId="2D6A87F0"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[0.75h WTE]</w:t>
            </w:r>
          </w:p>
          <w:p w14:paraId="6AEDBBF4"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£19.20</w:t>
            </w:r>
          </w:p>
        </w:tc>
        <w:tc>
          <w:tcPr>
            <w:tcW w:w="1559" w:type="dxa"/>
          </w:tcPr>
          <w:p w14:paraId="3D508191"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[0.75h WTE] £19.20</w:t>
            </w:r>
          </w:p>
        </w:tc>
        <w:tc>
          <w:tcPr>
            <w:tcW w:w="1559" w:type="dxa"/>
          </w:tcPr>
          <w:p w14:paraId="54877051"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[1h WTE]</w:t>
            </w:r>
          </w:p>
          <w:p w14:paraId="6AECA8B1"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£25.60</w:t>
            </w:r>
          </w:p>
        </w:tc>
      </w:tr>
      <w:tr w:rsidR="007E4D04" w:rsidRPr="008136DD" w14:paraId="19036552" w14:textId="77777777" w:rsidTr="00A97E75">
        <w:tc>
          <w:tcPr>
            <w:tcW w:w="2694" w:type="dxa"/>
            <w:vAlign w:val="center"/>
          </w:tcPr>
          <w:p w14:paraId="58889002" w14:textId="77777777" w:rsidR="007E4D04" w:rsidRPr="008136DD" w:rsidRDefault="007E4D04" w:rsidP="00A97E75">
            <w:pPr>
              <w:spacing w:line="360" w:lineRule="auto"/>
              <w:rPr>
                <w:rFonts w:asciiTheme="minorHAnsi" w:hAnsiTheme="minorHAnsi" w:cstheme="minorHAnsi"/>
                <w:color w:val="000000" w:themeColor="text1"/>
              </w:rPr>
            </w:pPr>
            <w:r w:rsidRPr="008136DD">
              <w:rPr>
                <w:rFonts w:asciiTheme="minorHAnsi" w:hAnsiTheme="minorHAnsi" w:cstheme="minorHAnsi"/>
                <w:color w:val="000000" w:themeColor="text1"/>
              </w:rPr>
              <w:t>Band 8a Clinical Scientist, Echocardiographer/Service lead</w:t>
            </w:r>
          </w:p>
        </w:tc>
        <w:tc>
          <w:tcPr>
            <w:tcW w:w="1686" w:type="dxa"/>
          </w:tcPr>
          <w:p w14:paraId="0A09816F" w14:textId="77777777" w:rsidR="007E4D04" w:rsidRPr="008136DD" w:rsidRDefault="007E4D04" w:rsidP="00A97E75">
            <w:pPr>
              <w:spacing w:line="360" w:lineRule="auto"/>
              <w:jc w:val="center"/>
              <w:rPr>
                <w:rFonts w:asciiTheme="minorHAnsi" w:hAnsiTheme="minorHAnsi" w:cstheme="minorHAnsi"/>
                <w:color w:val="000000" w:themeColor="text1"/>
              </w:rPr>
            </w:pPr>
          </w:p>
          <w:p w14:paraId="29B73799"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£57349</w:t>
            </w:r>
          </w:p>
        </w:tc>
        <w:tc>
          <w:tcPr>
            <w:tcW w:w="1198" w:type="dxa"/>
          </w:tcPr>
          <w:p w14:paraId="74DCABDD" w14:textId="77777777" w:rsidR="007E4D04" w:rsidRPr="008136DD" w:rsidRDefault="007E4D04" w:rsidP="00A97E75">
            <w:pPr>
              <w:spacing w:line="360" w:lineRule="auto"/>
              <w:jc w:val="center"/>
              <w:rPr>
                <w:rFonts w:asciiTheme="minorHAnsi" w:hAnsiTheme="minorHAnsi" w:cstheme="minorHAnsi"/>
                <w:color w:val="000000" w:themeColor="text1"/>
              </w:rPr>
            </w:pPr>
          </w:p>
          <w:p w14:paraId="50BA41D5"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£29.33</w:t>
            </w:r>
          </w:p>
        </w:tc>
        <w:tc>
          <w:tcPr>
            <w:tcW w:w="1794" w:type="dxa"/>
          </w:tcPr>
          <w:p w14:paraId="147C6EA9"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[0.75h WTE] £21.99</w:t>
            </w:r>
          </w:p>
        </w:tc>
        <w:tc>
          <w:tcPr>
            <w:tcW w:w="1559" w:type="dxa"/>
          </w:tcPr>
          <w:p w14:paraId="04ADFA8D"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[0.75h WTE]</w:t>
            </w:r>
          </w:p>
          <w:p w14:paraId="2171ACB2"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£21.99</w:t>
            </w:r>
          </w:p>
        </w:tc>
        <w:tc>
          <w:tcPr>
            <w:tcW w:w="1559" w:type="dxa"/>
          </w:tcPr>
          <w:p w14:paraId="20FAE85B"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[1h WTE]</w:t>
            </w:r>
          </w:p>
          <w:p w14:paraId="54B0ADAB"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£29.33</w:t>
            </w:r>
          </w:p>
        </w:tc>
      </w:tr>
      <w:tr w:rsidR="007E4D04" w:rsidRPr="008136DD" w14:paraId="3A06C5A3" w14:textId="77777777" w:rsidTr="00A97E75">
        <w:tc>
          <w:tcPr>
            <w:tcW w:w="2694" w:type="dxa"/>
            <w:vAlign w:val="center"/>
          </w:tcPr>
          <w:p w14:paraId="3252B95B" w14:textId="77777777" w:rsidR="007E4D04" w:rsidRPr="008136DD" w:rsidRDefault="007E4D04" w:rsidP="00A97E75">
            <w:pPr>
              <w:spacing w:line="360" w:lineRule="auto"/>
              <w:rPr>
                <w:rFonts w:asciiTheme="minorHAnsi" w:hAnsiTheme="minorHAnsi" w:cstheme="minorHAnsi"/>
                <w:color w:val="000000" w:themeColor="text1"/>
              </w:rPr>
            </w:pPr>
          </w:p>
          <w:p w14:paraId="2A9DA53D" w14:textId="77777777" w:rsidR="007E4D04" w:rsidRPr="008136DD" w:rsidRDefault="007E4D04" w:rsidP="00A97E75">
            <w:pPr>
              <w:spacing w:line="360" w:lineRule="auto"/>
              <w:rPr>
                <w:rFonts w:asciiTheme="minorHAnsi" w:hAnsiTheme="minorHAnsi" w:cstheme="minorHAnsi"/>
                <w:color w:val="000000" w:themeColor="text1"/>
              </w:rPr>
            </w:pPr>
            <w:r w:rsidRPr="008136DD">
              <w:rPr>
                <w:rFonts w:asciiTheme="minorHAnsi" w:hAnsiTheme="minorHAnsi" w:cstheme="minorHAnsi"/>
                <w:color w:val="000000" w:themeColor="text1"/>
              </w:rPr>
              <w:t>Band 7 ACHD CNS</w:t>
            </w:r>
          </w:p>
        </w:tc>
        <w:tc>
          <w:tcPr>
            <w:tcW w:w="1686" w:type="dxa"/>
          </w:tcPr>
          <w:p w14:paraId="7CD8CC14" w14:textId="77777777" w:rsidR="007E4D04" w:rsidRPr="008136DD" w:rsidRDefault="007E4D04" w:rsidP="00A97E75">
            <w:pPr>
              <w:spacing w:line="360" w:lineRule="auto"/>
              <w:jc w:val="center"/>
              <w:rPr>
                <w:rFonts w:asciiTheme="minorHAnsi" w:hAnsiTheme="minorHAnsi" w:cstheme="minorHAnsi"/>
                <w:color w:val="000000" w:themeColor="text1"/>
              </w:rPr>
            </w:pPr>
          </w:p>
          <w:p w14:paraId="241A20F1"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£50056</w:t>
            </w:r>
          </w:p>
        </w:tc>
        <w:tc>
          <w:tcPr>
            <w:tcW w:w="1198" w:type="dxa"/>
          </w:tcPr>
          <w:p w14:paraId="196E72D4" w14:textId="77777777" w:rsidR="007E4D04" w:rsidRPr="008136DD" w:rsidRDefault="007E4D04" w:rsidP="00A97E75">
            <w:pPr>
              <w:spacing w:line="360" w:lineRule="auto"/>
              <w:jc w:val="center"/>
              <w:rPr>
                <w:rFonts w:asciiTheme="minorHAnsi" w:hAnsiTheme="minorHAnsi" w:cstheme="minorHAnsi"/>
                <w:color w:val="000000" w:themeColor="text1"/>
              </w:rPr>
            </w:pPr>
          </w:p>
          <w:p w14:paraId="3D37E81D"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£25.60</w:t>
            </w:r>
          </w:p>
        </w:tc>
        <w:tc>
          <w:tcPr>
            <w:tcW w:w="1794" w:type="dxa"/>
          </w:tcPr>
          <w:p w14:paraId="24D063BF" w14:textId="77777777" w:rsidR="007E4D04" w:rsidRPr="008136DD" w:rsidRDefault="007E4D04" w:rsidP="00A97E75">
            <w:pPr>
              <w:spacing w:line="360" w:lineRule="auto"/>
              <w:jc w:val="center"/>
              <w:rPr>
                <w:rFonts w:asciiTheme="minorHAnsi" w:hAnsiTheme="minorHAnsi" w:cstheme="minorHAnsi"/>
                <w:color w:val="000000" w:themeColor="text1"/>
              </w:rPr>
            </w:pPr>
          </w:p>
        </w:tc>
        <w:tc>
          <w:tcPr>
            <w:tcW w:w="1559" w:type="dxa"/>
          </w:tcPr>
          <w:p w14:paraId="698F6D9A"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[0.75h WTE]</w:t>
            </w:r>
          </w:p>
          <w:p w14:paraId="3E6C9745"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£19.20</w:t>
            </w:r>
          </w:p>
        </w:tc>
        <w:tc>
          <w:tcPr>
            <w:tcW w:w="1559" w:type="dxa"/>
          </w:tcPr>
          <w:p w14:paraId="66F4023D" w14:textId="77777777" w:rsidR="007E4D04" w:rsidRPr="008136DD" w:rsidRDefault="007E4D04" w:rsidP="00A97E75">
            <w:pPr>
              <w:spacing w:line="360" w:lineRule="auto"/>
              <w:jc w:val="center"/>
              <w:rPr>
                <w:rFonts w:asciiTheme="minorHAnsi" w:hAnsiTheme="minorHAnsi" w:cstheme="minorHAnsi"/>
                <w:color w:val="000000" w:themeColor="text1"/>
              </w:rPr>
            </w:pPr>
          </w:p>
        </w:tc>
      </w:tr>
      <w:tr w:rsidR="007E4D04" w:rsidRPr="008136DD" w14:paraId="288E09F5" w14:textId="77777777" w:rsidTr="00A97E75">
        <w:tc>
          <w:tcPr>
            <w:tcW w:w="2694" w:type="dxa"/>
            <w:vAlign w:val="center"/>
          </w:tcPr>
          <w:p w14:paraId="30D8D223" w14:textId="77777777" w:rsidR="007E4D04" w:rsidRPr="008136DD" w:rsidRDefault="007E4D04" w:rsidP="00A97E75">
            <w:pPr>
              <w:spacing w:line="360" w:lineRule="auto"/>
              <w:rPr>
                <w:rFonts w:asciiTheme="minorHAnsi" w:hAnsiTheme="minorHAnsi" w:cstheme="minorHAnsi"/>
                <w:color w:val="000000" w:themeColor="text1"/>
              </w:rPr>
            </w:pPr>
            <w:r w:rsidRPr="008136DD">
              <w:rPr>
                <w:rFonts w:asciiTheme="minorHAnsi" w:hAnsiTheme="minorHAnsi" w:cstheme="minorHAnsi"/>
                <w:color w:val="000000" w:themeColor="text1"/>
              </w:rPr>
              <w:t>Band 8a ACHD CNS/Service lead</w:t>
            </w:r>
          </w:p>
        </w:tc>
        <w:tc>
          <w:tcPr>
            <w:tcW w:w="1686" w:type="dxa"/>
          </w:tcPr>
          <w:p w14:paraId="09024CFA" w14:textId="77777777" w:rsidR="007E4D04" w:rsidRPr="008136DD" w:rsidRDefault="007E4D04" w:rsidP="00A97E75">
            <w:pPr>
              <w:spacing w:line="360" w:lineRule="auto"/>
              <w:jc w:val="center"/>
              <w:rPr>
                <w:rFonts w:asciiTheme="minorHAnsi" w:hAnsiTheme="minorHAnsi" w:cstheme="minorHAnsi"/>
                <w:color w:val="000000" w:themeColor="text1"/>
              </w:rPr>
            </w:pPr>
          </w:p>
          <w:p w14:paraId="384FD881"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£57349</w:t>
            </w:r>
          </w:p>
        </w:tc>
        <w:tc>
          <w:tcPr>
            <w:tcW w:w="1198" w:type="dxa"/>
          </w:tcPr>
          <w:p w14:paraId="6A31A3DA" w14:textId="77777777" w:rsidR="007E4D04" w:rsidRPr="008136DD" w:rsidRDefault="007E4D04" w:rsidP="00A97E75">
            <w:pPr>
              <w:spacing w:line="360" w:lineRule="auto"/>
              <w:jc w:val="center"/>
              <w:rPr>
                <w:rFonts w:asciiTheme="minorHAnsi" w:hAnsiTheme="minorHAnsi" w:cstheme="minorHAnsi"/>
                <w:color w:val="000000" w:themeColor="text1"/>
              </w:rPr>
            </w:pPr>
          </w:p>
          <w:p w14:paraId="0D67DDFB"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£29.33</w:t>
            </w:r>
          </w:p>
        </w:tc>
        <w:tc>
          <w:tcPr>
            <w:tcW w:w="1794" w:type="dxa"/>
          </w:tcPr>
          <w:p w14:paraId="64BB9C5B" w14:textId="77777777" w:rsidR="007E4D04" w:rsidRPr="008136DD" w:rsidRDefault="007E4D04" w:rsidP="00A97E75">
            <w:pPr>
              <w:spacing w:line="360" w:lineRule="auto"/>
              <w:jc w:val="center"/>
              <w:rPr>
                <w:rFonts w:asciiTheme="minorHAnsi" w:hAnsiTheme="minorHAnsi" w:cstheme="minorHAnsi"/>
                <w:color w:val="000000" w:themeColor="text1"/>
              </w:rPr>
            </w:pPr>
          </w:p>
        </w:tc>
        <w:tc>
          <w:tcPr>
            <w:tcW w:w="1559" w:type="dxa"/>
          </w:tcPr>
          <w:p w14:paraId="0C6A356A"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[0.75h WTE]</w:t>
            </w:r>
          </w:p>
          <w:p w14:paraId="618FDBA1"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£21.99</w:t>
            </w:r>
          </w:p>
        </w:tc>
        <w:tc>
          <w:tcPr>
            <w:tcW w:w="1559" w:type="dxa"/>
          </w:tcPr>
          <w:p w14:paraId="66E98B33" w14:textId="77777777" w:rsidR="007E4D04" w:rsidRPr="008136DD" w:rsidRDefault="007E4D04" w:rsidP="00A97E75">
            <w:pPr>
              <w:spacing w:line="360" w:lineRule="auto"/>
              <w:jc w:val="center"/>
              <w:rPr>
                <w:rFonts w:asciiTheme="minorHAnsi" w:hAnsiTheme="minorHAnsi" w:cstheme="minorHAnsi"/>
                <w:color w:val="000000" w:themeColor="text1"/>
              </w:rPr>
            </w:pPr>
          </w:p>
        </w:tc>
      </w:tr>
      <w:tr w:rsidR="007E4D04" w:rsidRPr="008136DD" w14:paraId="24BFCB9A" w14:textId="77777777" w:rsidTr="00A97E75">
        <w:tc>
          <w:tcPr>
            <w:tcW w:w="2694" w:type="dxa"/>
            <w:vAlign w:val="center"/>
          </w:tcPr>
          <w:p w14:paraId="6C20BB17" w14:textId="77777777" w:rsidR="007E4D04" w:rsidRPr="008136DD" w:rsidRDefault="007E4D04" w:rsidP="00A97E75">
            <w:pPr>
              <w:spacing w:line="360" w:lineRule="auto"/>
              <w:rPr>
                <w:rFonts w:asciiTheme="minorHAnsi" w:hAnsiTheme="minorHAnsi" w:cstheme="minorHAnsi"/>
                <w:color w:val="000000" w:themeColor="text1"/>
              </w:rPr>
            </w:pPr>
            <w:r w:rsidRPr="008136DD">
              <w:rPr>
                <w:rFonts w:asciiTheme="minorHAnsi" w:hAnsiTheme="minorHAnsi" w:cstheme="minorHAnsi"/>
                <w:color w:val="000000" w:themeColor="text1"/>
              </w:rPr>
              <w:t>ACHD Consultant</w:t>
            </w:r>
          </w:p>
        </w:tc>
        <w:tc>
          <w:tcPr>
            <w:tcW w:w="1686" w:type="dxa"/>
          </w:tcPr>
          <w:p w14:paraId="3EB65F4F" w14:textId="77777777" w:rsidR="007E4D04" w:rsidRPr="008136DD" w:rsidRDefault="007E4D04" w:rsidP="00A97E75">
            <w:pPr>
              <w:spacing w:line="360" w:lineRule="auto"/>
              <w:jc w:val="center"/>
              <w:rPr>
                <w:rFonts w:asciiTheme="minorHAnsi" w:hAnsiTheme="minorHAnsi" w:cstheme="minorHAnsi"/>
                <w:color w:val="000000" w:themeColor="text1"/>
              </w:rPr>
            </w:pPr>
          </w:p>
          <w:p w14:paraId="75734093"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£126281</w:t>
            </w:r>
          </w:p>
        </w:tc>
        <w:tc>
          <w:tcPr>
            <w:tcW w:w="1198" w:type="dxa"/>
          </w:tcPr>
          <w:p w14:paraId="6181304D" w14:textId="77777777" w:rsidR="007E4D04" w:rsidRPr="008136DD" w:rsidRDefault="007E4D04" w:rsidP="00A97E75">
            <w:pPr>
              <w:spacing w:line="360" w:lineRule="auto"/>
              <w:jc w:val="center"/>
              <w:rPr>
                <w:rFonts w:asciiTheme="minorHAnsi" w:hAnsiTheme="minorHAnsi" w:cstheme="minorHAnsi"/>
                <w:color w:val="000000" w:themeColor="text1"/>
              </w:rPr>
            </w:pPr>
          </w:p>
          <w:p w14:paraId="3426DF34"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£114.71</w:t>
            </w:r>
          </w:p>
        </w:tc>
        <w:tc>
          <w:tcPr>
            <w:tcW w:w="1794" w:type="dxa"/>
          </w:tcPr>
          <w:p w14:paraId="524D9093"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[0.50h WTE] £57.36</w:t>
            </w:r>
          </w:p>
        </w:tc>
        <w:tc>
          <w:tcPr>
            <w:tcW w:w="1559" w:type="dxa"/>
          </w:tcPr>
          <w:p w14:paraId="04B04A92" w14:textId="77777777" w:rsidR="007E4D04" w:rsidRPr="008136DD" w:rsidRDefault="007E4D04" w:rsidP="00A97E75">
            <w:pPr>
              <w:spacing w:line="360" w:lineRule="auto"/>
              <w:jc w:val="center"/>
              <w:rPr>
                <w:rFonts w:asciiTheme="minorHAnsi" w:hAnsiTheme="minorHAnsi" w:cstheme="minorHAnsi"/>
                <w:color w:val="000000" w:themeColor="text1"/>
              </w:rPr>
            </w:pPr>
          </w:p>
        </w:tc>
        <w:tc>
          <w:tcPr>
            <w:tcW w:w="1559" w:type="dxa"/>
          </w:tcPr>
          <w:p w14:paraId="7A297D7B" w14:textId="77777777" w:rsidR="007E4D04" w:rsidRPr="008136DD" w:rsidRDefault="007E4D04" w:rsidP="00A97E75">
            <w:pPr>
              <w:spacing w:line="360" w:lineRule="auto"/>
              <w:jc w:val="center"/>
              <w:rPr>
                <w:rFonts w:asciiTheme="minorHAnsi" w:hAnsiTheme="minorHAnsi" w:cstheme="minorHAnsi"/>
                <w:color w:val="000000" w:themeColor="text1"/>
              </w:rPr>
            </w:pPr>
          </w:p>
        </w:tc>
      </w:tr>
      <w:tr w:rsidR="007E4D04" w:rsidRPr="008136DD" w14:paraId="5CEB1DE9" w14:textId="77777777" w:rsidTr="00A97E75">
        <w:tc>
          <w:tcPr>
            <w:tcW w:w="2694" w:type="dxa"/>
            <w:shd w:val="clear" w:color="auto" w:fill="D86DCB" w:themeFill="accent5" w:themeFillTint="99"/>
          </w:tcPr>
          <w:p w14:paraId="6CF2866B" w14:textId="77777777" w:rsidR="007E4D04" w:rsidRPr="008136DD" w:rsidRDefault="007E4D04" w:rsidP="00A97E75">
            <w:pPr>
              <w:spacing w:line="360" w:lineRule="auto"/>
              <w:rPr>
                <w:rFonts w:asciiTheme="minorHAnsi" w:hAnsiTheme="minorHAnsi" w:cstheme="minorHAnsi"/>
                <w:color w:val="000000" w:themeColor="text1"/>
              </w:rPr>
            </w:pPr>
          </w:p>
          <w:p w14:paraId="2F1BAEE8" w14:textId="77777777" w:rsidR="007E4D04" w:rsidRPr="008136DD" w:rsidRDefault="007E4D04" w:rsidP="00A97E75">
            <w:pPr>
              <w:spacing w:line="360" w:lineRule="auto"/>
              <w:rPr>
                <w:rFonts w:asciiTheme="minorHAnsi" w:hAnsiTheme="minorHAnsi" w:cstheme="minorHAnsi"/>
                <w:color w:val="000000" w:themeColor="text1"/>
              </w:rPr>
            </w:pPr>
            <w:r w:rsidRPr="008136DD">
              <w:rPr>
                <w:rFonts w:asciiTheme="minorHAnsi" w:hAnsiTheme="minorHAnsi" w:cstheme="minorHAnsi"/>
                <w:color w:val="000000" w:themeColor="text1"/>
              </w:rPr>
              <w:t>Post-clinic administrative time</w:t>
            </w:r>
          </w:p>
        </w:tc>
        <w:tc>
          <w:tcPr>
            <w:tcW w:w="1686" w:type="dxa"/>
            <w:shd w:val="clear" w:color="auto" w:fill="D86DCB" w:themeFill="accent5" w:themeFillTint="99"/>
          </w:tcPr>
          <w:p w14:paraId="5411D3D2" w14:textId="77777777" w:rsidR="007E4D04" w:rsidRPr="008136DD" w:rsidRDefault="007E4D04" w:rsidP="00A97E75">
            <w:pPr>
              <w:spacing w:line="360" w:lineRule="auto"/>
              <w:jc w:val="both"/>
              <w:rPr>
                <w:rFonts w:asciiTheme="minorHAnsi" w:hAnsiTheme="minorHAnsi" w:cstheme="minorHAnsi"/>
                <w:color w:val="000000" w:themeColor="text1"/>
              </w:rPr>
            </w:pPr>
          </w:p>
        </w:tc>
        <w:tc>
          <w:tcPr>
            <w:tcW w:w="1198" w:type="dxa"/>
            <w:shd w:val="clear" w:color="auto" w:fill="D86DCB" w:themeFill="accent5" w:themeFillTint="99"/>
          </w:tcPr>
          <w:p w14:paraId="4AF7FB73" w14:textId="77777777" w:rsidR="007E4D04" w:rsidRPr="008136DD" w:rsidRDefault="007E4D04" w:rsidP="00A97E75">
            <w:pPr>
              <w:spacing w:line="360" w:lineRule="auto"/>
              <w:jc w:val="both"/>
              <w:rPr>
                <w:rFonts w:asciiTheme="minorHAnsi" w:hAnsiTheme="minorHAnsi" w:cstheme="minorHAnsi"/>
                <w:color w:val="000000" w:themeColor="text1"/>
              </w:rPr>
            </w:pPr>
          </w:p>
          <w:p w14:paraId="267654A7" w14:textId="77777777" w:rsidR="007E4D04" w:rsidRPr="008136DD" w:rsidRDefault="007E4D04" w:rsidP="00A97E75">
            <w:pPr>
              <w:spacing w:line="360" w:lineRule="auto"/>
              <w:jc w:val="both"/>
              <w:rPr>
                <w:rFonts w:asciiTheme="minorHAnsi" w:hAnsiTheme="minorHAnsi" w:cstheme="minorHAnsi"/>
                <w:color w:val="000000" w:themeColor="text1"/>
              </w:rPr>
            </w:pPr>
          </w:p>
        </w:tc>
        <w:tc>
          <w:tcPr>
            <w:tcW w:w="1794" w:type="dxa"/>
            <w:shd w:val="clear" w:color="auto" w:fill="D86DCB" w:themeFill="accent5" w:themeFillTint="99"/>
          </w:tcPr>
          <w:p w14:paraId="249A5766"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Consultant</w:t>
            </w:r>
          </w:p>
          <w:p w14:paraId="50179788"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[0.25h WTE] £28.68</w:t>
            </w:r>
          </w:p>
        </w:tc>
        <w:tc>
          <w:tcPr>
            <w:tcW w:w="1559" w:type="dxa"/>
            <w:shd w:val="clear" w:color="auto" w:fill="D86DCB" w:themeFill="accent5" w:themeFillTint="99"/>
          </w:tcPr>
          <w:p w14:paraId="341D0E14"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CNS</w:t>
            </w:r>
          </w:p>
          <w:p w14:paraId="59B1EEA7"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[0.25h WTE] £6.40 – 7.33</w:t>
            </w:r>
          </w:p>
        </w:tc>
        <w:tc>
          <w:tcPr>
            <w:tcW w:w="1559" w:type="dxa"/>
            <w:shd w:val="clear" w:color="auto" w:fill="D86DCB" w:themeFill="accent5" w:themeFillTint="99"/>
          </w:tcPr>
          <w:p w14:paraId="1A1D7142"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Scientist</w:t>
            </w:r>
          </w:p>
          <w:p w14:paraId="768EBCBA" w14:textId="77777777" w:rsidR="007E4D04" w:rsidRPr="008136DD" w:rsidRDefault="007E4D04" w:rsidP="00A97E75">
            <w:pPr>
              <w:spacing w:line="360" w:lineRule="auto"/>
              <w:jc w:val="center"/>
              <w:rPr>
                <w:rFonts w:asciiTheme="minorHAnsi" w:hAnsiTheme="minorHAnsi" w:cstheme="minorHAnsi"/>
                <w:color w:val="000000" w:themeColor="text1"/>
              </w:rPr>
            </w:pPr>
            <w:r w:rsidRPr="008136DD">
              <w:rPr>
                <w:rFonts w:asciiTheme="minorHAnsi" w:hAnsiTheme="minorHAnsi" w:cstheme="minorHAnsi"/>
                <w:color w:val="000000" w:themeColor="text1"/>
              </w:rPr>
              <w:t>[0.5h WTE] £12.80 – 14.66</w:t>
            </w:r>
          </w:p>
        </w:tc>
      </w:tr>
      <w:tr w:rsidR="007E4D04" w:rsidRPr="008136DD" w14:paraId="5C92682E" w14:textId="77777777" w:rsidTr="00A97E75">
        <w:tc>
          <w:tcPr>
            <w:tcW w:w="5578" w:type="dxa"/>
            <w:gridSpan w:val="3"/>
            <w:shd w:val="clear" w:color="auto" w:fill="2C7FCE" w:themeFill="text2" w:themeFillTint="99"/>
            <w:vAlign w:val="center"/>
          </w:tcPr>
          <w:p w14:paraId="42E754AD" w14:textId="77777777" w:rsidR="007E4D04" w:rsidRPr="008136DD" w:rsidRDefault="007E4D04" w:rsidP="00A97E75">
            <w:pPr>
              <w:spacing w:line="360" w:lineRule="auto"/>
              <w:jc w:val="center"/>
              <w:rPr>
                <w:rFonts w:asciiTheme="minorHAnsi" w:hAnsiTheme="minorHAnsi" w:cstheme="minorHAnsi"/>
                <w:b/>
                <w:color w:val="000000" w:themeColor="text1"/>
              </w:rPr>
            </w:pPr>
          </w:p>
          <w:p w14:paraId="3FA8534E" w14:textId="77777777" w:rsidR="007E4D04" w:rsidRPr="008136DD" w:rsidRDefault="007E4D04" w:rsidP="00A97E75">
            <w:pPr>
              <w:spacing w:line="360" w:lineRule="auto"/>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 xml:space="preserve">Total consultation cost </w:t>
            </w:r>
          </w:p>
          <w:p w14:paraId="3790A4BD" w14:textId="77777777" w:rsidR="007E4D04" w:rsidRPr="008136DD" w:rsidRDefault="007E4D04" w:rsidP="00A97E75">
            <w:pPr>
              <w:spacing w:line="360" w:lineRule="auto"/>
              <w:jc w:val="center"/>
              <w:rPr>
                <w:rFonts w:asciiTheme="minorHAnsi" w:hAnsiTheme="minorHAnsi" w:cstheme="minorHAnsi"/>
                <w:b/>
                <w:color w:val="000000" w:themeColor="text1"/>
              </w:rPr>
            </w:pPr>
          </w:p>
        </w:tc>
        <w:tc>
          <w:tcPr>
            <w:tcW w:w="1794" w:type="dxa"/>
            <w:vAlign w:val="center"/>
          </w:tcPr>
          <w:p w14:paraId="430CB27D" w14:textId="77777777" w:rsidR="007E4D04" w:rsidRPr="008136DD" w:rsidRDefault="007E4D04" w:rsidP="00A97E75">
            <w:pPr>
              <w:spacing w:line="360" w:lineRule="auto"/>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£105.24 - £108.03</w:t>
            </w:r>
          </w:p>
        </w:tc>
        <w:tc>
          <w:tcPr>
            <w:tcW w:w="1559" w:type="dxa"/>
            <w:vAlign w:val="center"/>
          </w:tcPr>
          <w:p w14:paraId="5928385B" w14:textId="77777777" w:rsidR="007E4D04" w:rsidRPr="008136DD" w:rsidRDefault="007E4D04" w:rsidP="00A97E75">
            <w:pPr>
              <w:spacing w:line="360" w:lineRule="auto"/>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£44.80 - £51.31</w:t>
            </w:r>
          </w:p>
        </w:tc>
        <w:tc>
          <w:tcPr>
            <w:tcW w:w="1559" w:type="dxa"/>
            <w:vAlign w:val="center"/>
          </w:tcPr>
          <w:p w14:paraId="7706D7D1" w14:textId="77777777" w:rsidR="007E4D04" w:rsidRPr="008136DD" w:rsidRDefault="007E4D04" w:rsidP="00A97E75">
            <w:pPr>
              <w:spacing w:line="360" w:lineRule="auto"/>
              <w:jc w:val="center"/>
              <w:rPr>
                <w:rFonts w:asciiTheme="minorHAnsi" w:hAnsiTheme="minorHAnsi" w:cstheme="minorHAnsi"/>
                <w:b/>
                <w:color w:val="000000" w:themeColor="text1"/>
              </w:rPr>
            </w:pPr>
            <w:r w:rsidRPr="008136DD">
              <w:rPr>
                <w:rFonts w:asciiTheme="minorHAnsi" w:hAnsiTheme="minorHAnsi" w:cstheme="minorHAnsi"/>
                <w:b/>
                <w:color w:val="000000" w:themeColor="text1"/>
              </w:rPr>
              <w:t>£38.40 - £44</w:t>
            </w:r>
          </w:p>
        </w:tc>
      </w:tr>
      <w:bookmarkEnd w:id="0"/>
    </w:tbl>
    <w:p w14:paraId="77B3A544" w14:textId="77777777" w:rsidR="007E4D04" w:rsidRPr="008136DD" w:rsidRDefault="007E4D04" w:rsidP="007E4D04">
      <w:pPr>
        <w:spacing w:line="360" w:lineRule="auto"/>
        <w:jc w:val="both"/>
        <w:rPr>
          <w:rFonts w:ascii="Arial" w:hAnsi="Arial" w:cs="Arial"/>
          <w:color w:val="000000" w:themeColor="text1"/>
          <w:sz w:val="24"/>
          <w:szCs w:val="24"/>
        </w:rPr>
      </w:pPr>
    </w:p>
    <w:p w14:paraId="41D82BDF" w14:textId="77777777" w:rsidR="007E4D04" w:rsidRPr="008136DD" w:rsidRDefault="007E4D04" w:rsidP="007E4D04">
      <w:pPr>
        <w:spacing w:line="360" w:lineRule="auto"/>
        <w:jc w:val="both"/>
        <w:rPr>
          <w:rFonts w:ascii="Arial" w:hAnsi="Arial" w:cs="Arial"/>
          <w:color w:val="000000" w:themeColor="text1"/>
          <w:sz w:val="24"/>
          <w:szCs w:val="24"/>
        </w:rPr>
      </w:pPr>
    </w:p>
    <w:p w14:paraId="1D17E1C1"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2"/>
          <w:szCs w:val="22"/>
        </w:rPr>
      </w:pPr>
    </w:p>
    <w:p w14:paraId="383C777D"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2"/>
          <w:szCs w:val="22"/>
        </w:rPr>
      </w:pPr>
    </w:p>
    <w:p w14:paraId="02C0D01A"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2"/>
          <w:szCs w:val="22"/>
        </w:rPr>
      </w:pPr>
    </w:p>
    <w:p w14:paraId="39FC392E"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2"/>
          <w:szCs w:val="22"/>
        </w:rPr>
      </w:pPr>
    </w:p>
    <w:p w14:paraId="1C2A7B59"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2"/>
          <w:szCs w:val="22"/>
        </w:rPr>
      </w:pPr>
    </w:p>
    <w:p w14:paraId="24CAC373" w14:textId="77777777" w:rsidR="007E4D04" w:rsidRPr="008136DD" w:rsidRDefault="007E4D04" w:rsidP="007E4D04">
      <w:pPr>
        <w:tabs>
          <w:tab w:val="left" w:pos="-720"/>
        </w:tabs>
        <w:suppressAutoHyphens/>
        <w:spacing w:line="360" w:lineRule="auto"/>
        <w:ind w:right="333"/>
        <w:jc w:val="both"/>
        <w:rPr>
          <w:rFonts w:ascii="Arial" w:hAnsi="Arial" w:cs="Arial"/>
          <w:b/>
          <w:color w:val="000000" w:themeColor="text1"/>
          <w:spacing w:val="-3"/>
          <w:sz w:val="22"/>
          <w:szCs w:val="22"/>
        </w:rPr>
      </w:pPr>
    </w:p>
    <w:p w14:paraId="11B8DC83" w14:textId="77777777" w:rsidR="007E4D04" w:rsidRPr="008136DD" w:rsidRDefault="007E4D04" w:rsidP="007E4D04">
      <w:pPr>
        <w:tabs>
          <w:tab w:val="left" w:pos="-720"/>
        </w:tabs>
        <w:suppressAutoHyphens/>
        <w:spacing w:line="360" w:lineRule="auto"/>
        <w:ind w:right="333"/>
        <w:jc w:val="center"/>
        <w:rPr>
          <w:rFonts w:ascii="Arial" w:hAnsi="Arial" w:cs="Arial"/>
          <w:b/>
          <w:color w:val="000000" w:themeColor="text1"/>
          <w:spacing w:val="-3"/>
          <w:sz w:val="26"/>
          <w:szCs w:val="26"/>
        </w:rPr>
      </w:pPr>
      <w:r w:rsidRPr="008136DD">
        <w:rPr>
          <w:rFonts w:ascii="Arial" w:hAnsi="Arial" w:cs="Arial"/>
          <w:b/>
          <w:color w:val="000000" w:themeColor="text1"/>
          <w:spacing w:val="-3"/>
          <w:sz w:val="26"/>
          <w:szCs w:val="26"/>
        </w:rPr>
        <w:lastRenderedPageBreak/>
        <w:t>Appendix 7 – Patient survey results</w:t>
      </w:r>
    </w:p>
    <w:p w14:paraId="7BF036DF" w14:textId="77777777" w:rsidR="007E4D04" w:rsidRPr="008136DD" w:rsidRDefault="007E4D04" w:rsidP="007E4D04">
      <w:pPr>
        <w:spacing w:line="360" w:lineRule="auto"/>
        <w:jc w:val="both"/>
        <w:rPr>
          <w:rFonts w:ascii="Arial" w:hAnsi="Arial" w:cs="Arial"/>
          <w:color w:val="000000" w:themeColor="text1"/>
          <w:sz w:val="24"/>
          <w:szCs w:val="24"/>
        </w:rPr>
      </w:pPr>
    </w:p>
    <w:tbl>
      <w:tblPr>
        <w:tblStyle w:val="TableGrid"/>
        <w:tblpPr w:leftFromText="180" w:rightFromText="180" w:vertAnchor="text" w:tblpY="15"/>
        <w:tblW w:w="0" w:type="auto"/>
        <w:tblLook w:val="04A0" w:firstRow="1" w:lastRow="0" w:firstColumn="1" w:lastColumn="0" w:noHBand="0" w:noVBand="1"/>
      </w:tblPr>
      <w:tblGrid>
        <w:gridCol w:w="2405"/>
        <w:gridCol w:w="992"/>
        <w:gridCol w:w="1134"/>
        <w:gridCol w:w="2268"/>
        <w:gridCol w:w="993"/>
        <w:gridCol w:w="1224"/>
      </w:tblGrid>
      <w:tr w:rsidR="007E4D04" w:rsidRPr="008136DD" w14:paraId="1AB26B13" w14:textId="77777777" w:rsidTr="00A97E75">
        <w:tc>
          <w:tcPr>
            <w:tcW w:w="2405" w:type="dxa"/>
            <w:shd w:val="clear" w:color="auto" w:fill="404040" w:themeFill="text1" w:themeFillTint="BF"/>
          </w:tcPr>
          <w:p w14:paraId="49760C70" w14:textId="77777777" w:rsidR="007E4D04" w:rsidRPr="008136DD" w:rsidRDefault="007E4D04" w:rsidP="00A97E75">
            <w:pPr>
              <w:rPr>
                <w:color w:val="000000" w:themeColor="text1"/>
              </w:rPr>
            </w:pPr>
          </w:p>
        </w:tc>
        <w:tc>
          <w:tcPr>
            <w:tcW w:w="992" w:type="dxa"/>
            <w:shd w:val="clear" w:color="auto" w:fill="BFBFBF" w:themeFill="background1" w:themeFillShade="BF"/>
          </w:tcPr>
          <w:p w14:paraId="50C7EF3E" w14:textId="77777777" w:rsidR="007E4D04" w:rsidRPr="008136DD" w:rsidRDefault="007E4D04" w:rsidP="00A97E75">
            <w:pPr>
              <w:jc w:val="center"/>
              <w:rPr>
                <w:rFonts w:asciiTheme="minorHAnsi" w:hAnsiTheme="minorHAnsi" w:cstheme="minorHAnsi"/>
                <w:b/>
                <w:color w:val="000000" w:themeColor="text1"/>
                <w:sz w:val="18"/>
                <w:szCs w:val="18"/>
              </w:rPr>
            </w:pPr>
            <w:r w:rsidRPr="008136DD">
              <w:rPr>
                <w:rFonts w:asciiTheme="minorHAnsi" w:hAnsiTheme="minorHAnsi" w:cstheme="minorHAnsi"/>
                <w:b/>
                <w:color w:val="000000" w:themeColor="text1"/>
                <w:sz w:val="18"/>
                <w:szCs w:val="18"/>
              </w:rPr>
              <w:t>Strongly Disagree</w:t>
            </w:r>
          </w:p>
        </w:tc>
        <w:tc>
          <w:tcPr>
            <w:tcW w:w="1134" w:type="dxa"/>
            <w:shd w:val="clear" w:color="auto" w:fill="BFBFBF" w:themeFill="background1" w:themeFillShade="BF"/>
          </w:tcPr>
          <w:p w14:paraId="2131ED19" w14:textId="77777777" w:rsidR="007E4D04" w:rsidRPr="008136DD" w:rsidRDefault="007E4D04" w:rsidP="00A97E75">
            <w:pPr>
              <w:jc w:val="center"/>
              <w:rPr>
                <w:rFonts w:asciiTheme="minorHAnsi" w:hAnsiTheme="minorHAnsi" w:cstheme="minorHAnsi"/>
                <w:b/>
                <w:color w:val="000000" w:themeColor="text1"/>
                <w:sz w:val="18"/>
                <w:szCs w:val="18"/>
              </w:rPr>
            </w:pPr>
            <w:r w:rsidRPr="008136DD">
              <w:rPr>
                <w:rFonts w:asciiTheme="minorHAnsi" w:hAnsiTheme="minorHAnsi" w:cstheme="minorHAnsi"/>
                <w:b/>
                <w:color w:val="000000" w:themeColor="text1"/>
                <w:sz w:val="18"/>
                <w:szCs w:val="18"/>
              </w:rPr>
              <w:t>Disagree</w:t>
            </w:r>
          </w:p>
        </w:tc>
        <w:tc>
          <w:tcPr>
            <w:tcW w:w="2268" w:type="dxa"/>
            <w:shd w:val="clear" w:color="auto" w:fill="BFBFBF" w:themeFill="background1" w:themeFillShade="BF"/>
          </w:tcPr>
          <w:p w14:paraId="1361AE2D" w14:textId="77777777" w:rsidR="007E4D04" w:rsidRPr="008136DD" w:rsidRDefault="007E4D04" w:rsidP="00A97E75">
            <w:pPr>
              <w:jc w:val="center"/>
              <w:rPr>
                <w:rFonts w:asciiTheme="minorHAnsi" w:hAnsiTheme="minorHAnsi" w:cstheme="minorHAnsi"/>
                <w:b/>
                <w:color w:val="000000" w:themeColor="text1"/>
                <w:sz w:val="18"/>
                <w:szCs w:val="18"/>
              </w:rPr>
            </w:pPr>
            <w:r w:rsidRPr="008136DD">
              <w:rPr>
                <w:rFonts w:asciiTheme="minorHAnsi" w:hAnsiTheme="minorHAnsi" w:cstheme="minorHAnsi"/>
                <w:b/>
                <w:color w:val="000000" w:themeColor="text1"/>
                <w:sz w:val="18"/>
                <w:szCs w:val="18"/>
              </w:rPr>
              <w:t>Neither agree nor disagree</w:t>
            </w:r>
          </w:p>
        </w:tc>
        <w:tc>
          <w:tcPr>
            <w:tcW w:w="993" w:type="dxa"/>
            <w:shd w:val="clear" w:color="auto" w:fill="BFBFBF" w:themeFill="background1" w:themeFillShade="BF"/>
          </w:tcPr>
          <w:p w14:paraId="2563C2E0" w14:textId="77777777" w:rsidR="007E4D04" w:rsidRPr="008136DD" w:rsidRDefault="007E4D04" w:rsidP="00A97E75">
            <w:pPr>
              <w:jc w:val="center"/>
              <w:rPr>
                <w:rFonts w:asciiTheme="minorHAnsi" w:hAnsiTheme="minorHAnsi" w:cstheme="minorHAnsi"/>
                <w:b/>
                <w:color w:val="000000" w:themeColor="text1"/>
                <w:sz w:val="18"/>
                <w:szCs w:val="18"/>
              </w:rPr>
            </w:pPr>
            <w:r w:rsidRPr="008136DD">
              <w:rPr>
                <w:rFonts w:asciiTheme="minorHAnsi" w:hAnsiTheme="minorHAnsi" w:cstheme="minorHAnsi"/>
                <w:b/>
                <w:color w:val="000000" w:themeColor="text1"/>
                <w:sz w:val="18"/>
                <w:szCs w:val="18"/>
              </w:rPr>
              <w:t>Agree</w:t>
            </w:r>
          </w:p>
        </w:tc>
        <w:tc>
          <w:tcPr>
            <w:tcW w:w="1224" w:type="dxa"/>
            <w:shd w:val="clear" w:color="auto" w:fill="BFBFBF" w:themeFill="background1" w:themeFillShade="BF"/>
          </w:tcPr>
          <w:p w14:paraId="7F37CCA2" w14:textId="77777777" w:rsidR="007E4D04" w:rsidRPr="008136DD" w:rsidRDefault="007E4D04" w:rsidP="00A97E75">
            <w:pPr>
              <w:jc w:val="center"/>
              <w:rPr>
                <w:rFonts w:asciiTheme="minorHAnsi" w:hAnsiTheme="minorHAnsi" w:cstheme="minorHAnsi"/>
                <w:b/>
                <w:color w:val="000000" w:themeColor="text1"/>
                <w:sz w:val="18"/>
                <w:szCs w:val="18"/>
              </w:rPr>
            </w:pPr>
            <w:r w:rsidRPr="008136DD">
              <w:rPr>
                <w:rFonts w:asciiTheme="minorHAnsi" w:hAnsiTheme="minorHAnsi" w:cstheme="minorHAnsi"/>
                <w:b/>
                <w:color w:val="000000" w:themeColor="text1"/>
                <w:sz w:val="18"/>
                <w:szCs w:val="18"/>
              </w:rPr>
              <w:t>Strongly agree</w:t>
            </w:r>
          </w:p>
        </w:tc>
      </w:tr>
      <w:tr w:rsidR="007E4D04" w:rsidRPr="008136DD" w14:paraId="22A04672" w14:textId="77777777" w:rsidTr="00A97E75">
        <w:trPr>
          <w:trHeight w:val="670"/>
        </w:trPr>
        <w:tc>
          <w:tcPr>
            <w:tcW w:w="2405" w:type="dxa"/>
            <w:shd w:val="clear" w:color="auto" w:fill="A6A6A6" w:themeFill="background1" w:themeFillShade="A6"/>
            <w:vAlign w:val="center"/>
          </w:tcPr>
          <w:p w14:paraId="49C27412" w14:textId="77777777" w:rsidR="007E4D04" w:rsidRPr="008136DD" w:rsidRDefault="007E4D04" w:rsidP="00A97E75">
            <w:pPr>
              <w:spacing w:line="276" w:lineRule="auto"/>
              <w:rPr>
                <w:rFonts w:asciiTheme="minorHAnsi" w:hAnsiTheme="minorHAnsi" w:cstheme="minorHAnsi"/>
                <w:color w:val="000000" w:themeColor="text1"/>
              </w:rPr>
            </w:pPr>
            <w:r w:rsidRPr="008136DD">
              <w:rPr>
                <w:rFonts w:asciiTheme="minorHAnsi" w:hAnsiTheme="minorHAnsi" w:cstheme="minorHAnsi"/>
                <w:color w:val="000000" w:themeColor="text1"/>
              </w:rPr>
              <w:t>I was treated in a friendly courteous manner</w:t>
            </w:r>
          </w:p>
        </w:tc>
        <w:tc>
          <w:tcPr>
            <w:tcW w:w="992" w:type="dxa"/>
            <w:shd w:val="clear" w:color="auto" w:fill="C00000"/>
          </w:tcPr>
          <w:p w14:paraId="43EBAAE9" w14:textId="77777777" w:rsidR="007E4D04" w:rsidRPr="008136DD" w:rsidRDefault="007E4D04" w:rsidP="00A97E75">
            <w:pPr>
              <w:rPr>
                <w:rFonts w:asciiTheme="minorHAnsi" w:hAnsiTheme="minorHAnsi" w:cstheme="minorHAnsi"/>
                <w:color w:val="000000" w:themeColor="text1"/>
              </w:rPr>
            </w:pPr>
          </w:p>
        </w:tc>
        <w:tc>
          <w:tcPr>
            <w:tcW w:w="1134" w:type="dxa"/>
            <w:shd w:val="clear" w:color="auto" w:fill="FF0000"/>
          </w:tcPr>
          <w:p w14:paraId="4308745A" w14:textId="77777777" w:rsidR="007E4D04" w:rsidRPr="008136DD" w:rsidRDefault="007E4D04" w:rsidP="00A97E75">
            <w:pPr>
              <w:rPr>
                <w:rFonts w:asciiTheme="minorHAnsi" w:hAnsiTheme="minorHAnsi" w:cstheme="minorHAnsi"/>
                <w:color w:val="000000" w:themeColor="text1"/>
              </w:rPr>
            </w:pPr>
          </w:p>
        </w:tc>
        <w:tc>
          <w:tcPr>
            <w:tcW w:w="2268" w:type="dxa"/>
            <w:shd w:val="clear" w:color="auto" w:fill="FFFF00"/>
            <w:vAlign w:val="center"/>
          </w:tcPr>
          <w:p w14:paraId="36647404" w14:textId="77777777" w:rsidR="007E4D04" w:rsidRPr="008136DD" w:rsidRDefault="007E4D04" w:rsidP="00A97E75">
            <w:pPr>
              <w:jc w:val="center"/>
              <w:rPr>
                <w:rFonts w:asciiTheme="minorHAnsi" w:hAnsiTheme="minorHAnsi" w:cstheme="minorHAnsi"/>
                <w:color w:val="000000" w:themeColor="text1"/>
              </w:rPr>
            </w:pPr>
          </w:p>
        </w:tc>
        <w:tc>
          <w:tcPr>
            <w:tcW w:w="993" w:type="dxa"/>
            <w:shd w:val="clear" w:color="auto" w:fill="92D050"/>
            <w:vAlign w:val="center"/>
          </w:tcPr>
          <w:p w14:paraId="46C396B1" w14:textId="77777777" w:rsidR="007E4D04" w:rsidRPr="008136DD" w:rsidRDefault="007E4D04" w:rsidP="00A97E75">
            <w:pPr>
              <w:jc w:val="center"/>
              <w:rPr>
                <w:rFonts w:asciiTheme="minorHAnsi" w:hAnsiTheme="minorHAnsi" w:cstheme="minorHAnsi"/>
                <w:color w:val="000000" w:themeColor="text1"/>
              </w:rPr>
            </w:pPr>
          </w:p>
          <w:p w14:paraId="5878EAF4" w14:textId="77777777" w:rsidR="007E4D04" w:rsidRPr="008136DD" w:rsidRDefault="007E4D04" w:rsidP="00A97E75">
            <w:pPr>
              <w:jc w:val="center"/>
              <w:rPr>
                <w:rFonts w:asciiTheme="minorHAnsi" w:hAnsiTheme="minorHAnsi" w:cstheme="minorHAnsi"/>
                <w:color w:val="000000" w:themeColor="text1"/>
              </w:rPr>
            </w:pPr>
          </w:p>
        </w:tc>
        <w:tc>
          <w:tcPr>
            <w:tcW w:w="1224" w:type="dxa"/>
            <w:shd w:val="clear" w:color="auto" w:fill="00B050"/>
            <w:vAlign w:val="center"/>
          </w:tcPr>
          <w:p w14:paraId="31DA66A3"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20</w:t>
            </w:r>
            <w:r w:rsidRPr="008136DD">
              <w:rPr>
                <w:rFonts w:asciiTheme="minorHAnsi" w:hAnsiTheme="minorHAnsi" w:cstheme="minorHAnsi"/>
                <w:color w:val="000000" w:themeColor="text1"/>
              </w:rPr>
              <w:t xml:space="preserve"> (100%)</w:t>
            </w:r>
          </w:p>
        </w:tc>
      </w:tr>
      <w:tr w:rsidR="007E4D04" w:rsidRPr="008136DD" w14:paraId="50A77049" w14:textId="77777777" w:rsidTr="00A97E75">
        <w:tc>
          <w:tcPr>
            <w:tcW w:w="2405" w:type="dxa"/>
            <w:shd w:val="clear" w:color="auto" w:fill="A6A6A6" w:themeFill="background1" w:themeFillShade="A6"/>
            <w:vAlign w:val="center"/>
          </w:tcPr>
          <w:p w14:paraId="79BB44F9" w14:textId="77777777" w:rsidR="007E4D04" w:rsidRPr="008136DD" w:rsidRDefault="007E4D04" w:rsidP="00A97E75">
            <w:pPr>
              <w:spacing w:line="276" w:lineRule="auto"/>
              <w:rPr>
                <w:rFonts w:asciiTheme="minorHAnsi" w:hAnsiTheme="minorHAnsi" w:cstheme="minorHAnsi"/>
                <w:color w:val="000000" w:themeColor="text1"/>
              </w:rPr>
            </w:pPr>
            <w:r w:rsidRPr="008136DD">
              <w:rPr>
                <w:rFonts w:asciiTheme="minorHAnsi" w:hAnsiTheme="minorHAnsi" w:cstheme="minorHAnsi"/>
                <w:color w:val="000000" w:themeColor="text1"/>
              </w:rPr>
              <w:t>The Clinical Scientist was knowledgeable about my condition</w:t>
            </w:r>
          </w:p>
        </w:tc>
        <w:tc>
          <w:tcPr>
            <w:tcW w:w="992" w:type="dxa"/>
            <w:shd w:val="clear" w:color="auto" w:fill="C00000"/>
          </w:tcPr>
          <w:p w14:paraId="20520230" w14:textId="77777777" w:rsidR="007E4D04" w:rsidRPr="008136DD" w:rsidRDefault="007E4D04" w:rsidP="00A97E75">
            <w:pPr>
              <w:rPr>
                <w:rFonts w:asciiTheme="minorHAnsi" w:hAnsiTheme="minorHAnsi" w:cstheme="minorHAnsi"/>
                <w:color w:val="000000" w:themeColor="text1"/>
              </w:rPr>
            </w:pPr>
          </w:p>
        </w:tc>
        <w:tc>
          <w:tcPr>
            <w:tcW w:w="1134" w:type="dxa"/>
            <w:shd w:val="clear" w:color="auto" w:fill="FF0000"/>
          </w:tcPr>
          <w:p w14:paraId="052ABD7D" w14:textId="77777777" w:rsidR="007E4D04" w:rsidRPr="008136DD" w:rsidRDefault="007E4D04" w:rsidP="00A97E75">
            <w:pPr>
              <w:rPr>
                <w:rFonts w:asciiTheme="minorHAnsi" w:hAnsiTheme="minorHAnsi" w:cstheme="minorHAnsi"/>
                <w:color w:val="000000" w:themeColor="text1"/>
              </w:rPr>
            </w:pPr>
          </w:p>
        </w:tc>
        <w:tc>
          <w:tcPr>
            <w:tcW w:w="2268" w:type="dxa"/>
            <w:shd w:val="clear" w:color="auto" w:fill="FFFF00"/>
            <w:vAlign w:val="center"/>
          </w:tcPr>
          <w:p w14:paraId="53B413EA" w14:textId="77777777" w:rsidR="007E4D04" w:rsidRPr="008136DD" w:rsidRDefault="007E4D04" w:rsidP="00A97E75">
            <w:pPr>
              <w:jc w:val="center"/>
              <w:rPr>
                <w:rFonts w:asciiTheme="minorHAnsi" w:hAnsiTheme="minorHAnsi" w:cstheme="minorHAnsi"/>
                <w:color w:val="000000" w:themeColor="text1"/>
              </w:rPr>
            </w:pPr>
          </w:p>
        </w:tc>
        <w:tc>
          <w:tcPr>
            <w:tcW w:w="993" w:type="dxa"/>
            <w:shd w:val="clear" w:color="auto" w:fill="92D050"/>
            <w:vAlign w:val="center"/>
          </w:tcPr>
          <w:p w14:paraId="3E6CD7FE" w14:textId="77777777" w:rsidR="007E4D04" w:rsidRPr="008136DD" w:rsidRDefault="007E4D04" w:rsidP="00A97E75">
            <w:pPr>
              <w:jc w:val="center"/>
              <w:rPr>
                <w:rFonts w:asciiTheme="minorHAnsi" w:hAnsiTheme="minorHAnsi" w:cstheme="minorHAnsi"/>
                <w:color w:val="000000" w:themeColor="text1"/>
              </w:rPr>
            </w:pPr>
          </w:p>
        </w:tc>
        <w:tc>
          <w:tcPr>
            <w:tcW w:w="1224" w:type="dxa"/>
            <w:shd w:val="clear" w:color="auto" w:fill="00B050"/>
            <w:vAlign w:val="center"/>
          </w:tcPr>
          <w:p w14:paraId="70A6F8E6"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20</w:t>
            </w:r>
            <w:r w:rsidRPr="008136DD">
              <w:rPr>
                <w:rFonts w:asciiTheme="minorHAnsi" w:hAnsiTheme="minorHAnsi" w:cstheme="minorHAnsi"/>
                <w:color w:val="000000" w:themeColor="text1"/>
              </w:rPr>
              <w:t xml:space="preserve"> (100%)</w:t>
            </w:r>
          </w:p>
        </w:tc>
      </w:tr>
      <w:tr w:rsidR="007E4D04" w:rsidRPr="008136DD" w14:paraId="66FB9CDD" w14:textId="77777777" w:rsidTr="00A97E75">
        <w:tc>
          <w:tcPr>
            <w:tcW w:w="2405" w:type="dxa"/>
            <w:shd w:val="clear" w:color="auto" w:fill="A6A6A6" w:themeFill="background1" w:themeFillShade="A6"/>
            <w:vAlign w:val="center"/>
          </w:tcPr>
          <w:p w14:paraId="428B8D8A" w14:textId="77777777" w:rsidR="007E4D04" w:rsidRPr="008136DD" w:rsidRDefault="007E4D04" w:rsidP="00A97E75">
            <w:pPr>
              <w:spacing w:line="276" w:lineRule="auto"/>
              <w:rPr>
                <w:rFonts w:asciiTheme="minorHAnsi" w:hAnsiTheme="minorHAnsi" w:cstheme="minorHAnsi"/>
                <w:color w:val="000000" w:themeColor="text1"/>
              </w:rPr>
            </w:pPr>
            <w:r w:rsidRPr="008136DD">
              <w:rPr>
                <w:rFonts w:asciiTheme="minorHAnsi" w:hAnsiTheme="minorHAnsi" w:cstheme="minorHAnsi"/>
                <w:color w:val="000000" w:themeColor="text1"/>
              </w:rPr>
              <w:t>My test results were clearly explained to me</w:t>
            </w:r>
          </w:p>
        </w:tc>
        <w:tc>
          <w:tcPr>
            <w:tcW w:w="992" w:type="dxa"/>
            <w:shd w:val="clear" w:color="auto" w:fill="C00000"/>
          </w:tcPr>
          <w:p w14:paraId="7EC1CBFC" w14:textId="77777777" w:rsidR="007E4D04" w:rsidRPr="008136DD" w:rsidRDefault="007E4D04" w:rsidP="00A97E75">
            <w:pPr>
              <w:rPr>
                <w:rFonts w:asciiTheme="minorHAnsi" w:hAnsiTheme="minorHAnsi" w:cstheme="minorHAnsi"/>
                <w:color w:val="000000" w:themeColor="text1"/>
              </w:rPr>
            </w:pPr>
          </w:p>
        </w:tc>
        <w:tc>
          <w:tcPr>
            <w:tcW w:w="1134" w:type="dxa"/>
            <w:shd w:val="clear" w:color="auto" w:fill="FF0000"/>
          </w:tcPr>
          <w:p w14:paraId="6BBB6F1E" w14:textId="77777777" w:rsidR="007E4D04" w:rsidRPr="008136DD" w:rsidRDefault="007E4D04" w:rsidP="00A97E75">
            <w:pPr>
              <w:rPr>
                <w:rFonts w:asciiTheme="minorHAnsi" w:hAnsiTheme="minorHAnsi" w:cstheme="minorHAnsi"/>
                <w:color w:val="000000" w:themeColor="text1"/>
              </w:rPr>
            </w:pPr>
          </w:p>
        </w:tc>
        <w:tc>
          <w:tcPr>
            <w:tcW w:w="2268" w:type="dxa"/>
            <w:shd w:val="clear" w:color="auto" w:fill="FFFF00"/>
            <w:vAlign w:val="center"/>
          </w:tcPr>
          <w:p w14:paraId="10A2B362"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1</w:t>
            </w:r>
            <w:r w:rsidRPr="008136DD">
              <w:rPr>
                <w:rFonts w:asciiTheme="minorHAnsi" w:hAnsiTheme="minorHAnsi" w:cstheme="minorHAnsi"/>
                <w:color w:val="000000" w:themeColor="text1"/>
              </w:rPr>
              <w:t xml:space="preserve"> (5%)</w:t>
            </w:r>
          </w:p>
        </w:tc>
        <w:tc>
          <w:tcPr>
            <w:tcW w:w="993" w:type="dxa"/>
            <w:shd w:val="clear" w:color="auto" w:fill="92D050"/>
            <w:vAlign w:val="center"/>
          </w:tcPr>
          <w:p w14:paraId="4CC87637"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1</w:t>
            </w:r>
            <w:r w:rsidRPr="008136DD">
              <w:rPr>
                <w:rFonts w:asciiTheme="minorHAnsi" w:hAnsiTheme="minorHAnsi" w:cstheme="minorHAnsi"/>
                <w:color w:val="000000" w:themeColor="text1"/>
              </w:rPr>
              <w:t xml:space="preserve"> (5%)</w:t>
            </w:r>
          </w:p>
        </w:tc>
        <w:tc>
          <w:tcPr>
            <w:tcW w:w="1224" w:type="dxa"/>
            <w:shd w:val="clear" w:color="auto" w:fill="00B050"/>
            <w:vAlign w:val="center"/>
          </w:tcPr>
          <w:p w14:paraId="416BFDFD"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18</w:t>
            </w:r>
            <w:r w:rsidRPr="008136DD">
              <w:rPr>
                <w:rFonts w:asciiTheme="minorHAnsi" w:hAnsiTheme="minorHAnsi" w:cstheme="minorHAnsi"/>
                <w:color w:val="000000" w:themeColor="text1"/>
              </w:rPr>
              <w:t xml:space="preserve"> (90%)</w:t>
            </w:r>
          </w:p>
        </w:tc>
      </w:tr>
      <w:tr w:rsidR="007E4D04" w:rsidRPr="008136DD" w14:paraId="6DEF2532" w14:textId="77777777" w:rsidTr="00A97E75">
        <w:tc>
          <w:tcPr>
            <w:tcW w:w="2405" w:type="dxa"/>
            <w:shd w:val="clear" w:color="auto" w:fill="A6A6A6" w:themeFill="background1" w:themeFillShade="A6"/>
            <w:vAlign w:val="center"/>
          </w:tcPr>
          <w:p w14:paraId="5DBDAED6" w14:textId="77777777" w:rsidR="007E4D04" w:rsidRPr="008136DD" w:rsidRDefault="007E4D04" w:rsidP="00A97E75">
            <w:pPr>
              <w:spacing w:line="276" w:lineRule="auto"/>
              <w:rPr>
                <w:rFonts w:asciiTheme="minorHAnsi" w:hAnsiTheme="minorHAnsi" w:cstheme="minorHAnsi"/>
                <w:color w:val="000000" w:themeColor="text1"/>
              </w:rPr>
            </w:pPr>
            <w:r w:rsidRPr="008136DD">
              <w:rPr>
                <w:rFonts w:asciiTheme="minorHAnsi" w:hAnsiTheme="minorHAnsi" w:cstheme="minorHAnsi"/>
                <w:color w:val="000000" w:themeColor="text1"/>
              </w:rPr>
              <w:t>I have confidence in the information and advice I have been given</w:t>
            </w:r>
          </w:p>
        </w:tc>
        <w:tc>
          <w:tcPr>
            <w:tcW w:w="992" w:type="dxa"/>
            <w:shd w:val="clear" w:color="auto" w:fill="C00000"/>
          </w:tcPr>
          <w:p w14:paraId="50E93ECD" w14:textId="77777777" w:rsidR="007E4D04" w:rsidRPr="008136DD" w:rsidRDefault="007E4D04" w:rsidP="00A97E75">
            <w:pPr>
              <w:rPr>
                <w:rFonts w:asciiTheme="minorHAnsi" w:hAnsiTheme="minorHAnsi" w:cstheme="minorHAnsi"/>
                <w:color w:val="000000" w:themeColor="text1"/>
              </w:rPr>
            </w:pPr>
          </w:p>
        </w:tc>
        <w:tc>
          <w:tcPr>
            <w:tcW w:w="1134" w:type="dxa"/>
            <w:shd w:val="clear" w:color="auto" w:fill="FF0000"/>
          </w:tcPr>
          <w:p w14:paraId="1F1B305E" w14:textId="77777777" w:rsidR="007E4D04" w:rsidRPr="008136DD" w:rsidRDefault="007E4D04" w:rsidP="00A97E75">
            <w:pPr>
              <w:rPr>
                <w:rFonts w:asciiTheme="minorHAnsi" w:hAnsiTheme="minorHAnsi" w:cstheme="minorHAnsi"/>
                <w:color w:val="000000" w:themeColor="text1"/>
              </w:rPr>
            </w:pPr>
          </w:p>
        </w:tc>
        <w:tc>
          <w:tcPr>
            <w:tcW w:w="2268" w:type="dxa"/>
            <w:shd w:val="clear" w:color="auto" w:fill="FFFF00"/>
            <w:vAlign w:val="center"/>
          </w:tcPr>
          <w:p w14:paraId="711B3D38" w14:textId="77777777" w:rsidR="007E4D04" w:rsidRPr="008136DD" w:rsidRDefault="007E4D04" w:rsidP="00A97E75">
            <w:pPr>
              <w:jc w:val="center"/>
              <w:rPr>
                <w:rFonts w:asciiTheme="minorHAnsi" w:hAnsiTheme="minorHAnsi" w:cstheme="minorHAnsi"/>
                <w:color w:val="000000" w:themeColor="text1"/>
              </w:rPr>
            </w:pPr>
          </w:p>
        </w:tc>
        <w:tc>
          <w:tcPr>
            <w:tcW w:w="993" w:type="dxa"/>
            <w:shd w:val="clear" w:color="auto" w:fill="92D050"/>
            <w:vAlign w:val="center"/>
          </w:tcPr>
          <w:p w14:paraId="3D087A97"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1</w:t>
            </w:r>
            <w:r w:rsidRPr="008136DD">
              <w:rPr>
                <w:rFonts w:asciiTheme="minorHAnsi" w:hAnsiTheme="minorHAnsi" w:cstheme="minorHAnsi"/>
                <w:color w:val="000000" w:themeColor="text1"/>
              </w:rPr>
              <w:t xml:space="preserve"> (5%)</w:t>
            </w:r>
          </w:p>
        </w:tc>
        <w:tc>
          <w:tcPr>
            <w:tcW w:w="1224" w:type="dxa"/>
            <w:shd w:val="clear" w:color="auto" w:fill="00B050"/>
            <w:vAlign w:val="center"/>
          </w:tcPr>
          <w:p w14:paraId="0953C667"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19</w:t>
            </w:r>
            <w:r w:rsidRPr="008136DD">
              <w:rPr>
                <w:rFonts w:asciiTheme="minorHAnsi" w:hAnsiTheme="minorHAnsi" w:cstheme="minorHAnsi"/>
                <w:color w:val="000000" w:themeColor="text1"/>
              </w:rPr>
              <w:t xml:space="preserve"> (95%)</w:t>
            </w:r>
          </w:p>
        </w:tc>
      </w:tr>
      <w:tr w:rsidR="007E4D04" w:rsidRPr="008136DD" w14:paraId="27B17FAF" w14:textId="77777777" w:rsidTr="00A97E75">
        <w:tc>
          <w:tcPr>
            <w:tcW w:w="2405" w:type="dxa"/>
            <w:shd w:val="clear" w:color="auto" w:fill="A6A6A6" w:themeFill="background1" w:themeFillShade="A6"/>
            <w:vAlign w:val="center"/>
          </w:tcPr>
          <w:p w14:paraId="0A72EFD2" w14:textId="77777777" w:rsidR="007E4D04" w:rsidRPr="008136DD" w:rsidRDefault="007E4D04" w:rsidP="00A97E75">
            <w:pPr>
              <w:spacing w:line="276" w:lineRule="auto"/>
              <w:rPr>
                <w:rFonts w:asciiTheme="minorHAnsi" w:hAnsiTheme="minorHAnsi" w:cstheme="minorHAnsi"/>
                <w:color w:val="000000" w:themeColor="text1"/>
              </w:rPr>
            </w:pPr>
            <w:r w:rsidRPr="008136DD">
              <w:rPr>
                <w:rFonts w:asciiTheme="minorHAnsi" w:hAnsiTheme="minorHAnsi" w:cstheme="minorHAnsi"/>
                <w:color w:val="000000" w:themeColor="text1"/>
              </w:rPr>
              <w:t>The Clinical Scientist listened to my concerns</w:t>
            </w:r>
          </w:p>
          <w:p w14:paraId="7666FA1E" w14:textId="77777777" w:rsidR="007E4D04" w:rsidRPr="008136DD" w:rsidRDefault="007E4D04" w:rsidP="00A97E75">
            <w:pPr>
              <w:spacing w:line="276" w:lineRule="auto"/>
              <w:rPr>
                <w:rFonts w:asciiTheme="minorHAnsi" w:hAnsiTheme="minorHAnsi" w:cstheme="minorHAnsi"/>
                <w:color w:val="000000" w:themeColor="text1"/>
              </w:rPr>
            </w:pPr>
          </w:p>
        </w:tc>
        <w:tc>
          <w:tcPr>
            <w:tcW w:w="992" w:type="dxa"/>
            <w:shd w:val="clear" w:color="auto" w:fill="C00000"/>
          </w:tcPr>
          <w:p w14:paraId="67963EE4" w14:textId="77777777" w:rsidR="007E4D04" w:rsidRPr="008136DD" w:rsidRDefault="007E4D04" w:rsidP="00A97E75">
            <w:pPr>
              <w:rPr>
                <w:rFonts w:asciiTheme="minorHAnsi" w:hAnsiTheme="minorHAnsi" w:cstheme="minorHAnsi"/>
                <w:color w:val="000000" w:themeColor="text1"/>
              </w:rPr>
            </w:pPr>
          </w:p>
        </w:tc>
        <w:tc>
          <w:tcPr>
            <w:tcW w:w="1134" w:type="dxa"/>
            <w:shd w:val="clear" w:color="auto" w:fill="FF0000"/>
          </w:tcPr>
          <w:p w14:paraId="09F7A38C" w14:textId="77777777" w:rsidR="007E4D04" w:rsidRPr="008136DD" w:rsidRDefault="007E4D04" w:rsidP="00A97E75">
            <w:pPr>
              <w:rPr>
                <w:rFonts w:asciiTheme="minorHAnsi" w:hAnsiTheme="minorHAnsi" w:cstheme="minorHAnsi"/>
                <w:color w:val="000000" w:themeColor="text1"/>
              </w:rPr>
            </w:pPr>
          </w:p>
        </w:tc>
        <w:tc>
          <w:tcPr>
            <w:tcW w:w="2268" w:type="dxa"/>
            <w:shd w:val="clear" w:color="auto" w:fill="FFFF00"/>
            <w:vAlign w:val="center"/>
          </w:tcPr>
          <w:p w14:paraId="7C49E8DA" w14:textId="77777777" w:rsidR="007E4D04" w:rsidRPr="008136DD" w:rsidRDefault="007E4D04" w:rsidP="00A97E75">
            <w:pPr>
              <w:jc w:val="center"/>
              <w:rPr>
                <w:rFonts w:asciiTheme="minorHAnsi" w:hAnsiTheme="minorHAnsi" w:cstheme="minorHAnsi"/>
                <w:color w:val="000000" w:themeColor="text1"/>
              </w:rPr>
            </w:pPr>
          </w:p>
        </w:tc>
        <w:tc>
          <w:tcPr>
            <w:tcW w:w="993" w:type="dxa"/>
            <w:shd w:val="clear" w:color="auto" w:fill="92D050"/>
            <w:vAlign w:val="center"/>
          </w:tcPr>
          <w:p w14:paraId="3A76FFD6" w14:textId="77777777" w:rsidR="007E4D04" w:rsidRPr="008136DD" w:rsidRDefault="007E4D04" w:rsidP="00A97E75">
            <w:pPr>
              <w:jc w:val="center"/>
              <w:rPr>
                <w:rFonts w:asciiTheme="minorHAnsi" w:hAnsiTheme="minorHAnsi" w:cstheme="minorHAnsi"/>
                <w:color w:val="000000" w:themeColor="text1"/>
              </w:rPr>
            </w:pPr>
          </w:p>
        </w:tc>
        <w:tc>
          <w:tcPr>
            <w:tcW w:w="1224" w:type="dxa"/>
            <w:shd w:val="clear" w:color="auto" w:fill="00B050"/>
            <w:vAlign w:val="center"/>
          </w:tcPr>
          <w:p w14:paraId="02418C56"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20</w:t>
            </w:r>
            <w:r w:rsidRPr="008136DD">
              <w:rPr>
                <w:rFonts w:asciiTheme="minorHAnsi" w:hAnsiTheme="minorHAnsi" w:cstheme="minorHAnsi"/>
                <w:color w:val="000000" w:themeColor="text1"/>
              </w:rPr>
              <w:t xml:space="preserve"> (100%)</w:t>
            </w:r>
          </w:p>
        </w:tc>
      </w:tr>
      <w:tr w:rsidR="007E4D04" w:rsidRPr="008136DD" w14:paraId="3E1F768D" w14:textId="77777777" w:rsidTr="00A97E75">
        <w:tc>
          <w:tcPr>
            <w:tcW w:w="2405" w:type="dxa"/>
            <w:shd w:val="clear" w:color="auto" w:fill="A6A6A6" w:themeFill="background1" w:themeFillShade="A6"/>
            <w:vAlign w:val="center"/>
          </w:tcPr>
          <w:p w14:paraId="5F7C1825" w14:textId="77777777" w:rsidR="007E4D04" w:rsidRPr="008136DD" w:rsidRDefault="007E4D04" w:rsidP="00A97E75">
            <w:pPr>
              <w:spacing w:line="276" w:lineRule="auto"/>
              <w:rPr>
                <w:rFonts w:asciiTheme="minorHAnsi" w:hAnsiTheme="minorHAnsi" w:cstheme="minorHAnsi"/>
                <w:color w:val="000000" w:themeColor="text1"/>
              </w:rPr>
            </w:pPr>
            <w:r w:rsidRPr="008136DD">
              <w:rPr>
                <w:rFonts w:asciiTheme="minorHAnsi" w:hAnsiTheme="minorHAnsi" w:cstheme="minorHAnsi"/>
                <w:color w:val="000000" w:themeColor="text1"/>
              </w:rPr>
              <w:t>The follow up plan for my care has been clearly explained</w:t>
            </w:r>
          </w:p>
        </w:tc>
        <w:tc>
          <w:tcPr>
            <w:tcW w:w="992" w:type="dxa"/>
            <w:shd w:val="clear" w:color="auto" w:fill="C00000"/>
          </w:tcPr>
          <w:p w14:paraId="36B71D6E" w14:textId="77777777" w:rsidR="007E4D04" w:rsidRPr="008136DD" w:rsidRDefault="007E4D04" w:rsidP="00A97E75">
            <w:pPr>
              <w:rPr>
                <w:rFonts w:asciiTheme="minorHAnsi" w:hAnsiTheme="minorHAnsi" w:cstheme="minorHAnsi"/>
                <w:color w:val="000000" w:themeColor="text1"/>
              </w:rPr>
            </w:pPr>
          </w:p>
        </w:tc>
        <w:tc>
          <w:tcPr>
            <w:tcW w:w="1134" w:type="dxa"/>
            <w:shd w:val="clear" w:color="auto" w:fill="FF0000"/>
          </w:tcPr>
          <w:p w14:paraId="29F0E492" w14:textId="77777777" w:rsidR="007E4D04" w:rsidRPr="008136DD" w:rsidRDefault="007E4D04" w:rsidP="00A97E75">
            <w:pPr>
              <w:rPr>
                <w:rFonts w:asciiTheme="minorHAnsi" w:hAnsiTheme="minorHAnsi" w:cstheme="minorHAnsi"/>
                <w:color w:val="000000" w:themeColor="text1"/>
              </w:rPr>
            </w:pPr>
          </w:p>
        </w:tc>
        <w:tc>
          <w:tcPr>
            <w:tcW w:w="2268" w:type="dxa"/>
            <w:shd w:val="clear" w:color="auto" w:fill="FFFF00"/>
            <w:vAlign w:val="center"/>
          </w:tcPr>
          <w:p w14:paraId="197D8630" w14:textId="77777777" w:rsidR="007E4D04" w:rsidRPr="008136DD" w:rsidRDefault="007E4D04" w:rsidP="00A97E75">
            <w:pPr>
              <w:jc w:val="center"/>
              <w:rPr>
                <w:rFonts w:asciiTheme="minorHAnsi" w:hAnsiTheme="minorHAnsi" w:cstheme="minorHAnsi"/>
                <w:color w:val="000000" w:themeColor="text1"/>
              </w:rPr>
            </w:pPr>
          </w:p>
        </w:tc>
        <w:tc>
          <w:tcPr>
            <w:tcW w:w="993" w:type="dxa"/>
            <w:shd w:val="clear" w:color="auto" w:fill="92D050"/>
            <w:vAlign w:val="center"/>
          </w:tcPr>
          <w:p w14:paraId="7F91AE69"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1</w:t>
            </w:r>
            <w:r w:rsidRPr="008136DD">
              <w:rPr>
                <w:rFonts w:asciiTheme="minorHAnsi" w:hAnsiTheme="minorHAnsi" w:cstheme="minorHAnsi"/>
                <w:color w:val="000000" w:themeColor="text1"/>
              </w:rPr>
              <w:t xml:space="preserve"> (5%)</w:t>
            </w:r>
          </w:p>
        </w:tc>
        <w:tc>
          <w:tcPr>
            <w:tcW w:w="1224" w:type="dxa"/>
            <w:shd w:val="clear" w:color="auto" w:fill="00B050"/>
            <w:vAlign w:val="center"/>
          </w:tcPr>
          <w:p w14:paraId="12DCDD38"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19</w:t>
            </w:r>
            <w:r w:rsidRPr="008136DD">
              <w:rPr>
                <w:rFonts w:asciiTheme="minorHAnsi" w:hAnsiTheme="minorHAnsi" w:cstheme="minorHAnsi"/>
                <w:color w:val="000000" w:themeColor="text1"/>
              </w:rPr>
              <w:t xml:space="preserve"> (95%)</w:t>
            </w:r>
          </w:p>
        </w:tc>
      </w:tr>
      <w:tr w:rsidR="007E4D04" w:rsidRPr="008136DD" w14:paraId="226C3A3A" w14:textId="77777777" w:rsidTr="00A97E75">
        <w:tc>
          <w:tcPr>
            <w:tcW w:w="2405" w:type="dxa"/>
            <w:shd w:val="clear" w:color="auto" w:fill="A6A6A6" w:themeFill="background1" w:themeFillShade="A6"/>
            <w:vAlign w:val="center"/>
          </w:tcPr>
          <w:p w14:paraId="5813C475" w14:textId="77777777" w:rsidR="007E4D04" w:rsidRPr="008136DD" w:rsidRDefault="007E4D04" w:rsidP="00A97E75">
            <w:pPr>
              <w:spacing w:line="276" w:lineRule="auto"/>
              <w:rPr>
                <w:rFonts w:asciiTheme="minorHAnsi" w:hAnsiTheme="minorHAnsi" w:cstheme="minorHAnsi"/>
                <w:color w:val="000000" w:themeColor="text1"/>
              </w:rPr>
            </w:pPr>
            <w:r w:rsidRPr="008136DD">
              <w:rPr>
                <w:rFonts w:asciiTheme="minorHAnsi" w:hAnsiTheme="minorHAnsi" w:cstheme="minorHAnsi"/>
                <w:color w:val="000000" w:themeColor="text1"/>
              </w:rPr>
              <w:t>I was happy with the amount of time I received for my review today</w:t>
            </w:r>
          </w:p>
        </w:tc>
        <w:tc>
          <w:tcPr>
            <w:tcW w:w="992" w:type="dxa"/>
            <w:shd w:val="clear" w:color="auto" w:fill="C00000"/>
          </w:tcPr>
          <w:p w14:paraId="0964900D" w14:textId="77777777" w:rsidR="007E4D04" w:rsidRPr="008136DD" w:rsidRDefault="007E4D04" w:rsidP="00A97E75">
            <w:pPr>
              <w:rPr>
                <w:rFonts w:asciiTheme="minorHAnsi" w:hAnsiTheme="minorHAnsi" w:cstheme="minorHAnsi"/>
                <w:color w:val="000000" w:themeColor="text1"/>
              </w:rPr>
            </w:pPr>
          </w:p>
        </w:tc>
        <w:tc>
          <w:tcPr>
            <w:tcW w:w="1134" w:type="dxa"/>
            <w:shd w:val="clear" w:color="auto" w:fill="FF0000"/>
          </w:tcPr>
          <w:p w14:paraId="71F70A80" w14:textId="77777777" w:rsidR="007E4D04" w:rsidRPr="008136DD" w:rsidRDefault="007E4D04" w:rsidP="00A97E75">
            <w:pPr>
              <w:rPr>
                <w:rFonts w:asciiTheme="minorHAnsi" w:hAnsiTheme="minorHAnsi" w:cstheme="minorHAnsi"/>
                <w:color w:val="000000" w:themeColor="text1"/>
              </w:rPr>
            </w:pPr>
          </w:p>
        </w:tc>
        <w:tc>
          <w:tcPr>
            <w:tcW w:w="2268" w:type="dxa"/>
            <w:shd w:val="clear" w:color="auto" w:fill="FFFF00"/>
            <w:vAlign w:val="center"/>
          </w:tcPr>
          <w:p w14:paraId="2D5AD127" w14:textId="77777777" w:rsidR="007E4D04" w:rsidRPr="008136DD" w:rsidRDefault="007E4D04" w:rsidP="00A97E75">
            <w:pPr>
              <w:jc w:val="center"/>
              <w:rPr>
                <w:rFonts w:asciiTheme="minorHAnsi" w:hAnsiTheme="minorHAnsi" w:cstheme="minorHAnsi"/>
                <w:color w:val="000000" w:themeColor="text1"/>
              </w:rPr>
            </w:pPr>
          </w:p>
        </w:tc>
        <w:tc>
          <w:tcPr>
            <w:tcW w:w="993" w:type="dxa"/>
            <w:shd w:val="clear" w:color="auto" w:fill="92D050"/>
            <w:vAlign w:val="center"/>
          </w:tcPr>
          <w:p w14:paraId="10169A5D"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1</w:t>
            </w:r>
            <w:r w:rsidRPr="008136DD">
              <w:rPr>
                <w:rFonts w:asciiTheme="minorHAnsi" w:hAnsiTheme="minorHAnsi" w:cstheme="minorHAnsi"/>
                <w:color w:val="000000" w:themeColor="text1"/>
              </w:rPr>
              <w:t xml:space="preserve"> (5%)</w:t>
            </w:r>
          </w:p>
        </w:tc>
        <w:tc>
          <w:tcPr>
            <w:tcW w:w="1224" w:type="dxa"/>
            <w:shd w:val="clear" w:color="auto" w:fill="00B050"/>
            <w:vAlign w:val="center"/>
          </w:tcPr>
          <w:p w14:paraId="4E2CA96B"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19</w:t>
            </w:r>
            <w:r w:rsidRPr="008136DD">
              <w:rPr>
                <w:rFonts w:asciiTheme="minorHAnsi" w:hAnsiTheme="minorHAnsi" w:cstheme="minorHAnsi"/>
                <w:color w:val="000000" w:themeColor="text1"/>
              </w:rPr>
              <w:t xml:space="preserve"> (95%)</w:t>
            </w:r>
          </w:p>
        </w:tc>
      </w:tr>
      <w:tr w:rsidR="007E4D04" w:rsidRPr="008136DD" w14:paraId="3F340D11" w14:textId="77777777" w:rsidTr="00A97E75">
        <w:tc>
          <w:tcPr>
            <w:tcW w:w="2405" w:type="dxa"/>
            <w:shd w:val="clear" w:color="auto" w:fill="A6A6A6" w:themeFill="background1" w:themeFillShade="A6"/>
            <w:vAlign w:val="center"/>
          </w:tcPr>
          <w:p w14:paraId="2D027A12" w14:textId="77777777" w:rsidR="007E4D04" w:rsidRPr="008136DD" w:rsidRDefault="007E4D04" w:rsidP="00A97E75">
            <w:pPr>
              <w:spacing w:line="276" w:lineRule="auto"/>
              <w:rPr>
                <w:rFonts w:asciiTheme="minorHAnsi" w:hAnsiTheme="minorHAnsi" w:cstheme="minorHAnsi"/>
                <w:color w:val="000000" w:themeColor="text1"/>
              </w:rPr>
            </w:pPr>
            <w:r w:rsidRPr="008136DD">
              <w:rPr>
                <w:rFonts w:asciiTheme="minorHAnsi" w:hAnsiTheme="minorHAnsi" w:cstheme="minorHAnsi"/>
                <w:color w:val="000000" w:themeColor="text1"/>
              </w:rPr>
              <w:t>I am satisfied with the care I have received today</w:t>
            </w:r>
          </w:p>
        </w:tc>
        <w:tc>
          <w:tcPr>
            <w:tcW w:w="992" w:type="dxa"/>
            <w:shd w:val="clear" w:color="auto" w:fill="C00000"/>
          </w:tcPr>
          <w:p w14:paraId="5311C474" w14:textId="77777777" w:rsidR="007E4D04" w:rsidRPr="008136DD" w:rsidRDefault="007E4D04" w:rsidP="00A97E75">
            <w:pPr>
              <w:rPr>
                <w:rFonts w:asciiTheme="minorHAnsi" w:hAnsiTheme="minorHAnsi" w:cstheme="minorHAnsi"/>
                <w:color w:val="000000" w:themeColor="text1"/>
              </w:rPr>
            </w:pPr>
          </w:p>
        </w:tc>
        <w:tc>
          <w:tcPr>
            <w:tcW w:w="1134" w:type="dxa"/>
            <w:shd w:val="clear" w:color="auto" w:fill="FF0000"/>
          </w:tcPr>
          <w:p w14:paraId="6BAA6DA8" w14:textId="77777777" w:rsidR="007E4D04" w:rsidRPr="008136DD" w:rsidRDefault="007E4D04" w:rsidP="00A97E75">
            <w:pPr>
              <w:rPr>
                <w:rFonts w:asciiTheme="minorHAnsi" w:hAnsiTheme="minorHAnsi" w:cstheme="minorHAnsi"/>
                <w:color w:val="000000" w:themeColor="text1"/>
              </w:rPr>
            </w:pPr>
          </w:p>
        </w:tc>
        <w:tc>
          <w:tcPr>
            <w:tcW w:w="2268" w:type="dxa"/>
            <w:shd w:val="clear" w:color="auto" w:fill="FFFF00"/>
            <w:vAlign w:val="center"/>
          </w:tcPr>
          <w:p w14:paraId="043DA5DE" w14:textId="77777777" w:rsidR="007E4D04" w:rsidRPr="008136DD" w:rsidRDefault="007E4D04" w:rsidP="00A97E75">
            <w:pPr>
              <w:jc w:val="center"/>
              <w:rPr>
                <w:rFonts w:asciiTheme="minorHAnsi" w:hAnsiTheme="minorHAnsi" w:cstheme="minorHAnsi"/>
                <w:color w:val="000000" w:themeColor="text1"/>
              </w:rPr>
            </w:pPr>
          </w:p>
        </w:tc>
        <w:tc>
          <w:tcPr>
            <w:tcW w:w="993" w:type="dxa"/>
            <w:shd w:val="clear" w:color="auto" w:fill="92D050"/>
            <w:vAlign w:val="center"/>
          </w:tcPr>
          <w:p w14:paraId="4C10F569"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1</w:t>
            </w:r>
            <w:r w:rsidRPr="008136DD">
              <w:rPr>
                <w:rFonts w:asciiTheme="minorHAnsi" w:hAnsiTheme="minorHAnsi" w:cstheme="minorHAnsi"/>
                <w:color w:val="000000" w:themeColor="text1"/>
              </w:rPr>
              <w:t xml:space="preserve"> (5%)</w:t>
            </w:r>
          </w:p>
        </w:tc>
        <w:tc>
          <w:tcPr>
            <w:tcW w:w="1224" w:type="dxa"/>
            <w:shd w:val="clear" w:color="auto" w:fill="00B050"/>
            <w:vAlign w:val="center"/>
          </w:tcPr>
          <w:p w14:paraId="41A3AD16" w14:textId="77777777" w:rsidR="007E4D04" w:rsidRPr="008136DD" w:rsidRDefault="007E4D04" w:rsidP="00A97E75">
            <w:pPr>
              <w:jc w:val="center"/>
              <w:rPr>
                <w:rFonts w:asciiTheme="minorHAnsi" w:hAnsiTheme="minorHAnsi" w:cstheme="minorHAnsi"/>
                <w:color w:val="000000" w:themeColor="text1"/>
              </w:rPr>
            </w:pPr>
            <w:r w:rsidRPr="008136DD">
              <w:rPr>
                <w:rFonts w:asciiTheme="minorHAnsi" w:hAnsiTheme="minorHAnsi" w:cstheme="minorHAnsi"/>
                <w:b/>
                <w:color w:val="000000" w:themeColor="text1"/>
              </w:rPr>
              <w:t>19</w:t>
            </w:r>
            <w:r w:rsidRPr="008136DD">
              <w:rPr>
                <w:rFonts w:asciiTheme="minorHAnsi" w:hAnsiTheme="minorHAnsi" w:cstheme="minorHAnsi"/>
                <w:color w:val="000000" w:themeColor="text1"/>
              </w:rPr>
              <w:t xml:space="preserve"> (95%)</w:t>
            </w:r>
          </w:p>
        </w:tc>
      </w:tr>
      <w:tr w:rsidR="007E4D04" w:rsidRPr="008136DD" w14:paraId="50F76723" w14:textId="77777777" w:rsidTr="00A97E75">
        <w:trPr>
          <w:trHeight w:val="628"/>
        </w:trPr>
        <w:tc>
          <w:tcPr>
            <w:tcW w:w="9016" w:type="dxa"/>
            <w:gridSpan w:val="6"/>
          </w:tcPr>
          <w:p w14:paraId="4AE62A7A" w14:textId="77777777" w:rsidR="007E4D04" w:rsidRPr="008136DD" w:rsidRDefault="007E4D04" w:rsidP="00A97E75">
            <w:pPr>
              <w:rPr>
                <w:rFonts w:asciiTheme="minorHAnsi" w:hAnsiTheme="minorHAnsi" w:cstheme="minorHAnsi"/>
                <w:b/>
                <w:color w:val="000000" w:themeColor="text1"/>
              </w:rPr>
            </w:pPr>
          </w:p>
          <w:p w14:paraId="7AF87A56" w14:textId="77777777" w:rsidR="007E4D04" w:rsidRPr="008136DD" w:rsidRDefault="007E4D04" w:rsidP="00A97E75">
            <w:pPr>
              <w:rPr>
                <w:rFonts w:asciiTheme="minorHAnsi" w:hAnsiTheme="minorHAnsi" w:cstheme="minorHAnsi"/>
                <w:b/>
                <w:color w:val="000000" w:themeColor="text1"/>
              </w:rPr>
            </w:pPr>
            <w:r w:rsidRPr="008136DD">
              <w:rPr>
                <w:rFonts w:asciiTheme="minorHAnsi" w:hAnsiTheme="minorHAnsi" w:cstheme="minorHAnsi"/>
                <w:b/>
                <w:color w:val="000000" w:themeColor="text1"/>
              </w:rPr>
              <w:t>COMMENTS:</w:t>
            </w:r>
          </w:p>
          <w:p w14:paraId="297A244A" w14:textId="77777777" w:rsidR="007E4D04" w:rsidRPr="008136DD" w:rsidRDefault="007E4D04" w:rsidP="00A97E75">
            <w:pPr>
              <w:rPr>
                <w:rFonts w:asciiTheme="minorHAnsi" w:hAnsiTheme="minorHAnsi" w:cstheme="minorHAnsi"/>
                <w:b/>
                <w:color w:val="000000" w:themeColor="text1"/>
              </w:rPr>
            </w:pPr>
          </w:p>
          <w:p w14:paraId="4DCEE5DA" w14:textId="77777777" w:rsidR="007E4D04" w:rsidRPr="008136DD" w:rsidRDefault="007E4D04" w:rsidP="00A97E75">
            <w:pPr>
              <w:spacing w:line="276" w:lineRule="auto"/>
              <w:jc w:val="both"/>
              <w:rPr>
                <w:rFonts w:asciiTheme="minorHAnsi" w:hAnsiTheme="minorHAnsi" w:cstheme="minorHAnsi"/>
                <w:color w:val="000000" w:themeColor="text1"/>
              </w:rPr>
            </w:pPr>
            <w:r w:rsidRPr="008136DD">
              <w:rPr>
                <w:rFonts w:asciiTheme="minorHAnsi" w:hAnsiTheme="minorHAnsi" w:cstheme="minorHAnsi"/>
                <w:color w:val="000000" w:themeColor="text1"/>
              </w:rPr>
              <w:t>“Very friendly staff, make everything extremely comfortable”</w:t>
            </w:r>
          </w:p>
          <w:p w14:paraId="1554B42A" w14:textId="77777777" w:rsidR="007E4D04" w:rsidRPr="008136DD" w:rsidRDefault="007E4D04" w:rsidP="00A97E75">
            <w:pPr>
              <w:spacing w:line="360" w:lineRule="auto"/>
              <w:jc w:val="both"/>
              <w:rPr>
                <w:rFonts w:asciiTheme="minorHAnsi" w:hAnsiTheme="minorHAnsi" w:cstheme="minorHAnsi"/>
                <w:color w:val="000000" w:themeColor="text1"/>
                <w:szCs w:val="24"/>
              </w:rPr>
            </w:pPr>
            <w:r w:rsidRPr="008136DD">
              <w:rPr>
                <w:rFonts w:asciiTheme="minorHAnsi" w:hAnsiTheme="minorHAnsi" w:cstheme="minorHAnsi"/>
                <w:color w:val="000000" w:themeColor="text1"/>
                <w:szCs w:val="24"/>
              </w:rPr>
              <w:t>“Very good service, happy with results”</w:t>
            </w:r>
          </w:p>
          <w:p w14:paraId="6D906C2C" w14:textId="77777777" w:rsidR="007E4D04" w:rsidRPr="008136DD" w:rsidRDefault="007E4D04" w:rsidP="00A97E75">
            <w:pPr>
              <w:spacing w:line="360" w:lineRule="auto"/>
              <w:jc w:val="both"/>
              <w:rPr>
                <w:rFonts w:asciiTheme="minorHAnsi" w:hAnsiTheme="minorHAnsi" w:cstheme="minorHAnsi"/>
                <w:color w:val="000000" w:themeColor="text1"/>
                <w:szCs w:val="24"/>
              </w:rPr>
            </w:pPr>
            <w:r w:rsidRPr="008136DD">
              <w:rPr>
                <w:rFonts w:asciiTheme="minorHAnsi" w:hAnsiTheme="minorHAnsi" w:cstheme="minorHAnsi"/>
                <w:color w:val="000000" w:themeColor="text1"/>
                <w:szCs w:val="24"/>
              </w:rPr>
              <w:t>“Friendly and professional. Very clear communicator”</w:t>
            </w:r>
          </w:p>
          <w:p w14:paraId="5892C7AC" w14:textId="77777777" w:rsidR="007E4D04" w:rsidRPr="008136DD" w:rsidRDefault="007E4D04" w:rsidP="00A97E75">
            <w:pPr>
              <w:spacing w:line="360" w:lineRule="auto"/>
              <w:jc w:val="both"/>
              <w:rPr>
                <w:rFonts w:asciiTheme="minorHAnsi" w:hAnsiTheme="minorHAnsi" w:cstheme="minorHAnsi"/>
                <w:color w:val="000000" w:themeColor="text1"/>
                <w:szCs w:val="24"/>
              </w:rPr>
            </w:pPr>
            <w:r w:rsidRPr="008136DD">
              <w:rPr>
                <w:rFonts w:asciiTheme="minorHAnsi" w:hAnsiTheme="minorHAnsi" w:cstheme="minorHAnsi"/>
                <w:color w:val="000000" w:themeColor="text1"/>
                <w:szCs w:val="24"/>
              </w:rPr>
              <w:t>“Excellent care”</w:t>
            </w:r>
          </w:p>
          <w:p w14:paraId="1202FCB6" w14:textId="77777777" w:rsidR="007E4D04" w:rsidRPr="008136DD" w:rsidRDefault="007E4D04" w:rsidP="00A97E75">
            <w:pPr>
              <w:spacing w:line="360" w:lineRule="auto"/>
              <w:jc w:val="both"/>
              <w:rPr>
                <w:rFonts w:asciiTheme="minorHAnsi" w:hAnsiTheme="minorHAnsi" w:cstheme="minorHAnsi"/>
                <w:color w:val="000000" w:themeColor="text1"/>
                <w:szCs w:val="24"/>
              </w:rPr>
            </w:pPr>
            <w:r w:rsidRPr="008136DD">
              <w:rPr>
                <w:rFonts w:asciiTheme="minorHAnsi" w:hAnsiTheme="minorHAnsi" w:cstheme="minorHAnsi"/>
                <w:color w:val="000000" w:themeColor="text1"/>
                <w:szCs w:val="24"/>
              </w:rPr>
              <w:t>“Thank you very much for a great service experience”</w:t>
            </w:r>
          </w:p>
          <w:p w14:paraId="17A582D3" w14:textId="77777777" w:rsidR="007E4D04" w:rsidRPr="008136DD" w:rsidRDefault="007E4D04" w:rsidP="00A97E75">
            <w:pPr>
              <w:spacing w:line="360" w:lineRule="auto"/>
              <w:jc w:val="both"/>
              <w:rPr>
                <w:rFonts w:asciiTheme="minorHAnsi" w:hAnsiTheme="minorHAnsi" w:cstheme="minorHAnsi"/>
                <w:color w:val="000000" w:themeColor="text1"/>
                <w:szCs w:val="24"/>
              </w:rPr>
            </w:pPr>
            <w:r w:rsidRPr="008136DD">
              <w:rPr>
                <w:rFonts w:asciiTheme="minorHAnsi" w:hAnsiTheme="minorHAnsi" w:cstheme="minorHAnsi"/>
                <w:color w:val="000000" w:themeColor="text1"/>
                <w:szCs w:val="24"/>
              </w:rPr>
              <w:t xml:space="preserve">“I was </w:t>
            </w:r>
            <w:proofErr w:type="gramStart"/>
            <w:r w:rsidRPr="008136DD">
              <w:rPr>
                <w:rFonts w:asciiTheme="minorHAnsi" w:hAnsiTheme="minorHAnsi" w:cstheme="minorHAnsi"/>
                <w:color w:val="000000" w:themeColor="text1"/>
                <w:szCs w:val="24"/>
              </w:rPr>
              <w:t>really happy</w:t>
            </w:r>
            <w:proofErr w:type="gramEnd"/>
            <w:r w:rsidRPr="008136DD">
              <w:rPr>
                <w:rFonts w:asciiTheme="minorHAnsi" w:hAnsiTheme="minorHAnsi" w:cstheme="minorHAnsi"/>
                <w:color w:val="000000" w:themeColor="text1"/>
                <w:szCs w:val="24"/>
              </w:rPr>
              <w:t xml:space="preserve"> with everything today. Both Clinical Scientists were lovely”</w:t>
            </w:r>
          </w:p>
          <w:p w14:paraId="43988EAD" w14:textId="77777777" w:rsidR="007E4D04" w:rsidRPr="008136DD" w:rsidRDefault="007E4D04" w:rsidP="00A97E75">
            <w:pPr>
              <w:spacing w:line="360" w:lineRule="auto"/>
              <w:jc w:val="both"/>
              <w:rPr>
                <w:rFonts w:asciiTheme="minorHAnsi" w:hAnsiTheme="minorHAnsi" w:cstheme="minorHAnsi"/>
                <w:color w:val="000000" w:themeColor="text1"/>
                <w:szCs w:val="24"/>
              </w:rPr>
            </w:pPr>
            <w:r w:rsidRPr="008136DD">
              <w:rPr>
                <w:rFonts w:asciiTheme="minorHAnsi" w:hAnsiTheme="minorHAnsi" w:cstheme="minorHAnsi"/>
                <w:color w:val="000000" w:themeColor="text1"/>
                <w:szCs w:val="24"/>
              </w:rPr>
              <w:t>“They knew about my condition and adjust their care to my knowledge”</w:t>
            </w:r>
          </w:p>
          <w:p w14:paraId="4EA65B43" w14:textId="77777777" w:rsidR="007E4D04" w:rsidRPr="008136DD" w:rsidRDefault="007E4D04" w:rsidP="00A97E75">
            <w:pPr>
              <w:spacing w:line="360" w:lineRule="auto"/>
              <w:jc w:val="both"/>
              <w:rPr>
                <w:rFonts w:asciiTheme="minorHAnsi" w:hAnsiTheme="minorHAnsi" w:cstheme="minorHAnsi"/>
                <w:color w:val="000000" w:themeColor="text1"/>
                <w:szCs w:val="24"/>
              </w:rPr>
            </w:pPr>
            <w:r w:rsidRPr="008136DD">
              <w:rPr>
                <w:rFonts w:asciiTheme="minorHAnsi" w:hAnsiTheme="minorHAnsi" w:cstheme="minorHAnsi"/>
                <w:color w:val="000000" w:themeColor="text1"/>
                <w:szCs w:val="24"/>
              </w:rPr>
              <w:t>“Superb service”</w:t>
            </w:r>
          </w:p>
          <w:p w14:paraId="5F080011" w14:textId="77777777" w:rsidR="007E4D04" w:rsidRPr="008136DD" w:rsidRDefault="007E4D04" w:rsidP="00A97E75">
            <w:pPr>
              <w:spacing w:line="360" w:lineRule="auto"/>
              <w:jc w:val="both"/>
              <w:rPr>
                <w:rFonts w:cstheme="minorHAnsi"/>
                <w:color w:val="000000" w:themeColor="text1"/>
                <w:szCs w:val="24"/>
              </w:rPr>
            </w:pPr>
            <w:r w:rsidRPr="008136DD">
              <w:rPr>
                <w:rFonts w:asciiTheme="minorHAnsi" w:hAnsiTheme="minorHAnsi" w:cstheme="minorHAnsi"/>
                <w:color w:val="000000" w:themeColor="text1"/>
                <w:szCs w:val="24"/>
              </w:rPr>
              <w:t>“My only comment would be for the clinical staff doing the initial observations to explain what was happening next. Also, this could be included on the appointment information to make my journey clearer”</w:t>
            </w:r>
          </w:p>
        </w:tc>
      </w:tr>
    </w:tbl>
    <w:p w14:paraId="3E3C972F" w14:textId="77777777" w:rsidR="007E4D04" w:rsidRPr="008136DD" w:rsidRDefault="007E4D04" w:rsidP="007E4D04">
      <w:pPr>
        <w:spacing w:line="360" w:lineRule="auto"/>
        <w:jc w:val="both"/>
        <w:rPr>
          <w:rFonts w:ascii="Arial" w:hAnsi="Arial" w:cs="Arial"/>
          <w:color w:val="000000" w:themeColor="text1"/>
          <w:sz w:val="24"/>
          <w:szCs w:val="24"/>
        </w:rPr>
      </w:pPr>
    </w:p>
    <w:p w14:paraId="3580CE60" w14:textId="77777777" w:rsidR="007E4D04" w:rsidRPr="008136DD" w:rsidRDefault="007E4D04" w:rsidP="007E4D04">
      <w:pPr>
        <w:spacing w:line="360" w:lineRule="auto"/>
        <w:jc w:val="both"/>
        <w:rPr>
          <w:rFonts w:ascii="Arial" w:hAnsi="Arial" w:cs="Arial"/>
          <w:color w:val="000000" w:themeColor="text1"/>
          <w:sz w:val="24"/>
          <w:szCs w:val="24"/>
        </w:rPr>
      </w:pPr>
    </w:p>
    <w:p w14:paraId="297A0CB9" w14:textId="77777777" w:rsidR="007E4D04" w:rsidRPr="008136DD" w:rsidRDefault="007E4D04" w:rsidP="007E4D04">
      <w:pPr>
        <w:spacing w:line="360" w:lineRule="auto"/>
        <w:jc w:val="both"/>
        <w:rPr>
          <w:rFonts w:ascii="Arial" w:hAnsi="Arial" w:cs="Arial"/>
          <w:color w:val="000000" w:themeColor="text1"/>
          <w:sz w:val="24"/>
          <w:szCs w:val="24"/>
        </w:rPr>
      </w:pPr>
    </w:p>
    <w:p w14:paraId="4A46D280" w14:textId="77777777" w:rsidR="007E4D04" w:rsidRPr="008136DD" w:rsidRDefault="007E4D04" w:rsidP="007E4D04">
      <w:pPr>
        <w:spacing w:line="360" w:lineRule="auto"/>
        <w:jc w:val="both"/>
        <w:rPr>
          <w:rFonts w:ascii="Arial" w:hAnsi="Arial" w:cs="Arial"/>
          <w:color w:val="000000" w:themeColor="text1"/>
          <w:sz w:val="24"/>
          <w:szCs w:val="24"/>
        </w:rPr>
      </w:pPr>
    </w:p>
    <w:p w14:paraId="1A06424F" w14:textId="77777777" w:rsidR="007E4D04" w:rsidRPr="008136DD" w:rsidRDefault="007E4D04" w:rsidP="007E4D04">
      <w:pPr>
        <w:spacing w:line="360" w:lineRule="auto"/>
        <w:jc w:val="both"/>
        <w:rPr>
          <w:rFonts w:ascii="Arial" w:hAnsi="Arial" w:cs="Arial"/>
          <w:color w:val="000000" w:themeColor="text1"/>
          <w:sz w:val="24"/>
          <w:szCs w:val="24"/>
        </w:rPr>
      </w:pPr>
    </w:p>
    <w:p w14:paraId="34709A05" w14:textId="77777777" w:rsidR="00A91650" w:rsidRDefault="00A91650"/>
    <w:sectPr w:rsidR="00A91650" w:rsidSect="007E4D04">
      <w:footerReference w:type="default" r:id="rId9"/>
      <w:pgSz w:w="11906" w:h="16838"/>
      <w:pgMar w:top="1440" w:right="1440"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G Times (WN)">
    <w:altName w:val="Times New Roman"/>
    <w:panose1 w:val="00000000000000000000"/>
    <w:charset w:val="00"/>
    <w:family w:val="roman"/>
    <w:notTrueType/>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114757"/>
      <w:docPartObj>
        <w:docPartGallery w:val="Page Numbers (Bottom of Page)"/>
        <w:docPartUnique/>
      </w:docPartObj>
    </w:sdtPr>
    <w:sdtEndPr>
      <w:rPr>
        <w:noProof/>
      </w:rPr>
    </w:sdtEndPr>
    <w:sdtContent>
      <w:p w14:paraId="2A5A299C" w14:textId="77777777" w:rsidR="007E4D04" w:rsidRDefault="007E4D04">
        <w:pPr>
          <w:pStyle w:val="Footer"/>
          <w:jc w:val="right"/>
          <w:rPr>
            <w:rFonts w:ascii="Segoe UI" w:hAnsi="Segoe UI" w:cs="Segoe UI"/>
          </w:rPr>
        </w:pPr>
      </w:p>
      <w:p w14:paraId="5FFB0283" w14:textId="77777777" w:rsidR="007E4D04" w:rsidRDefault="007E4D04">
        <w:pPr>
          <w:pStyle w:val="Footer"/>
          <w:jc w:val="right"/>
        </w:pPr>
        <w:r>
          <w:fldChar w:fldCharType="begin"/>
        </w:r>
        <w:r>
          <w:instrText xml:space="preserve"> PAGE   </w:instrText>
        </w:r>
        <w:r>
          <w:fldChar w:fldCharType="separate"/>
        </w:r>
        <w:r>
          <w:rPr>
            <w:noProof/>
          </w:rPr>
          <w:t>13</w:t>
        </w:r>
        <w:r>
          <w:fldChar w:fldCharType="end"/>
        </w:r>
      </w:p>
    </w:sdtContent>
  </w:sdt>
  <w:p w14:paraId="3B9C4850" w14:textId="77777777" w:rsidR="007E4D04" w:rsidRDefault="007E4D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3339462"/>
      <w:docPartObj>
        <w:docPartGallery w:val="Page Numbers (Bottom of Page)"/>
        <w:docPartUnique/>
      </w:docPartObj>
    </w:sdtPr>
    <w:sdtEndPr>
      <w:rPr>
        <w:color w:val="7F7F7F" w:themeColor="background1" w:themeShade="7F"/>
        <w:spacing w:val="60"/>
      </w:rPr>
    </w:sdtEndPr>
    <w:sdtContent>
      <w:p w14:paraId="074EF2B1" w14:textId="77777777" w:rsidR="007E4D04" w:rsidRDefault="007E4D0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9333C2">
          <w:rPr>
            <w:b/>
            <w:bCs/>
            <w:noProof/>
          </w:rPr>
          <w:t>25</w:t>
        </w:r>
        <w:r>
          <w:rPr>
            <w:b/>
            <w:bCs/>
            <w:noProof/>
          </w:rPr>
          <w:fldChar w:fldCharType="end"/>
        </w:r>
        <w:r>
          <w:rPr>
            <w:b/>
            <w:bCs/>
          </w:rPr>
          <w:t xml:space="preserve"> | </w:t>
        </w:r>
        <w:r w:rsidRPr="00F172F5">
          <w:rPr>
            <w:rFonts w:asciiTheme="minorHAnsi" w:hAnsiTheme="minorHAnsi" w:cstheme="minorHAnsi"/>
            <w:color w:val="7F7F7F" w:themeColor="background1" w:themeShade="7F"/>
            <w:spacing w:val="60"/>
          </w:rPr>
          <w:t>Page</w:t>
        </w:r>
      </w:p>
    </w:sdtContent>
  </w:sdt>
  <w:p w14:paraId="7AC129EB" w14:textId="77777777" w:rsidR="007E4D04" w:rsidRDefault="007E4D04">
    <w:pPr>
      <w:pStyle w:val="Footer"/>
    </w:pPr>
  </w:p>
  <w:p w14:paraId="5F72105C" w14:textId="77777777" w:rsidR="007E4D04" w:rsidRDefault="007E4D04"/>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A8F9D" w14:textId="77777777" w:rsidR="007E4D04" w:rsidRDefault="007E4D04" w:rsidP="00856494">
    <w:pPr>
      <w:pStyle w:val="Header"/>
    </w:pPr>
  </w:p>
  <w:p w14:paraId="148431B6" w14:textId="77777777" w:rsidR="007E4D04" w:rsidRDefault="007E4D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FC742E"/>
    <w:multiLevelType w:val="hybridMultilevel"/>
    <w:tmpl w:val="A306A4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3342ED7"/>
    <w:multiLevelType w:val="hybridMultilevel"/>
    <w:tmpl w:val="B1F493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2" w15:restartNumberingAfterBreak="0">
    <w:nsid w:val="23C201DC"/>
    <w:multiLevelType w:val="hybridMultilevel"/>
    <w:tmpl w:val="0C14DA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F160AC6"/>
    <w:multiLevelType w:val="hybridMultilevel"/>
    <w:tmpl w:val="A45028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6B3113E9"/>
    <w:multiLevelType w:val="hybridMultilevel"/>
    <w:tmpl w:val="01DCA9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438208903">
    <w:abstractNumId w:val="2"/>
  </w:num>
  <w:num w:numId="2" w16cid:durableId="127281599">
    <w:abstractNumId w:val="3"/>
  </w:num>
  <w:num w:numId="3" w16cid:durableId="1032264635">
    <w:abstractNumId w:val="0"/>
  </w:num>
  <w:num w:numId="4" w16cid:durableId="2047412119">
    <w:abstractNumId w:val="4"/>
  </w:num>
  <w:num w:numId="5" w16cid:durableId="10844513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D04"/>
    <w:rsid w:val="000E2EDD"/>
    <w:rsid w:val="00427FA6"/>
    <w:rsid w:val="007E4D04"/>
    <w:rsid w:val="00A91650"/>
    <w:rsid w:val="00E559F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32F11"/>
  <w15:chartTrackingRefBased/>
  <w15:docId w15:val="{8AD8FB6E-365B-4D17-B5A0-33FA2DDAD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4D04"/>
    <w:pPr>
      <w:overflowPunct w:val="0"/>
      <w:autoSpaceDE w:val="0"/>
      <w:autoSpaceDN w:val="0"/>
      <w:adjustRightInd w:val="0"/>
      <w:spacing w:after="0" w:line="240" w:lineRule="auto"/>
      <w:textAlignment w:val="baseline"/>
    </w:pPr>
    <w:rPr>
      <w:rFonts w:ascii="CG Times (WN)" w:eastAsia="Times New Roman" w:hAnsi="CG Times (WN)" w:cs="Times New Roman"/>
      <w:kern w:val="0"/>
      <w:sz w:val="20"/>
      <w:szCs w:val="20"/>
      <w:lang w:val="en-GB"/>
      <w14:ligatures w14:val="none"/>
    </w:rPr>
  </w:style>
  <w:style w:type="paragraph" w:styleId="Heading1">
    <w:name w:val="heading 1"/>
    <w:basedOn w:val="Normal"/>
    <w:next w:val="Normal"/>
    <w:link w:val="Heading1Char"/>
    <w:uiPriority w:val="9"/>
    <w:qFormat/>
    <w:rsid w:val="007E4D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4D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4D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4D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4D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4D0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4D0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4D0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4D0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4D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4D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4D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4D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4D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4D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4D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4D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4D04"/>
    <w:rPr>
      <w:rFonts w:eastAsiaTheme="majorEastAsia" w:cstheme="majorBidi"/>
      <w:color w:val="272727" w:themeColor="text1" w:themeTint="D8"/>
    </w:rPr>
  </w:style>
  <w:style w:type="paragraph" w:styleId="Title">
    <w:name w:val="Title"/>
    <w:basedOn w:val="Normal"/>
    <w:next w:val="Normal"/>
    <w:link w:val="TitleChar"/>
    <w:uiPriority w:val="10"/>
    <w:qFormat/>
    <w:rsid w:val="007E4D0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4D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4D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4D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4D04"/>
    <w:pPr>
      <w:spacing w:before="160"/>
      <w:jc w:val="center"/>
    </w:pPr>
    <w:rPr>
      <w:i/>
      <w:iCs/>
      <w:color w:val="404040" w:themeColor="text1" w:themeTint="BF"/>
    </w:rPr>
  </w:style>
  <w:style w:type="character" w:customStyle="1" w:styleId="QuoteChar">
    <w:name w:val="Quote Char"/>
    <w:basedOn w:val="DefaultParagraphFont"/>
    <w:link w:val="Quote"/>
    <w:uiPriority w:val="29"/>
    <w:rsid w:val="007E4D04"/>
    <w:rPr>
      <w:i/>
      <w:iCs/>
      <w:color w:val="404040" w:themeColor="text1" w:themeTint="BF"/>
    </w:rPr>
  </w:style>
  <w:style w:type="paragraph" w:styleId="ListParagraph">
    <w:name w:val="List Paragraph"/>
    <w:basedOn w:val="Normal"/>
    <w:uiPriority w:val="34"/>
    <w:qFormat/>
    <w:rsid w:val="007E4D04"/>
    <w:pPr>
      <w:ind w:left="720"/>
      <w:contextualSpacing/>
    </w:pPr>
  </w:style>
  <w:style w:type="character" w:styleId="IntenseEmphasis">
    <w:name w:val="Intense Emphasis"/>
    <w:basedOn w:val="DefaultParagraphFont"/>
    <w:uiPriority w:val="21"/>
    <w:qFormat/>
    <w:rsid w:val="007E4D04"/>
    <w:rPr>
      <w:i/>
      <w:iCs/>
      <w:color w:val="0F4761" w:themeColor="accent1" w:themeShade="BF"/>
    </w:rPr>
  </w:style>
  <w:style w:type="paragraph" w:styleId="IntenseQuote">
    <w:name w:val="Intense Quote"/>
    <w:basedOn w:val="Normal"/>
    <w:next w:val="Normal"/>
    <w:link w:val="IntenseQuoteChar"/>
    <w:uiPriority w:val="30"/>
    <w:qFormat/>
    <w:rsid w:val="007E4D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4D04"/>
    <w:rPr>
      <w:i/>
      <w:iCs/>
      <w:color w:val="0F4761" w:themeColor="accent1" w:themeShade="BF"/>
    </w:rPr>
  </w:style>
  <w:style w:type="character" w:styleId="IntenseReference">
    <w:name w:val="Intense Reference"/>
    <w:basedOn w:val="DefaultParagraphFont"/>
    <w:uiPriority w:val="32"/>
    <w:qFormat/>
    <w:rsid w:val="007E4D04"/>
    <w:rPr>
      <w:b/>
      <w:bCs/>
      <w:smallCaps/>
      <w:color w:val="0F4761" w:themeColor="accent1" w:themeShade="BF"/>
      <w:spacing w:val="5"/>
    </w:rPr>
  </w:style>
  <w:style w:type="paragraph" w:styleId="Header">
    <w:name w:val="header"/>
    <w:basedOn w:val="Normal"/>
    <w:link w:val="HeaderChar"/>
    <w:uiPriority w:val="99"/>
    <w:unhideWhenUsed/>
    <w:rsid w:val="007E4D04"/>
    <w:pPr>
      <w:tabs>
        <w:tab w:val="center" w:pos="4513"/>
        <w:tab w:val="right" w:pos="9026"/>
      </w:tabs>
    </w:pPr>
  </w:style>
  <w:style w:type="character" w:customStyle="1" w:styleId="HeaderChar">
    <w:name w:val="Header Char"/>
    <w:basedOn w:val="DefaultParagraphFont"/>
    <w:link w:val="Header"/>
    <w:uiPriority w:val="99"/>
    <w:rsid w:val="007E4D04"/>
    <w:rPr>
      <w:rFonts w:ascii="CG Times (WN)" w:eastAsia="Times New Roman" w:hAnsi="CG Times (WN)" w:cs="Times New Roman"/>
      <w:kern w:val="0"/>
      <w:sz w:val="20"/>
      <w:szCs w:val="20"/>
      <w:lang w:val="en-GB"/>
      <w14:ligatures w14:val="none"/>
    </w:rPr>
  </w:style>
  <w:style w:type="paragraph" w:styleId="Footer">
    <w:name w:val="footer"/>
    <w:basedOn w:val="Normal"/>
    <w:link w:val="FooterChar"/>
    <w:uiPriority w:val="99"/>
    <w:unhideWhenUsed/>
    <w:rsid w:val="007E4D04"/>
    <w:pPr>
      <w:tabs>
        <w:tab w:val="center" w:pos="4513"/>
        <w:tab w:val="right" w:pos="9026"/>
      </w:tabs>
    </w:pPr>
  </w:style>
  <w:style w:type="character" w:customStyle="1" w:styleId="FooterChar">
    <w:name w:val="Footer Char"/>
    <w:basedOn w:val="DefaultParagraphFont"/>
    <w:link w:val="Footer"/>
    <w:uiPriority w:val="99"/>
    <w:rsid w:val="007E4D04"/>
    <w:rPr>
      <w:rFonts w:ascii="CG Times (WN)" w:eastAsia="Times New Roman" w:hAnsi="CG Times (WN)" w:cs="Times New Roman"/>
      <w:kern w:val="0"/>
      <w:sz w:val="20"/>
      <w:szCs w:val="20"/>
      <w:lang w:val="en-GB"/>
      <w14:ligatures w14:val="none"/>
    </w:rPr>
  </w:style>
  <w:style w:type="paragraph" w:customStyle="1" w:styleId="Default">
    <w:name w:val="Default"/>
    <w:rsid w:val="007E4D04"/>
    <w:pPr>
      <w:autoSpaceDE w:val="0"/>
      <w:autoSpaceDN w:val="0"/>
      <w:adjustRightInd w:val="0"/>
      <w:spacing w:after="0" w:line="240" w:lineRule="auto"/>
    </w:pPr>
    <w:rPr>
      <w:rFonts w:ascii="Times New Roman" w:eastAsia="Times New Roman" w:hAnsi="Times New Roman" w:cs="Times New Roman"/>
      <w:color w:val="000000"/>
      <w:kern w:val="0"/>
      <w:lang w:val="en-GB" w:eastAsia="en-GB"/>
      <w14:ligatures w14:val="none"/>
    </w:rPr>
  </w:style>
  <w:style w:type="table" w:styleId="TableGrid">
    <w:name w:val="Table Grid"/>
    <w:basedOn w:val="TableNormal"/>
    <w:uiPriority w:val="39"/>
    <w:rsid w:val="007E4D04"/>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1533</Words>
  <Characters>8744</Characters>
  <Application>Microsoft Office Word</Application>
  <DocSecurity>0</DocSecurity>
  <Lines>72</Lines>
  <Paragraphs>20</Paragraphs>
  <ScaleCrop>false</ScaleCrop>
  <Company/>
  <LinksUpToDate>false</LinksUpToDate>
  <CharactersWithSpaces>10257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2025-04-14T20:40:00Z</dcterms:created>
  <dcterms:modified xsi:type="dcterms:W3CDTF">2025-04-14T20:40:00Z</dcterms:modified>
</cp:coreProperties>
</file>