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286BE" w14:textId="491C84FC" w:rsidR="00254288" w:rsidRDefault="00D41B0D" w:rsidP="00384A34">
      <w:pPr>
        <w:jc w:val="center"/>
        <w:rPr>
          <w:rFonts w:ascii="Times New Roman" w:hAnsi="Times New Roman" w:cs="Times New Roman"/>
        </w:rPr>
      </w:pPr>
      <w:r w:rsidRPr="00EC7ACC">
        <w:rPr>
          <w:rFonts w:ascii="Times New Roman" w:hAnsi="Times New Roman" w:cs="Times New Roman"/>
        </w:rPr>
        <w:t>Supplemental Materials</w:t>
      </w:r>
      <w:bookmarkStart w:id="0" w:name="_Hlk171933658"/>
    </w:p>
    <w:bookmarkEnd w:id="0"/>
    <w:p w14:paraId="06656809" w14:textId="71271946" w:rsidR="00032B12" w:rsidRDefault="00384A34">
      <w:r>
        <w:rPr>
          <w:rFonts w:ascii="Times New Roman" w:eastAsia="Times New Roman" w:hAnsi="Times New Roman" w:cs="Times New Roman"/>
          <w:b/>
          <w:bCs/>
          <w:color w:val="000000"/>
          <w:kern w:val="0"/>
          <w:sz w:val="20"/>
          <w:szCs w:val="20"/>
          <w14:ligatures w14:val="none"/>
        </w:rPr>
        <w:t>SM 1</w:t>
      </w:r>
      <w:r w:rsidRPr="00A53F15">
        <w:rPr>
          <w:rFonts w:ascii="Times New Roman" w:eastAsia="Times New Roman" w:hAnsi="Times New Roman" w:cs="Times New Roman"/>
          <w:b/>
          <w:bCs/>
          <w:color w:val="000000"/>
          <w:kern w:val="0"/>
          <w:sz w:val="20"/>
          <w:szCs w:val="20"/>
          <w14:ligatures w14:val="none"/>
        </w:rPr>
        <w:t xml:space="preserve">: Challenges in </w:t>
      </w:r>
      <w:r>
        <w:rPr>
          <w:rFonts w:ascii="Times New Roman" w:eastAsia="Times New Roman" w:hAnsi="Times New Roman" w:cs="Times New Roman"/>
          <w:b/>
          <w:bCs/>
          <w:color w:val="000000"/>
          <w:kern w:val="0"/>
          <w:sz w:val="20"/>
          <w:szCs w:val="20"/>
          <w14:ligatures w14:val="none"/>
        </w:rPr>
        <w:t xml:space="preserve">U.S. </w:t>
      </w:r>
      <w:r w:rsidRPr="00A53F15">
        <w:rPr>
          <w:rFonts w:ascii="Times New Roman" w:eastAsia="Times New Roman" w:hAnsi="Times New Roman" w:cs="Times New Roman"/>
          <w:b/>
          <w:bCs/>
          <w:color w:val="000000"/>
          <w:kern w:val="0"/>
          <w:sz w:val="20"/>
          <w:szCs w:val="20"/>
          <w14:ligatures w14:val="none"/>
        </w:rPr>
        <w:t>housing market by sector.</w:t>
      </w:r>
      <w:r w:rsidR="00B533EF">
        <w:rPr>
          <w:rFonts w:ascii="Times New Roman" w:eastAsia="Times New Roman" w:hAnsi="Times New Roman" w:cs="Times New Roman"/>
          <w:color w:val="000000"/>
          <w:kern w:val="0"/>
          <w:sz w:val="20"/>
          <w:szCs w:val="20"/>
          <w14:ligatures w14:val="none"/>
        </w:rPr>
        <w:t xml:space="preserve"> T</w:t>
      </w:r>
      <w:r w:rsidRPr="00A53F15">
        <w:rPr>
          <w:rFonts w:ascii="Times New Roman" w:eastAsia="Times New Roman" w:hAnsi="Times New Roman" w:cs="Times New Roman"/>
          <w:color w:val="000000"/>
          <w:kern w:val="0"/>
          <w:sz w:val="20"/>
          <w:szCs w:val="20"/>
          <w14:ligatures w14:val="none"/>
        </w:rPr>
        <w:t>he housing challenges identified by</w:t>
      </w:r>
      <w:r w:rsidR="00BD4BA2">
        <w:rPr>
          <w:rFonts w:ascii="Times New Roman" w:eastAsia="Times New Roman" w:hAnsi="Times New Roman" w:cs="Times New Roman"/>
          <w:color w:val="000000"/>
          <w:kern w:val="0"/>
          <w:sz w:val="20"/>
          <w:szCs w:val="20"/>
          <w14:ligatures w14:val="none"/>
        </w:rPr>
        <w:t xml:space="preserve"> participants are visualized, with indication </w:t>
      </w:r>
      <w:r w:rsidR="00807D1D">
        <w:rPr>
          <w:rFonts w:ascii="Times New Roman" w:eastAsia="Times New Roman" w:hAnsi="Times New Roman" w:cs="Times New Roman"/>
          <w:color w:val="000000"/>
          <w:kern w:val="0"/>
          <w:sz w:val="20"/>
          <w:szCs w:val="20"/>
          <w14:ligatures w14:val="none"/>
        </w:rPr>
        <w:t xml:space="preserve">of </w:t>
      </w:r>
      <w:r w:rsidR="00BD4BA2">
        <w:rPr>
          <w:rFonts w:ascii="Times New Roman" w:eastAsia="Times New Roman" w:hAnsi="Times New Roman" w:cs="Times New Roman"/>
          <w:color w:val="000000"/>
          <w:kern w:val="0"/>
          <w:sz w:val="20"/>
          <w:szCs w:val="20"/>
          <w14:ligatures w14:val="none"/>
        </w:rPr>
        <w:t>the different employment sectors of the participants</w:t>
      </w:r>
      <w:r w:rsidR="00954CE1">
        <w:rPr>
          <w:rFonts w:ascii="Times New Roman" w:eastAsia="Times New Roman" w:hAnsi="Times New Roman" w:cs="Times New Roman"/>
          <w:color w:val="000000"/>
          <w:kern w:val="0"/>
          <w:sz w:val="20"/>
          <w:szCs w:val="20"/>
          <w14:ligatures w14:val="none"/>
        </w:rPr>
        <w:t xml:space="preserve"> specifying each challenge</w:t>
      </w:r>
      <w:r w:rsidR="002E300C">
        <w:rPr>
          <w:rFonts w:ascii="Times New Roman" w:eastAsia="Times New Roman" w:hAnsi="Times New Roman" w:cs="Times New Roman"/>
          <w:color w:val="000000"/>
          <w:kern w:val="0"/>
          <w:sz w:val="20"/>
          <w:szCs w:val="20"/>
          <w14:ligatures w14:val="none"/>
        </w:rPr>
        <w:t>.</w:t>
      </w:r>
    </w:p>
    <w:p w14:paraId="7638F101" w14:textId="288AB300" w:rsidR="00384A34" w:rsidRDefault="009F783F">
      <w:pPr>
        <w:rPr>
          <w:rFonts w:ascii="Times New Roman" w:hAnsi="Times New Roman" w:cs="Times New Roman"/>
        </w:rPr>
      </w:pPr>
      <w:r>
        <w:rPr>
          <w:rFonts w:ascii="Times New Roman" w:hAnsi="Times New Roman" w:cs="Times New Roman"/>
          <w:noProof/>
        </w:rPr>
        <w:drawing>
          <wp:inline distT="0" distB="0" distL="0" distR="0" wp14:anchorId="6C01D466" wp14:editId="172BC3B4">
            <wp:extent cx="5943600" cy="4551045"/>
            <wp:effectExtent l="0" t="0" r="0" b="1905"/>
            <wp:docPr id="603310388" name="Picture 1" descr="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310388" name="Picture 1" descr="Char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4551045"/>
                    </a:xfrm>
                    <a:prstGeom prst="rect">
                      <a:avLst/>
                    </a:prstGeom>
                  </pic:spPr>
                </pic:pic>
              </a:graphicData>
            </a:graphic>
          </wp:inline>
        </w:drawing>
      </w:r>
    </w:p>
    <w:p w14:paraId="00E586C8" w14:textId="77777777" w:rsidR="0058206A" w:rsidRDefault="0058206A">
      <w:pPr>
        <w:rPr>
          <w:rFonts w:ascii="Times New Roman" w:hAnsi="Times New Roman" w:cs="Times New Roman"/>
        </w:rPr>
      </w:pPr>
    </w:p>
    <w:p w14:paraId="722D314A" w14:textId="77777777" w:rsidR="0058206A" w:rsidRDefault="0058206A">
      <w:pPr>
        <w:rPr>
          <w:rFonts w:ascii="Times New Roman" w:hAnsi="Times New Roman" w:cs="Times New Roman"/>
        </w:rPr>
      </w:pPr>
    </w:p>
    <w:p w14:paraId="1446B45B" w14:textId="77777777" w:rsidR="0058206A" w:rsidRDefault="0058206A">
      <w:pPr>
        <w:rPr>
          <w:rFonts w:ascii="Times New Roman" w:hAnsi="Times New Roman" w:cs="Times New Roman"/>
        </w:rPr>
      </w:pPr>
    </w:p>
    <w:p w14:paraId="1BAA9C40" w14:textId="77777777" w:rsidR="00227B41" w:rsidRDefault="00227B41">
      <w:pPr>
        <w:rPr>
          <w:rFonts w:ascii="Times New Roman" w:hAnsi="Times New Roman" w:cs="Times New Roman"/>
        </w:rPr>
      </w:pPr>
    </w:p>
    <w:p w14:paraId="154D28B9" w14:textId="77777777" w:rsidR="00075520" w:rsidRDefault="00075520">
      <w:pPr>
        <w:rPr>
          <w:rFonts w:ascii="Times New Roman" w:hAnsi="Times New Roman" w:cs="Times New Roman"/>
        </w:rPr>
      </w:pPr>
    </w:p>
    <w:p w14:paraId="4593F40E" w14:textId="77777777" w:rsidR="00863A53" w:rsidRDefault="00863A53">
      <w:pPr>
        <w:rPr>
          <w:rFonts w:ascii="Times New Roman" w:hAnsi="Times New Roman" w:cs="Times New Roman"/>
        </w:rPr>
      </w:pPr>
    </w:p>
    <w:p w14:paraId="11993F99" w14:textId="77777777" w:rsidR="00863A53" w:rsidRDefault="00863A53">
      <w:pPr>
        <w:rPr>
          <w:rFonts w:ascii="Times New Roman" w:hAnsi="Times New Roman" w:cs="Times New Roman"/>
        </w:rPr>
      </w:pPr>
    </w:p>
    <w:p w14:paraId="380F35DD" w14:textId="77777777" w:rsidR="00863A53" w:rsidRDefault="00863A53">
      <w:pPr>
        <w:rPr>
          <w:rFonts w:ascii="Times New Roman" w:hAnsi="Times New Roman" w:cs="Times New Roman"/>
        </w:rPr>
      </w:pPr>
    </w:p>
    <w:p w14:paraId="12B27FD3" w14:textId="77777777" w:rsidR="00863A53" w:rsidRDefault="00863A53">
      <w:pPr>
        <w:rPr>
          <w:rFonts w:ascii="Times New Roman" w:hAnsi="Times New Roman" w:cs="Times New Roman"/>
        </w:rPr>
      </w:pPr>
    </w:p>
    <w:p w14:paraId="441B11DA" w14:textId="77777777" w:rsidR="00863A53" w:rsidRDefault="00863A53">
      <w:pPr>
        <w:rPr>
          <w:rFonts w:ascii="Times New Roman" w:hAnsi="Times New Roman" w:cs="Times New Roman"/>
        </w:rPr>
      </w:pPr>
    </w:p>
    <w:p w14:paraId="191AB3DE" w14:textId="77777777" w:rsidR="00F46EAB" w:rsidRDefault="00F46EAB">
      <w:pPr>
        <w:rPr>
          <w:rFonts w:ascii="Times New Roman" w:hAnsi="Times New Roman" w:cs="Times New Roman"/>
          <w:b/>
          <w:bCs/>
          <w:sz w:val="20"/>
          <w:szCs w:val="20"/>
        </w:rPr>
        <w:sectPr w:rsidR="00F46EAB">
          <w:pgSz w:w="12240" w:h="15840"/>
          <w:pgMar w:top="1440" w:right="1440" w:bottom="1440" w:left="1440" w:header="720" w:footer="720" w:gutter="0"/>
          <w:cols w:space="720"/>
          <w:docGrid w:linePitch="360"/>
        </w:sectPr>
      </w:pPr>
    </w:p>
    <w:p w14:paraId="1C9846AF" w14:textId="08EA14C7" w:rsidR="006216D2" w:rsidRPr="001A4F95" w:rsidRDefault="006216D2" w:rsidP="006216D2">
      <w:pPr>
        <w:rPr>
          <w:rFonts w:ascii="Times New Roman" w:hAnsi="Times New Roman" w:cs="Times New Roman"/>
        </w:rPr>
      </w:pPr>
      <w:r w:rsidRPr="00561C04">
        <w:rPr>
          <w:rFonts w:ascii="Times New Roman" w:hAnsi="Times New Roman" w:cs="Times New Roman"/>
          <w:b/>
          <w:bCs/>
        </w:rPr>
        <w:lastRenderedPageBreak/>
        <w:t>SM 2</w:t>
      </w:r>
      <w:r>
        <w:rPr>
          <w:rFonts w:ascii="Times New Roman" w:hAnsi="Times New Roman" w:cs="Times New Roman"/>
          <w:b/>
          <w:bCs/>
        </w:rPr>
        <w:t xml:space="preserve">. </w:t>
      </w:r>
      <w:r w:rsidRPr="001A4F95">
        <w:rPr>
          <w:rFonts w:ascii="Times New Roman" w:hAnsi="Times New Roman" w:cs="Times New Roman"/>
        </w:rPr>
        <w:t>A description of selected climate risk</w:t>
      </w:r>
      <w:r w:rsidR="009F783F">
        <w:rPr>
          <w:rFonts w:ascii="Times New Roman" w:hAnsi="Times New Roman" w:cs="Times New Roman"/>
        </w:rPr>
        <w:t xml:space="preserve"> </w:t>
      </w:r>
      <w:r w:rsidRPr="001A4F95">
        <w:rPr>
          <w:rFonts w:ascii="Times New Roman" w:hAnsi="Times New Roman" w:cs="Times New Roman"/>
        </w:rPr>
        <w:t xml:space="preserve">reduction actions and policies are provided below as examples of </w:t>
      </w:r>
      <w:r w:rsidR="00400CF2">
        <w:rPr>
          <w:rFonts w:ascii="Times New Roman" w:hAnsi="Times New Roman" w:cs="Times New Roman"/>
        </w:rPr>
        <w:t>actions</w:t>
      </w:r>
      <w:r w:rsidRPr="001A4F95">
        <w:rPr>
          <w:rFonts w:ascii="Times New Roman" w:hAnsi="Times New Roman" w:cs="Times New Roman"/>
        </w:rPr>
        <w:t xml:space="preserve"> described </w:t>
      </w:r>
      <w:r w:rsidR="00265EB1">
        <w:rPr>
          <w:rFonts w:ascii="Times New Roman" w:hAnsi="Times New Roman" w:cs="Times New Roman"/>
        </w:rPr>
        <w:t>by participants</w:t>
      </w:r>
      <w:r w:rsidRPr="001A4F95">
        <w:rPr>
          <w:rFonts w:ascii="Times New Roman" w:hAnsi="Times New Roman" w:cs="Times New Roman"/>
        </w:rPr>
        <w:t xml:space="preserve">. </w:t>
      </w:r>
      <w:r w:rsidR="00413907" w:rsidRPr="00413907">
        <w:rPr>
          <w:rFonts w:ascii="Times New Roman" w:hAnsi="Times New Roman" w:cs="Times New Roman"/>
        </w:rPr>
        <w:t>Acronyms for actor categories are defined as federal (FG), state (SG), and local (LG) governments; mortgage finance (MF) and insurance (IN) agencies; real estate development and home construction (RC); climate risk information providers (CS); academia and think-tanks (AT); housing-related NGOs and advocacy groups (AN); and urban planning, engineering, and architecture firms (DN).</w:t>
      </w:r>
    </w:p>
    <w:tbl>
      <w:tblPr>
        <w:tblStyle w:val="PlainTable5"/>
        <w:tblW w:w="0" w:type="auto"/>
        <w:tblLayout w:type="fixed"/>
        <w:tblLook w:val="04A0" w:firstRow="1" w:lastRow="0" w:firstColumn="1" w:lastColumn="0" w:noHBand="0" w:noVBand="1"/>
      </w:tblPr>
      <w:tblGrid>
        <w:gridCol w:w="1816"/>
        <w:gridCol w:w="974"/>
        <w:gridCol w:w="1412"/>
        <w:gridCol w:w="236"/>
        <w:gridCol w:w="2823"/>
        <w:gridCol w:w="1919"/>
        <w:gridCol w:w="2430"/>
        <w:gridCol w:w="1350"/>
      </w:tblGrid>
      <w:tr w:rsidR="00255A64" w:rsidRPr="00400CF2" w14:paraId="75CC2FFC" w14:textId="77777777" w:rsidTr="00400CF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6" w:type="dxa"/>
          </w:tcPr>
          <w:p w14:paraId="18DC5F66" w14:textId="77777777" w:rsidR="006216D2" w:rsidRPr="00400CF2" w:rsidRDefault="006216D2" w:rsidP="00541652">
            <w:pPr>
              <w:jc w:val="center"/>
              <w:rPr>
                <w:rFonts w:ascii="Times New Roman" w:hAnsi="Times New Roman" w:cs="Times New Roman"/>
                <w:b/>
                <w:bCs/>
                <w:i w:val="0"/>
                <w:iCs w:val="0"/>
                <w:sz w:val="18"/>
                <w:szCs w:val="18"/>
              </w:rPr>
            </w:pPr>
            <w:r w:rsidRPr="00400CF2">
              <w:rPr>
                <w:rFonts w:ascii="Times New Roman" w:hAnsi="Times New Roman" w:cs="Times New Roman"/>
                <w:b/>
                <w:bCs/>
                <w:sz w:val="18"/>
                <w:szCs w:val="18"/>
              </w:rPr>
              <w:t>Policy Action or Program</w:t>
            </w:r>
          </w:p>
        </w:tc>
        <w:tc>
          <w:tcPr>
            <w:tcW w:w="974" w:type="dxa"/>
          </w:tcPr>
          <w:p w14:paraId="59448BE4" w14:textId="4991778D" w:rsidR="006216D2" w:rsidRPr="00400CF2" w:rsidRDefault="006216D2" w:rsidP="0054165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18"/>
                <w:szCs w:val="18"/>
              </w:rPr>
            </w:pPr>
            <w:r w:rsidRPr="00400CF2">
              <w:rPr>
                <w:rFonts w:ascii="Times New Roman" w:hAnsi="Times New Roman" w:cs="Times New Roman"/>
                <w:b/>
                <w:bCs/>
                <w:sz w:val="18"/>
                <w:szCs w:val="18"/>
              </w:rPr>
              <w:t>Actor(s)</w:t>
            </w:r>
          </w:p>
        </w:tc>
        <w:tc>
          <w:tcPr>
            <w:tcW w:w="1412" w:type="dxa"/>
          </w:tcPr>
          <w:p w14:paraId="35B7A0BE" w14:textId="77777777" w:rsidR="006216D2" w:rsidRPr="00400CF2" w:rsidRDefault="006216D2" w:rsidP="0054165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color w:val="000000"/>
                <w:sz w:val="18"/>
                <w:szCs w:val="18"/>
              </w:rPr>
            </w:pPr>
            <w:r w:rsidRPr="00400CF2">
              <w:rPr>
                <w:rFonts w:ascii="Times New Roman" w:hAnsi="Times New Roman" w:cs="Times New Roman"/>
                <w:b/>
                <w:bCs/>
                <w:color w:val="000000"/>
                <w:sz w:val="18"/>
                <w:szCs w:val="18"/>
              </w:rPr>
              <w:t xml:space="preserve">Solution </w:t>
            </w:r>
          </w:p>
          <w:p w14:paraId="609E569D" w14:textId="77777777" w:rsidR="006216D2" w:rsidRPr="00400CF2" w:rsidRDefault="006216D2" w:rsidP="0054165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color w:val="000000"/>
                <w:sz w:val="18"/>
                <w:szCs w:val="18"/>
              </w:rPr>
            </w:pPr>
            <w:r w:rsidRPr="00400CF2">
              <w:rPr>
                <w:rFonts w:ascii="Times New Roman" w:hAnsi="Times New Roman" w:cs="Times New Roman"/>
                <w:b/>
                <w:bCs/>
                <w:color w:val="000000"/>
                <w:sz w:val="18"/>
                <w:szCs w:val="18"/>
              </w:rPr>
              <w:t>Type</w:t>
            </w:r>
          </w:p>
        </w:tc>
        <w:tc>
          <w:tcPr>
            <w:tcW w:w="236" w:type="dxa"/>
          </w:tcPr>
          <w:p w14:paraId="356DAAB7" w14:textId="77777777" w:rsidR="006216D2" w:rsidRPr="00400CF2" w:rsidRDefault="006216D2" w:rsidP="0054165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color w:val="000000"/>
                <w:sz w:val="18"/>
                <w:szCs w:val="18"/>
              </w:rPr>
            </w:pPr>
          </w:p>
        </w:tc>
        <w:tc>
          <w:tcPr>
            <w:tcW w:w="2823" w:type="dxa"/>
          </w:tcPr>
          <w:p w14:paraId="4B3AF49D" w14:textId="77777777" w:rsidR="006216D2" w:rsidRPr="00400CF2" w:rsidRDefault="006216D2" w:rsidP="0054165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18"/>
                <w:szCs w:val="18"/>
              </w:rPr>
            </w:pPr>
            <w:r w:rsidRPr="00400CF2">
              <w:rPr>
                <w:rFonts w:ascii="Times New Roman" w:hAnsi="Times New Roman" w:cs="Times New Roman"/>
                <w:b/>
                <w:bCs/>
                <w:color w:val="000000"/>
                <w:sz w:val="18"/>
                <w:szCs w:val="18"/>
              </w:rPr>
              <w:t>Description</w:t>
            </w:r>
          </w:p>
        </w:tc>
        <w:tc>
          <w:tcPr>
            <w:tcW w:w="1919" w:type="dxa"/>
          </w:tcPr>
          <w:p w14:paraId="2FC7057A" w14:textId="1A5B1184" w:rsidR="006216D2" w:rsidRPr="00400CF2" w:rsidRDefault="006216D2" w:rsidP="0054165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18"/>
                <w:szCs w:val="18"/>
              </w:rPr>
            </w:pPr>
            <w:r w:rsidRPr="00400CF2">
              <w:rPr>
                <w:rFonts w:ascii="Times New Roman" w:hAnsi="Times New Roman" w:cs="Times New Roman"/>
                <w:b/>
                <w:bCs/>
                <w:color w:val="000000"/>
                <w:sz w:val="18"/>
                <w:szCs w:val="18"/>
              </w:rPr>
              <w:t>Barriers to Adoption/</w:t>
            </w:r>
            <w:r w:rsidR="00255A64" w:rsidRPr="00400CF2">
              <w:rPr>
                <w:rFonts w:ascii="Times New Roman" w:hAnsi="Times New Roman" w:cs="Times New Roman"/>
                <w:b/>
                <w:bCs/>
                <w:color w:val="000000"/>
                <w:sz w:val="18"/>
                <w:szCs w:val="18"/>
              </w:rPr>
              <w:t xml:space="preserve"> </w:t>
            </w:r>
            <w:r w:rsidRPr="00400CF2">
              <w:rPr>
                <w:rFonts w:ascii="Times New Roman" w:hAnsi="Times New Roman" w:cs="Times New Roman"/>
                <w:b/>
                <w:bCs/>
                <w:color w:val="000000"/>
                <w:sz w:val="18"/>
                <w:szCs w:val="18"/>
              </w:rPr>
              <w:t>Implementation</w:t>
            </w:r>
          </w:p>
        </w:tc>
        <w:tc>
          <w:tcPr>
            <w:tcW w:w="2430" w:type="dxa"/>
          </w:tcPr>
          <w:p w14:paraId="0129D604" w14:textId="77777777" w:rsidR="006216D2" w:rsidRPr="00400CF2" w:rsidRDefault="006216D2" w:rsidP="0054165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18"/>
                <w:szCs w:val="18"/>
              </w:rPr>
            </w:pPr>
            <w:r w:rsidRPr="00400CF2">
              <w:rPr>
                <w:rFonts w:ascii="Times New Roman" w:hAnsi="Times New Roman" w:cs="Times New Roman"/>
                <w:b/>
                <w:bCs/>
                <w:color w:val="000000"/>
                <w:sz w:val="18"/>
                <w:szCs w:val="18"/>
              </w:rPr>
              <w:t>Enablers of Adoption</w:t>
            </w:r>
          </w:p>
        </w:tc>
        <w:tc>
          <w:tcPr>
            <w:tcW w:w="1350" w:type="dxa"/>
          </w:tcPr>
          <w:p w14:paraId="3D040FE0" w14:textId="77777777" w:rsidR="006216D2" w:rsidRPr="00400CF2" w:rsidRDefault="006216D2" w:rsidP="0054165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color w:val="000000"/>
                <w:sz w:val="18"/>
                <w:szCs w:val="18"/>
              </w:rPr>
            </w:pPr>
            <w:r w:rsidRPr="00400CF2">
              <w:rPr>
                <w:rFonts w:ascii="Times New Roman" w:hAnsi="Times New Roman" w:cs="Times New Roman"/>
                <w:b/>
                <w:bCs/>
                <w:color w:val="000000"/>
                <w:sz w:val="18"/>
                <w:szCs w:val="18"/>
              </w:rPr>
              <w:t xml:space="preserve">Policy </w:t>
            </w:r>
          </w:p>
          <w:p w14:paraId="5FE1D599" w14:textId="77777777" w:rsidR="006216D2" w:rsidRPr="00400CF2" w:rsidRDefault="006216D2" w:rsidP="0054165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18"/>
                <w:szCs w:val="18"/>
              </w:rPr>
            </w:pPr>
            <w:r w:rsidRPr="00400CF2">
              <w:rPr>
                <w:rFonts w:ascii="Times New Roman" w:hAnsi="Times New Roman" w:cs="Times New Roman"/>
                <w:b/>
                <w:bCs/>
                <w:color w:val="000000"/>
                <w:sz w:val="18"/>
                <w:szCs w:val="18"/>
              </w:rPr>
              <w:t>Stage</w:t>
            </w:r>
          </w:p>
        </w:tc>
      </w:tr>
      <w:tr w:rsidR="00255A64" w:rsidRPr="00400CF2" w14:paraId="356448B9" w14:textId="77777777" w:rsidTr="00400CF2">
        <w:trPr>
          <w:cnfStyle w:val="000000100000" w:firstRow="0" w:lastRow="0" w:firstColumn="0" w:lastColumn="0" w:oddVBand="0" w:evenVBand="0" w:oddHBand="1" w:evenHBand="0" w:firstRowFirstColumn="0" w:firstRowLastColumn="0" w:lastRowFirstColumn="0" w:lastRowLastColumn="0"/>
          <w:trHeight w:val="1538"/>
        </w:trPr>
        <w:tc>
          <w:tcPr>
            <w:cnfStyle w:val="001000000000" w:firstRow="0" w:lastRow="0" w:firstColumn="1" w:lastColumn="0" w:oddVBand="0" w:evenVBand="0" w:oddHBand="0" w:evenHBand="0" w:firstRowFirstColumn="0" w:firstRowLastColumn="0" w:lastRowFirstColumn="0" w:lastRowLastColumn="0"/>
            <w:tcW w:w="1816" w:type="dxa"/>
            <w:shd w:val="clear" w:color="auto" w:fill="F2F2F2" w:themeFill="background1" w:themeFillShade="F2"/>
          </w:tcPr>
          <w:p w14:paraId="3559DBD8" w14:textId="77777777" w:rsidR="006216D2" w:rsidRPr="00400CF2" w:rsidRDefault="006216D2" w:rsidP="00541652">
            <w:pPr>
              <w:rPr>
                <w:rFonts w:ascii="Times New Roman" w:hAnsi="Times New Roman" w:cs="Times New Roman"/>
                <w:b/>
                <w:bCs/>
                <w:i w:val="0"/>
                <w:iCs w:val="0"/>
                <w:color w:val="000000"/>
                <w:sz w:val="18"/>
                <w:szCs w:val="18"/>
              </w:rPr>
            </w:pPr>
            <w:r w:rsidRPr="00400CF2">
              <w:rPr>
                <w:rFonts w:ascii="Times New Roman" w:hAnsi="Times New Roman" w:cs="Times New Roman"/>
                <w:b/>
                <w:bCs/>
                <w:color w:val="000000"/>
                <w:sz w:val="18"/>
                <w:szCs w:val="18"/>
              </w:rPr>
              <w:t>City of Boston Coastal Flood Resilience and Zoning Overlap District</w:t>
            </w:r>
          </w:p>
        </w:tc>
        <w:tc>
          <w:tcPr>
            <w:tcW w:w="974" w:type="dxa"/>
          </w:tcPr>
          <w:p w14:paraId="5353CCB4" w14:textId="77777777" w:rsidR="006216D2" w:rsidRPr="00400CF2" w:rsidRDefault="006216D2" w:rsidP="005416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sz w:val="18"/>
                <w:szCs w:val="18"/>
              </w:rPr>
              <w:t>LG</w:t>
            </w:r>
          </w:p>
        </w:tc>
        <w:tc>
          <w:tcPr>
            <w:tcW w:w="1412" w:type="dxa"/>
          </w:tcPr>
          <w:p w14:paraId="50E0EA0F" w14:textId="77777777" w:rsidR="006216D2" w:rsidRPr="00400CF2" w:rsidRDefault="006216D2" w:rsidP="005416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00CF2">
              <w:rPr>
                <w:rFonts w:ascii="Times New Roman" w:hAnsi="Times New Roman" w:cs="Times New Roman"/>
                <w:color w:val="000000"/>
                <w:sz w:val="18"/>
                <w:szCs w:val="18"/>
              </w:rPr>
              <w:t>Property-level risk reduction; increased freeboard</w:t>
            </w:r>
          </w:p>
        </w:tc>
        <w:tc>
          <w:tcPr>
            <w:tcW w:w="236" w:type="dxa"/>
          </w:tcPr>
          <w:p w14:paraId="5F802507" w14:textId="77777777" w:rsidR="006216D2" w:rsidRPr="00400CF2" w:rsidRDefault="006216D2" w:rsidP="005416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p>
        </w:tc>
        <w:tc>
          <w:tcPr>
            <w:tcW w:w="2823" w:type="dxa"/>
          </w:tcPr>
          <w:p w14:paraId="521966BE" w14:textId="26BED673" w:rsidR="006216D2" w:rsidRPr="00400CF2" w:rsidRDefault="006216D2" w:rsidP="005416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color w:val="000000"/>
                <w:sz w:val="18"/>
                <w:szCs w:val="18"/>
              </w:rPr>
              <w:t xml:space="preserve">Zoning change requiring that multi-family construction within a new district, where 40 inches of </w:t>
            </w:r>
            <w:r w:rsidR="00400CF2" w:rsidRPr="00400CF2">
              <w:rPr>
                <w:rFonts w:ascii="Times New Roman" w:hAnsi="Times New Roman" w:cs="Times New Roman"/>
                <w:color w:val="000000"/>
                <w:sz w:val="18"/>
                <w:szCs w:val="18"/>
              </w:rPr>
              <w:t>sea-level rise (SLR) is</w:t>
            </w:r>
            <w:r w:rsidRPr="00400CF2">
              <w:rPr>
                <w:rFonts w:ascii="Times New Roman" w:hAnsi="Times New Roman" w:cs="Times New Roman"/>
                <w:color w:val="000000"/>
                <w:sz w:val="18"/>
                <w:szCs w:val="18"/>
              </w:rPr>
              <w:t xml:space="preserve"> expected by 2070, must implement 2 feet of freeboard above base flood elevation</w:t>
            </w:r>
            <w:r w:rsidR="00265EB1" w:rsidRPr="00400CF2">
              <w:rPr>
                <w:rFonts w:ascii="Times New Roman" w:hAnsi="Times New Roman" w:cs="Times New Roman"/>
                <w:color w:val="000000"/>
                <w:sz w:val="18"/>
                <w:szCs w:val="18"/>
              </w:rPr>
              <w:t>,</w:t>
            </w:r>
            <w:r w:rsidRPr="00400CF2">
              <w:rPr>
                <w:rFonts w:ascii="Times New Roman" w:hAnsi="Times New Roman" w:cs="Times New Roman"/>
                <w:color w:val="000000"/>
                <w:sz w:val="18"/>
                <w:szCs w:val="18"/>
              </w:rPr>
              <w:t xml:space="preserve"> determined by SLR model for the district. </w:t>
            </w:r>
          </w:p>
        </w:tc>
        <w:tc>
          <w:tcPr>
            <w:tcW w:w="1919" w:type="dxa"/>
          </w:tcPr>
          <w:p w14:paraId="338761C3" w14:textId="77777777" w:rsidR="006216D2" w:rsidRPr="00400CF2" w:rsidRDefault="006216D2" w:rsidP="005416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sz w:val="18"/>
                <w:szCs w:val="18"/>
              </w:rPr>
              <w:t>N/A</w:t>
            </w:r>
          </w:p>
          <w:p w14:paraId="6BBE4E67" w14:textId="77777777" w:rsidR="006216D2" w:rsidRPr="00400CF2" w:rsidRDefault="006216D2" w:rsidP="005416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7ED2BA14" w14:textId="77777777" w:rsidR="006216D2" w:rsidRPr="00400CF2" w:rsidRDefault="006216D2" w:rsidP="005416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75398A6C" w14:textId="77777777" w:rsidR="006216D2" w:rsidRPr="00400CF2" w:rsidRDefault="006216D2" w:rsidP="005416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3B80467F" w14:textId="77777777" w:rsidR="006216D2" w:rsidRPr="00400CF2" w:rsidRDefault="006216D2" w:rsidP="005416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431D5A51" w14:textId="77777777" w:rsidR="006216D2" w:rsidRPr="00400CF2" w:rsidRDefault="006216D2" w:rsidP="005416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581EA9A5" w14:textId="77777777" w:rsidR="006216D2" w:rsidRPr="00400CF2" w:rsidRDefault="006216D2" w:rsidP="005416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2430" w:type="dxa"/>
          </w:tcPr>
          <w:p w14:paraId="2B5EFF13" w14:textId="62B42C38" w:rsidR="006216D2" w:rsidRPr="00400CF2" w:rsidRDefault="006216D2" w:rsidP="005416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00CF2">
              <w:rPr>
                <w:rFonts w:ascii="Times New Roman" w:hAnsi="Times New Roman" w:cs="Times New Roman"/>
                <w:color w:val="000000"/>
                <w:sz w:val="18"/>
                <w:szCs w:val="18"/>
              </w:rPr>
              <w:t>Socio-</w:t>
            </w:r>
            <w:r w:rsidR="00400CF2" w:rsidRPr="00400CF2">
              <w:rPr>
                <w:rFonts w:ascii="Times New Roman" w:hAnsi="Times New Roman" w:cs="Times New Roman"/>
                <w:color w:val="000000"/>
                <w:sz w:val="18"/>
                <w:szCs w:val="18"/>
              </w:rPr>
              <w:t>p</w:t>
            </w:r>
            <w:r w:rsidRPr="00400CF2">
              <w:rPr>
                <w:rFonts w:ascii="Times New Roman" w:hAnsi="Times New Roman" w:cs="Times New Roman"/>
                <w:color w:val="000000"/>
                <w:sz w:val="18"/>
                <w:szCs w:val="18"/>
              </w:rPr>
              <w:t>olitical: political or organizational leadership</w:t>
            </w:r>
          </w:p>
        </w:tc>
        <w:tc>
          <w:tcPr>
            <w:tcW w:w="1350" w:type="dxa"/>
          </w:tcPr>
          <w:p w14:paraId="766C5776" w14:textId="77777777" w:rsidR="006216D2" w:rsidRPr="00400CF2" w:rsidRDefault="006216D2" w:rsidP="005416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sz w:val="18"/>
                <w:szCs w:val="18"/>
              </w:rPr>
              <w:t xml:space="preserve">Implemented </w:t>
            </w:r>
          </w:p>
        </w:tc>
      </w:tr>
      <w:tr w:rsidR="00255A64" w:rsidRPr="00400CF2" w14:paraId="30044C96" w14:textId="77777777" w:rsidTr="00400CF2">
        <w:trPr>
          <w:trHeight w:val="1178"/>
        </w:trPr>
        <w:tc>
          <w:tcPr>
            <w:cnfStyle w:val="001000000000" w:firstRow="0" w:lastRow="0" w:firstColumn="1" w:lastColumn="0" w:oddVBand="0" w:evenVBand="0" w:oddHBand="0" w:evenHBand="0" w:firstRowFirstColumn="0" w:firstRowLastColumn="0" w:lastRowFirstColumn="0" w:lastRowLastColumn="0"/>
            <w:tcW w:w="1816" w:type="dxa"/>
          </w:tcPr>
          <w:p w14:paraId="6346A89D" w14:textId="77777777" w:rsidR="006216D2" w:rsidRPr="00400CF2" w:rsidRDefault="006216D2" w:rsidP="00541652">
            <w:pPr>
              <w:rPr>
                <w:rFonts w:ascii="Times New Roman" w:hAnsi="Times New Roman" w:cs="Times New Roman"/>
                <w:b/>
                <w:bCs/>
                <w:i w:val="0"/>
                <w:iCs w:val="0"/>
                <w:color w:val="000000"/>
                <w:sz w:val="18"/>
                <w:szCs w:val="18"/>
              </w:rPr>
            </w:pPr>
            <w:r w:rsidRPr="00400CF2">
              <w:rPr>
                <w:rFonts w:ascii="Times New Roman" w:hAnsi="Times New Roman" w:cs="Times New Roman"/>
                <w:b/>
                <w:bCs/>
                <w:color w:val="000000"/>
                <w:sz w:val="18"/>
                <w:szCs w:val="18"/>
              </w:rPr>
              <w:t>City of Charleston’s prohibition of “slab on grade” construction in floodplain</w:t>
            </w:r>
          </w:p>
          <w:p w14:paraId="28BF6CD9" w14:textId="77777777" w:rsidR="006216D2" w:rsidRPr="00400CF2" w:rsidRDefault="006216D2" w:rsidP="00541652">
            <w:pPr>
              <w:rPr>
                <w:rFonts w:ascii="Times New Roman" w:hAnsi="Times New Roman" w:cs="Times New Roman"/>
                <w:b/>
                <w:bCs/>
                <w:i w:val="0"/>
                <w:iCs w:val="0"/>
                <w:sz w:val="18"/>
                <w:szCs w:val="18"/>
              </w:rPr>
            </w:pPr>
          </w:p>
        </w:tc>
        <w:tc>
          <w:tcPr>
            <w:tcW w:w="974" w:type="dxa"/>
          </w:tcPr>
          <w:p w14:paraId="52BF8431" w14:textId="77777777" w:rsidR="006216D2" w:rsidRPr="00400CF2" w:rsidRDefault="006216D2" w:rsidP="005416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sz w:val="18"/>
                <w:szCs w:val="18"/>
              </w:rPr>
              <w:t>LG, RC, AN</w:t>
            </w:r>
          </w:p>
        </w:tc>
        <w:tc>
          <w:tcPr>
            <w:tcW w:w="1412" w:type="dxa"/>
          </w:tcPr>
          <w:p w14:paraId="183F30F5" w14:textId="77777777" w:rsidR="006216D2" w:rsidRPr="00400CF2" w:rsidRDefault="006216D2" w:rsidP="005416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color w:val="000000"/>
                <w:sz w:val="18"/>
                <w:szCs w:val="18"/>
              </w:rPr>
              <w:t>Property-level risk reduction</w:t>
            </w:r>
          </w:p>
        </w:tc>
        <w:tc>
          <w:tcPr>
            <w:tcW w:w="236" w:type="dxa"/>
          </w:tcPr>
          <w:p w14:paraId="4B45E2B9" w14:textId="77777777" w:rsidR="006216D2" w:rsidRPr="00400CF2" w:rsidRDefault="006216D2" w:rsidP="005416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2823" w:type="dxa"/>
          </w:tcPr>
          <w:p w14:paraId="5317A421" w14:textId="77777777" w:rsidR="006216D2" w:rsidRPr="00400CF2" w:rsidRDefault="006216D2" w:rsidP="005416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sz w:val="18"/>
                <w:szCs w:val="18"/>
              </w:rPr>
              <w:t>Created a slab on grade prohibition for residential buildings in the floodplain</w:t>
            </w:r>
          </w:p>
        </w:tc>
        <w:tc>
          <w:tcPr>
            <w:tcW w:w="1919" w:type="dxa"/>
          </w:tcPr>
          <w:p w14:paraId="4D00666C" w14:textId="77777777" w:rsidR="006216D2" w:rsidRPr="00400CF2" w:rsidRDefault="006216D2" w:rsidP="005416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sz w:val="18"/>
                <w:szCs w:val="18"/>
              </w:rPr>
              <w:t>Differences between stakeholders on how to develop resiliently</w:t>
            </w:r>
          </w:p>
        </w:tc>
        <w:tc>
          <w:tcPr>
            <w:tcW w:w="2430" w:type="dxa"/>
          </w:tcPr>
          <w:p w14:paraId="03880123" w14:textId="0835FA89" w:rsidR="00203C5A" w:rsidRPr="00400CF2" w:rsidRDefault="006216D2" w:rsidP="005416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sz w:val="18"/>
                <w:szCs w:val="18"/>
              </w:rPr>
              <w:t xml:space="preserve">Socio-political: collaboration and consensus; </w:t>
            </w:r>
            <w:r w:rsidR="00203C5A" w:rsidRPr="00400CF2">
              <w:rPr>
                <w:rFonts w:ascii="Times New Roman" w:hAnsi="Times New Roman" w:cs="Times New Roman"/>
                <w:sz w:val="18"/>
                <w:szCs w:val="18"/>
              </w:rPr>
              <w:t>political leadership; acknowledging urgency/ crisis.</w:t>
            </w:r>
          </w:p>
          <w:p w14:paraId="23660E4F" w14:textId="31040D89" w:rsidR="006216D2" w:rsidRPr="00400CF2" w:rsidRDefault="006216D2" w:rsidP="005416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sz w:val="18"/>
                <w:szCs w:val="18"/>
              </w:rPr>
              <w:t>Information: increasing information on awareness</w:t>
            </w:r>
          </w:p>
        </w:tc>
        <w:tc>
          <w:tcPr>
            <w:tcW w:w="0" w:type="dxa"/>
          </w:tcPr>
          <w:p w14:paraId="1D3FB4B5" w14:textId="77777777" w:rsidR="006216D2" w:rsidRPr="00400CF2" w:rsidRDefault="006216D2" w:rsidP="005416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sz w:val="18"/>
                <w:szCs w:val="18"/>
              </w:rPr>
              <w:t xml:space="preserve">Implemented </w:t>
            </w:r>
          </w:p>
        </w:tc>
      </w:tr>
      <w:tr w:rsidR="00255A64" w:rsidRPr="00400CF2" w14:paraId="7EC0482D" w14:textId="77777777" w:rsidTr="00400C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6" w:type="dxa"/>
            <w:shd w:val="clear" w:color="auto" w:fill="F2F2F2" w:themeFill="background1" w:themeFillShade="F2"/>
          </w:tcPr>
          <w:p w14:paraId="2FFADF40" w14:textId="3E7F7BF1" w:rsidR="006216D2" w:rsidRPr="00400CF2" w:rsidRDefault="006216D2" w:rsidP="00541652">
            <w:pPr>
              <w:rPr>
                <w:rFonts w:ascii="Times New Roman" w:hAnsi="Times New Roman" w:cs="Times New Roman"/>
                <w:b/>
                <w:bCs/>
                <w:i w:val="0"/>
                <w:iCs w:val="0"/>
                <w:sz w:val="18"/>
                <w:szCs w:val="18"/>
              </w:rPr>
            </w:pPr>
            <w:r w:rsidRPr="00400CF2">
              <w:rPr>
                <w:rFonts w:ascii="Times New Roman" w:hAnsi="Times New Roman" w:cs="Times New Roman"/>
                <w:b/>
                <w:bCs/>
                <w:sz w:val="18"/>
                <w:szCs w:val="18"/>
              </w:rPr>
              <w:t xml:space="preserve">City of Miami </w:t>
            </w:r>
            <w:r w:rsidR="00CD3408" w:rsidRPr="00400CF2">
              <w:rPr>
                <w:rFonts w:ascii="Times New Roman" w:hAnsi="Times New Roman" w:cs="Times New Roman"/>
                <w:b/>
                <w:bCs/>
                <w:sz w:val="18"/>
                <w:szCs w:val="18"/>
              </w:rPr>
              <w:t>Beach Private Property Adaptation Program</w:t>
            </w:r>
          </w:p>
        </w:tc>
        <w:tc>
          <w:tcPr>
            <w:tcW w:w="974" w:type="dxa"/>
          </w:tcPr>
          <w:p w14:paraId="46535C09" w14:textId="77777777" w:rsidR="006216D2" w:rsidRPr="00400CF2" w:rsidRDefault="006216D2" w:rsidP="005416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sz w:val="18"/>
                <w:szCs w:val="18"/>
              </w:rPr>
              <w:t>LG</w:t>
            </w:r>
          </w:p>
        </w:tc>
        <w:tc>
          <w:tcPr>
            <w:tcW w:w="1412" w:type="dxa"/>
          </w:tcPr>
          <w:p w14:paraId="06FEB18B" w14:textId="77777777" w:rsidR="006216D2" w:rsidRPr="00400CF2" w:rsidRDefault="006216D2" w:rsidP="005416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color w:val="000000"/>
                <w:sz w:val="18"/>
                <w:szCs w:val="18"/>
              </w:rPr>
              <w:t>Property-level risk reduction; funding source</w:t>
            </w:r>
          </w:p>
        </w:tc>
        <w:tc>
          <w:tcPr>
            <w:tcW w:w="236" w:type="dxa"/>
          </w:tcPr>
          <w:p w14:paraId="73EDE707" w14:textId="77777777" w:rsidR="006216D2" w:rsidRPr="00400CF2" w:rsidRDefault="006216D2" w:rsidP="005416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2823" w:type="dxa"/>
          </w:tcPr>
          <w:p w14:paraId="08C4E6F7" w14:textId="704551CE" w:rsidR="006216D2" w:rsidRPr="00400CF2" w:rsidRDefault="006216D2" w:rsidP="00265E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color w:val="000000"/>
                <w:sz w:val="18"/>
                <w:szCs w:val="18"/>
              </w:rPr>
              <w:t>Created a grant program in which a climate risk assessment is conducted on a property, and the city matches costs of resilience improvements up to $20,000, providing up to $40,000 in investments to help owners reduce property-level risks</w:t>
            </w:r>
          </w:p>
        </w:tc>
        <w:tc>
          <w:tcPr>
            <w:tcW w:w="1919" w:type="dxa"/>
          </w:tcPr>
          <w:p w14:paraId="04DD491B" w14:textId="77777777" w:rsidR="006216D2" w:rsidRPr="00400CF2" w:rsidRDefault="006216D2" w:rsidP="00265E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color w:val="000000"/>
                <w:sz w:val="18"/>
                <w:szCs w:val="18"/>
              </w:rPr>
              <w:t>Path dependance: lack of prior examples</w:t>
            </w:r>
          </w:p>
        </w:tc>
        <w:tc>
          <w:tcPr>
            <w:tcW w:w="2430" w:type="dxa"/>
          </w:tcPr>
          <w:p w14:paraId="384A4D34" w14:textId="2E603975" w:rsidR="006216D2" w:rsidRPr="00400CF2" w:rsidRDefault="006216D2" w:rsidP="00265E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color w:val="000000"/>
                <w:sz w:val="18"/>
                <w:szCs w:val="18"/>
              </w:rPr>
              <w:t>Socio-</w:t>
            </w:r>
            <w:r w:rsidR="00265EB1" w:rsidRPr="00400CF2">
              <w:rPr>
                <w:rFonts w:ascii="Times New Roman" w:hAnsi="Times New Roman" w:cs="Times New Roman"/>
                <w:color w:val="000000"/>
                <w:sz w:val="18"/>
                <w:szCs w:val="18"/>
              </w:rPr>
              <w:t>p</w:t>
            </w:r>
            <w:r w:rsidRPr="00400CF2">
              <w:rPr>
                <w:rFonts w:ascii="Times New Roman" w:hAnsi="Times New Roman" w:cs="Times New Roman"/>
                <w:color w:val="000000"/>
                <w:sz w:val="18"/>
                <w:szCs w:val="18"/>
              </w:rPr>
              <w:t xml:space="preserve">olitical: </w:t>
            </w:r>
            <w:r w:rsidR="00203C5A" w:rsidRPr="00400CF2">
              <w:rPr>
                <w:rFonts w:ascii="Times New Roman" w:hAnsi="Times New Roman" w:cs="Times New Roman"/>
                <w:sz w:val="18"/>
                <w:szCs w:val="18"/>
              </w:rPr>
              <w:t>acknowledging urgency/ crisis.</w:t>
            </w:r>
            <w:r w:rsidR="00265EB1" w:rsidRPr="00400CF2">
              <w:rPr>
                <w:rFonts w:ascii="Times New Roman" w:hAnsi="Times New Roman" w:cs="Times New Roman"/>
                <w:sz w:val="18"/>
                <w:szCs w:val="18"/>
              </w:rPr>
              <w:t xml:space="preserve"> </w:t>
            </w:r>
            <w:r w:rsidRPr="00400CF2">
              <w:rPr>
                <w:rFonts w:ascii="Times New Roman" w:eastAsia="Times New Roman" w:hAnsi="Times New Roman" w:cs="Times New Roman"/>
                <w:color w:val="000000"/>
                <w:kern w:val="0"/>
                <w:sz w:val="18"/>
                <w:szCs w:val="18"/>
                <w14:ligatures w14:val="none"/>
              </w:rPr>
              <w:t xml:space="preserve">Information: </w:t>
            </w:r>
            <w:r w:rsidRPr="00400CF2">
              <w:rPr>
                <w:rFonts w:ascii="Times New Roman" w:hAnsi="Times New Roman" w:cs="Times New Roman"/>
                <w:sz w:val="18"/>
                <w:szCs w:val="18"/>
              </w:rPr>
              <w:t>increasing information on awareness</w:t>
            </w:r>
          </w:p>
        </w:tc>
        <w:tc>
          <w:tcPr>
            <w:tcW w:w="1350" w:type="dxa"/>
          </w:tcPr>
          <w:p w14:paraId="158086CE" w14:textId="77777777" w:rsidR="006216D2" w:rsidRPr="00400CF2" w:rsidRDefault="006216D2" w:rsidP="00265E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color w:val="000000"/>
                <w:sz w:val="18"/>
                <w:szCs w:val="18"/>
              </w:rPr>
              <w:t>Implemented</w:t>
            </w:r>
          </w:p>
        </w:tc>
      </w:tr>
      <w:tr w:rsidR="00255A64" w:rsidRPr="00400CF2" w14:paraId="07D98653" w14:textId="77777777" w:rsidTr="00400CF2">
        <w:tc>
          <w:tcPr>
            <w:cnfStyle w:val="001000000000" w:firstRow="0" w:lastRow="0" w:firstColumn="1" w:lastColumn="0" w:oddVBand="0" w:evenVBand="0" w:oddHBand="0" w:evenHBand="0" w:firstRowFirstColumn="0" w:firstRowLastColumn="0" w:lastRowFirstColumn="0" w:lastRowLastColumn="0"/>
            <w:tcW w:w="1816" w:type="dxa"/>
          </w:tcPr>
          <w:p w14:paraId="319DE128" w14:textId="77777777" w:rsidR="006216D2" w:rsidRPr="00400CF2" w:rsidRDefault="006216D2" w:rsidP="00541652">
            <w:pPr>
              <w:rPr>
                <w:rFonts w:ascii="Times New Roman" w:hAnsi="Times New Roman" w:cs="Times New Roman"/>
                <w:b/>
                <w:bCs/>
                <w:i w:val="0"/>
                <w:iCs w:val="0"/>
                <w:sz w:val="18"/>
                <w:szCs w:val="18"/>
              </w:rPr>
            </w:pPr>
            <w:r w:rsidRPr="00400CF2">
              <w:rPr>
                <w:rFonts w:ascii="Times New Roman" w:hAnsi="Times New Roman" w:cs="Times New Roman"/>
                <w:b/>
                <w:bCs/>
                <w:color w:val="000000"/>
                <w:sz w:val="18"/>
                <w:szCs w:val="18"/>
              </w:rPr>
              <w:t xml:space="preserve">New York City’s Executive Order No. 230 (Zoning Suspension for Flood Reconstruction) </w:t>
            </w:r>
          </w:p>
        </w:tc>
        <w:tc>
          <w:tcPr>
            <w:tcW w:w="974" w:type="dxa"/>
          </w:tcPr>
          <w:p w14:paraId="10D38A49" w14:textId="77777777" w:rsidR="006216D2" w:rsidRPr="00400CF2" w:rsidRDefault="006216D2" w:rsidP="005416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color w:val="000000"/>
                <w:sz w:val="18"/>
                <w:szCs w:val="18"/>
              </w:rPr>
              <w:t>LG</w:t>
            </w:r>
          </w:p>
        </w:tc>
        <w:tc>
          <w:tcPr>
            <w:tcW w:w="1412" w:type="dxa"/>
          </w:tcPr>
          <w:p w14:paraId="1E6CC253" w14:textId="77777777" w:rsidR="006216D2" w:rsidRPr="00400CF2" w:rsidRDefault="006216D2" w:rsidP="005416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00CF2">
              <w:rPr>
                <w:rFonts w:ascii="Times New Roman" w:hAnsi="Times New Roman" w:cs="Times New Roman"/>
                <w:color w:val="000000"/>
                <w:sz w:val="18"/>
                <w:szCs w:val="18"/>
              </w:rPr>
              <w:t>Property-level risk reduction; elevation</w:t>
            </w:r>
          </w:p>
        </w:tc>
        <w:tc>
          <w:tcPr>
            <w:tcW w:w="236" w:type="dxa"/>
          </w:tcPr>
          <w:p w14:paraId="4D67BFA5" w14:textId="77777777" w:rsidR="006216D2" w:rsidRPr="00400CF2" w:rsidRDefault="006216D2" w:rsidP="005416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2823" w:type="dxa"/>
          </w:tcPr>
          <w:p w14:paraId="20300073" w14:textId="77777777" w:rsidR="006216D2" w:rsidRPr="00400CF2" w:rsidRDefault="006216D2" w:rsidP="005416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color w:val="000000"/>
                <w:sz w:val="18"/>
                <w:szCs w:val="18"/>
              </w:rPr>
              <w:t>Enacted an executive order to suspend height restrictions in neighborhoods affected by Hurricane Sandy to permit elevated homes</w:t>
            </w:r>
          </w:p>
        </w:tc>
        <w:tc>
          <w:tcPr>
            <w:tcW w:w="1919" w:type="dxa"/>
          </w:tcPr>
          <w:p w14:paraId="6C8DF7A5" w14:textId="77777777" w:rsidR="006216D2" w:rsidRPr="00400CF2" w:rsidRDefault="006216D2" w:rsidP="005416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2430" w:type="dxa"/>
          </w:tcPr>
          <w:p w14:paraId="1D6253CE" w14:textId="3C890D74" w:rsidR="006216D2" w:rsidRPr="00400CF2" w:rsidRDefault="006216D2" w:rsidP="005416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color w:val="000000"/>
                <w:sz w:val="18"/>
                <w:szCs w:val="18"/>
              </w:rPr>
              <w:t>Socio-</w:t>
            </w:r>
            <w:r w:rsidR="00265EB1" w:rsidRPr="00400CF2">
              <w:rPr>
                <w:rFonts w:ascii="Times New Roman" w:hAnsi="Times New Roman" w:cs="Times New Roman"/>
                <w:color w:val="000000"/>
                <w:sz w:val="18"/>
                <w:szCs w:val="18"/>
              </w:rPr>
              <w:t>p</w:t>
            </w:r>
            <w:r w:rsidRPr="00400CF2">
              <w:rPr>
                <w:rFonts w:ascii="Times New Roman" w:hAnsi="Times New Roman" w:cs="Times New Roman"/>
                <w:color w:val="000000"/>
                <w:sz w:val="18"/>
                <w:szCs w:val="18"/>
              </w:rPr>
              <w:t>olitical: political or organizational leadership</w:t>
            </w:r>
          </w:p>
        </w:tc>
        <w:tc>
          <w:tcPr>
            <w:tcW w:w="0" w:type="dxa"/>
          </w:tcPr>
          <w:p w14:paraId="6035B7D0" w14:textId="77777777" w:rsidR="006216D2" w:rsidRPr="00400CF2" w:rsidRDefault="006216D2" w:rsidP="005416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sz w:val="18"/>
                <w:szCs w:val="18"/>
              </w:rPr>
              <w:t xml:space="preserve">Implemented </w:t>
            </w:r>
          </w:p>
        </w:tc>
      </w:tr>
      <w:tr w:rsidR="00255A64" w:rsidRPr="00400CF2" w14:paraId="480F2BEA" w14:textId="77777777" w:rsidTr="00400C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6" w:type="dxa"/>
            <w:shd w:val="clear" w:color="auto" w:fill="F2F2F2" w:themeFill="background1" w:themeFillShade="F2"/>
          </w:tcPr>
          <w:p w14:paraId="3F02D6E0" w14:textId="77777777" w:rsidR="006216D2" w:rsidRPr="00400CF2" w:rsidRDefault="006216D2" w:rsidP="00541652">
            <w:pPr>
              <w:rPr>
                <w:rFonts w:ascii="Times New Roman" w:hAnsi="Times New Roman" w:cs="Times New Roman"/>
                <w:b/>
                <w:bCs/>
                <w:i w:val="0"/>
                <w:iCs w:val="0"/>
                <w:sz w:val="18"/>
                <w:szCs w:val="18"/>
              </w:rPr>
            </w:pPr>
            <w:r w:rsidRPr="00400CF2">
              <w:rPr>
                <w:rFonts w:ascii="Times New Roman" w:hAnsi="Times New Roman" w:cs="Times New Roman"/>
                <w:b/>
                <w:bCs/>
                <w:color w:val="000000"/>
                <w:sz w:val="18"/>
                <w:szCs w:val="18"/>
              </w:rPr>
              <w:t>State of California Department of Insurance Concept Note on Extreme Heat</w:t>
            </w:r>
          </w:p>
        </w:tc>
        <w:tc>
          <w:tcPr>
            <w:tcW w:w="974" w:type="dxa"/>
          </w:tcPr>
          <w:p w14:paraId="6AFA161B" w14:textId="77777777" w:rsidR="006216D2" w:rsidRPr="00400CF2" w:rsidRDefault="006216D2" w:rsidP="005416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sz w:val="18"/>
                <w:szCs w:val="18"/>
              </w:rPr>
              <w:t>SG, IN</w:t>
            </w:r>
          </w:p>
        </w:tc>
        <w:tc>
          <w:tcPr>
            <w:tcW w:w="1412" w:type="dxa"/>
          </w:tcPr>
          <w:p w14:paraId="172EF5A2" w14:textId="463EF3CD" w:rsidR="006216D2" w:rsidRPr="00400CF2" w:rsidRDefault="00A26CB2" w:rsidP="005416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sz w:val="18"/>
                <w:szCs w:val="18"/>
              </w:rPr>
              <w:t xml:space="preserve">Financial solution; Reforms to insurance </w:t>
            </w:r>
          </w:p>
        </w:tc>
        <w:tc>
          <w:tcPr>
            <w:tcW w:w="236" w:type="dxa"/>
          </w:tcPr>
          <w:p w14:paraId="7F920A02" w14:textId="77777777" w:rsidR="006216D2" w:rsidRPr="00400CF2" w:rsidRDefault="006216D2" w:rsidP="005416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2823" w:type="dxa"/>
          </w:tcPr>
          <w:p w14:paraId="2096FDD8" w14:textId="77777777" w:rsidR="006216D2" w:rsidRPr="00400CF2" w:rsidRDefault="006216D2" w:rsidP="005416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sz w:val="18"/>
                <w:szCs w:val="18"/>
              </w:rPr>
              <w:t xml:space="preserve">Concept note detailing how </w:t>
            </w:r>
            <w:r w:rsidRPr="00400CF2">
              <w:rPr>
                <w:rFonts w:ascii="Times New Roman" w:hAnsi="Times New Roman" w:cs="Times New Roman"/>
                <w:color w:val="000000"/>
                <w:sz w:val="18"/>
                <w:szCs w:val="18"/>
              </w:rPr>
              <w:t>local governments could purchase an insurance policy that would activate when certain temperature thresholds are met to release funds to reimburse for heat mitigation or resilience related costs.</w:t>
            </w:r>
            <w:r w:rsidRPr="00400CF2">
              <w:rPr>
                <w:rFonts w:ascii="Times New Roman" w:hAnsi="Times New Roman" w:cs="Times New Roman"/>
                <w:sz w:val="18"/>
                <w:szCs w:val="18"/>
              </w:rPr>
              <w:t xml:space="preserve"> </w:t>
            </w:r>
          </w:p>
        </w:tc>
        <w:tc>
          <w:tcPr>
            <w:tcW w:w="1919" w:type="dxa"/>
          </w:tcPr>
          <w:p w14:paraId="5B94F88C" w14:textId="70D5EDB5" w:rsidR="006216D2" w:rsidRPr="00400CF2" w:rsidRDefault="006216D2" w:rsidP="005416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sz w:val="18"/>
                <w:szCs w:val="18"/>
              </w:rPr>
              <w:t xml:space="preserve">Identifying funding sources; finding collaborators; </w:t>
            </w:r>
            <w:r w:rsidR="00265EB1" w:rsidRPr="00400CF2">
              <w:rPr>
                <w:rFonts w:ascii="Times New Roman" w:hAnsi="Times New Roman" w:cs="Times New Roman"/>
                <w:color w:val="000000"/>
                <w:sz w:val="18"/>
                <w:szCs w:val="18"/>
              </w:rPr>
              <w:t>p</w:t>
            </w:r>
            <w:r w:rsidRPr="00400CF2">
              <w:rPr>
                <w:rFonts w:ascii="Times New Roman" w:hAnsi="Times New Roman" w:cs="Times New Roman"/>
                <w:color w:val="000000"/>
                <w:sz w:val="18"/>
                <w:szCs w:val="18"/>
              </w:rPr>
              <w:t>ath dependance: lack of prior examples</w:t>
            </w:r>
          </w:p>
        </w:tc>
        <w:tc>
          <w:tcPr>
            <w:tcW w:w="2430" w:type="dxa"/>
          </w:tcPr>
          <w:p w14:paraId="7D0FEBB9" w14:textId="74D778DF" w:rsidR="006216D2" w:rsidRPr="00400CF2" w:rsidRDefault="006216D2" w:rsidP="005416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color w:val="000000"/>
                <w:sz w:val="18"/>
                <w:szCs w:val="18"/>
              </w:rPr>
              <w:t>Socio-</w:t>
            </w:r>
            <w:r w:rsidR="00400CF2" w:rsidRPr="00400CF2">
              <w:rPr>
                <w:rFonts w:ascii="Times New Roman" w:hAnsi="Times New Roman" w:cs="Times New Roman"/>
                <w:color w:val="000000"/>
                <w:sz w:val="18"/>
                <w:szCs w:val="18"/>
              </w:rPr>
              <w:t>p</w:t>
            </w:r>
            <w:r w:rsidRPr="00400CF2">
              <w:rPr>
                <w:rFonts w:ascii="Times New Roman" w:hAnsi="Times New Roman" w:cs="Times New Roman"/>
                <w:color w:val="000000"/>
                <w:sz w:val="18"/>
                <w:szCs w:val="18"/>
              </w:rPr>
              <w:t>olitical: political or organizational leadership</w:t>
            </w:r>
          </w:p>
        </w:tc>
        <w:tc>
          <w:tcPr>
            <w:tcW w:w="1350" w:type="dxa"/>
          </w:tcPr>
          <w:p w14:paraId="66D30261" w14:textId="77777777" w:rsidR="006216D2" w:rsidRPr="00400CF2" w:rsidRDefault="006216D2" w:rsidP="005416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sz w:val="18"/>
                <w:szCs w:val="18"/>
              </w:rPr>
              <w:t>Proposed; not implemented</w:t>
            </w:r>
          </w:p>
        </w:tc>
      </w:tr>
      <w:tr w:rsidR="00255A64" w:rsidRPr="00400CF2" w14:paraId="1AF041A3" w14:textId="77777777" w:rsidTr="00400CF2">
        <w:tc>
          <w:tcPr>
            <w:cnfStyle w:val="001000000000" w:firstRow="0" w:lastRow="0" w:firstColumn="1" w:lastColumn="0" w:oddVBand="0" w:evenVBand="0" w:oddHBand="0" w:evenHBand="0" w:firstRowFirstColumn="0" w:firstRowLastColumn="0" w:lastRowFirstColumn="0" w:lastRowLastColumn="0"/>
            <w:tcW w:w="1816" w:type="dxa"/>
          </w:tcPr>
          <w:p w14:paraId="09148056" w14:textId="77777777" w:rsidR="006216D2" w:rsidRPr="00400CF2" w:rsidRDefault="006216D2" w:rsidP="00541652">
            <w:pPr>
              <w:rPr>
                <w:rFonts w:ascii="Times New Roman" w:hAnsi="Times New Roman" w:cs="Times New Roman"/>
                <w:b/>
                <w:bCs/>
                <w:i w:val="0"/>
                <w:iCs w:val="0"/>
                <w:sz w:val="18"/>
                <w:szCs w:val="18"/>
              </w:rPr>
            </w:pPr>
            <w:r w:rsidRPr="00400CF2">
              <w:rPr>
                <w:rFonts w:ascii="Times New Roman" w:hAnsi="Times New Roman" w:cs="Times New Roman"/>
                <w:b/>
                <w:bCs/>
                <w:sz w:val="18"/>
                <w:szCs w:val="18"/>
              </w:rPr>
              <w:lastRenderedPageBreak/>
              <w:t>Parametric Insurance Pilot in New York City</w:t>
            </w:r>
          </w:p>
        </w:tc>
        <w:tc>
          <w:tcPr>
            <w:tcW w:w="974" w:type="dxa"/>
          </w:tcPr>
          <w:p w14:paraId="728C0BED" w14:textId="77777777" w:rsidR="006216D2" w:rsidRPr="00400CF2" w:rsidRDefault="006216D2" w:rsidP="005416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sz w:val="18"/>
                <w:szCs w:val="18"/>
              </w:rPr>
              <w:t>LG, AN, IN</w:t>
            </w:r>
          </w:p>
        </w:tc>
        <w:tc>
          <w:tcPr>
            <w:tcW w:w="1412" w:type="dxa"/>
          </w:tcPr>
          <w:p w14:paraId="01B27525" w14:textId="2E575FBB" w:rsidR="006216D2" w:rsidRPr="00400CF2" w:rsidRDefault="00A26CB2" w:rsidP="005416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00CF2">
              <w:rPr>
                <w:rFonts w:ascii="Times New Roman" w:hAnsi="Times New Roman" w:cs="Times New Roman"/>
                <w:sz w:val="18"/>
                <w:szCs w:val="18"/>
              </w:rPr>
              <w:t xml:space="preserve">Reforms to insurance </w:t>
            </w:r>
          </w:p>
        </w:tc>
        <w:tc>
          <w:tcPr>
            <w:tcW w:w="236" w:type="dxa"/>
          </w:tcPr>
          <w:p w14:paraId="3644AB3D" w14:textId="77777777" w:rsidR="006216D2" w:rsidRPr="00400CF2" w:rsidRDefault="006216D2" w:rsidP="005416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2823" w:type="dxa"/>
          </w:tcPr>
          <w:p w14:paraId="036A0FBE" w14:textId="77777777" w:rsidR="006216D2" w:rsidRPr="00400CF2" w:rsidRDefault="006216D2" w:rsidP="005416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color w:val="000000"/>
                <w:sz w:val="18"/>
                <w:szCs w:val="18"/>
              </w:rPr>
              <w:t xml:space="preserve">Pilot parametric insurance program providing qualifying households up to $15,000 following a major flood event to help communities recover more quickly. </w:t>
            </w:r>
          </w:p>
        </w:tc>
        <w:tc>
          <w:tcPr>
            <w:tcW w:w="1919" w:type="dxa"/>
          </w:tcPr>
          <w:p w14:paraId="16EAA891" w14:textId="77777777" w:rsidR="006216D2" w:rsidRPr="00400CF2" w:rsidRDefault="006216D2" w:rsidP="005416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sz w:val="18"/>
                <w:szCs w:val="18"/>
              </w:rPr>
              <w:t>Financial issues</w:t>
            </w:r>
          </w:p>
        </w:tc>
        <w:tc>
          <w:tcPr>
            <w:tcW w:w="2430" w:type="dxa"/>
          </w:tcPr>
          <w:p w14:paraId="43519386" w14:textId="5A0D3F66" w:rsidR="006216D2" w:rsidRPr="00400CF2" w:rsidRDefault="006216D2" w:rsidP="005416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color w:val="000000"/>
                <w:sz w:val="18"/>
                <w:szCs w:val="18"/>
              </w:rPr>
              <w:t>Socio-</w:t>
            </w:r>
            <w:r w:rsidR="00265EB1" w:rsidRPr="00400CF2">
              <w:rPr>
                <w:rFonts w:ascii="Times New Roman" w:hAnsi="Times New Roman" w:cs="Times New Roman"/>
                <w:color w:val="000000"/>
                <w:sz w:val="18"/>
                <w:szCs w:val="18"/>
              </w:rPr>
              <w:t>p</w:t>
            </w:r>
            <w:r w:rsidRPr="00400CF2">
              <w:rPr>
                <w:rFonts w:ascii="Times New Roman" w:hAnsi="Times New Roman" w:cs="Times New Roman"/>
                <w:color w:val="000000"/>
                <w:sz w:val="18"/>
                <w:szCs w:val="18"/>
              </w:rPr>
              <w:t>olitical: political leadership; Financial enablers</w:t>
            </w:r>
            <w:r w:rsidRPr="00400CF2">
              <w:rPr>
                <w:rFonts w:ascii="Times New Roman" w:hAnsi="Times New Roman" w:cs="Times New Roman"/>
                <w:sz w:val="18"/>
                <w:szCs w:val="18"/>
              </w:rPr>
              <w:t xml:space="preserve"> </w:t>
            </w:r>
          </w:p>
        </w:tc>
        <w:tc>
          <w:tcPr>
            <w:tcW w:w="0" w:type="dxa"/>
          </w:tcPr>
          <w:p w14:paraId="2B955525" w14:textId="77777777" w:rsidR="006216D2" w:rsidRPr="00400CF2" w:rsidRDefault="006216D2" w:rsidP="005416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00CF2">
              <w:rPr>
                <w:rFonts w:ascii="Times New Roman" w:hAnsi="Times New Roman" w:cs="Times New Roman"/>
                <w:color w:val="000000"/>
                <w:sz w:val="18"/>
                <w:szCs w:val="18"/>
              </w:rPr>
              <w:t>Implemented, but completed without a qualifying event to trigger payouts</w:t>
            </w:r>
          </w:p>
        </w:tc>
      </w:tr>
      <w:tr w:rsidR="00255A64" w:rsidRPr="00400CF2" w14:paraId="05EA26A4" w14:textId="77777777" w:rsidTr="00400C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6" w:type="dxa"/>
            <w:shd w:val="clear" w:color="auto" w:fill="F2F2F2" w:themeFill="background1" w:themeFillShade="F2"/>
          </w:tcPr>
          <w:p w14:paraId="0E12D1DA" w14:textId="77777777" w:rsidR="006216D2" w:rsidRPr="00400CF2" w:rsidRDefault="006216D2" w:rsidP="00541652">
            <w:pPr>
              <w:rPr>
                <w:rFonts w:ascii="Times New Roman" w:hAnsi="Times New Roman" w:cs="Times New Roman"/>
                <w:b/>
                <w:bCs/>
                <w:i w:val="0"/>
                <w:iCs w:val="0"/>
                <w:sz w:val="18"/>
                <w:szCs w:val="18"/>
              </w:rPr>
            </w:pPr>
            <w:r w:rsidRPr="00400CF2">
              <w:rPr>
                <w:rFonts w:ascii="Times New Roman" w:hAnsi="Times New Roman" w:cs="Times New Roman"/>
                <w:b/>
                <w:bCs/>
                <w:sz w:val="18"/>
                <w:szCs w:val="18"/>
              </w:rPr>
              <w:t xml:space="preserve">Arup’s Flood </w:t>
            </w:r>
            <w:proofErr w:type="spellStart"/>
            <w:r w:rsidRPr="00400CF2">
              <w:rPr>
                <w:rFonts w:ascii="Times New Roman" w:hAnsi="Times New Roman" w:cs="Times New Roman"/>
                <w:b/>
                <w:bCs/>
                <w:sz w:val="18"/>
                <w:szCs w:val="18"/>
              </w:rPr>
              <w:t>REDi</w:t>
            </w:r>
            <w:proofErr w:type="spellEnd"/>
            <w:r w:rsidRPr="00400CF2">
              <w:rPr>
                <w:rFonts w:ascii="Times New Roman" w:hAnsi="Times New Roman" w:cs="Times New Roman"/>
                <w:b/>
                <w:bCs/>
                <w:sz w:val="18"/>
                <w:szCs w:val="18"/>
              </w:rPr>
              <w:t xml:space="preserve"> guide</w:t>
            </w:r>
          </w:p>
        </w:tc>
        <w:tc>
          <w:tcPr>
            <w:tcW w:w="974" w:type="dxa"/>
          </w:tcPr>
          <w:p w14:paraId="03093E30" w14:textId="77777777" w:rsidR="006216D2" w:rsidRPr="00400CF2" w:rsidRDefault="006216D2" w:rsidP="005416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sz w:val="18"/>
                <w:szCs w:val="18"/>
              </w:rPr>
              <w:t>DN</w:t>
            </w:r>
          </w:p>
        </w:tc>
        <w:tc>
          <w:tcPr>
            <w:tcW w:w="1412" w:type="dxa"/>
          </w:tcPr>
          <w:p w14:paraId="14A36E70" w14:textId="77777777" w:rsidR="006216D2" w:rsidRPr="00400CF2" w:rsidRDefault="006216D2" w:rsidP="005416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00CF2">
              <w:rPr>
                <w:rFonts w:ascii="Times New Roman" w:hAnsi="Times New Roman" w:cs="Times New Roman"/>
                <w:color w:val="000000"/>
                <w:sz w:val="18"/>
                <w:szCs w:val="18"/>
              </w:rPr>
              <w:t>Risk-reduction solution; new design guidelines and standards</w:t>
            </w:r>
          </w:p>
        </w:tc>
        <w:tc>
          <w:tcPr>
            <w:tcW w:w="236" w:type="dxa"/>
          </w:tcPr>
          <w:p w14:paraId="5CD07E9A" w14:textId="77777777" w:rsidR="006216D2" w:rsidRPr="00400CF2" w:rsidRDefault="006216D2" w:rsidP="005416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p>
        </w:tc>
        <w:tc>
          <w:tcPr>
            <w:tcW w:w="2823" w:type="dxa"/>
          </w:tcPr>
          <w:p w14:paraId="4595C877" w14:textId="494615A1" w:rsidR="006216D2" w:rsidRPr="00400CF2" w:rsidRDefault="006216D2" w:rsidP="005416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400CF2">
              <w:rPr>
                <w:rFonts w:ascii="Times New Roman" w:hAnsi="Times New Roman" w:cs="Times New Roman"/>
                <w:color w:val="000000"/>
                <w:sz w:val="18"/>
                <w:szCs w:val="18"/>
              </w:rPr>
              <w:t>REDi</w:t>
            </w:r>
            <w:proofErr w:type="spellEnd"/>
            <w:r w:rsidRPr="00400CF2">
              <w:rPr>
                <w:rFonts w:ascii="Times New Roman" w:hAnsi="Times New Roman" w:cs="Times New Roman"/>
                <w:color w:val="000000"/>
                <w:sz w:val="18"/>
                <w:szCs w:val="18"/>
              </w:rPr>
              <w:t xml:space="preserve"> for Flood provides resilience-based design guidelines and planning strategies for building owners extending beyond building code requirements to protect buildings and recover functionality quickly after flood events</w:t>
            </w:r>
          </w:p>
        </w:tc>
        <w:tc>
          <w:tcPr>
            <w:tcW w:w="1919" w:type="dxa"/>
          </w:tcPr>
          <w:p w14:paraId="1E385400" w14:textId="77777777" w:rsidR="006216D2" w:rsidRPr="00400CF2" w:rsidRDefault="006216D2" w:rsidP="005416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00CF2">
              <w:rPr>
                <w:rFonts w:ascii="Times New Roman" w:eastAsia="Times New Roman" w:hAnsi="Times New Roman" w:cs="Times New Roman"/>
                <w:color w:val="000000"/>
                <w:kern w:val="0"/>
                <w:sz w:val="18"/>
                <w:szCs w:val="18"/>
                <w14:ligatures w14:val="none"/>
              </w:rPr>
              <w:t>Data or information issues: data quality for decision-making</w:t>
            </w:r>
            <w:r w:rsidRPr="00400CF2">
              <w:rPr>
                <w:rFonts w:ascii="Times New Roman" w:hAnsi="Times New Roman" w:cs="Times New Roman"/>
                <w:color w:val="000000"/>
                <w:sz w:val="18"/>
                <w:szCs w:val="18"/>
              </w:rPr>
              <w:t>; Path dependance: lack of prior examples</w:t>
            </w:r>
          </w:p>
        </w:tc>
        <w:tc>
          <w:tcPr>
            <w:tcW w:w="2430" w:type="dxa"/>
          </w:tcPr>
          <w:p w14:paraId="71FB4483" w14:textId="20B898B5" w:rsidR="006216D2" w:rsidRPr="00400CF2" w:rsidRDefault="006216D2" w:rsidP="005416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color w:val="000000"/>
                <w:sz w:val="18"/>
                <w:szCs w:val="18"/>
              </w:rPr>
              <w:t>Socio-</w:t>
            </w:r>
            <w:r w:rsidR="00265EB1" w:rsidRPr="00400CF2">
              <w:rPr>
                <w:rFonts w:ascii="Times New Roman" w:hAnsi="Times New Roman" w:cs="Times New Roman"/>
                <w:color w:val="000000"/>
                <w:sz w:val="18"/>
                <w:szCs w:val="18"/>
              </w:rPr>
              <w:t>p</w:t>
            </w:r>
            <w:r w:rsidRPr="00400CF2">
              <w:rPr>
                <w:rFonts w:ascii="Times New Roman" w:hAnsi="Times New Roman" w:cs="Times New Roman"/>
                <w:color w:val="000000"/>
                <w:sz w:val="18"/>
                <w:szCs w:val="18"/>
              </w:rPr>
              <w:t>olitical: political or organizational leadership</w:t>
            </w:r>
          </w:p>
        </w:tc>
        <w:tc>
          <w:tcPr>
            <w:tcW w:w="1350" w:type="dxa"/>
          </w:tcPr>
          <w:p w14:paraId="4F803E7D" w14:textId="77777777" w:rsidR="006216D2" w:rsidRPr="00400CF2" w:rsidRDefault="006216D2" w:rsidP="005416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sz w:val="18"/>
                <w:szCs w:val="18"/>
              </w:rPr>
              <w:t>Published online</w:t>
            </w:r>
          </w:p>
        </w:tc>
      </w:tr>
      <w:tr w:rsidR="00255A64" w:rsidRPr="00400CF2" w14:paraId="0A82276A" w14:textId="77777777" w:rsidTr="00400CF2">
        <w:tc>
          <w:tcPr>
            <w:cnfStyle w:val="001000000000" w:firstRow="0" w:lastRow="0" w:firstColumn="1" w:lastColumn="0" w:oddVBand="0" w:evenVBand="0" w:oddHBand="0" w:evenHBand="0" w:firstRowFirstColumn="0" w:firstRowLastColumn="0" w:lastRowFirstColumn="0" w:lastRowLastColumn="0"/>
            <w:tcW w:w="1816" w:type="dxa"/>
          </w:tcPr>
          <w:p w14:paraId="02D92445" w14:textId="77777777" w:rsidR="006216D2" w:rsidRPr="00400CF2" w:rsidRDefault="006216D2" w:rsidP="00255A64">
            <w:pPr>
              <w:rPr>
                <w:rFonts w:ascii="Times New Roman" w:hAnsi="Times New Roman" w:cs="Times New Roman"/>
                <w:b/>
                <w:bCs/>
                <w:i w:val="0"/>
                <w:iCs w:val="0"/>
                <w:sz w:val="18"/>
                <w:szCs w:val="18"/>
              </w:rPr>
            </w:pPr>
            <w:r w:rsidRPr="00400CF2">
              <w:rPr>
                <w:rFonts w:ascii="Times New Roman" w:hAnsi="Times New Roman" w:cs="Times New Roman"/>
                <w:b/>
                <w:bCs/>
                <w:color w:val="000000"/>
                <w:sz w:val="18"/>
                <w:szCs w:val="18"/>
              </w:rPr>
              <w:t>Enterprise Community Partner’s Resilience Academy</w:t>
            </w:r>
          </w:p>
        </w:tc>
        <w:tc>
          <w:tcPr>
            <w:tcW w:w="974" w:type="dxa"/>
          </w:tcPr>
          <w:p w14:paraId="5F511181" w14:textId="77777777" w:rsidR="006216D2" w:rsidRPr="00400CF2" w:rsidRDefault="006216D2" w:rsidP="00265E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color w:val="000000"/>
                <w:sz w:val="18"/>
                <w:szCs w:val="18"/>
              </w:rPr>
              <w:t>AN, AT</w:t>
            </w:r>
          </w:p>
        </w:tc>
        <w:tc>
          <w:tcPr>
            <w:tcW w:w="1412" w:type="dxa"/>
          </w:tcPr>
          <w:p w14:paraId="441962AC" w14:textId="77777777" w:rsidR="006216D2" w:rsidRPr="00400CF2" w:rsidRDefault="006216D2" w:rsidP="00265E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00CF2">
              <w:rPr>
                <w:rFonts w:ascii="Times New Roman" w:hAnsi="Times New Roman" w:cs="Times New Roman"/>
                <w:color w:val="000000"/>
                <w:sz w:val="18"/>
                <w:szCs w:val="18"/>
              </w:rPr>
              <w:t>Technical assistance/ financial solution</w:t>
            </w:r>
          </w:p>
        </w:tc>
        <w:tc>
          <w:tcPr>
            <w:tcW w:w="236" w:type="dxa"/>
            <w:vAlign w:val="bottom"/>
          </w:tcPr>
          <w:p w14:paraId="1CEB450A" w14:textId="77777777" w:rsidR="006216D2" w:rsidRPr="00400CF2" w:rsidRDefault="006216D2" w:rsidP="005416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2823" w:type="dxa"/>
          </w:tcPr>
          <w:p w14:paraId="08C46156" w14:textId="64C71BB6" w:rsidR="006216D2" w:rsidRPr="00400CF2" w:rsidRDefault="006216D2" w:rsidP="00265E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00CF2">
              <w:rPr>
                <w:rFonts w:ascii="Times New Roman" w:hAnsi="Times New Roman" w:cs="Times New Roman"/>
                <w:color w:val="000000"/>
                <w:sz w:val="18"/>
                <w:szCs w:val="18"/>
              </w:rPr>
              <w:t>Established Climate Resilience Academies to provide support and guidance for assessing portfolio risk, building and retrofitting new and existing housing, understanding how to access funding and financing programs and incorporating community engagement and resilience strategies</w:t>
            </w:r>
          </w:p>
        </w:tc>
        <w:tc>
          <w:tcPr>
            <w:tcW w:w="1919" w:type="dxa"/>
          </w:tcPr>
          <w:p w14:paraId="70D6C567" w14:textId="77777777" w:rsidR="006216D2" w:rsidRPr="00400CF2" w:rsidRDefault="006216D2" w:rsidP="00265E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00CF2">
              <w:rPr>
                <w:rFonts w:ascii="Times New Roman" w:hAnsi="Times New Roman" w:cs="Times New Roman"/>
                <w:color w:val="000000"/>
                <w:sz w:val="18"/>
                <w:szCs w:val="18"/>
              </w:rPr>
              <w:t>Financial Issues: cost to builders and developers</w:t>
            </w:r>
          </w:p>
        </w:tc>
        <w:tc>
          <w:tcPr>
            <w:tcW w:w="2430" w:type="dxa"/>
          </w:tcPr>
          <w:p w14:paraId="7A600437" w14:textId="77777777" w:rsidR="006216D2" w:rsidRPr="00400CF2" w:rsidRDefault="006216D2" w:rsidP="00265E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sz w:val="18"/>
                <w:szCs w:val="18"/>
              </w:rPr>
              <w:t>Focusing on local needs, and utilizing local experts</w:t>
            </w:r>
          </w:p>
        </w:tc>
        <w:tc>
          <w:tcPr>
            <w:tcW w:w="0" w:type="dxa"/>
          </w:tcPr>
          <w:p w14:paraId="508E9F4D" w14:textId="77777777" w:rsidR="006216D2" w:rsidRPr="00400CF2" w:rsidRDefault="006216D2" w:rsidP="00265E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color w:val="000000"/>
                <w:sz w:val="18"/>
                <w:szCs w:val="18"/>
              </w:rPr>
              <w:t>Implemented</w:t>
            </w:r>
          </w:p>
        </w:tc>
      </w:tr>
      <w:tr w:rsidR="00255A64" w:rsidRPr="00400CF2" w14:paraId="4C852C1E" w14:textId="77777777" w:rsidTr="00400C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6" w:type="dxa"/>
            <w:shd w:val="clear" w:color="auto" w:fill="F2F2F2" w:themeFill="background1" w:themeFillShade="F2"/>
          </w:tcPr>
          <w:p w14:paraId="3E2ECA33" w14:textId="77777777" w:rsidR="006216D2" w:rsidRPr="00400CF2" w:rsidRDefault="006216D2" w:rsidP="00541652">
            <w:pPr>
              <w:rPr>
                <w:rFonts w:ascii="Times New Roman" w:hAnsi="Times New Roman" w:cs="Times New Roman"/>
                <w:b/>
                <w:bCs/>
                <w:i w:val="0"/>
                <w:iCs w:val="0"/>
                <w:sz w:val="18"/>
                <w:szCs w:val="18"/>
              </w:rPr>
            </w:pPr>
            <w:r w:rsidRPr="00400CF2">
              <w:rPr>
                <w:rFonts w:ascii="Times New Roman" w:hAnsi="Times New Roman" w:cs="Times New Roman"/>
                <w:b/>
                <w:bCs/>
                <w:sz w:val="18"/>
                <w:szCs w:val="18"/>
              </w:rPr>
              <w:t>State of Louisiana’s PRIME Program</w:t>
            </w:r>
          </w:p>
        </w:tc>
        <w:tc>
          <w:tcPr>
            <w:tcW w:w="974" w:type="dxa"/>
          </w:tcPr>
          <w:p w14:paraId="240FE550" w14:textId="77777777" w:rsidR="006216D2" w:rsidRPr="00400CF2" w:rsidRDefault="006216D2" w:rsidP="005416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sz w:val="18"/>
                <w:szCs w:val="18"/>
              </w:rPr>
              <w:t>SG, AN</w:t>
            </w:r>
          </w:p>
        </w:tc>
        <w:tc>
          <w:tcPr>
            <w:tcW w:w="1412" w:type="dxa"/>
          </w:tcPr>
          <w:p w14:paraId="10DCFF4A" w14:textId="77777777" w:rsidR="006216D2" w:rsidRPr="00400CF2" w:rsidRDefault="006216D2" w:rsidP="005416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00CF2">
              <w:rPr>
                <w:rFonts w:ascii="Times New Roman" w:hAnsi="Times New Roman" w:cs="Times New Roman"/>
                <w:color w:val="000000"/>
                <w:sz w:val="18"/>
                <w:szCs w:val="18"/>
              </w:rPr>
              <w:t xml:space="preserve">Property-level risk reduction; increased freeboard &amp; prohibition of floodplain development; financial solution </w:t>
            </w:r>
          </w:p>
        </w:tc>
        <w:tc>
          <w:tcPr>
            <w:tcW w:w="236" w:type="dxa"/>
          </w:tcPr>
          <w:p w14:paraId="093A6977" w14:textId="77777777" w:rsidR="006216D2" w:rsidRPr="00400CF2" w:rsidRDefault="006216D2" w:rsidP="005416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p>
        </w:tc>
        <w:tc>
          <w:tcPr>
            <w:tcW w:w="2823" w:type="dxa"/>
          </w:tcPr>
          <w:p w14:paraId="20ECBAD2" w14:textId="457F0BA7" w:rsidR="006216D2" w:rsidRPr="00400CF2" w:rsidRDefault="006216D2" w:rsidP="00265E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00CF2">
              <w:rPr>
                <w:rFonts w:ascii="Times New Roman" w:hAnsi="Times New Roman" w:cs="Times New Roman"/>
                <w:color w:val="000000"/>
                <w:sz w:val="18"/>
                <w:szCs w:val="18"/>
              </w:rPr>
              <w:t xml:space="preserve">Funds the creation of resilient multifamily project using Fortified standards; </w:t>
            </w:r>
            <w:r w:rsidR="00265EB1" w:rsidRPr="00400CF2">
              <w:rPr>
                <w:rFonts w:ascii="Times New Roman" w:hAnsi="Times New Roman" w:cs="Times New Roman"/>
                <w:color w:val="000000"/>
                <w:sz w:val="18"/>
                <w:szCs w:val="18"/>
              </w:rPr>
              <w:t>a</w:t>
            </w:r>
            <w:r w:rsidRPr="00400CF2">
              <w:rPr>
                <w:rFonts w:ascii="Times New Roman" w:hAnsi="Times New Roman" w:cs="Times New Roman"/>
                <w:color w:val="000000"/>
                <w:sz w:val="18"/>
                <w:szCs w:val="18"/>
              </w:rPr>
              <w:t>lso prohibits developments within the 100-year floodplain and dictated that units in a 500-year floodplain must be at least three feet above natural ground</w:t>
            </w:r>
          </w:p>
        </w:tc>
        <w:tc>
          <w:tcPr>
            <w:tcW w:w="1919" w:type="dxa"/>
          </w:tcPr>
          <w:p w14:paraId="34C7D3CB" w14:textId="77777777" w:rsidR="006216D2" w:rsidRPr="00400CF2" w:rsidRDefault="006216D2" w:rsidP="00265E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00CF2">
              <w:rPr>
                <w:rFonts w:ascii="Times New Roman" w:hAnsi="Times New Roman" w:cs="Times New Roman"/>
                <w:color w:val="000000"/>
                <w:sz w:val="18"/>
                <w:szCs w:val="18"/>
              </w:rPr>
              <w:t>Path Dependance: lack of prior examples; Financial Issues: cost to builders and developers</w:t>
            </w:r>
          </w:p>
        </w:tc>
        <w:tc>
          <w:tcPr>
            <w:tcW w:w="2430" w:type="dxa"/>
          </w:tcPr>
          <w:p w14:paraId="7114F3DA" w14:textId="35EEED25" w:rsidR="006216D2" w:rsidRPr="00400CF2" w:rsidRDefault="006216D2" w:rsidP="00265E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color w:val="000000"/>
                <w:sz w:val="18"/>
                <w:szCs w:val="18"/>
              </w:rPr>
              <w:t>Socio-</w:t>
            </w:r>
            <w:r w:rsidR="00265EB1" w:rsidRPr="00400CF2">
              <w:rPr>
                <w:rFonts w:ascii="Times New Roman" w:hAnsi="Times New Roman" w:cs="Times New Roman"/>
                <w:color w:val="000000"/>
                <w:sz w:val="18"/>
                <w:szCs w:val="18"/>
              </w:rPr>
              <w:t>p</w:t>
            </w:r>
            <w:r w:rsidRPr="00400CF2">
              <w:rPr>
                <w:rFonts w:ascii="Times New Roman" w:hAnsi="Times New Roman" w:cs="Times New Roman"/>
                <w:color w:val="000000"/>
                <w:sz w:val="18"/>
                <w:szCs w:val="18"/>
              </w:rPr>
              <w:t xml:space="preserve">olitical: </w:t>
            </w:r>
            <w:r w:rsidR="00203C5A" w:rsidRPr="00400CF2">
              <w:rPr>
                <w:rFonts w:ascii="Times New Roman" w:hAnsi="Times New Roman" w:cs="Times New Roman"/>
                <w:sz w:val="18"/>
                <w:szCs w:val="18"/>
              </w:rPr>
              <w:t>acknowledging urgency/ crisis.</w:t>
            </w:r>
            <w:r w:rsidR="00265EB1" w:rsidRPr="00400CF2">
              <w:rPr>
                <w:rFonts w:ascii="Times New Roman" w:hAnsi="Times New Roman" w:cs="Times New Roman"/>
                <w:sz w:val="18"/>
                <w:szCs w:val="18"/>
              </w:rPr>
              <w:t xml:space="preserve"> </w:t>
            </w:r>
            <w:r w:rsidRPr="00400CF2">
              <w:rPr>
                <w:rFonts w:ascii="Times New Roman" w:hAnsi="Times New Roman" w:cs="Times New Roman"/>
                <w:color w:val="000000"/>
                <w:sz w:val="18"/>
                <w:szCs w:val="18"/>
              </w:rPr>
              <w:t>Financial enablers: consumer behavior or demand</w:t>
            </w:r>
          </w:p>
        </w:tc>
        <w:tc>
          <w:tcPr>
            <w:tcW w:w="1350" w:type="dxa"/>
          </w:tcPr>
          <w:p w14:paraId="4BDBDB9E" w14:textId="77777777" w:rsidR="006216D2" w:rsidRPr="00400CF2" w:rsidRDefault="006216D2" w:rsidP="00265E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sz w:val="18"/>
                <w:szCs w:val="18"/>
              </w:rPr>
              <w:t xml:space="preserve">Implemented </w:t>
            </w:r>
          </w:p>
        </w:tc>
      </w:tr>
      <w:tr w:rsidR="00255A64" w:rsidRPr="00400CF2" w14:paraId="2E62A348" w14:textId="77777777" w:rsidTr="00400CF2">
        <w:trPr>
          <w:trHeight w:val="171"/>
        </w:trPr>
        <w:tc>
          <w:tcPr>
            <w:cnfStyle w:val="001000000000" w:firstRow="0" w:lastRow="0" w:firstColumn="1" w:lastColumn="0" w:oddVBand="0" w:evenVBand="0" w:oddHBand="0" w:evenHBand="0" w:firstRowFirstColumn="0" w:firstRowLastColumn="0" w:lastRowFirstColumn="0" w:lastRowLastColumn="0"/>
            <w:tcW w:w="1816" w:type="dxa"/>
          </w:tcPr>
          <w:p w14:paraId="2BFA4E12" w14:textId="2299975B" w:rsidR="006216D2" w:rsidRPr="00400CF2" w:rsidRDefault="006216D2" w:rsidP="00541652">
            <w:pPr>
              <w:rPr>
                <w:rFonts w:ascii="Times New Roman" w:hAnsi="Times New Roman" w:cs="Times New Roman"/>
                <w:b/>
                <w:bCs/>
                <w:i w:val="0"/>
                <w:iCs w:val="0"/>
                <w:sz w:val="18"/>
                <w:szCs w:val="18"/>
              </w:rPr>
            </w:pPr>
            <w:r w:rsidRPr="00400CF2">
              <w:rPr>
                <w:rFonts w:ascii="Times New Roman" w:eastAsia="Times New Roman" w:hAnsi="Times New Roman" w:cs="Times New Roman"/>
                <w:b/>
                <w:bCs/>
                <w:color w:val="000000"/>
                <w:kern w:val="0"/>
                <w:sz w:val="18"/>
                <w:szCs w:val="18"/>
                <w14:ligatures w14:val="none"/>
              </w:rPr>
              <w:t>U.S. Federal Flood Risk Management Standard</w:t>
            </w:r>
            <w:r w:rsidR="00265EB1" w:rsidRPr="00400CF2">
              <w:rPr>
                <w:rFonts w:ascii="Times New Roman" w:eastAsia="Times New Roman" w:hAnsi="Times New Roman" w:cs="Times New Roman"/>
                <w:b/>
                <w:bCs/>
                <w:color w:val="000000"/>
                <w:kern w:val="0"/>
                <w:sz w:val="18"/>
                <w:szCs w:val="18"/>
                <w14:ligatures w14:val="none"/>
              </w:rPr>
              <w:t xml:space="preserve"> (FFRMS)</w:t>
            </w:r>
          </w:p>
        </w:tc>
        <w:tc>
          <w:tcPr>
            <w:tcW w:w="974" w:type="dxa"/>
          </w:tcPr>
          <w:p w14:paraId="3C91D3D8" w14:textId="77777777" w:rsidR="006216D2" w:rsidRPr="00400CF2" w:rsidRDefault="006216D2" w:rsidP="005416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00CF2">
              <w:rPr>
                <w:rFonts w:ascii="Times New Roman" w:hAnsi="Times New Roman" w:cs="Times New Roman"/>
                <w:sz w:val="18"/>
                <w:szCs w:val="18"/>
              </w:rPr>
              <w:t>FG</w:t>
            </w:r>
          </w:p>
        </w:tc>
        <w:tc>
          <w:tcPr>
            <w:tcW w:w="1412" w:type="dxa"/>
          </w:tcPr>
          <w:p w14:paraId="4178CE00" w14:textId="77777777" w:rsidR="006216D2" w:rsidRPr="00400CF2" w:rsidRDefault="006216D2" w:rsidP="005416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00CF2">
              <w:rPr>
                <w:rFonts w:ascii="Times New Roman" w:hAnsi="Times New Roman" w:cs="Times New Roman"/>
                <w:color w:val="000000"/>
                <w:sz w:val="18"/>
                <w:szCs w:val="18"/>
              </w:rPr>
              <w:t>Property-level risk reduction; increased freeboard</w:t>
            </w:r>
          </w:p>
        </w:tc>
        <w:tc>
          <w:tcPr>
            <w:tcW w:w="236" w:type="dxa"/>
          </w:tcPr>
          <w:p w14:paraId="5283A93F" w14:textId="77777777" w:rsidR="006216D2" w:rsidRPr="00400CF2" w:rsidRDefault="006216D2" w:rsidP="005416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2823" w:type="dxa"/>
          </w:tcPr>
          <w:p w14:paraId="2000A829" w14:textId="77777777" w:rsidR="006216D2" w:rsidRPr="00400CF2" w:rsidRDefault="006216D2" w:rsidP="00265E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00CF2">
              <w:rPr>
                <w:rFonts w:ascii="Times New Roman" w:eastAsia="Times New Roman" w:hAnsi="Times New Roman" w:cs="Times New Roman"/>
                <w:color w:val="000000"/>
                <w:kern w:val="0"/>
                <w:sz w:val="18"/>
                <w:szCs w:val="18"/>
                <w14:ligatures w14:val="none"/>
              </w:rPr>
              <w:t>Requires agencies to prepare for and protect federally funded buildings and projects from flood risks. FFRMS gives flexibility in selecting one of the three approaches for establishing the flood elevation</w:t>
            </w:r>
          </w:p>
        </w:tc>
        <w:tc>
          <w:tcPr>
            <w:tcW w:w="1919" w:type="dxa"/>
          </w:tcPr>
          <w:p w14:paraId="543FF14E" w14:textId="77777777" w:rsidR="006216D2" w:rsidRPr="00400CF2" w:rsidRDefault="006216D2" w:rsidP="00265E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00CF2">
              <w:rPr>
                <w:rFonts w:ascii="Times New Roman" w:hAnsi="Times New Roman" w:cs="Times New Roman"/>
                <w:color w:val="000000"/>
                <w:sz w:val="18"/>
                <w:szCs w:val="18"/>
              </w:rPr>
              <w:t>N/A</w:t>
            </w:r>
          </w:p>
        </w:tc>
        <w:tc>
          <w:tcPr>
            <w:tcW w:w="2430" w:type="dxa"/>
          </w:tcPr>
          <w:p w14:paraId="341910F5" w14:textId="77777777" w:rsidR="006216D2" w:rsidRPr="00400CF2" w:rsidRDefault="006216D2" w:rsidP="00265E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00CF2">
              <w:rPr>
                <w:rFonts w:ascii="Times New Roman" w:eastAsia="Times New Roman" w:hAnsi="Times New Roman" w:cs="Times New Roman"/>
                <w:color w:val="000000"/>
                <w:kern w:val="0"/>
                <w:sz w:val="18"/>
                <w:szCs w:val="18"/>
                <w14:ligatures w14:val="none"/>
              </w:rPr>
              <w:t>Financial: championed by federal agencies</w:t>
            </w:r>
          </w:p>
        </w:tc>
        <w:tc>
          <w:tcPr>
            <w:tcW w:w="0" w:type="dxa"/>
          </w:tcPr>
          <w:p w14:paraId="40AC55C1" w14:textId="77777777" w:rsidR="006216D2" w:rsidRPr="00400CF2" w:rsidRDefault="006216D2" w:rsidP="00265E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00CF2">
              <w:rPr>
                <w:rFonts w:ascii="Times New Roman" w:eastAsia="Times New Roman" w:hAnsi="Times New Roman" w:cs="Times New Roman"/>
                <w:color w:val="000000"/>
                <w:kern w:val="0"/>
                <w:sz w:val="18"/>
                <w:szCs w:val="18"/>
                <w14:ligatures w14:val="none"/>
              </w:rPr>
              <w:t>Adopted by FEMA and HUD</w:t>
            </w:r>
          </w:p>
        </w:tc>
      </w:tr>
    </w:tbl>
    <w:p w14:paraId="3073021F" w14:textId="77777777" w:rsidR="00F46EAB" w:rsidRDefault="00F46EAB">
      <w:pPr>
        <w:rPr>
          <w:rFonts w:ascii="Times New Roman" w:hAnsi="Times New Roman" w:cs="Times New Roman"/>
          <w:b/>
          <w:bCs/>
          <w:sz w:val="20"/>
          <w:szCs w:val="20"/>
        </w:rPr>
        <w:sectPr w:rsidR="00F46EAB" w:rsidSect="00F46EAB">
          <w:pgSz w:w="15840" w:h="12240" w:orient="landscape"/>
          <w:pgMar w:top="1440" w:right="1440" w:bottom="1440" w:left="1440" w:header="720" w:footer="720" w:gutter="0"/>
          <w:cols w:space="720"/>
          <w:docGrid w:linePitch="360"/>
        </w:sectPr>
      </w:pPr>
    </w:p>
    <w:p w14:paraId="035E4449" w14:textId="0DA7647D" w:rsidR="00477861" w:rsidRDefault="00477861" w:rsidP="00477861">
      <w:pPr>
        <w:rPr>
          <w:rFonts w:ascii="Times New Roman" w:hAnsi="Times New Roman" w:cs="Times New Roman"/>
          <w:sz w:val="20"/>
          <w:szCs w:val="20"/>
        </w:rPr>
      </w:pPr>
      <w:r w:rsidRPr="00863A53">
        <w:rPr>
          <w:rFonts w:ascii="Times New Roman" w:hAnsi="Times New Roman" w:cs="Times New Roman"/>
          <w:b/>
          <w:bCs/>
          <w:sz w:val="20"/>
          <w:szCs w:val="20"/>
        </w:rPr>
        <w:lastRenderedPageBreak/>
        <w:t xml:space="preserve">SM </w:t>
      </w:r>
      <w:r w:rsidR="00EA108E">
        <w:rPr>
          <w:rFonts w:ascii="Times New Roman" w:hAnsi="Times New Roman" w:cs="Times New Roman"/>
          <w:b/>
          <w:bCs/>
          <w:sz w:val="20"/>
          <w:szCs w:val="20"/>
        </w:rPr>
        <w:t>3</w:t>
      </w:r>
      <w:r w:rsidRPr="00863A53">
        <w:rPr>
          <w:rFonts w:ascii="Times New Roman" w:hAnsi="Times New Roman" w:cs="Times New Roman"/>
          <w:b/>
          <w:bCs/>
          <w:sz w:val="20"/>
          <w:szCs w:val="20"/>
        </w:rPr>
        <w:t>.</w:t>
      </w:r>
      <w:r w:rsidRPr="006A29C3">
        <w:rPr>
          <w:rFonts w:ascii="Times New Roman" w:eastAsia="Times New Roman" w:hAnsi="Times New Roman" w:cs="Times New Roman"/>
          <w:b/>
          <w:bCs/>
          <w:color w:val="000000"/>
          <w:kern w:val="0"/>
          <w:sz w:val="20"/>
          <w:szCs w:val="20"/>
          <w14:ligatures w14:val="none"/>
        </w:rPr>
        <w:t xml:space="preserve"> Reasons why (or not) legal mandates and/or laws are necessary to prompt action on climate risks.</w:t>
      </w:r>
      <w:r w:rsidRPr="006A29C3">
        <w:rPr>
          <w:rFonts w:ascii="Times New Roman" w:eastAsia="Times New Roman" w:hAnsi="Times New Roman" w:cs="Times New Roman"/>
          <w:color w:val="000000"/>
          <w:kern w:val="0"/>
          <w:sz w:val="20"/>
          <w:szCs w:val="20"/>
          <w14:ligatures w14:val="none"/>
        </w:rPr>
        <w:t xml:space="preserve">  </w:t>
      </w:r>
      <w:r w:rsidRPr="006A29C3">
        <w:rPr>
          <w:rFonts w:ascii="Times New Roman" w:hAnsi="Times New Roman" w:cs="Times New Roman"/>
          <w:sz w:val="20"/>
          <w:szCs w:val="20"/>
        </w:rPr>
        <w:t>Reasons interviewees stated for why they believe legal mandates/ laws are necessary or not, or were unsure, to prompt professionals or organizations within their sector to incorporate climate risks into their decision-making</w:t>
      </w:r>
      <w:r>
        <w:rPr>
          <w:rFonts w:ascii="Times New Roman" w:hAnsi="Times New Roman" w:cs="Times New Roman"/>
          <w:sz w:val="20"/>
          <w:szCs w:val="20"/>
        </w:rPr>
        <w:t xml:space="preserve"> are shown below.</w:t>
      </w:r>
      <w:r w:rsidRPr="006A29C3">
        <w:rPr>
          <w:rFonts w:ascii="Times New Roman" w:hAnsi="Times New Roman" w:cs="Times New Roman"/>
          <w:sz w:val="20"/>
          <w:szCs w:val="20"/>
        </w:rPr>
        <w:t xml:space="preserve"> Observed counts (</w:t>
      </w:r>
      <w:r w:rsidRPr="006A29C3">
        <w:rPr>
          <w:rFonts w:ascii="Times New Roman" w:hAnsi="Times New Roman" w:cs="Times New Roman"/>
          <w:i/>
          <w:iCs/>
          <w:sz w:val="20"/>
          <w:szCs w:val="20"/>
        </w:rPr>
        <w:t>n</w:t>
      </w:r>
      <w:r w:rsidRPr="006A29C3">
        <w:rPr>
          <w:rFonts w:ascii="Times New Roman" w:hAnsi="Times New Roman" w:cs="Times New Roman"/>
          <w:sz w:val="20"/>
          <w:szCs w:val="20"/>
        </w:rPr>
        <w:t>) and percents are provided for the number of interviews in which each theme</w:t>
      </w:r>
      <w:r>
        <w:rPr>
          <w:rFonts w:ascii="Times New Roman" w:hAnsi="Times New Roman" w:cs="Times New Roman"/>
          <w:sz w:val="20"/>
          <w:szCs w:val="20"/>
        </w:rPr>
        <w:t xml:space="preserve"> or subtheme</w:t>
      </w:r>
      <w:r w:rsidRPr="006A29C3">
        <w:rPr>
          <w:rFonts w:ascii="Times New Roman" w:hAnsi="Times New Roman" w:cs="Times New Roman"/>
          <w:sz w:val="20"/>
          <w:szCs w:val="20"/>
        </w:rPr>
        <w:t xml:space="preserve"> was recorded.  </w:t>
      </w:r>
    </w:p>
    <w:tbl>
      <w:tblPr>
        <w:tblStyle w:val="TableGrid"/>
        <w:tblW w:w="0" w:type="auto"/>
        <w:tblLook w:val="04A0" w:firstRow="1" w:lastRow="0" w:firstColumn="1" w:lastColumn="0" w:noHBand="0" w:noVBand="1"/>
      </w:tblPr>
      <w:tblGrid>
        <w:gridCol w:w="2155"/>
        <w:gridCol w:w="5850"/>
        <w:gridCol w:w="1345"/>
      </w:tblGrid>
      <w:tr w:rsidR="00477861" w14:paraId="073E7234" w14:textId="77777777" w:rsidTr="004A1BC0">
        <w:tc>
          <w:tcPr>
            <w:tcW w:w="2155" w:type="dxa"/>
          </w:tcPr>
          <w:p w14:paraId="526E5479" w14:textId="77777777" w:rsidR="00477861" w:rsidRPr="005D4FC9" w:rsidRDefault="00477861" w:rsidP="004A1BC0">
            <w:pPr>
              <w:jc w:val="center"/>
              <w:rPr>
                <w:rFonts w:ascii="Times New Roman" w:eastAsia="Times New Roman" w:hAnsi="Times New Roman" w:cs="Times New Roman"/>
                <w:b/>
                <w:bCs/>
                <w:i/>
                <w:iCs/>
                <w:color w:val="000000"/>
                <w:kern w:val="0"/>
                <w:sz w:val="20"/>
                <w:szCs w:val="20"/>
                <w14:ligatures w14:val="none"/>
              </w:rPr>
            </w:pPr>
            <w:r w:rsidRPr="005D4FC9">
              <w:rPr>
                <w:rFonts w:ascii="Times New Roman" w:eastAsia="Times New Roman" w:hAnsi="Times New Roman" w:cs="Times New Roman"/>
                <w:b/>
                <w:bCs/>
                <w:i/>
                <w:iCs/>
                <w:color w:val="000000"/>
                <w:kern w:val="0"/>
                <w:sz w:val="20"/>
                <w:szCs w:val="20"/>
                <w14:ligatures w14:val="none"/>
              </w:rPr>
              <w:t>Thematic codes</w:t>
            </w:r>
          </w:p>
        </w:tc>
        <w:tc>
          <w:tcPr>
            <w:tcW w:w="5850" w:type="dxa"/>
          </w:tcPr>
          <w:p w14:paraId="6DAB8962" w14:textId="77777777" w:rsidR="00477861" w:rsidRPr="005D4FC9" w:rsidRDefault="00477861" w:rsidP="004A1BC0">
            <w:pPr>
              <w:jc w:val="center"/>
              <w:rPr>
                <w:rFonts w:ascii="Times New Roman" w:eastAsia="Times New Roman" w:hAnsi="Times New Roman" w:cs="Times New Roman"/>
                <w:b/>
                <w:bCs/>
                <w:i/>
                <w:iCs/>
                <w:color w:val="000000"/>
                <w:kern w:val="0"/>
                <w:sz w:val="20"/>
                <w:szCs w:val="20"/>
                <w14:ligatures w14:val="none"/>
              </w:rPr>
            </w:pPr>
            <w:r w:rsidRPr="005D4FC9">
              <w:rPr>
                <w:rFonts w:ascii="Times New Roman" w:eastAsia="Times New Roman" w:hAnsi="Times New Roman" w:cs="Times New Roman"/>
                <w:b/>
                <w:bCs/>
                <w:i/>
                <w:iCs/>
                <w:color w:val="000000"/>
                <w:kern w:val="0"/>
                <w:sz w:val="20"/>
                <w:szCs w:val="20"/>
                <w14:ligatures w14:val="none"/>
              </w:rPr>
              <w:t>Illustrative quotes</w:t>
            </w:r>
          </w:p>
        </w:tc>
        <w:tc>
          <w:tcPr>
            <w:tcW w:w="1345" w:type="dxa"/>
          </w:tcPr>
          <w:p w14:paraId="68C2763A" w14:textId="77777777" w:rsidR="00477861" w:rsidRPr="005D4FC9" w:rsidRDefault="00477861" w:rsidP="004A1BC0">
            <w:pPr>
              <w:jc w:val="center"/>
              <w:rPr>
                <w:rFonts w:ascii="Times New Roman" w:eastAsia="Times New Roman" w:hAnsi="Times New Roman" w:cs="Times New Roman"/>
                <w:b/>
                <w:bCs/>
                <w:i/>
                <w:iCs/>
                <w:color w:val="000000"/>
                <w:kern w:val="0"/>
                <w:sz w:val="20"/>
                <w:szCs w:val="20"/>
                <w14:ligatures w14:val="none"/>
              </w:rPr>
            </w:pPr>
            <w:r w:rsidRPr="005D4FC9">
              <w:rPr>
                <w:rFonts w:ascii="Times New Roman" w:eastAsia="Times New Roman" w:hAnsi="Times New Roman" w:cs="Times New Roman"/>
                <w:b/>
                <w:bCs/>
                <w:i/>
                <w:iCs/>
                <w:color w:val="000000"/>
                <w:kern w:val="0"/>
                <w:sz w:val="20"/>
                <w:szCs w:val="20"/>
                <w14:ligatures w14:val="none"/>
              </w:rPr>
              <w:t>Number of interviewees</w:t>
            </w:r>
          </w:p>
        </w:tc>
      </w:tr>
      <w:tr w:rsidR="00477861" w14:paraId="395D294C" w14:textId="77777777" w:rsidTr="004A1BC0">
        <w:tc>
          <w:tcPr>
            <w:tcW w:w="8005" w:type="dxa"/>
            <w:gridSpan w:val="2"/>
          </w:tcPr>
          <w:p w14:paraId="01AFF449" w14:textId="77777777" w:rsidR="00477861" w:rsidRPr="00911F27" w:rsidRDefault="00477861" w:rsidP="004A1BC0">
            <w:pPr>
              <w:jc w:val="right"/>
              <w:rPr>
                <w:rFonts w:ascii="Times New Roman" w:eastAsia="Times New Roman" w:hAnsi="Times New Roman" w:cs="Times New Roman"/>
                <w:b/>
                <w:bCs/>
                <w:i/>
                <w:iCs/>
                <w:color w:val="000000"/>
                <w:kern w:val="0"/>
                <w:sz w:val="20"/>
                <w:szCs w:val="20"/>
                <w14:ligatures w14:val="none"/>
              </w:rPr>
            </w:pPr>
            <w:r w:rsidRPr="00911F27">
              <w:rPr>
                <w:rFonts w:ascii="Times New Roman" w:eastAsia="Times New Roman" w:hAnsi="Times New Roman" w:cs="Times New Roman"/>
                <w:b/>
                <w:bCs/>
                <w:i/>
                <w:iCs/>
                <w:color w:val="000000"/>
                <w:kern w:val="0"/>
                <w:sz w:val="20"/>
                <w:szCs w:val="20"/>
                <w14:ligatures w14:val="none"/>
              </w:rPr>
              <w:t>Yes, legal mandates are necessary</w:t>
            </w:r>
          </w:p>
        </w:tc>
        <w:tc>
          <w:tcPr>
            <w:tcW w:w="1345" w:type="dxa"/>
          </w:tcPr>
          <w:p w14:paraId="563B3B42" w14:textId="77777777" w:rsidR="00477861" w:rsidRPr="00297D08" w:rsidRDefault="00477861" w:rsidP="004A1BC0">
            <w:pPr>
              <w:rPr>
                <w:rFonts w:ascii="Times New Roman" w:eastAsia="Times New Roman" w:hAnsi="Times New Roman" w:cs="Times New Roman"/>
                <w:b/>
                <w:bCs/>
                <w:color w:val="000000"/>
                <w:kern w:val="0"/>
                <w:sz w:val="20"/>
                <w:szCs w:val="20"/>
                <w14:ligatures w14:val="none"/>
              </w:rPr>
            </w:pPr>
            <w:r w:rsidRPr="00297D08">
              <w:rPr>
                <w:rFonts w:ascii="Times New Roman" w:eastAsia="Times New Roman" w:hAnsi="Times New Roman" w:cs="Times New Roman"/>
                <w:b/>
                <w:bCs/>
                <w:color w:val="000000"/>
                <w:kern w:val="0"/>
                <w:sz w:val="20"/>
                <w:szCs w:val="20"/>
                <w14:ligatures w14:val="none"/>
              </w:rPr>
              <w:t xml:space="preserve">65.6%; </w:t>
            </w:r>
            <w:r w:rsidRPr="00297D08">
              <w:rPr>
                <w:rFonts w:ascii="Times New Roman" w:eastAsia="Times New Roman" w:hAnsi="Times New Roman" w:cs="Times New Roman"/>
                <w:b/>
                <w:bCs/>
                <w:i/>
                <w:iCs/>
                <w:color w:val="000000"/>
                <w:kern w:val="0"/>
                <w:sz w:val="20"/>
                <w:szCs w:val="20"/>
                <w14:ligatures w14:val="none"/>
              </w:rPr>
              <w:t>n</w:t>
            </w:r>
            <w:r w:rsidRPr="00297D08">
              <w:rPr>
                <w:rFonts w:ascii="Times New Roman" w:eastAsia="Times New Roman" w:hAnsi="Times New Roman" w:cs="Times New Roman"/>
                <w:b/>
                <w:bCs/>
                <w:color w:val="000000"/>
                <w:kern w:val="0"/>
                <w:sz w:val="20"/>
                <w:szCs w:val="20"/>
                <w14:ligatures w14:val="none"/>
              </w:rPr>
              <w:t>=42</w:t>
            </w:r>
          </w:p>
        </w:tc>
      </w:tr>
      <w:tr w:rsidR="00477861" w14:paraId="4A0AA03C" w14:textId="77777777" w:rsidTr="004A1BC0">
        <w:tc>
          <w:tcPr>
            <w:tcW w:w="2155" w:type="dxa"/>
          </w:tcPr>
          <w:p w14:paraId="46061CAE" w14:textId="77777777" w:rsidR="00477861" w:rsidRPr="00AE3AFC" w:rsidRDefault="00477861" w:rsidP="004A1BC0">
            <w:pPr>
              <w:jc w:val="right"/>
              <w:rPr>
                <w:rFonts w:ascii="Times New Roman" w:eastAsia="Times New Roman" w:hAnsi="Times New Roman" w:cs="Times New Roman"/>
                <w:color w:val="000000"/>
                <w:kern w:val="0"/>
                <w:sz w:val="20"/>
                <w:szCs w:val="20"/>
                <w14:ligatures w14:val="none"/>
              </w:rPr>
            </w:pPr>
            <w:r w:rsidRPr="00AE3AFC">
              <w:rPr>
                <w:rFonts w:ascii="Times New Roman" w:eastAsia="Times New Roman" w:hAnsi="Times New Roman" w:cs="Times New Roman"/>
                <w:color w:val="000000"/>
                <w:kern w:val="0"/>
                <w:sz w:val="20"/>
                <w:szCs w:val="20"/>
                <w14:ligatures w14:val="none"/>
              </w:rPr>
              <w:t>Voluntary codes/measures are not effective</w:t>
            </w:r>
          </w:p>
        </w:tc>
        <w:tc>
          <w:tcPr>
            <w:tcW w:w="5850" w:type="dxa"/>
          </w:tcPr>
          <w:p w14:paraId="73871168" w14:textId="5431AFDD" w:rsidR="00477861" w:rsidRPr="00AE3AFC" w:rsidRDefault="00477861" w:rsidP="004A1BC0">
            <w:pP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r w:rsidRPr="00930A60">
              <w:rPr>
                <w:rFonts w:ascii="Times New Roman" w:eastAsia="Times New Roman" w:hAnsi="Times New Roman" w:cs="Times New Roman"/>
                <w:color w:val="000000"/>
                <w:kern w:val="0"/>
                <w:sz w:val="20"/>
                <w:szCs w:val="20"/>
                <w14:ligatures w14:val="none"/>
              </w:rPr>
              <w:t>I don't see how we can rely on the sort of good faith</w:t>
            </w:r>
            <w:r>
              <w:rPr>
                <w:rFonts w:ascii="Times New Roman" w:eastAsia="Times New Roman" w:hAnsi="Times New Roman" w:cs="Times New Roman"/>
                <w:color w:val="000000"/>
                <w:kern w:val="0"/>
                <w:sz w:val="20"/>
                <w:szCs w:val="20"/>
                <w14:ligatures w14:val="none"/>
              </w:rPr>
              <w:t xml:space="preserve"> </w:t>
            </w:r>
            <w:r w:rsidRPr="00930A60">
              <w:rPr>
                <w:rFonts w:ascii="Times New Roman" w:eastAsia="Times New Roman" w:hAnsi="Times New Roman" w:cs="Times New Roman"/>
                <w:color w:val="000000"/>
                <w:kern w:val="0"/>
                <w:sz w:val="20"/>
                <w:szCs w:val="20"/>
                <w14:ligatures w14:val="none"/>
              </w:rPr>
              <w:t xml:space="preserve">participation of private actors who are selling the product. There's always going to be somebody who provides goods for cheaper and so you'll see markets run to the lowest level of regulation. And </w:t>
            </w:r>
            <w:r w:rsidR="00504205" w:rsidRPr="00930A60">
              <w:rPr>
                <w:rFonts w:ascii="Times New Roman" w:eastAsia="Times New Roman" w:hAnsi="Times New Roman" w:cs="Times New Roman"/>
                <w:color w:val="000000"/>
                <w:kern w:val="0"/>
                <w:sz w:val="20"/>
                <w:szCs w:val="20"/>
                <w14:ligatures w14:val="none"/>
              </w:rPr>
              <w:t>so,</w:t>
            </w:r>
            <w:r w:rsidRPr="00930A60">
              <w:rPr>
                <w:rFonts w:ascii="Times New Roman" w:eastAsia="Times New Roman" w:hAnsi="Times New Roman" w:cs="Times New Roman"/>
                <w:color w:val="000000"/>
                <w:kern w:val="0"/>
                <w:sz w:val="20"/>
                <w:szCs w:val="20"/>
                <w14:ligatures w14:val="none"/>
              </w:rPr>
              <w:t xml:space="preserve"> the only way to really ensure that we develop in proper patterns is to mandate that we do so through laws and regulations.</w:t>
            </w:r>
            <w:r>
              <w:rPr>
                <w:rFonts w:ascii="Times New Roman" w:eastAsia="Times New Roman" w:hAnsi="Times New Roman" w:cs="Times New Roman"/>
                <w:color w:val="000000"/>
                <w:kern w:val="0"/>
                <w:sz w:val="20"/>
                <w:szCs w:val="20"/>
                <w14:ligatures w14:val="none"/>
              </w:rPr>
              <w:t xml:space="preserve">” </w:t>
            </w:r>
            <w:r w:rsidRPr="00E440BF">
              <w:rPr>
                <w:rFonts w:ascii="Times New Roman" w:eastAsia="Times New Roman" w:hAnsi="Times New Roman" w:cs="Times New Roman"/>
                <w:b/>
                <w:bCs/>
                <w:i/>
                <w:iCs/>
                <w:color w:val="000000"/>
                <w:kern w:val="0"/>
                <w:sz w:val="20"/>
                <w:szCs w:val="20"/>
                <w14:ligatures w14:val="none"/>
              </w:rPr>
              <w:t xml:space="preserve">– </w:t>
            </w:r>
            <w:r w:rsidR="00504205" w:rsidRPr="00504205">
              <w:rPr>
                <w:rFonts w:ascii="Times New Roman" w:eastAsia="Times New Roman" w:hAnsi="Times New Roman" w:cs="Times New Roman"/>
                <w:i/>
                <w:iCs/>
                <w:color w:val="000000"/>
                <w:kern w:val="0"/>
                <w:sz w:val="20"/>
                <w:szCs w:val="20"/>
                <w14:ligatures w14:val="none"/>
              </w:rPr>
              <w:t>Advocacy Participant</w:t>
            </w:r>
          </w:p>
        </w:tc>
        <w:tc>
          <w:tcPr>
            <w:tcW w:w="1345" w:type="dxa"/>
          </w:tcPr>
          <w:p w14:paraId="1FB3A697" w14:textId="77777777" w:rsidR="00477861" w:rsidRPr="00297D08" w:rsidRDefault="00477861" w:rsidP="004A1BC0">
            <w:pPr>
              <w:rPr>
                <w:rFonts w:ascii="Times New Roman" w:eastAsia="Times New Roman" w:hAnsi="Times New Roman" w:cs="Times New Roman"/>
                <w:b/>
                <w:bCs/>
                <w:color w:val="000000"/>
                <w:kern w:val="0"/>
                <w:sz w:val="20"/>
                <w:szCs w:val="20"/>
                <w14:ligatures w14:val="none"/>
              </w:rPr>
            </w:pPr>
            <w:r w:rsidRPr="00297D08">
              <w:rPr>
                <w:rFonts w:ascii="Times New Roman" w:eastAsia="Times New Roman" w:hAnsi="Times New Roman" w:cs="Times New Roman"/>
                <w:b/>
                <w:bCs/>
                <w:color w:val="000000"/>
                <w:kern w:val="0"/>
                <w:sz w:val="20"/>
                <w:szCs w:val="20"/>
                <w14:ligatures w14:val="none"/>
              </w:rPr>
              <w:t xml:space="preserve">25%; </w:t>
            </w:r>
            <w:r w:rsidRPr="00297D08">
              <w:rPr>
                <w:rFonts w:ascii="Times New Roman" w:eastAsia="Times New Roman" w:hAnsi="Times New Roman" w:cs="Times New Roman"/>
                <w:b/>
                <w:bCs/>
                <w:i/>
                <w:iCs/>
                <w:color w:val="000000"/>
                <w:kern w:val="0"/>
                <w:sz w:val="20"/>
                <w:szCs w:val="20"/>
                <w14:ligatures w14:val="none"/>
              </w:rPr>
              <w:t>n</w:t>
            </w:r>
            <w:r w:rsidRPr="00297D08">
              <w:rPr>
                <w:rFonts w:ascii="Times New Roman" w:eastAsia="Times New Roman" w:hAnsi="Times New Roman" w:cs="Times New Roman"/>
                <w:b/>
                <w:bCs/>
                <w:color w:val="000000"/>
                <w:kern w:val="0"/>
                <w:sz w:val="20"/>
                <w:szCs w:val="20"/>
                <w14:ligatures w14:val="none"/>
              </w:rPr>
              <w:t>=16</w:t>
            </w:r>
          </w:p>
        </w:tc>
      </w:tr>
      <w:tr w:rsidR="00477861" w14:paraId="0DDB7AC4" w14:textId="77777777" w:rsidTr="004A1BC0">
        <w:tc>
          <w:tcPr>
            <w:tcW w:w="2155" w:type="dxa"/>
          </w:tcPr>
          <w:p w14:paraId="14B1EC2D" w14:textId="77777777" w:rsidR="00477861" w:rsidRPr="00AE3AFC" w:rsidRDefault="00477861" w:rsidP="004A1BC0">
            <w:pPr>
              <w:jc w:val="right"/>
              <w:rPr>
                <w:rFonts w:ascii="Times New Roman" w:eastAsia="Times New Roman" w:hAnsi="Times New Roman" w:cs="Times New Roman"/>
                <w:color w:val="000000"/>
                <w:kern w:val="0"/>
                <w:sz w:val="20"/>
                <w:szCs w:val="20"/>
                <w14:ligatures w14:val="none"/>
              </w:rPr>
            </w:pPr>
            <w:r w:rsidRPr="00AE3AFC">
              <w:rPr>
                <w:rFonts w:ascii="Times New Roman" w:eastAsia="Times New Roman" w:hAnsi="Times New Roman" w:cs="Times New Roman"/>
                <w:color w:val="000000"/>
                <w:kern w:val="0"/>
                <w:sz w:val="20"/>
                <w:szCs w:val="20"/>
                <w14:ligatures w14:val="none"/>
              </w:rPr>
              <w:t>Mandates necessary for awareness and standardization</w:t>
            </w:r>
          </w:p>
        </w:tc>
        <w:tc>
          <w:tcPr>
            <w:tcW w:w="5850" w:type="dxa"/>
          </w:tcPr>
          <w:p w14:paraId="08BE2DAD" w14:textId="279A3FA5" w:rsidR="00477861" w:rsidRPr="00AE3AFC" w:rsidRDefault="00477861" w:rsidP="004A1BC0">
            <w:pP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r w:rsidRPr="000D7D1E">
              <w:rPr>
                <w:rFonts w:ascii="Times New Roman" w:eastAsia="Times New Roman" w:hAnsi="Times New Roman" w:cs="Times New Roman"/>
                <w:color w:val="000000"/>
                <w:kern w:val="0"/>
                <w:sz w:val="20"/>
                <w:szCs w:val="20"/>
                <w14:ligatures w14:val="none"/>
              </w:rPr>
              <w:t>But you have to have a legal framework. I think part of that is just so that everybody is operating under the same requirement. That's the only way to get people to ultimately do anything.</w:t>
            </w:r>
            <w:r>
              <w:rPr>
                <w:rFonts w:ascii="Times New Roman" w:eastAsia="Times New Roman" w:hAnsi="Times New Roman" w:cs="Times New Roman"/>
                <w:color w:val="000000"/>
                <w:kern w:val="0"/>
                <w:sz w:val="20"/>
                <w:szCs w:val="20"/>
                <w14:ligatures w14:val="none"/>
              </w:rPr>
              <w:t>”</w:t>
            </w:r>
            <w:r w:rsidRPr="00E440BF">
              <w:rPr>
                <w:rFonts w:ascii="Times New Roman" w:eastAsia="Times New Roman" w:hAnsi="Times New Roman" w:cs="Times New Roman"/>
                <w:b/>
                <w:bCs/>
                <w:color w:val="000000"/>
                <w:kern w:val="0"/>
                <w:sz w:val="20"/>
                <w:szCs w:val="20"/>
                <w14:ligatures w14:val="none"/>
              </w:rPr>
              <w:t>-</w:t>
            </w:r>
            <w:r>
              <w:rPr>
                <w:rFonts w:ascii="Times New Roman" w:eastAsia="Times New Roman" w:hAnsi="Times New Roman" w:cs="Times New Roman"/>
                <w:color w:val="000000"/>
                <w:kern w:val="0"/>
                <w:sz w:val="20"/>
                <w:szCs w:val="20"/>
                <w14:ligatures w14:val="none"/>
              </w:rPr>
              <w:t xml:space="preserve"> </w:t>
            </w:r>
            <w:r w:rsidRPr="00504205">
              <w:rPr>
                <w:rFonts w:ascii="Times New Roman" w:eastAsia="Times New Roman" w:hAnsi="Times New Roman" w:cs="Times New Roman"/>
                <w:i/>
                <w:iCs/>
                <w:color w:val="000000"/>
                <w:kern w:val="0"/>
                <w:sz w:val="20"/>
                <w:szCs w:val="20"/>
                <w14:ligatures w14:val="none"/>
              </w:rPr>
              <w:t>Housing Finance</w:t>
            </w:r>
            <w:r w:rsidR="00504205" w:rsidRPr="00504205">
              <w:rPr>
                <w:rFonts w:ascii="Times New Roman" w:eastAsia="Times New Roman" w:hAnsi="Times New Roman" w:cs="Times New Roman"/>
                <w:i/>
                <w:iCs/>
                <w:color w:val="000000"/>
                <w:kern w:val="0"/>
                <w:sz w:val="20"/>
                <w:szCs w:val="20"/>
                <w14:ligatures w14:val="none"/>
              </w:rPr>
              <w:t xml:space="preserve"> Participant</w:t>
            </w:r>
          </w:p>
        </w:tc>
        <w:tc>
          <w:tcPr>
            <w:tcW w:w="1345" w:type="dxa"/>
          </w:tcPr>
          <w:p w14:paraId="02EB0996" w14:textId="77777777" w:rsidR="00477861" w:rsidRPr="00297D08" w:rsidRDefault="00477861" w:rsidP="004A1BC0">
            <w:pPr>
              <w:rPr>
                <w:rFonts w:ascii="Times New Roman" w:eastAsia="Times New Roman" w:hAnsi="Times New Roman" w:cs="Times New Roman"/>
                <w:b/>
                <w:bCs/>
                <w:color w:val="000000"/>
                <w:kern w:val="0"/>
                <w:sz w:val="20"/>
                <w:szCs w:val="20"/>
                <w14:ligatures w14:val="none"/>
              </w:rPr>
            </w:pPr>
            <w:r w:rsidRPr="00297D08">
              <w:rPr>
                <w:rFonts w:ascii="Times New Roman" w:eastAsia="Times New Roman" w:hAnsi="Times New Roman" w:cs="Times New Roman"/>
                <w:b/>
                <w:bCs/>
                <w:color w:val="000000"/>
                <w:kern w:val="0"/>
                <w:sz w:val="20"/>
                <w:szCs w:val="20"/>
                <w14:ligatures w14:val="none"/>
              </w:rPr>
              <w:t xml:space="preserve">15.6%; </w:t>
            </w:r>
            <w:r w:rsidRPr="00297D08">
              <w:rPr>
                <w:rFonts w:ascii="Times New Roman" w:eastAsia="Times New Roman" w:hAnsi="Times New Roman" w:cs="Times New Roman"/>
                <w:b/>
                <w:bCs/>
                <w:i/>
                <w:iCs/>
                <w:color w:val="000000"/>
                <w:kern w:val="0"/>
                <w:sz w:val="20"/>
                <w:szCs w:val="20"/>
                <w14:ligatures w14:val="none"/>
              </w:rPr>
              <w:t>n</w:t>
            </w:r>
            <w:r w:rsidRPr="00297D08">
              <w:rPr>
                <w:rFonts w:ascii="Times New Roman" w:eastAsia="Times New Roman" w:hAnsi="Times New Roman" w:cs="Times New Roman"/>
                <w:b/>
                <w:bCs/>
                <w:color w:val="000000"/>
                <w:kern w:val="0"/>
                <w:sz w:val="20"/>
                <w:szCs w:val="20"/>
                <w14:ligatures w14:val="none"/>
              </w:rPr>
              <w:t>=10</w:t>
            </w:r>
          </w:p>
        </w:tc>
      </w:tr>
      <w:tr w:rsidR="00477861" w14:paraId="46876DFA" w14:textId="77777777" w:rsidTr="004A1BC0">
        <w:tc>
          <w:tcPr>
            <w:tcW w:w="2155" w:type="dxa"/>
          </w:tcPr>
          <w:p w14:paraId="38015852" w14:textId="77777777" w:rsidR="00477861" w:rsidRPr="00AE3AFC" w:rsidRDefault="00477861" w:rsidP="004A1BC0">
            <w:pPr>
              <w:jc w:val="right"/>
              <w:rPr>
                <w:rFonts w:ascii="Times New Roman" w:eastAsia="Times New Roman" w:hAnsi="Times New Roman" w:cs="Times New Roman"/>
                <w:color w:val="000000"/>
                <w:kern w:val="0"/>
                <w:sz w:val="20"/>
                <w:szCs w:val="20"/>
                <w14:ligatures w14:val="none"/>
              </w:rPr>
            </w:pPr>
            <w:r w:rsidRPr="00AE3AFC">
              <w:rPr>
                <w:rFonts w:ascii="Times New Roman" w:eastAsia="Times New Roman" w:hAnsi="Times New Roman" w:cs="Times New Roman"/>
                <w:color w:val="000000"/>
                <w:kern w:val="0"/>
                <w:sz w:val="20"/>
                <w:szCs w:val="20"/>
                <w14:ligatures w14:val="none"/>
              </w:rPr>
              <w:t>Necessary to scale resilience</w:t>
            </w:r>
          </w:p>
        </w:tc>
        <w:tc>
          <w:tcPr>
            <w:tcW w:w="5850" w:type="dxa"/>
          </w:tcPr>
          <w:p w14:paraId="26A6053A" w14:textId="293E242F" w:rsidR="00477861" w:rsidRPr="00930A60" w:rsidRDefault="00477861" w:rsidP="004A1BC0">
            <w:pPr>
              <w:rPr>
                <w:rFonts w:ascii="Times New Roman" w:eastAsia="Times New Roman" w:hAnsi="Times New Roman" w:cs="Times New Roman"/>
                <w:kern w:val="0"/>
                <w:sz w:val="20"/>
                <w:szCs w:val="20"/>
                <w14:ligatures w14:val="none"/>
              </w:rPr>
            </w:pPr>
            <w:r w:rsidRPr="00930A60">
              <w:rPr>
                <w:rFonts w:ascii="Times New Roman" w:eastAsia="Times New Roman" w:hAnsi="Times New Roman" w:cs="Times New Roman"/>
                <w:kern w:val="0"/>
                <w:sz w:val="20"/>
                <w:szCs w:val="20"/>
                <w14:ligatures w14:val="none"/>
              </w:rPr>
              <w:t>“B</w:t>
            </w:r>
            <w:r w:rsidRPr="00930A60">
              <w:rPr>
                <w:rFonts w:ascii="Times New Roman" w:hAnsi="Times New Roman" w:cs="Times New Roman"/>
                <w:sz w:val="20"/>
                <w:szCs w:val="20"/>
              </w:rPr>
              <w:t xml:space="preserve">ecause there's no time, right? I mean, there’s not time on both on the mitigation and adaptation side if we want to slow any of these effects down…And there's still a long way to go.” </w:t>
            </w:r>
            <w:r w:rsidRPr="00E440BF">
              <w:rPr>
                <w:rFonts w:ascii="Times New Roman" w:hAnsi="Times New Roman" w:cs="Times New Roman"/>
                <w:b/>
                <w:bCs/>
                <w:i/>
                <w:iCs/>
                <w:sz w:val="20"/>
                <w:szCs w:val="20"/>
              </w:rPr>
              <w:t xml:space="preserve">– </w:t>
            </w:r>
            <w:r w:rsidR="00504205" w:rsidRPr="00504205">
              <w:rPr>
                <w:rFonts w:ascii="Times New Roman" w:hAnsi="Times New Roman" w:cs="Times New Roman"/>
                <w:i/>
                <w:iCs/>
                <w:sz w:val="20"/>
                <w:szCs w:val="20"/>
              </w:rPr>
              <w:t xml:space="preserve">Advocacy </w:t>
            </w:r>
            <w:r w:rsidRPr="00504205">
              <w:rPr>
                <w:rFonts w:ascii="Times New Roman" w:hAnsi="Times New Roman" w:cs="Times New Roman"/>
                <w:i/>
                <w:iCs/>
                <w:sz w:val="20"/>
                <w:szCs w:val="20"/>
              </w:rPr>
              <w:t>Participant</w:t>
            </w:r>
            <w:r w:rsidRPr="00E440BF">
              <w:rPr>
                <w:rFonts w:ascii="Times New Roman" w:hAnsi="Times New Roman" w:cs="Times New Roman"/>
                <w:b/>
                <w:bCs/>
                <w:i/>
                <w:iCs/>
                <w:sz w:val="20"/>
                <w:szCs w:val="20"/>
              </w:rPr>
              <w:t xml:space="preserve"> </w:t>
            </w:r>
          </w:p>
        </w:tc>
        <w:tc>
          <w:tcPr>
            <w:tcW w:w="1345" w:type="dxa"/>
          </w:tcPr>
          <w:p w14:paraId="4A2347D4" w14:textId="77777777" w:rsidR="00477861" w:rsidRPr="00297D08" w:rsidRDefault="00477861" w:rsidP="004A1BC0">
            <w:pPr>
              <w:rPr>
                <w:rFonts w:ascii="Times New Roman" w:eastAsia="Times New Roman" w:hAnsi="Times New Roman" w:cs="Times New Roman"/>
                <w:b/>
                <w:bCs/>
                <w:color w:val="000000"/>
                <w:kern w:val="0"/>
                <w:sz w:val="20"/>
                <w:szCs w:val="20"/>
                <w14:ligatures w14:val="none"/>
              </w:rPr>
            </w:pPr>
            <w:r w:rsidRPr="00297D08">
              <w:rPr>
                <w:rFonts w:ascii="Times New Roman" w:eastAsia="Times New Roman" w:hAnsi="Times New Roman" w:cs="Times New Roman"/>
                <w:b/>
                <w:bCs/>
                <w:color w:val="000000"/>
                <w:kern w:val="0"/>
                <w:sz w:val="20"/>
                <w:szCs w:val="20"/>
                <w14:ligatures w14:val="none"/>
              </w:rPr>
              <w:t xml:space="preserve">4.7%; </w:t>
            </w:r>
            <w:r w:rsidRPr="00297D08">
              <w:rPr>
                <w:rFonts w:ascii="Times New Roman" w:eastAsia="Times New Roman" w:hAnsi="Times New Roman" w:cs="Times New Roman"/>
                <w:b/>
                <w:bCs/>
                <w:i/>
                <w:iCs/>
                <w:color w:val="000000"/>
                <w:kern w:val="0"/>
                <w:sz w:val="20"/>
                <w:szCs w:val="20"/>
                <w14:ligatures w14:val="none"/>
              </w:rPr>
              <w:t>n</w:t>
            </w:r>
            <w:r w:rsidRPr="00297D08">
              <w:rPr>
                <w:rFonts w:ascii="Times New Roman" w:eastAsia="Times New Roman" w:hAnsi="Times New Roman" w:cs="Times New Roman"/>
                <w:b/>
                <w:bCs/>
                <w:color w:val="000000"/>
                <w:kern w:val="0"/>
                <w:sz w:val="20"/>
                <w:szCs w:val="20"/>
                <w14:ligatures w14:val="none"/>
              </w:rPr>
              <w:t>=3</w:t>
            </w:r>
          </w:p>
        </w:tc>
      </w:tr>
      <w:tr w:rsidR="00477861" w14:paraId="3648289B" w14:textId="77777777" w:rsidTr="004A1BC0">
        <w:tc>
          <w:tcPr>
            <w:tcW w:w="2155" w:type="dxa"/>
          </w:tcPr>
          <w:p w14:paraId="5492E11E" w14:textId="77777777" w:rsidR="00477861" w:rsidRPr="00AE3AFC" w:rsidRDefault="00477861" w:rsidP="004A1BC0">
            <w:pPr>
              <w:jc w:val="right"/>
              <w:rPr>
                <w:rFonts w:ascii="Times New Roman" w:eastAsia="Times New Roman" w:hAnsi="Times New Roman" w:cs="Times New Roman"/>
                <w:color w:val="000000"/>
                <w:kern w:val="0"/>
                <w:sz w:val="20"/>
                <w:szCs w:val="20"/>
                <w14:ligatures w14:val="none"/>
              </w:rPr>
            </w:pPr>
            <w:r w:rsidRPr="00AE3AFC">
              <w:rPr>
                <w:rFonts w:ascii="Times New Roman" w:eastAsia="Times New Roman" w:hAnsi="Times New Roman" w:cs="Times New Roman"/>
                <w:color w:val="000000"/>
                <w:kern w:val="0"/>
                <w:sz w:val="20"/>
                <w:szCs w:val="20"/>
                <w14:ligatures w14:val="none"/>
              </w:rPr>
              <w:t xml:space="preserve">Necessary to prevent future bad decisions </w:t>
            </w:r>
          </w:p>
        </w:tc>
        <w:tc>
          <w:tcPr>
            <w:tcW w:w="5850" w:type="dxa"/>
          </w:tcPr>
          <w:p w14:paraId="21D318D0" w14:textId="20244814" w:rsidR="00477861" w:rsidRDefault="00477861" w:rsidP="004A1BC0">
            <w:pP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r w:rsidRPr="00E15BB7">
              <w:rPr>
                <w:rFonts w:ascii="Times New Roman" w:eastAsia="Times New Roman" w:hAnsi="Times New Roman" w:cs="Times New Roman"/>
                <w:color w:val="000000"/>
                <w:kern w:val="0"/>
                <w:sz w:val="20"/>
                <w:szCs w:val="20"/>
                <w14:ligatures w14:val="none"/>
              </w:rPr>
              <w:t xml:space="preserve">Yes. </w:t>
            </w:r>
            <w:r>
              <w:rPr>
                <w:rFonts w:ascii="Times New Roman" w:eastAsia="Times New Roman" w:hAnsi="Times New Roman" w:cs="Times New Roman"/>
                <w:color w:val="000000"/>
                <w:kern w:val="0"/>
                <w:sz w:val="20"/>
                <w:szCs w:val="20"/>
                <w14:ligatures w14:val="none"/>
              </w:rPr>
              <w:t>W</w:t>
            </w:r>
            <w:r w:rsidRPr="00E15BB7">
              <w:rPr>
                <w:rFonts w:ascii="Times New Roman" w:eastAsia="Times New Roman" w:hAnsi="Times New Roman" w:cs="Times New Roman"/>
                <w:color w:val="000000"/>
                <w:kern w:val="0"/>
                <w:sz w:val="20"/>
                <w:szCs w:val="20"/>
                <w14:ligatures w14:val="none"/>
              </w:rPr>
              <w:t>ithout a legal mandate to do something…what’s functionally wrong is that you can build wherever you want, but then the taxpayer, the homeowner</w:t>
            </w:r>
            <w:r w:rsidR="00611A39">
              <w:rPr>
                <w:rFonts w:ascii="Times New Roman" w:eastAsia="Times New Roman" w:hAnsi="Times New Roman" w:cs="Times New Roman"/>
                <w:color w:val="000000"/>
                <w:kern w:val="0"/>
                <w:sz w:val="20"/>
                <w:szCs w:val="20"/>
                <w14:ligatures w14:val="none"/>
              </w:rPr>
              <w:t xml:space="preserve">, </w:t>
            </w:r>
            <w:r w:rsidRPr="00E15BB7">
              <w:rPr>
                <w:rFonts w:ascii="Times New Roman" w:eastAsia="Times New Roman" w:hAnsi="Times New Roman" w:cs="Times New Roman"/>
                <w:color w:val="000000"/>
                <w:kern w:val="0"/>
                <w:sz w:val="20"/>
                <w:szCs w:val="20"/>
                <w14:ligatures w14:val="none"/>
              </w:rPr>
              <w:t>or the property renters take on the risk of where that building was built and how it was badly built</w:t>
            </w:r>
            <w:r>
              <w:rPr>
                <w:rFonts w:ascii="Times New Roman" w:eastAsia="Times New Roman" w:hAnsi="Times New Roman" w:cs="Times New Roman"/>
                <w:color w:val="000000"/>
                <w:kern w:val="0"/>
                <w:sz w:val="20"/>
                <w:szCs w:val="20"/>
                <w14:ligatures w14:val="none"/>
              </w:rPr>
              <w:t>…</w:t>
            </w:r>
            <w:r w:rsidRPr="00E15BB7">
              <w:rPr>
                <w:rFonts w:ascii="Times New Roman" w:eastAsia="Times New Roman" w:hAnsi="Times New Roman" w:cs="Times New Roman"/>
                <w:color w:val="000000"/>
                <w:kern w:val="0"/>
                <w:sz w:val="20"/>
                <w:szCs w:val="20"/>
                <w14:ligatures w14:val="none"/>
              </w:rPr>
              <w:t xml:space="preserve">and then on the back of the taxpayers, because we're bailing people out. If we all just sat there and said, </w:t>
            </w:r>
            <w:r>
              <w:rPr>
                <w:rFonts w:ascii="Times New Roman" w:eastAsia="Times New Roman" w:hAnsi="Times New Roman" w:cs="Times New Roman"/>
                <w:color w:val="000000"/>
                <w:kern w:val="0"/>
                <w:sz w:val="20"/>
                <w:szCs w:val="20"/>
                <w14:ligatures w14:val="none"/>
              </w:rPr>
              <w:t>‘</w:t>
            </w:r>
            <w:r w:rsidRPr="00E15BB7">
              <w:rPr>
                <w:rFonts w:ascii="Times New Roman" w:eastAsia="Times New Roman" w:hAnsi="Times New Roman" w:cs="Times New Roman"/>
                <w:color w:val="000000"/>
                <w:kern w:val="0"/>
                <w:sz w:val="20"/>
                <w:szCs w:val="20"/>
                <w14:ligatures w14:val="none"/>
              </w:rPr>
              <w:t>Does this flood insurance program work? Wouldn't it be better to define where we should allow buildings to be built?</w:t>
            </w:r>
            <w:r w:rsidR="005C2134">
              <w:rPr>
                <w:rFonts w:ascii="Times New Roman" w:eastAsia="Times New Roman" w:hAnsi="Times New Roman" w:cs="Times New Roman"/>
                <w:color w:val="000000"/>
                <w:kern w:val="0"/>
                <w:sz w:val="20"/>
                <w:szCs w:val="20"/>
                <w14:ligatures w14:val="none"/>
              </w:rPr>
              <w:t>’</w:t>
            </w:r>
            <w:r>
              <w:rPr>
                <w:rFonts w:ascii="Times New Roman" w:eastAsia="Times New Roman" w:hAnsi="Times New Roman" w:cs="Times New Roman"/>
                <w:color w:val="000000"/>
                <w:kern w:val="0"/>
                <w:sz w:val="20"/>
                <w:szCs w:val="20"/>
                <w14:ligatures w14:val="none"/>
              </w:rPr>
              <w:t>”</w:t>
            </w:r>
          </w:p>
          <w:p w14:paraId="3A6BA008" w14:textId="249FFC3B" w:rsidR="00477861" w:rsidRPr="00E440BF" w:rsidRDefault="00477861" w:rsidP="004A1BC0">
            <w:pPr>
              <w:rPr>
                <w:rFonts w:ascii="Times New Roman" w:eastAsia="Times New Roman" w:hAnsi="Times New Roman" w:cs="Times New Roman"/>
                <w:b/>
                <w:bCs/>
                <w:i/>
                <w:iCs/>
                <w:color w:val="000000"/>
                <w:kern w:val="0"/>
                <w:sz w:val="20"/>
                <w:szCs w:val="20"/>
                <w14:ligatures w14:val="none"/>
              </w:rPr>
            </w:pPr>
            <w:r w:rsidRPr="00E440BF">
              <w:rPr>
                <w:rFonts w:ascii="Times New Roman" w:eastAsia="Times New Roman" w:hAnsi="Times New Roman" w:cs="Times New Roman"/>
                <w:b/>
                <w:bCs/>
                <w:i/>
                <w:iCs/>
                <w:color w:val="000000"/>
                <w:kern w:val="0"/>
                <w:sz w:val="20"/>
                <w:szCs w:val="20"/>
                <w14:ligatures w14:val="none"/>
              </w:rPr>
              <w:t xml:space="preserve">- </w:t>
            </w:r>
            <w:r w:rsidRPr="00611A39">
              <w:rPr>
                <w:rFonts w:ascii="Times New Roman" w:eastAsia="Times New Roman" w:hAnsi="Times New Roman" w:cs="Times New Roman"/>
                <w:i/>
                <w:iCs/>
                <w:color w:val="000000"/>
                <w:kern w:val="0"/>
                <w:sz w:val="20"/>
                <w:szCs w:val="20"/>
                <w14:ligatures w14:val="none"/>
              </w:rPr>
              <w:t>Advocacy</w:t>
            </w:r>
            <w:r w:rsidR="00611A39" w:rsidRPr="00611A39">
              <w:rPr>
                <w:rFonts w:ascii="Times New Roman" w:eastAsia="Times New Roman" w:hAnsi="Times New Roman" w:cs="Times New Roman"/>
                <w:i/>
                <w:iCs/>
                <w:color w:val="000000"/>
                <w:kern w:val="0"/>
                <w:sz w:val="20"/>
                <w:szCs w:val="20"/>
                <w14:ligatures w14:val="none"/>
              </w:rPr>
              <w:t xml:space="preserve"> Participant</w:t>
            </w:r>
          </w:p>
        </w:tc>
        <w:tc>
          <w:tcPr>
            <w:tcW w:w="1345" w:type="dxa"/>
          </w:tcPr>
          <w:p w14:paraId="4DE71CC9" w14:textId="77777777" w:rsidR="00477861" w:rsidRPr="00297D08" w:rsidRDefault="00477861" w:rsidP="004A1BC0">
            <w:pPr>
              <w:rPr>
                <w:rFonts w:ascii="Times New Roman" w:eastAsia="Times New Roman" w:hAnsi="Times New Roman" w:cs="Times New Roman"/>
                <w:b/>
                <w:bCs/>
                <w:color w:val="000000"/>
                <w:kern w:val="0"/>
                <w:sz w:val="20"/>
                <w:szCs w:val="20"/>
                <w14:ligatures w14:val="none"/>
              </w:rPr>
            </w:pPr>
            <w:r w:rsidRPr="00297D08">
              <w:rPr>
                <w:rFonts w:ascii="Times New Roman" w:eastAsia="Times New Roman" w:hAnsi="Times New Roman" w:cs="Times New Roman"/>
                <w:b/>
                <w:bCs/>
                <w:color w:val="000000"/>
                <w:kern w:val="0"/>
                <w:sz w:val="20"/>
                <w:szCs w:val="20"/>
                <w14:ligatures w14:val="none"/>
              </w:rPr>
              <w:t xml:space="preserve">3.1%; </w:t>
            </w:r>
            <w:r w:rsidRPr="00297D08">
              <w:rPr>
                <w:rFonts w:ascii="Times New Roman" w:eastAsia="Times New Roman" w:hAnsi="Times New Roman" w:cs="Times New Roman"/>
                <w:b/>
                <w:bCs/>
                <w:i/>
                <w:iCs/>
                <w:color w:val="000000"/>
                <w:kern w:val="0"/>
                <w:sz w:val="20"/>
                <w:szCs w:val="20"/>
                <w14:ligatures w14:val="none"/>
              </w:rPr>
              <w:t>n</w:t>
            </w:r>
            <w:r w:rsidRPr="00297D08">
              <w:rPr>
                <w:rFonts w:ascii="Times New Roman" w:eastAsia="Times New Roman" w:hAnsi="Times New Roman" w:cs="Times New Roman"/>
                <w:b/>
                <w:bCs/>
                <w:color w:val="000000"/>
                <w:kern w:val="0"/>
                <w:sz w:val="20"/>
                <w:szCs w:val="20"/>
                <w14:ligatures w14:val="none"/>
              </w:rPr>
              <w:t>=2</w:t>
            </w:r>
          </w:p>
        </w:tc>
      </w:tr>
      <w:tr w:rsidR="00477861" w14:paraId="189D7E0A" w14:textId="77777777" w:rsidTr="004A1BC0">
        <w:tc>
          <w:tcPr>
            <w:tcW w:w="8005" w:type="dxa"/>
            <w:gridSpan w:val="2"/>
            <w:shd w:val="clear" w:color="auto" w:fill="auto"/>
          </w:tcPr>
          <w:p w14:paraId="094A9722" w14:textId="77777777" w:rsidR="00477861" w:rsidRPr="00911F27" w:rsidRDefault="00477861" w:rsidP="004A1BC0">
            <w:pPr>
              <w:jc w:val="right"/>
              <w:rPr>
                <w:rFonts w:ascii="Times New Roman" w:eastAsia="Times New Roman" w:hAnsi="Times New Roman" w:cs="Times New Roman"/>
                <w:b/>
                <w:bCs/>
                <w:i/>
                <w:iCs/>
                <w:color w:val="000000"/>
                <w:kern w:val="0"/>
                <w:sz w:val="20"/>
                <w:szCs w:val="20"/>
                <w14:ligatures w14:val="none"/>
              </w:rPr>
            </w:pPr>
            <w:r w:rsidRPr="00911F27">
              <w:rPr>
                <w:rFonts w:ascii="Times New Roman" w:eastAsia="Times New Roman" w:hAnsi="Times New Roman" w:cs="Times New Roman"/>
                <w:b/>
                <w:bCs/>
                <w:i/>
                <w:iCs/>
                <w:color w:val="000000"/>
                <w:kern w:val="0"/>
                <w:sz w:val="20"/>
                <w:szCs w:val="20"/>
                <w14:ligatures w14:val="none"/>
              </w:rPr>
              <w:t>No, legal mandates/ laws are not necessary</w:t>
            </w:r>
          </w:p>
        </w:tc>
        <w:tc>
          <w:tcPr>
            <w:tcW w:w="1345" w:type="dxa"/>
          </w:tcPr>
          <w:p w14:paraId="0D949825" w14:textId="77777777" w:rsidR="00477861" w:rsidRPr="00297D08" w:rsidRDefault="00477861" w:rsidP="004A1BC0">
            <w:pPr>
              <w:rPr>
                <w:rFonts w:ascii="Times New Roman" w:eastAsia="Times New Roman" w:hAnsi="Times New Roman" w:cs="Times New Roman"/>
                <w:b/>
                <w:bCs/>
                <w:color w:val="000000"/>
                <w:kern w:val="0"/>
                <w:sz w:val="20"/>
                <w:szCs w:val="20"/>
                <w14:ligatures w14:val="none"/>
              </w:rPr>
            </w:pPr>
            <w:r w:rsidRPr="00297D08">
              <w:rPr>
                <w:rFonts w:ascii="Times New Roman" w:eastAsia="Times New Roman" w:hAnsi="Times New Roman" w:cs="Times New Roman"/>
                <w:b/>
                <w:bCs/>
                <w:color w:val="000000"/>
                <w:kern w:val="0"/>
                <w:sz w:val="20"/>
                <w:szCs w:val="20"/>
                <w14:ligatures w14:val="none"/>
              </w:rPr>
              <w:t xml:space="preserve">7.8%; </w:t>
            </w:r>
            <w:r w:rsidRPr="00297D08">
              <w:rPr>
                <w:rFonts w:ascii="Times New Roman" w:eastAsia="Times New Roman" w:hAnsi="Times New Roman" w:cs="Times New Roman"/>
                <w:b/>
                <w:bCs/>
                <w:i/>
                <w:iCs/>
                <w:color w:val="000000"/>
                <w:kern w:val="0"/>
                <w:sz w:val="20"/>
                <w:szCs w:val="20"/>
                <w14:ligatures w14:val="none"/>
              </w:rPr>
              <w:t>n</w:t>
            </w:r>
            <w:r w:rsidRPr="00297D08">
              <w:rPr>
                <w:rFonts w:ascii="Times New Roman" w:eastAsia="Times New Roman" w:hAnsi="Times New Roman" w:cs="Times New Roman"/>
                <w:b/>
                <w:bCs/>
                <w:color w:val="000000"/>
                <w:kern w:val="0"/>
                <w:sz w:val="20"/>
                <w:szCs w:val="20"/>
                <w14:ligatures w14:val="none"/>
              </w:rPr>
              <w:t>=5</w:t>
            </w:r>
          </w:p>
        </w:tc>
      </w:tr>
      <w:tr w:rsidR="00477861" w14:paraId="644ADD9B" w14:textId="77777777" w:rsidTr="004A1BC0">
        <w:tc>
          <w:tcPr>
            <w:tcW w:w="2155" w:type="dxa"/>
          </w:tcPr>
          <w:p w14:paraId="6CF8FAC1" w14:textId="77777777" w:rsidR="00477861" w:rsidRPr="00AE3AFC" w:rsidRDefault="00477861" w:rsidP="004A1BC0">
            <w:pPr>
              <w:jc w:val="right"/>
              <w:rPr>
                <w:rFonts w:ascii="Times New Roman" w:eastAsia="Times New Roman" w:hAnsi="Times New Roman" w:cs="Times New Roman"/>
                <w:color w:val="000000"/>
                <w:kern w:val="0"/>
                <w:sz w:val="20"/>
                <w:szCs w:val="20"/>
                <w14:ligatures w14:val="none"/>
              </w:rPr>
            </w:pPr>
            <w:r w:rsidRPr="00AE3AFC">
              <w:rPr>
                <w:rFonts w:ascii="Times New Roman" w:eastAsia="Times New Roman" w:hAnsi="Times New Roman" w:cs="Times New Roman"/>
                <w:color w:val="000000"/>
                <w:kern w:val="0"/>
                <w:sz w:val="20"/>
                <w:szCs w:val="20"/>
                <w14:ligatures w14:val="none"/>
              </w:rPr>
              <w:t xml:space="preserve">Need to address misaligned incentives in current policies </w:t>
            </w:r>
          </w:p>
        </w:tc>
        <w:tc>
          <w:tcPr>
            <w:tcW w:w="5850" w:type="dxa"/>
          </w:tcPr>
          <w:p w14:paraId="26B8B600" w14:textId="4939460C" w:rsidR="00477861" w:rsidRPr="00AE3AFC" w:rsidRDefault="00477861" w:rsidP="004A1BC0">
            <w:pP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r w:rsidRPr="005D4FC9">
              <w:rPr>
                <w:rFonts w:ascii="Times New Roman" w:eastAsia="Times New Roman" w:hAnsi="Times New Roman" w:cs="Times New Roman"/>
                <w:color w:val="000000"/>
                <w:kern w:val="0"/>
                <w:sz w:val="20"/>
                <w:szCs w:val="20"/>
                <w14:ligatures w14:val="none"/>
              </w:rPr>
              <w:t xml:space="preserve">I don't think this is the first place that </w:t>
            </w:r>
            <w:r w:rsidR="002448A3">
              <w:rPr>
                <w:rFonts w:ascii="Times New Roman" w:eastAsia="Times New Roman" w:hAnsi="Times New Roman" w:cs="Times New Roman"/>
                <w:color w:val="000000"/>
                <w:kern w:val="0"/>
                <w:sz w:val="20"/>
                <w:szCs w:val="20"/>
                <w14:ligatures w14:val="none"/>
              </w:rPr>
              <w:t>I’d</w:t>
            </w:r>
            <w:r w:rsidRPr="005D4FC9">
              <w:rPr>
                <w:rFonts w:ascii="Times New Roman" w:eastAsia="Times New Roman" w:hAnsi="Times New Roman" w:cs="Times New Roman"/>
                <w:color w:val="000000"/>
                <w:kern w:val="0"/>
                <w:sz w:val="20"/>
                <w:szCs w:val="20"/>
                <w14:ligatures w14:val="none"/>
              </w:rPr>
              <w:t xml:space="preserve"> go</w:t>
            </w:r>
            <w:r>
              <w:rPr>
                <w:rFonts w:ascii="Times New Roman" w:eastAsia="Times New Roman" w:hAnsi="Times New Roman" w:cs="Times New Roman"/>
                <w:color w:val="000000"/>
                <w:kern w:val="0"/>
                <w:sz w:val="20"/>
                <w:szCs w:val="20"/>
                <w14:ligatures w14:val="none"/>
              </w:rPr>
              <w:t>…</w:t>
            </w:r>
            <w:r w:rsidRPr="005D4FC9">
              <w:rPr>
                <w:rFonts w:ascii="Times New Roman" w:eastAsia="Times New Roman" w:hAnsi="Times New Roman" w:cs="Times New Roman"/>
                <w:color w:val="000000"/>
                <w:kern w:val="0"/>
                <w:sz w:val="20"/>
                <w:szCs w:val="20"/>
                <w14:ligatures w14:val="none"/>
              </w:rPr>
              <w:t>because there are many existing frictions, policy distortions that</w:t>
            </w:r>
            <w:r w:rsidR="00611A39">
              <w:rPr>
                <w:rFonts w:ascii="Times New Roman" w:eastAsia="Times New Roman" w:hAnsi="Times New Roman" w:cs="Times New Roman"/>
                <w:color w:val="000000"/>
                <w:kern w:val="0"/>
                <w:sz w:val="20"/>
                <w:szCs w:val="20"/>
                <w14:ligatures w14:val="none"/>
              </w:rPr>
              <w:t xml:space="preserve"> we</w:t>
            </w:r>
            <w:r w:rsidRPr="005D4FC9">
              <w:rPr>
                <w:rFonts w:ascii="Times New Roman" w:eastAsia="Times New Roman" w:hAnsi="Times New Roman" w:cs="Times New Roman"/>
                <w:color w:val="000000"/>
                <w:kern w:val="0"/>
                <w:sz w:val="20"/>
                <w:szCs w:val="20"/>
                <w14:ligatures w14:val="none"/>
              </w:rPr>
              <w:t xml:space="preserve"> can potentially address.</w:t>
            </w:r>
            <w:r>
              <w:rPr>
                <w:rFonts w:ascii="Times New Roman" w:eastAsia="Times New Roman" w:hAnsi="Times New Roman" w:cs="Times New Roman"/>
                <w:color w:val="000000"/>
                <w:kern w:val="0"/>
                <w:sz w:val="20"/>
                <w:szCs w:val="20"/>
                <w14:ligatures w14:val="none"/>
              </w:rPr>
              <w:t xml:space="preserve">” </w:t>
            </w:r>
            <w:r w:rsidR="00611A39">
              <w:rPr>
                <w:rFonts w:ascii="Times New Roman" w:eastAsia="Times New Roman" w:hAnsi="Times New Roman" w:cs="Times New Roman"/>
                <w:b/>
                <w:bCs/>
                <w:i/>
                <w:iCs/>
                <w:color w:val="000000"/>
                <w:kern w:val="0"/>
                <w:sz w:val="20"/>
                <w:szCs w:val="20"/>
                <w14:ligatures w14:val="none"/>
              </w:rPr>
              <w:t>–</w:t>
            </w:r>
            <w:r>
              <w:rPr>
                <w:rFonts w:ascii="Times New Roman" w:eastAsia="Times New Roman" w:hAnsi="Times New Roman" w:cs="Times New Roman"/>
                <w:b/>
                <w:bCs/>
                <w:i/>
                <w:iCs/>
                <w:color w:val="000000"/>
                <w:kern w:val="0"/>
                <w:sz w:val="20"/>
                <w:szCs w:val="20"/>
                <w14:ligatures w14:val="none"/>
              </w:rPr>
              <w:t xml:space="preserve"> </w:t>
            </w:r>
            <w:r w:rsidRPr="00611A39">
              <w:rPr>
                <w:rFonts w:ascii="Times New Roman" w:eastAsia="Times New Roman" w:hAnsi="Times New Roman" w:cs="Times New Roman"/>
                <w:i/>
                <w:iCs/>
                <w:color w:val="000000"/>
                <w:kern w:val="0"/>
                <w:sz w:val="20"/>
                <w:szCs w:val="20"/>
                <w14:ligatures w14:val="none"/>
              </w:rPr>
              <w:t>Government</w:t>
            </w:r>
            <w:r w:rsidR="00611A39" w:rsidRPr="00611A39">
              <w:rPr>
                <w:rFonts w:ascii="Times New Roman" w:eastAsia="Times New Roman" w:hAnsi="Times New Roman" w:cs="Times New Roman"/>
                <w:i/>
                <w:iCs/>
                <w:color w:val="000000"/>
                <w:kern w:val="0"/>
                <w:sz w:val="20"/>
                <w:szCs w:val="20"/>
                <w14:ligatures w14:val="none"/>
              </w:rPr>
              <w:t xml:space="preserve"> Participant</w:t>
            </w:r>
          </w:p>
        </w:tc>
        <w:tc>
          <w:tcPr>
            <w:tcW w:w="1345" w:type="dxa"/>
          </w:tcPr>
          <w:p w14:paraId="172AE975" w14:textId="77777777" w:rsidR="00477861" w:rsidRPr="00297D08" w:rsidRDefault="00477861" w:rsidP="004A1BC0">
            <w:pPr>
              <w:rPr>
                <w:rFonts w:ascii="Times New Roman" w:eastAsia="Times New Roman" w:hAnsi="Times New Roman" w:cs="Times New Roman"/>
                <w:b/>
                <w:bCs/>
                <w:color w:val="000000"/>
                <w:kern w:val="0"/>
                <w:sz w:val="20"/>
                <w:szCs w:val="20"/>
                <w14:ligatures w14:val="none"/>
              </w:rPr>
            </w:pPr>
            <w:r w:rsidRPr="00297D08">
              <w:rPr>
                <w:rFonts w:ascii="Times New Roman" w:eastAsia="Times New Roman" w:hAnsi="Times New Roman" w:cs="Times New Roman"/>
                <w:b/>
                <w:bCs/>
                <w:color w:val="000000"/>
                <w:kern w:val="0"/>
                <w:sz w:val="20"/>
                <w:szCs w:val="20"/>
                <w14:ligatures w14:val="none"/>
              </w:rPr>
              <w:t xml:space="preserve">4.7%; </w:t>
            </w:r>
            <w:r w:rsidRPr="00297D08">
              <w:rPr>
                <w:rFonts w:ascii="Times New Roman" w:eastAsia="Times New Roman" w:hAnsi="Times New Roman" w:cs="Times New Roman"/>
                <w:b/>
                <w:bCs/>
                <w:i/>
                <w:iCs/>
                <w:color w:val="000000"/>
                <w:kern w:val="0"/>
                <w:sz w:val="20"/>
                <w:szCs w:val="20"/>
                <w14:ligatures w14:val="none"/>
              </w:rPr>
              <w:t>n</w:t>
            </w:r>
            <w:r w:rsidRPr="00297D08">
              <w:rPr>
                <w:rFonts w:ascii="Times New Roman" w:eastAsia="Times New Roman" w:hAnsi="Times New Roman" w:cs="Times New Roman"/>
                <w:b/>
                <w:bCs/>
                <w:color w:val="000000"/>
                <w:kern w:val="0"/>
                <w:sz w:val="20"/>
                <w:szCs w:val="20"/>
                <w14:ligatures w14:val="none"/>
              </w:rPr>
              <w:t>=3</w:t>
            </w:r>
          </w:p>
        </w:tc>
      </w:tr>
      <w:tr w:rsidR="00477861" w14:paraId="69DE9F60" w14:textId="77777777" w:rsidTr="004A1BC0">
        <w:tc>
          <w:tcPr>
            <w:tcW w:w="8005" w:type="dxa"/>
            <w:gridSpan w:val="2"/>
          </w:tcPr>
          <w:p w14:paraId="272474AD" w14:textId="77777777" w:rsidR="00477861" w:rsidRPr="00911F27" w:rsidRDefault="00477861" w:rsidP="004A1BC0">
            <w:pPr>
              <w:jc w:val="right"/>
              <w:rPr>
                <w:rFonts w:ascii="Times New Roman" w:eastAsia="Times New Roman" w:hAnsi="Times New Roman" w:cs="Times New Roman"/>
                <w:b/>
                <w:bCs/>
                <w:i/>
                <w:iCs/>
                <w:color w:val="000000"/>
                <w:kern w:val="0"/>
                <w:sz w:val="20"/>
                <w:szCs w:val="20"/>
                <w14:ligatures w14:val="none"/>
              </w:rPr>
            </w:pPr>
            <w:r w:rsidRPr="00911F27">
              <w:rPr>
                <w:rFonts w:ascii="Times New Roman" w:eastAsia="Times New Roman" w:hAnsi="Times New Roman" w:cs="Times New Roman"/>
                <w:b/>
                <w:bCs/>
                <w:i/>
                <w:iCs/>
                <w:color w:val="000000"/>
                <w:kern w:val="0"/>
                <w:sz w:val="20"/>
                <w:szCs w:val="20"/>
                <w14:ligatures w14:val="none"/>
              </w:rPr>
              <w:t xml:space="preserve">Unsure </w:t>
            </w:r>
          </w:p>
        </w:tc>
        <w:tc>
          <w:tcPr>
            <w:tcW w:w="1345" w:type="dxa"/>
          </w:tcPr>
          <w:p w14:paraId="3C9CE3DE" w14:textId="77777777" w:rsidR="00477861" w:rsidRPr="00297D08" w:rsidRDefault="00477861" w:rsidP="004A1BC0">
            <w:pPr>
              <w:rPr>
                <w:rFonts w:ascii="Times New Roman" w:eastAsia="Times New Roman" w:hAnsi="Times New Roman" w:cs="Times New Roman"/>
                <w:b/>
                <w:bCs/>
                <w:color w:val="000000"/>
                <w:kern w:val="0"/>
                <w:sz w:val="20"/>
                <w:szCs w:val="20"/>
                <w14:ligatures w14:val="none"/>
              </w:rPr>
            </w:pPr>
            <w:r w:rsidRPr="00297D08">
              <w:rPr>
                <w:rFonts w:ascii="Times New Roman" w:eastAsia="Times New Roman" w:hAnsi="Times New Roman" w:cs="Times New Roman"/>
                <w:b/>
                <w:bCs/>
                <w:color w:val="000000"/>
                <w:kern w:val="0"/>
                <w:sz w:val="20"/>
                <w:szCs w:val="20"/>
                <w14:ligatures w14:val="none"/>
              </w:rPr>
              <w:t xml:space="preserve">18.8%; </w:t>
            </w:r>
            <w:r w:rsidRPr="00297D08">
              <w:rPr>
                <w:rFonts w:ascii="Times New Roman" w:eastAsia="Times New Roman" w:hAnsi="Times New Roman" w:cs="Times New Roman"/>
                <w:b/>
                <w:bCs/>
                <w:i/>
                <w:iCs/>
                <w:color w:val="000000"/>
                <w:kern w:val="0"/>
                <w:sz w:val="20"/>
                <w:szCs w:val="20"/>
                <w14:ligatures w14:val="none"/>
              </w:rPr>
              <w:t>n</w:t>
            </w:r>
            <w:r w:rsidRPr="00297D08">
              <w:rPr>
                <w:rFonts w:ascii="Times New Roman" w:eastAsia="Times New Roman" w:hAnsi="Times New Roman" w:cs="Times New Roman"/>
                <w:b/>
                <w:bCs/>
                <w:color w:val="000000"/>
                <w:kern w:val="0"/>
                <w:sz w:val="20"/>
                <w:szCs w:val="20"/>
                <w14:ligatures w14:val="none"/>
              </w:rPr>
              <w:t>=12</w:t>
            </w:r>
          </w:p>
        </w:tc>
      </w:tr>
      <w:tr w:rsidR="00477861" w14:paraId="02E4A562" w14:textId="77777777" w:rsidTr="004A1BC0">
        <w:tc>
          <w:tcPr>
            <w:tcW w:w="2155" w:type="dxa"/>
          </w:tcPr>
          <w:p w14:paraId="1C951D03" w14:textId="77777777" w:rsidR="00477861" w:rsidRPr="00AE3AFC" w:rsidRDefault="00477861" w:rsidP="004A1BC0">
            <w:pPr>
              <w:jc w:val="right"/>
              <w:rPr>
                <w:rFonts w:ascii="Times New Roman" w:eastAsia="Times New Roman" w:hAnsi="Times New Roman" w:cs="Times New Roman"/>
                <w:color w:val="000000"/>
                <w:kern w:val="0"/>
                <w:sz w:val="20"/>
                <w:szCs w:val="20"/>
                <w14:ligatures w14:val="none"/>
              </w:rPr>
            </w:pPr>
            <w:r w:rsidRPr="00AE3AFC">
              <w:rPr>
                <w:rFonts w:ascii="Times New Roman" w:eastAsia="Times New Roman" w:hAnsi="Times New Roman" w:cs="Times New Roman"/>
                <w:color w:val="000000"/>
                <w:kern w:val="0"/>
                <w:sz w:val="20"/>
                <w:szCs w:val="20"/>
                <w14:ligatures w14:val="none"/>
              </w:rPr>
              <w:t>Balance between incentives and mandates</w:t>
            </w:r>
          </w:p>
        </w:tc>
        <w:tc>
          <w:tcPr>
            <w:tcW w:w="5850" w:type="dxa"/>
          </w:tcPr>
          <w:p w14:paraId="1F86CE97" w14:textId="77777777" w:rsidR="00477861" w:rsidRDefault="00477861" w:rsidP="004A1BC0">
            <w:pP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r w:rsidRPr="00417BC1">
              <w:rPr>
                <w:rFonts w:ascii="Times New Roman" w:eastAsia="Times New Roman" w:hAnsi="Times New Roman" w:cs="Times New Roman"/>
                <w:color w:val="000000"/>
                <w:kern w:val="0"/>
                <w:sz w:val="20"/>
                <w:szCs w:val="20"/>
                <w14:ligatures w14:val="none"/>
              </w:rPr>
              <w:t>Yes, and no, I think there's a balance... because I'm a strong believer that incentives are better than mandates. But there are certain things that you have to mandate, especially when someone doesn't do</w:t>
            </w:r>
            <w:r>
              <w:rPr>
                <w:rFonts w:ascii="Times New Roman" w:eastAsia="Times New Roman" w:hAnsi="Times New Roman" w:cs="Times New Roman"/>
                <w:color w:val="000000"/>
                <w:kern w:val="0"/>
                <w:sz w:val="20"/>
                <w:szCs w:val="20"/>
                <w14:ligatures w14:val="none"/>
              </w:rPr>
              <w:t xml:space="preserve"> it</w:t>
            </w:r>
            <w:r w:rsidRPr="00417BC1">
              <w:rPr>
                <w:rFonts w:ascii="Times New Roman" w:eastAsia="Times New Roman" w:hAnsi="Times New Roman" w:cs="Times New Roman"/>
                <w:color w:val="000000"/>
                <w:kern w:val="0"/>
                <w:sz w:val="20"/>
                <w:szCs w:val="20"/>
                <w14:ligatures w14:val="none"/>
              </w:rPr>
              <w:t>.</w:t>
            </w:r>
            <w:r>
              <w:rPr>
                <w:rFonts w:ascii="Times New Roman" w:eastAsia="Times New Roman" w:hAnsi="Times New Roman" w:cs="Times New Roman"/>
                <w:color w:val="000000"/>
                <w:kern w:val="0"/>
                <w:sz w:val="20"/>
                <w:szCs w:val="20"/>
                <w14:ligatures w14:val="none"/>
              </w:rPr>
              <w:t>”</w:t>
            </w:r>
          </w:p>
          <w:p w14:paraId="11B029CF" w14:textId="12AC834F" w:rsidR="00477861" w:rsidRPr="00E440BF" w:rsidRDefault="00477861" w:rsidP="004A1BC0">
            <w:pPr>
              <w:rPr>
                <w:rFonts w:ascii="Times New Roman" w:eastAsia="Times New Roman" w:hAnsi="Times New Roman" w:cs="Times New Roman"/>
                <w:b/>
                <w:bCs/>
                <w:i/>
                <w:iCs/>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w:t>
            </w:r>
            <w:r w:rsidRPr="00E440BF">
              <w:rPr>
                <w:rFonts w:ascii="Times New Roman" w:eastAsia="Times New Roman" w:hAnsi="Times New Roman" w:cs="Times New Roman"/>
                <w:b/>
                <w:bCs/>
                <w:i/>
                <w:iCs/>
                <w:color w:val="000000"/>
                <w:kern w:val="0"/>
                <w:sz w:val="20"/>
                <w:szCs w:val="20"/>
                <w14:ligatures w14:val="none"/>
              </w:rPr>
              <w:t>-</w:t>
            </w:r>
            <w:r w:rsidR="00611A39">
              <w:rPr>
                <w:rFonts w:ascii="Times New Roman" w:eastAsia="Times New Roman" w:hAnsi="Times New Roman" w:cs="Times New Roman"/>
                <w:b/>
                <w:bCs/>
                <w:i/>
                <w:iCs/>
                <w:color w:val="000000"/>
                <w:kern w:val="0"/>
                <w:sz w:val="20"/>
                <w:szCs w:val="20"/>
                <w14:ligatures w14:val="none"/>
              </w:rPr>
              <w:t xml:space="preserve"> </w:t>
            </w:r>
            <w:r w:rsidR="00611A39" w:rsidRPr="00611A39">
              <w:rPr>
                <w:rFonts w:ascii="Times New Roman" w:eastAsia="Times New Roman" w:hAnsi="Times New Roman" w:cs="Times New Roman"/>
                <w:i/>
                <w:iCs/>
                <w:color w:val="000000"/>
                <w:kern w:val="0"/>
                <w:sz w:val="20"/>
                <w:szCs w:val="20"/>
                <w14:ligatures w14:val="none"/>
              </w:rPr>
              <w:t xml:space="preserve">Design </w:t>
            </w:r>
            <w:r w:rsidRPr="00611A39">
              <w:rPr>
                <w:rFonts w:ascii="Times New Roman" w:eastAsia="Times New Roman" w:hAnsi="Times New Roman" w:cs="Times New Roman"/>
                <w:i/>
                <w:iCs/>
                <w:color w:val="000000"/>
                <w:kern w:val="0"/>
                <w:sz w:val="20"/>
                <w:szCs w:val="20"/>
                <w14:ligatures w14:val="none"/>
              </w:rPr>
              <w:t>Participant</w:t>
            </w:r>
          </w:p>
        </w:tc>
        <w:tc>
          <w:tcPr>
            <w:tcW w:w="1345" w:type="dxa"/>
          </w:tcPr>
          <w:p w14:paraId="2E40B175" w14:textId="77777777" w:rsidR="00477861" w:rsidRPr="00297D08" w:rsidRDefault="00477861" w:rsidP="004A1BC0">
            <w:pPr>
              <w:rPr>
                <w:rFonts w:ascii="Times New Roman" w:eastAsia="Times New Roman" w:hAnsi="Times New Roman" w:cs="Times New Roman"/>
                <w:b/>
                <w:bCs/>
                <w:color w:val="000000"/>
                <w:kern w:val="0"/>
                <w:sz w:val="20"/>
                <w:szCs w:val="20"/>
                <w14:ligatures w14:val="none"/>
              </w:rPr>
            </w:pPr>
            <w:r w:rsidRPr="00297D08">
              <w:rPr>
                <w:rFonts w:ascii="Times New Roman" w:eastAsia="Times New Roman" w:hAnsi="Times New Roman" w:cs="Times New Roman"/>
                <w:b/>
                <w:bCs/>
                <w:color w:val="000000"/>
                <w:kern w:val="0"/>
                <w:sz w:val="20"/>
                <w:szCs w:val="20"/>
                <w14:ligatures w14:val="none"/>
              </w:rPr>
              <w:t xml:space="preserve">4.7%; </w:t>
            </w:r>
            <w:r w:rsidRPr="00297D08">
              <w:rPr>
                <w:rFonts w:ascii="Times New Roman" w:eastAsia="Times New Roman" w:hAnsi="Times New Roman" w:cs="Times New Roman"/>
                <w:b/>
                <w:bCs/>
                <w:i/>
                <w:iCs/>
                <w:color w:val="000000"/>
                <w:kern w:val="0"/>
                <w:sz w:val="20"/>
                <w:szCs w:val="20"/>
                <w14:ligatures w14:val="none"/>
              </w:rPr>
              <w:t>n</w:t>
            </w:r>
            <w:r w:rsidRPr="00297D08">
              <w:rPr>
                <w:rFonts w:ascii="Times New Roman" w:eastAsia="Times New Roman" w:hAnsi="Times New Roman" w:cs="Times New Roman"/>
                <w:b/>
                <w:bCs/>
                <w:color w:val="000000"/>
                <w:kern w:val="0"/>
                <w:sz w:val="20"/>
                <w:szCs w:val="20"/>
                <w14:ligatures w14:val="none"/>
              </w:rPr>
              <w:t>=3</w:t>
            </w:r>
          </w:p>
        </w:tc>
      </w:tr>
      <w:tr w:rsidR="00477861" w14:paraId="687671C3" w14:textId="77777777" w:rsidTr="004A1BC0">
        <w:tc>
          <w:tcPr>
            <w:tcW w:w="2155" w:type="dxa"/>
          </w:tcPr>
          <w:p w14:paraId="18A945D8" w14:textId="77777777" w:rsidR="00477861" w:rsidRPr="00AE3AFC" w:rsidRDefault="00477861" w:rsidP="004A1BC0">
            <w:pPr>
              <w:jc w:val="right"/>
              <w:rPr>
                <w:rFonts w:ascii="Times New Roman" w:eastAsia="Times New Roman" w:hAnsi="Times New Roman" w:cs="Times New Roman"/>
                <w:color w:val="000000"/>
                <w:kern w:val="0"/>
                <w:sz w:val="20"/>
                <w:szCs w:val="20"/>
                <w14:ligatures w14:val="none"/>
              </w:rPr>
            </w:pPr>
            <w:r w:rsidRPr="00AE3AFC">
              <w:rPr>
                <w:rFonts w:ascii="Times New Roman" w:eastAsia="Times New Roman" w:hAnsi="Times New Roman" w:cs="Times New Roman"/>
                <w:color w:val="000000"/>
                <w:kern w:val="0"/>
                <w:sz w:val="20"/>
                <w:szCs w:val="20"/>
                <w14:ligatures w14:val="none"/>
              </w:rPr>
              <w:t xml:space="preserve">Laws could have unintended consequences </w:t>
            </w:r>
          </w:p>
        </w:tc>
        <w:tc>
          <w:tcPr>
            <w:tcW w:w="5850" w:type="dxa"/>
          </w:tcPr>
          <w:p w14:paraId="30E92D83" w14:textId="1BC75261" w:rsidR="00477861" w:rsidRPr="00AE3AFC" w:rsidRDefault="00477861" w:rsidP="004A1BC0">
            <w:pP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r w:rsidRPr="00417BC1">
              <w:rPr>
                <w:rFonts w:ascii="Times New Roman" w:eastAsia="Times New Roman" w:hAnsi="Times New Roman" w:cs="Times New Roman"/>
                <w:color w:val="000000"/>
                <w:kern w:val="0"/>
                <w:sz w:val="20"/>
                <w:szCs w:val="20"/>
                <w14:ligatures w14:val="none"/>
              </w:rPr>
              <w:t>They may be, but it will also cause a lot of professionals to leave the investment. For better or for worse, individual homeowners are committed to their assets in a way that others are not. And there is a real risk that at a time when, financing costs have gone up</w:t>
            </w:r>
            <w:r>
              <w:rPr>
                <w:rFonts w:ascii="Times New Roman" w:eastAsia="Times New Roman" w:hAnsi="Times New Roman" w:cs="Times New Roman"/>
                <w:color w:val="000000"/>
                <w:kern w:val="0"/>
                <w:sz w:val="20"/>
                <w:szCs w:val="20"/>
                <w14:ligatures w14:val="none"/>
              </w:rPr>
              <w:t>…u</w:t>
            </w:r>
            <w:r w:rsidRPr="00417BC1">
              <w:rPr>
                <w:rFonts w:ascii="Times New Roman" w:eastAsia="Times New Roman" w:hAnsi="Times New Roman" w:cs="Times New Roman"/>
                <w:color w:val="000000"/>
                <w:kern w:val="0"/>
                <w:sz w:val="20"/>
                <w:szCs w:val="20"/>
                <w14:ligatures w14:val="none"/>
              </w:rPr>
              <w:t>nfunded mandates will cause people to just stop providing responsible homeownership rental options.</w:t>
            </w:r>
            <w:r w:rsidR="005C2134">
              <w:rPr>
                <w:rFonts w:ascii="Times New Roman" w:eastAsia="Times New Roman" w:hAnsi="Times New Roman" w:cs="Times New Roman"/>
                <w:color w:val="000000"/>
                <w:kern w:val="0"/>
                <w:sz w:val="20"/>
                <w:szCs w:val="20"/>
                <w14:ligatures w14:val="none"/>
              </w:rPr>
              <w:t>”</w:t>
            </w:r>
            <w:r>
              <w:rPr>
                <w:rFonts w:ascii="Times New Roman" w:eastAsia="Times New Roman" w:hAnsi="Times New Roman" w:cs="Times New Roman"/>
                <w:color w:val="000000"/>
                <w:kern w:val="0"/>
                <w:sz w:val="20"/>
                <w:szCs w:val="20"/>
                <w14:ligatures w14:val="none"/>
              </w:rPr>
              <w:t xml:space="preserve"> </w:t>
            </w:r>
            <w:r w:rsidR="00611A39">
              <w:rPr>
                <w:rFonts w:ascii="Times New Roman" w:eastAsia="Times New Roman" w:hAnsi="Times New Roman" w:cs="Times New Roman"/>
                <w:b/>
                <w:bCs/>
                <w:i/>
                <w:iCs/>
                <w:color w:val="000000"/>
                <w:kern w:val="0"/>
                <w:sz w:val="20"/>
                <w:szCs w:val="20"/>
                <w14:ligatures w14:val="none"/>
              </w:rPr>
              <w:t>–</w:t>
            </w:r>
            <w:r>
              <w:rPr>
                <w:rFonts w:ascii="Times New Roman" w:eastAsia="Times New Roman" w:hAnsi="Times New Roman" w:cs="Times New Roman"/>
                <w:b/>
                <w:bCs/>
                <w:i/>
                <w:iCs/>
                <w:color w:val="000000"/>
                <w:kern w:val="0"/>
                <w:sz w:val="20"/>
                <w:szCs w:val="20"/>
                <w14:ligatures w14:val="none"/>
              </w:rPr>
              <w:t xml:space="preserve"> </w:t>
            </w:r>
            <w:r w:rsidR="00611A39" w:rsidRPr="00611A39">
              <w:rPr>
                <w:rFonts w:ascii="Times New Roman" w:eastAsia="Times New Roman" w:hAnsi="Times New Roman" w:cs="Times New Roman"/>
                <w:i/>
                <w:iCs/>
                <w:color w:val="000000"/>
                <w:kern w:val="0"/>
                <w:sz w:val="20"/>
                <w:szCs w:val="20"/>
                <w14:ligatures w14:val="none"/>
              </w:rPr>
              <w:t xml:space="preserve">Home Building </w:t>
            </w:r>
            <w:r w:rsidRPr="00611A39">
              <w:rPr>
                <w:rFonts w:ascii="Times New Roman" w:eastAsia="Times New Roman" w:hAnsi="Times New Roman" w:cs="Times New Roman"/>
                <w:i/>
                <w:iCs/>
                <w:color w:val="000000"/>
                <w:kern w:val="0"/>
                <w:sz w:val="20"/>
                <w:szCs w:val="20"/>
                <w14:ligatures w14:val="none"/>
              </w:rPr>
              <w:t>Participant</w:t>
            </w:r>
            <w:r w:rsidRPr="00E440BF">
              <w:rPr>
                <w:rFonts w:ascii="Times New Roman" w:eastAsia="Times New Roman" w:hAnsi="Times New Roman" w:cs="Times New Roman"/>
                <w:b/>
                <w:bCs/>
                <w:i/>
                <w:iCs/>
                <w:color w:val="000000"/>
                <w:kern w:val="0"/>
                <w:sz w:val="20"/>
                <w:szCs w:val="20"/>
                <w14:ligatures w14:val="none"/>
              </w:rPr>
              <w:t xml:space="preserve"> </w:t>
            </w:r>
          </w:p>
        </w:tc>
        <w:tc>
          <w:tcPr>
            <w:tcW w:w="1345" w:type="dxa"/>
          </w:tcPr>
          <w:p w14:paraId="7C83D45A" w14:textId="77777777" w:rsidR="00477861" w:rsidRPr="00297D08" w:rsidRDefault="00477861" w:rsidP="004A1BC0">
            <w:pPr>
              <w:rPr>
                <w:rFonts w:ascii="Times New Roman" w:eastAsia="Times New Roman" w:hAnsi="Times New Roman" w:cs="Times New Roman"/>
                <w:b/>
                <w:bCs/>
                <w:color w:val="000000"/>
                <w:kern w:val="0"/>
                <w:sz w:val="20"/>
                <w:szCs w:val="20"/>
                <w14:ligatures w14:val="none"/>
              </w:rPr>
            </w:pPr>
            <w:r w:rsidRPr="00297D08">
              <w:rPr>
                <w:rFonts w:ascii="Times New Roman" w:eastAsia="Times New Roman" w:hAnsi="Times New Roman" w:cs="Times New Roman"/>
                <w:b/>
                <w:bCs/>
                <w:color w:val="000000"/>
                <w:kern w:val="0"/>
                <w:sz w:val="20"/>
                <w:szCs w:val="20"/>
                <w14:ligatures w14:val="none"/>
              </w:rPr>
              <w:t xml:space="preserve">4.7%; </w:t>
            </w:r>
            <w:r w:rsidRPr="00297D08">
              <w:rPr>
                <w:rFonts w:ascii="Times New Roman" w:eastAsia="Times New Roman" w:hAnsi="Times New Roman" w:cs="Times New Roman"/>
                <w:b/>
                <w:bCs/>
                <w:i/>
                <w:iCs/>
                <w:color w:val="000000"/>
                <w:kern w:val="0"/>
                <w:sz w:val="20"/>
                <w:szCs w:val="20"/>
                <w14:ligatures w14:val="none"/>
              </w:rPr>
              <w:t>n</w:t>
            </w:r>
            <w:r w:rsidRPr="00297D08">
              <w:rPr>
                <w:rFonts w:ascii="Times New Roman" w:eastAsia="Times New Roman" w:hAnsi="Times New Roman" w:cs="Times New Roman"/>
                <w:b/>
                <w:bCs/>
                <w:color w:val="000000"/>
                <w:kern w:val="0"/>
                <w:sz w:val="20"/>
                <w:szCs w:val="20"/>
                <w14:ligatures w14:val="none"/>
              </w:rPr>
              <w:t>=3</w:t>
            </w:r>
          </w:p>
        </w:tc>
      </w:tr>
    </w:tbl>
    <w:p w14:paraId="22F7236D" w14:textId="77777777" w:rsidR="00477861" w:rsidRDefault="00477861" w:rsidP="00477861">
      <w:pPr>
        <w:rPr>
          <w:rFonts w:ascii="Times New Roman" w:hAnsi="Times New Roman" w:cs="Times New Roman"/>
        </w:rPr>
      </w:pPr>
    </w:p>
    <w:p w14:paraId="5347C505" w14:textId="77777777" w:rsidR="00477861" w:rsidRDefault="00477861">
      <w:pPr>
        <w:rPr>
          <w:rFonts w:ascii="Times New Roman" w:hAnsi="Times New Roman" w:cs="Times New Roman"/>
          <w:b/>
          <w:bCs/>
          <w:sz w:val="20"/>
          <w:szCs w:val="20"/>
        </w:rPr>
      </w:pPr>
    </w:p>
    <w:p w14:paraId="096BAD6D" w14:textId="77777777" w:rsidR="00EA108E" w:rsidRDefault="00EA108E">
      <w:pPr>
        <w:rPr>
          <w:rFonts w:ascii="Times New Roman" w:hAnsi="Times New Roman" w:cs="Times New Roman"/>
          <w:b/>
          <w:bCs/>
          <w:sz w:val="20"/>
          <w:szCs w:val="20"/>
        </w:rPr>
      </w:pPr>
    </w:p>
    <w:p w14:paraId="39ABF64B" w14:textId="77777777" w:rsidR="00EA108E" w:rsidRDefault="00EA108E">
      <w:pPr>
        <w:rPr>
          <w:rFonts w:ascii="Times New Roman" w:hAnsi="Times New Roman" w:cs="Times New Roman"/>
          <w:b/>
          <w:bCs/>
          <w:sz w:val="20"/>
          <w:szCs w:val="20"/>
        </w:rPr>
      </w:pPr>
    </w:p>
    <w:p w14:paraId="4B2AA932" w14:textId="77777777" w:rsidR="00EA108E" w:rsidRDefault="00EA108E">
      <w:pPr>
        <w:rPr>
          <w:rFonts w:ascii="Times New Roman" w:hAnsi="Times New Roman" w:cs="Times New Roman"/>
          <w:b/>
          <w:bCs/>
          <w:sz w:val="20"/>
          <w:szCs w:val="20"/>
        </w:rPr>
      </w:pPr>
    </w:p>
    <w:p w14:paraId="4C49FC2B" w14:textId="3F14D57F" w:rsidR="006403B3" w:rsidRPr="00EC7ACC" w:rsidRDefault="006403B3">
      <w:pPr>
        <w:rPr>
          <w:rFonts w:ascii="Times New Roman" w:hAnsi="Times New Roman" w:cs="Times New Roman"/>
          <w:sz w:val="20"/>
          <w:szCs w:val="20"/>
        </w:rPr>
      </w:pPr>
      <w:r w:rsidRPr="00EC7ACC">
        <w:rPr>
          <w:rFonts w:ascii="Times New Roman" w:hAnsi="Times New Roman" w:cs="Times New Roman"/>
          <w:b/>
          <w:bCs/>
          <w:sz w:val="20"/>
          <w:szCs w:val="20"/>
        </w:rPr>
        <w:lastRenderedPageBreak/>
        <w:t>SM</w:t>
      </w:r>
      <w:r w:rsidR="007C1E23">
        <w:rPr>
          <w:rFonts w:ascii="Times New Roman" w:hAnsi="Times New Roman" w:cs="Times New Roman"/>
          <w:b/>
          <w:bCs/>
          <w:sz w:val="20"/>
          <w:szCs w:val="20"/>
        </w:rPr>
        <w:t xml:space="preserve"> </w:t>
      </w:r>
      <w:r w:rsidR="00EA108E">
        <w:rPr>
          <w:rFonts w:ascii="Times New Roman" w:hAnsi="Times New Roman" w:cs="Times New Roman"/>
          <w:b/>
          <w:bCs/>
          <w:sz w:val="20"/>
          <w:szCs w:val="20"/>
        </w:rPr>
        <w:t>4</w:t>
      </w:r>
      <w:r w:rsidR="004062C7">
        <w:rPr>
          <w:rFonts w:ascii="Times New Roman" w:hAnsi="Times New Roman" w:cs="Times New Roman"/>
          <w:b/>
          <w:bCs/>
          <w:sz w:val="20"/>
          <w:szCs w:val="20"/>
        </w:rPr>
        <w:t>.</w:t>
      </w:r>
      <w:r w:rsidRPr="00EC7ACC">
        <w:rPr>
          <w:rFonts w:ascii="Times New Roman" w:hAnsi="Times New Roman" w:cs="Times New Roman"/>
          <w:b/>
          <w:bCs/>
          <w:sz w:val="20"/>
          <w:szCs w:val="20"/>
        </w:rPr>
        <w:t xml:space="preserve"> Barriers to climate-resilient policy actions or strategies.</w:t>
      </w:r>
      <w:r w:rsidRPr="00EC7ACC">
        <w:rPr>
          <w:rFonts w:ascii="Times New Roman" w:hAnsi="Times New Roman" w:cs="Times New Roman"/>
          <w:sz w:val="20"/>
          <w:szCs w:val="20"/>
        </w:rPr>
        <w:t xml:space="preserve"> </w:t>
      </w:r>
      <w:r w:rsidR="00746DD4" w:rsidRPr="00EC7ACC">
        <w:rPr>
          <w:rFonts w:ascii="Times New Roman" w:hAnsi="Times New Roman" w:cs="Times New Roman"/>
          <w:sz w:val="20"/>
          <w:szCs w:val="20"/>
        </w:rPr>
        <w:t>Barriers</w:t>
      </w:r>
      <w:r w:rsidR="00EC7ACC" w:rsidRPr="00EC7ACC">
        <w:rPr>
          <w:rFonts w:ascii="Times New Roman" w:hAnsi="Times New Roman" w:cs="Times New Roman"/>
          <w:sz w:val="20"/>
          <w:szCs w:val="20"/>
        </w:rPr>
        <w:t xml:space="preserve"> to action expressed by</w:t>
      </w:r>
      <w:r w:rsidR="00746DD4" w:rsidRPr="00EC7ACC">
        <w:rPr>
          <w:rFonts w:ascii="Times New Roman" w:hAnsi="Times New Roman" w:cs="Times New Roman"/>
          <w:sz w:val="20"/>
          <w:szCs w:val="20"/>
        </w:rPr>
        <w:t xml:space="preserve"> interviewees </w:t>
      </w:r>
      <w:r w:rsidR="00EC7ACC" w:rsidRPr="00EC7ACC">
        <w:rPr>
          <w:rFonts w:ascii="Times New Roman" w:hAnsi="Times New Roman" w:cs="Times New Roman"/>
          <w:sz w:val="20"/>
          <w:szCs w:val="20"/>
        </w:rPr>
        <w:t>when describing climate risk</w:t>
      </w:r>
      <w:r w:rsidR="002448A3">
        <w:rPr>
          <w:rFonts w:ascii="Times New Roman" w:hAnsi="Times New Roman" w:cs="Times New Roman"/>
          <w:sz w:val="20"/>
          <w:szCs w:val="20"/>
        </w:rPr>
        <w:t xml:space="preserve"> </w:t>
      </w:r>
      <w:r w:rsidR="00EC7ACC" w:rsidRPr="00EC7ACC">
        <w:rPr>
          <w:rFonts w:ascii="Times New Roman" w:hAnsi="Times New Roman" w:cs="Times New Roman"/>
          <w:sz w:val="20"/>
          <w:szCs w:val="20"/>
        </w:rPr>
        <w:t>reduction policies/actions they have taken or that prevent them from taking action</w:t>
      </w:r>
      <w:r w:rsidR="00746DD4" w:rsidRPr="00EC7ACC">
        <w:rPr>
          <w:rFonts w:ascii="Times New Roman" w:hAnsi="Times New Roman" w:cs="Times New Roman"/>
          <w:sz w:val="20"/>
          <w:szCs w:val="20"/>
        </w:rPr>
        <w:t>.</w:t>
      </w:r>
      <w:r w:rsidR="00EC7ACC" w:rsidRPr="00EC7ACC">
        <w:rPr>
          <w:rFonts w:ascii="Times New Roman" w:hAnsi="Times New Roman" w:cs="Times New Roman"/>
          <w:sz w:val="20"/>
          <w:szCs w:val="20"/>
        </w:rPr>
        <w:t xml:space="preserve"> Illustrative quotes are provided</w:t>
      </w:r>
      <w:r w:rsidR="00545B51">
        <w:rPr>
          <w:rFonts w:ascii="Times New Roman" w:hAnsi="Times New Roman" w:cs="Times New Roman"/>
          <w:sz w:val="20"/>
          <w:szCs w:val="20"/>
        </w:rPr>
        <w:t xml:space="preserve"> for themes or subthemes.</w:t>
      </w:r>
      <w:r w:rsidR="00EC7ACC" w:rsidRPr="00EC7ACC">
        <w:rPr>
          <w:rFonts w:ascii="Times New Roman" w:hAnsi="Times New Roman" w:cs="Times New Roman"/>
          <w:sz w:val="20"/>
          <w:szCs w:val="20"/>
        </w:rPr>
        <w:t xml:space="preserve"> </w:t>
      </w:r>
      <w:r w:rsidR="00746DD4" w:rsidRPr="00EC7ACC">
        <w:rPr>
          <w:rFonts w:ascii="Times New Roman" w:hAnsi="Times New Roman" w:cs="Times New Roman"/>
          <w:sz w:val="20"/>
          <w:szCs w:val="20"/>
        </w:rPr>
        <w:t>Observed counts (</w:t>
      </w:r>
      <w:r w:rsidR="00746DD4" w:rsidRPr="00CD3EF8">
        <w:rPr>
          <w:rFonts w:ascii="Times New Roman" w:hAnsi="Times New Roman" w:cs="Times New Roman"/>
          <w:i/>
          <w:iCs/>
          <w:sz w:val="20"/>
          <w:szCs w:val="20"/>
        </w:rPr>
        <w:t>n</w:t>
      </w:r>
      <w:r w:rsidR="00746DD4" w:rsidRPr="00EC7ACC">
        <w:rPr>
          <w:rFonts w:ascii="Times New Roman" w:hAnsi="Times New Roman" w:cs="Times New Roman"/>
          <w:sz w:val="20"/>
          <w:szCs w:val="20"/>
        </w:rPr>
        <w:t xml:space="preserve">) and percents are provided for the number of interviews in which each theme and subtheme was recorded.  </w:t>
      </w:r>
    </w:p>
    <w:tbl>
      <w:tblPr>
        <w:tblStyle w:val="TableGrid"/>
        <w:tblW w:w="0" w:type="auto"/>
        <w:tblLook w:val="04A0" w:firstRow="1" w:lastRow="0" w:firstColumn="1" w:lastColumn="0" w:noHBand="0" w:noVBand="1"/>
      </w:tblPr>
      <w:tblGrid>
        <w:gridCol w:w="1675"/>
        <w:gridCol w:w="6330"/>
        <w:gridCol w:w="1345"/>
      </w:tblGrid>
      <w:tr w:rsidR="00D41B0D" w14:paraId="303B837B" w14:textId="77777777" w:rsidTr="002B7408">
        <w:tc>
          <w:tcPr>
            <w:tcW w:w="1675" w:type="dxa"/>
          </w:tcPr>
          <w:p w14:paraId="2A56A920" w14:textId="77777777" w:rsidR="00D41B0D" w:rsidRPr="005D4FC9" w:rsidRDefault="00D41B0D" w:rsidP="005014DE">
            <w:pPr>
              <w:jc w:val="center"/>
              <w:rPr>
                <w:rFonts w:ascii="Times New Roman" w:eastAsia="Times New Roman" w:hAnsi="Times New Roman" w:cs="Times New Roman"/>
                <w:b/>
                <w:bCs/>
                <w:i/>
                <w:iCs/>
                <w:color w:val="000000"/>
                <w:kern w:val="0"/>
                <w:sz w:val="20"/>
                <w:szCs w:val="20"/>
                <w14:ligatures w14:val="none"/>
              </w:rPr>
            </w:pPr>
            <w:r w:rsidRPr="005D4FC9">
              <w:rPr>
                <w:rFonts w:ascii="Times New Roman" w:eastAsia="Times New Roman" w:hAnsi="Times New Roman" w:cs="Times New Roman"/>
                <w:b/>
                <w:bCs/>
                <w:i/>
                <w:iCs/>
                <w:color w:val="000000"/>
                <w:kern w:val="0"/>
                <w:sz w:val="20"/>
                <w:szCs w:val="20"/>
                <w14:ligatures w14:val="none"/>
              </w:rPr>
              <w:t>Thematic codes</w:t>
            </w:r>
          </w:p>
        </w:tc>
        <w:tc>
          <w:tcPr>
            <w:tcW w:w="6330" w:type="dxa"/>
          </w:tcPr>
          <w:p w14:paraId="59A2EC31" w14:textId="77777777" w:rsidR="00D41B0D" w:rsidRPr="005D4FC9" w:rsidRDefault="00D41B0D" w:rsidP="005014DE">
            <w:pPr>
              <w:jc w:val="center"/>
              <w:rPr>
                <w:rFonts w:ascii="Times New Roman" w:eastAsia="Times New Roman" w:hAnsi="Times New Roman" w:cs="Times New Roman"/>
                <w:b/>
                <w:bCs/>
                <w:i/>
                <w:iCs/>
                <w:color w:val="000000"/>
                <w:kern w:val="0"/>
                <w:sz w:val="20"/>
                <w:szCs w:val="20"/>
                <w14:ligatures w14:val="none"/>
              </w:rPr>
            </w:pPr>
            <w:r w:rsidRPr="005D4FC9">
              <w:rPr>
                <w:rFonts w:ascii="Times New Roman" w:eastAsia="Times New Roman" w:hAnsi="Times New Roman" w:cs="Times New Roman"/>
                <w:b/>
                <w:bCs/>
                <w:i/>
                <w:iCs/>
                <w:color w:val="000000"/>
                <w:kern w:val="0"/>
                <w:sz w:val="20"/>
                <w:szCs w:val="20"/>
                <w14:ligatures w14:val="none"/>
              </w:rPr>
              <w:t>Illustrative quotes</w:t>
            </w:r>
          </w:p>
        </w:tc>
        <w:tc>
          <w:tcPr>
            <w:tcW w:w="1345" w:type="dxa"/>
          </w:tcPr>
          <w:p w14:paraId="5A4BFD26" w14:textId="77777777" w:rsidR="00D41B0D" w:rsidRPr="005D4FC9" w:rsidRDefault="00D41B0D" w:rsidP="005014DE">
            <w:pPr>
              <w:jc w:val="center"/>
              <w:rPr>
                <w:rFonts w:ascii="Times New Roman" w:eastAsia="Times New Roman" w:hAnsi="Times New Roman" w:cs="Times New Roman"/>
                <w:b/>
                <w:bCs/>
                <w:i/>
                <w:iCs/>
                <w:color w:val="000000"/>
                <w:kern w:val="0"/>
                <w:sz w:val="20"/>
                <w:szCs w:val="20"/>
                <w14:ligatures w14:val="none"/>
              </w:rPr>
            </w:pPr>
            <w:r w:rsidRPr="005D4FC9">
              <w:rPr>
                <w:rFonts w:ascii="Times New Roman" w:eastAsia="Times New Roman" w:hAnsi="Times New Roman" w:cs="Times New Roman"/>
                <w:b/>
                <w:bCs/>
                <w:i/>
                <w:iCs/>
                <w:color w:val="000000"/>
                <w:kern w:val="0"/>
                <w:sz w:val="20"/>
                <w:szCs w:val="20"/>
                <w14:ligatures w14:val="none"/>
              </w:rPr>
              <w:t>Number of interviewees</w:t>
            </w:r>
          </w:p>
        </w:tc>
      </w:tr>
      <w:tr w:rsidR="00C57CCA" w14:paraId="25B6826A" w14:textId="77777777" w:rsidTr="006749DC">
        <w:tc>
          <w:tcPr>
            <w:tcW w:w="8005" w:type="dxa"/>
            <w:gridSpan w:val="2"/>
          </w:tcPr>
          <w:p w14:paraId="43D7D070" w14:textId="2750B48C" w:rsidR="00C57CCA" w:rsidRDefault="00C57CCA" w:rsidP="00C57CCA">
            <w:pPr>
              <w:jc w:val="right"/>
              <w:rPr>
                <w:rFonts w:ascii="Times New Roman" w:eastAsia="Times New Roman" w:hAnsi="Times New Roman" w:cs="Times New Roman"/>
                <w:color w:val="000000"/>
                <w:kern w:val="0"/>
                <w:sz w:val="20"/>
                <w:szCs w:val="20"/>
                <w14:ligatures w14:val="none"/>
              </w:rPr>
            </w:pPr>
            <w:r w:rsidRPr="007E0601">
              <w:rPr>
                <w:rFonts w:ascii="Times New Roman" w:eastAsia="Times New Roman" w:hAnsi="Times New Roman" w:cs="Times New Roman"/>
                <w:b/>
                <w:bCs/>
                <w:i/>
                <w:iCs/>
                <w:color w:val="000000"/>
                <w:kern w:val="0"/>
                <w:sz w:val="20"/>
                <w:szCs w:val="20"/>
                <w14:ligatures w14:val="none"/>
              </w:rPr>
              <w:t>Path dependence</w:t>
            </w:r>
          </w:p>
        </w:tc>
        <w:tc>
          <w:tcPr>
            <w:tcW w:w="1345" w:type="dxa"/>
          </w:tcPr>
          <w:p w14:paraId="49643E4A" w14:textId="5E2B1E79" w:rsidR="00C57CCA" w:rsidRPr="009646A3" w:rsidRDefault="00C57CCA" w:rsidP="00C57CCA">
            <w:pPr>
              <w:rPr>
                <w:rFonts w:ascii="Times New Roman" w:eastAsia="Times New Roman" w:hAnsi="Times New Roman" w:cs="Times New Roman"/>
                <w:b/>
                <w:bCs/>
                <w:i/>
                <w:iCs/>
                <w:color w:val="000000"/>
                <w:kern w:val="0"/>
                <w:sz w:val="20"/>
                <w:szCs w:val="20"/>
                <w14:ligatures w14:val="none"/>
              </w:rPr>
            </w:pPr>
            <w:r>
              <w:rPr>
                <w:rFonts w:ascii="Times New Roman" w:eastAsia="Times New Roman" w:hAnsi="Times New Roman" w:cs="Times New Roman"/>
                <w:b/>
                <w:bCs/>
                <w:i/>
                <w:iCs/>
                <w:color w:val="000000"/>
                <w:kern w:val="0"/>
                <w:sz w:val="20"/>
                <w:szCs w:val="20"/>
                <w14:ligatures w14:val="none"/>
              </w:rPr>
              <w:t>46.9</w:t>
            </w:r>
            <w:r w:rsidRPr="007E0601">
              <w:rPr>
                <w:rFonts w:ascii="Times New Roman" w:eastAsia="Times New Roman" w:hAnsi="Times New Roman" w:cs="Times New Roman"/>
                <w:b/>
                <w:bCs/>
                <w:i/>
                <w:iCs/>
                <w:color w:val="000000"/>
                <w:kern w:val="0"/>
                <w:sz w:val="20"/>
                <w:szCs w:val="20"/>
                <w14:ligatures w14:val="none"/>
              </w:rPr>
              <w:t>%; n=3</w:t>
            </w:r>
            <w:r>
              <w:rPr>
                <w:rFonts w:ascii="Times New Roman" w:eastAsia="Times New Roman" w:hAnsi="Times New Roman" w:cs="Times New Roman"/>
                <w:b/>
                <w:bCs/>
                <w:i/>
                <w:iCs/>
                <w:color w:val="000000"/>
                <w:kern w:val="0"/>
                <w:sz w:val="20"/>
                <w:szCs w:val="20"/>
                <w14:ligatures w14:val="none"/>
              </w:rPr>
              <w:t>0</w:t>
            </w:r>
          </w:p>
        </w:tc>
      </w:tr>
      <w:tr w:rsidR="00C57CCA" w14:paraId="14D6BC4E" w14:textId="77777777" w:rsidTr="002B7408">
        <w:tc>
          <w:tcPr>
            <w:tcW w:w="1675" w:type="dxa"/>
          </w:tcPr>
          <w:p w14:paraId="5E651AD5" w14:textId="7E923392" w:rsidR="00C57CCA" w:rsidRDefault="00C57CCA" w:rsidP="00C57CCA">
            <w:pPr>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Implementation challenges</w:t>
            </w:r>
          </w:p>
        </w:tc>
        <w:tc>
          <w:tcPr>
            <w:tcW w:w="6330" w:type="dxa"/>
          </w:tcPr>
          <w:p w14:paraId="235D7366" w14:textId="77777777" w:rsidR="005C2134" w:rsidRDefault="00C57CCA" w:rsidP="00C57CCA">
            <w:pP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r w:rsidRPr="007256B2">
              <w:rPr>
                <w:rFonts w:ascii="Times New Roman" w:eastAsia="Times New Roman" w:hAnsi="Times New Roman" w:cs="Times New Roman"/>
                <w:color w:val="000000"/>
                <w:kern w:val="0"/>
                <w:sz w:val="20"/>
                <w:szCs w:val="20"/>
                <w14:ligatures w14:val="none"/>
              </w:rPr>
              <w:t xml:space="preserve">But it's very challenging, because I work for a regulator, so I can't cherry pick certain companies and say, </w:t>
            </w:r>
            <w:r w:rsidR="00611A39">
              <w:rPr>
                <w:rFonts w:ascii="Times New Roman" w:eastAsia="Times New Roman" w:hAnsi="Times New Roman" w:cs="Times New Roman"/>
                <w:color w:val="000000"/>
                <w:kern w:val="0"/>
                <w:sz w:val="20"/>
                <w:szCs w:val="20"/>
                <w14:ligatures w14:val="none"/>
              </w:rPr>
              <w:t>‘</w:t>
            </w:r>
            <w:r w:rsidRPr="007256B2">
              <w:rPr>
                <w:rFonts w:ascii="Times New Roman" w:eastAsia="Times New Roman" w:hAnsi="Times New Roman" w:cs="Times New Roman"/>
                <w:color w:val="000000"/>
                <w:kern w:val="0"/>
                <w:sz w:val="20"/>
                <w:szCs w:val="20"/>
                <w14:ligatures w14:val="none"/>
              </w:rPr>
              <w:t>we're going to work with so and so on this project</w:t>
            </w:r>
            <w:r w:rsidR="00611A39">
              <w:rPr>
                <w:rFonts w:ascii="Times New Roman" w:eastAsia="Times New Roman" w:hAnsi="Times New Roman" w:cs="Times New Roman"/>
                <w:color w:val="000000"/>
                <w:kern w:val="0"/>
                <w:sz w:val="20"/>
                <w:szCs w:val="20"/>
                <w14:ligatures w14:val="none"/>
              </w:rPr>
              <w:t>’</w:t>
            </w:r>
            <w:r w:rsidRPr="007256B2">
              <w:rPr>
                <w:rFonts w:ascii="Times New Roman" w:eastAsia="Times New Roman" w:hAnsi="Times New Roman" w:cs="Times New Roman"/>
                <w:color w:val="000000"/>
                <w:kern w:val="0"/>
                <w:sz w:val="20"/>
                <w:szCs w:val="20"/>
                <w14:ligatures w14:val="none"/>
              </w:rPr>
              <w:t>. I have to kind of put the idea out there and then hope that there's someone who comes and takes it up and that they can matchmake with a local jurisdiction or an insurer. Like who is going to be the insured and who's going to be the insure</w:t>
            </w:r>
            <w:r>
              <w:rPr>
                <w:rFonts w:ascii="Times New Roman" w:eastAsia="Times New Roman" w:hAnsi="Times New Roman" w:cs="Times New Roman"/>
                <w:color w:val="000000"/>
                <w:kern w:val="0"/>
                <w:sz w:val="20"/>
                <w:szCs w:val="20"/>
                <w14:ligatures w14:val="none"/>
              </w:rPr>
              <w:t>r</w:t>
            </w:r>
            <w:r w:rsidRPr="007256B2">
              <w:rPr>
                <w:rFonts w:ascii="Times New Roman" w:eastAsia="Times New Roman" w:hAnsi="Times New Roman" w:cs="Times New Roman"/>
                <w:color w:val="000000"/>
                <w:kern w:val="0"/>
                <w:sz w:val="20"/>
                <w:szCs w:val="20"/>
                <w14:ligatures w14:val="none"/>
              </w:rPr>
              <w:t>, I can't choose. Even though I have ideas of who might be the best. So once the concept exists, how do I effectuate it</w:t>
            </w:r>
            <w:r>
              <w:rPr>
                <w:rFonts w:ascii="Times New Roman" w:eastAsia="Times New Roman" w:hAnsi="Times New Roman" w:cs="Times New Roman"/>
                <w:color w:val="000000"/>
                <w:kern w:val="0"/>
                <w:sz w:val="20"/>
                <w:szCs w:val="20"/>
                <w14:ligatures w14:val="none"/>
              </w:rPr>
              <w:t>?”</w:t>
            </w:r>
          </w:p>
          <w:p w14:paraId="67C345FA" w14:textId="48B00285" w:rsidR="00C57CCA" w:rsidRDefault="00C57CCA" w:rsidP="00C57CCA">
            <w:pP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r w:rsidRPr="00611A39">
              <w:rPr>
                <w:rFonts w:ascii="Times New Roman" w:eastAsia="Times New Roman" w:hAnsi="Times New Roman" w:cs="Times New Roman"/>
                <w:i/>
                <w:iCs/>
                <w:color w:val="000000"/>
                <w:kern w:val="0"/>
                <w:sz w:val="20"/>
                <w:szCs w:val="20"/>
                <w14:ligatures w14:val="none"/>
              </w:rPr>
              <w:t>Housing Finance</w:t>
            </w:r>
            <w:r w:rsidR="00611A39" w:rsidRPr="00611A39">
              <w:rPr>
                <w:rFonts w:ascii="Times New Roman" w:eastAsia="Times New Roman" w:hAnsi="Times New Roman" w:cs="Times New Roman"/>
                <w:i/>
                <w:iCs/>
                <w:color w:val="000000"/>
                <w:kern w:val="0"/>
                <w:sz w:val="20"/>
                <w:szCs w:val="20"/>
                <w14:ligatures w14:val="none"/>
              </w:rPr>
              <w:t xml:space="preserve"> Participant</w:t>
            </w:r>
          </w:p>
        </w:tc>
        <w:tc>
          <w:tcPr>
            <w:tcW w:w="1345" w:type="dxa"/>
          </w:tcPr>
          <w:p w14:paraId="4960778A" w14:textId="607E10A4" w:rsidR="00C57CCA" w:rsidRPr="009646A3" w:rsidRDefault="00F427AD" w:rsidP="00C57CCA">
            <w:pPr>
              <w:rPr>
                <w:rFonts w:ascii="Times New Roman" w:eastAsia="Times New Roman" w:hAnsi="Times New Roman" w:cs="Times New Roman"/>
                <w:b/>
                <w:bCs/>
                <w:i/>
                <w:iCs/>
                <w:color w:val="000000"/>
                <w:kern w:val="0"/>
                <w:sz w:val="20"/>
                <w:szCs w:val="20"/>
                <w14:ligatures w14:val="none"/>
              </w:rPr>
            </w:pPr>
            <w:r>
              <w:rPr>
                <w:rFonts w:ascii="Times New Roman" w:eastAsia="Times New Roman" w:hAnsi="Times New Roman" w:cs="Times New Roman"/>
                <w:b/>
                <w:bCs/>
                <w:i/>
                <w:iCs/>
                <w:color w:val="000000"/>
                <w:kern w:val="0"/>
                <w:sz w:val="20"/>
                <w:szCs w:val="20"/>
                <w14:ligatures w14:val="none"/>
              </w:rPr>
              <w:t>17.2</w:t>
            </w:r>
            <w:r w:rsidR="00C57CCA" w:rsidRPr="000A44CE">
              <w:rPr>
                <w:rFonts w:ascii="Times New Roman" w:eastAsia="Times New Roman" w:hAnsi="Times New Roman" w:cs="Times New Roman"/>
                <w:b/>
                <w:bCs/>
                <w:i/>
                <w:iCs/>
                <w:color w:val="000000"/>
                <w:kern w:val="0"/>
                <w:sz w:val="20"/>
                <w:szCs w:val="20"/>
                <w14:ligatures w14:val="none"/>
              </w:rPr>
              <w:t>%</w:t>
            </w:r>
            <w:r w:rsidR="00C57CCA">
              <w:rPr>
                <w:rFonts w:ascii="Times New Roman" w:eastAsia="Times New Roman" w:hAnsi="Times New Roman" w:cs="Times New Roman"/>
                <w:b/>
                <w:bCs/>
                <w:i/>
                <w:iCs/>
                <w:color w:val="000000"/>
                <w:kern w:val="0"/>
                <w:sz w:val="20"/>
                <w:szCs w:val="20"/>
                <w14:ligatures w14:val="none"/>
              </w:rPr>
              <w:t>; n</w:t>
            </w:r>
            <w:r w:rsidR="00C57CCA" w:rsidRPr="000A44CE">
              <w:rPr>
                <w:rFonts w:ascii="Times New Roman" w:eastAsia="Times New Roman" w:hAnsi="Times New Roman" w:cs="Times New Roman"/>
                <w:b/>
                <w:bCs/>
                <w:i/>
                <w:iCs/>
                <w:color w:val="000000"/>
                <w:kern w:val="0"/>
                <w:sz w:val="20"/>
                <w:szCs w:val="20"/>
                <w14:ligatures w14:val="none"/>
              </w:rPr>
              <w:t>=</w:t>
            </w:r>
            <w:r>
              <w:rPr>
                <w:rFonts w:ascii="Times New Roman" w:eastAsia="Times New Roman" w:hAnsi="Times New Roman" w:cs="Times New Roman"/>
                <w:b/>
                <w:bCs/>
                <w:i/>
                <w:iCs/>
                <w:color w:val="000000"/>
                <w:kern w:val="0"/>
                <w:sz w:val="20"/>
                <w:szCs w:val="20"/>
                <w14:ligatures w14:val="none"/>
              </w:rPr>
              <w:t>11</w:t>
            </w:r>
          </w:p>
        </w:tc>
      </w:tr>
      <w:tr w:rsidR="00C57CCA" w14:paraId="71D0CB24" w14:textId="77777777" w:rsidTr="002B7408">
        <w:tc>
          <w:tcPr>
            <w:tcW w:w="1675" w:type="dxa"/>
          </w:tcPr>
          <w:p w14:paraId="0D02C7A4" w14:textId="47A590C3" w:rsidR="00C57CCA" w:rsidRDefault="00C57CCA" w:rsidP="00C57CCA">
            <w:pPr>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Lack of long-term mindset</w:t>
            </w:r>
          </w:p>
        </w:tc>
        <w:tc>
          <w:tcPr>
            <w:tcW w:w="6330" w:type="dxa"/>
          </w:tcPr>
          <w:p w14:paraId="3EB1A71C" w14:textId="03C2AC42" w:rsidR="00C57CCA" w:rsidRDefault="00C57CCA" w:rsidP="00C57CCA">
            <w:pP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r w:rsidRPr="001D78A1">
              <w:rPr>
                <w:rFonts w:ascii="Times New Roman" w:eastAsia="Times New Roman" w:hAnsi="Times New Roman" w:cs="Times New Roman"/>
                <w:color w:val="000000"/>
                <w:kern w:val="0"/>
                <w:sz w:val="20"/>
                <w:szCs w:val="20"/>
                <w14:ligatures w14:val="none"/>
              </w:rPr>
              <w:t>Recently we</w:t>
            </w:r>
            <w:r w:rsidR="002448A3">
              <w:rPr>
                <w:rFonts w:ascii="Times New Roman" w:eastAsia="Times New Roman" w:hAnsi="Times New Roman" w:cs="Times New Roman"/>
                <w:color w:val="000000"/>
                <w:kern w:val="0"/>
                <w:sz w:val="20"/>
                <w:szCs w:val="20"/>
                <w14:ligatures w14:val="none"/>
              </w:rPr>
              <w:t xml:space="preserve"> were</w:t>
            </w:r>
            <w:r w:rsidRPr="001D78A1">
              <w:rPr>
                <w:rFonts w:ascii="Times New Roman" w:eastAsia="Times New Roman" w:hAnsi="Times New Roman" w:cs="Times New Roman"/>
                <w:color w:val="000000"/>
                <w:kern w:val="0"/>
                <w:sz w:val="20"/>
                <w:szCs w:val="20"/>
                <w14:ligatures w14:val="none"/>
              </w:rPr>
              <w:t xml:space="preserve"> working to update one of our standards. We had a little bit of pushback from one of the cities who's concerned about what this mean</w:t>
            </w:r>
            <w:r>
              <w:rPr>
                <w:rFonts w:ascii="Times New Roman" w:eastAsia="Times New Roman" w:hAnsi="Times New Roman" w:cs="Times New Roman"/>
                <w:color w:val="000000"/>
                <w:kern w:val="0"/>
                <w:sz w:val="20"/>
                <w:szCs w:val="20"/>
                <w14:ligatures w14:val="none"/>
              </w:rPr>
              <w:t>s for</w:t>
            </w:r>
            <w:r w:rsidRPr="001D78A1">
              <w:rPr>
                <w:rFonts w:ascii="Times New Roman" w:eastAsia="Times New Roman" w:hAnsi="Times New Roman" w:cs="Times New Roman"/>
                <w:color w:val="000000"/>
                <w:kern w:val="0"/>
                <w:sz w:val="20"/>
                <w:szCs w:val="20"/>
                <w14:ligatures w14:val="none"/>
              </w:rPr>
              <w:t xml:space="preserve"> redevelopment</w:t>
            </w:r>
            <w:r>
              <w:rPr>
                <w:rFonts w:ascii="Times New Roman" w:eastAsia="Times New Roman" w:hAnsi="Times New Roman" w:cs="Times New Roman"/>
                <w:color w:val="000000"/>
                <w:kern w:val="0"/>
                <w:sz w:val="20"/>
                <w:szCs w:val="20"/>
                <w14:ligatures w14:val="none"/>
              </w:rPr>
              <w:t>.</w:t>
            </w:r>
            <w:r w:rsidRPr="001D78A1">
              <w:rPr>
                <w:rFonts w:ascii="Times New Roman" w:eastAsia="Times New Roman" w:hAnsi="Times New Roman" w:cs="Times New Roman"/>
                <w:color w:val="000000"/>
                <w:kern w:val="0"/>
                <w:sz w:val="20"/>
                <w:szCs w:val="20"/>
                <w14:ligatures w14:val="none"/>
              </w:rPr>
              <w:t xml:space="preserve"> And we've held our position saying that it's irresponsible to ignore this information while you facilitate redevelopment for the next 20 years that won't be viable in 50</w:t>
            </w:r>
            <w:r>
              <w:rPr>
                <w:rFonts w:ascii="Times New Roman" w:eastAsia="Times New Roman" w:hAnsi="Times New Roman" w:cs="Times New Roman"/>
                <w:color w:val="000000"/>
                <w:kern w:val="0"/>
                <w:sz w:val="20"/>
                <w:szCs w:val="20"/>
                <w14:ligatures w14:val="none"/>
              </w:rPr>
              <w:t>.”-</w:t>
            </w:r>
            <w:r w:rsidR="00611A39">
              <w:rPr>
                <w:rFonts w:ascii="Times New Roman" w:eastAsia="Times New Roman" w:hAnsi="Times New Roman" w:cs="Times New Roman"/>
                <w:color w:val="000000"/>
                <w:kern w:val="0"/>
                <w:sz w:val="20"/>
                <w:szCs w:val="20"/>
                <w14:ligatures w14:val="none"/>
              </w:rPr>
              <w:t xml:space="preserve"> </w:t>
            </w:r>
            <w:r w:rsidRPr="00611A39">
              <w:rPr>
                <w:rFonts w:ascii="Times New Roman" w:eastAsia="Times New Roman" w:hAnsi="Times New Roman" w:cs="Times New Roman"/>
                <w:i/>
                <w:iCs/>
                <w:color w:val="000000"/>
                <w:kern w:val="0"/>
                <w:sz w:val="20"/>
                <w:szCs w:val="20"/>
                <w14:ligatures w14:val="none"/>
              </w:rPr>
              <w:t>Government</w:t>
            </w:r>
            <w:r w:rsidR="00611A39" w:rsidRPr="00611A39">
              <w:rPr>
                <w:rFonts w:ascii="Times New Roman" w:eastAsia="Times New Roman" w:hAnsi="Times New Roman" w:cs="Times New Roman"/>
                <w:i/>
                <w:iCs/>
                <w:color w:val="000000"/>
                <w:kern w:val="0"/>
                <w:sz w:val="20"/>
                <w:szCs w:val="20"/>
                <w14:ligatures w14:val="none"/>
              </w:rPr>
              <w:t xml:space="preserve"> Participant</w:t>
            </w:r>
          </w:p>
        </w:tc>
        <w:tc>
          <w:tcPr>
            <w:tcW w:w="1345" w:type="dxa"/>
          </w:tcPr>
          <w:p w14:paraId="4064B06B" w14:textId="237DE07E" w:rsidR="00C57CCA" w:rsidRPr="009646A3" w:rsidRDefault="00C57CCA" w:rsidP="00C57CCA">
            <w:pPr>
              <w:rPr>
                <w:rFonts w:ascii="Times New Roman" w:eastAsia="Times New Roman" w:hAnsi="Times New Roman" w:cs="Times New Roman"/>
                <w:b/>
                <w:bCs/>
                <w:i/>
                <w:iCs/>
                <w:color w:val="000000"/>
                <w:kern w:val="0"/>
                <w:sz w:val="20"/>
                <w:szCs w:val="20"/>
                <w14:ligatures w14:val="none"/>
              </w:rPr>
            </w:pPr>
            <w:r w:rsidRPr="000A44CE">
              <w:rPr>
                <w:rFonts w:ascii="Times New Roman" w:eastAsia="Times New Roman" w:hAnsi="Times New Roman" w:cs="Times New Roman"/>
                <w:b/>
                <w:bCs/>
                <w:i/>
                <w:iCs/>
                <w:color w:val="000000"/>
                <w:kern w:val="0"/>
                <w:sz w:val="20"/>
                <w:szCs w:val="20"/>
                <w14:ligatures w14:val="none"/>
              </w:rPr>
              <w:t>9.4%; n=6</w:t>
            </w:r>
          </w:p>
        </w:tc>
      </w:tr>
      <w:tr w:rsidR="00C57CCA" w14:paraId="232BE0C7" w14:textId="77777777" w:rsidTr="002B7408">
        <w:tc>
          <w:tcPr>
            <w:tcW w:w="1675" w:type="dxa"/>
          </w:tcPr>
          <w:p w14:paraId="720E0ED9" w14:textId="2F1A0AC1" w:rsidR="00C57CCA" w:rsidRDefault="00C57CCA" w:rsidP="00C57CCA">
            <w:pPr>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Lack of proactive mindset</w:t>
            </w:r>
          </w:p>
        </w:tc>
        <w:tc>
          <w:tcPr>
            <w:tcW w:w="6330" w:type="dxa"/>
          </w:tcPr>
          <w:p w14:paraId="205C94E4" w14:textId="2AFFC9D2" w:rsidR="00C57CCA" w:rsidRDefault="00C57CCA" w:rsidP="00C57CCA">
            <w:pP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r w:rsidRPr="001D78A1">
              <w:rPr>
                <w:rFonts w:ascii="Times New Roman" w:eastAsia="Times New Roman" w:hAnsi="Times New Roman" w:cs="Times New Roman"/>
                <w:color w:val="000000"/>
                <w:kern w:val="0"/>
                <w:sz w:val="20"/>
                <w:szCs w:val="20"/>
                <w14:ligatures w14:val="none"/>
              </w:rPr>
              <w:t xml:space="preserve">The public sector and elected officials are not praised for this. They prevent it from happening. You don't ever see a press release for </w:t>
            </w:r>
            <w:r w:rsidR="00611A39">
              <w:rPr>
                <w:rFonts w:ascii="Times New Roman" w:eastAsia="Times New Roman" w:hAnsi="Times New Roman" w:cs="Times New Roman"/>
                <w:color w:val="000000"/>
                <w:kern w:val="0"/>
                <w:sz w:val="20"/>
                <w:szCs w:val="20"/>
                <w14:ligatures w14:val="none"/>
              </w:rPr>
              <w:t>‘</w:t>
            </w:r>
            <w:r w:rsidRPr="001D78A1">
              <w:rPr>
                <w:rFonts w:ascii="Times New Roman" w:eastAsia="Times New Roman" w:hAnsi="Times New Roman" w:cs="Times New Roman"/>
                <w:color w:val="000000"/>
                <w:kern w:val="0"/>
                <w:sz w:val="20"/>
                <w:szCs w:val="20"/>
                <w14:ligatures w14:val="none"/>
              </w:rPr>
              <w:t>Hey, it could have been way worse. And I did this thing</w:t>
            </w:r>
            <w:r w:rsidR="005C2134">
              <w:rPr>
                <w:rFonts w:ascii="Times New Roman" w:eastAsia="Times New Roman" w:hAnsi="Times New Roman" w:cs="Times New Roman"/>
                <w:color w:val="000000"/>
                <w:kern w:val="0"/>
                <w:sz w:val="20"/>
                <w:szCs w:val="20"/>
                <w14:ligatures w14:val="none"/>
              </w:rPr>
              <w:t>.</w:t>
            </w:r>
            <w:r w:rsidR="00611A39">
              <w:rPr>
                <w:rFonts w:ascii="Times New Roman" w:eastAsia="Times New Roman" w:hAnsi="Times New Roman" w:cs="Times New Roman"/>
                <w:color w:val="000000"/>
                <w:kern w:val="0"/>
                <w:sz w:val="20"/>
                <w:szCs w:val="20"/>
                <w14:ligatures w14:val="none"/>
              </w:rPr>
              <w:t>’</w:t>
            </w:r>
            <w:r w:rsidRPr="001D78A1">
              <w:rPr>
                <w:rFonts w:ascii="Times New Roman" w:eastAsia="Times New Roman" w:hAnsi="Times New Roman" w:cs="Times New Roman"/>
                <w:color w:val="000000"/>
                <w:kern w:val="0"/>
                <w:sz w:val="20"/>
                <w:szCs w:val="20"/>
                <w14:ligatures w14:val="none"/>
              </w:rPr>
              <w:t xml:space="preserve">” </w:t>
            </w:r>
            <w:r>
              <w:rPr>
                <w:rFonts w:ascii="Times New Roman" w:eastAsia="Times New Roman" w:hAnsi="Times New Roman" w:cs="Times New Roman"/>
                <w:color w:val="000000"/>
                <w:kern w:val="0"/>
                <w:sz w:val="20"/>
                <w:szCs w:val="20"/>
                <w14:ligatures w14:val="none"/>
              </w:rPr>
              <w:t>-</w:t>
            </w:r>
            <w:r w:rsidRPr="00611A39">
              <w:rPr>
                <w:rFonts w:ascii="Times New Roman" w:eastAsia="Times New Roman" w:hAnsi="Times New Roman" w:cs="Times New Roman"/>
                <w:i/>
                <w:iCs/>
                <w:color w:val="000000"/>
                <w:kern w:val="0"/>
                <w:sz w:val="20"/>
                <w:szCs w:val="20"/>
                <w14:ligatures w14:val="none"/>
              </w:rPr>
              <w:t>Housing Finance</w:t>
            </w:r>
            <w:r w:rsidR="00611A39" w:rsidRPr="00611A39">
              <w:rPr>
                <w:rFonts w:ascii="Times New Roman" w:eastAsia="Times New Roman" w:hAnsi="Times New Roman" w:cs="Times New Roman"/>
                <w:i/>
                <w:iCs/>
                <w:color w:val="000000"/>
                <w:kern w:val="0"/>
                <w:sz w:val="20"/>
                <w:szCs w:val="20"/>
                <w14:ligatures w14:val="none"/>
              </w:rPr>
              <w:t xml:space="preserve"> Participant</w:t>
            </w:r>
          </w:p>
        </w:tc>
        <w:tc>
          <w:tcPr>
            <w:tcW w:w="1345" w:type="dxa"/>
          </w:tcPr>
          <w:p w14:paraId="1AC8C4A0" w14:textId="56F712BE" w:rsidR="00C57CCA" w:rsidRPr="009646A3" w:rsidRDefault="00C57CCA" w:rsidP="00C57CCA">
            <w:pPr>
              <w:rPr>
                <w:rFonts w:ascii="Times New Roman" w:eastAsia="Times New Roman" w:hAnsi="Times New Roman" w:cs="Times New Roman"/>
                <w:b/>
                <w:bCs/>
                <w:i/>
                <w:iCs/>
                <w:color w:val="000000"/>
                <w:kern w:val="0"/>
                <w:sz w:val="20"/>
                <w:szCs w:val="20"/>
                <w14:ligatures w14:val="none"/>
              </w:rPr>
            </w:pPr>
            <w:r w:rsidRPr="000A44CE">
              <w:rPr>
                <w:rFonts w:ascii="Times New Roman" w:eastAsia="Times New Roman" w:hAnsi="Times New Roman" w:cs="Times New Roman"/>
                <w:b/>
                <w:bCs/>
                <w:i/>
                <w:iCs/>
                <w:color w:val="000000"/>
                <w:kern w:val="0"/>
                <w:sz w:val="20"/>
                <w:szCs w:val="20"/>
                <w14:ligatures w14:val="none"/>
              </w:rPr>
              <w:t>9.4%; n=6</w:t>
            </w:r>
          </w:p>
        </w:tc>
      </w:tr>
      <w:tr w:rsidR="00C57CCA" w14:paraId="26433271" w14:textId="77777777" w:rsidTr="002B7408">
        <w:tc>
          <w:tcPr>
            <w:tcW w:w="1675" w:type="dxa"/>
          </w:tcPr>
          <w:p w14:paraId="655B040A" w14:textId="5F96F00B" w:rsidR="00C57CCA" w:rsidRDefault="00C57CCA" w:rsidP="00C57CCA">
            <w:pPr>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Lack of prior examples</w:t>
            </w:r>
          </w:p>
        </w:tc>
        <w:tc>
          <w:tcPr>
            <w:tcW w:w="6330" w:type="dxa"/>
          </w:tcPr>
          <w:p w14:paraId="3C83BADA" w14:textId="7C90F8FC" w:rsidR="00C57CCA" w:rsidRPr="00B0697C" w:rsidRDefault="00C57CCA" w:rsidP="00C57CCA">
            <w:pPr>
              <w:rPr>
                <w:rFonts w:ascii="Times New Roman" w:eastAsia="Times New Roman" w:hAnsi="Times New Roman" w:cs="Times New Roman"/>
                <w:b/>
                <w:bCs/>
                <w:i/>
                <w:iCs/>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r w:rsidRPr="00B0697C">
              <w:rPr>
                <w:rFonts w:ascii="Times New Roman" w:eastAsia="Times New Roman" w:hAnsi="Times New Roman" w:cs="Times New Roman"/>
                <w:color w:val="000000"/>
                <w:kern w:val="0"/>
                <w:sz w:val="20"/>
                <w:szCs w:val="20"/>
                <w14:ligatures w14:val="none"/>
              </w:rPr>
              <w:t xml:space="preserve">I think the honestly the biggest challenge is that this hasn't been done before. And </w:t>
            </w:r>
            <w:r w:rsidR="00611A39" w:rsidRPr="00B0697C">
              <w:rPr>
                <w:rFonts w:ascii="Times New Roman" w:eastAsia="Times New Roman" w:hAnsi="Times New Roman" w:cs="Times New Roman"/>
                <w:color w:val="000000"/>
                <w:kern w:val="0"/>
                <w:sz w:val="20"/>
                <w:szCs w:val="20"/>
                <w14:ligatures w14:val="none"/>
              </w:rPr>
              <w:t>so,</w:t>
            </w:r>
            <w:r w:rsidRPr="00B0697C">
              <w:rPr>
                <w:rFonts w:ascii="Times New Roman" w:eastAsia="Times New Roman" w:hAnsi="Times New Roman" w:cs="Times New Roman"/>
                <w:color w:val="000000"/>
                <w:kern w:val="0"/>
                <w:sz w:val="20"/>
                <w:szCs w:val="20"/>
                <w14:ligatures w14:val="none"/>
              </w:rPr>
              <w:t xml:space="preserve"> kind of building an entire program from scratch.</w:t>
            </w:r>
            <w:r w:rsidR="00CC2A57">
              <w:rPr>
                <w:rFonts w:ascii="Times New Roman" w:eastAsia="Times New Roman" w:hAnsi="Times New Roman" w:cs="Times New Roman"/>
                <w:color w:val="000000"/>
                <w:kern w:val="0"/>
                <w:sz w:val="20"/>
                <w:szCs w:val="20"/>
                <w14:ligatures w14:val="none"/>
              </w:rPr>
              <w:t>”</w:t>
            </w:r>
          </w:p>
          <w:p w14:paraId="6FB6D3FD" w14:textId="057A638C" w:rsidR="00C57CCA" w:rsidRDefault="00C57CCA" w:rsidP="00C57CCA">
            <w:pPr>
              <w:rPr>
                <w:rFonts w:ascii="Times New Roman" w:eastAsia="Times New Roman" w:hAnsi="Times New Roman" w:cs="Times New Roman"/>
                <w:color w:val="000000"/>
                <w:kern w:val="0"/>
                <w:sz w:val="20"/>
                <w:szCs w:val="20"/>
                <w14:ligatures w14:val="none"/>
              </w:rPr>
            </w:pPr>
            <w:r w:rsidRPr="00B0697C">
              <w:rPr>
                <w:rFonts w:ascii="Times New Roman" w:eastAsia="Times New Roman" w:hAnsi="Times New Roman" w:cs="Times New Roman"/>
                <w:b/>
                <w:bCs/>
                <w:i/>
                <w:iCs/>
                <w:color w:val="000000"/>
                <w:kern w:val="0"/>
                <w:sz w:val="20"/>
                <w:szCs w:val="20"/>
                <w14:ligatures w14:val="none"/>
              </w:rPr>
              <w:t xml:space="preserve">- </w:t>
            </w:r>
            <w:r w:rsidRPr="00611A39">
              <w:rPr>
                <w:rFonts w:ascii="Times New Roman" w:eastAsia="Times New Roman" w:hAnsi="Times New Roman" w:cs="Times New Roman"/>
                <w:i/>
                <w:iCs/>
                <w:color w:val="000000"/>
                <w:kern w:val="0"/>
                <w:sz w:val="20"/>
                <w:szCs w:val="20"/>
                <w14:ligatures w14:val="none"/>
              </w:rPr>
              <w:t>Design</w:t>
            </w:r>
            <w:r w:rsidR="00611A39" w:rsidRPr="00611A39">
              <w:rPr>
                <w:rFonts w:ascii="Times New Roman" w:eastAsia="Times New Roman" w:hAnsi="Times New Roman" w:cs="Times New Roman"/>
                <w:i/>
                <w:iCs/>
                <w:color w:val="000000"/>
                <w:kern w:val="0"/>
                <w:sz w:val="20"/>
                <w:szCs w:val="20"/>
                <w14:ligatures w14:val="none"/>
              </w:rPr>
              <w:t xml:space="preserve"> Participant</w:t>
            </w:r>
          </w:p>
        </w:tc>
        <w:tc>
          <w:tcPr>
            <w:tcW w:w="1345" w:type="dxa"/>
          </w:tcPr>
          <w:p w14:paraId="53EF8160" w14:textId="432367D3" w:rsidR="00C57CCA" w:rsidRPr="009646A3" w:rsidRDefault="00C57CCA" w:rsidP="00C57CCA">
            <w:pPr>
              <w:rPr>
                <w:rFonts w:ascii="Times New Roman" w:eastAsia="Times New Roman" w:hAnsi="Times New Roman" w:cs="Times New Roman"/>
                <w:b/>
                <w:bCs/>
                <w:i/>
                <w:iCs/>
                <w:color w:val="000000"/>
                <w:kern w:val="0"/>
                <w:sz w:val="20"/>
                <w:szCs w:val="20"/>
                <w14:ligatures w14:val="none"/>
              </w:rPr>
            </w:pPr>
            <w:r w:rsidRPr="000A44CE">
              <w:rPr>
                <w:rFonts w:ascii="Times New Roman" w:eastAsia="Times New Roman" w:hAnsi="Times New Roman" w:cs="Times New Roman"/>
                <w:b/>
                <w:bCs/>
                <w:i/>
                <w:iCs/>
                <w:color w:val="000000"/>
                <w:kern w:val="0"/>
                <w:sz w:val="20"/>
                <w:szCs w:val="20"/>
                <w14:ligatures w14:val="none"/>
              </w:rPr>
              <w:t>7</w:t>
            </w:r>
            <w:r>
              <w:rPr>
                <w:rFonts w:ascii="Times New Roman" w:eastAsia="Times New Roman" w:hAnsi="Times New Roman" w:cs="Times New Roman"/>
                <w:b/>
                <w:bCs/>
                <w:i/>
                <w:iCs/>
                <w:color w:val="000000"/>
                <w:kern w:val="0"/>
                <w:sz w:val="20"/>
                <w:szCs w:val="20"/>
                <w14:ligatures w14:val="none"/>
              </w:rPr>
              <w:t>.8</w:t>
            </w:r>
            <w:r w:rsidRPr="000A44CE">
              <w:rPr>
                <w:rFonts w:ascii="Times New Roman" w:eastAsia="Times New Roman" w:hAnsi="Times New Roman" w:cs="Times New Roman"/>
                <w:b/>
                <w:bCs/>
                <w:i/>
                <w:iCs/>
                <w:color w:val="000000"/>
                <w:kern w:val="0"/>
                <w:sz w:val="20"/>
                <w:szCs w:val="20"/>
                <w14:ligatures w14:val="none"/>
              </w:rPr>
              <w:t>%; n=</w:t>
            </w:r>
            <w:r>
              <w:rPr>
                <w:rFonts w:ascii="Times New Roman" w:eastAsia="Times New Roman" w:hAnsi="Times New Roman" w:cs="Times New Roman"/>
                <w:b/>
                <w:bCs/>
                <w:i/>
                <w:iCs/>
                <w:color w:val="000000"/>
                <w:kern w:val="0"/>
                <w:sz w:val="20"/>
                <w:szCs w:val="20"/>
                <w14:ligatures w14:val="none"/>
              </w:rPr>
              <w:t>5</w:t>
            </w:r>
          </w:p>
        </w:tc>
      </w:tr>
      <w:tr w:rsidR="00C57CCA" w14:paraId="314F8BFD" w14:textId="77777777" w:rsidTr="00574E8E">
        <w:tc>
          <w:tcPr>
            <w:tcW w:w="8005" w:type="dxa"/>
            <w:gridSpan w:val="2"/>
          </w:tcPr>
          <w:p w14:paraId="4AC372EC" w14:textId="727440D0" w:rsidR="00C57CCA" w:rsidRDefault="00C57CCA" w:rsidP="00C57CCA">
            <w:pPr>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b/>
                <w:bCs/>
                <w:i/>
                <w:iCs/>
                <w:color w:val="000000"/>
                <w:kern w:val="0"/>
                <w:sz w:val="20"/>
                <w:szCs w:val="20"/>
                <w14:ligatures w14:val="none"/>
              </w:rPr>
              <w:t>Data o</w:t>
            </w:r>
            <w:r w:rsidR="007A48A9">
              <w:rPr>
                <w:rFonts w:ascii="Times New Roman" w:eastAsia="Times New Roman" w:hAnsi="Times New Roman" w:cs="Times New Roman"/>
                <w:b/>
                <w:bCs/>
                <w:i/>
                <w:iCs/>
                <w:color w:val="000000"/>
                <w:kern w:val="0"/>
                <w:sz w:val="20"/>
                <w:szCs w:val="20"/>
                <w14:ligatures w14:val="none"/>
              </w:rPr>
              <w:t>r</w:t>
            </w:r>
            <w:r>
              <w:rPr>
                <w:rFonts w:ascii="Times New Roman" w:eastAsia="Times New Roman" w:hAnsi="Times New Roman" w:cs="Times New Roman"/>
                <w:b/>
                <w:bCs/>
                <w:i/>
                <w:iCs/>
                <w:color w:val="000000"/>
                <w:kern w:val="0"/>
                <w:sz w:val="20"/>
                <w:szCs w:val="20"/>
                <w14:ligatures w14:val="none"/>
              </w:rPr>
              <w:t xml:space="preserve"> information issues </w:t>
            </w:r>
          </w:p>
        </w:tc>
        <w:tc>
          <w:tcPr>
            <w:tcW w:w="1345" w:type="dxa"/>
          </w:tcPr>
          <w:p w14:paraId="471CA76B" w14:textId="7936B8A2" w:rsidR="00C57CCA" w:rsidRPr="009646A3" w:rsidRDefault="00C57CCA" w:rsidP="00C57CCA">
            <w:pPr>
              <w:rPr>
                <w:rFonts w:ascii="Times New Roman" w:eastAsia="Times New Roman" w:hAnsi="Times New Roman" w:cs="Times New Roman"/>
                <w:b/>
                <w:bCs/>
                <w:i/>
                <w:iCs/>
                <w:color w:val="000000"/>
                <w:kern w:val="0"/>
                <w:sz w:val="20"/>
                <w:szCs w:val="20"/>
                <w14:ligatures w14:val="none"/>
              </w:rPr>
            </w:pPr>
            <w:r w:rsidRPr="009646A3">
              <w:rPr>
                <w:rFonts w:ascii="Times New Roman" w:eastAsia="Times New Roman" w:hAnsi="Times New Roman" w:cs="Times New Roman"/>
                <w:b/>
                <w:bCs/>
                <w:i/>
                <w:iCs/>
                <w:color w:val="000000"/>
                <w:kern w:val="0"/>
                <w:sz w:val="20"/>
                <w:szCs w:val="20"/>
                <w14:ligatures w14:val="none"/>
              </w:rPr>
              <w:t>45.3%; n=29</w:t>
            </w:r>
          </w:p>
        </w:tc>
      </w:tr>
      <w:tr w:rsidR="00D41B0D" w14:paraId="7C131FF4" w14:textId="77777777" w:rsidTr="002B7408">
        <w:tc>
          <w:tcPr>
            <w:tcW w:w="1675" w:type="dxa"/>
          </w:tcPr>
          <w:p w14:paraId="6C565F56" w14:textId="413910C1" w:rsidR="00D41B0D" w:rsidRPr="00AE3AFC" w:rsidRDefault="00A07EC3" w:rsidP="005014DE">
            <w:pPr>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Data quality for decision-making</w:t>
            </w:r>
          </w:p>
        </w:tc>
        <w:tc>
          <w:tcPr>
            <w:tcW w:w="6330" w:type="dxa"/>
          </w:tcPr>
          <w:p w14:paraId="48944720" w14:textId="2AA1CD15" w:rsidR="00D41B0D" w:rsidRPr="00AE3AFC" w:rsidRDefault="00D41B0D" w:rsidP="005014DE">
            <w:pP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r w:rsidR="003F6ACC" w:rsidRPr="003F6ACC">
              <w:rPr>
                <w:rFonts w:ascii="Times New Roman" w:eastAsia="Times New Roman" w:hAnsi="Times New Roman" w:cs="Times New Roman"/>
                <w:color w:val="000000"/>
                <w:kern w:val="0"/>
                <w:sz w:val="20"/>
                <w:szCs w:val="20"/>
                <w14:ligatures w14:val="none"/>
              </w:rPr>
              <w:t xml:space="preserve">I think what we've identified </w:t>
            </w:r>
            <w:r w:rsidR="00611A39">
              <w:rPr>
                <w:rFonts w:ascii="Times New Roman" w:eastAsia="Times New Roman" w:hAnsi="Times New Roman" w:cs="Times New Roman"/>
                <w:color w:val="000000"/>
                <w:kern w:val="0"/>
                <w:sz w:val="20"/>
                <w:szCs w:val="20"/>
                <w14:ligatures w14:val="none"/>
              </w:rPr>
              <w:t>a</w:t>
            </w:r>
            <w:r w:rsidR="003F6ACC" w:rsidRPr="003F6ACC">
              <w:rPr>
                <w:rFonts w:ascii="Times New Roman" w:eastAsia="Times New Roman" w:hAnsi="Times New Roman" w:cs="Times New Roman"/>
                <w:color w:val="000000"/>
                <w:kern w:val="0"/>
                <w:sz w:val="20"/>
                <w:szCs w:val="20"/>
                <w14:ligatures w14:val="none"/>
              </w:rPr>
              <w:t xml:space="preserve">s the biggest issue is that there aren't good compound flood datasets that are available for local governments. And </w:t>
            </w:r>
            <w:r w:rsidR="00611A39" w:rsidRPr="003F6ACC">
              <w:rPr>
                <w:rFonts w:ascii="Times New Roman" w:eastAsia="Times New Roman" w:hAnsi="Times New Roman" w:cs="Times New Roman"/>
                <w:color w:val="000000"/>
                <w:kern w:val="0"/>
                <w:sz w:val="20"/>
                <w:szCs w:val="20"/>
                <w14:ligatures w14:val="none"/>
              </w:rPr>
              <w:t>so,</w:t>
            </w:r>
            <w:r w:rsidR="003F6ACC" w:rsidRPr="003F6ACC">
              <w:rPr>
                <w:rFonts w:ascii="Times New Roman" w:eastAsia="Times New Roman" w:hAnsi="Times New Roman" w:cs="Times New Roman"/>
                <w:color w:val="000000"/>
                <w:kern w:val="0"/>
                <w:sz w:val="20"/>
                <w:szCs w:val="20"/>
                <w14:ligatures w14:val="none"/>
              </w:rPr>
              <w:t xml:space="preserve"> we're really at the point where we can’t make decisions.</w:t>
            </w:r>
            <w:r w:rsidR="003F6ACC">
              <w:rPr>
                <w:rFonts w:ascii="Times New Roman" w:eastAsia="Times New Roman" w:hAnsi="Times New Roman" w:cs="Times New Roman"/>
                <w:color w:val="000000"/>
                <w:kern w:val="0"/>
                <w:sz w:val="20"/>
                <w:szCs w:val="20"/>
                <w14:ligatures w14:val="none"/>
              </w:rPr>
              <w:t xml:space="preserve">”- </w:t>
            </w:r>
            <w:r w:rsidR="00003F58" w:rsidRPr="00611A39">
              <w:rPr>
                <w:rFonts w:ascii="Times New Roman" w:eastAsia="Times New Roman" w:hAnsi="Times New Roman" w:cs="Times New Roman"/>
                <w:i/>
                <w:iCs/>
                <w:color w:val="000000"/>
                <w:kern w:val="0"/>
                <w:sz w:val="20"/>
                <w:szCs w:val="20"/>
                <w14:ligatures w14:val="none"/>
              </w:rPr>
              <w:t>Government</w:t>
            </w:r>
            <w:r w:rsidR="00611A39" w:rsidRPr="00611A39">
              <w:rPr>
                <w:rFonts w:ascii="Times New Roman" w:eastAsia="Times New Roman" w:hAnsi="Times New Roman" w:cs="Times New Roman"/>
                <w:i/>
                <w:iCs/>
                <w:color w:val="000000"/>
                <w:kern w:val="0"/>
                <w:sz w:val="20"/>
                <w:szCs w:val="20"/>
                <w14:ligatures w14:val="none"/>
              </w:rPr>
              <w:t xml:space="preserve"> Participant</w:t>
            </w:r>
          </w:p>
        </w:tc>
        <w:tc>
          <w:tcPr>
            <w:tcW w:w="1345" w:type="dxa"/>
          </w:tcPr>
          <w:p w14:paraId="7B796B37" w14:textId="6550A341" w:rsidR="00D41B0D" w:rsidRPr="009646A3" w:rsidRDefault="003F6ACC" w:rsidP="005014DE">
            <w:pPr>
              <w:rPr>
                <w:rFonts w:ascii="Times New Roman" w:eastAsia="Times New Roman" w:hAnsi="Times New Roman" w:cs="Times New Roman"/>
                <w:b/>
                <w:bCs/>
                <w:i/>
                <w:iCs/>
                <w:color w:val="000000"/>
                <w:kern w:val="0"/>
                <w:sz w:val="20"/>
                <w:szCs w:val="20"/>
                <w14:ligatures w14:val="none"/>
              </w:rPr>
            </w:pPr>
            <w:r w:rsidRPr="009646A3">
              <w:rPr>
                <w:rFonts w:ascii="Times New Roman" w:eastAsia="Times New Roman" w:hAnsi="Times New Roman" w:cs="Times New Roman"/>
                <w:b/>
                <w:bCs/>
                <w:i/>
                <w:iCs/>
                <w:color w:val="000000"/>
                <w:kern w:val="0"/>
                <w:sz w:val="20"/>
                <w:szCs w:val="20"/>
                <w14:ligatures w14:val="none"/>
              </w:rPr>
              <w:t>10.9%; n=7</w:t>
            </w:r>
          </w:p>
        </w:tc>
      </w:tr>
      <w:tr w:rsidR="00D41B0D" w14:paraId="7E16BC98" w14:textId="77777777" w:rsidTr="002B7408">
        <w:tc>
          <w:tcPr>
            <w:tcW w:w="1675" w:type="dxa"/>
          </w:tcPr>
          <w:p w14:paraId="03883914" w14:textId="76B6ED95" w:rsidR="00D41B0D" w:rsidRPr="00AE3AFC" w:rsidRDefault="00A07EC3" w:rsidP="005014DE">
            <w:pPr>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Lack of education or awareness of risks</w:t>
            </w:r>
          </w:p>
        </w:tc>
        <w:tc>
          <w:tcPr>
            <w:tcW w:w="6330" w:type="dxa"/>
          </w:tcPr>
          <w:p w14:paraId="1C026293" w14:textId="31EE4E70" w:rsidR="00D41B0D" w:rsidRPr="00930A60" w:rsidRDefault="00C4089E" w:rsidP="005014DE">
            <w:pPr>
              <w:rPr>
                <w:rFonts w:ascii="Times New Roman" w:eastAsia="Times New Roman" w:hAnsi="Times New Roman" w:cs="Times New Roman"/>
                <w:kern w:val="0"/>
                <w:sz w:val="20"/>
                <w:szCs w:val="20"/>
                <w14:ligatures w14:val="none"/>
              </w:rPr>
            </w:pPr>
            <w:r>
              <w:rPr>
                <w:rFonts w:ascii="Times New Roman" w:hAnsi="Times New Roman" w:cs="Times New Roman"/>
                <w:sz w:val="20"/>
                <w:szCs w:val="20"/>
              </w:rPr>
              <w:t>“</w:t>
            </w:r>
            <w:r w:rsidRPr="00C4089E">
              <w:rPr>
                <w:rFonts w:ascii="Times New Roman" w:hAnsi="Times New Roman" w:cs="Times New Roman"/>
                <w:sz w:val="20"/>
                <w:szCs w:val="20"/>
              </w:rPr>
              <w:t xml:space="preserve">One of the first ones is just convincing developers that you can't just build something for the next 50 years. You have to take the long </w:t>
            </w:r>
            <w:r w:rsidR="00611A39" w:rsidRPr="00C4089E">
              <w:rPr>
                <w:rFonts w:ascii="Times New Roman" w:hAnsi="Times New Roman" w:cs="Times New Roman"/>
                <w:sz w:val="20"/>
                <w:szCs w:val="20"/>
              </w:rPr>
              <w:t>view,</w:t>
            </w:r>
            <w:r w:rsidRPr="00C4089E">
              <w:rPr>
                <w:rFonts w:ascii="Times New Roman" w:hAnsi="Times New Roman" w:cs="Times New Roman"/>
                <w:sz w:val="20"/>
                <w:szCs w:val="20"/>
              </w:rPr>
              <w:t xml:space="preserve"> and you have a vested interest in building something that's going to be sustained beyond that. </w:t>
            </w:r>
            <w:r w:rsidR="00611A39" w:rsidRPr="00C4089E">
              <w:rPr>
                <w:rFonts w:ascii="Times New Roman" w:hAnsi="Times New Roman" w:cs="Times New Roman"/>
                <w:sz w:val="20"/>
                <w:szCs w:val="20"/>
              </w:rPr>
              <w:t>So,</w:t>
            </w:r>
            <w:r w:rsidRPr="00C4089E">
              <w:rPr>
                <w:rFonts w:ascii="Times New Roman" w:hAnsi="Times New Roman" w:cs="Times New Roman"/>
                <w:sz w:val="20"/>
                <w:szCs w:val="20"/>
              </w:rPr>
              <w:t xml:space="preserve"> we need to be smart today because there's a financial implication to that. And they are oftentimes very near</w:t>
            </w:r>
            <w:r>
              <w:rPr>
                <w:rFonts w:ascii="Times New Roman" w:hAnsi="Times New Roman" w:cs="Times New Roman"/>
                <w:sz w:val="20"/>
                <w:szCs w:val="20"/>
              </w:rPr>
              <w:t>-</w:t>
            </w:r>
            <w:r w:rsidRPr="00C4089E">
              <w:rPr>
                <w:rFonts w:ascii="Times New Roman" w:hAnsi="Times New Roman" w:cs="Times New Roman"/>
                <w:sz w:val="20"/>
                <w:szCs w:val="20"/>
              </w:rPr>
              <w:t>term oriented. I think that's one of the most difficult things</w:t>
            </w:r>
            <w:r w:rsidR="005C2134">
              <w:rPr>
                <w:rFonts w:ascii="Times New Roman" w:hAnsi="Times New Roman" w:cs="Times New Roman"/>
                <w:sz w:val="20"/>
                <w:szCs w:val="20"/>
              </w:rPr>
              <w:t>.</w:t>
            </w:r>
            <w:r>
              <w:rPr>
                <w:rFonts w:ascii="Times New Roman" w:hAnsi="Times New Roman" w:cs="Times New Roman"/>
                <w:sz w:val="20"/>
                <w:szCs w:val="20"/>
              </w:rPr>
              <w:t>”</w:t>
            </w:r>
            <w:r w:rsidRPr="000A44CE">
              <w:rPr>
                <w:rFonts w:ascii="Times New Roman" w:hAnsi="Times New Roman" w:cs="Times New Roman"/>
                <w:b/>
                <w:bCs/>
                <w:i/>
                <w:iCs/>
                <w:sz w:val="20"/>
                <w:szCs w:val="20"/>
              </w:rPr>
              <w:t>-</w:t>
            </w:r>
            <w:r w:rsidR="00611A39">
              <w:rPr>
                <w:rFonts w:ascii="Times New Roman" w:hAnsi="Times New Roman" w:cs="Times New Roman"/>
                <w:b/>
                <w:bCs/>
                <w:i/>
                <w:iCs/>
                <w:sz w:val="20"/>
                <w:szCs w:val="20"/>
              </w:rPr>
              <w:t xml:space="preserve"> </w:t>
            </w:r>
            <w:r w:rsidR="00611A39" w:rsidRPr="00611A39">
              <w:rPr>
                <w:rFonts w:ascii="Times New Roman" w:hAnsi="Times New Roman" w:cs="Times New Roman"/>
                <w:i/>
                <w:iCs/>
                <w:sz w:val="20"/>
                <w:szCs w:val="20"/>
              </w:rPr>
              <w:t xml:space="preserve">Design </w:t>
            </w:r>
            <w:r w:rsidRPr="00611A39">
              <w:rPr>
                <w:rFonts w:ascii="Times New Roman" w:hAnsi="Times New Roman" w:cs="Times New Roman"/>
                <w:i/>
                <w:iCs/>
                <w:sz w:val="20"/>
                <w:szCs w:val="20"/>
              </w:rPr>
              <w:t>Participant</w:t>
            </w:r>
          </w:p>
        </w:tc>
        <w:tc>
          <w:tcPr>
            <w:tcW w:w="1345" w:type="dxa"/>
          </w:tcPr>
          <w:p w14:paraId="228C5E9F" w14:textId="4B0F3E37" w:rsidR="00D41B0D" w:rsidRPr="009646A3" w:rsidRDefault="003F6ACC" w:rsidP="005014DE">
            <w:pPr>
              <w:rPr>
                <w:rFonts w:ascii="Times New Roman" w:eastAsia="Times New Roman" w:hAnsi="Times New Roman" w:cs="Times New Roman"/>
                <w:b/>
                <w:bCs/>
                <w:i/>
                <w:iCs/>
                <w:color w:val="000000"/>
                <w:kern w:val="0"/>
                <w:sz w:val="20"/>
                <w:szCs w:val="20"/>
                <w14:ligatures w14:val="none"/>
              </w:rPr>
            </w:pPr>
            <w:r w:rsidRPr="009646A3">
              <w:rPr>
                <w:rFonts w:ascii="Times New Roman" w:eastAsia="Times New Roman" w:hAnsi="Times New Roman" w:cs="Times New Roman"/>
                <w:b/>
                <w:bCs/>
                <w:i/>
                <w:iCs/>
                <w:color w:val="000000"/>
                <w:kern w:val="0"/>
                <w:sz w:val="20"/>
                <w:szCs w:val="20"/>
                <w14:ligatures w14:val="none"/>
              </w:rPr>
              <w:t>9.4%; n=6</w:t>
            </w:r>
          </w:p>
        </w:tc>
      </w:tr>
      <w:tr w:rsidR="00D41B0D" w14:paraId="6BBE2908" w14:textId="77777777" w:rsidTr="002B7408">
        <w:tc>
          <w:tcPr>
            <w:tcW w:w="1675" w:type="dxa"/>
          </w:tcPr>
          <w:p w14:paraId="494E1452" w14:textId="08BEDCD9" w:rsidR="00D41B0D" w:rsidRPr="00AE3AFC" w:rsidRDefault="00A07EC3" w:rsidP="005014DE">
            <w:pPr>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Scientific uncertainty</w:t>
            </w:r>
          </w:p>
        </w:tc>
        <w:tc>
          <w:tcPr>
            <w:tcW w:w="6330" w:type="dxa"/>
          </w:tcPr>
          <w:p w14:paraId="536E666E" w14:textId="1F318C7F" w:rsidR="00D41B0D" w:rsidRPr="00AE3AFC" w:rsidRDefault="00004CEC" w:rsidP="005014DE">
            <w:pPr>
              <w:rPr>
                <w:rFonts w:ascii="Times New Roman" w:eastAsia="Times New Roman" w:hAnsi="Times New Roman" w:cs="Times New Roman"/>
                <w:color w:val="000000"/>
                <w:kern w:val="0"/>
                <w:sz w:val="20"/>
                <w:szCs w:val="20"/>
                <w14:ligatures w14:val="none"/>
              </w:rPr>
            </w:pPr>
            <w:bookmarkStart w:id="1" w:name="_Hlk190718478"/>
            <w:r>
              <w:rPr>
                <w:rFonts w:ascii="Times New Roman" w:eastAsia="Times New Roman" w:hAnsi="Times New Roman" w:cs="Times New Roman"/>
                <w:color w:val="000000"/>
                <w:kern w:val="0"/>
                <w:sz w:val="20"/>
                <w:szCs w:val="20"/>
                <w14:ligatures w14:val="none"/>
              </w:rPr>
              <w:t>“T</w:t>
            </w:r>
            <w:r w:rsidRPr="00004CEC">
              <w:rPr>
                <w:rFonts w:ascii="Times New Roman" w:eastAsia="Times New Roman" w:hAnsi="Times New Roman" w:cs="Times New Roman"/>
                <w:color w:val="000000"/>
                <w:kern w:val="0"/>
                <w:sz w:val="20"/>
                <w:szCs w:val="20"/>
                <w14:ligatures w14:val="none"/>
              </w:rPr>
              <w:t>he reason that we haven't gained confidence in a variety of climate risk analysis tools is that none of them have consistent results</w:t>
            </w:r>
            <w:r>
              <w:rPr>
                <w:rFonts w:ascii="Times New Roman" w:eastAsia="Times New Roman" w:hAnsi="Times New Roman" w:cs="Times New Roman"/>
                <w:color w:val="000000"/>
                <w:kern w:val="0"/>
                <w:sz w:val="20"/>
                <w:szCs w:val="20"/>
                <w14:ligatures w14:val="none"/>
              </w:rPr>
              <w:t>…</w:t>
            </w:r>
            <w:r w:rsidRPr="00004CEC">
              <w:rPr>
                <w:rFonts w:ascii="Times New Roman" w:eastAsia="Times New Roman" w:hAnsi="Times New Roman" w:cs="Times New Roman"/>
                <w:color w:val="000000"/>
                <w:kern w:val="0"/>
                <w:sz w:val="20"/>
                <w:szCs w:val="20"/>
                <w14:ligatures w14:val="none"/>
              </w:rPr>
              <w:t xml:space="preserve">we're actually part of the </w:t>
            </w:r>
            <w:r>
              <w:rPr>
                <w:rFonts w:ascii="Times New Roman" w:eastAsia="Times New Roman" w:hAnsi="Times New Roman" w:cs="Times New Roman"/>
                <w:color w:val="000000"/>
                <w:kern w:val="0"/>
                <w:sz w:val="20"/>
                <w:szCs w:val="20"/>
                <w14:ligatures w14:val="none"/>
              </w:rPr>
              <w:t>P</w:t>
            </w:r>
            <w:r w:rsidRPr="00004CEC">
              <w:rPr>
                <w:rFonts w:ascii="Times New Roman" w:eastAsia="Times New Roman" w:hAnsi="Times New Roman" w:cs="Times New Roman"/>
                <w:color w:val="000000"/>
                <w:kern w:val="0"/>
                <w:sz w:val="20"/>
                <w:szCs w:val="20"/>
                <w14:ligatures w14:val="none"/>
              </w:rPr>
              <w:t xml:space="preserve">rime </w:t>
            </w:r>
            <w:r>
              <w:rPr>
                <w:rFonts w:ascii="Times New Roman" w:eastAsia="Times New Roman" w:hAnsi="Times New Roman" w:cs="Times New Roman"/>
                <w:color w:val="000000"/>
                <w:kern w:val="0"/>
                <w:sz w:val="20"/>
                <w:szCs w:val="20"/>
                <w14:ligatures w14:val="none"/>
              </w:rPr>
              <w:t>P</w:t>
            </w:r>
            <w:r w:rsidRPr="00004CEC">
              <w:rPr>
                <w:rFonts w:ascii="Times New Roman" w:eastAsia="Times New Roman" w:hAnsi="Times New Roman" w:cs="Times New Roman"/>
                <w:color w:val="000000"/>
                <w:kern w:val="0"/>
                <w:sz w:val="20"/>
                <w:szCs w:val="20"/>
                <w14:ligatures w14:val="none"/>
              </w:rPr>
              <w:t xml:space="preserve">roperty Fund, which is managed by Morgan Stanley. </w:t>
            </w:r>
            <w:r w:rsidR="00611A39" w:rsidRPr="00004CEC">
              <w:rPr>
                <w:rFonts w:ascii="Times New Roman" w:eastAsia="Times New Roman" w:hAnsi="Times New Roman" w:cs="Times New Roman"/>
                <w:color w:val="000000"/>
                <w:kern w:val="0"/>
                <w:sz w:val="20"/>
                <w:szCs w:val="20"/>
                <w14:ligatures w14:val="none"/>
              </w:rPr>
              <w:t>So,</w:t>
            </w:r>
            <w:r w:rsidRPr="00004CEC">
              <w:rPr>
                <w:rFonts w:ascii="Times New Roman" w:eastAsia="Times New Roman" w:hAnsi="Times New Roman" w:cs="Times New Roman"/>
                <w:color w:val="000000"/>
                <w:kern w:val="0"/>
                <w:sz w:val="20"/>
                <w:szCs w:val="20"/>
                <w14:ligatures w14:val="none"/>
              </w:rPr>
              <w:t xml:space="preserve"> they were able to do an evaluation of a bunch of different climate risk tools. All of them have different output</w:t>
            </w:r>
            <w:r>
              <w:rPr>
                <w:rFonts w:ascii="Times New Roman" w:eastAsia="Times New Roman" w:hAnsi="Times New Roman" w:cs="Times New Roman"/>
                <w:color w:val="000000"/>
                <w:kern w:val="0"/>
                <w:sz w:val="20"/>
                <w:szCs w:val="20"/>
                <w14:ligatures w14:val="none"/>
              </w:rPr>
              <w:t>s…</w:t>
            </w:r>
            <w:r w:rsidRPr="00004CEC">
              <w:rPr>
                <w:rFonts w:ascii="Times New Roman" w:eastAsia="Times New Roman" w:hAnsi="Times New Roman" w:cs="Times New Roman"/>
                <w:color w:val="000000"/>
                <w:kern w:val="0"/>
                <w:sz w:val="20"/>
                <w:szCs w:val="20"/>
                <w14:ligatures w14:val="none"/>
              </w:rPr>
              <w:t xml:space="preserve"> but we're still trying to figure out how to interpret it</w:t>
            </w:r>
            <w:r>
              <w:rPr>
                <w:rFonts w:ascii="Times New Roman" w:eastAsia="Times New Roman" w:hAnsi="Times New Roman" w:cs="Times New Roman"/>
                <w:color w:val="000000"/>
                <w:kern w:val="0"/>
                <w:sz w:val="20"/>
                <w:szCs w:val="20"/>
                <w14:ligatures w14:val="none"/>
              </w:rPr>
              <w:t>. B</w:t>
            </w:r>
            <w:r w:rsidRPr="00004CEC">
              <w:rPr>
                <w:rFonts w:ascii="Times New Roman" w:eastAsia="Times New Roman" w:hAnsi="Times New Roman" w:cs="Times New Roman"/>
                <w:color w:val="000000"/>
                <w:kern w:val="0"/>
                <w:sz w:val="20"/>
                <w:szCs w:val="20"/>
                <w14:ligatures w14:val="none"/>
              </w:rPr>
              <w:t xml:space="preserve">ut what was odd was </w:t>
            </w:r>
            <w:r>
              <w:rPr>
                <w:rFonts w:ascii="Times New Roman" w:eastAsia="Times New Roman" w:hAnsi="Times New Roman" w:cs="Times New Roman"/>
                <w:color w:val="000000"/>
                <w:kern w:val="0"/>
                <w:sz w:val="20"/>
                <w:szCs w:val="20"/>
                <w14:ligatures w14:val="none"/>
              </w:rPr>
              <w:t xml:space="preserve">[that] </w:t>
            </w:r>
            <w:r w:rsidRPr="00004CEC">
              <w:rPr>
                <w:rFonts w:ascii="Times New Roman" w:eastAsia="Times New Roman" w:hAnsi="Times New Roman" w:cs="Times New Roman"/>
                <w:color w:val="000000"/>
                <w:kern w:val="0"/>
                <w:sz w:val="20"/>
                <w:szCs w:val="20"/>
                <w14:ligatures w14:val="none"/>
              </w:rPr>
              <w:t xml:space="preserve">they had each of these modeling tools, say </w:t>
            </w:r>
            <w:r>
              <w:rPr>
                <w:rFonts w:ascii="Times New Roman" w:eastAsia="Times New Roman" w:hAnsi="Times New Roman" w:cs="Times New Roman"/>
                <w:color w:val="000000"/>
                <w:kern w:val="0"/>
                <w:sz w:val="20"/>
                <w:szCs w:val="20"/>
                <w14:ligatures w14:val="none"/>
              </w:rPr>
              <w:t>‘O</w:t>
            </w:r>
            <w:r w:rsidRPr="00004CEC">
              <w:rPr>
                <w:rFonts w:ascii="Times New Roman" w:eastAsia="Times New Roman" w:hAnsi="Times New Roman" w:cs="Times New Roman"/>
                <w:color w:val="000000"/>
                <w:kern w:val="0"/>
                <w:sz w:val="20"/>
                <w:szCs w:val="20"/>
                <w14:ligatures w14:val="none"/>
              </w:rPr>
              <w:t>kay, what are the top 10 properties at risk</w:t>
            </w:r>
            <w:r>
              <w:rPr>
                <w:rFonts w:ascii="Times New Roman" w:eastAsia="Times New Roman" w:hAnsi="Times New Roman" w:cs="Times New Roman"/>
                <w:color w:val="000000"/>
                <w:kern w:val="0"/>
                <w:sz w:val="20"/>
                <w:szCs w:val="20"/>
                <w14:ligatures w14:val="none"/>
              </w:rPr>
              <w:t>?’</w:t>
            </w:r>
            <w:r w:rsidRPr="00004CEC">
              <w:rPr>
                <w:rFonts w:ascii="Times New Roman" w:eastAsia="Times New Roman" w:hAnsi="Times New Roman" w:cs="Times New Roman"/>
                <w:color w:val="000000"/>
                <w:kern w:val="0"/>
                <w:sz w:val="20"/>
                <w:szCs w:val="20"/>
                <w14:ligatures w14:val="none"/>
              </w:rPr>
              <w:t xml:space="preserve"> and it was very inconsistent, which kind of made us question all of them</w:t>
            </w:r>
            <w:r w:rsidR="00E50AA8">
              <w:rPr>
                <w:rFonts w:ascii="Times New Roman" w:eastAsia="Times New Roman" w:hAnsi="Times New Roman" w:cs="Times New Roman"/>
                <w:color w:val="000000"/>
                <w:kern w:val="0"/>
                <w:sz w:val="20"/>
                <w:szCs w:val="20"/>
                <w14:ligatures w14:val="none"/>
              </w:rPr>
              <w:t>.</w:t>
            </w:r>
            <w:r>
              <w:rPr>
                <w:rFonts w:ascii="Times New Roman" w:eastAsia="Times New Roman" w:hAnsi="Times New Roman" w:cs="Times New Roman"/>
                <w:color w:val="000000"/>
                <w:kern w:val="0"/>
                <w:sz w:val="20"/>
                <w:szCs w:val="20"/>
                <w14:ligatures w14:val="none"/>
              </w:rPr>
              <w:t xml:space="preserve">”- </w:t>
            </w:r>
            <w:r w:rsidR="00611A39" w:rsidRPr="00611A39">
              <w:rPr>
                <w:rFonts w:ascii="Times New Roman" w:eastAsia="Times New Roman" w:hAnsi="Times New Roman" w:cs="Times New Roman"/>
                <w:i/>
                <w:iCs/>
                <w:color w:val="000000"/>
                <w:kern w:val="0"/>
                <w:sz w:val="20"/>
                <w:szCs w:val="20"/>
                <w14:ligatures w14:val="none"/>
              </w:rPr>
              <w:t>Home Building</w:t>
            </w:r>
            <w:r w:rsidR="00611A39" w:rsidRPr="00611A39">
              <w:rPr>
                <w:rFonts w:ascii="Times New Roman" w:eastAsia="Times New Roman" w:hAnsi="Times New Roman" w:cs="Times New Roman"/>
                <w:color w:val="000000"/>
                <w:kern w:val="0"/>
                <w:sz w:val="20"/>
                <w:szCs w:val="20"/>
                <w14:ligatures w14:val="none"/>
              </w:rPr>
              <w:t xml:space="preserve"> </w:t>
            </w:r>
            <w:r w:rsidR="003F6ACC" w:rsidRPr="00611A39">
              <w:rPr>
                <w:rFonts w:ascii="Times New Roman" w:eastAsia="Times New Roman" w:hAnsi="Times New Roman" w:cs="Times New Roman"/>
                <w:i/>
                <w:iCs/>
                <w:color w:val="000000"/>
                <w:kern w:val="0"/>
                <w:sz w:val="20"/>
                <w:szCs w:val="20"/>
                <w14:ligatures w14:val="none"/>
              </w:rPr>
              <w:t>Participant</w:t>
            </w:r>
            <w:bookmarkEnd w:id="1"/>
          </w:p>
        </w:tc>
        <w:tc>
          <w:tcPr>
            <w:tcW w:w="1345" w:type="dxa"/>
          </w:tcPr>
          <w:p w14:paraId="4D5C5F3B" w14:textId="5830A601" w:rsidR="00D41B0D" w:rsidRPr="009646A3" w:rsidRDefault="003F6ACC" w:rsidP="005014DE">
            <w:pPr>
              <w:rPr>
                <w:rFonts w:ascii="Times New Roman" w:eastAsia="Times New Roman" w:hAnsi="Times New Roman" w:cs="Times New Roman"/>
                <w:b/>
                <w:bCs/>
                <w:i/>
                <w:iCs/>
                <w:color w:val="000000"/>
                <w:kern w:val="0"/>
                <w:sz w:val="20"/>
                <w:szCs w:val="20"/>
                <w14:ligatures w14:val="none"/>
              </w:rPr>
            </w:pPr>
            <w:r w:rsidRPr="009646A3">
              <w:rPr>
                <w:rFonts w:ascii="Times New Roman" w:eastAsia="Times New Roman" w:hAnsi="Times New Roman" w:cs="Times New Roman"/>
                <w:b/>
                <w:bCs/>
                <w:i/>
                <w:iCs/>
                <w:color w:val="000000"/>
                <w:kern w:val="0"/>
                <w:sz w:val="20"/>
                <w:szCs w:val="20"/>
                <w14:ligatures w14:val="none"/>
              </w:rPr>
              <w:t>9.4%; n=6</w:t>
            </w:r>
          </w:p>
        </w:tc>
      </w:tr>
      <w:tr w:rsidR="00777DF7" w14:paraId="0C4AECD3" w14:textId="77777777" w:rsidTr="002B7408">
        <w:tc>
          <w:tcPr>
            <w:tcW w:w="1675" w:type="dxa"/>
          </w:tcPr>
          <w:p w14:paraId="60078BBC" w14:textId="6D2A7DCD" w:rsidR="00777DF7" w:rsidRDefault="00777DF7" w:rsidP="00777DF7">
            <w:pPr>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Information asymmetries</w:t>
            </w:r>
          </w:p>
        </w:tc>
        <w:tc>
          <w:tcPr>
            <w:tcW w:w="6330" w:type="dxa"/>
          </w:tcPr>
          <w:p w14:paraId="1C88A73B" w14:textId="54B620D6" w:rsidR="00777DF7" w:rsidRDefault="00777DF7" w:rsidP="00777DF7">
            <w:pP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r w:rsidRPr="00FC2FFC">
              <w:rPr>
                <w:rFonts w:ascii="Times New Roman" w:eastAsia="Times New Roman" w:hAnsi="Times New Roman" w:cs="Times New Roman"/>
                <w:color w:val="000000"/>
                <w:kern w:val="0"/>
                <w:sz w:val="20"/>
                <w:szCs w:val="20"/>
                <w14:ligatures w14:val="none"/>
              </w:rPr>
              <w:t>And a part on the industry, the industry has a lot of capabilities that they don't necessarily share out. Organizations like First Street and others are building cool tools to make them available</w:t>
            </w:r>
            <w:r>
              <w:rPr>
                <w:rFonts w:ascii="Times New Roman" w:eastAsia="Times New Roman" w:hAnsi="Times New Roman" w:cs="Times New Roman"/>
                <w:color w:val="000000"/>
                <w:kern w:val="0"/>
                <w:sz w:val="20"/>
                <w:szCs w:val="20"/>
                <w14:ligatures w14:val="none"/>
              </w:rPr>
              <w:t>…</w:t>
            </w:r>
            <w:r w:rsidRPr="00FC2FFC">
              <w:rPr>
                <w:rFonts w:ascii="Times New Roman" w:eastAsia="Times New Roman" w:hAnsi="Times New Roman" w:cs="Times New Roman"/>
                <w:color w:val="000000"/>
                <w:kern w:val="0"/>
                <w:sz w:val="20"/>
                <w:szCs w:val="20"/>
                <w14:ligatures w14:val="none"/>
              </w:rPr>
              <w:t xml:space="preserve"> RMS Moody's</w:t>
            </w:r>
            <w:r>
              <w:rPr>
                <w:rFonts w:ascii="Times New Roman" w:eastAsia="Times New Roman" w:hAnsi="Times New Roman" w:cs="Times New Roman"/>
                <w:color w:val="000000"/>
                <w:kern w:val="0"/>
                <w:sz w:val="20"/>
                <w:szCs w:val="20"/>
                <w14:ligatures w14:val="none"/>
              </w:rPr>
              <w:t xml:space="preserve"> </w:t>
            </w:r>
            <w:r w:rsidRPr="00FC2FFC">
              <w:rPr>
                <w:rFonts w:ascii="Times New Roman" w:eastAsia="Times New Roman" w:hAnsi="Times New Roman" w:cs="Times New Roman"/>
                <w:color w:val="000000"/>
                <w:kern w:val="0"/>
                <w:sz w:val="20"/>
                <w:szCs w:val="20"/>
                <w14:ligatures w14:val="none"/>
              </w:rPr>
              <w:t>too.</w:t>
            </w:r>
            <w:r w:rsidR="005C2134">
              <w:rPr>
                <w:rFonts w:ascii="Times New Roman" w:eastAsia="Times New Roman" w:hAnsi="Times New Roman" w:cs="Times New Roman"/>
                <w:color w:val="000000"/>
                <w:kern w:val="0"/>
                <w:sz w:val="20"/>
                <w:szCs w:val="20"/>
                <w14:ligatures w14:val="none"/>
              </w:rPr>
              <w:t>”</w:t>
            </w:r>
            <w:r w:rsidRPr="00FC2FFC">
              <w:rPr>
                <w:rFonts w:ascii="Times New Roman" w:eastAsia="Times New Roman" w:hAnsi="Times New Roman" w:cs="Times New Roman"/>
                <w:b/>
                <w:bCs/>
                <w:i/>
                <w:iCs/>
                <w:color w:val="000000"/>
                <w:kern w:val="0"/>
                <w:sz w:val="20"/>
                <w:szCs w:val="20"/>
                <w14:ligatures w14:val="none"/>
              </w:rPr>
              <w:t xml:space="preserve">- </w:t>
            </w:r>
            <w:r w:rsidRPr="00611A39">
              <w:rPr>
                <w:rFonts w:ascii="Times New Roman" w:eastAsia="Times New Roman" w:hAnsi="Times New Roman" w:cs="Times New Roman"/>
                <w:i/>
                <w:iCs/>
                <w:color w:val="000000"/>
                <w:kern w:val="0"/>
                <w:sz w:val="20"/>
                <w:szCs w:val="20"/>
                <w14:ligatures w14:val="none"/>
              </w:rPr>
              <w:t>Housing Finance</w:t>
            </w:r>
            <w:r w:rsidR="00611A39" w:rsidRPr="00611A39">
              <w:rPr>
                <w:rFonts w:ascii="Times New Roman" w:eastAsia="Times New Roman" w:hAnsi="Times New Roman" w:cs="Times New Roman"/>
                <w:i/>
                <w:iCs/>
                <w:color w:val="000000"/>
                <w:kern w:val="0"/>
                <w:sz w:val="20"/>
                <w:szCs w:val="20"/>
                <w14:ligatures w14:val="none"/>
              </w:rPr>
              <w:t xml:space="preserve"> Participant</w:t>
            </w:r>
          </w:p>
        </w:tc>
        <w:tc>
          <w:tcPr>
            <w:tcW w:w="1345" w:type="dxa"/>
          </w:tcPr>
          <w:p w14:paraId="41845202" w14:textId="4A3DD239" w:rsidR="00777DF7" w:rsidRPr="009646A3" w:rsidRDefault="00777DF7" w:rsidP="00777DF7">
            <w:pPr>
              <w:rPr>
                <w:rFonts w:ascii="Times New Roman" w:eastAsia="Times New Roman" w:hAnsi="Times New Roman" w:cs="Times New Roman"/>
                <w:b/>
                <w:bCs/>
                <w:i/>
                <w:iCs/>
                <w:color w:val="000000"/>
                <w:kern w:val="0"/>
                <w:sz w:val="20"/>
                <w:szCs w:val="20"/>
                <w14:ligatures w14:val="none"/>
              </w:rPr>
            </w:pPr>
            <w:r w:rsidRPr="009646A3">
              <w:rPr>
                <w:rFonts w:ascii="Times New Roman" w:eastAsia="Times New Roman" w:hAnsi="Times New Roman" w:cs="Times New Roman"/>
                <w:b/>
                <w:bCs/>
                <w:i/>
                <w:iCs/>
                <w:color w:val="000000"/>
                <w:kern w:val="0"/>
                <w:sz w:val="20"/>
                <w:szCs w:val="20"/>
                <w14:ligatures w14:val="none"/>
              </w:rPr>
              <w:t>4.7%; n=3</w:t>
            </w:r>
          </w:p>
        </w:tc>
      </w:tr>
      <w:tr w:rsidR="00C57CCA" w14:paraId="0AD74B2D" w14:textId="77777777" w:rsidTr="00D82BAD">
        <w:tc>
          <w:tcPr>
            <w:tcW w:w="8005" w:type="dxa"/>
            <w:gridSpan w:val="2"/>
          </w:tcPr>
          <w:p w14:paraId="03803E9E" w14:textId="396A52CD" w:rsidR="00C57CCA" w:rsidRDefault="00C57CCA" w:rsidP="00C57CCA">
            <w:pPr>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b/>
                <w:bCs/>
                <w:i/>
                <w:iCs/>
                <w:color w:val="000000"/>
                <w:kern w:val="0"/>
                <w:sz w:val="20"/>
                <w:szCs w:val="20"/>
                <w14:ligatures w14:val="none"/>
              </w:rPr>
              <w:t>Financial Issues</w:t>
            </w:r>
            <w:r w:rsidRPr="00911F27">
              <w:rPr>
                <w:rFonts w:ascii="Times New Roman" w:eastAsia="Times New Roman" w:hAnsi="Times New Roman" w:cs="Times New Roman"/>
                <w:b/>
                <w:bCs/>
                <w:i/>
                <w:iCs/>
                <w:color w:val="000000"/>
                <w:kern w:val="0"/>
                <w:sz w:val="20"/>
                <w:szCs w:val="20"/>
                <w14:ligatures w14:val="none"/>
              </w:rPr>
              <w:t xml:space="preserve"> </w:t>
            </w:r>
          </w:p>
        </w:tc>
        <w:tc>
          <w:tcPr>
            <w:tcW w:w="1345" w:type="dxa"/>
          </w:tcPr>
          <w:p w14:paraId="69EED7BD" w14:textId="3EF76348" w:rsidR="00C57CCA" w:rsidRPr="009646A3" w:rsidRDefault="00C57CCA" w:rsidP="00C57CCA">
            <w:pPr>
              <w:rPr>
                <w:rFonts w:ascii="Times New Roman" w:eastAsia="Times New Roman" w:hAnsi="Times New Roman" w:cs="Times New Roman"/>
                <w:b/>
                <w:bCs/>
                <w:i/>
                <w:iCs/>
                <w:color w:val="000000"/>
                <w:kern w:val="0"/>
                <w:sz w:val="20"/>
                <w:szCs w:val="20"/>
                <w14:ligatures w14:val="none"/>
              </w:rPr>
            </w:pPr>
            <w:r w:rsidRPr="009646A3">
              <w:rPr>
                <w:rFonts w:ascii="Times New Roman" w:eastAsia="Times New Roman" w:hAnsi="Times New Roman" w:cs="Times New Roman"/>
                <w:b/>
                <w:bCs/>
                <w:i/>
                <w:iCs/>
                <w:color w:val="000000"/>
                <w:kern w:val="0"/>
                <w:sz w:val="20"/>
                <w:szCs w:val="20"/>
                <w14:ligatures w14:val="none"/>
              </w:rPr>
              <w:t>4</w:t>
            </w:r>
            <w:r>
              <w:rPr>
                <w:rFonts w:ascii="Times New Roman" w:eastAsia="Times New Roman" w:hAnsi="Times New Roman" w:cs="Times New Roman"/>
                <w:b/>
                <w:bCs/>
                <w:i/>
                <w:iCs/>
                <w:color w:val="000000"/>
                <w:kern w:val="0"/>
                <w:sz w:val="20"/>
                <w:szCs w:val="20"/>
                <w14:ligatures w14:val="none"/>
              </w:rPr>
              <w:t>3</w:t>
            </w:r>
            <w:r w:rsidRPr="009646A3">
              <w:rPr>
                <w:rFonts w:ascii="Times New Roman" w:eastAsia="Times New Roman" w:hAnsi="Times New Roman" w:cs="Times New Roman"/>
                <w:b/>
                <w:bCs/>
                <w:i/>
                <w:iCs/>
                <w:color w:val="000000"/>
                <w:kern w:val="0"/>
                <w:sz w:val="20"/>
                <w:szCs w:val="20"/>
                <w14:ligatures w14:val="none"/>
              </w:rPr>
              <w:t>.</w:t>
            </w:r>
            <w:r>
              <w:rPr>
                <w:rFonts w:ascii="Times New Roman" w:eastAsia="Times New Roman" w:hAnsi="Times New Roman" w:cs="Times New Roman"/>
                <w:b/>
                <w:bCs/>
                <w:i/>
                <w:iCs/>
                <w:color w:val="000000"/>
                <w:kern w:val="0"/>
                <w:sz w:val="20"/>
                <w:szCs w:val="20"/>
                <w14:ligatures w14:val="none"/>
              </w:rPr>
              <w:t>6</w:t>
            </w:r>
            <w:r w:rsidRPr="009646A3">
              <w:rPr>
                <w:rFonts w:ascii="Times New Roman" w:eastAsia="Times New Roman" w:hAnsi="Times New Roman" w:cs="Times New Roman"/>
                <w:b/>
                <w:bCs/>
                <w:i/>
                <w:iCs/>
                <w:color w:val="000000"/>
                <w:kern w:val="0"/>
                <w:sz w:val="20"/>
                <w:szCs w:val="20"/>
                <w14:ligatures w14:val="none"/>
              </w:rPr>
              <w:t>%; n=</w:t>
            </w:r>
            <w:r>
              <w:rPr>
                <w:rFonts w:ascii="Times New Roman" w:eastAsia="Times New Roman" w:hAnsi="Times New Roman" w:cs="Times New Roman"/>
                <w:b/>
                <w:bCs/>
                <w:i/>
                <w:iCs/>
                <w:color w:val="000000"/>
                <w:kern w:val="0"/>
                <w:sz w:val="20"/>
                <w:szCs w:val="20"/>
                <w14:ligatures w14:val="none"/>
              </w:rPr>
              <w:t>28</w:t>
            </w:r>
          </w:p>
        </w:tc>
      </w:tr>
      <w:tr w:rsidR="00C57CCA" w14:paraId="4345933C" w14:textId="77777777" w:rsidTr="002B7408">
        <w:tc>
          <w:tcPr>
            <w:tcW w:w="1675" w:type="dxa"/>
          </w:tcPr>
          <w:p w14:paraId="0CA372BF" w14:textId="7B1FB996" w:rsidR="00C57CCA" w:rsidRPr="00AE3AFC" w:rsidRDefault="00C57CCA" w:rsidP="00C57CCA">
            <w:pPr>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Cost to builders and developers</w:t>
            </w:r>
          </w:p>
        </w:tc>
        <w:tc>
          <w:tcPr>
            <w:tcW w:w="6330" w:type="dxa"/>
          </w:tcPr>
          <w:p w14:paraId="7575C121" w14:textId="55C62708" w:rsidR="00C57CCA" w:rsidRDefault="00C57CCA" w:rsidP="00C57CCA">
            <w:pPr>
              <w:rPr>
                <w:rFonts w:ascii="Times New Roman" w:eastAsia="Times New Roman" w:hAnsi="Times New Roman" w:cs="Times New Roman"/>
                <w:color w:val="000000"/>
                <w:kern w:val="0"/>
                <w:sz w:val="20"/>
                <w:szCs w:val="20"/>
                <w14:ligatures w14:val="none"/>
              </w:rPr>
            </w:pPr>
            <w:bookmarkStart w:id="2" w:name="_Hlk190702531"/>
            <w:r w:rsidRPr="00EF0C7F">
              <w:rPr>
                <w:rFonts w:ascii="Times New Roman" w:eastAsia="Times New Roman" w:hAnsi="Times New Roman" w:cs="Times New Roman"/>
                <w:color w:val="000000"/>
                <w:kern w:val="0"/>
                <w:sz w:val="20"/>
                <w:szCs w:val="20"/>
                <w14:ligatures w14:val="none"/>
              </w:rPr>
              <w:t>“</w:t>
            </w:r>
            <w:r w:rsidR="00611A39" w:rsidRPr="00EF0C7F">
              <w:rPr>
                <w:rFonts w:ascii="Times New Roman" w:eastAsia="Times New Roman" w:hAnsi="Times New Roman" w:cs="Times New Roman"/>
                <w:color w:val="000000"/>
                <w:kern w:val="0"/>
                <w:sz w:val="20"/>
                <w:szCs w:val="20"/>
                <w14:ligatures w14:val="none"/>
              </w:rPr>
              <w:t>So,</w:t>
            </w:r>
            <w:r w:rsidRPr="00EF0C7F">
              <w:rPr>
                <w:rFonts w:ascii="Times New Roman" w:eastAsia="Times New Roman" w:hAnsi="Times New Roman" w:cs="Times New Roman"/>
                <w:color w:val="000000"/>
                <w:kern w:val="0"/>
                <w:sz w:val="20"/>
                <w:szCs w:val="20"/>
                <w14:ligatures w14:val="none"/>
              </w:rPr>
              <w:t xml:space="preserve"> I think that in order to try to make budgets meet with those two pressures, and the insurance issue</w:t>
            </w:r>
            <w:r>
              <w:rPr>
                <w:rFonts w:ascii="Times New Roman" w:eastAsia="Times New Roman" w:hAnsi="Times New Roman" w:cs="Times New Roman"/>
                <w:color w:val="000000"/>
                <w:kern w:val="0"/>
                <w:sz w:val="20"/>
                <w:szCs w:val="20"/>
                <w14:ligatures w14:val="none"/>
              </w:rPr>
              <w:t>…</w:t>
            </w:r>
            <w:r w:rsidRPr="00EF0C7F">
              <w:rPr>
                <w:rFonts w:ascii="Times New Roman" w:eastAsia="Times New Roman" w:hAnsi="Times New Roman" w:cs="Times New Roman"/>
                <w:color w:val="000000"/>
                <w:kern w:val="0"/>
                <w:sz w:val="20"/>
                <w:szCs w:val="20"/>
                <w14:ligatures w14:val="none"/>
              </w:rPr>
              <w:t xml:space="preserve"> I mean, there</w:t>
            </w:r>
            <w:r>
              <w:rPr>
                <w:rFonts w:ascii="Times New Roman" w:eastAsia="Times New Roman" w:hAnsi="Times New Roman" w:cs="Times New Roman"/>
                <w:color w:val="000000"/>
                <w:kern w:val="0"/>
                <w:sz w:val="20"/>
                <w:szCs w:val="20"/>
                <w14:ligatures w14:val="none"/>
              </w:rPr>
              <w:t>’s</w:t>
            </w:r>
            <w:r w:rsidRPr="00EF0C7F">
              <w:rPr>
                <w:rFonts w:ascii="Times New Roman" w:eastAsia="Times New Roman" w:hAnsi="Times New Roman" w:cs="Times New Roman"/>
                <w:color w:val="000000"/>
                <w:kern w:val="0"/>
                <w:sz w:val="20"/>
                <w:szCs w:val="20"/>
                <w14:ligatures w14:val="none"/>
              </w:rPr>
              <w:t xml:space="preserve"> economic pressure on </w:t>
            </w:r>
            <w:r w:rsidRPr="00EF0C7F">
              <w:rPr>
                <w:rFonts w:ascii="Times New Roman" w:eastAsia="Times New Roman" w:hAnsi="Times New Roman" w:cs="Times New Roman"/>
                <w:color w:val="000000"/>
                <w:kern w:val="0"/>
                <w:sz w:val="20"/>
                <w:szCs w:val="20"/>
                <w14:ligatures w14:val="none"/>
              </w:rPr>
              <w:lastRenderedPageBreak/>
              <w:t>development too, because</w:t>
            </w:r>
            <w:r>
              <w:rPr>
                <w:rFonts w:ascii="Times New Roman" w:eastAsia="Times New Roman" w:hAnsi="Times New Roman" w:cs="Times New Roman"/>
                <w:color w:val="000000"/>
                <w:kern w:val="0"/>
                <w:sz w:val="20"/>
                <w:szCs w:val="20"/>
                <w14:ligatures w14:val="none"/>
              </w:rPr>
              <w:t xml:space="preserve"> [there’s]</w:t>
            </w:r>
            <w:r w:rsidRPr="00EF0C7F">
              <w:rPr>
                <w:rFonts w:ascii="Times New Roman" w:eastAsia="Times New Roman" w:hAnsi="Times New Roman" w:cs="Times New Roman"/>
                <w:color w:val="000000"/>
                <w:kern w:val="0"/>
                <w:sz w:val="20"/>
                <w:szCs w:val="20"/>
                <w14:ligatures w14:val="none"/>
              </w:rPr>
              <w:t xml:space="preserve"> not only builder</w:t>
            </w:r>
            <w:r>
              <w:rPr>
                <w:rFonts w:ascii="Times New Roman" w:eastAsia="Times New Roman" w:hAnsi="Times New Roman" w:cs="Times New Roman"/>
                <w:color w:val="000000"/>
                <w:kern w:val="0"/>
                <w:sz w:val="20"/>
                <w:szCs w:val="20"/>
                <w14:ligatures w14:val="none"/>
              </w:rPr>
              <w:t>’</w:t>
            </w:r>
            <w:r w:rsidRPr="00EF0C7F">
              <w:rPr>
                <w:rFonts w:ascii="Times New Roman" w:eastAsia="Times New Roman" w:hAnsi="Times New Roman" w:cs="Times New Roman"/>
                <w:color w:val="000000"/>
                <w:kern w:val="0"/>
                <w:sz w:val="20"/>
                <w:szCs w:val="20"/>
                <w14:ligatures w14:val="none"/>
              </w:rPr>
              <w:t xml:space="preserve">s risk of construction cost, but the operating cost means I have less net operating income, and consequently can borrow less money from a debt service coverage perspective. </w:t>
            </w:r>
            <w:r w:rsidR="00611A39" w:rsidRPr="00EF0C7F">
              <w:rPr>
                <w:rFonts w:ascii="Times New Roman" w:eastAsia="Times New Roman" w:hAnsi="Times New Roman" w:cs="Times New Roman"/>
                <w:color w:val="000000"/>
                <w:kern w:val="0"/>
                <w:sz w:val="20"/>
                <w:szCs w:val="20"/>
                <w14:ligatures w14:val="none"/>
              </w:rPr>
              <w:t>So,</w:t>
            </w:r>
            <w:r w:rsidRPr="00EF0C7F">
              <w:rPr>
                <w:rFonts w:ascii="Times New Roman" w:eastAsia="Times New Roman" w:hAnsi="Times New Roman" w:cs="Times New Roman"/>
                <w:color w:val="000000"/>
                <w:kern w:val="0"/>
                <w:sz w:val="20"/>
                <w:szCs w:val="20"/>
                <w14:ligatures w14:val="none"/>
              </w:rPr>
              <w:t xml:space="preserve"> you are probably not sacrificing resiliency today. But you are sacrificing what you can do. In this particular project where we're sacrificing some aesthetics...We're revisiting it, given the two pressures that I mentioned. If I had a 28-unit project, so modestly small projects in a rural community today, I might consider wood. We own 2</w:t>
            </w:r>
            <w:r>
              <w:rPr>
                <w:rFonts w:ascii="Times New Roman" w:eastAsia="Times New Roman" w:hAnsi="Times New Roman" w:cs="Times New Roman"/>
                <w:color w:val="000000"/>
                <w:kern w:val="0"/>
                <w:sz w:val="20"/>
                <w:szCs w:val="20"/>
                <w14:ligatures w14:val="none"/>
              </w:rPr>
              <w:t>,</w:t>
            </w:r>
            <w:r w:rsidRPr="00EF0C7F">
              <w:rPr>
                <w:rFonts w:ascii="Times New Roman" w:eastAsia="Times New Roman" w:hAnsi="Times New Roman" w:cs="Times New Roman"/>
                <w:color w:val="000000"/>
                <w:kern w:val="0"/>
                <w:sz w:val="20"/>
                <w:szCs w:val="20"/>
                <w14:ligatures w14:val="none"/>
              </w:rPr>
              <w:t>100 units, maybe 25 properties. I have one wood frame structure in my portfolio. We might consider that today in North Florida. Whereas if I didn't have the interest rate and construction inflation issues, we would make the investments.</w:t>
            </w:r>
            <w:r w:rsidR="005C2134">
              <w:rPr>
                <w:rFonts w:ascii="Times New Roman" w:eastAsia="Times New Roman" w:hAnsi="Times New Roman" w:cs="Times New Roman"/>
                <w:color w:val="000000"/>
                <w:kern w:val="0"/>
                <w:sz w:val="20"/>
                <w:szCs w:val="20"/>
                <w14:ligatures w14:val="none"/>
              </w:rPr>
              <w:t>”</w:t>
            </w:r>
            <w:r w:rsidRPr="00EF0C7F">
              <w:rPr>
                <w:rFonts w:ascii="Times New Roman" w:eastAsia="Times New Roman" w:hAnsi="Times New Roman" w:cs="Times New Roman"/>
                <w:color w:val="000000"/>
                <w:kern w:val="0"/>
                <w:sz w:val="20"/>
                <w:szCs w:val="20"/>
                <w14:ligatures w14:val="none"/>
              </w:rPr>
              <w:t xml:space="preserve"> -</w:t>
            </w:r>
            <w:r w:rsidRPr="00611A39">
              <w:rPr>
                <w:rFonts w:ascii="Times New Roman" w:eastAsia="Times New Roman" w:hAnsi="Times New Roman" w:cs="Times New Roman"/>
                <w:i/>
                <w:iCs/>
                <w:color w:val="000000"/>
                <w:kern w:val="0"/>
                <w:sz w:val="20"/>
                <w:szCs w:val="20"/>
                <w14:ligatures w14:val="none"/>
              </w:rPr>
              <w:t>Home Building</w:t>
            </w:r>
            <w:bookmarkEnd w:id="2"/>
            <w:r w:rsidR="00611A39" w:rsidRPr="00611A39">
              <w:rPr>
                <w:rFonts w:ascii="Times New Roman" w:eastAsia="Times New Roman" w:hAnsi="Times New Roman" w:cs="Times New Roman"/>
                <w:i/>
                <w:iCs/>
                <w:color w:val="000000"/>
                <w:kern w:val="0"/>
                <w:sz w:val="20"/>
                <w:szCs w:val="20"/>
                <w14:ligatures w14:val="none"/>
              </w:rPr>
              <w:t xml:space="preserve"> Participant</w:t>
            </w:r>
          </w:p>
        </w:tc>
        <w:tc>
          <w:tcPr>
            <w:tcW w:w="1345" w:type="dxa"/>
          </w:tcPr>
          <w:p w14:paraId="417F1496" w14:textId="596D8ADF" w:rsidR="00C57CCA" w:rsidRPr="009646A3" w:rsidRDefault="00C57CCA" w:rsidP="00C57CCA">
            <w:pPr>
              <w:rPr>
                <w:rFonts w:ascii="Times New Roman" w:eastAsia="Times New Roman" w:hAnsi="Times New Roman" w:cs="Times New Roman"/>
                <w:b/>
                <w:bCs/>
                <w:i/>
                <w:iCs/>
                <w:color w:val="000000"/>
                <w:kern w:val="0"/>
                <w:sz w:val="20"/>
                <w:szCs w:val="20"/>
                <w14:ligatures w14:val="none"/>
              </w:rPr>
            </w:pPr>
            <w:r w:rsidRPr="009646A3">
              <w:rPr>
                <w:rFonts w:ascii="Times New Roman" w:eastAsia="Times New Roman" w:hAnsi="Times New Roman" w:cs="Times New Roman"/>
                <w:b/>
                <w:bCs/>
                <w:i/>
                <w:iCs/>
                <w:color w:val="000000"/>
                <w:kern w:val="0"/>
                <w:sz w:val="20"/>
                <w:szCs w:val="20"/>
                <w14:ligatures w14:val="none"/>
              </w:rPr>
              <w:lastRenderedPageBreak/>
              <w:t>20.3%; n=13</w:t>
            </w:r>
          </w:p>
        </w:tc>
      </w:tr>
      <w:tr w:rsidR="00C57CCA" w14:paraId="46F68987" w14:textId="77777777" w:rsidTr="002B7408">
        <w:tc>
          <w:tcPr>
            <w:tcW w:w="1675" w:type="dxa"/>
          </w:tcPr>
          <w:p w14:paraId="16BAAA0E" w14:textId="5A7565E0" w:rsidR="00C57CCA" w:rsidRPr="00AE3AFC" w:rsidRDefault="00C57CCA" w:rsidP="00C57CCA">
            <w:pPr>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Lack of affordability to future residents</w:t>
            </w:r>
          </w:p>
        </w:tc>
        <w:tc>
          <w:tcPr>
            <w:tcW w:w="6330" w:type="dxa"/>
          </w:tcPr>
          <w:p w14:paraId="121AA784" w14:textId="28C27C76" w:rsidR="00C57CCA" w:rsidRDefault="00C57CCA" w:rsidP="00C57CCA">
            <w:pP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r w:rsidRPr="00A313B9">
              <w:rPr>
                <w:rFonts w:ascii="Times New Roman" w:eastAsia="Times New Roman" w:hAnsi="Times New Roman" w:cs="Times New Roman"/>
                <w:color w:val="000000"/>
                <w:kern w:val="0"/>
                <w:sz w:val="20"/>
                <w:szCs w:val="20"/>
                <w14:ligatures w14:val="none"/>
              </w:rPr>
              <w:t xml:space="preserve">I mean, we're a large public company. And </w:t>
            </w:r>
            <w:r w:rsidR="00611A39" w:rsidRPr="00A313B9">
              <w:rPr>
                <w:rFonts w:ascii="Times New Roman" w:eastAsia="Times New Roman" w:hAnsi="Times New Roman" w:cs="Times New Roman"/>
                <w:color w:val="000000"/>
                <w:kern w:val="0"/>
                <w:sz w:val="20"/>
                <w:szCs w:val="20"/>
                <w14:ligatures w14:val="none"/>
              </w:rPr>
              <w:t>so,</w:t>
            </w:r>
            <w:r w:rsidRPr="00A313B9">
              <w:rPr>
                <w:rFonts w:ascii="Times New Roman" w:eastAsia="Times New Roman" w:hAnsi="Times New Roman" w:cs="Times New Roman"/>
                <w:color w:val="000000"/>
                <w:kern w:val="0"/>
                <w:sz w:val="20"/>
                <w:szCs w:val="20"/>
                <w14:ligatures w14:val="none"/>
              </w:rPr>
              <w:t xml:space="preserve"> there's always the discussion around those of us who are putting together the design versus those who are purchasing the design and meeting national criteria to quantify or reduce costs</w:t>
            </w:r>
            <w:r>
              <w:rPr>
                <w:rFonts w:ascii="Times New Roman" w:eastAsia="Times New Roman" w:hAnsi="Times New Roman" w:cs="Times New Roman"/>
                <w:color w:val="000000"/>
                <w:kern w:val="0"/>
                <w:sz w:val="20"/>
                <w:szCs w:val="20"/>
                <w14:ligatures w14:val="none"/>
              </w:rPr>
              <w:t>…</w:t>
            </w:r>
            <w:r w:rsidRPr="00A313B9">
              <w:rPr>
                <w:rFonts w:ascii="Times New Roman" w:eastAsia="Times New Roman" w:hAnsi="Times New Roman" w:cs="Times New Roman"/>
                <w:color w:val="000000"/>
                <w:kern w:val="0"/>
                <w:sz w:val="20"/>
                <w:szCs w:val="20"/>
                <w14:ligatures w14:val="none"/>
              </w:rPr>
              <w:t xml:space="preserve"> costs became significantly higher and the market just wasn't able to bear the increase in costs. Sometimes costs were going up 30 to 50%. And, you know, buyers' jobs aren't changing that quickly.</w:t>
            </w:r>
            <w:r>
              <w:rPr>
                <w:rFonts w:ascii="Times New Roman" w:eastAsia="Times New Roman" w:hAnsi="Times New Roman" w:cs="Times New Roman"/>
                <w:color w:val="000000"/>
                <w:kern w:val="0"/>
                <w:sz w:val="20"/>
                <w:szCs w:val="20"/>
                <w14:ligatures w14:val="none"/>
              </w:rPr>
              <w:t xml:space="preserve">”- </w:t>
            </w:r>
            <w:r w:rsidRPr="00776B58">
              <w:rPr>
                <w:rFonts w:ascii="Times New Roman" w:eastAsia="Times New Roman" w:hAnsi="Times New Roman" w:cs="Times New Roman"/>
                <w:i/>
                <w:iCs/>
                <w:color w:val="000000"/>
                <w:kern w:val="0"/>
                <w:sz w:val="20"/>
                <w:szCs w:val="20"/>
                <w14:ligatures w14:val="none"/>
              </w:rPr>
              <w:t>Home Building</w:t>
            </w:r>
            <w:r w:rsidR="00776B58" w:rsidRPr="00776B58">
              <w:rPr>
                <w:rFonts w:ascii="Times New Roman" w:eastAsia="Times New Roman" w:hAnsi="Times New Roman" w:cs="Times New Roman"/>
                <w:i/>
                <w:iCs/>
                <w:color w:val="000000"/>
                <w:kern w:val="0"/>
                <w:sz w:val="20"/>
                <w:szCs w:val="20"/>
                <w14:ligatures w14:val="none"/>
              </w:rPr>
              <w:t xml:space="preserve"> Participant</w:t>
            </w:r>
          </w:p>
        </w:tc>
        <w:tc>
          <w:tcPr>
            <w:tcW w:w="1345" w:type="dxa"/>
          </w:tcPr>
          <w:p w14:paraId="239930EC" w14:textId="6E03DF75" w:rsidR="00C57CCA" w:rsidRPr="009646A3" w:rsidRDefault="00C57CCA" w:rsidP="00C57CCA">
            <w:pPr>
              <w:rPr>
                <w:rFonts w:ascii="Times New Roman" w:eastAsia="Times New Roman" w:hAnsi="Times New Roman" w:cs="Times New Roman"/>
                <w:b/>
                <w:bCs/>
                <w:i/>
                <w:iCs/>
                <w:color w:val="000000"/>
                <w:kern w:val="0"/>
                <w:sz w:val="20"/>
                <w:szCs w:val="20"/>
                <w14:ligatures w14:val="none"/>
              </w:rPr>
            </w:pPr>
            <w:r w:rsidRPr="009646A3">
              <w:rPr>
                <w:rFonts w:ascii="Times New Roman" w:eastAsia="Times New Roman" w:hAnsi="Times New Roman" w:cs="Times New Roman"/>
                <w:b/>
                <w:bCs/>
                <w:i/>
                <w:iCs/>
                <w:color w:val="000000"/>
                <w:kern w:val="0"/>
                <w:sz w:val="20"/>
                <w:szCs w:val="20"/>
                <w14:ligatures w14:val="none"/>
              </w:rPr>
              <w:t>9.4%; n=6</w:t>
            </w:r>
          </w:p>
        </w:tc>
      </w:tr>
      <w:tr w:rsidR="00C57CCA" w14:paraId="16FE6571" w14:textId="77777777" w:rsidTr="00F42568">
        <w:tc>
          <w:tcPr>
            <w:tcW w:w="8005" w:type="dxa"/>
            <w:gridSpan w:val="2"/>
          </w:tcPr>
          <w:p w14:paraId="088B1EDD" w14:textId="3407D25C" w:rsidR="00C57CCA" w:rsidRDefault="00C57CCA" w:rsidP="00C57CCA">
            <w:pPr>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b/>
                <w:bCs/>
                <w:i/>
                <w:iCs/>
                <w:color w:val="000000"/>
                <w:kern w:val="0"/>
                <w:sz w:val="20"/>
                <w:szCs w:val="20"/>
                <w14:ligatures w14:val="none"/>
              </w:rPr>
              <w:t>Resilience design issues</w:t>
            </w:r>
          </w:p>
        </w:tc>
        <w:tc>
          <w:tcPr>
            <w:tcW w:w="1345" w:type="dxa"/>
          </w:tcPr>
          <w:p w14:paraId="5C2BCA57" w14:textId="2B1DD61C" w:rsidR="00C57CCA" w:rsidRPr="009646A3" w:rsidRDefault="00C57CCA" w:rsidP="00C57CCA">
            <w:pPr>
              <w:rPr>
                <w:rFonts w:ascii="Times New Roman" w:eastAsia="Times New Roman" w:hAnsi="Times New Roman" w:cs="Times New Roman"/>
                <w:b/>
                <w:bCs/>
                <w:i/>
                <w:iCs/>
                <w:color w:val="000000"/>
                <w:kern w:val="0"/>
                <w:sz w:val="20"/>
                <w:szCs w:val="20"/>
                <w14:ligatures w14:val="none"/>
              </w:rPr>
            </w:pPr>
            <w:r w:rsidRPr="009646A3">
              <w:rPr>
                <w:rFonts w:ascii="Times New Roman" w:eastAsia="Times New Roman" w:hAnsi="Times New Roman" w:cs="Times New Roman"/>
                <w:b/>
                <w:bCs/>
                <w:i/>
                <w:iCs/>
                <w:color w:val="000000"/>
                <w:kern w:val="0"/>
                <w:sz w:val="20"/>
                <w:szCs w:val="20"/>
                <w14:ligatures w14:val="none"/>
              </w:rPr>
              <w:t>17.2%; n=11</w:t>
            </w:r>
          </w:p>
        </w:tc>
      </w:tr>
      <w:tr w:rsidR="00C57CCA" w14:paraId="625F7BEC" w14:textId="77777777" w:rsidTr="002B7408">
        <w:tc>
          <w:tcPr>
            <w:tcW w:w="1675" w:type="dxa"/>
          </w:tcPr>
          <w:p w14:paraId="59631954" w14:textId="47265D6C" w:rsidR="00C57CCA" w:rsidRPr="00AE3AFC" w:rsidRDefault="00C57CCA" w:rsidP="00C57CCA">
            <w:pPr>
              <w:jc w:val="right"/>
              <w:rPr>
                <w:rFonts w:ascii="Times New Roman" w:eastAsia="Times New Roman" w:hAnsi="Times New Roman" w:cs="Times New Roman"/>
                <w:color w:val="000000"/>
                <w:kern w:val="0"/>
                <w:sz w:val="20"/>
                <w:szCs w:val="20"/>
                <w14:ligatures w14:val="none"/>
              </w:rPr>
            </w:pPr>
            <w:r w:rsidRPr="00AE3AFC">
              <w:rPr>
                <w:rFonts w:ascii="Times New Roman" w:eastAsia="Times New Roman" w:hAnsi="Times New Roman" w:cs="Times New Roman"/>
                <w:color w:val="000000"/>
                <w:kern w:val="0"/>
                <w:sz w:val="20"/>
                <w:szCs w:val="20"/>
                <w14:ligatures w14:val="none"/>
              </w:rPr>
              <w:t xml:space="preserve">Need </w:t>
            </w:r>
            <w:r>
              <w:rPr>
                <w:rFonts w:ascii="Times New Roman" w:eastAsia="Times New Roman" w:hAnsi="Times New Roman" w:cs="Times New Roman"/>
                <w:color w:val="000000"/>
                <w:kern w:val="0"/>
                <w:sz w:val="20"/>
                <w:szCs w:val="20"/>
                <w14:ligatures w14:val="none"/>
              </w:rPr>
              <w:t>new design guidelines or standards</w:t>
            </w:r>
          </w:p>
        </w:tc>
        <w:tc>
          <w:tcPr>
            <w:tcW w:w="6330" w:type="dxa"/>
          </w:tcPr>
          <w:p w14:paraId="49CF9098" w14:textId="2DD447A2" w:rsidR="00C57CCA" w:rsidRDefault="00C57CCA" w:rsidP="00C57CCA">
            <w:pP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r w:rsidRPr="00441330">
              <w:rPr>
                <w:rFonts w:ascii="Times New Roman" w:eastAsia="Times New Roman" w:hAnsi="Times New Roman" w:cs="Times New Roman"/>
                <w:color w:val="000000"/>
                <w:kern w:val="0"/>
                <w:sz w:val="20"/>
                <w:szCs w:val="20"/>
                <w14:ligatures w14:val="none"/>
              </w:rPr>
              <w:t>And in terms of the barriers to develop, it was really hard.</w:t>
            </w:r>
            <w:r>
              <w:rPr>
                <w:rFonts w:ascii="Times New Roman" w:eastAsia="Times New Roman" w:hAnsi="Times New Roman" w:cs="Times New Roman"/>
                <w:color w:val="000000"/>
                <w:kern w:val="0"/>
                <w:sz w:val="20"/>
                <w:szCs w:val="20"/>
                <w14:ligatures w14:val="none"/>
              </w:rPr>
              <w:t>.</w:t>
            </w:r>
            <w:r w:rsidRPr="00441330">
              <w:rPr>
                <w:rFonts w:ascii="Times New Roman" w:eastAsia="Times New Roman" w:hAnsi="Times New Roman" w:cs="Times New Roman"/>
                <w:color w:val="000000"/>
                <w:kern w:val="0"/>
                <w:sz w:val="20"/>
                <w:szCs w:val="20"/>
                <w14:ligatures w14:val="none"/>
              </w:rPr>
              <w:t>. The flood hazard component is actually pretty hard to define of like</w:t>
            </w:r>
            <w:r>
              <w:rPr>
                <w:rFonts w:ascii="Times New Roman" w:eastAsia="Times New Roman" w:hAnsi="Times New Roman" w:cs="Times New Roman"/>
                <w:color w:val="000000"/>
                <w:kern w:val="0"/>
                <w:sz w:val="20"/>
                <w:szCs w:val="20"/>
                <w14:ligatures w14:val="none"/>
              </w:rPr>
              <w:t xml:space="preserve"> </w:t>
            </w:r>
            <w:r w:rsidRPr="00441330">
              <w:rPr>
                <w:rFonts w:ascii="Times New Roman" w:eastAsia="Times New Roman" w:hAnsi="Times New Roman" w:cs="Times New Roman"/>
                <w:color w:val="000000"/>
                <w:kern w:val="0"/>
                <w:sz w:val="20"/>
                <w:szCs w:val="20"/>
                <w14:ligatures w14:val="none"/>
              </w:rPr>
              <w:t xml:space="preserve">what flood level should be designed for. Basically, the industry is a little bit all over the place in terms of picking a base flood elevation, adding some arbitrary amount of freeboard, how to incorporate future precipitation into that? Do you do site specific flood modeling? If you do, is it like compound flood modeling, then it gets way more complicated. You're combining stormwater and riverine? It's close to the coast. Are you also doing a big </w:t>
            </w:r>
            <w:r>
              <w:rPr>
                <w:rFonts w:ascii="Times New Roman" w:eastAsia="Times New Roman" w:hAnsi="Times New Roman" w:cs="Times New Roman"/>
                <w:color w:val="000000"/>
                <w:kern w:val="0"/>
                <w:sz w:val="20"/>
                <w:szCs w:val="20"/>
                <w14:ligatures w14:val="none"/>
              </w:rPr>
              <w:t>h</w:t>
            </w:r>
            <w:r w:rsidRPr="00441330">
              <w:rPr>
                <w:rFonts w:ascii="Times New Roman" w:eastAsia="Times New Roman" w:hAnsi="Times New Roman" w:cs="Times New Roman"/>
                <w:color w:val="000000"/>
                <w:kern w:val="0"/>
                <w:sz w:val="20"/>
                <w:szCs w:val="20"/>
                <w14:ligatures w14:val="none"/>
              </w:rPr>
              <w:t xml:space="preserve">ydrodynamic </w:t>
            </w:r>
            <w:r>
              <w:rPr>
                <w:rFonts w:ascii="Times New Roman" w:eastAsia="Times New Roman" w:hAnsi="Times New Roman" w:cs="Times New Roman"/>
                <w:color w:val="000000"/>
                <w:kern w:val="0"/>
                <w:sz w:val="20"/>
                <w:szCs w:val="20"/>
                <w14:ligatures w14:val="none"/>
              </w:rPr>
              <w:t>m</w:t>
            </w:r>
            <w:r w:rsidRPr="00441330">
              <w:rPr>
                <w:rFonts w:ascii="Times New Roman" w:eastAsia="Times New Roman" w:hAnsi="Times New Roman" w:cs="Times New Roman"/>
                <w:color w:val="000000"/>
                <w:kern w:val="0"/>
                <w:sz w:val="20"/>
                <w:szCs w:val="20"/>
                <w14:ligatures w14:val="none"/>
              </w:rPr>
              <w:t xml:space="preserve">odel that includes like coastal flooding? Does that then become too big of </w:t>
            </w:r>
            <w:r>
              <w:rPr>
                <w:rFonts w:ascii="Times New Roman" w:eastAsia="Times New Roman" w:hAnsi="Times New Roman" w:cs="Times New Roman"/>
                <w:color w:val="000000"/>
                <w:kern w:val="0"/>
                <w:sz w:val="20"/>
                <w:szCs w:val="20"/>
                <w14:ligatures w14:val="none"/>
              </w:rPr>
              <w:t>a</w:t>
            </w:r>
            <w:r w:rsidRPr="00441330">
              <w:rPr>
                <w:rFonts w:ascii="Times New Roman" w:eastAsia="Times New Roman" w:hAnsi="Times New Roman" w:cs="Times New Roman"/>
                <w:color w:val="000000"/>
                <w:kern w:val="0"/>
                <w:sz w:val="20"/>
                <w:szCs w:val="20"/>
                <w14:ligatures w14:val="none"/>
              </w:rPr>
              <w:t xml:space="preserve"> requirement that people are just going to dismiss it and look up a FEMA map and then build the way they always have</w:t>
            </w:r>
            <w:r w:rsidR="005C2134">
              <w:rPr>
                <w:rFonts w:ascii="Times New Roman" w:eastAsia="Times New Roman" w:hAnsi="Times New Roman" w:cs="Times New Roman"/>
                <w:color w:val="000000"/>
                <w:kern w:val="0"/>
                <w:sz w:val="20"/>
                <w:szCs w:val="20"/>
                <w14:ligatures w14:val="none"/>
              </w:rPr>
              <w:t>.</w:t>
            </w:r>
            <w:r w:rsidR="00776B58">
              <w:rPr>
                <w:rFonts w:ascii="Times New Roman" w:eastAsia="Times New Roman" w:hAnsi="Times New Roman" w:cs="Times New Roman"/>
                <w:color w:val="000000"/>
                <w:kern w:val="0"/>
                <w:sz w:val="20"/>
                <w:szCs w:val="20"/>
                <w14:ligatures w14:val="none"/>
              </w:rPr>
              <w:t>”</w:t>
            </w:r>
            <w:r>
              <w:rPr>
                <w:rFonts w:ascii="Times New Roman" w:eastAsia="Times New Roman" w:hAnsi="Times New Roman" w:cs="Times New Roman"/>
                <w:color w:val="000000"/>
                <w:kern w:val="0"/>
                <w:sz w:val="20"/>
                <w:szCs w:val="20"/>
                <w14:ligatures w14:val="none"/>
              </w:rPr>
              <w:t>-</w:t>
            </w:r>
            <w:r w:rsidRPr="006403B3">
              <w:rPr>
                <w:rFonts w:ascii="Times New Roman" w:eastAsia="Times New Roman" w:hAnsi="Times New Roman" w:cs="Times New Roman"/>
                <w:b/>
                <w:bCs/>
                <w:i/>
                <w:iCs/>
                <w:color w:val="000000"/>
                <w:kern w:val="0"/>
                <w:sz w:val="20"/>
                <w:szCs w:val="20"/>
                <w14:ligatures w14:val="none"/>
              </w:rPr>
              <w:t xml:space="preserve"> </w:t>
            </w:r>
            <w:r w:rsidRPr="00776B58">
              <w:rPr>
                <w:rFonts w:ascii="Times New Roman" w:eastAsia="Times New Roman" w:hAnsi="Times New Roman" w:cs="Times New Roman"/>
                <w:i/>
                <w:iCs/>
                <w:color w:val="000000"/>
                <w:kern w:val="0"/>
                <w:sz w:val="20"/>
                <w:szCs w:val="20"/>
                <w14:ligatures w14:val="none"/>
              </w:rPr>
              <w:t>Design</w:t>
            </w:r>
            <w:r w:rsidR="00776B58" w:rsidRPr="00776B58">
              <w:rPr>
                <w:rFonts w:ascii="Times New Roman" w:eastAsia="Times New Roman" w:hAnsi="Times New Roman" w:cs="Times New Roman"/>
                <w:i/>
                <w:iCs/>
                <w:color w:val="000000"/>
                <w:kern w:val="0"/>
                <w:sz w:val="20"/>
                <w:szCs w:val="20"/>
                <w14:ligatures w14:val="none"/>
              </w:rPr>
              <w:t xml:space="preserve"> Participant</w:t>
            </w:r>
          </w:p>
        </w:tc>
        <w:tc>
          <w:tcPr>
            <w:tcW w:w="1345" w:type="dxa"/>
          </w:tcPr>
          <w:p w14:paraId="3AEAF255" w14:textId="57F62659" w:rsidR="00C57CCA" w:rsidRPr="009646A3" w:rsidRDefault="00C57CCA" w:rsidP="00C57CCA">
            <w:pPr>
              <w:rPr>
                <w:rFonts w:ascii="Times New Roman" w:eastAsia="Times New Roman" w:hAnsi="Times New Roman" w:cs="Times New Roman"/>
                <w:b/>
                <w:bCs/>
                <w:i/>
                <w:iCs/>
                <w:color w:val="000000"/>
                <w:kern w:val="0"/>
                <w:sz w:val="20"/>
                <w:szCs w:val="20"/>
                <w14:ligatures w14:val="none"/>
              </w:rPr>
            </w:pPr>
            <w:r w:rsidRPr="009646A3">
              <w:rPr>
                <w:rFonts w:ascii="Times New Roman" w:eastAsia="Times New Roman" w:hAnsi="Times New Roman" w:cs="Times New Roman"/>
                <w:b/>
                <w:bCs/>
                <w:i/>
                <w:iCs/>
                <w:color w:val="000000"/>
                <w:kern w:val="0"/>
                <w:sz w:val="20"/>
                <w:szCs w:val="20"/>
                <w14:ligatures w14:val="none"/>
              </w:rPr>
              <w:t>9.4%; n=6</w:t>
            </w:r>
          </w:p>
        </w:tc>
      </w:tr>
      <w:tr w:rsidR="00C626B0" w14:paraId="4ADB8DCF" w14:textId="77777777" w:rsidTr="002B7408">
        <w:tc>
          <w:tcPr>
            <w:tcW w:w="8005" w:type="dxa"/>
            <w:gridSpan w:val="2"/>
          </w:tcPr>
          <w:p w14:paraId="607B31CE" w14:textId="77777777" w:rsidR="00C626B0" w:rsidRPr="007E0601" w:rsidRDefault="00C626B0" w:rsidP="00C626B0">
            <w:pPr>
              <w:jc w:val="right"/>
              <w:rPr>
                <w:rFonts w:ascii="Times New Roman" w:eastAsia="Times New Roman" w:hAnsi="Times New Roman" w:cs="Times New Roman"/>
                <w:b/>
                <w:bCs/>
                <w:i/>
                <w:iCs/>
                <w:color w:val="000000"/>
                <w:kern w:val="0"/>
                <w:sz w:val="20"/>
                <w:szCs w:val="20"/>
                <w14:ligatures w14:val="none"/>
              </w:rPr>
            </w:pPr>
            <w:r w:rsidRPr="007E0601">
              <w:rPr>
                <w:rFonts w:ascii="Times New Roman" w:eastAsia="Times New Roman" w:hAnsi="Times New Roman" w:cs="Times New Roman"/>
                <w:b/>
                <w:bCs/>
                <w:i/>
                <w:iCs/>
                <w:color w:val="000000"/>
                <w:kern w:val="0"/>
                <w:sz w:val="20"/>
                <w:szCs w:val="20"/>
                <w14:ligatures w14:val="none"/>
              </w:rPr>
              <w:t>Labor issues</w:t>
            </w:r>
          </w:p>
          <w:p w14:paraId="64AA2EDC" w14:textId="781C1749" w:rsidR="00C626B0" w:rsidRDefault="00776B58" w:rsidP="00C626B0">
            <w:pP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r w:rsidR="00C626B0" w:rsidRPr="004E7DCB">
              <w:rPr>
                <w:rFonts w:ascii="Times New Roman" w:eastAsia="Times New Roman" w:hAnsi="Times New Roman" w:cs="Times New Roman"/>
                <w:color w:val="000000"/>
                <w:kern w:val="0"/>
                <w:sz w:val="20"/>
                <w:szCs w:val="20"/>
                <w14:ligatures w14:val="none"/>
              </w:rPr>
              <w:t>And then at the beginning, the big one was just like, nobody knew how to really build these</w:t>
            </w:r>
            <w:r w:rsidR="00C626B0">
              <w:rPr>
                <w:rFonts w:ascii="Times New Roman" w:eastAsia="Times New Roman" w:hAnsi="Times New Roman" w:cs="Times New Roman"/>
                <w:color w:val="000000"/>
                <w:kern w:val="0"/>
                <w:sz w:val="20"/>
                <w:szCs w:val="20"/>
                <w14:ligatures w14:val="none"/>
              </w:rPr>
              <w:t xml:space="preserve"> [</w:t>
            </w:r>
            <w:proofErr w:type="spellStart"/>
            <w:r w:rsidR="00C626B0">
              <w:rPr>
                <w:rFonts w:ascii="Times New Roman" w:eastAsia="Times New Roman" w:hAnsi="Times New Roman" w:cs="Times New Roman"/>
                <w:color w:val="000000"/>
                <w:kern w:val="0"/>
                <w:sz w:val="20"/>
                <w:szCs w:val="20"/>
                <w14:ligatures w14:val="none"/>
              </w:rPr>
              <w:t>Passivehaus</w:t>
            </w:r>
            <w:proofErr w:type="spellEnd"/>
            <w:r w:rsidR="00C626B0">
              <w:rPr>
                <w:rFonts w:ascii="Times New Roman" w:eastAsia="Times New Roman" w:hAnsi="Times New Roman" w:cs="Times New Roman"/>
                <w:color w:val="000000"/>
                <w:kern w:val="0"/>
                <w:sz w:val="20"/>
                <w:szCs w:val="20"/>
                <w14:ligatures w14:val="none"/>
              </w:rPr>
              <w:t xml:space="preserve"> buildings]</w:t>
            </w:r>
            <w:r w:rsidR="00C626B0" w:rsidRPr="004E7DCB">
              <w:rPr>
                <w:rFonts w:ascii="Times New Roman" w:eastAsia="Times New Roman" w:hAnsi="Times New Roman" w:cs="Times New Roman"/>
                <w:color w:val="000000"/>
                <w:kern w:val="0"/>
                <w:sz w:val="20"/>
                <w:szCs w:val="20"/>
                <w14:ligatures w14:val="none"/>
              </w:rPr>
              <w:t>, like everyone was kind of flying by the seat of their pants. You know, so there was a huge cost increase associated with it</w:t>
            </w:r>
            <w:r w:rsidR="00C626B0">
              <w:rPr>
                <w:rFonts w:ascii="Times New Roman" w:eastAsia="Times New Roman" w:hAnsi="Times New Roman" w:cs="Times New Roman"/>
                <w:color w:val="000000"/>
                <w:kern w:val="0"/>
                <w:sz w:val="20"/>
                <w:szCs w:val="20"/>
                <w14:ligatures w14:val="none"/>
              </w:rPr>
              <w:t xml:space="preserve">.”- </w:t>
            </w:r>
            <w:r w:rsidRPr="00776B58">
              <w:rPr>
                <w:rFonts w:ascii="Times New Roman" w:eastAsia="Times New Roman" w:hAnsi="Times New Roman" w:cs="Times New Roman"/>
                <w:i/>
                <w:iCs/>
                <w:color w:val="000000"/>
                <w:kern w:val="0"/>
                <w:sz w:val="20"/>
                <w:szCs w:val="20"/>
                <w14:ligatures w14:val="none"/>
              </w:rPr>
              <w:t>Design Participant</w:t>
            </w:r>
          </w:p>
        </w:tc>
        <w:tc>
          <w:tcPr>
            <w:tcW w:w="1345" w:type="dxa"/>
          </w:tcPr>
          <w:p w14:paraId="6FD49EC3" w14:textId="3E04E411" w:rsidR="00C626B0" w:rsidRDefault="00C626B0" w:rsidP="00C626B0">
            <w:pPr>
              <w:rPr>
                <w:rFonts w:ascii="Times New Roman" w:eastAsia="Times New Roman" w:hAnsi="Times New Roman" w:cs="Times New Roman"/>
                <w:color w:val="000000"/>
                <w:kern w:val="0"/>
                <w:sz w:val="20"/>
                <w:szCs w:val="20"/>
                <w14:ligatures w14:val="none"/>
              </w:rPr>
            </w:pPr>
            <w:r w:rsidRPr="00A313B9">
              <w:rPr>
                <w:rFonts w:ascii="Times New Roman" w:eastAsia="Times New Roman" w:hAnsi="Times New Roman" w:cs="Times New Roman"/>
                <w:b/>
                <w:bCs/>
                <w:i/>
                <w:iCs/>
                <w:color w:val="000000"/>
                <w:kern w:val="0"/>
                <w:sz w:val="20"/>
                <w:szCs w:val="20"/>
                <w14:ligatures w14:val="none"/>
              </w:rPr>
              <w:t>10.9%; n=7</w:t>
            </w:r>
          </w:p>
        </w:tc>
      </w:tr>
      <w:tr w:rsidR="00C626B0" w14:paraId="2DBD88C7" w14:textId="77777777" w:rsidTr="002B7408">
        <w:tc>
          <w:tcPr>
            <w:tcW w:w="8005" w:type="dxa"/>
            <w:gridSpan w:val="2"/>
          </w:tcPr>
          <w:p w14:paraId="57F94AB5" w14:textId="77777777" w:rsidR="001D78A1" w:rsidRDefault="00C626B0" w:rsidP="00C626B0">
            <w:pPr>
              <w:jc w:val="right"/>
              <w:rPr>
                <w:rFonts w:ascii="Times New Roman" w:eastAsia="Times New Roman" w:hAnsi="Times New Roman" w:cs="Times New Roman"/>
                <w:b/>
                <w:bCs/>
                <w:i/>
                <w:iCs/>
                <w:color w:val="000000"/>
                <w:kern w:val="0"/>
                <w:sz w:val="20"/>
                <w:szCs w:val="20"/>
                <w14:ligatures w14:val="none"/>
              </w:rPr>
            </w:pPr>
            <w:r w:rsidRPr="007E0601">
              <w:rPr>
                <w:rFonts w:ascii="Times New Roman" w:eastAsia="Times New Roman" w:hAnsi="Times New Roman" w:cs="Times New Roman"/>
                <w:b/>
                <w:bCs/>
                <w:i/>
                <w:iCs/>
                <w:color w:val="000000"/>
                <w:kern w:val="0"/>
                <w:sz w:val="20"/>
                <w:szCs w:val="20"/>
                <w14:ligatures w14:val="none"/>
              </w:rPr>
              <w:t>Misaligned incentives</w:t>
            </w:r>
          </w:p>
          <w:p w14:paraId="2B7105FF" w14:textId="49A43158" w:rsidR="000A6835" w:rsidRDefault="001D78A1" w:rsidP="001D78A1">
            <w:pPr>
              <w:rPr>
                <w:rFonts w:ascii="Times New Roman" w:eastAsia="Times New Roman" w:hAnsi="Times New Roman" w:cs="Times New Roman"/>
                <w:color w:val="000000"/>
                <w:kern w:val="0"/>
                <w:sz w:val="20"/>
                <w:szCs w:val="20"/>
                <w14:ligatures w14:val="none"/>
              </w:rPr>
            </w:pPr>
            <w:r w:rsidRPr="007228C9">
              <w:rPr>
                <w:rFonts w:ascii="Times New Roman" w:eastAsia="Times New Roman" w:hAnsi="Times New Roman" w:cs="Times New Roman"/>
                <w:color w:val="000000"/>
                <w:kern w:val="0"/>
                <w:sz w:val="20"/>
                <w:szCs w:val="20"/>
                <w14:ligatures w14:val="none"/>
              </w:rPr>
              <w:t>“</w:t>
            </w:r>
            <w:r w:rsidR="007228C9">
              <w:rPr>
                <w:rFonts w:ascii="Times New Roman" w:eastAsia="Times New Roman" w:hAnsi="Times New Roman" w:cs="Times New Roman"/>
                <w:color w:val="000000"/>
                <w:kern w:val="0"/>
                <w:sz w:val="20"/>
                <w:szCs w:val="20"/>
                <w14:ligatures w14:val="none"/>
              </w:rPr>
              <w:t>[Let’s]</w:t>
            </w:r>
            <w:r w:rsidR="007228C9" w:rsidRPr="007228C9">
              <w:rPr>
                <w:rFonts w:ascii="Times New Roman" w:eastAsia="Times New Roman" w:hAnsi="Times New Roman" w:cs="Times New Roman"/>
                <w:color w:val="000000"/>
                <w:kern w:val="0"/>
                <w:sz w:val="20"/>
                <w:szCs w:val="20"/>
                <w14:ligatures w14:val="none"/>
              </w:rPr>
              <w:t xml:space="preserve"> focus on the fact that we don't have the right incentives. And therefore, people continue to build in exposed areas. And yeah, the ultimate damage is going to be much higher than it would be if we had the right incentives. But the government has a hard time putting the right incentives in place, because it raises equity issues and to address the equity issues at the same time as you're trying to address the risk issues. And that's the essence of it. That's what makes it </w:t>
            </w:r>
            <w:r w:rsidR="00776B58" w:rsidRPr="007228C9">
              <w:rPr>
                <w:rFonts w:ascii="Times New Roman" w:eastAsia="Times New Roman" w:hAnsi="Times New Roman" w:cs="Times New Roman"/>
                <w:color w:val="000000"/>
                <w:kern w:val="0"/>
                <w:sz w:val="20"/>
                <w:szCs w:val="20"/>
                <w14:ligatures w14:val="none"/>
              </w:rPr>
              <w:t>hard,</w:t>
            </w:r>
            <w:r w:rsidR="007228C9" w:rsidRPr="007228C9">
              <w:rPr>
                <w:rFonts w:ascii="Times New Roman" w:eastAsia="Times New Roman" w:hAnsi="Times New Roman" w:cs="Times New Roman"/>
                <w:color w:val="000000"/>
                <w:kern w:val="0"/>
                <w:sz w:val="20"/>
                <w:szCs w:val="20"/>
                <w14:ligatures w14:val="none"/>
              </w:rPr>
              <w:t xml:space="preserve"> and governments have not been good at addressing that. And if you want to</w:t>
            </w:r>
            <w:r w:rsidR="007228C9">
              <w:rPr>
                <w:rFonts w:ascii="Times New Roman" w:eastAsia="Times New Roman" w:hAnsi="Times New Roman" w:cs="Times New Roman"/>
                <w:color w:val="000000"/>
                <w:kern w:val="0"/>
                <w:sz w:val="20"/>
                <w:szCs w:val="20"/>
                <w14:ligatures w14:val="none"/>
              </w:rPr>
              <w:t xml:space="preserve"> </w:t>
            </w:r>
            <w:r w:rsidR="007228C9" w:rsidRPr="007228C9">
              <w:rPr>
                <w:rFonts w:ascii="Times New Roman" w:eastAsia="Times New Roman" w:hAnsi="Times New Roman" w:cs="Times New Roman"/>
                <w:color w:val="000000"/>
                <w:kern w:val="0"/>
                <w:sz w:val="20"/>
                <w:szCs w:val="20"/>
                <w14:ligatures w14:val="none"/>
              </w:rPr>
              <w:t>where this has played out historically, all you have to do is look at federal flood insurance.</w:t>
            </w:r>
            <w:r w:rsidR="007228C9">
              <w:rPr>
                <w:rFonts w:ascii="Times New Roman" w:eastAsia="Times New Roman" w:hAnsi="Times New Roman" w:cs="Times New Roman"/>
                <w:color w:val="000000"/>
                <w:kern w:val="0"/>
                <w:sz w:val="20"/>
                <w:szCs w:val="20"/>
                <w14:ligatures w14:val="none"/>
              </w:rPr>
              <w:t>”</w:t>
            </w:r>
          </w:p>
          <w:p w14:paraId="32238BB3" w14:textId="182FD998" w:rsidR="00C626B0" w:rsidRPr="007E0601" w:rsidRDefault="007228C9" w:rsidP="001D78A1">
            <w:pPr>
              <w:rPr>
                <w:rFonts w:ascii="Times New Roman" w:eastAsia="Times New Roman" w:hAnsi="Times New Roman" w:cs="Times New Roman"/>
                <w:b/>
                <w:bCs/>
                <w:i/>
                <w:iCs/>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w:t>
            </w:r>
            <w:r w:rsidR="00776B58">
              <w:rPr>
                <w:rFonts w:ascii="Times New Roman" w:eastAsia="Times New Roman" w:hAnsi="Times New Roman" w:cs="Times New Roman"/>
                <w:color w:val="000000"/>
                <w:kern w:val="0"/>
                <w:sz w:val="20"/>
                <w:szCs w:val="20"/>
                <w14:ligatures w14:val="none"/>
              </w:rPr>
              <w:t xml:space="preserve"> </w:t>
            </w:r>
            <w:r w:rsidR="00776B58" w:rsidRPr="00776B58">
              <w:rPr>
                <w:rFonts w:ascii="Times New Roman" w:eastAsia="Times New Roman" w:hAnsi="Times New Roman" w:cs="Times New Roman"/>
                <w:i/>
                <w:iCs/>
                <w:color w:val="000000"/>
                <w:kern w:val="0"/>
                <w:sz w:val="20"/>
                <w:szCs w:val="20"/>
                <w14:ligatures w14:val="none"/>
              </w:rPr>
              <w:t>Home Building</w:t>
            </w:r>
            <w:r w:rsidR="00776B58">
              <w:rPr>
                <w:rFonts w:ascii="Times New Roman" w:eastAsia="Times New Roman" w:hAnsi="Times New Roman" w:cs="Times New Roman"/>
                <w:color w:val="000000"/>
                <w:kern w:val="0"/>
                <w:sz w:val="20"/>
                <w:szCs w:val="20"/>
                <w14:ligatures w14:val="none"/>
              </w:rPr>
              <w:t xml:space="preserve"> </w:t>
            </w:r>
            <w:r w:rsidR="00776B58" w:rsidRPr="00776B58">
              <w:rPr>
                <w:rFonts w:ascii="Times New Roman" w:eastAsia="Times New Roman" w:hAnsi="Times New Roman" w:cs="Times New Roman"/>
                <w:i/>
                <w:iCs/>
                <w:color w:val="000000"/>
                <w:kern w:val="0"/>
                <w:sz w:val="20"/>
                <w:szCs w:val="20"/>
                <w14:ligatures w14:val="none"/>
              </w:rPr>
              <w:t>Participant</w:t>
            </w:r>
          </w:p>
        </w:tc>
        <w:tc>
          <w:tcPr>
            <w:tcW w:w="1345" w:type="dxa"/>
          </w:tcPr>
          <w:p w14:paraId="18B33323" w14:textId="56EDC521" w:rsidR="00C626B0" w:rsidRPr="00A313B9" w:rsidRDefault="007E0601" w:rsidP="00C626B0">
            <w:pPr>
              <w:rPr>
                <w:rFonts w:ascii="Times New Roman" w:eastAsia="Times New Roman" w:hAnsi="Times New Roman" w:cs="Times New Roman"/>
                <w:b/>
                <w:bCs/>
                <w:i/>
                <w:iCs/>
                <w:color w:val="000000"/>
                <w:kern w:val="0"/>
                <w:sz w:val="20"/>
                <w:szCs w:val="20"/>
                <w14:ligatures w14:val="none"/>
              </w:rPr>
            </w:pPr>
            <w:r>
              <w:rPr>
                <w:rFonts w:ascii="Times New Roman" w:eastAsia="Times New Roman" w:hAnsi="Times New Roman" w:cs="Times New Roman"/>
                <w:b/>
                <w:bCs/>
                <w:i/>
                <w:iCs/>
                <w:color w:val="000000"/>
                <w:kern w:val="0"/>
                <w:sz w:val="20"/>
                <w:szCs w:val="20"/>
                <w14:ligatures w14:val="none"/>
              </w:rPr>
              <w:t>10.9</w:t>
            </w:r>
            <w:r w:rsidR="00FB57AC">
              <w:rPr>
                <w:rFonts w:ascii="Times New Roman" w:eastAsia="Times New Roman" w:hAnsi="Times New Roman" w:cs="Times New Roman"/>
                <w:b/>
                <w:bCs/>
                <w:i/>
                <w:iCs/>
                <w:color w:val="000000"/>
                <w:kern w:val="0"/>
                <w:sz w:val="20"/>
                <w:szCs w:val="20"/>
                <w14:ligatures w14:val="none"/>
              </w:rPr>
              <w:t>%; n</w:t>
            </w:r>
            <w:r>
              <w:rPr>
                <w:rFonts w:ascii="Times New Roman" w:eastAsia="Times New Roman" w:hAnsi="Times New Roman" w:cs="Times New Roman"/>
                <w:b/>
                <w:bCs/>
                <w:i/>
                <w:iCs/>
                <w:color w:val="000000"/>
                <w:kern w:val="0"/>
                <w:sz w:val="20"/>
                <w:szCs w:val="20"/>
                <w14:ligatures w14:val="none"/>
              </w:rPr>
              <w:t>=7</w:t>
            </w:r>
          </w:p>
        </w:tc>
      </w:tr>
      <w:tr w:rsidR="00B0697C" w14:paraId="7FF402D2" w14:textId="77777777" w:rsidTr="002B7408">
        <w:tc>
          <w:tcPr>
            <w:tcW w:w="8005" w:type="dxa"/>
            <w:gridSpan w:val="2"/>
          </w:tcPr>
          <w:p w14:paraId="1B55EED1" w14:textId="45C8DC23" w:rsidR="00B0697C" w:rsidRPr="00884564" w:rsidRDefault="00B0697C" w:rsidP="00B0697C">
            <w:pPr>
              <w:jc w:val="right"/>
              <w:rPr>
                <w:rFonts w:ascii="Times New Roman" w:eastAsia="Times New Roman" w:hAnsi="Times New Roman" w:cs="Times New Roman"/>
                <w:b/>
                <w:bCs/>
                <w:i/>
                <w:iCs/>
                <w:color w:val="000000"/>
                <w:kern w:val="0"/>
                <w:sz w:val="20"/>
                <w:szCs w:val="20"/>
                <w14:ligatures w14:val="none"/>
              </w:rPr>
            </w:pPr>
            <w:r w:rsidRPr="00884564">
              <w:rPr>
                <w:rFonts w:ascii="Times New Roman" w:eastAsia="Times New Roman" w:hAnsi="Times New Roman" w:cs="Times New Roman"/>
                <w:b/>
                <w:bCs/>
                <w:i/>
                <w:iCs/>
                <w:color w:val="000000"/>
                <w:kern w:val="0"/>
                <w:sz w:val="20"/>
                <w:szCs w:val="20"/>
                <w14:ligatures w14:val="none"/>
              </w:rPr>
              <w:t xml:space="preserve">Regulatory issues </w:t>
            </w:r>
          </w:p>
        </w:tc>
        <w:tc>
          <w:tcPr>
            <w:tcW w:w="1345" w:type="dxa"/>
          </w:tcPr>
          <w:p w14:paraId="4AB795A0" w14:textId="1B6EF9B5" w:rsidR="00B0697C" w:rsidRPr="00884564" w:rsidRDefault="00B0697C" w:rsidP="00B0697C">
            <w:pPr>
              <w:rPr>
                <w:rFonts w:ascii="Times New Roman" w:eastAsia="Times New Roman" w:hAnsi="Times New Roman" w:cs="Times New Roman"/>
                <w:b/>
                <w:bCs/>
                <w:i/>
                <w:iCs/>
                <w:color w:val="000000"/>
                <w:kern w:val="0"/>
                <w:sz w:val="20"/>
                <w:szCs w:val="20"/>
                <w14:ligatures w14:val="none"/>
              </w:rPr>
            </w:pPr>
            <w:r w:rsidRPr="00884564">
              <w:rPr>
                <w:rFonts w:ascii="Times New Roman" w:eastAsia="Times New Roman" w:hAnsi="Times New Roman" w:cs="Times New Roman"/>
                <w:b/>
                <w:bCs/>
                <w:i/>
                <w:iCs/>
                <w:color w:val="000000"/>
                <w:kern w:val="0"/>
                <w:sz w:val="20"/>
                <w:szCs w:val="20"/>
                <w14:ligatures w14:val="none"/>
              </w:rPr>
              <w:t>18.8%; n=12</w:t>
            </w:r>
          </w:p>
        </w:tc>
      </w:tr>
      <w:tr w:rsidR="00B0697C" w14:paraId="38F0BA81" w14:textId="77777777" w:rsidTr="002B7408">
        <w:tc>
          <w:tcPr>
            <w:tcW w:w="1675" w:type="dxa"/>
          </w:tcPr>
          <w:p w14:paraId="4F1D417A" w14:textId="086210FD" w:rsidR="00B0697C" w:rsidRDefault="00B0697C" w:rsidP="00B0697C">
            <w:pPr>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Creating new regulations to address resilience </w:t>
            </w:r>
          </w:p>
        </w:tc>
        <w:tc>
          <w:tcPr>
            <w:tcW w:w="6330" w:type="dxa"/>
          </w:tcPr>
          <w:p w14:paraId="3065C3A8" w14:textId="3BB21A5D" w:rsidR="00B0697C" w:rsidRDefault="00B0697C" w:rsidP="00B0697C">
            <w:pP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r w:rsidRPr="002463C6">
              <w:rPr>
                <w:rFonts w:ascii="Times New Roman" w:eastAsia="Times New Roman" w:hAnsi="Times New Roman" w:cs="Times New Roman"/>
                <w:color w:val="000000"/>
                <w:kern w:val="0"/>
                <w:sz w:val="20"/>
                <w:szCs w:val="20"/>
                <w14:ligatures w14:val="none"/>
              </w:rPr>
              <w:t>In this particular city</w:t>
            </w:r>
            <w:r>
              <w:rPr>
                <w:rFonts w:ascii="Times New Roman" w:eastAsia="Times New Roman" w:hAnsi="Times New Roman" w:cs="Times New Roman"/>
                <w:color w:val="000000"/>
                <w:kern w:val="0"/>
                <w:sz w:val="20"/>
                <w:szCs w:val="20"/>
                <w14:ligatures w14:val="none"/>
              </w:rPr>
              <w:t>…</w:t>
            </w:r>
            <w:r w:rsidRPr="002463C6">
              <w:rPr>
                <w:rFonts w:ascii="Times New Roman" w:eastAsia="Times New Roman" w:hAnsi="Times New Roman" w:cs="Times New Roman"/>
                <w:color w:val="000000"/>
                <w:kern w:val="0"/>
                <w:sz w:val="20"/>
                <w:szCs w:val="20"/>
                <w14:ligatures w14:val="none"/>
              </w:rPr>
              <w:t xml:space="preserve">they actually have a code prohibiting you to raise your sea wall above a sort of level. </w:t>
            </w:r>
            <w:r w:rsidR="00776B58" w:rsidRPr="002463C6">
              <w:rPr>
                <w:rFonts w:ascii="Times New Roman" w:eastAsia="Times New Roman" w:hAnsi="Times New Roman" w:cs="Times New Roman"/>
                <w:color w:val="000000"/>
                <w:kern w:val="0"/>
                <w:sz w:val="20"/>
                <w:szCs w:val="20"/>
                <w14:ligatures w14:val="none"/>
              </w:rPr>
              <w:t>So,</w:t>
            </w:r>
            <w:r w:rsidRPr="002463C6">
              <w:rPr>
                <w:rFonts w:ascii="Times New Roman" w:eastAsia="Times New Roman" w:hAnsi="Times New Roman" w:cs="Times New Roman"/>
                <w:color w:val="000000"/>
                <w:kern w:val="0"/>
                <w:sz w:val="20"/>
                <w:szCs w:val="20"/>
                <w14:ligatures w14:val="none"/>
              </w:rPr>
              <w:t xml:space="preserve"> we were being restricted by the current codes to actually become sea level ready. Now, it didn't really matter, but</w:t>
            </w:r>
            <w:r>
              <w:rPr>
                <w:rFonts w:ascii="Times New Roman" w:eastAsia="Times New Roman" w:hAnsi="Times New Roman" w:cs="Times New Roman"/>
                <w:color w:val="000000"/>
                <w:kern w:val="0"/>
                <w:sz w:val="20"/>
                <w:szCs w:val="20"/>
                <w14:ligatures w14:val="none"/>
              </w:rPr>
              <w:t xml:space="preserve"> </w:t>
            </w:r>
            <w:r w:rsidRPr="002463C6">
              <w:rPr>
                <w:rFonts w:ascii="Times New Roman" w:eastAsia="Times New Roman" w:hAnsi="Times New Roman" w:cs="Times New Roman"/>
                <w:color w:val="000000"/>
                <w:kern w:val="0"/>
                <w:sz w:val="20"/>
                <w:szCs w:val="20"/>
                <w14:ligatures w14:val="none"/>
              </w:rPr>
              <w:t>I think there's a lot of codes that are restrictive without them even realizing that they're preventing certain developers from actually protecting long term against sea level rise.</w:t>
            </w:r>
            <w:r>
              <w:rPr>
                <w:rFonts w:ascii="Times New Roman" w:eastAsia="Times New Roman" w:hAnsi="Times New Roman" w:cs="Times New Roman"/>
                <w:color w:val="000000"/>
                <w:kern w:val="0"/>
                <w:sz w:val="20"/>
                <w:szCs w:val="20"/>
                <w14:ligatures w14:val="none"/>
              </w:rPr>
              <w:t xml:space="preserve">”- </w:t>
            </w:r>
            <w:r w:rsidR="00776B58" w:rsidRPr="00776B58">
              <w:rPr>
                <w:rFonts w:ascii="Times New Roman" w:eastAsia="Times New Roman" w:hAnsi="Times New Roman" w:cs="Times New Roman"/>
                <w:i/>
                <w:iCs/>
                <w:color w:val="000000"/>
                <w:kern w:val="0"/>
                <w:sz w:val="20"/>
                <w:szCs w:val="20"/>
                <w14:ligatures w14:val="none"/>
              </w:rPr>
              <w:t>Home Building</w:t>
            </w:r>
            <w:r w:rsidR="00776B58">
              <w:rPr>
                <w:rFonts w:ascii="Times New Roman" w:eastAsia="Times New Roman" w:hAnsi="Times New Roman" w:cs="Times New Roman"/>
                <w:color w:val="000000"/>
                <w:kern w:val="0"/>
                <w:sz w:val="20"/>
                <w:szCs w:val="20"/>
                <w14:ligatures w14:val="none"/>
              </w:rPr>
              <w:t xml:space="preserve"> </w:t>
            </w:r>
            <w:r w:rsidR="00776B58" w:rsidRPr="00776B58">
              <w:rPr>
                <w:rFonts w:ascii="Times New Roman" w:eastAsia="Times New Roman" w:hAnsi="Times New Roman" w:cs="Times New Roman"/>
                <w:i/>
                <w:iCs/>
                <w:color w:val="000000"/>
                <w:kern w:val="0"/>
                <w:sz w:val="20"/>
                <w:szCs w:val="20"/>
                <w14:ligatures w14:val="none"/>
              </w:rPr>
              <w:t>Participant</w:t>
            </w:r>
          </w:p>
        </w:tc>
        <w:tc>
          <w:tcPr>
            <w:tcW w:w="1345" w:type="dxa"/>
          </w:tcPr>
          <w:p w14:paraId="4B0FD1CE" w14:textId="3B5A693A" w:rsidR="00B0697C" w:rsidRPr="00884564" w:rsidRDefault="00B0697C" w:rsidP="00B0697C">
            <w:pPr>
              <w:rPr>
                <w:rFonts w:ascii="Times New Roman" w:eastAsia="Times New Roman" w:hAnsi="Times New Roman" w:cs="Times New Roman"/>
                <w:b/>
                <w:bCs/>
                <w:i/>
                <w:iCs/>
                <w:color w:val="000000"/>
                <w:kern w:val="0"/>
                <w:sz w:val="20"/>
                <w:szCs w:val="20"/>
                <w14:ligatures w14:val="none"/>
              </w:rPr>
            </w:pPr>
            <w:r w:rsidRPr="00884564">
              <w:rPr>
                <w:rFonts w:ascii="Times New Roman" w:eastAsia="Times New Roman" w:hAnsi="Times New Roman" w:cs="Times New Roman"/>
                <w:b/>
                <w:bCs/>
                <w:i/>
                <w:iCs/>
                <w:color w:val="000000"/>
                <w:kern w:val="0"/>
                <w:sz w:val="20"/>
                <w:szCs w:val="20"/>
                <w14:ligatures w14:val="none"/>
              </w:rPr>
              <w:t>17.2%; n=11</w:t>
            </w:r>
          </w:p>
        </w:tc>
      </w:tr>
      <w:tr w:rsidR="00B0697C" w14:paraId="577808A1" w14:textId="77777777" w:rsidTr="002B7408">
        <w:tc>
          <w:tcPr>
            <w:tcW w:w="8005" w:type="dxa"/>
            <w:gridSpan w:val="2"/>
          </w:tcPr>
          <w:p w14:paraId="76F35B7A" w14:textId="77777777" w:rsidR="00B0697C" w:rsidRDefault="00B0697C" w:rsidP="00B0697C">
            <w:pPr>
              <w:jc w:val="right"/>
              <w:rPr>
                <w:rFonts w:ascii="Times New Roman" w:eastAsia="Times New Roman" w:hAnsi="Times New Roman" w:cs="Times New Roman"/>
                <w:b/>
                <w:bCs/>
                <w:i/>
                <w:iCs/>
                <w:color w:val="000000"/>
                <w:kern w:val="0"/>
                <w:sz w:val="20"/>
                <w:szCs w:val="20"/>
                <w14:ligatures w14:val="none"/>
              </w:rPr>
            </w:pPr>
            <w:r w:rsidRPr="00884564">
              <w:rPr>
                <w:rFonts w:ascii="Times New Roman" w:eastAsia="Times New Roman" w:hAnsi="Times New Roman" w:cs="Times New Roman"/>
                <w:b/>
                <w:bCs/>
                <w:i/>
                <w:iCs/>
                <w:color w:val="000000"/>
                <w:kern w:val="0"/>
                <w:sz w:val="20"/>
                <w:szCs w:val="20"/>
                <w14:ligatures w14:val="none"/>
              </w:rPr>
              <w:t>Social issues</w:t>
            </w:r>
          </w:p>
          <w:p w14:paraId="35E644DD" w14:textId="30F32DF0" w:rsidR="00B0697C" w:rsidRPr="00884564" w:rsidRDefault="00B0697C" w:rsidP="00B0697C">
            <w:pPr>
              <w:rPr>
                <w:rFonts w:ascii="Times New Roman" w:eastAsia="Times New Roman" w:hAnsi="Times New Roman" w:cs="Times New Roman"/>
                <w:color w:val="000000"/>
                <w:kern w:val="0"/>
                <w:sz w:val="20"/>
                <w:szCs w:val="20"/>
                <w14:ligatures w14:val="none"/>
              </w:rPr>
            </w:pPr>
            <w:r w:rsidRPr="00884564">
              <w:rPr>
                <w:rFonts w:ascii="Times New Roman" w:eastAsia="Times New Roman" w:hAnsi="Times New Roman" w:cs="Times New Roman"/>
                <w:color w:val="000000"/>
                <w:kern w:val="0"/>
                <w:sz w:val="20"/>
                <w:szCs w:val="20"/>
                <w14:ligatures w14:val="none"/>
              </w:rPr>
              <w:t xml:space="preserve">“Essentially, we're going to make it really, really easy to build housing in these places, but subject to certain exclusions, and that's where the environmental piece of that legislation comes in. There was a big debate for that this year because historically we had just said, </w:t>
            </w:r>
            <w:r>
              <w:rPr>
                <w:rFonts w:ascii="Times New Roman" w:eastAsia="Times New Roman" w:hAnsi="Times New Roman" w:cs="Times New Roman"/>
                <w:color w:val="000000"/>
                <w:kern w:val="0"/>
                <w:sz w:val="20"/>
                <w:szCs w:val="20"/>
                <w14:ligatures w14:val="none"/>
              </w:rPr>
              <w:t>‘</w:t>
            </w:r>
            <w:r w:rsidRPr="00884564">
              <w:rPr>
                <w:rFonts w:ascii="Times New Roman" w:eastAsia="Times New Roman" w:hAnsi="Times New Roman" w:cs="Times New Roman"/>
                <w:color w:val="000000"/>
                <w:kern w:val="0"/>
                <w:sz w:val="20"/>
                <w:szCs w:val="20"/>
                <w14:ligatures w14:val="none"/>
              </w:rPr>
              <w:t xml:space="preserve">Okay, if it's in </w:t>
            </w:r>
            <w:r w:rsidRPr="00884564">
              <w:rPr>
                <w:rFonts w:ascii="Times New Roman" w:eastAsia="Times New Roman" w:hAnsi="Times New Roman" w:cs="Times New Roman"/>
                <w:color w:val="000000"/>
                <w:kern w:val="0"/>
                <w:sz w:val="20"/>
                <w:szCs w:val="20"/>
                <w14:ligatures w14:val="none"/>
              </w:rPr>
              <w:lastRenderedPageBreak/>
              <w:t>the coastal zone, and we remove it</w:t>
            </w:r>
            <w:r w:rsidR="00776B58">
              <w:rPr>
                <w:rFonts w:ascii="Times New Roman" w:eastAsia="Times New Roman" w:hAnsi="Times New Roman" w:cs="Times New Roman"/>
                <w:color w:val="000000"/>
                <w:kern w:val="0"/>
                <w:sz w:val="20"/>
                <w:szCs w:val="20"/>
                <w14:ligatures w14:val="none"/>
              </w:rPr>
              <w:t>’</w:t>
            </w:r>
            <w:r w:rsidRPr="00884564">
              <w:rPr>
                <w:rFonts w:ascii="Times New Roman" w:eastAsia="Times New Roman" w:hAnsi="Times New Roman" w:cs="Times New Roman"/>
                <w:color w:val="000000"/>
                <w:kern w:val="0"/>
                <w:sz w:val="20"/>
                <w:szCs w:val="20"/>
                <w14:ligatures w14:val="none"/>
              </w:rPr>
              <w:t xml:space="preserve">. This doesn't apply in the coastal zone at all. And I think there was concern from some of our equity partners, who said, </w:t>
            </w:r>
            <w:r>
              <w:rPr>
                <w:rFonts w:ascii="Times New Roman" w:eastAsia="Times New Roman" w:hAnsi="Times New Roman" w:cs="Times New Roman"/>
                <w:color w:val="000000"/>
                <w:kern w:val="0"/>
                <w:sz w:val="20"/>
                <w:szCs w:val="20"/>
                <w14:ligatures w14:val="none"/>
              </w:rPr>
              <w:t>‘</w:t>
            </w:r>
            <w:r w:rsidRPr="00884564">
              <w:rPr>
                <w:rFonts w:ascii="Times New Roman" w:eastAsia="Times New Roman" w:hAnsi="Times New Roman" w:cs="Times New Roman"/>
                <w:color w:val="000000"/>
                <w:kern w:val="0"/>
                <w:sz w:val="20"/>
                <w:szCs w:val="20"/>
                <w14:ligatures w14:val="none"/>
              </w:rPr>
              <w:t>Look, places like La Jolla or Coronado in San Diego, places like Monterey or Carmel, in the Central Coast, these are very high opportunity areas that are resilient to climate change and long term they have very mild climates. In fact, they're exactly the places we would want to build to be resilient in the long term. We should not unilaterally exclude those.</w:t>
            </w:r>
            <w:r>
              <w:rPr>
                <w:rFonts w:ascii="Times New Roman" w:eastAsia="Times New Roman" w:hAnsi="Times New Roman" w:cs="Times New Roman"/>
                <w:color w:val="000000"/>
                <w:kern w:val="0"/>
                <w:sz w:val="20"/>
                <w:szCs w:val="20"/>
                <w14:ligatures w14:val="none"/>
              </w:rPr>
              <w:t>’</w:t>
            </w:r>
            <w:r w:rsidRPr="00884564">
              <w:rPr>
                <w:rFonts w:ascii="Times New Roman" w:eastAsia="Times New Roman" w:hAnsi="Times New Roman" w:cs="Times New Roman"/>
                <w:color w:val="000000"/>
                <w:kern w:val="0"/>
                <w:sz w:val="20"/>
                <w:szCs w:val="20"/>
                <w14:ligatures w14:val="none"/>
              </w:rPr>
              <w:t xml:space="preserve"> </w:t>
            </w:r>
            <w:r w:rsidR="00776B58" w:rsidRPr="00884564">
              <w:rPr>
                <w:rFonts w:ascii="Times New Roman" w:eastAsia="Times New Roman" w:hAnsi="Times New Roman" w:cs="Times New Roman"/>
                <w:color w:val="000000"/>
                <w:kern w:val="0"/>
                <w:sz w:val="20"/>
                <w:szCs w:val="20"/>
                <w14:ligatures w14:val="none"/>
              </w:rPr>
              <w:t>So,</w:t>
            </w:r>
            <w:r w:rsidRPr="00884564">
              <w:rPr>
                <w:rFonts w:ascii="Times New Roman" w:eastAsia="Times New Roman" w:hAnsi="Times New Roman" w:cs="Times New Roman"/>
                <w:color w:val="000000"/>
                <w:kern w:val="0"/>
                <w:sz w:val="20"/>
                <w:szCs w:val="20"/>
                <w14:ligatures w14:val="none"/>
              </w:rPr>
              <w:t xml:space="preserve"> we had a big conversation with environmental folks who had good faith concerns, who were like, </w:t>
            </w:r>
            <w:r>
              <w:rPr>
                <w:rFonts w:ascii="Times New Roman" w:eastAsia="Times New Roman" w:hAnsi="Times New Roman" w:cs="Times New Roman"/>
                <w:color w:val="000000"/>
                <w:kern w:val="0"/>
                <w:sz w:val="20"/>
                <w:szCs w:val="20"/>
                <w14:ligatures w14:val="none"/>
              </w:rPr>
              <w:t>‘</w:t>
            </w:r>
            <w:r w:rsidRPr="00884564">
              <w:rPr>
                <w:rFonts w:ascii="Times New Roman" w:eastAsia="Times New Roman" w:hAnsi="Times New Roman" w:cs="Times New Roman"/>
                <w:color w:val="000000"/>
                <w:kern w:val="0"/>
                <w:sz w:val="20"/>
                <w:szCs w:val="20"/>
                <w14:ligatures w14:val="none"/>
              </w:rPr>
              <w:t>well, we don't want to put people in harm's way. There are also risks with coastal development.</w:t>
            </w:r>
            <w:r>
              <w:rPr>
                <w:rFonts w:ascii="Times New Roman" w:eastAsia="Times New Roman" w:hAnsi="Times New Roman" w:cs="Times New Roman"/>
                <w:color w:val="000000"/>
                <w:kern w:val="0"/>
                <w:sz w:val="20"/>
                <w:szCs w:val="20"/>
                <w14:ligatures w14:val="none"/>
              </w:rPr>
              <w:t>’</w:t>
            </w:r>
            <w:r w:rsidRPr="00884564">
              <w:rPr>
                <w:rFonts w:ascii="Times New Roman" w:eastAsia="Times New Roman" w:hAnsi="Times New Roman" w:cs="Times New Roman"/>
                <w:color w:val="000000"/>
                <w:kern w:val="0"/>
                <w:sz w:val="20"/>
                <w:szCs w:val="20"/>
                <w14:ligatures w14:val="none"/>
              </w:rPr>
              <w:t xml:space="preserve"> And we ended up sort of coming up with a new set of rules to say, </w:t>
            </w:r>
            <w:r>
              <w:rPr>
                <w:rFonts w:ascii="Times New Roman" w:eastAsia="Times New Roman" w:hAnsi="Times New Roman" w:cs="Times New Roman"/>
                <w:color w:val="000000"/>
                <w:kern w:val="0"/>
                <w:sz w:val="20"/>
                <w:szCs w:val="20"/>
                <w14:ligatures w14:val="none"/>
              </w:rPr>
              <w:t>‘</w:t>
            </w:r>
            <w:r w:rsidRPr="00884564">
              <w:rPr>
                <w:rFonts w:ascii="Times New Roman" w:eastAsia="Times New Roman" w:hAnsi="Times New Roman" w:cs="Times New Roman"/>
                <w:color w:val="000000"/>
                <w:kern w:val="0"/>
                <w:sz w:val="20"/>
                <w:szCs w:val="20"/>
                <w14:ligatures w14:val="none"/>
              </w:rPr>
              <w:t>Okay, well, let's identify maybe it's not the entire coastal zone that we removed, but it's areas of actual high risk</w:t>
            </w:r>
            <w:r w:rsidR="00776B58">
              <w:rPr>
                <w:rFonts w:ascii="Times New Roman" w:eastAsia="Times New Roman" w:hAnsi="Times New Roman" w:cs="Times New Roman"/>
                <w:color w:val="000000"/>
                <w:kern w:val="0"/>
                <w:sz w:val="20"/>
                <w:szCs w:val="20"/>
                <w14:ligatures w14:val="none"/>
              </w:rPr>
              <w:t>.</w:t>
            </w:r>
            <w:r>
              <w:rPr>
                <w:rFonts w:ascii="Times New Roman" w:eastAsia="Times New Roman" w:hAnsi="Times New Roman" w:cs="Times New Roman"/>
                <w:color w:val="000000"/>
                <w:kern w:val="0"/>
                <w:sz w:val="20"/>
                <w:szCs w:val="20"/>
                <w14:ligatures w14:val="none"/>
              </w:rPr>
              <w:t>’</w:t>
            </w:r>
            <w:r w:rsidR="00776B58">
              <w:rPr>
                <w:rFonts w:ascii="Times New Roman" w:eastAsia="Times New Roman" w:hAnsi="Times New Roman" w:cs="Times New Roman"/>
                <w:color w:val="000000"/>
                <w:kern w:val="0"/>
                <w:sz w:val="20"/>
                <w:szCs w:val="20"/>
                <w14:ligatures w14:val="none"/>
              </w:rPr>
              <w:t>”</w:t>
            </w:r>
            <w:r>
              <w:rPr>
                <w:rFonts w:ascii="Times New Roman" w:eastAsia="Times New Roman" w:hAnsi="Times New Roman" w:cs="Times New Roman"/>
                <w:color w:val="000000"/>
                <w:kern w:val="0"/>
                <w:sz w:val="20"/>
                <w:szCs w:val="20"/>
                <w14:ligatures w14:val="none"/>
              </w:rPr>
              <w:t xml:space="preserve">- </w:t>
            </w:r>
            <w:r w:rsidRPr="0012652E">
              <w:rPr>
                <w:rFonts w:ascii="Times New Roman" w:eastAsia="Times New Roman" w:hAnsi="Times New Roman" w:cs="Times New Roman"/>
                <w:i/>
                <w:iCs/>
                <w:color w:val="000000"/>
                <w:kern w:val="0"/>
                <w:sz w:val="20"/>
                <w:szCs w:val="20"/>
                <w14:ligatures w14:val="none"/>
              </w:rPr>
              <w:t>Advocac</w:t>
            </w:r>
            <w:r w:rsidR="0012652E" w:rsidRPr="0012652E">
              <w:rPr>
                <w:rFonts w:ascii="Times New Roman" w:eastAsia="Times New Roman" w:hAnsi="Times New Roman" w:cs="Times New Roman"/>
                <w:i/>
                <w:iCs/>
                <w:color w:val="000000"/>
                <w:kern w:val="0"/>
                <w:sz w:val="20"/>
                <w:szCs w:val="20"/>
                <w14:ligatures w14:val="none"/>
              </w:rPr>
              <w:t>y Participant</w:t>
            </w:r>
          </w:p>
        </w:tc>
        <w:tc>
          <w:tcPr>
            <w:tcW w:w="1345" w:type="dxa"/>
          </w:tcPr>
          <w:p w14:paraId="5DEC90B3" w14:textId="52F6B1B6" w:rsidR="00B0697C" w:rsidRPr="00884564" w:rsidRDefault="00B0697C" w:rsidP="00B0697C">
            <w:pPr>
              <w:rPr>
                <w:rFonts w:ascii="Times New Roman" w:eastAsia="Times New Roman" w:hAnsi="Times New Roman" w:cs="Times New Roman"/>
                <w:b/>
                <w:bCs/>
                <w:i/>
                <w:iCs/>
                <w:color w:val="000000"/>
                <w:kern w:val="0"/>
                <w:sz w:val="20"/>
                <w:szCs w:val="20"/>
                <w14:ligatures w14:val="none"/>
              </w:rPr>
            </w:pPr>
            <w:r w:rsidRPr="00884564">
              <w:rPr>
                <w:rFonts w:ascii="Times New Roman" w:eastAsia="Times New Roman" w:hAnsi="Times New Roman" w:cs="Times New Roman"/>
                <w:b/>
                <w:bCs/>
                <w:i/>
                <w:iCs/>
                <w:color w:val="000000"/>
                <w:kern w:val="0"/>
                <w:sz w:val="20"/>
                <w:szCs w:val="20"/>
                <w14:ligatures w14:val="none"/>
              </w:rPr>
              <w:lastRenderedPageBreak/>
              <w:t>12.5%; n=8</w:t>
            </w:r>
          </w:p>
        </w:tc>
      </w:tr>
    </w:tbl>
    <w:p w14:paraId="75DB6F80" w14:textId="77777777" w:rsidR="00D41B0D" w:rsidRDefault="00D41B0D"/>
    <w:p w14:paraId="2A15803F" w14:textId="77777777" w:rsidR="0058206A" w:rsidRDefault="0058206A">
      <w:pPr>
        <w:rPr>
          <w:rFonts w:ascii="Times New Roman" w:hAnsi="Times New Roman" w:cs="Times New Roman"/>
          <w:sz w:val="20"/>
          <w:szCs w:val="20"/>
        </w:rPr>
      </w:pPr>
    </w:p>
    <w:p w14:paraId="27830294" w14:textId="77777777" w:rsidR="0058206A" w:rsidRDefault="0058206A">
      <w:pPr>
        <w:rPr>
          <w:rFonts w:ascii="Times New Roman" w:hAnsi="Times New Roman" w:cs="Times New Roman"/>
          <w:sz w:val="20"/>
          <w:szCs w:val="20"/>
        </w:rPr>
      </w:pPr>
    </w:p>
    <w:p w14:paraId="623ED705" w14:textId="77777777" w:rsidR="0058206A" w:rsidRDefault="0058206A">
      <w:pPr>
        <w:rPr>
          <w:rFonts w:ascii="Times New Roman" w:hAnsi="Times New Roman" w:cs="Times New Roman"/>
          <w:sz w:val="20"/>
          <w:szCs w:val="20"/>
        </w:rPr>
      </w:pPr>
    </w:p>
    <w:p w14:paraId="66319371" w14:textId="77777777" w:rsidR="0058206A" w:rsidRDefault="0058206A">
      <w:pPr>
        <w:rPr>
          <w:rFonts w:ascii="Times New Roman" w:hAnsi="Times New Roman" w:cs="Times New Roman"/>
          <w:sz w:val="20"/>
          <w:szCs w:val="20"/>
        </w:rPr>
      </w:pPr>
    </w:p>
    <w:p w14:paraId="65EFFACE" w14:textId="77777777" w:rsidR="0058206A" w:rsidRDefault="0058206A">
      <w:pPr>
        <w:rPr>
          <w:rFonts w:ascii="Times New Roman" w:hAnsi="Times New Roman" w:cs="Times New Roman"/>
          <w:sz w:val="20"/>
          <w:szCs w:val="20"/>
        </w:rPr>
      </w:pPr>
    </w:p>
    <w:p w14:paraId="22865929" w14:textId="77777777" w:rsidR="00A95AF1" w:rsidRDefault="00A95AF1">
      <w:pPr>
        <w:rPr>
          <w:rFonts w:ascii="Times New Roman" w:hAnsi="Times New Roman" w:cs="Times New Roman"/>
          <w:sz w:val="20"/>
          <w:szCs w:val="20"/>
        </w:rPr>
      </w:pPr>
    </w:p>
    <w:p w14:paraId="6F6824DA" w14:textId="77777777" w:rsidR="00A95AF1" w:rsidRDefault="00A95AF1">
      <w:pPr>
        <w:rPr>
          <w:rFonts w:ascii="Times New Roman" w:hAnsi="Times New Roman" w:cs="Times New Roman"/>
          <w:b/>
          <w:bCs/>
          <w:sz w:val="20"/>
          <w:szCs w:val="20"/>
        </w:rPr>
      </w:pPr>
    </w:p>
    <w:p w14:paraId="79BDFA2D" w14:textId="77777777" w:rsidR="00A95AF1" w:rsidRDefault="00A95AF1">
      <w:pPr>
        <w:rPr>
          <w:rFonts w:ascii="Times New Roman" w:hAnsi="Times New Roman" w:cs="Times New Roman"/>
          <w:b/>
          <w:bCs/>
          <w:sz w:val="20"/>
          <w:szCs w:val="20"/>
        </w:rPr>
      </w:pPr>
    </w:p>
    <w:p w14:paraId="3E2BD850" w14:textId="77777777" w:rsidR="00A95AF1" w:rsidRDefault="00A95AF1">
      <w:pPr>
        <w:rPr>
          <w:rFonts w:ascii="Times New Roman" w:hAnsi="Times New Roman" w:cs="Times New Roman"/>
          <w:b/>
          <w:bCs/>
          <w:sz w:val="20"/>
          <w:szCs w:val="20"/>
        </w:rPr>
      </w:pPr>
    </w:p>
    <w:p w14:paraId="769F0AF6" w14:textId="77777777" w:rsidR="00A95AF1" w:rsidRDefault="00A95AF1">
      <w:pPr>
        <w:rPr>
          <w:rFonts w:ascii="Times New Roman" w:hAnsi="Times New Roman" w:cs="Times New Roman"/>
          <w:b/>
          <w:bCs/>
          <w:sz w:val="20"/>
          <w:szCs w:val="20"/>
        </w:rPr>
      </w:pPr>
    </w:p>
    <w:p w14:paraId="667FB383" w14:textId="77777777" w:rsidR="00A95AF1" w:rsidRDefault="00A95AF1">
      <w:pPr>
        <w:rPr>
          <w:rFonts w:ascii="Times New Roman" w:hAnsi="Times New Roman" w:cs="Times New Roman"/>
          <w:b/>
          <w:bCs/>
          <w:sz w:val="20"/>
          <w:szCs w:val="20"/>
        </w:rPr>
      </w:pPr>
    </w:p>
    <w:p w14:paraId="17851CE7" w14:textId="77777777" w:rsidR="00A95AF1" w:rsidRDefault="00A95AF1">
      <w:pPr>
        <w:rPr>
          <w:rFonts w:ascii="Times New Roman" w:hAnsi="Times New Roman" w:cs="Times New Roman"/>
          <w:b/>
          <w:bCs/>
          <w:sz w:val="20"/>
          <w:szCs w:val="20"/>
        </w:rPr>
      </w:pPr>
    </w:p>
    <w:p w14:paraId="22EBB895" w14:textId="77777777" w:rsidR="00A95AF1" w:rsidRDefault="00A95AF1">
      <w:pPr>
        <w:rPr>
          <w:rFonts w:ascii="Times New Roman" w:hAnsi="Times New Roman" w:cs="Times New Roman"/>
          <w:b/>
          <w:bCs/>
          <w:sz w:val="20"/>
          <w:szCs w:val="20"/>
        </w:rPr>
      </w:pPr>
    </w:p>
    <w:p w14:paraId="63E72E13" w14:textId="77777777" w:rsidR="00A95AF1" w:rsidRDefault="00A95AF1">
      <w:pPr>
        <w:rPr>
          <w:rFonts w:ascii="Times New Roman" w:hAnsi="Times New Roman" w:cs="Times New Roman"/>
          <w:b/>
          <w:bCs/>
          <w:sz w:val="20"/>
          <w:szCs w:val="20"/>
        </w:rPr>
      </w:pPr>
    </w:p>
    <w:p w14:paraId="351DE30C" w14:textId="77777777" w:rsidR="00A95AF1" w:rsidRDefault="00A95AF1">
      <w:pPr>
        <w:rPr>
          <w:rFonts w:ascii="Times New Roman" w:hAnsi="Times New Roman" w:cs="Times New Roman"/>
          <w:b/>
          <w:bCs/>
          <w:sz w:val="20"/>
          <w:szCs w:val="20"/>
        </w:rPr>
      </w:pPr>
    </w:p>
    <w:p w14:paraId="3E0A9FD9" w14:textId="77777777" w:rsidR="00A95AF1" w:rsidRDefault="00A95AF1">
      <w:pPr>
        <w:rPr>
          <w:rFonts w:ascii="Times New Roman" w:hAnsi="Times New Roman" w:cs="Times New Roman"/>
          <w:b/>
          <w:bCs/>
          <w:sz w:val="20"/>
          <w:szCs w:val="20"/>
        </w:rPr>
      </w:pPr>
    </w:p>
    <w:p w14:paraId="62951495" w14:textId="77777777" w:rsidR="00A95AF1" w:rsidRDefault="00A95AF1">
      <w:pPr>
        <w:rPr>
          <w:rFonts w:ascii="Times New Roman" w:hAnsi="Times New Roman" w:cs="Times New Roman"/>
          <w:b/>
          <w:bCs/>
          <w:sz w:val="20"/>
          <w:szCs w:val="20"/>
        </w:rPr>
      </w:pPr>
    </w:p>
    <w:p w14:paraId="3B7C79D4" w14:textId="77777777" w:rsidR="0098267F" w:rsidRDefault="0098267F">
      <w:pPr>
        <w:rPr>
          <w:rFonts w:ascii="Times New Roman" w:hAnsi="Times New Roman" w:cs="Times New Roman"/>
          <w:b/>
          <w:bCs/>
          <w:sz w:val="20"/>
          <w:szCs w:val="20"/>
        </w:rPr>
      </w:pPr>
    </w:p>
    <w:p w14:paraId="7AA4ED34" w14:textId="77777777" w:rsidR="0098267F" w:rsidRDefault="0098267F">
      <w:pPr>
        <w:rPr>
          <w:rFonts w:ascii="Times New Roman" w:hAnsi="Times New Roman" w:cs="Times New Roman"/>
          <w:b/>
          <w:bCs/>
          <w:sz w:val="20"/>
          <w:szCs w:val="20"/>
        </w:rPr>
      </w:pPr>
    </w:p>
    <w:p w14:paraId="661B025D" w14:textId="77777777" w:rsidR="0098267F" w:rsidRDefault="0098267F">
      <w:pPr>
        <w:rPr>
          <w:rFonts w:ascii="Times New Roman" w:hAnsi="Times New Roman" w:cs="Times New Roman"/>
          <w:b/>
          <w:bCs/>
          <w:sz w:val="20"/>
          <w:szCs w:val="20"/>
        </w:rPr>
      </w:pPr>
    </w:p>
    <w:p w14:paraId="08027BB0" w14:textId="77777777" w:rsidR="0098267F" w:rsidRDefault="0098267F">
      <w:pPr>
        <w:rPr>
          <w:rFonts w:ascii="Times New Roman" w:hAnsi="Times New Roman" w:cs="Times New Roman"/>
          <w:b/>
          <w:bCs/>
          <w:sz w:val="20"/>
          <w:szCs w:val="20"/>
        </w:rPr>
      </w:pPr>
    </w:p>
    <w:p w14:paraId="295808E1" w14:textId="2A763C72" w:rsidR="0098267F" w:rsidRDefault="00776B58" w:rsidP="00776B58">
      <w:pPr>
        <w:tabs>
          <w:tab w:val="left" w:pos="1411"/>
        </w:tabs>
        <w:rPr>
          <w:rFonts w:ascii="Times New Roman" w:hAnsi="Times New Roman" w:cs="Times New Roman"/>
          <w:b/>
          <w:bCs/>
          <w:sz w:val="20"/>
          <w:szCs w:val="20"/>
        </w:rPr>
      </w:pPr>
      <w:r>
        <w:rPr>
          <w:rFonts w:ascii="Times New Roman" w:hAnsi="Times New Roman" w:cs="Times New Roman"/>
          <w:b/>
          <w:bCs/>
          <w:sz w:val="20"/>
          <w:szCs w:val="20"/>
        </w:rPr>
        <w:tab/>
      </w:r>
    </w:p>
    <w:p w14:paraId="4855A388" w14:textId="77777777" w:rsidR="00776B58" w:rsidRDefault="00776B58" w:rsidP="00776B58">
      <w:pPr>
        <w:tabs>
          <w:tab w:val="left" w:pos="1411"/>
        </w:tabs>
        <w:rPr>
          <w:rFonts w:ascii="Times New Roman" w:hAnsi="Times New Roman" w:cs="Times New Roman"/>
          <w:b/>
          <w:bCs/>
          <w:sz w:val="20"/>
          <w:szCs w:val="20"/>
        </w:rPr>
      </w:pPr>
    </w:p>
    <w:p w14:paraId="503BF7BB" w14:textId="77777777" w:rsidR="002448A3" w:rsidRDefault="002448A3">
      <w:pPr>
        <w:rPr>
          <w:rFonts w:ascii="Times New Roman" w:hAnsi="Times New Roman" w:cs="Times New Roman"/>
          <w:b/>
          <w:bCs/>
          <w:sz w:val="20"/>
          <w:szCs w:val="20"/>
        </w:rPr>
      </w:pPr>
    </w:p>
    <w:p w14:paraId="6CBB612D" w14:textId="1A126F13" w:rsidR="00832D92" w:rsidRDefault="00832D92">
      <w:r w:rsidRPr="007C1E23">
        <w:rPr>
          <w:rFonts w:ascii="Times New Roman" w:hAnsi="Times New Roman" w:cs="Times New Roman"/>
          <w:b/>
          <w:bCs/>
          <w:sz w:val="20"/>
          <w:szCs w:val="20"/>
        </w:rPr>
        <w:lastRenderedPageBreak/>
        <w:t xml:space="preserve">SM </w:t>
      </w:r>
      <w:r w:rsidR="00EA108E">
        <w:rPr>
          <w:rFonts w:ascii="Times New Roman" w:hAnsi="Times New Roman" w:cs="Times New Roman"/>
          <w:b/>
          <w:bCs/>
          <w:sz w:val="20"/>
          <w:szCs w:val="20"/>
        </w:rPr>
        <w:t>5</w:t>
      </w:r>
      <w:r w:rsidR="004062C7">
        <w:rPr>
          <w:rFonts w:ascii="Times New Roman" w:hAnsi="Times New Roman" w:cs="Times New Roman"/>
          <w:b/>
          <w:bCs/>
          <w:sz w:val="20"/>
          <w:szCs w:val="20"/>
        </w:rPr>
        <w:t>.</w:t>
      </w:r>
      <w:r>
        <w:t xml:space="preserve"> </w:t>
      </w:r>
      <w:r w:rsidR="00545B51">
        <w:rPr>
          <w:rFonts w:ascii="Times New Roman" w:hAnsi="Times New Roman" w:cs="Times New Roman"/>
          <w:b/>
          <w:bCs/>
          <w:sz w:val="20"/>
          <w:szCs w:val="20"/>
        </w:rPr>
        <w:t>Enablers of</w:t>
      </w:r>
      <w:r w:rsidR="00545B51" w:rsidRPr="00EC7ACC">
        <w:rPr>
          <w:rFonts w:ascii="Times New Roman" w:hAnsi="Times New Roman" w:cs="Times New Roman"/>
          <w:b/>
          <w:bCs/>
          <w:sz w:val="20"/>
          <w:szCs w:val="20"/>
        </w:rPr>
        <w:t xml:space="preserve"> climate-resilient policy actions or strategies.</w:t>
      </w:r>
      <w:r w:rsidR="00545B51" w:rsidRPr="00EC7ACC">
        <w:rPr>
          <w:rFonts w:ascii="Times New Roman" w:hAnsi="Times New Roman" w:cs="Times New Roman"/>
          <w:sz w:val="20"/>
          <w:szCs w:val="20"/>
        </w:rPr>
        <w:t xml:space="preserve"> </w:t>
      </w:r>
      <w:r w:rsidR="00CD3EF8">
        <w:rPr>
          <w:rFonts w:ascii="Times New Roman" w:hAnsi="Times New Roman" w:cs="Times New Roman"/>
          <w:sz w:val="20"/>
          <w:szCs w:val="20"/>
        </w:rPr>
        <w:t xml:space="preserve">Enablers </w:t>
      </w:r>
      <w:r w:rsidR="00134B5D">
        <w:rPr>
          <w:rFonts w:ascii="Times New Roman" w:hAnsi="Times New Roman" w:cs="Times New Roman"/>
          <w:sz w:val="20"/>
          <w:szCs w:val="20"/>
        </w:rPr>
        <w:t xml:space="preserve">of </w:t>
      </w:r>
      <w:r w:rsidR="00134B5D" w:rsidRPr="00EC7ACC">
        <w:rPr>
          <w:rFonts w:ascii="Times New Roman" w:hAnsi="Times New Roman" w:cs="Times New Roman"/>
          <w:sz w:val="20"/>
          <w:szCs w:val="20"/>
        </w:rPr>
        <w:t>action</w:t>
      </w:r>
      <w:r w:rsidR="00545B51" w:rsidRPr="00EC7ACC">
        <w:rPr>
          <w:rFonts w:ascii="Times New Roman" w:hAnsi="Times New Roman" w:cs="Times New Roman"/>
          <w:sz w:val="20"/>
          <w:szCs w:val="20"/>
        </w:rPr>
        <w:t xml:space="preserve"> expressed by interviewees when describing climate risk-reduction or resilience policies/actions they have taken. Illustrative quotes are provided</w:t>
      </w:r>
      <w:r w:rsidR="00545B51">
        <w:rPr>
          <w:rFonts w:ascii="Times New Roman" w:hAnsi="Times New Roman" w:cs="Times New Roman"/>
          <w:sz w:val="20"/>
          <w:szCs w:val="20"/>
        </w:rPr>
        <w:t xml:space="preserve"> for themes or subthemes.</w:t>
      </w:r>
      <w:r w:rsidR="00545B51" w:rsidRPr="00EC7ACC">
        <w:rPr>
          <w:rFonts w:ascii="Times New Roman" w:hAnsi="Times New Roman" w:cs="Times New Roman"/>
          <w:sz w:val="20"/>
          <w:szCs w:val="20"/>
        </w:rPr>
        <w:t xml:space="preserve"> Observed counts (</w:t>
      </w:r>
      <w:r w:rsidR="00545B51" w:rsidRPr="0095596B">
        <w:rPr>
          <w:rFonts w:ascii="Times New Roman" w:hAnsi="Times New Roman" w:cs="Times New Roman"/>
          <w:i/>
          <w:iCs/>
          <w:sz w:val="20"/>
          <w:szCs w:val="20"/>
        </w:rPr>
        <w:t>n</w:t>
      </w:r>
      <w:r w:rsidR="00545B51" w:rsidRPr="00EC7ACC">
        <w:rPr>
          <w:rFonts w:ascii="Times New Roman" w:hAnsi="Times New Roman" w:cs="Times New Roman"/>
          <w:sz w:val="20"/>
          <w:szCs w:val="20"/>
        </w:rPr>
        <w:t xml:space="preserve">) and percents are provided for the number of interviews in which each theme and subtheme was recorded.  </w:t>
      </w:r>
    </w:p>
    <w:tbl>
      <w:tblPr>
        <w:tblStyle w:val="TableGrid"/>
        <w:tblW w:w="0" w:type="auto"/>
        <w:tblLook w:val="04A0" w:firstRow="1" w:lastRow="0" w:firstColumn="1" w:lastColumn="0" w:noHBand="0" w:noVBand="1"/>
      </w:tblPr>
      <w:tblGrid>
        <w:gridCol w:w="1905"/>
        <w:gridCol w:w="6073"/>
        <w:gridCol w:w="1372"/>
      </w:tblGrid>
      <w:tr w:rsidR="000916D3" w14:paraId="42ED7460" w14:textId="77777777" w:rsidTr="00A95AF1">
        <w:tc>
          <w:tcPr>
            <w:tcW w:w="0" w:type="auto"/>
          </w:tcPr>
          <w:p w14:paraId="4177E7C9" w14:textId="77777777" w:rsidR="00A95AF1" w:rsidRPr="005D4FC9" w:rsidRDefault="00A95AF1" w:rsidP="005014DE">
            <w:pPr>
              <w:jc w:val="center"/>
              <w:rPr>
                <w:rFonts w:ascii="Times New Roman" w:eastAsia="Times New Roman" w:hAnsi="Times New Roman" w:cs="Times New Roman"/>
                <w:b/>
                <w:bCs/>
                <w:i/>
                <w:iCs/>
                <w:color w:val="000000"/>
                <w:kern w:val="0"/>
                <w:sz w:val="20"/>
                <w:szCs w:val="20"/>
                <w14:ligatures w14:val="none"/>
              </w:rPr>
            </w:pPr>
            <w:r w:rsidRPr="005D4FC9">
              <w:rPr>
                <w:rFonts w:ascii="Times New Roman" w:eastAsia="Times New Roman" w:hAnsi="Times New Roman" w:cs="Times New Roman"/>
                <w:b/>
                <w:bCs/>
                <w:i/>
                <w:iCs/>
                <w:color w:val="000000"/>
                <w:kern w:val="0"/>
                <w:sz w:val="20"/>
                <w:szCs w:val="20"/>
                <w14:ligatures w14:val="none"/>
              </w:rPr>
              <w:t>Thematic codes</w:t>
            </w:r>
          </w:p>
        </w:tc>
        <w:tc>
          <w:tcPr>
            <w:tcW w:w="0" w:type="auto"/>
          </w:tcPr>
          <w:p w14:paraId="3003E821" w14:textId="041481DE" w:rsidR="00A95AF1" w:rsidRPr="005D4FC9" w:rsidRDefault="00A95AF1" w:rsidP="005014DE">
            <w:pPr>
              <w:jc w:val="center"/>
              <w:rPr>
                <w:rFonts w:ascii="Times New Roman" w:eastAsia="Times New Roman" w:hAnsi="Times New Roman" w:cs="Times New Roman"/>
                <w:b/>
                <w:bCs/>
                <w:i/>
                <w:iCs/>
                <w:color w:val="000000"/>
                <w:kern w:val="0"/>
                <w:sz w:val="20"/>
                <w:szCs w:val="20"/>
                <w14:ligatures w14:val="none"/>
              </w:rPr>
            </w:pPr>
            <w:r w:rsidRPr="005D4FC9">
              <w:rPr>
                <w:rFonts w:ascii="Times New Roman" w:eastAsia="Times New Roman" w:hAnsi="Times New Roman" w:cs="Times New Roman"/>
                <w:b/>
                <w:bCs/>
                <w:i/>
                <w:iCs/>
                <w:color w:val="000000"/>
                <w:kern w:val="0"/>
                <w:sz w:val="20"/>
                <w:szCs w:val="20"/>
                <w14:ligatures w14:val="none"/>
              </w:rPr>
              <w:t>Illustrative quotes</w:t>
            </w:r>
          </w:p>
        </w:tc>
        <w:tc>
          <w:tcPr>
            <w:tcW w:w="0" w:type="auto"/>
          </w:tcPr>
          <w:p w14:paraId="20ED1939" w14:textId="77777777" w:rsidR="00A95AF1" w:rsidRPr="005D4FC9" w:rsidRDefault="00A95AF1" w:rsidP="005014DE">
            <w:pPr>
              <w:jc w:val="center"/>
              <w:rPr>
                <w:rFonts w:ascii="Times New Roman" w:eastAsia="Times New Roman" w:hAnsi="Times New Roman" w:cs="Times New Roman"/>
                <w:b/>
                <w:bCs/>
                <w:i/>
                <w:iCs/>
                <w:color w:val="000000"/>
                <w:kern w:val="0"/>
                <w:sz w:val="20"/>
                <w:szCs w:val="20"/>
                <w14:ligatures w14:val="none"/>
              </w:rPr>
            </w:pPr>
            <w:r w:rsidRPr="005D4FC9">
              <w:rPr>
                <w:rFonts w:ascii="Times New Roman" w:eastAsia="Times New Roman" w:hAnsi="Times New Roman" w:cs="Times New Roman"/>
                <w:b/>
                <w:bCs/>
                <w:i/>
                <w:iCs/>
                <w:color w:val="000000"/>
                <w:kern w:val="0"/>
                <w:sz w:val="20"/>
                <w:szCs w:val="20"/>
                <w14:ligatures w14:val="none"/>
              </w:rPr>
              <w:t>Number of interviewees</w:t>
            </w:r>
          </w:p>
        </w:tc>
      </w:tr>
      <w:tr w:rsidR="00A95AF1" w14:paraId="3671F2F7" w14:textId="77777777" w:rsidTr="00183BBD">
        <w:tc>
          <w:tcPr>
            <w:tcW w:w="0" w:type="auto"/>
            <w:gridSpan w:val="2"/>
          </w:tcPr>
          <w:p w14:paraId="26AE70BA" w14:textId="7DD9A863" w:rsidR="00A95AF1" w:rsidRPr="00A95AF1" w:rsidRDefault="00A95AF1" w:rsidP="00A95AF1">
            <w:pPr>
              <w:jc w:val="right"/>
              <w:rPr>
                <w:rFonts w:ascii="Times New Roman" w:eastAsia="Times New Roman" w:hAnsi="Times New Roman" w:cs="Times New Roman"/>
                <w:b/>
                <w:bCs/>
                <w:i/>
                <w:iCs/>
                <w:color w:val="000000"/>
                <w:kern w:val="0"/>
                <w:sz w:val="20"/>
                <w:szCs w:val="20"/>
                <w14:ligatures w14:val="none"/>
              </w:rPr>
            </w:pPr>
            <w:r w:rsidRPr="00A95AF1">
              <w:rPr>
                <w:rFonts w:ascii="Times New Roman" w:eastAsia="Times New Roman" w:hAnsi="Times New Roman" w:cs="Times New Roman"/>
                <w:b/>
                <w:bCs/>
                <w:i/>
                <w:iCs/>
                <w:color w:val="000000"/>
                <w:kern w:val="0"/>
                <w:sz w:val="20"/>
                <w:szCs w:val="20"/>
                <w14:ligatures w14:val="none"/>
              </w:rPr>
              <w:t xml:space="preserve">Socio-political enablers </w:t>
            </w:r>
          </w:p>
        </w:tc>
        <w:tc>
          <w:tcPr>
            <w:tcW w:w="0" w:type="auto"/>
          </w:tcPr>
          <w:p w14:paraId="0D274440" w14:textId="4BFBEE14" w:rsidR="00A95AF1" w:rsidRDefault="00A95AF1" w:rsidP="00A431FC">
            <w:pPr>
              <w:rPr>
                <w:rFonts w:ascii="Times New Roman" w:eastAsia="Times New Roman" w:hAnsi="Times New Roman" w:cs="Times New Roman"/>
                <w:b/>
                <w:bCs/>
                <w:i/>
                <w:iCs/>
                <w:color w:val="000000"/>
                <w:kern w:val="0"/>
                <w:sz w:val="20"/>
                <w:szCs w:val="20"/>
                <w14:ligatures w14:val="none"/>
              </w:rPr>
            </w:pPr>
            <w:r>
              <w:rPr>
                <w:rFonts w:ascii="Times New Roman" w:eastAsia="Times New Roman" w:hAnsi="Times New Roman" w:cs="Times New Roman"/>
                <w:b/>
                <w:bCs/>
                <w:i/>
                <w:iCs/>
                <w:color w:val="000000"/>
                <w:kern w:val="0"/>
                <w:sz w:val="20"/>
                <w:szCs w:val="20"/>
                <w14:ligatures w14:val="none"/>
              </w:rPr>
              <w:t>42.2</w:t>
            </w:r>
            <w:r w:rsidRPr="009646A3">
              <w:rPr>
                <w:rFonts w:ascii="Times New Roman" w:eastAsia="Times New Roman" w:hAnsi="Times New Roman" w:cs="Times New Roman"/>
                <w:b/>
                <w:bCs/>
                <w:i/>
                <w:iCs/>
                <w:color w:val="000000"/>
                <w:kern w:val="0"/>
                <w:sz w:val="20"/>
                <w:szCs w:val="20"/>
                <w14:ligatures w14:val="none"/>
              </w:rPr>
              <w:t>%; n=</w:t>
            </w:r>
            <w:r>
              <w:rPr>
                <w:rFonts w:ascii="Times New Roman" w:eastAsia="Times New Roman" w:hAnsi="Times New Roman" w:cs="Times New Roman"/>
                <w:b/>
                <w:bCs/>
                <w:i/>
                <w:iCs/>
                <w:color w:val="000000"/>
                <w:kern w:val="0"/>
                <w:sz w:val="20"/>
                <w:szCs w:val="20"/>
                <w14:ligatures w14:val="none"/>
              </w:rPr>
              <w:t>27</w:t>
            </w:r>
          </w:p>
        </w:tc>
      </w:tr>
      <w:tr w:rsidR="000916D3" w14:paraId="4802AFFB" w14:textId="77777777" w:rsidTr="00A95AF1">
        <w:tc>
          <w:tcPr>
            <w:tcW w:w="0" w:type="auto"/>
          </w:tcPr>
          <w:p w14:paraId="0C99776A" w14:textId="6D540F1C" w:rsidR="00A95AF1" w:rsidRPr="006B7E20" w:rsidRDefault="00A95AF1" w:rsidP="00A431FC">
            <w:pPr>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Collaborations and consensus building</w:t>
            </w:r>
          </w:p>
        </w:tc>
        <w:tc>
          <w:tcPr>
            <w:tcW w:w="0" w:type="auto"/>
          </w:tcPr>
          <w:p w14:paraId="7686CECF" w14:textId="493F3E66" w:rsidR="00A95AF1" w:rsidRDefault="00A95AF1" w:rsidP="00A431FC">
            <w:pPr>
              <w:rPr>
                <w:rFonts w:ascii="Times New Roman" w:eastAsia="Times New Roman" w:hAnsi="Times New Roman" w:cs="Times New Roman"/>
                <w:color w:val="000000"/>
                <w:kern w:val="0"/>
                <w:sz w:val="20"/>
                <w:szCs w:val="20"/>
                <w14:ligatures w14:val="none"/>
              </w:rPr>
            </w:pPr>
            <w:r w:rsidRPr="000E4B68">
              <w:rPr>
                <w:rFonts w:ascii="Times New Roman" w:eastAsia="Times New Roman" w:hAnsi="Times New Roman" w:cs="Times New Roman"/>
                <w:color w:val="000000"/>
                <w:kern w:val="0"/>
                <w:sz w:val="20"/>
                <w:szCs w:val="20"/>
                <w14:ligatures w14:val="none"/>
              </w:rPr>
              <w:t>“</w:t>
            </w:r>
            <w:r w:rsidRPr="000E4B68">
              <w:rPr>
                <w:rFonts w:ascii="Times New Roman" w:hAnsi="Times New Roman" w:cs="Times New Roman"/>
                <w:color w:val="000000"/>
                <w:sz w:val="20"/>
                <w:szCs w:val="20"/>
              </w:rPr>
              <w:t xml:space="preserve">But the way that came about was we put together a group. It was like a working group basically of emergency response agencies in the state and us and insurers. </w:t>
            </w:r>
            <w:r w:rsidR="0012652E" w:rsidRPr="000E4B68">
              <w:rPr>
                <w:rFonts w:ascii="Times New Roman" w:hAnsi="Times New Roman" w:cs="Times New Roman"/>
                <w:color w:val="000000"/>
                <w:sz w:val="20"/>
                <w:szCs w:val="20"/>
              </w:rPr>
              <w:t>So,</w:t>
            </w:r>
            <w:r w:rsidRPr="000E4B68">
              <w:rPr>
                <w:rFonts w:ascii="Times New Roman" w:hAnsi="Times New Roman" w:cs="Times New Roman"/>
                <w:color w:val="000000"/>
                <w:sz w:val="20"/>
                <w:szCs w:val="20"/>
              </w:rPr>
              <w:t xml:space="preserve"> it was California Office of Emergency Services and Office of Planning and </w:t>
            </w:r>
            <w:r w:rsidR="0012652E">
              <w:rPr>
                <w:rFonts w:ascii="Times New Roman" w:hAnsi="Times New Roman" w:cs="Times New Roman"/>
                <w:color w:val="000000"/>
                <w:sz w:val="20"/>
                <w:szCs w:val="20"/>
              </w:rPr>
              <w:t>R</w:t>
            </w:r>
            <w:r w:rsidRPr="000E4B68">
              <w:rPr>
                <w:rFonts w:ascii="Times New Roman" w:hAnsi="Times New Roman" w:cs="Times New Roman"/>
                <w:color w:val="000000"/>
                <w:sz w:val="20"/>
                <w:szCs w:val="20"/>
              </w:rPr>
              <w:t>esearch and the California Public Utilities Commission, CalFire, Department of Insurance, and then I believe there was an insurance representative there as well, sort of walking through all of the different kinds of questions. Because you would have</w:t>
            </w:r>
            <w:r>
              <w:rPr>
                <w:rFonts w:ascii="Times New Roman" w:hAnsi="Times New Roman" w:cs="Times New Roman"/>
                <w:color w:val="000000"/>
                <w:sz w:val="20"/>
                <w:szCs w:val="20"/>
              </w:rPr>
              <w:t xml:space="preserve"> </w:t>
            </w:r>
            <w:r w:rsidRPr="000E4B68">
              <w:rPr>
                <w:rFonts w:ascii="Times New Roman" w:hAnsi="Times New Roman" w:cs="Times New Roman"/>
                <w:color w:val="000000"/>
                <w:sz w:val="20"/>
                <w:szCs w:val="20"/>
              </w:rPr>
              <w:t>utilities</w:t>
            </w:r>
            <w:r w:rsidR="0012652E">
              <w:rPr>
                <w:rFonts w:ascii="Times New Roman" w:hAnsi="Times New Roman" w:cs="Times New Roman"/>
                <w:color w:val="000000"/>
                <w:sz w:val="20"/>
                <w:szCs w:val="20"/>
              </w:rPr>
              <w:t>’</w:t>
            </w:r>
            <w:r w:rsidRPr="000E4B68">
              <w:rPr>
                <w:rFonts w:ascii="Times New Roman" w:hAnsi="Times New Roman" w:cs="Times New Roman"/>
                <w:color w:val="000000"/>
                <w:sz w:val="20"/>
                <w:szCs w:val="20"/>
              </w:rPr>
              <w:t xml:space="preserve"> concerns and you would have CalFire wanting to make sure that there's defensible space or where's the money going to come from for these hardening projects or the OPR would be focused on the land use and CEQA </w:t>
            </w:r>
            <w:r w:rsidR="0012652E">
              <w:rPr>
                <w:rFonts w:ascii="Times New Roman" w:hAnsi="Times New Roman" w:cs="Times New Roman"/>
                <w:color w:val="000000"/>
                <w:sz w:val="20"/>
                <w:szCs w:val="20"/>
              </w:rPr>
              <w:t>(</w:t>
            </w:r>
            <w:r w:rsidRPr="000E4B68">
              <w:rPr>
                <w:rFonts w:ascii="Times New Roman" w:hAnsi="Times New Roman" w:cs="Times New Roman"/>
                <w:color w:val="000000"/>
                <w:sz w:val="20"/>
                <w:szCs w:val="20"/>
              </w:rPr>
              <w:t>California Environmental Quality Act</w:t>
            </w:r>
            <w:r w:rsidR="0012652E">
              <w:rPr>
                <w:rFonts w:ascii="Times New Roman" w:hAnsi="Times New Roman" w:cs="Times New Roman"/>
                <w:color w:val="000000"/>
                <w:sz w:val="20"/>
                <w:szCs w:val="20"/>
              </w:rPr>
              <w:t>)</w:t>
            </w:r>
            <w:r>
              <w:rPr>
                <w:rFonts w:ascii="Times New Roman" w:hAnsi="Times New Roman" w:cs="Times New Roman"/>
                <w:color w:val="000000"/>
                <w:sz w:val="20"/>
                <w:szCs w:val="20"/>
              </w:rPr>
              <w:t>…a</w:t>
            </w:r>
            <w:r w:rsidRPr="000E4B68">
              <w:rPr>
                <w:rFonts w:ascii="Times New Roman" w:hAnsi="Times New Roman" w:cs="Times New Roman"/>
                <w:color w:val="000000"/>
                <w:sz w:val="20"/>
                <w:szCs w:val="20"/>
              </w:rPr>
              <w:t xml:space="preserve">nd so all of those different voices came together to develop this framework, the </w:t>
            </w:r>
            <w:r w:rsidR="0012652E">
              <w:rPr>
                <w:rFonts w:ascii="Times New Roman" w:hAnsi="Times New Roman" w:cs="Times New Roman"/>
                <w:color w:val="000000"/>
                <w:sz w:val="20"/>
                <w:szCs w:val="20"/>
              </w:rPr>
              <w:t>S</w:t>
            </w:r>
            <w:r w:rsidRPr="000E4B68">
              <w:rPr>
                <w:rFonts w:ascii="Times New Roman" w:hAnsi="Times New Roman" w:cs="Times New Roman"/>
                <w:color w:val="000000"/>
                <w:sz w:val="20"/>
                <w:szCs w:val="20"/>
              </w:rPr>
              <w:t xml:space="preserve">afer from </w:t>
            </w:r>
            <w:r w:rsidR="0012652E">
              <w:rPr>
                <w:rFonts w:ascii="Times New Roman" w:hAnsi="Times New Roman" w:cs="Times New Roman"/>
                <w:color w:val="000000"/>
                <w:sz w:val="20"/>
                <w:szCs w:val="20"/>
              </w:rPr>
              <w:t>W</w:t>
            </w:r>
            <w:r w:rsidRPr="000E4B68">
              <w:rPr>
                <w:rFonts w:ascii="Times New Roman" w:hAnsi="Times New Roman" w:cs="Times New Roman"/>
                <w:color w:val="000000"/>
                <w:sz w:val="20"/>
                <w:szCs w:val="20"/>
              </w:rPr>
              <w:t xml:space="preserve">ildfire </w:t>
            </w:r>
            <w:r w:rsidR="0012652E">
              <w:rPr>
                <w:rFonts w:ascii="Times New Roman" w:hAnsi="Times New Roman" w:cs="Times New Roman"/>
                <w:color w:val="000000"/>
                <w:sz w:val="20"/>
                <w:szCs w:val="20"/>
              </w:rPr>
              <w:t>F</w:t>
            </w:r>
            <w:r w:rsidRPr="000E4B68">
              <w:rPr>
                <w:rFonts w:ascii="Times New Roman" w:hAnsi="Times New Roman" w:cs="Times New Roman"/>
                <w:color w:val="000000"/>
                <w:sz w:val="20"/>
                <w:szCs w:val="20"/>
              </w:rPr>
              <w:t xml:space="preserve">ramework. And then we took that framework as the basis for the regulation.” </w:t>
            </w:r>
            <w:r w:rsidRPr="0012652E">
              <w:rPr>
                <w:rFonts w:ascii="Times New Roman" w:hAnsi="Times New Roman" w:cs="Times New Roman"/>
                <w:i/>
                <w:iCs/>
                <w:color w:val="000000"/>
                <w:sz w:val="20"/>
                <w:szCs w:val="20"/>
              </w:rPr>
              <w:t>Housing Finance</w:t>
            </w:r>
            <w:r w:rsidR="0012652E" w:rsidRPr="0012652E">
              <w:rPr>
                <w:rFonts w:ascii="Times New Roman" w:hAnsi="Times New Roman" w:cs="Times New Roman"/>
                <w:i/>
                <w:iCs/>
                <w:color w:val="000000"/>
                <w:sz w:val="20"/>
                <w:szCs w:val="20"/>
              </w:rPr>
              <w:t xml:space="preserve"> Participant</w:t>
            </w:r>
          </w:p>
        </w:tc>
        <w:tc>
          <w:tcPr>
            <w:tcW w:w="0" w:type="auto"/>
          </w:tcPr>
          <w:p w14:paraId="2CB8C8F8" w14:textId="13E7B07D" w:rsidR="00A95AF1" w:rsidRPr="009646A3" w:rsidRDefault="00A95AF1" w:rsidP="00A431FC">
            <w:pPr>
              <w:rPr>
                <w:rFonts w:ascii="Times New Roman" w:eastAsia="Times New Roman" w:hAnsi="Times New Roman" w:cs="Times New Roman"/>
                <w:b/>
                <w:bCs/>
                <w:i/>
                <w:iCs/>
                <w:color w:val="000000"/>
                <w:kern w:val="0"/>
                <w:sz w:val="20"/>
                <w:szCs w:val="20"/>
                <w14:ligatures w14:val="none"/>
              </w:rPr>
            </w:pPr>
            <w:r>
              <w:rPr>
                <w:rFonts w:ascii="Times New Roman" w:eastAsia="Times New Roman" w:hAnsi="Times New Roman" w:cs="Times New Roman"/>
                <w:b/>
                <w:bCs/>
                <w:i/>
                <w:iCs/>
                <w:color w:val="000000"/>
                <w:kern w:val="0"/>
                <w:sz w:val="20"/>
                <w:szCs w:val="20"/>
                <w14:ligatures w14:val="none"/>
              </w:rPr>
              <w:t>21.9</w:t>
            </w:r>
            <w:r w:rsidRPr="000A44CE">
              <w:rPr>
                <w:rFonts w:ascii="Times New Roman" w:eastAsia="Times New Roman" w:hAnsi="Times New Roman" w:cs="Times New Roman"/>
                <w:b/>
                <w:bCs/>
                <w:i/>
                <w:iCs/>
                <w:color w:val="000000"/>
                <w:kern w:val="0"/>
                <w:sz w:val="20"/>
                <w:szCs w:val="20"/>
                <w14:ligatures w14:val="none"/>
              </w:rPr>
              <w:t>%</w:t>
            </w:r>
            <w:r>
              <w:rPr>
                <w:rFonts w:ascii="Times New Roman" w:eastAsia="Times New Roman" w:hAnsi="Times New Roman" w:cs="Times New Roman"/>
                <w:b/>
                <w:bCs/>
                <w:i/>
                <w:iCs/>
                <w:color w:val="000000"/>
                <w:kern w:val="0"/>
                <w:sz w:val="20"/>
                <w:szCs w:val="20"/>
                <w14:ligatures w14:val="none"/>
              </w:rPr>
              <w:t>; n</w:t>
            </w:r>
            <w:r w:rsidRPr="000A44CE">
              <w:rPr>
                <w:rFonts w:ascii="Times New Roman" w:eastAsia="Times New Roman" w:hAnsi="Times New Roman" w:cs="Times New Roman"/>
                <w:b/>
                <w:bCs/>
                <w:i/>
                <w:iCs/>
                <w:color w:val="000000"/>
                <w:kern w:val="0"/>
                <w:sz w:val="20"/>
                <w:szCs w:val="20"/>
                <w14:ligatures w14:val="none"/>
              </w:rPr>
              <w:t>=</w:t>
            </w:r>
            <w:r>
              <w:rPr>
                <w:rFonts w:ascii="Times New Roman" w:eastAsia="Times New Roman" w:hAnsi="Times New Roman" w:cs="Times New Roman"/>
                <w:b/>
                <w:bCs/>
                <w:i/>
                <w:iCs/>
                <w:color w:val="000000"/>
                <w:kern w:val="0"/>
                <w:sz w:val="20"/>
                <w:szCs w:val="20"/>
                <w14:ligatures w14:val="none"/>
              </w:rPr>
              <w:t>14</w:t>
            </w:r>
          </w:p>
        </w:tc>
      </w:tr>
      <w:tr w:rsidR="000916D3" w14:paraId="6DB321CD" w14:textId="77777777" w:rsidTr="00A95AF1">
        <w:tc>
          <w:tcPr>
            <w:tcW w:w="0" w:type="auto"/>
          </w:tcPr>
          <w:p w14:paraId="518DC7E0" w14:textId="1D04FA86" w:rsidR="00A95AF1" w:rsidRPr="006B7E20" w:rsidRDefault="004D7ED0" w:rsidP="00A431FC">
            <w:pPr>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A</w:t>
            </w:r>
            <w:r w:rsidRPr="004D7ED0">
              <w:rPr>
                <w:rFonts w:ascii="Times New Roman" w:eastAsia="Times New Roman" w:hAnsi="Times New Roman" w:cs="Times New Roman"/>
                <w:color w:val="000000"/>
                <w:kern w:val="0"/>
                <w:sz w:val="20"/>
                <w:szCs w:val="20"/>
                <w14:ligatures w14:val="none"/>
              </w:rPr>
              <w:t>cknowledging urgency or crisis</w:t>
            </w:r>
          </w:p>
        </w:tc>
        <w:tc>
          <w:tcPr>
            <w:tcW w:w="0" w:type="auto"/>
          </w:tcPr>
          <w:p w14:paraId="4739B038" w14:textId="7AAD3F6D" w:rsidR="00A95AF1" w:rsidRDefault="00A95AF1" w:rsidP="00A431FC">
            <w:pP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w:t>
            </w:r>
            <w:r w:rsidRPr="000E4B68">
              <w:rPr>
                <w:rFonts w:ascii="Times New Roman" w:eastAsia="Times New Roman" w:hAnsi="Times New Roman" w:cs="Times New Roman"/>
                <w:color w:val="000000"/>
                <w:kern w:val="0"/>
                <w:sz w:val="20"/>
                <w:szCs w:val="20"/>
                <w14:ligatures w14:val="none"/>
              </w:rPr>
              <w:t>e had some 27,000 rental properties impacted by floods in 2016. So I guess the circumstance that enabled it was the broad recognition of the problem with developing in floodplain spent for renters.</w:t>
            </w:r>
            <w:r>
              <w:rPr>
                <w:rFonts w:ascii="Times New Roman" w:eastAsia="Times New Roman" w:hAnsi="Times New Roman" w:cs="Times New Roman"/>
                <w:color w:val="000000"/>
                <w:kern w:val="0"/>
                <w:sz w:val="20"/>
                <w:szCs w:val="20"/>
                <w14:ligatures w14:val="none"/>
              </w:rPr>
              <w:t xml:space="preserve">”- </w:t>
            </w:r>
            <w:r w:rsidRPr="0012652E">
              <w:rPr>
                <w:rFonts w:ascii="Times New Roman" w:eastAsia="Times New Roman" w:hAnsi="Times New Roman" w:cs="Times New Roman"/>
                <w:i/>
                <w:iCs/>
                <w:color w:val="000000"/>
                <w:kern w:val="0"/>
                <w:sz w:val="20"/>
                <w:szCs w:val="20"/>
                <w14:ligatures w14:val="none"/>
              </w:rPr>
              <w:t>Government</w:t>
            </w:r>
            <w:r w:rsidR="0012652E" w:rsidRPr="0012652E">
              <w:rPr>
                <w:rFonts w:ascii="Times New Roman" w:eastAsia="Times New Roman" w:hAnsi="Times New Roman" w:cs="Times New Roman"/>
                <w:i/>
                <w:iCs/>
                <w:color w:val="000000"/>
                <w:kern w:val="0"/>
                <w:sz w:val="20"/>
                <w:szCs w:val="20"/>
                <w14:ligatures w14:val="none"/>
              </w:rPr>
              <w:t xml:space="preserve"> Participant</w:t>
            </w:r>
          </w:p>
        </w:tc>
        <w:tc>
          <w:tcPr>
            <w:tcW w:w="0" w:type="auto"/>
          </w:tcPr>
          <w:p w14:paraId="0B2A3800" w14:textId="1AFE9748" w:rsidR="00A95AF1" w:rsidRPr="009646A3" w:rsidRDefault="00A95AF1" w:rsidP="00A431FC">
            <w:pPr>
              <w:rPr>
                <w:rFonts w:ascii="Times New Roman" w:eastAsia="Times New Roman" w:hAnsi="Times New Roman" w:cs="Times New Roman"/>
                <w:b/>
                <w:bCs/>
                <w:i/>
                <w:iCs/>
                <w:color w:val="000000"/>
                <w:kern w:val="0"/>
                <w:sz w:val="20"/>
                <w:szCs w:val="20"/>
                <w14:ligatures w14:val="none"/>
              </w:rPr>
            </w:pPr>
            <w:r>
              <w:rPr>
                <w:rFonts w:ascii="Times New Roman" w:eastAsia="Times New Roman" w:hAnsi="Times New Roman" w:cs="Times New Roman"/>
                <w:b/>
                <w:bCs/>
                <w:i/>
                <w:iCs/>
                <w:color w:val="000000"/>
                <w:kern w:val="0"/>
                <w:sz w:val="20"/>
                <w:szCs w:val="20"/>
                <w14:ligatures w14:val="none"/>
              </w:rPr>
              <w:t>10.9</w:t>
            </w:r>
            <w:r w:rsidRPr="000A44CE">
              <w:rPr>
                <w:rFonts w:ascii="Times New Roman" w:eastAsia="Times New Roman" w:hAnsi="Times New Roman" w:cs="Times New Roman"/>
                <w:b/>
                <w:bCs/>
                <w:i/>
                <w:iCs/>
                <w:color w:val="000000"/>
                <w:kern w:val="0"/>
                <w:sz w:val="20"/>
                <w:szCs w:val="20"/>
                <w14:ligatures w14:val="none"/>
              </w:rPr>
              <w:t>%; n=</w:t>
            </w:r>
            <w:r>
              <w:rPr>
                <w:rFonts w:ascii="Times New Roman" w:eastAsia="Times New Roman" w:hAnsi="Times New Roman" w:cs="Times New Roman"/>
                <w:b/>
                <w:bCs/>
                <w:i/>
                <w:iCs/>
                <w:color w:val="000000"/>
                <w:kern w:val="0"/>
                <w:sz w:val="20"/>
                <w:szCs w:val="20"/>
                <w14:ligatures w14:val="none"/>
              </w:rPr>
              <w:t>7</w:t>
            </w:r>
          </w:p>
        </w:tc>
      </w:tr>
      <w:tr w:rsidR="000916D3" w14:paraId="1C300F4E" w14:textId="77777777" w:rsidTr="00A95AF1">
        <w:tc>
          <w:tcPr>
            <w:tcW w:w="0" w:type="auto"/>
          </w:tcPr>
          <w:p w14:paraId="601C45B4" w14:textId="33FE721C" w:rsidR="00A95AF1" w:rsidRPr="006B7E20" w:rsidRDefault="00A95AF1" w:rsidP="00A431FC">
            <w:pPr>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Political or organizational leadership </w:t>
            </w:r>
          </w:p>
        </w:tc>
        <w:tc>
          <w:tcPr>
            <w:tcW w:w="0" w:type="auto"/>
          </w:tcPr>
          <w:p w14:paraId="37AAF6AA" w14:textId="701A4989" w:rsidR="00A95AF1" w:rsidRDefault="00A95AF1" w:rsidP="00A431FC">
            <w:pP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“I</w:t>
            </w:r>
            <w:r w:rsidRPr="00AF09EE">
              <w:rPr>
                <w:rFonts w:ascii="Times New Roman" w:eastAsia="Times New Roman" w:hAnsi="Times New Roman" w:cs="Times New Roman"/>
                <w:color w:val="000000"/>
                <w:kern w:val="0"/>
                <w:sz w:val="20"/>
                <w:szCs w:val="20"/>
                <w14:ligatures w14:val="none"/>
              </w:rPr>
              <w:t>t was a very hierarchical government at that time. […] But</w:t>
            </w:r>
            <w:r>
              <w:rPr>
                <w:rFonts w:ascii="Times New Roman" w:eastAsia="Times New Roman" w:hAnsi="Times New Roman" w:cs="Times New Roman"/>
                <w:color w:val="000000"/>
                <w:kern w:val="0"/>
                <w:sz w:val="20"/>
                <w:szCs w:val="20"/>
                <w14:ligatures w14:val="none"/>
              </w:rPr>
              <w:t xml:space="preserve"> [name removed]</w:t>
            </w:r>
            <w:r w:rsidRPr="00AF09EE">
              <w:rPr>
                <w:rFonts w:ascii="Times New Roman" w:eastAsia="Times New Roman" w:hAnsi="Times New Roman" w:cs="Times New Roman"/>
                <w:color w:val="000000"/>
                <w:kern w:val="0"/>
                <w:sz w:val="20"/>
                <w:szCs w:val="20"/>
                <w14:ligatures w14:val="none"/>
              </w:rPr>
              <w:t xml:space="preserve"> was actually a very effective administrator. The mandat</w:t>
            </w:r>
            <w:r>
              <w:rPr>
                <w:rFonts w:ascii="Times New Roman" w:eastAsia="Times New Roman" w:hAnsi="Times New Roman" w:cs="Times New Roman"/>
                <w:color w:val="000000"/>
                <w:kern w:val="0"/>
                <w:sz w:val="20"/>
                <w:szCs w:val="20"/>
                <w14:ligatures w14:val="none"/>
              </w:rPr>
              <w:t>e</w:t>
            </w:r>
            <w:r w:rsidRPr="00AF09EE">
              <w:rPr>
                <w:rFonts w:ascii="Times New Roman" w:eastAsia="Times New Roman" w:hAnsi="Times New Roman" w:cs="Times New Roman"/>
                <w:color w:val="000000"/>
                <w:kern w:val="0"/>
                <w:sz w:val="20"/>
                <w:szCs w:val="20"/>
                <w14:ligatures w14:val="none"/>
              </w:rPr>
              <w:t xml:space="preserve"> went straight from </w:t>
            </w:r>
            <w:r>
              <w:rPr>
                <w:rFonts w:ascii="Times New Roman" w:eastAsia="Times New Roman" w:hAnsi="Times New Roman" w:cs="Times New Roman"/>
                <w:color w:val="000000"/>
                <w:kern w:val="0"/>
                <w:sz w:val="20"/>
                <w:szCs w:val="20"/>
                <w14:ligatures w14:val="none"/>
              </w:rPr>
              <w:t xml:space="preserve">[the] </w:t>
            </w:r>
            <w:r w:rsidRPr="00AF09EE">
              <w:rPr>
                <w:rFonts w:ascii="Times New Roman" w:eastAsia="Times New Roman" w:hAnsi="Times New Roman" w:cs="Times New Roman"/>
                <w:color w:val="000000"/>
                <w:kern w:val="0"/>
                <w:sz w:val="20"/>
                <w:szCs w:val="20"/>
                <w14:ligatures w14:val="none"/>
              </w:rPr>
              <w:t xml:space="preserve">press conference to my boss, who was running the housing recovery office. And he came in like, </w:t>
            </w:r>
            <w:r w:rsidR="0012652E">
              <w:rPr>
                <w:rFonts w:ascii="Times New Roman" w:eastAsia="Times New Roman" w:hAnsi="Times New Roman" w:cs="Times New Roman"/>
                <w:color w:val="000000"/>
                <w:kern w:val="0"/>
                <w:sz w:val="20"/>
                <w:szCs w:val="20"/>
                <w14:ligatures w14:val="none"/>
              </w:rPr>
              <w:t>‘</w:t>
            </w:r>
            <w:r w:rsidRPr="00AF09EE">
              <w:rPr>
                <w:rFonts w:ascii="Times New Roman" w:eastAsia="Times New Roman" w:hAnsi="Times New Roman" w:cs="Times New Roman"/>
                <w:color w:val="000000"/>
                <w:kern w:val="0"/>
                <w:sz w:val="20"/>
                <w:szCs w:val="20"/>
                <w14:ligatures w14:val="none"/>
              </w:rPr>
              <w:t>By the end of the year, we're going to get every family back into a house.</w:t>
            </w:r>
            <w:r w:rsidR="0012652E">
              <w:rPr>
                <w:rFonts w:ascii="Times New Roman" w:eastAsia="Times New Roman" w:hAnsi="Times New Roman" w:cs="Times New Roman"/>
                <w:color w:val="000000"/>
                <w:kern w:val="0"/>
                <w:sz w:val="20"/>
                <w:szCs w:val="20"/>
                <w14:ligatures w14:val="none"/>
              </w:rPr>
              <w:t>’”</w:t>
            </w:r>
            <w:r>
              <w:rPr>
                <w:rFonts w:ascii="Times New Roman" w:eastAsia="Times New Roman" w:hAnsi="Times New Roman" w:cs="Times New Roman"/>
                <w:color w:val="000000"/>
                <w:kern w:val="0"/>
                <w:sz w:val="20"/>
                <w:szCs w:val="20"/>
                <w14:ligatures w14:val="none"/>
              </w:rPr>
              <w:t xml:space="preserve"> -</w:t>
            </w:r>
            <w:r w:rsidR="0012652E" w:rsidRPr="0012652E">
              <w:rPr>
                <w:rFonts w:ascii="Times New Roman" w:eastAsia="Times New Roman" w:hAnsi="Times New Roman" w:cs="Times New Roman"/>
                <w:i/>
                <w:iCs/>
                <w:color w:val="000000"/>
                <w:kern w:val="0"/>
                <w:sz w:val="20"/>
                <w:szCs w:val="20"/>
                <w14:ligatures w14:val="none"/>
              </w:rPr>
              <w:t xml:space="preserve"> Government Participant</w:t>
            </w:r>
          </w:p>
        </w:tc>
        <w:tc>
          <w:tcPr>
            <w:tcW w:w="0" w:type="auto"/>
          </w:tcPr>
          <w:p w14:paraId="34C59D4B" w14:textId="305A60E5" w:rsidR="00A95AF1" w:rsidRPr="009646A3" w:rsidRDefault="00A95AF1" w:rsidP="00A431FC">
            <w:pPr>
              <w:rPr>
                <w:rFonts w:ascii="Times New Roman" w:eastAsia="Times New Roman" w:hAnsi="Times New Roman" w:cs="Times New Roman"/>
                <w:b/>
                <w:bCs/>
                <w:i/>
                <w:iCs/>
                <w:color w:val="000000"/>
                <w:kern w:val="0"/>
                <w:sz w:val="20"/>
                <w:szCs w:val="20"/>
                <w14:ligatures w14:val="none"/>
              </w:rPr>
            </w:pPr>
            <w:r>
              <w:rPr>
                <w:rFonts w:ascii="Times New Roman" w:eastAsia="Times New Roman" w:hAnsi="Times New Roman" w:cs="Times New Roman"/>
                <w:b/>
                <w:bCs/>
                <w:i/>
                <w:iCs/>
                <w:color w:val="000000"/>
                <w:kern w:val="0"/>
                <w:sz w:val="20"/>
                <w:szCs w:val="20"/>
                <w14:ligatures w14:val="none"/>
              </w:rPr>
              <w:t>9.4</w:t>
            </w:r>
            <w:r w:rsidRPr="009646A3">
              <w:rPr>
                <w:rFonts w:ascii="Times New Roman" w:eastAsia="Times New Roman" w:hAnsi="Times New Roman" w:cs="Times New Roman"/>
                <w:b/>
                <w:bCs/>
                <w:i/>
                <w:iCs/>
                <w:color w:val="000000"/>
                <w:kern w:val="0"/>
                <w:sz w:val="20"/>
                <w:szCs w:val="20"/>
                <w14:ligatures w14:val="none"/>
              </w:rPr>
              <w:t>%; n=</w:t>
            </w:r>
            <w:r>
              <w:rPr>
                <w:rFonts w:ascii="Times New Roman" w:eastAsia="Times New Roman" w:hAnsi="Times New Roman" w:cs="Times New Roman"/>
                <w:b/>
                <w:bCs/>
                <w:i/>
                <w:iCs/>
                <w:color w:val="000000"/>
                <w:kern w:val="0"/>
                <w:sz w:val="20"/>
                <w:szCs w:val="20"/>
                <w14:ligatures w14:val="none"/>
              </w:rPr>
              <w:t>6</w:t>
            </w:r>
          </w:p>
        </w:tc>
      </w:tr>
      <w:tr w:rsidR="00F52A99" w14:paraId="3482B010" w14:textId="77777777" w:rsidTr="001A0211">
        <w:tc>
          <w:tcPr>
            <w:tcW w:w="0" w:type="auto"/>
            <w:gridSpan w:val="2"/>
          </w:tcPr>
          <w:p w14:paraId="13BB2453" w14:textId="73218D13" w:rsidR="00F52A99" w:rsidRPr="00F52A99" w:rsidRDefault="00F52A99" w:rsidP="00F52A99">
            <w:pPr>
              <w:jc w:val="right"/>
              <w:rPr>
                <w:rFonts w:ascii="Times New Roman" w:eastAsia="Times New Roman" w:hAnsi="Times New Roman" w:cs="Times New Roman"/>
                <w:b/>
                <w:bCs/>
                <w:i/>
                <w:iCs/>
                <w:color w:val="000000"/>
                <w:kern w:val="0"/>
                <w:sz w:val="20"/>
                <w:szCs w:val="20"/>
                <w14:ligatures w14:val="none"/>
              </w:rPr>
            </w:pPr>
            <w:r w:rsidRPr="00F52A99">
              <w:rPr>
                <w:rFonts w:ascii="Times New Roman" w:eastAsia="Times New Roman" w:hAnsi="Times New Roman" w:cs="Times New Roman"/>
                <w:b/>
                <w:bCs/>
                <w:i/>
                <w:iCs/>
                <w:color w:val="000000"/>
                <w:kern w:val="0"/>
                <w:sz w:val="20"/>
                <w:szCs w:val="20"/>
                <w14:ligatures w14:val="none"/>
              </w:rPr>
              <w:t>Information</w:t>
            </w:r>
          </w:p>
        </w:tc>
        <w:tc>
          <w:tcPr>
            <w:tcW w:w="0" w:type="auto"/>
          </w:tcPr>
          <w:p w14:paraId="0D6D487E" w14:textId="17E3B403" w:rsidR="00F52A99" w:rsidRPr="009646A3" w:rsidRDefault="00F52A99" w:rsidP="00A431FC">
            <w:pPr>
              <w:rPr>
                <w:rFonts w:ascii="Times New Roman" w:eastAsia="Times New Roman" w:hAnsi="Times New Roman" w:cs="Times New Roman"/>
                <w:b/>
                <w:bCs/>
                <w:i/>
                <w:iCs/>
                <w:color w:val="000000"/>
                <w:kern w:val="0"/>
                <w:sz w:val="20"/>
                <w:szCs w:val="20"/>
                <w14:ligatures w14:val="none"/>
              </w:rPr>
            </w:pPr>
            <w:r>
              <w:rPr>
                <w:rFonts w:ascii="Times New Roman" w:eastAsia="Times New Roman" w:hAnsi="Times New Roman" w:cs="Times New Roman"/>
                <w:b/>
                <w:bCs/>
                <w:i/>
                <w:iCs/>
                <w:color w:val="000000"/>
                <w:kern w:val="0"/>
                <w:sz w:val="20"/>
                <w:szCs w:val="20"/>
                <w14:ligatures w14:val="none"/>
              </w:rPr>
              <w:t>18.6</w:t>
            </w:r>
            <w:r w:rsidRPr="009646A3">
              <w:rPr>
                <w:rFonts w:ascii="Times New Roman" w:eastAsia="Times New Roman" w:hAnsi="Times New Roman" w:cs="Times New Roman"/>
                <w:b/>
                <w:bCs/>
                <w:i/>
                <w:iCs/>
                <w:color w:val="000000"/>
                <w:kern w:val="0"/>
                <w:sz w:val="20"/>
                <w:szCs w:val="20"/>
                <w14:ligatures w14:val="none"/>
              </w:rPr>
              <w:t>%; n=1</w:t>
            </w:r>
            <w:r>
              <w:rPr>
                <w:rFonts w:ascii="Times New Roman" w:eastAsia="Times New Roman" w:hAnsi="Times New Roman" w:cs="Times New Roman"/>
                <w:b/>
                <w:bCs/>
                <w:i/>
                <w:iCs/>
                <w:color w:val="000000"/>
                <w:kern w:val="0"/>
                <w:sz w:val="20"/>
                <w:szCs w:val="20"/>
                <w14:ligatures w14:val="none"/>
              </w:rPr>
              <w:t>2</w:t>
            </w:r>
          </w:p>
        </w:tc>
      </w:tr>
      <w:tr w:rsidR="000916D3" w14:paraId="73964ADD" w14:textId="77777777" w:rsidTr="00A95AF1">
        <w:tc>
          <w:tcPr>
            <w:tcW w:w="0" w:type="auto"/>
          </w:tcPr>
          <w:p w14:paraId="14DEB82A" w14:textId="400D9F26" w:rsidR="0098267F" w:rsidRDefault="0098267F" w:rsidP="0098267F">
            <w:pPr>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Increased information and climate risk awareness</w:t>
            </w:r>
          </w:p>
        </w:tc>
        <w:tc>
          <w:tcPr>
            <w:tcW w:w="0" w:type="auto"/>
          </w:tcPr>
          <w:p w14:paraId="3F4BE6EB" w14:textId="6D446B2E" w:rsidR="0098267F" w:rsidRPr="000E4B68" w:rsidRDefault="0098267F" w:rsidP="0098267F">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color w:val="000000"/>
                <w:kern w:val="0"/>
                <w:sz w:val="20"/>
                <w:szCs w:val="20"/>
                <w14:ligatures w14:val="none"/>
              </w:rPr>
              <w:t>“</w:t>
            </w:r>
            <w:r w:rsidRPr="008E3C2C">
              <w:rPr>
                <w:rFonts w:ascii="Times New Roman" w:eastAsia="Times New Roman" w:hAnsi="Times New Roman" w:cs="Times New Roman"/>
                <w:color w:val="000000"/>
                <w:kern w:val="0"/>
                <w:sz w:val="20"/>
                <w:szCs w:val="20"/>
                <w14:ligatures w14:val="none"/>
              </w:rPr>
              <w:t>Because I think we can't be cautiously optimistic. About a development deal. We have to be certain that it is going to be the right investment. So, I think acknowledging that South Florida has more hurricane risk than they used to and has sea level rise and all of it</w:t>
            </w:r>
            <w:r>
              <w:rPr>
                <w:rFonts w:ascii="Times New Roman" w:eastAsia="Times New Roman" w:hAnsi="Times New Roman" w:cs="Times New Roman"/>
                <w:color w:val="000000"/>
                <w:kern w:val="0"/>
                <w:sz w:val="20"/>
                <w:szCs w:val="20"/>
                <w14:ligatures w14:val="none"/>
              </w:rPr>
              <w:t>…</w:t>
            </w:r>
            <w:r w:rsidRPr="008E3C2C">
              <w:rPr>
                <w:rFonts w:ascii="Times New Roman" w:eastAsia="Times New Roman" w:hAnsi="Times New Roman" w:cs="Times New Roman"/>
                <w:color w:val="000000"/>
                <w:kern w:val="0"/>
                <w:sz w:val="20"/>
                <w:szCs w:val="20"/>
                <w14:ligatures w14:val="none"/>
              </w:rPr>
              <w:t>that was a process to allow us to move ahead</w:t>
            </w:r>
            <w:r>
              <w:rPr>
                <w:rFonts w:ascii="Times New Roman" w:eastAsia="Times New Roman" w:hAnsi="Times New Roman" w:cs="Times New Roman"/>
                <w:color w:val="000000"/>
                <w:kern w:val="0"/>
                <w:sz w:val="20"/>
                <w:szCs w:val="20"/>
                <w14:ligatures w14:val="none"/>
              </w:rPr>
              <w:t>.</w:t>
            </w:r>
            <w:r w:rsidRPr="008E3C2C">
              <w:rPr>
                <w:rFonts w:ascii="Times New Roman" w:eastAsia="Times New Roman" w:hAnsi="Times New Roman" w:cs="Times New Roman"/>
                <w:color w:val="000000"/>
                <w:kern w:val="0"/>
                <w:sz w:val="20"/>
                <w:szCs w:val="20"/>
                <w14:ligatures w14:val="none"/>
              </w:rPr>
              <w:t xml:space="preserve"> So, it's created some great </w:t>
            </w:r>
            <w:r w:rsidR="0037366E" w:rsidRPr="008E3C2C">
              <w:rPr>
                <w:rFonts w:ascii="Times New Roman" w:eastAsia="Times New Roman" w:hAnsi="Times New Roman" w:cs="Times New Roman"/>
                <w:color w:val="000000"/>
                <w:kern w:val="0"/>
                <w:sz w:val="20"/>
                <w:szCs w:val="20"/>
                <w14:ligatures w14:val="none"/>
              </w:rPr>
              <w:t>conversations,</w:t>
            </w:r>
            <w:r w:rsidRPr="008E3C2C">
              <w:rPr>
                <w:rFonts w:ascii="Times New Roman" w:eastAsia="Times New Roman" w:hAnsi="Times New Roman" w:cs="Times New Roman"/>
                <w:color w:val="000000"/>
                <w:kern w:val="0"/>
                <w:sz w:val="20"/>
                <w:szCs w:val="20"/>
                <w14:ligatures w14:val="none"/>
              </w:rPr>
              <w:t xml:space="preserve"> and I think just made us think about our strategy a little bit differently and </w:t>
            </w:r>
            <w:r w:rsidR="0037366E">
              <w:rPr>
                <w:rFonts w:ascii="Times New Roman" w:eastAsia="Times New Roman" w:hAnsi="Times New Roman" w:cs="Times New Roman"/>
                <w:color w:val="000000"/>
                <w:kern w:val="0"/>
                <w:sz w:val="20"/>
                <w:szCs w:val="20"/>
                <w14:ligatures w14:val="none"/>
              </w:rPr>
              <w:t>accep</w:t>
            </w:r>
            <w:r w:rsidRPr="008E3C2C">
              <w:rPr>
                <w:rFonts w:ascii="Times New Roman" w:eastAsia="Times New Roman" w:hAnsi="Times New Roman" w:cs="Times New Roman"/>
                <w:color w:val="000000"/>
                <w:kern w:val="0"/>
                <w:sz w:val="20"/>
                <w:szCs w:val="20"/>
                <w14:ligatures w14:val="none"/>
              </w:rPr>
              <w:t>t that there are real estate opportunities that are still very good in South Florida and our investors are still interested in that</w:t>
            </w:r>
            <w:r w:rsidRPr="000E4B68">
              <w:rPr>
                <w:rFonts w:ascii="Times New Roman" w:eastAsia="Times New Roman" w:hAnsi="Times New Roman" w:cs="Times New Roman"/>
                <w:color w:val="000000"/>
                <w:kern w:val="0"/>
                <w:sz w:val="20"/>
                <w:szCs w:val="20"/>
                <w14:ligatures w14:val="none"/>
              </w:rPr>
              <w:t>.</w:t>
            </w:r>
            <w:r>
              <w:rPr>
                <w:rFonts w:ascii="Times New Roman" w:eastAsia="Times New Roman" w:hAnsi="Times New Roman" w:cs="Times New Roman"/>
                <w:color w:val="000000"/>
                <w:kern w:val="0"/>
                <w:sz w:val="20"/>
                <w:szCs w:val="20"/>
                <w14:ligatures w14:val="none"/>
              </w:rPr>
              <w:t xml:space="preserve">”- </w:t>
            </w:r>
            <w:r w:rsidRPr="0037366E">
              <w:rPr>
                <w:rFonts w:ascii="Times New Roman" w:eastAsia="Times New Roman" w:hAnsi="Times New Roman" w:cs="Times New Roman"/>
                <w:i/>
                <w:iCs/>
                <w:color w:val="000000"/>
                <w:kern w:val="0"/>
                <w:sz w:val="20"/>
                <w:szCs w:val="20"/>
                <w14:ligatures w14:val="none"/>
              </w:rPr>
              <w:t>Home Building</w:t>
            </w:r>
            <w:r w:rsidR="0037366E" w:rsidRPr="0037366E">
              <w:rPr>
                <w:rFonts w:ascii="Times New Roman" w:eastAsia="Times New Roman" w:hAnsi="Times New Roman" w:cs="Times New Roman"/>
                <w:i/>
                <w:iCs/>
                <w:color w:val="000000"/>
                <w:kern w:val="0"/>
                <w:sz w:val="20"/>
                <w:szCs w:val="20"/>
                <w14:ligatures w14:val="none"/>
              </w:rPr>
              <w:t xml:space="preserve"> Participant</w:t>
            </w:r>
          </w:p>
        </w:tc>
        <w:tc>
          <w:tcPr>
            <w:tcW w:w="0" w:type="auto"/>
          </w:tcPr>
          <w:p w14:paraId="5DE6A008" w14:textId="59D8991F" w:rsidR="0098267F" w:rsidRPr="009646A3" w:rsidRDefault="0098267F" w:rsidP="0098267F">
            <w:pPr>
              <w:rPr>
                <w:rFonts w:ascii="Times New Roman" w:eastAsia="Times New Roman" w:hAnsi="Times New Roman" w:cs="Times New Roman"/>
                <w:b/>
                <w:bCs/>
                <w:i/>
                <w:iCs/>
                <w:color w:val="000000"/>
                <w:kern w:val="0"/>
                <w:sz w:val="20"/>
                <w:szCs w:val="20"/>
                <w14:ligatures w14:val="none"/>
              </w:rPr>
            </w:pPr>
            <w:r>
              <w:rPr>
                <w:rFonts w:ascii="Times New Roman" w:eastAsia="Times New Roman" w:hAnsi="Times New Roman" w:cs="Times New Roman"/>
                <w:b/>
                <w:bCs/>
                <w:i/>
                <w:iCs/>
                <w:color w:val="000000"/>
                <w:kern w:val="0"/>
                <w:sz w:val="20"/>
                <w:szCs w:val="20"/>
                <w14:ligatures w14:val="none"/>
              </w:rPr>
              <w:t>14.1%</w:t>
            </w:r>
            <w:r w:rsidRPr="009646A3">
              <w:rPr>
                <w:rFonts w:ascii="Times New Roman" w:eastAsia="Times New Roman" w:hAnsi="Times New Roman" w:cs="Times New Roman"/>
                <w:b/>
                <w:bCs/>
                <w:i/>
                <w:iCs/>
                <w:color w:val="000000"/>
                <w:kern w:val="0"/>
                <w:sz w:val="20"/>
                <w:szCs w:val="20"/>
                <w14:ligatures w14:val="none"/>
              </w:rPr>
              <w:t>; n=</w:t>
            </w:r>
            <w:r>
              <w:rPr>
                <w:rFonts w:ascii="Times New Roman" w:eastAsia="Times New Roman" w:hAnsi="Times New Roman" w:cs="Times New Roman"/>
                <w:b/>
                <w:bCs/>
                <w:i/>
                <w:iCs/>
                <w:color w:val="000000"/>
                <w:kern w:val="0"/>
                <w:sz w:val="20"/>
                <w:szCs w:val="20"/>
                <w14:ligatures w14:val="none"/>
              </w:rPr>
              <w:t>9</w:t>
            </w:r>
          </w:p>
        </w:tc>
      </w:tr>
      <w:tr w:rsidR="000916D3" w14:paraId="0226F9E3" w14:textId="77777777" w:rsidTr="00A95AF1">
        <w:tc>
          <w:tcPr>
            <w:tcW w:w="0" w:type="auto"/>
          </w:tcPr>
          <w:p w14:paraId="21D9F854" w14:textId="2F7B5618" w:rsidR="0098267F" w:rsidRDefault="0098267F" w:rsidP="0098267F">
            <w:pPr>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Proof of concepts</w:t>
            </w:r>
          </w:p>
        </w:tc>
        <w:tc>
          <w:tcPr>
            <w:tcW w:w="0" w:type="auto"/>
          </w:tcPr>
          <w:p w14:paraId="421883DC" w14:textId="526B92D4" w:rsidR="0098267F" w:rsidRPr="000E4B68" w:rsidRDefault="0098267F" w:rsidP="0098267F">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color w:val="000000"/>
                <w:kern w:val="0"/>
                <w:sz w:val="20"/>
                <w:szCs w:val="20"/>
                <w14:ligatures w14:val="none"/>
              </w:rPr>
              <w:t>“</w:t>
            </w:r>
            <w:r w:rsidR="0037366E" w:rsidRPr="000E4B68">
              <w:rPr>
                <w:rFonts w:ascii="Times New Roman" w:eastAsia="Times New Roman" w:hAnsi="Times New Roman" w:cs="Times New Roman"/>
                <w:color w:val="000000"/>
                <w:kern w:val="0"/>
                <w:sz w:val="20"/>
                <w:szCs w:val="20"/>
                <w14:ligatures w14:val="none"/>
              </w:rPr>
              <w:t>So,</w:t>
            </w:r>
            <w:r w:rsidRPr="000E4B68">
              <w:rPr>
                <w:rFonts w:ascii="Times New Roman" w:eastAsia="Times New Roman" w:hAnsi="Times New Roman" w:cs="Times New Roman"/>
                <w:color w:val="000000"/>
                <w:kern w:val="0"/>
                <w:sz w:val="20"/>
                <w:szCs w:val="20"/>
                <w14:ligatures w14:val="none"/>
              </w:rPr>
              <w:t xml:space="preserve"> we partner with a nonprofit in that community who builds homes, and we have them learn how to build to this higher standard. And then we bring the builders and</w:t>
            </w:r>
            <w:r>
              <w:rPr>
                <w:rFonts w:ascii="Times New Roman" w:eastAsia="Times New Roman" w:hAnsi="Times New Roman" w:cs="Times New Roman"/>
                <w:color w:val="000000"/>
                <w:kern w:val="0"/>
                <w:sz w:val="20"/>
                <w:szCs w:val="20"/>
                <w14:ligatures w14:val="none"/>
              </w:rPr>
              <w:t xml:space="preserve"> 9</w:t>
            </w:r>
            <w:r w:rsidRPr="000E4B68">
              <w:rPr>
                <w:rFonts w:ascii="Times New Roman" w:eastAsia="Times New Roman" w:hAnsi="Times New Roman" w:cs="Times New Roman"/>
                <w:color w:val="000000"/>
                <w:kern w:val="0"/>
                <w:sz w:val="20"/>
                <w:szCs w:val="20"/>
                <w14:ligatures w14:val="none"/>
              </w:rPr>
              <w:t xml:space="preserve"> times out of 10, </w:t>
            </w:r>
            <w:r>
              <w:rPr>
                <w:rFonts w:ascii="Times New Roman" w:eastAsia="Times New Roman" w:hAnsi="Times New Roman" w:cs="Times New Roman"/>
                <w:color w:val="000000"/>
                <w:kern w:val="0"/>
                <w:sz w:val="20"/>
                <w:szCs w:val="20"/>
                <w14:ligatures w14:val="none"/>
              </w:rPr>
              <w:t>t</w:t>
            </w:r>
            <w:r w:rsidRPr="000E4B68">
              <w:rPr>
                <w:rFonts w:ascii="Times New Roman" w:eastAsia="Times New Roman" w:hAnsi="Times New Roman" w:cs="Times New Roman"/>
                <w:color w:val="000000"/>
                <w:kern w:val="0"/>
                <w:sz w:val="20"/>
                <w:szCs w:val="20"/>
                <w14:ligatures w14:val="none"/>
              </w:rPr>
              <w:t xml:space="preserve">here's always one builder, and it takes them a serious minute to come around. But for most of the builders they will be in that living laboratory, right. So they will go </w:t>
            </w:r>
            <w:r>
              <w:rPr>
                <w:rFonts w:ascii="Times New Roman" w:eastAsia="Times New Roman" w:hAnsi="Times New Roman" w:cs="Times New Roman"/>
                <w:color w:val="000000"/>
                <w:kern w:val="0"/>
                <w:sz w:val="20"/>
                <w:szCs w:val="20"/>
                <w14:ligatures w14:val="none"/>
              </w:rPr>
              <w:t>‘</w:t>
            </w:r>
            <w:r w:rsidRPr="000E4B68">
              <w:rPr>
                <w:rFonts w:ascii="Times New Roman" w:eastAsia="Times New Roman" w:hAnsi="Times New Roman" w:cs="Times New Roman"/>
                <w:color w:val="000000"/>
                <w:kern w:val="0"/>
                <w:sz w:val="20"/>
                <w:szCs w:val="20"/>
                <w14:ligatures w14:val="none"/>
              </w:rPr>
              <w:t xml:space="preserve">oh, well I'm already doing </w:t>
            </w:r>
            <w:r>
              <w:rPr>
                <w:rFonts w:ascii="Times New Roman" w:eastAsia="Times New Roman" w:hAnsi="Times New Roman" w:cs="Times New Roman"/>
                <w:color w:val="000000"/>
                <w:kern w:val="0"/>
                <w:sz w:val="20"/>
                <w:szCs w:val="20"/>
                <w14:ligatures w14:val="none"/>
              </w:rPr>
              <w:t xml:space="preserve">that’ </w:t>
            </w:r>
            <w:r w:rsidRPr="000E4B68">
              <w:rPr>
                <w:rFonts w:ascii="Times New Roman" w:eastAsia="Times New Roman" w:hAnsi="Times New Roman" w:cs="Times New Roman"/>
                <w:color w:val="000000"/>
                <w:kern w:val="0"/>
                <w:sz w:val="20"/>
                <w:szCs w:val="20"/>
                <w14:ligatures w14:val="none"/>
              </w:rPr>
              <w:t xml:space="preserve">and they'll be pointing out right because they're seeing the studs go up. They're seeing the foundation. They're like, </w:t>
            </w:r>
            <w:r>
              <w:rPr>
                <w:rFonts w:ascii="Times New Roman" w:eastAsia="Times New Roman" w:hAnsi="Times New Roman" w:cs="Times New Roman"/>
                <w:color w:val="000000"/>
                <w:kern w:val="0"/>
                <w:sz w:val="20"/>
                <w:szCs w:val="20"/>
                <w14:ligatures w14:val="none"/>
              </w:rPr>
              <w:t>‘</w:t>
            </w:r>
            <w:r w:rsidRPr="000E4B68">
              <w:rPr>
                <w:rFonts w:ascii="Times New Roman" w:eastAsia="Times New Roman" w:hAnsi="Times New Roman" w:cs="Times New Roman"/>
                <w:color w:val="000000"/>
                <w:kern w:val="0"/>
                <w:sz w:val="20"/>
                <w:szCs w:val="20"/>
                <w14:ligatures w14:val="none"/>
              </w:rPr>
              <w:t>Oh, I'm already doing like that, that, that and that. And like oh really this is all I'm missing? Oh, I can do that</w:t>
            </w:r>
            <w:r>
              <w:rPr>
                <w:rFonts w:ascii="Times New Roman" w:eastAsia="Times New Roman" w:hAnsi="Times New Roman" w:cs="Times New Roman"/>
                <w:color w:val="000000"/>
                <w:kern w:val="0"/>
                <w:sz w:val="20"/>
                <w:szCs w:val="20"/>
                <w14:ligatures w14:val="none"/>
              </w:rPr>
              <w:t>.</w:t>
            </w:r>
            <w:r w:rsidR="0037366E">
              <w:rPr>
                <w:rFonts w:ascii="Times New Roman" w:eastAsia="Times New Roman" w:hAnsi="Times New Roman" w:cs="Times New Roman"/>
                <w:color w:val="000000"/>
                <w:kern w:val="0"/>
                <w:sz w:val="20"/>
                <w:szCs w:val="20"/>
                <w14:ligatures w14:val="none"/>
              </w:rPr>
              <w:t xml:space="preserve">’ </w:t>
            </w:r>
            <w:r w:rsidRPr="000E4B68">
              <w:rPr>
                <w:rFonts w:ascii="Times New Roman" w:eastAsia="Times New Roman" w:hAnsi="Times New Roman" w:cs="Times New Roman"/>
                <w:color w:val="000000"/>
                <w:kern w:val="0"/>
                <w:sz w:val="20"/>
                <w:szCs w:val="20"/>
                <w14:ligatures w14:val="none"/>
              </w:rPr>
              <w:t xml:space="preserve">It’s very easy. But they have to see it before they will go </w:t>
            </w:r>
            <w:r>
              <w:rPr>
                <w:rFonts w:ascii="Times New Roman" w:eastAsia="Times New Roman" w:hAnsi="Times New Roman" w:cs="Times New Roman"/>
                <w:color w:val="000000"/>
                <w:kern w:val="0"/>
                <w:sz w:val="20"/>
                <w:szCs w:val="20"/>
                <w14:ligatures w14:val="none"/>
              </w:rPr>
              <w:t>‘</w:t>
            </w:r>
            <w:r w:rsidRPr="000E4B68">
              <w:rPr>
                <w:rFonts w:ascii="Times New Roman" w:eastAsia="Times New Roman" w:hAnsi="Times New Roman" w:cs="Times New Roman"/>
                <w:color w:val="000000"/>
                <w:kern w:val="0"/>
                <w:sz w:val="20"/>
                <w:szCs w:val="20"/>
                <w14:ligatures w14:val="none"/>
              </w:rPr>
              <w:t>okay, I get it. I get it</w:t>
            </w:r>
            <w:r>
              <w:rPr>
                <w:rFonts w:ascii="Times New Roman" w:eastAsia="Times New Roman" w:hAnsi="Times New Roman" w:cs="Times New Roman"/>
                <w:color w:val="000000"/>
                <w:kern w:val="0"/>
                <w:sz w:val="20"/>
                <w:szCs w:val="20"/>
                <w14:ligatures w14:val="none"/>
              </w:rPr>
              <w:t>.’”-</w:t>
            </w:r>
            <w:r w:rsidRPr="006403B3">
              <w:rPr>
                <w:rFonts w:ascii="Times New Roman" w:eastAsia="Times New Roman" w:hAnsi="Times New Roman" w:cs="Times New Roman"/>
                <w:b/>
                <w:bCs/>
                <w:i/>
                <w:iCs/>
                <w:color w:val="000000"/>
                <w:kern w:val="0"/>
                <w:sz w:val="20"/>
                <w:szCs w:val="20"/>
                <w14:ligatures w14:val="none"/>
              </w:rPr>
              <w:t xml:space="preserve"> </w:t>
            </w:r>
            <w:r w:rsidRPr="0037366E">
              <w:rPr>
                <w:rFonts w:ascii="Times New Roman" w:eastAsia="Times New Roman" w:hAnsi="Times New Roman" w:cs="Times New Roman"/>
                <w:i/>
                <w:iCs/>
                <w:color w:val="000000"/>
                <w:kern w:val="0"/>
                <w:sz w:val="20"/>
                <w:szCs w:val="20"/>
                <w14:ligatures w14:val="none"/>
              </w:rPr>
              <w:t>Advocac</w:t>
            </w:r>
            <w:r w:rsidR="0037366E" w:rsidRPr="0037366E">
              <w:rPr>
                <w:rFonts w:ascii="Times New Roman" w:eastAsia="Times New Roman" w:hAnsi="Times New Roman" w:cs="Times New Roman"/>
                <w:i/>
                <w:iCs/>
                <w:color w:val="000000"/>
                <w:kern w:val="0"/>
                <w:sz w:val="20"/>
                <w:szCs w:val="20"/>
                <w14:ligatures w14:val="none"/>
              </w:rPr>
              <w:t>y Participant</w:t>
            </w:r>
          </w:p>
        </w:tc>
        <w:tc>
          <w:tcPr>
            <w:tcW w:w="0" w:type="auto"/>
          </w:tcPr>
          <w:p w14:paraId="4187647D" w14:textId="5FE0C0B1" w:rsidR="0098267F" w:rsidRPr="009646A3" w:rsidRDefault="0098267F" w:rsidP="0098267F">
            <w:pPr>
              <w:rPr>
                <w:rFonts w:ascii="Times New Roman" w:eastAsia="Times New Roman" w:hAnsi="Times New Roman" w:cs="Times New Roman"/>
                <w:b/>
                <w:bCs/>
                <w:i/>
                <w:iCs/>
                <w:color w:val="000000"/>
                <w:kern w:val="0"/>
                <w:sz w:val="20"/>
                <w:szCs w:val="20"/>
                <w14:ligatures w14:val="none"/>
              </w:rPr>
            </w:pPr>
            <w:r w:rsidRPr="009646A3">
              <w:rPr>
                <w:rFonts w:ascii="Times New Roman" w:eastAsia="Times New Roman" w:hAnsi="Times New Roman" w:cs="Times New Roman"/>
                <w:b/>
                <w:bCs/>
                <w:i/>
                <w:iCs/>
                <w:color w:val="000000"/>
                <w:kern w:val="0"/>
                <w:sz w:val="20"/>
                <w:szCs w:val="20"/>
                <w14:ligatures w14:val="none"/>
              </w:rPr>
              <w:t>4</w:t>
            </w:r>
            <w:r>
              <w:rPr>
                <w:rFonts w:ascii="Times New Roman" w:eastAsia="Times New Roman" w:hAnsi="Times New Roman" w:cs="Times New Roman"/>
                <w:b/>
                <w:bCs/>
                <w:i/>
                <w:iCs/>
                <w:color w:val="000000"/>
                <w:kern w:val="0"/>
                <w:sz w:val="20"/>
                <w:szCs w:val="20"/>
                <w14:ligatures w14:val="none"/>
              </w:rPr>
              <w:t>.7</w:t>
            </w:r>
            <w:r w:rsidRPr="009646A3">
              <w:rPr>
                <w:rFonts w:ascii="Times New Roman" w:eastAsia="Times New Roman" w:hAnsi="Times New Roman" w:cs="Times New Roman"/>
                <w:b/>
                <w:bCs/>
                <w:i/>
                <w:iCs/>
                <w:color w:val="000000"/>
                <w:kern w:val="0"/>
                <w:sz w:val="20"/>
                <w:szCs w:val="20"/>
                <w14:ligatures w14:val="none"/>
              </w:rPr>
              <w:t>%; n=</w:t>
            </w:r>
            <w:r>
              <w:rPr>
                <w:rFonts w:ascii="Times New Roman" w:eastAsia="Times New Roman" w:hAnsi="Times New Roman" w:cs="Times New Roman"/>
                <w:b/>
                <w:bCs/>
                <w:i/>
                <w:iCs/>
                <w:color w:val="000000"/>
                <w:kern w:val="0"/>
                <w:sz w:val="20"/>
                <w:szCs w:val="20"/>
                <w14:ligatures w14:val="none"/>
              </w:rPr>
              <w:t>3</w:t>
            </w:r>
          </w:p>
        </w:tc>
      </w:tr>
      <w:tr w:rsidR="0098267F" w14:paraId="17FCEF77" w14:textId="77777777" w:rsidTr="00773E5E">
        <w:tc>
          <w:tcPr>
            <w:tcW w:w="0" w:type="auto"/>
            <w:gridSpan w:val="2"/>
          </w:tcPr>
          <w:p w14:paraId="55DEDE33" w14:textId="183A8910" w:rsidR="0098267F" w:rsidRPr="00F52A99" w:rsidRDefault="0098267F" w:rsidP="0098267F">
            <w:pPr>
              <w:jc w:val="right"/>
              <w:rPr>
                <w:rFonts w:ascii="Times New Roman" w:eastAsia="Times New Roman" w:hAnsi="Times New Roman" w:cs="Times New Roman"/>
                <w:b/>
                <w:bCs/>
                <w:i/>
                <w:iCs/>
                <w:kern w:val="0"/>
                <w:sz w:val="20"/>
                <w:szCs w:val="20"/>
                <w14:ligatures w14:val="none"/>
              </w:rPr>
            </w:pPr>
            <w:r w:rsidRPr="00F52A99">
              <w:rPr>
                <w:rFonts w:ascii="Times New Roman" w:eastAsia="Times New Roman" w:hAnsi="Times New Roman" w:cs="Times New Roman"/>
                <w:b/>
                <w:bCs/>
                <w:i/>
                <w:iCs/>
                <w:kern w:val="0"/>
                <w:sz w:val="20"/>
                <w:szCs w:val="20"/>
                <w14:ligatures w14:val="none"/>
              </w:rPr>
              <w:t xml:space="preserve">Financial enablers </w:t>
            </w:r>
          </w:p>
        </w:tc>
        <w:tc>
          <w:tcPr>
            <w:tcW w:w="0" w:type="auto"/>
          </w:tcPr>
          <w:p w14:paraId="61FF3E11" w14:textId="4E7C35B9" w:rsidR="0098267F" w:rsidRPr="009646A3" w:rsidRDefault="0098267F" w:rsidP="0098267F">
            <w:pPr>
              <w:rPr>
                <w:rFonts w:ascii="Times New Roman" w:eastAsia="Times New Roman" w:hAnsi="Times New Roman" w:cs="Times New Roman"/>
                <w:b/>
                <w:bCs/>
                <w:i/>
                <w:iCs/>
                <w:color w:val="000000"/>
                <w:kern w:val="0"/>
                <w:sz w:val="20"/>
                <w:szCs w:val="20"/>
                <w14:ligatures w14:val="none"/>
              </w:rPr>
            </w:pPr>
            <w:r>
              <w:rPr>
                <w:rFonts w:ascii="Times New Roman" w:eastAsia="Times New Roman" w:hAnsi="Times New Roman" w:cs="Times New Roman"/>
                <w:b/>
                <w:bCs/>
                <w:i/>
                <w:iCs/>
                <w:color w:val="000000"/>
                <w:kern w:val="0"/>
                <w:sz w:val="20"/>
                <w:szCs w:val="20"/>
                <w14:ligatures w14:val="none"/>
              </w:rPr>
              <w:t>15.6%; n=10</w:t>
            </w:r>
          </w:p>
        </w:tc>
      </w:tr>
      <w:tr w:rsidR="000916D3" w14:paraId="3BF0990A" w14:textId="77777777" w:rsidTr="00A95AF1">
        <w:tc>
          <w:tcPr>
            <w:tcW w:w="0" w:type="auto"/>
          </w:tcPr>
          <w:p w14:paraId="68F997AA" w14:textId="047AC1B9" w:rsidR="0098267F" w:rsidRPr="00AE3AFC" w:rsidRDefault="0098267F" w:rsidP="0098267F">
            <w:pPr>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lastRenderedPageBreak/>
              <w:t>Consumer behavior</w:t>
            </w:r>
          </w:p>
        </w:tc>
        <w:tc>
          <w:tcPr>
            <w:tcW w:w="0" w:type="auto"/>
          </w:tcPr>
          <w:p w14:paraId="4A3C55A2" w14:textId="3EE0AED2" w:rsidR="0098267F" w:rsidRPr="000E4B68" w:rsidRDefault="0098267F" w:rsidP="0098267F">
            <w:pPr>
              <w:rPr>
                <w:rFonts w:ascii="Times New Roman" w:eastAsia="Times New Roman" w:hAnsi="Times New Roman" w:cs="Times New Roman"/>
                <w:kern w:val="0"/>
                <w:sz w:val="20"/>
                <w:szCs w:val="20"/>
                <w14:ligatures w14:val="none"/>
              </w:rPr>
            </w:pPr>
            <w:r w:rsidRPr="000E4B68">
              <w:rPr>
                <w:rFonts w:ascii="Times New Roman" w:eastAsia="Times New Roman" w:hAnsi="Times New Roman" w:cs="Times New Roman"/>
                <w:kern w:val="0"/>
                <w:sz w:val="20"/>
                <w:szCs w:val="20"/>
                <w14:ligatures w14:val="none"/>
              </w:rPr>
              <w:t>“</w:t>
            </w:r>
            <w:r w:rsidRPr="000E4B68">
              <w:rPr>
                <w:rFonts w:ascii="Times New Roman" w:hAnsi="Times New Roman" w:cs="Times New Roman"/>
                <w:color w:val="000000"/>
                <w:sz w:val="20"/>
                <w:szCs w:val="20"/>
              </w:rPr>
              <w:t xml:space="preserve">We see home prices for places that are in flood risk areas appreciate slower. </w:t>
            </w:r>
            <w:r w:rsidR="0037366E" w:rsidRPr="000E4B68">
              <w:rPr>
                <w:rFonts w:ascii="Times New Roman" w:hAnsi="Times New Roman" w:cs="Times New Roman"/>
                <w:color w:val="000000"/>
                <w:sz w:val="20"/>
                <w:szCs w:val="20"/>
              </w:rPr>
              <w:t>So,</w:t>
            </w:r>
            <w:r w:rsidRPr="000E4B68">
              <w:rPr>
                <w:rFonts w:ascii="Times New Roman" w:hAnsi="Times New Roman" w:cs="Times New Roman"/>
                <w:color w:val="000000"/>
                <w:sz w:val="20"/>
                <w:szCs w:val="20"/>
              </w:rPr>
              <w:t xml:space="preserve"> we're seeing consumer action and behaviors </w:t>
            </w:r>
            <w:r w:rsidR="000916D3" w:rsidRPr="000E4B68">
              <w:rPr>
                <w:rFonts w:ascii="Times New Roman" w:hAnsi="Times New Roman" w:cs="Times New Roman"/>
                <w:color w:val="000000"/>
                <w:sz w:val="20"/>
                <w:szCs w:val="20"/>
              </w:rPr>
              <w:t>saying,</w:t>
            </w:r>
            <w:r w:rsidRPr="000E4B68">
              <w:rPr>
                <w:rFonts w:ascii="Times New Roman" w:hAnsi="Times New Roman" w:cs="Times New Roman"/>
                <w:color w:val="000000"/>
                <w:sz w:val="20"/>
                <w:szCs w:val="20"/>
              </w:rPr>
              <w:t xml:space="preserve"> </w:t>
            </w:r>
            <w:r w:rsidR="000916D3">
              <w:rPr>
                <w:rFonts w:ascii="Times New Roman" w:hAnsi="Times New Roman" w:cs="Times New Roman"/>
                <w:color w:val="000000"/>
                <w:sz w:val="20"/>
                <w:szCs w:val="20"/>
              </w:rPr>
              <w:t>‘</w:t>
            </w:r>
            <w:r w:rsidRPr="000E4B68">
              <w:rPr>
                <w:rFonts w:ascii="Times New Roman" w:hAnsi="Times New Roman" w:cs="Times New Roman"/>
                <w:color w:val="000000"/>
                <w:sz w:val="20"/>
                <w:szCs w:val="20"/>
              </w:rPr>
              <w:t>I'm not going to prioritize these coastal homes just because they're on the water because I see climate risk in that</w:t>
            </w:r>
            <w:r w:rsidR="000916D3">
              <w:rPr>
                <w:rFonts w:ascii="Times New Roman" w:hAnsi="Times New Roman" w:cs="Times New Roman"/>
                <w:color w:val="000000"/>
                <w:sz w:val="20"/>
                <w:szCs w:val="20"/>
              </w:rPr>
              <w:t>’</w:t>
            </w:r>
            <w:r w:rsidRPr="000E4B68">
              <w:rPr>
                <w:rFonts w:ascii="Times New Roman" w:hAnsi="Times New Roman" w:cs="Times New Roman"/>
                <w:color w:val="000000"/>
                <w:sz w:val="20"/>
                <w:szCs w:val="20"/>
              </w:rPr>
              <w:t xml:space="preserve">. In places with the same risks involved, where consumers in that area did not see climate change as a real threat, we saw those appreciating just as fast if not faster than homes that have less risk. And </w:t>
            </w:r>
            <w:r w:rsidR="000916D3" w:rsidRPr="000E4B68">
              <w:rPr>
                <w:rFonts w:ascii="Times New Roman" w:hAnsi="Times New Roman" w:cs="Times New Roman"/>
                <w:color w:val="000000"/>
                <w:sz w:val="20"/>
                <w:szCs w:val="20"/>
              </w:rPr>
              <w:t>so,</w:t>
            </w:r>
            <w:r w:rsidRPr="000E4B68">
              <w:rPr>
                <w:rFonts w:ascii="Times New Roman" w:hAnsi="Times New Roman" w:cs="Times New Roman"/>
                <w:color w:val="000000"/>
                <w:sz w:val="20"/>
                <w:szCs w:val="20"/>
              </w:rPr>
              <w:t xml:space="preserve"> consumer sentiment I think is a huge piece of this.” -</w:t>
            </w:r>
            <w:r w:rsidR="000916D3" w:rsidRPr="000916D3">
              <w:rPr>
                <w:rFonts w:ascii="Times New Roman" w:hAnsi="Times New Roman" w:cs="Times New Roman"/>
                <w:i/>
                <w:iCs/>
                <w:color w:val="000000"/>
                <w:sz w:val="20"/>
                <w:szCs w:val="20"/>
              </w:rPr>
              <w:t>Climate Services Participant</w:t>
            </w:r>
          </w:p>
        </w:tc>
        <w:tc>
          <w:tcPr>
            <w:tcW w:w="0" w:type="auto"/>
          </w:tcPr>
          <w:p w14:paraId="07AE11E1" w14:textId="77777777" w:rsidR="0098267F" w:rsidRPr="009646A3" w:rsidRDefault="0098267F" w:rsidP="0098267F">
            <w:pPr>
              <w:rPr>
                <w:rFonts w:ascii="Times New Roman" w:eastAsia="Times New Roman" w:hAnsi="Times New Roman" w:cs="Times New Roman"/>
                <w:b/>
                <w:bCs/>
                <w:i/>
                <w:iCs/>
                <w:color w:val="000000"/>
                <w:kern w:val="0"/>
                <w:sz w:val="20"/>
                <w:szCs w:val="20"/>
                <w14:ligatures w14:val="none"/>
              </w:rPr>
            </w:pPr>
            <w:r w:rsidRPr="009646A3">
              <w:rPr>
                <w:rFonts w:ascii="Times New Roman" w:eastAsia="Times New Roman" w:hAnsi="Times New Roman" w:cs="Times New Roman"/>
                <w:b/>
                <w:bCs/>
                <w:i/>
                <w:iCs/>
                <w:color w:val="000000"/>
                <w:kern w:val="0"/>
                <w:sz w:val="20"/>
                <w:szCs w:val="20"/>
                <w14:ligatures w14:val="none"/>
              </w:rPr>
              <w:t>9.4%; n=6</w:t>
            </w:r>
          </w:p>
        </w:tc>
      </w:tr>
      <w:tr w:rsidR="000916D3" w14:paraId="3A0A5EF9" w14:textId="77777777" w:rsidTr="00A95AF1">
        <w:tc>
          <w:tcPr>
            <w:tcW w:w="0" w:type="auto"/>
          </w:tcPr>
          <w:p w14:paraId="21FB4C43" w14:textId="3D5537A7" w:rsidR="0098267F" w:rsidRDefault="0098267F" w:rsidP="0098267F">
            <w:pPr>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More funding; capital</w:t>
            </w:r>
          </w:p>
        </w:tc>
        <w:tc>
          <w:tcPr>
            <w:tcW w:w="0" w:type="auto"/>
          </w:tcPr>
          <w:p w14:paraId="40A959D1" w14:textId="4783EF70" w:rsidR="0098267F" w:rsidRDefault="0098267F" w:rsidP="0098267F">
            <w:pP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r w:rsidRPr="008879BF">
              <w:rPr>
                <w:rFonts w:ascii="Times New Roman" w:eastAsia="Times New Roman" w:hAnsi="Times New Roman" w:cs="Times New Roman"/>
                <w:color w:val="000000"/>
                <w:kern w:val="0"/>
                <w:sz w:val="20"/>
                <w:szCs w:val="20"/>
                <w14:ligatures w14:val="none"/>
              </w:rPr>
              <w:t xml:space="preserve">The challenge and the opportunity is not just </w:t>
            </w:r>
            <w:r w:rsidR="000916D3">
              <w:rPr>
                <w:rFonts w:ascii="Times New Roman" w:eastAsia="Times New Roman" w:hAnsi="Times New Roman" w:cs="Times New Roman"/>
                <w:color w:val="000000"/>
                <w:kern w:val="0"/>
                <w:sz w:val="20"/>
                <w:szCs w:val="20"/>
                <w14:ligatures w14:val="none"/>
              </w:rPr>
              <w:t>‘</w:t>
            </w:r>
            <w:r w:rsidRPr="008879BF">
              <w:rPr>
                <w:rFonts w:ascii="Times New Roman" w:eastAsia="Times New Roman" w:hAnsi="Times New Roman" w:cs="Times New Roman"/>
                <w:color w:val="000000"/>
                <w:kern w:val="0"/>
                <w:sz w:val="20"/>
                <w:szCs w:val="20"/>
                <w14:ligatures w14:val="none"/>
              </w:rPr>
              <w:t>how do you fund it once through philanthropic funding, but how do you create a solution that can be funded over time?</w:t>
            </w:r>
            <w:r w:rsidR="000916D3">
              <w:rPr>
                <w:rFonts w:ascii="Times New Roman" w:eastAsia="Times New Roman" w:hAnsi="Times New Roman" w:cs="Times New Roman"/>
                <w:color w:val="000000"/>
                <w:kern w:val="0"/>
                <w:sz w:val="20"/>
                <w:szCs w:val="20"/>
                <w14:ligatures w14:val="none"/>
              </w:rPr>
              <w:t>’</w:t>
            </w:r>
            <w:r w:rsidRPr="008879BF">
              <w:rPr>
                <w:rFonts w:ascii="Times New Roman" w:eastAsia="Times New Roman" w:hAnsi="Times New Roman" w:cs="Times New Roman"/>
                <w:color w:val="000000"/>
                <w:kern w:val="0"/>
                <w:sz w:val="20"/>
                <w:szCs w:val="20"/>
                <w14:ligatures w14:val="none"/>
              </w:rPr>
              <w:t xml:space="preserve"> And I think we need to continue to learn, and I think the piece we need to learn about is we think micro insurance is important, but what is "micro" that might be different community to community. And how do you pay for that? Which is, do individuals pay for </w:t>
            </w:r>
            <w:r w:rsidR="000916D3" w:rsidRPr="008879BF">
              <w:rPr>
                <w:rFonts w:ascii="Times New Roman" w:eastAsia="Times New Roman" w:hAnsi="Times New Roman" w:cs="Times New Roman"/>
                <w:color w:val="000000"/>
                <w:kern w:val="0"/>
                <w:sz w:val="20"/>
                <w:szCs w:val="20"/>
                <w14:ligatures w14:val="none"/>
              </w:rPr>
              <w:t>it?</w:t>
            </w:r>
            <w:r w:rsidR="000916D3">
              <w:rPr>
                <w:rFonts w:ascii="Times New Roman" w:eastAsia="Times New Roman" w:hAnsi="Times New Roman" w:cs="Times New Roman"/>
                <w:color w:val="000000"/>
                <w:kern w:val="0"/>
                <w:sz w:val="20"/>
                <w:szCs w:val="20"/>
                <w14:ligatures w14:val="none"/>
              </w:rPr>
              <w:t xml:space="preserve"> -</w:t>
            </w:r>
            <w:r>
              <w:rPr>
                <w:rFonts w:ascii="Times New Roman" w:eastAsia="Times New Roman" w:hAnsi="Times New Roman" w:cs="Times New Roman"/>
                <w:color w:val="000000"/>
                <w:kern w:val="0"/>
                <w:sz w:val="20"/>
                <w:szCs w:val="20"/>
                <w14:ligatures w14:val="none"/>
              </w:rPr>
              <w:t xml:space="preserve"> </w:t>
            </w:r>
            <w:r w:rsidR="0037366E" w:rsidRPr="0037366E">
              <w:rPr>
                <w:rFonts w:ascii="Times New Roman" w:eastAsia="Times New Roman" w:hAnsi="Times New Roman" w:cs="Times New Roman"/>
                <w:i/>
                <w:iCs/>
                <w:color w:val="000000"/>
                <w:kern w:val="0"/>
                <w:sz w:val="20"/>
                <w:szCs w:val="20"/>
                <w14:ligatures w14:val="none"/>
              </w:rPr>
              <w:t>Advocacy Participant</w:t>
            </w:r>
          </w:p>
        </w:tc>
        <w:tc>
          <w:tcPr>
            <w:tcW w:w="0" w:type="auto"/>
          </w:tcPr>
          <w:p w14:paraId="3BE77899" w14:textId="68D5F13D" w:rsidR="0098267F" w:rsidRPr="009646A3" w:rsidRDefault="0098267F" w:rsidP="0098267F">
            <w:pPr>
              <w:rPr>
                <w:rFonts w:ascii="Times New Roman" w:eastAsia="Times New Roman" w:hAnsi="Times New Roman" w:cs="Times New Roman"/>
                <w:b/>
                <w:bCs/>
                <w:i/>
                <w:iCs/>
                <w:color w:val="000000"/>
                <w:kern w:val="0"/>
                <w:sz w:val="20"/>
                <w:szCs w:val="20"/>
                <w14:ligatures w14:val="none"/>
              </w:rPr>
            </w:pPr>
            <w:r>
              <w:rPr>
                <w:rFonts w:ascii="Times New Roman" w:eastAsia="Times New Roman" w:hAnsi="Times New Roman" w:cs="Times New Roman"/>
                <w:b/>
                <w:bCs/>
                <w:i/>
                <w:iCs/>
                <w:color w:val="000000"/>
                <w:kern w:val="0"/>
                <w:sz w:val="20"/>
                <w:szCs w:val="20"/>
                <w14:ligatures w14:val="none"/>
              </w:rPr>
              <w:t>6.3%; n=4</w:t>
            </w:r>
          </w:p>
        </w:tc>
      </w:tr>
      <w:tr w:rsidR="0098267F" w14:paraId="094603A2" w14:textId="77777777" w:rsidTr="00D95F53">
        <w:tc>
          <w:tcPr>
            <w:tcW w:w="0" w:type="auto"/>
            <w:gridSpan w:val="2"/>
          </w:tcPr>
          <w:p w14:paraId="0D5156B4" w14:textId="5BF85FFD" w:rsidR="0098267F" w:rsidRPr="00F52A99" w:rsidRDefault="0098267F" w:rsidP="0098267F">
            <w:pPr>
              <w:jc w:val="right"/>
              <w:rPr>
                <w:rFonts w:ascii="Times New Roman" w:eastAsia="Times New Roman" w:hAnsi="Times New Roman" w:cs="Times New Roman"/>
                <w:b/>
                <w:bCs/>
                <w:i/>
                <w:iCs/>
                <w:color w:val="000000"/>
                <w:kern w:val="0"/>
                <w:sz w:val="20"/>
                <w:szCs w:val="20"/>
                <w14:ligatures w14:val="none"/>
              </w:rPr>
            </w:pPr>
            <w:r w:rsidRPr="00F52A99">
              <w:rPr>
                <w:rFonts w:ascii="Times New Roman" w:eastAsia="Times New Roman" w:hAnsi="Times New Roman" w:cs="Times New Roman"/>
                <w:b/>
                <w:bCs/>
                <w:i/>
                <w:iCs/>
                <w:color w:val="000000"/>
                <w:kern w:val="0"/>
                <w:sz w:val="20"/>
                <w:szCs w:val="20"/>
                <w14:ligatures w14:val="none"/>
              </w:rPr>
              <w:t>Laws or legal mandates</w:t>
            </w:r>
          </w:p>
        </w:tc>
        <w:tc>
          <w:tcPr>
            <w:tcW w:w="0" w:type="auto"/>
          </w:tcPr>
          <w:p w14:paraId="0477F6DC" w14:textId="4500FAFB" w:rsidR="0098267F" w:rsidRDefault="0098267F" w:rsidP="0098267F">
            <w:pPr>
              <w:rPr>
                <w:rFonts w:ascii="Times New Roman" w:eastAsia="Times New Roman" w:hAnsi="Times New Roman" w:cs="Times New Roman"/>
                <w:b/>
                <w:bCs/>
                <w:i/>
                <w:iCs/>
                <w:color w:val="000000"/>
                <w:kern w:val="0"/>
                <w:sz w:val="20"/>
                <w:szCs w:val="20"/>
                <w14:ligatures w14:val="none"/>
              </w:rPr>
            </w:pPr>
            <w:r>
              <w:rPr>
                <w:rFonts w:ascii="Times New Roman" w:eastAsia="Times New Roman" w:hAnsi="Times New Roman" w:cs="Times New Roman"/>
                <w:b/>
                <w:bCs/>
                <w:i/>
                <w:iCs/>
                <w:color w:val="000000"/>
                <w:kern w:val="0"/>
                <w:sz w:val="20"/>
                <w:szCs w:val="20"/>
                <w14:ligatures w14:val="none"/>
              </w:rPr>
              <w:t>7.8</w:t>
            </w:r>
            <w:r w:rsidRPr="009646A3">
              <w:rPr>
                <w:rFonts w:ascii="Times New Roman" w:eastAsia="Times New Roman" w:hAnsi="Times New Roman" w:cs="Times New Roman"/>
                <w:b/>
                <w:bCs/>
                <w:i/>
                <w:iCs/>
                <w:color w:val="000000"/>
                <w:kern w:val="0"/>
                <w:sz w:val="20"/>
                <w:szCs w:val="20"/>
                <w14:ligatures w14:val="none"/>
              </w:rPr>
              <w:t>%; n=</w:t>
            </w:r>
            <w:r>
              <w:rPr>
                <w:rFonts w:ascii="Times New Roman" w:eastAsia="Times New Roman" w:hAnsi="Times New Roman" w:cs="Times New Roman"/>
                <w:b/>
                <w:bCs/>
                <w:i/>
                <w:iCs/>
                <w:color w:val="000000"/>
                <w:kern w:val="0"/>
                <w:sz w:val="20"/>
                <w:szCs w:val="20"/>
                <w14:ligatures w14:val="none"/>
              </w:rPr>
              <w:t>5</w:t>
            </w:r>
          </w:p>
        </w:tc>
      </w:tr>
      <w:tr w:rsidR="000916D3" w14:paraId="2BF9B392" w14:textId="77777777" w:rsidTr="00A95AF1">
        <w:tc>
          <w:tcPr>
            <w:tcW w:w="0" w:type="auto"/>
          </w:tcPr>
          <w:p w14:paraId="6C084338" w14:textId="79C8EB5E" w:rsidR="0098267F" w:rsidRPr="00AE3AFC" w:rsidRDefault="0098267F" w:rsidP="0098267F">
            <w:pPr>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Actual mandates</w:t>
            </w:r>
          </w:p>
        </w:tc>
        <w:tc>
          <w:tcPr>
            <w:tcW w:w="0" w:type="auto"/>
          </w:tcPr>
          <w:p w14:paraId="1407B781" w14:textId="7FA3751A" w:rsidR="0098267F" w:rsidRPr="00AE3AFC" w:rsidRDefault="0098267F" w:rsidP="0098267F">
            <w:pP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r w:rsidRPr="00004420">
              <w:rPr>
                <w:rFonts w:ascii="Times New Roman" w:eastAsia="Times New Roman" w:hAnsi="Times New Roman" w:cs="Times New Roman"/>
                <w:color w:val="000000"/>
                <w:kern w:val="0"/>
                <w:sz w:val="20"/>
                <w:szCs w:val="20"/>
                <w14:ligatures w14:val="none"/>
              </w:rPr>
              <w:t>You're the first person to ask if there's really any choice. And the truth is, there's little choice when it comes to impact windows, doors, structural strength in regards to certain winds, so I may be forced to meet 180 mile an hour wind storm in Dade County, a 200 mile an hour wind in Monroe County, the Florida Keys and I have no real choice. I mean, that's a regulatory requirement.</w:t>
            </w:r>
            <w:r>
              <w:rPr>
                <w:rFonts w:ascii="Times New Roman" w:eastAsia="Times New Roman" w:hAnsi="Times New Roman" w:cs="Times New Roman"/>
                <w:color w:val="000000"/>
                <w:kern w:val="0"/>
                <w:sz w:val="20"/>
                <w:szCs w:val="20"/>
                <w14:ligatures w14:val="none"/>
              </w:rPr>
              <w:t xml:space="preserve">”- </w:t>
            </w:r>
            <w:r w:rsidRPr="000916D3">
              <w:rPr>
                <w:rFonts w:ascii="Times New Roman" w:eastAsia="Times New Roman" w:hAnsi="Times New Roman" w:cs="Times New Roman"/>
                <w:i/>
                <w:iCs/>
                <w:color w:val="000000"/>
                <w:kern w:val="0"/>
                <w:sz w:val="20"/>
                <w:szCs w:val="20"/>
                <w14:ligatures w14:val="none"/>
              </w:rPr>
              <w:t>Home Building</w:t>
            </w:r>
            <w:r w:rsidR="000916D3" w:rsidRPr="000916D3">
              <w:rPr>
                <w:rFonts w:ascii="Times New Roman" w:eastAsia="Times New Roman" w:hAnsi="Times New Roman" w:cs="Times New Roman"/>
                <w:i/>
                <w:iCs/>
                <w:color w:val="000000"/>
                <w:kern w:val="0"/>
                <w:sz w:val="20"/>
                <w:szCs w:val="20"/>
                <w14:ligatures w14:val="none"/>
              </w:rPr>
              <w:t xml:space="preserve"> Participant</w:t>
            </w:r>
          </w:p>
        </w:tc>
        <w:tc>
          <w:tcPr>
            <w:tcW w:w="0" w:type="auto"/>
          </w:tcPr>
          <w:p w14:paraId="07178298" w14:textId="56DDAD13" w:rsidR="0098267F" w:rsidRPr="009646A3" w:rsidRDefault="0098267F" w:rsidP="0098267F">
            <w:pPr>
              <w:rPr>
                <w:rFonts w:ascii="Times New Roman" w:eastAsia="Times New Roman" w:hAnsi="Times New Roman" w:cs="Times New Roman"/>
                <w:b/>
                <w:bCs/>
                <w:i/>
                <w:iCs/>
                <w:color w:val="000000"/>
                <w:kern w:val="0"/>
                <w:sz w:val="20"/>
                <w:szCs w:val="20"/>
                <w14:ligatures w14:val="none"/>
              </w:rPr>
            </w:pPr>
            <w:r>
              <w:rPr>
                <w:rFonts w:ascii="Times New Roman" w:eastAsia="Times New Roman" w:hAnsi="Times New Roman" w:cs="Times New Roman"/>
                <w:b/>
                <w:bCs/>
                <w:i/>
                <w:iCs/>
                <w:color w:val="000000"/>
                <w:kern w:val="0"/>
                <w:sz w:val="20"/>
                <w:szCs w:val="20"/>
                <w14:ligatures w14:val="none"/>
              </w:rPr>
              <w:t>6.3%; n=4</w:t>
            </w:r>
          </w:p>
        </w:tc>
      </w:tr>
      <w:tr w:rsidR="0098267F" w14:paraId="77FA80C2" w14:textId="77777777" w:rsidTr="00364210">
        <w:tc>
          <w:tcPr>
            <w:tcW w:w="0" w:type="auto"/>
            <w:gridSpan w:val="2"/>
          </w:tcPr>
          <w:p w14:paraId="4765BB40" w14:textId="24CD6C01" w:rsidR="0098267F" w:rsidRPr="00F52A99" w:rsidRDefault="0098267F" w:rsidP="0098267F">
            <w:pPr>
              <w:jc w:val="right"/>
              <w:rPr>
                <w:rFonts w:ascii="Times New Roman" w:eastAsia="Times New Roman" w:hAnsi="Times New Roman" w:cs="Times New Roman"/>
                <w:b/>
                <w:bCs/>
                <w:i/>
                <w:iCs/>
                <w:color w:val="000000"/>
                <w:kern w:val="0"/>
                <w:sz w:val="20"/>
                <w:szCs w:val="20"/>
                <w14:ligatures w14:val="none"/>
              </w:rPr>
            </w:pPr>
            <w:r w:rsidRPr="00F52A99">
              <w:rPr>
                <w:rFonts w:ascii="Times New Roman" w:eastAsia="Times New Roman" w:hAnsi="Times New Roman" w:cs="Times New Roman"/>
                <w:b/>
                <w:bCs/>
                <w:i/>
                <w:iCs/>
                <w:color w:val="000000"/>
                <w:kern w:val="0"/>
                <w:sz w:val="20"/>
                <w:szCs w:val="20"/>
                <w14:ligatures w14:val="none"/>
              </w:rPr>
              <w:t>Standardization to increase access markets</w:t>
            </w:r>
          </w:p>
          <w:p w14:paraId="28324F86" w14:textId="75B26477" w:rsidR="0098267F" w:rsidRDefault="0098267F" w:rsidP="0098267F">
            <w:pP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“T</w:t>
            </w:r>
            <w:r w:rsidRPr="00B70833">
              <w:rPr>
                <w:rFonts w:ascii="Times New Roman" w:eastAsia="Times New Roman" w:hAnsi="Times New Roman" w:cs="Times New Roman"/>
                <w:color w:val="000000"/>
                <w:kern w:val="0"/>
                <w:sz w:val="20"/>
                <w:szCs w:val="20"/>
                <w14:ligatures w14:val="none"/>
              </w:rPr>
              <w:t xml:space="preserve">here are a lot of slices of pie is the nice way to say it within the insurance industry. There are a number of intermediaries and to develop custom products requires even more overhead costs. </w:t>
            </w:r>
            <w:r w:rsidR="000916D3" w:rsidRPr="00B70833">
              <w:rPr>
                <w:rFonts w:ascii="Times New Roman" w:eastAsia="Times New Roman" w:hAnsi="Times New Roman" w:cs="Times New Roman"/>
                <w:color w:val="000000"/>
                <w:kern w:val="0"/>
                <w:sz w:val="20"/>
                <w:szCs w:val="20"/>
                <w14:ligatures w14:val="none"/>
              </w:rPr>
              <w:t>So,</w:t>
            </w:r>
            <w:r w:rsidRPr="00B70833">
              <w:rPr>
                <w:rFonts w:ascii="Times New Roman" w:eastAsia="Times New Roman" w:hAnsi="Times New Roman" w:cs="Times New Roman"/>
                <w:color w:val="000000"/>
                <w:kern w:val="0"/>
                <w:sz w:val="20"/>
                <w:szCs w:val="20"/>
                <w14:ligatures w14:val="none"/>
              </w:rPr>
              <w:t xml:space="preserve"> the fact that there isn't an off</w:t>
            </w:r>
            <w:r>
              <w:rPr>
                <w:rFonts w:ascii="Times New Roman" w:eastAsia="Times New Roman" w:hAnsi="Times New Roman" w:cs="Times New Roman"/>
                <w:color w:val="000000"/>
                <w:kern w:val="0"/>
                <w:sz w:val="20"/>
                <w:szCs w:val="20"/>
                <w14:ligatures w14:val="none"/>
              </w:rPr>
              <w:t>-</w:t>
            </w:r>
            <w:r w:rsidRPr="00B70833">
              <w:rPr>
                <w:rFonts w:ascii="Times New Roman" w:eastAsia="Times New Roman" w:hAnsi="Times New Roman" w:cs="Times New Roman"/>
                <w:color w:val="000000"/>
                <w:kern w:val="0"/>
                <w:sz w:val="20"/>
                <w:szCs w:val="20"/>
                <w14:ligatures w14:val="none"/>
              </w:rPr>
              <w:t>the</w:t>
            </w:r>
            <w:r>
              <w:rPr>
                <w:rFonts w:ascii="Times New Roman" w:eastAsia="Times New Roman" w:hAnsi="Times New Roman" w:cs="Times New Roman"/>
                <w:color w:val="000000"/>
                <w:kern w:val="0"/>
                <w:sz w:val="20"/>
                <w:szCs w:val="20"/>
                <w14:ligatures w14:val="none"/>
              </w:rPr>
              <w:t>-</w:t>
            </w:r>
            <w:r w:rsidRPr="00B70833">
              <w:rPr>
                <w:rFonts w:ascii="Times New Roman" w:eastAsia="Times New Roman" w:hAnsi="Times New Roman" w:cs="Times New Roman"/>
                <w:color w:val="000000"/>
                <w:kern w:val="0"/>
                <w:sz w:val="20"/>
                <w:szCs w:val="20"/>
                <w14:ligatures w14:val="none"/>
              </w:rPr>
              <w:t xml:space="preserve">shelf product available that really has minimized the overhead costs and the cost of the intermediaries draws even more scrutiny from the stakeholders. But </w:t>
            </w:r>
            <w:r w:rsidR="000916D3" w:rsidRPr="00B70833">
              <w:rPr>
                <w:rFonts w:ascii="Times New Roman" w:eastAsia="Times New Roman" w:hAnsi="Times New Roman" w:cs="Times New Roman"/>
                <w:color w:val="000000"/>
                <w:kern w:val="0"/>
                <w:sz w:val="20"/>
                <w:szCs w:val="20"/>
                <w14:ligatures w14:val="none"/>
              </w:rPr>
              <w:t>also,</w:t>
            </w:r>
            <w:r w:rsidRPr="00B70833">
              <w:rPr>
                <w:rFonts w:ascii="Times New Roman" w:eastAsia="Times New Roman" w:hAnsi="Times New Roman" w:cs="Times New Roman"/>
                <w:color w:val="000000"/>
                <w:kern w:val="0"/>
                <w:sz w:val="20"/>
                <w:szCs w:val="20"/>
                <w14:ligatures w14:val="none"/>
              </w:rPr>
              <w:t xml:space="preserve"> scrutiny from the buyers of the insurance themselves. So if there were in in a hypothetical future scenario, cafeteria style off</w:t>
            </w:r>
            <w:r>
              <w:rPr>
                <w:rFonts w:ascii="Times New Roman" w:eastAsia="Times New Roman" w:hAnsi="Times New Roman" w:cs="Times New Roman"/>
                <w:color w:val="000000"/>
                <w:kern w:val="0"/>
                <w:sz w:val="20"/>
                <w:szCs w:val="20"/>
                <w14:ligatures w14:val="none"/>
              </w:rPr>
              <w:t>-</w:t>
            </w:r>
            <w:r w:rsidRPr="00B70833">
              <w:rPr>
                <w:rFonts w:ascii="Times New Roman" w:eastAsia="Times New Roman" w:hAnsi="Times New Roman" w:cs="Times New Roman"/>
                <w:color w:val="000000"/>
                <w:kern w:val="0"/>
                <w:sz w:val="20"/>
                <w:szCs w:val="20"/>
                <w14:ligatures w14:val="none"/>
              </w:rPr>
              <w:t>the</w:t>
            </w:r>
            <w:r>
              <w:rPr>
                <w:rFonts w:ascii="Times New Roman" w:eastAsia="Times New Roman" w:hAnsi="Times New Roman" w:cs="Times New Roman"/>
                <w:color w:val="000000"/>
                <w:kern w:val="0"/>
                <w:sz w:val="20"/>
                <w:szCs w:val="20"/>
                <w14:ligatures w14:val="none"/>
              </w:rPr>
              <w:t>-</w:t>
            </w:r>
            <w:r w:rsidRPr="00B70833">
              <w:rPr>
                <w:rFonts w:ascii="Times New Roman" w:eastAsia="Times New Roman" w:hAnsi="Times New Roman" w:cs="Times New Roman"/>
                <w:color w:val="000000"/>
                <w:kern w:val="0"/>
                <w:sz w:val="20"/>
                <w:szCs w:val="20"/>
                <w14:ligatures w14:val="none"/>
              </w:rPr>
              <w:t>shelf menu that had a minimum number of intermediaries and therefore the costs were reduced quite significantly, and it was such a commonplace arrangement that it would be a no brainer to be able to sell upwards to folks who are not specialists in insurance, then there would absolutely be demand for it.</w:t>
            </w:r>
            <w:r>
              <w:rPr>
                <w:rFonts w:ascii="Times New Roman" w:eastAsia="Times New Roman" w:hAnsi="Times New Roman" w:cs="Times New Roman"/>
                <w:color w:val="000000"/>
                <w:kern w:val="0"/>
                <w:sz w:val="20"/>
                <w:szCs w:val="20"/>
                <w14:ligatures w14:val="none"/>
              </w:rPr>
              <w:t>”</w:t>
            </w:r>
          </w:p>
          <w:p w14:paraId="379518C9" w14:textId="524F5C40" w:rsidR="0098267F" w:rsidRPr="000E4B68" w:rsidRDefault="0098267F" w:rsidP="0098267F">
            <w:pP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 </w:t>
            </w:r>
            <w:r w:rsidRPr="000916D3">
              <w:rPr>
                <w:rFonts w:ascii="Times New Roman" w:eastAsia="Times New Roman" w:hAnsi="Times New Roman" w:cs="Times New Roman"/>
                <w:i/>
                <w:iCs/>
                <w:color w:val="000000"/>
                <w:kern w:val="0"/>
                <w:sz w:val="20"/>
                <w:szCs w:val="20"/>
                <w14:ligatures w14:val="none"/>
              </w:rPr>
              <w:t>Housing Finance</w:t>
            </w:r>
            <w:r w:rsidR="000916D3" w:rsidRPr="000916D3">
              <w:rPr>
                <w:rFonts w:ascii="Times New Roman" w:eastAsia="Times New Roman" w:hAnsi="Times New Roman" w:cs="Times New Roman"/>
                <w:i/>
                <w:iCs/>
                <w:color w:val="000000"/>
                <w:kern w:val="0"/>
                <w:sz w:val="20"/>
                <w:szCs w:val="20"/>
                <w14:ligatures w14:val="none"/>
              </w:rPr>
              <w:t xml:space="preserve"> Participant</w:t>
            </w:r>
          </w:p>
        </w:tc>
        <w:tc>
          <w:tcPr>
            <w:tcW w:w="0" w:type="auto"/>
          </w:tcPr>
          <w:p w14:paraId="6DE4A77E" w14:textId="1D039E8A" w:rsidR="0098267F" w:rsidRPr="000A44CE" w:rsidRDefault="0098267F" w:rsidP="0098267F">
            <w:pPr>
              <w:rPr>
                <w:rFonts w:ascii="Times New Roman" w:eastAsia="Times New Roman" w:hAnsi="Times New Roman" w:cs="Times New Roman"/>
                <w:b/>
                <w:bCs/>
                <w:i/>
                <w:iCs/>
                <w:color w:val="000000"/>
                <w:kern w:val="0"/>
                <w:sz w:val="20"/>
                <w:szCs w:val="20"/>
                <w14:ligatures w14:val="none"/>
              </w:rPr>
            </w:pPr>
            <w:r w:rsidRPr="007C0C93">
              <w:rPr>
                <w:rFonts w:ascii="Times New Roman" w:eastAsia="Times New Roman" w:hAnsi="Times New Roman" w:cs="Times New Roman"/>
                <w:b/>
                <w:bCs/>
                <w:i/>
                <w:iCs/>
                <w:color w:val="000000"/>
                <w:kern w:val="0"/>
                <w:sz w:val="20"/>
                <w:szCs w:val="20"/>
                <w14:ligatures w14:val="none"/>
              </w:rPr>
              <w:t>4.7%; n=3</w:t>
            </w:r>
          </w:p>
        </w:tc>
      </w:tr>
    </w:tbl>
    <w:p w14:paraId="138C38F2" w14:textId="77777777" w:rsidR="00832D92" w:rsidRDefault="00832D92"/>
    <w:p w14:paraId="680D9C91" w14:textId="77777777" w:rsidR="00EA2AF5" w:rsidRDefault="00EA2AF5"/>
    <w:p w14:paraId="3DEDDDD2" w14:textId="77777777" w:rsidR="00EA2AF5" w:rsidRDefault="00EA2AF5"/>
    <w:p w14:paraId="2CA7D9A5" w14:textId="77777777" w:rsidR="00EA2AF5" w:rsidRDefault="00EA2AF5"/>
    <w:p w14:paraId="6C6B204B" w14:textId="77777777" w:rsidR="00EA2AF5" w:rsidRDefault="00EA2AF5"/>
    <w:p w14:paraId="205AB1AF" w14:textId="77777777" w:rsidR="00EA2AF5" w:rsidRDefault="00EA2AF5"/>
    <w:p w14:paraId="43CD8E92" w14:textId="77777777" w:rsidR="002D7098" w:rsidRDefault="002D7098"/>
    <w:p w14:paraId="0D1BAB00" w14:textId="77777777" w:rsidR="002D7098" w:rsidRDefault="002D7098"/>
    <w:p w14:paraId="21B5FC6C" w14:textId="77777777" w:rsidR="002D7098" w:rsidRDefault="002D7098"/>
    <w:p w14:paraId="15CD8608" w14:textId="77777777" w:rsidR="002D7098" w:rsidRDefault="002D7098"/>
    <w:p w14:paraId="56B76152" w14:textId="77777777" w:rsidR="002D7098" w:rsidRDefault="002D7098"/>
    <w:p w14:paraId="4963023D" w14:textId="77777777" w:rsidR="00EA108E" w:rsidRDefault="00EA108E" w:rsidP="00EA2AF5"/>
    <w:p w14:paraId="52D8AD6B" w14:textId="6FC73C58" w:rsidR="00EA2AF5" w:rsidRDefault="00EA2AF5" w:rsidP="00EA2AF5">
      <w:pPr>
        <w:rPr>
          <w:rFonts w:ascii="Times New Roman" w:hAnsi="Times New Roman" w:cs="Times New Roman"/>
        </w:rPr>
      </w:pPr>
      <w:r w:rsidRPr="009928A9">
        <w:rPr>
          <w:rFonts w:ascii="Times New Roman" w:hAnsi="Times New Roman" w:cs="Times New Roman"/>
          <w:b/>
          <w:bCs/>
          <w:sz w:val="20"/>
          <w:szCs w:val="20"/>
        </w:rPr>
        <w:lastRenderedPageBreak/>
        <w:t>SM</w:t>
      </w:r>
      <w:r w:rsidR="007C1E23">
        <w:rPr>
          <w:rFonts w:ascii="Times New Roman" w:hAnsi="Times New Roman" w:cs="Times New Roman"/>
          <w:b/>
          <w:bCs/>
          <w:sz w:val="20"/>
          <w:szCs w:val="20"/>
        </w:rPr>
        <w:t xml:space="preserve"> </w:t>
      </w:r>
      <w:r w:rsidR="00DF6450">
        <w:rPr>
          <w:rFonts w:ascii="Times New Roman" w:hAnsi="Times New Roman" w:cs="Times New Roman"/>
          <w:b/>
          <w:bCs/>
          <w:sz w:val="20"/>
          <w:szCs w:val="20"/>
        </w:rPr>
        <w:t>6</w:t>
      </w:r>
      <w:r w:rsidR="004062C7">
        <w:rPr>
          <w:rFonts w:ascii="Times New Roman" w:hAnsi="Times New Roman" w:cs="Times New Roman"/>
          <w:b/>
          <w:bCs/>
          <w:sz w:val="20"/>
          <w:szCs w:val="20"/>
        </w:rPr>
        <w:t>.</w:t>
      </w:r>
      <w:r w:rsidR="00BE6943">
        <w:rPr>
          <w:rFonts w:ascii="Times New Roman" w:hAnsi="Times New Roman" w:cs="Times New Roman"/>
          <w:b/>
          <w:bCs/>
          <w:sz w:val="20"/>
          <w:szCs w:val="20"/>
        </w:rPr>
        <w:t xml:space="preserve"> Responsible actors and sectors for policy change.</w:t>
      </w:r>
      <w:r w:rsidRPr="009928A9">
        <w:rPr>
          <w:rFonts w:ascii="Times New Roman" w:hAnsi="Times New Roman" w:cs="Times New Roman"/>
          <w:sz w:val="20"/>
          <w:szCs w:val="20"/>
        </w:rPr>
        <w:t xml:space="preserve"> </w:t>
      </w:r>
      <w:r w:rsidR="004062C7">
        <w:rPr>
          <w:rFonts w:ascii="Times New Roman" w:hAnsi="Times New Roman" w:cs="Times New Roman"/>
          <w:sz w:val="20"/>
          <w:szCs w:val="20"/>
        </w:rPr>
        <w:t>T</w:t>
      </w:r>
      <w:r w:rsidRPr="009928A9">
        <w:rPr>
          <w:rFonts w:ascii="Times New Roman" w:hAnsi="Times New Roman" w:cs="Times New Roman"/>
          <w:sz w:val="20"/>
          <w:szCs w:val="20"/>
        </w:rPr>
        <w:t>hemes</w:t>
      </w:r>
      <w:r w:rsidR="004062C7">
        <w:rPr>
          <w:rFonts w:ascii="Times New Roman" w:hAnsi="Times New Roman" w:cs="Times New Roman"/>
          <w:sz w:val="20"/>
          <w:szCs w:val="20"/>
        </w:rPr>
        <w:t xml:space="preserve"> and subthemes</w:t>
      </w:r>
      <w:r w:rsidRPr="009928A9">
        <w:rPr>
          <w:rFonts w:ascii="Times New Roman" w:hAnsi="Times New Roman" w:cs="Times New Roman"/>
          <w:sz w:val="20"/>
          <w:szCs w:val="20"/>
        </w:rPr>
        <w:t xml:space="preserve"> </w:t>
      </w:r>
      <w:r>
        <w:rPr>
          <w:rFonts w:ascii="Times New Roman" w:hAnsi="Times New Roman" w:cs="Times New Roman"/>
          <w:sz w:val="20"/>
          <w:szCs w:val="20"/>
        </w:rPr>
        <w:t xml:space="preserve">emerging from interviewee responses </w:t>
      </w:r>
      <w:r w:rsidR="00D73C72">
        <w:rPr>
          <w:rFonts w:ascii="Times New Roman" w:hAnsi="Times New Roman" w:cs="Times New Roman"/>
          <w:sz w:val="20"/>
          <w:szCs w:val="20"/>
        </w:rPr>
        <w:t>regarding which actors or sectors have the most</w:t>
      </w:r>
      <w:r w:rsidR="004062C7">
        <w:rPr>
          <w:rFonts w:ascii="Times New Roman" w:hAnsi="Times New Roman" w:cs="Times New Roman"/>
          <w:sz w:val="20"/>
          <w:szCs w:val="20"/>
        </w:rPr>
        <w:t xml:space="preserve"> responsibility in enacting change that results in climate resilient solutions</w:t>
      </w:r>
      <w:r>
        <w:rPr>
          <w:rFonts w:ascii="Times New Roman" w:hAnsi="Times New Roman" w:cs="Times New Roman"/>
          <w:sz w:val="20"/>
          <w:szCs w:val="20"/>
        </w:rPr>
        <w:t xml:space="preserve">. </w:t>
      </w:r>
      <w:r w:rsidRPr="00EC7ACC">
        <w:rPr>
          <w:rFonts w:ascii="Times New Roman" w:hAnsi="Times New Roman" w:cs="Times New Roman"/>
          <w:sz w:val="20"/>
          <w:szCs w:val="20"/>
        </w:rPr>
        <w:t>Illustrative quotes are provided</w:t>
      </w:r>
      <w:r>
        <w:rPr>
          <w:rFonts w:ascii="Times New Roman" w:hAnsi="Times New Roman" w:cs="Times New Roman"/>
          <w:sz w:val="20"/>
          <w:szCs w:val="20"/>
        </w:rPr>
        <w:t xml:space="preserve"> for theme</w:t>
      </w:r>
      <w:r w:rsidR="002B25CC">
        <w:rPr>
          <w:rFonts w:ascii="Times New Roman" w:hAnsi="Times New Roman" w:cs="Times New Roman"/>
          <w:sz w:val="20"/>
          <w:szCs w:val="20"/>
        </w:rPr>
        <w:t>s and subthemes</w:t>
      </w:r>
      <w:r>
        <w:rPr>
          <w:rFonts w:ascii="Times New Roman" w:hAnsi="Times New Roman" w:cs="Times New Roman"/>
          <w:sz w:val="20"/>
          <w:szCs w:val="20"/>
        </w:rPr>
        <w:t>.</w:t>
      </w:r>
      <w:r w:rsidRPr="00EC7ACC">
        <w:rPr>
          <w:rFonts w:ascii="Times New Roman" w:hAnsi="Times New Roman" w:cs="Times New Roman"/>
          <w:sz w:val="20"/>
          <w:szCs w:val="20"/>
        </w:rPr>
        <w:t xml:space="preserve"> Observed counts (</w:t>
      </w:r>
      <w:r w:rsidRPr="00A11091">
        <w:rPr>
          <w:rFonts w:ascii="Times New Roman" w:hAnsi="Times New Roman" w:cs="Times New Roman"/>
          <w:i/>
          <w:iCs/>
          <w:sz w:val="20"/>
          <w:szCs w:val="20"/>
        </w:rPr>
        <w:t>n</w:t>
      </w:r>
      <w:r w:rsidRPr="00EC7ACC">
        <w:rPr>
          <w:rFonts w:ascii="Times New Roman" w:hAnsi="Times New Roman" w:cs="Times New Roman"/>
          <w:sz w:val="20"/>
          <w:szCs w:val="20"/>
        </w:rPr>
        <w:t xml:space="preserve">) and percents are provided for the number of interviews in which each theme and subtheme was recorded.  </w:t>
      </w:r>
    </w:p>
    <w:tbl>
      <w:tblPr>
        <w:tblStyle w:val="TableGrid"/>
        <w:tblW w:w="0" w:type="auto"/>
        <w:tblLook w:val="04A0" w:firstRow="1" w:lastRow="0" w:firstColumn="1" w:lastColumn="0" w:noHBand="0" w:noVBand="1"/>
      </w:tblPr>
      <w:tblGrid>
        <w:gridCol w:w="1675"/>
        <w:gridCol w:w="6330"/>
        <w:gridCol w:w="1345"/>
      </w:tblGrid>
      <w:tr w:rsidR="00EA2AF5" w14:paraId="5E60CFAF" w14:textId="77777777" w:rsidTr="00F27859">
        <w:tc>
          <w:tcPr>
            <w:tcW w:w="1675" w:type="dxa"/>
          </w:tcPr>
          <w:p w14:paraId="5D81BF3B" w14:textId="206ABF6E" w:rsidR="00EA2AF5" w:rsidRPr="005D4FC9" w:rsidRDefault="004A6BEC" w:rsidP="00F27859">
            <w:pPr>
              <w:jc w:val="center"/>
              <w:rPr>
                <w:rFonts w:ascii="Times New Roman" w:eastAsia="Times New Roman" w:hAnsi="Times New Roman" w:cs="Times New Roman"/>
                <w:b/>
                <w:bCs/>
                <w:i/>
                <w:iCs/>
                <w:color w:val="000000"/>
                <w:kern w:val="0"/>
                <w:sz w:val="20"/>
                <w:szCs w:val="20"/>
                <w14:ligatures w14:val="none"/>
              </w:rPr>
            </w:pPr>
            <w:r>
              <w:rPr>
                <w:rFonts w:ascii="Times New Roman" w:eastAsia="Times New Roman" w:hAnsi="Times New Roman" w:cs="Times New Roman"/>
                <w:b/>
                <w:bCs/>
                <w:i/>
                <w:iCs/>
                <w:color w:val="000000"/>
                <w:kern w:val="0"/>
                <w:sz w:val="20"/>
                <w:szCs w:val="20"/>
                <w14:ligatures w14:val="none"/>
              </w:rPr>
              <w:t xml:space="preserve">Responsible Actor/Sectors </w:t>
            </w:r>
          </w:p>
        </w:tc>
        <w:tc>
          <w:tcPr>
            <w:tcW w:w="6330" w:type="dxa"/>
          </w:tcPr>
          <w:p w14:paraId="559220B6" w14:textId="77777777" w:rsidR="00EA2AF5" w:rsidRPr="005D4FC9" w:rsidRDefault="00EA2AF5" w:rsidP="00EF588D">
            <w:pPr>
              <w:rPr>
                <w:rFonts w:ascii="Times New Roman" w:eastAsia="Times New Roman" w:hAnsi="Times New Roman" w:cs="Times New Roman"/>
                <w:b/>
                <w:bCs/>
                <w:i/>
                <w:iCs/>
                <w:color w:val="000000"/>
                <w:kern w:val="0"/>
                <w:sz w:val="20"/>
                <w:szCs w:val="20"/>
                <w14:ligatures w14:val="none"/>
              </w:rPr>
            </w:pPr>
            <w:r w:rsidRPr="005D4FC9">
              <w:rPr>
                <w:rFonts w:ascii="Times New Roman" w:eastAsia="Times New Roman" w:hAnsi="Times New Roman" w:cs="Times New Roman"/>
                <w:b/>
                <w:bCs/>
                <w:i/>
                <w:iCs/>
                <w:color w:val="000000"/>
                <w:kern w:val="0"/>
                <w:sz w:val="20"/>
                <w:szCs w:val="20"/>
                <w14:ligatures w14:val="none"/>
              </w:rPr>
              <w:t>Illustrative quotes</w:t>
            </w:r>
          </w:p>
        </w:tc>
        <w:tc>
          <w:tcPr>
            <w:tcW w:w="1345" w:type="dxa"/>
          </w:tcPr>
          <w:p w14:paraId="61FDBDA2" w14:textId="77777777" w:rsidR="00EA2AF5" w:rsidRPr="005D4FC9" w:rsidRDefault="00EA2AF5" w:rsidP="00F27859">
            <w:pPr>
              <w:jc w:val="center"/>
              <w:rPr>
                <w:rFonts w:ascii="Times New Roman" w:eastAsia="Times New Roman" w:hAnsi="Times New Roman" w:cs="Times New Roman"/>
                <w:b/>
                <w:bCs/>
                <w:i/>
                <w:iCs/>
                <w:color w:val="000000"/>
                <w:kern w:val="0"/>
                <w:sz w:val="20"/>
                <w:szCs w:val="20"/>
                <w14:ligatures w14:val="none"/>
              </w:rPr>
            </w:pPr>
            <w:r w:rsidRPr="005D4FC9">
              <w:rPr>
                <w:rFonts w:ascii="Times New Roman" w:eastAsia="Times New Roman" w:hAnsi="Times New Roman" w:cs="Times New Roman"/>
                <w:b/>
                <w:bCs/>
                <w:i/>
                <w:iCs/>
                <w:color w:val="000000"/>
                <w:kern w:val="0"/>
                <w:sz w:val="20"/>
                <w:szCs w:val="20"/>
                <w14:ligatures w14:val="none"/>
              </w:rPr>
              <w:t>Number of interviewees</w:t>
            </w:r>
          </w:p>
        </w:tc>
      </w:tr>
      <w:tr w:rsidR="0004384F" w14:paraId="78579261" w14:textId="77777777" w:rsidTr="00F27859">
        <w:tc>
          <w:tcPr>
            <w:tcW w:w="1675" w:type="dxa"/>
            <w:vMerge w:val="restart"/>
          </w:tcPr>
          <w:p w14:paraId="4ACAAD19" w14:textId="1017819D" w:rsidR="0004384F" w:rsidRPr="00AE3AFC" w:rsidRDefault="0004384F" w:rsidP="00F27859">
            <w:pPr>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b/>
                <w:bCs/>
                <w:i/>
                <w:iCs/>
                <w:color w:val="000000"/>
                <w:kern w:val="0"/>
                <w:sz w:val="20"/>
                <w:szCs w:val="20"/>
                <w14:ligatures w14:val="none"/>
              </w:rPr>
              <w:t>Federal government</w:t>
            </w:r>
            <w:r w:rsidRPr="00AE3AFC">
              <w:rPr>
                <w:rFonts w:ascii="Times New Roman" w:eastAsia="Times New Roman" w:hAnsi="Times New Roman" w:cs="Times New Roman"/>
                <w:color w:val="000000"/>
                <w:kern w:val="0"/>
                <w:sz w:val="20"/>
                <w:szCs w:val="20"/>
                <w14:ligatures w14:val="none"/>
              </w:rPr>
              <w:t xml:space="preserve"> </w:t>
            </w:r>
          </w:p>
        </w:tc>
        <w:tc>
          <w:tcPr>
            <w:tcW w:w="6330" w:type="dxa"/>
          </w:tcPr>
          <w:p w14:paraId="5C5F8447" w14:textId="5B0FAA87" w:rsidR="0004384F" w:rsidRPr="00AB1F09" w:rsidRDefault="0005575C" w:rsidP="00EF588D">
            <w:pP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r w:rsidRPr="0005575C">
              <w:rPr>
                <w:rFonts w:ascii="Times New Roman" w:eastAsia="Times New Roman" w:hAnsi="Times New Roman" w:cs="Times New Roman"/>
                <w:color w:val="000000"/>
                <w:kern w:val="0"/>
                <w:sz w:val="20"/>
                <w:szCs w:val="20"/>
                <w14:ligatures w14:val="none"/>
              </w:rPr>
              <w:t xml:space="preserve">It falls on </w:t>
            </w:r>
            <w:r w:rsidR="00676857" w:rsidRPr="0005575C">
              <w:rPr>
                <w:rFonts w:ascii="Times New Roman" w:eastAsia="Times New Roman" w:hAnsi="Times New Roman" w:cs="Times New Roman"/>
                <w:color w:val="000000"/>
                <w:kern w:val="0"/>
                <w:sz w:val="20"/>
                <w:szCs w:val="20"/>
                <w14:ligatures w14:val="none"/>
              </w:rPr>
              <w:t>government, to</w:t>
            </w:r>
            <w:r w:rsidRPr="0005575C">
              <w:rPr>
                <w:rFonts w:ascii="Times New Roman" w:eastAsia="Times New Roman" w:hAnsi="Times New Roman" w:cs="Times New Roman"/>
                <w:color w:val="000000"/>
                <w:kern w:val="0"/>
                <w:sz w:val="20"/>
                <w:szCs w:val="20"/>
                <w14:ligatures w14:val="none"/>
              </w:rPr>
              <w:t xml:space="preserve"> put in place laws regulations, incentive structures that help that support the best decision making</w:t>
            </w:r>
            <w:r>
              <w:rPr>
                <w:rFonts w:ascii="Times New Roman" w:eastAsia="Times New Roman" w:hAnsi="Times New Roman" w:cs="Times New Roman"/>
                <w:color w:val="000000"/>
                <w:kern w:val="0"/>
                <w:sz w:val="20"/>
                <w:szCs w:val="20"/>
                <w14:ligatures w14:val="none"/>
              </w:rPr>
              <w:t>…</w:t>
            </w:r>
            <w:r w:rsidRPr="0005575C">
              <w:rPr>
                <w:rFonts w:ascii="Times New Roman" w:eastAsia="Times New Roman" w:hAnsi="Times New Roman" w:cs="Times New Roman"/>
                <w:color w:val="000000"/>
                <w:kern w:val="0"/>
                <w:sz w:val="20"/>
                <w:szCs w:val="20"/>
                <w14:ligatures w14:val="none"/>
              </w:rPr>
              <w:t>the local governments are not going to have the capacity to do this themselves.</w:t>
            </w:r>
            <w:r>
              <w:rPr>
                <w:rFonts w:ascii="Times New Roman" w:eastAsia="Times New Roman" w:hAnsi="Times New Roman" w:cs="Times New Roman"/>
                <w:color w:val="000000"/>
                <w:kern w:val="0"/>
                <w:sz w:val="20"/>
                <w:szCs w:val="20"/>
                <w14:ligatures w14:val="none"/>
              </w:rPr>
              <w:t xml:space="preserve"> </w:t>
            </w:r>
            <w:r w:rsidR="000916D3">
              <w:rPr>
                <w:rFonts w:ascii="Times New Roman" w:eastAsia="Times New Roman" w:hAnsi="Times New Roman" w:cs="Times New Roman"/>
                <w:color w:val="000000"/>
                <w:kern w:val="0"/>
                <w:sz w:val="20"/>
                <w:szCs w:val="20"/>
                <w14:ligatures w14:val="none"/>
              </w:rPr>
              <w:t>S</w:t>
            </w:r>
            <w:r w:rsidR="000916D3" w:rsidRPr="0005575C">
              <w:rPr>
                <w:rFonts w:ascii="Times New Roman" w:eastAsia="Times New Roman" w:hAnsi="Times New Roman" w:cs="Times New Roman"/>
                <w:color w:val="000000"/>
                <w:kern w:val="0"/>
                <w:sz w:val="20"/>
                <w:szCs w:val="20"/>
                <w14:ligatures w14:val="none"/>
              </w:rPr>
              <w:t>o,</w:t>
            </w:r>
            <w:r w:rsidRPr="0005575C">
              <w:rPr>
                <w:rFonts w:ascii="Times New Roman" w:eastAsia="Times New Roman" w:hAnsi="Times New Roman" w:cs="Times New Roman"/>
                <w:color w:val="000000"/>
                <w:kern w:val="0"/>
                <w:sz w:val="20"/>
                <w:szCs w:val="20"/>
                <w14:ligatures w14:val="none"/>
              </w:rPr>
              <w:t xml:space="preserve"> I think it's really kind of a federal</w:t>
            </w:r>
            <w:r>
              <w:rPr>
                <w:rFonts w:ascii="Times New Roman" w:eastAsia="Times New Roman" w:hAnsi="Times New Roman" w:cs="Times New Roman"/>
                <w:color w:val="000000"/>
                <w:kern w:val="0"/>
                <w:sz w:val="20"/>
                <w:szCs w:val="20"/>
                <w14:ligatures w14:val="none"/>
              </w:rPr>
              <w:t>-</w:t>
            </w:r>
            <w:r w:rsidRPr="0005575C">
              <w:rPr>
                <w:rFonts w:ascii="Times New Roman" w:eastAsia="Times New Roman" w:hAnsi="Times New Roman" w:cs="Times New Roman"/>
                <w:color w:val="000000"/>
                <w:kern w:val="0"/>
                <w:sz w:val="20"/>
                <w:szCs w:val="20"/>
                <w14:ligatures w14:val="none"/>
              </w:rPr>
              <w:t>state issue because they have the resources and the ability to</w:t>
            </w:r>
            <w:r>
              <w:rPr>
                <w:rFonts w:ascii="Times New Roman" w:eastAsia="Times New Roman" w:hAnsi="Times New Roman" w:cs="Times New Roman"/>
                <w:color w:val="000000"/>
                <w:kern w:val="0"/>
                <w:sz w:val="20"/>
                <w:szCs w:val="20"/>
                <w14:ligatures w14:val="none"/>
              </w:rPr>
              <w:t>. T</w:t>
            </w:r>
            <w:r w:rsidRPr="0005575C">
              <w:rPr>
                <w:rFonts w:ascii="Times New Roman" w:eastAsia="Times New Roman" w:hAnsi="Times New Roman" w:cs="Times New Roman"/>
                <w:color w:val="000000"/>
                <w:kern w:val="0"/>
                <w:sz w:val="20"/>
                <w:szCs w:val="20"/>
                <w14:ligatures w14:val="none"/>
              </w:rPr>
              <w:t>he federal government can fund it because it can provide funding more than anyone else can.</w:t>
            </w:r>
            <w:r>
              <w:rPr>
                <w:rFonts w:ascii="Times New Roman" w:eastAsia="Times New Roman" w:hAnsi="Times New Roman" w:cs="Times New Roman"/>
                <w:color w:val="000000"/>
                <w:kern w:val="0"/>
                <w:sz w:val="20"/>
                <w:szCs w:val="20"/>
                <w14:ligatures w14:val="none"/>
              </w:rPr>
              <w:t xml:space="preserve">” – </w:t>
            </w:r>
            <w:r w:rsidR="000916D3" w:rsidRPr="0037366E">
              <w:rPr>
                <w:rFonts w:ascii="Times New Roman" w:eastAsia="Times New Roman" w:hAnsi="Times New Roman" w:cs="Times New Roman"/>
                <w:i/>
                <w:iCs/>
                <w:color w:val="000000"/>
                <w:kern w:val="0"/>
                <w:sz w:val="20"/>
                <w:szCs w:val="20"/>
                <w14:ligatures w14:val="none"/>
              </w:rPr>
              <w:t>Advocacy Participant</w:t>
            </w:r>
          </w:p>
        </w:tc>
        <w:tc>
          <w:tcPr>
            <w:tcW w:w="1345" w:type="dxa"/>
          </w:tcPr>
          <w:p w14:paraId="57627CB8" w14:textId="040CCFD3" w:rsidR="0004384F" w:rsidRPr="009646A3" w:rsidRDefault="00B8221A" w:rsidP="00F27859">
            <w:pPr>
              <w:rPr>
                <w:rFonts w:ascii="Times New Roman" w:eastAsia="Times New Roman" w:hAnsi="Times New Roman" w:cs="Times New Roman"/>
                <w:b/>
                <w:bCs/>
                <w:i/>
                <w:iCs/>
                <w:color w:val="000000"/>
                <w:kern w:val="0"/>
                <w:sz w:val="20"/>
                <w:szCs w:val="20"/>
                <w14:ligatures w14:val="none"/>
              </w:rPr>
            </w:pPr>
            <w:bookmarkStart w:id="3" w:name="_Hlk171962653"/>
            <w:r>
              <w:rPr>
                <w:rFonts w:ascii="Times New Roman" w:eastAsia="Times New Roman" w:hAnsi="Times New Roman" w:cs="Times New Roman"/>
                <w:b/>
                <w:bCs/>
                <w:i/>
                <w:iCs/>
                <w:color w:val="000000"/>
                <w:kern w:val="0"/>
                <w:sz w:val="20"/>
                <w:szCs w:val="20"/>
                <w14:ligatures w14:val="none"/>
              </w:rPr>
              <w:t>46.9%; n=30</w:t>
            </w:r>
            <w:bookmarkEnd w:id="3"/>
          </w:p>
        </w:tc>
      </w:tr>
      <w:tr w:rsidR="0004384F" w14:paraId="4A117585" w14:textId="77777777" w:rsidTr="00F27859">
        <w:tc>
          <w:tcPr>
            <w:tcW w:w="1675" w:type="dxa"/>
            <w:vMerge/>
          </w:tcPr>
          <w:p w14:paraId="0C878199" w14:textId="77777777" w:rsidR="0004384F" w:rsidRDefault="0004384F" w:rsidP="00F27859">
            <w:pPr>
              <w:jc w:val="right"/>
              <w:rPr>
                <w:rFonts w:ascii="Times New Roman" w:eastAsia="Times New Roman" w:hAnsi="Times New Roman" w:cs="Times New Roman"/>
                <w:b/>
                <w:bCs/>
                <w:i/>
                <w:iCs/>
                <w:color w:val="000000"/>
                <w:kern w:val="0"/>
                <w:sz w:val="20"/>
                <w:szCs w:val="20"/>
                <w14:ligatures w14:val="none"/>
              </w:rPr>
            </w:pPr>
            <w:bookmarkStart w:id="4" w:name="_Hlk171962684"/>
          </w:p>
        </w:tc>
        <w:tc>
          <w:tcPr>
            <w:tcW w:w="6330" w:type="dxa"/>
          </w:tcPr>
          <w:p w14:paraId="74CA7E38" w14:textId="77777777" w:rsidR="0004384F" w:rsidRPr="00EF588D" w:rsidRDefault="0004384F" w:rsidP="00EF588D">
            <w:pPr>
              <w:jc w:val="right"/>
              <w:rPr>
                <w:rFonts w:ascii="Times New Roman" w:eastAsia="Times New Roman" w:hAnsi="Times New Roman" w:cs="Times New Roman"/>
                <w:b/>
                <w:bCs/>
                <w:i/>
                <w:iCs/>
                <w:color w:val="000000"/>
                <w:kern w:val="0"/>
                <w:sz w:val="20"/>
                <w:szCs w:val="20"/>
                <w14:ligatures w14:val="none"/>
              </w:rPr>
            </w:pPr>
            <w:r w:rsidRPr="00EF588D">
              <w:rPr>
                <w:rFonts w:ascii="Times New Roman" w:eastAsia="Times New Roman" w:hAnsi="Times New Roman" w:cs="Times New Roman"/>
                <w:b/>
                <w:bCs/>
                <w:i/>
                <w:iCs/>
                <w:color w:val="000000"/>
                <w:kern w:val="0"/>
                <w:sz w:val="20"/>
                <w:szCs w:val="20"/>
                <w14:ligatures w14:val="none"/>
              </w:rPr>
              <w:t>FHFA/GSEs</w:t>
            </w:r>
          </w:p>
          <w:p w14:paraId="45838FF7" w14:textId="6F462276" w:rsidR="00EF588D" w:rsidRPr="00EF588D" w:rsidRDefault="00EF588D" w:rsidP="00EF588D">
            <w:pPr>
              <w:rPr>
                <w:rFonts w:ascii="Times New Roman" w:eastAsia="Times New Roman" w:hAnsi="Times New Roman" w:cs="Times New Roman"/>
                <w:b/>
                <w:bCs/>
                <w:i/>
                <w:iCs/>
                <w:color w:val="000000"/>
                <w:kern w:val="0"/>
                <w:sz w:val="20"/>
                <w:szCs w:val="20"/>
                <w14:ligatures w14:val="none"/>
              </w:rPr>
            </w:pPr>
            <w:r w:rsidRPr="00EF588D">
              <w:rPr>
                <w:rFonts w:ascii="Times New Roman" w:eastAsia="Times New Roman" w:hAnsi="Times New Roman" w:cs="Times New Roman"/>
                <w:color w:val="000000"/>
                <w:kern w:val="0"/>
                <w:sz w:val="20"/>
                <w:szCs w:val="20"/>
                <w14:ligatures w14:val="none"/>
              </w:rPr>
              <w:t>“</w:t>
            </w:r>
            <w:r w:rsidRPr="00EF588D">
              <w:rPr>
                <w:rFonts w:ascii="Times New Roman" w:hAnsi="Times New Roman" w:cs="Times New Roman"/>
                <w:color w:val="000000"/>
                <w:sz w:val="20"/>
                <w:szCs w:val="20"/>
              </w:rPr>
              <w:t>The GSEs, because they're sitting on more exposure than any other entit</w:t>
            </w:r>
            <w:r>
              <w:rPr>
                <w:rFonts w:ascii="Times New Roman" w:hAnsi="Times New Roman" w:cs="Times New Roman"/>
                <w:color w:val="000000"/>
                <w:sz w:val="20"/>
                <w:szCs w:val="20"/>
              </w:rPr>
              <w:t>y</w:t>
            </w:r>
            <w:r w:rsidRPr="00EF588D">
              <w:rPr>
                <w:rFonts w:ascii="Times New Roman" w:hAnsi="Times New Roman" w:cs="Times New Roman"/>
                <w:color w:val="000000"/>
                <w:sz w:val="20"/>
                <w:szCs w:val="20"/>
              </w:rPr>
              <w:t xml:space="preserve"> in the country, on their mortgages, and they know it...How the hell do we scare people into action if they're not even being asked to pay anything for [it], is it real? I mean, how real is it? I mean, give me a break. Everyone tells me it's a crisis, but right now the only signalers are the insurance companies who are like, </w:t>
            </w:r>
            <w:r>
              <w:rPr>
                <w:rFonts w:ascii="Times New Roman" w:hAnsi="Times New Roman" w:cs="Times New Roman"/>
                <w:color w:val="000000"/>
                <w:sz w:val="20"/>
                <w:szCs w:val="20"/>
              </w:rPr>
              <w:t>‘</w:t>
            </w:r>
            <w:r w:rsidRPr="00EF588D">
              <w:rPr>
                <w:rFonts w:ascii="Times New Roman" w:hAnsi="Times New Roman" w:cs="Times New Roman"/>
                <w:color w:val="000000"/>
                <w:sz w:val="20"/>
                <w:szCs w:val="20"/>
              </w:rPr>
              <w:t>enough is enough</w:t>
            </w:r>
            <w:r>
              <w:rPr>
                <w:rFonts w:ascii="Times New Roman" w:hAnsi="Times New Roman" w:cs="Times New Roman"/>
                <w:color w:val="000000"/>
                <w:sz w:val="20"/>
                <w:szCs w:val="20"/>
              </w:rPr>
              <w:t>’</w:t>
            </w:r>
            <w:r w:rsidRPr="00EF588D">
              <w:rPr>
                <w:rFonts w:ascii="Times New Roman" w:hAnsi="Times New Roman" w:cs="Times New Roman"/>
                <w:color w:val="000000"/>
                <w:sz w:val="20"/>
                <w:szCs w:val="20"/>
              </w:rPr>
              <w:t>, right?</w:t>
            </w:r>
            <w:r>
              <w:rPr>
                <w:rFonts w:ascii="Times New Roman" w:hAnsi="Times New Roman" w:cs="Times New Roman"/>
                <w:color w:val="000000"/>
                <w:sz w:val="20"/>
                <w:szCs w:val="20"/>
              </w:rPr>
              <w:t>..</w:t>
            </w:r>
            <w:r w:rsidRPr="00EF588D">
              <w:rPr>
                <w:rFonts w:ascii="Times New Roman" w:hAnsi="Times New Roman" w:cs="Times New Roman"/>
                <w:color w:val="000000"/>
                <w:sz w:val="20"/>
                <w:szCs w:val="20"/>
              </w:rPr>
              <w:t xml:space="preserve">. If the GSEs started to do that, and anyone trying to get a federally backed mortgage had to have a conversation, a tough conversation about </w:t>
            </w:r>
            <w:r>
              <w:rPr>
                <w:rFonts w:ascii="Times New Roman" w:hAnsi="Times New Roman" w:cs="Times New Roman"/>
                <w:color w:val="000000"/>
                <w:sz w:val="20"/>
                <w:szCs w:val="20"/>
              </w:rPr>
              <w:t>‘</w:t>
            </w:r>
            <w:r w:rsidR="000916D3">
              <w:rPr>
                <w:rFonts w:ascii="Times New Roman" w:hAnsi="Times New Roman" w:cs="Times New Roman"/>
                <w:color w:val="000000"/>
                <w:sz w:val="20"/>
                <w:szCs w:val="20"/>
              </w:rPr>
              <w:t>A</w:t>
            </w:r>
            <w:r w:rsidRPr="00EF588D">
              <w:rPr>
                <w:rFonts w:ascii="Times New Roman" w:hAnsi="Times New Roman" w:cs="Times New Roman"/>
                <w:color w:val="000000"/>
                <w:sz w:val="20"/>
                <w:szCs w:val="20"/>
              </w:rPr>
              <w:t>re we exposed?</w:t>
            </w:r>
            <w:r w:rsidR="000916D3">
              <w:rPr>
                <w:rFonts w:ascii="Times New Roman" w:hAnsi="Times New Roman" w:cs="Times New Roman"/>
                <w:color w:val="000000"/>
                <w:sz w:val="20"/>
                <w:szCs w:val="20"/>
              </w:rPr>
              <w:t xml:space="preserve"> H</w:t>
            </w:r>
            <w:r w:rsidRPr="00EF588D">
              <w:rPr>
                <w:rFonts w:ascii="Times New Roman" w:hAnsi="Times New Roman" w:cs="Times New Roman"/>
                <w:color w:val="000000"/>
                <w:sz w:val="20"/>
                <w:szCs w:val="20"/>
              </w:rPr>
              <w:t xml:space="preserve">ow long will this house be able to stand the way it </w:t>
            </w:r>
            <w:r w:rsidR="000916D3" w:rsidRPr="00EF588D">
              <w:rPr>
                <w:rFonts w:ascii="Times New Roman" w:hAnsi="Times New Roman" w:cs="Times New Roman"/>
                <w:color w:val="000000"/>
                <w:sz w:val="20"/>
                <w:szCs w:val="20"/>
              </w:rPr>
              <w:t>is?</w:t>
            </w:r>
            <w:r w:rsidR="000916D3">
              <w:rPr>
                <w:rFonts w:ascii="Times New Roman" w:hAnsi="Times New Roman" w:cs="Times New Roman"/>
                <w:color w:val="000000"/>
                <w:sz w:val="20"/>
                <w:szCs w:val="20"/>
              </w:rPr>
              <w:t xml:space="preserve"> W</w:t>
            </w:r>
            <w:r w:rsidRPr="00EF588D">
              <w:rPr>
                <w:rFonts w:ascii="Times New Roman" w:hAnsi="Times New Roman" w:cs="Times New Roman"/>
                <w:color w:val="000000"/>
                <w:sz w:val="20"/>
                <w:szCs w:val="20"/>
              </w:rPr>
              <w:t xml:space="preserve">hat type of community is </w:t>
            </w:r>
            <w:r w:rsidR="000916D3" w:rsidRPr="00EF588D">
              <w:rPr>
                <w:rFonts w:ascii="Times New Roman" w:hAnsi="Times New Roman" w:cs="Times New Roman"/>
                <w:color w:val="000000"/>
                <w:sz w:val="20"/>
                <w:szCs w:val="20"/>
              </w:rPr>
              <w:t>it</w:t>
            </w:r>
            <w:r w:rsidR="000916D3">
              <w:rPr>
                <w:rFonts w:ascii="Times New Roman" w:hAnsi="Times New Roman" w:cs="Times New Roman"/>
                <w:color w:val="000000"/>
                <w:sz w:val="20"/>
                <w:szCs w:val="20"/>
              </w:rPr>
              <w:t>?</w:t>
            </w:r>
            <w:r w:rsidRPr="00EF588D">
              <w:rPr>
                <w:rFonts w:ascii="Times New Roman" w:hAnsi="Times New Roman" w:cs="Times New Roman"/>
                <w:color w:val="000000"/>
                <w:sz w:val="20"/>
                <w:szCs w:val="20"/>
              </w:rPr>
              <w:t xml:space="preserve"> </w:t>
            </w:r>
            <w:r w:rsidR="000916D3">
              <w:rPr>
                <w:rFonts w:ascii="Times New Roman" w:hAnsi="Times New Roman" w:cs="Times New Roman"/>
                <w:color w:val="000000"/>
                <w:sz w:val="20"/>
                <w:szCs w:val="20"/>
              </w:rPr>
              <w:t>H</w:t>
            </w:r>
            <w:r w:rsidRPr="00EF588D">
              <w:rPr>
                <w:rFonts w:ascii="Times New Roman" w:hAnsi="Times New Roman" w:cs="Times New Roman"/>
                <w:color w:val="000000"/>
                <w:sz w:val="20"/>
                <w:szCs w:val="20"/>
              </w:rPr>
              <w:t>ave they taken the steps they need to?</w:t>
            </w:r>
            <w:r>
              <w:rPr>
                <w:rFonts w:ascii="Times New Roman" w:hAnsi="Times New Roman" w:cs="Times New Roman"/>
                <w:color w:val="000000"/>
                <w:sz w:val="20"/>
                <w:szCs w:val="20"/>
              </w:rPr>
              <w:t>’</w:t>
            </w:r>
            <w:r w:rsidRPr="00EF588D">
              <w:rPr>
                <w:rFonts w:ascii="Times New Roman" w:hAnsi="Times New Roman" w:cs="Times New Roman"/>
                <w:color w:val="000000"/>
                <w:sz w:val="20"/>
                <w:szCs w:val="20"/>
              </w:rPr>
              <w:t xml:space="preserve"> </w:t>
            </w:r>
            <w:r w:rsidR="000916D3">
              <w:rPr>
                <w:rFonts w:ascii="Times New Roman" w:hAnsi="Times New Roman" w:cs="Times New Roman"/>
                <w:color w:val="000000"/>
                <w:sz w:val="20"/>
                <w:szCs w:val="20"/>
              </w:rPr>
              <w:t>I</w:t>
            </w:r>
            <w:r w:rsidRPr="00EF588D">
              <w:rPr>
                <w:rFonts w:ascii="Times New Roman" w:hAnsi="Times New Roman" w:cs="Times New Roman"/>
                <w:color w:val="000000"/>
                <w:sz w:val="20"/>
                <w:szCs w:val="20"/>
              </w:rPr>
              <w:t>t's a totally different discussion. I think that's the American dream right out here. We're talking about the manifestation of the American Dream is your own house. When that's at risk, I think the American public will take it seriously.</w:t>
            </w:r>
            <w:r>
              <w:rPr>
                <w:rFonts w:ascii="Times New Roman" w:hAnsi="Times New Roman" w:cs="Times New Roman"/>
                <w:color w:val="000000"/>
                <w:sz w:val="20"/>
                <w:szCs w:val="20"/>
              </w:rPr>
              <w:t>”</w:t>
            </w:r>
            <w:r w:rsidRPr="00EF588D">
              <w:rPr>
                <w:rFonts w:ascii="Times New Roman" w:hAnsi="Times New Roman" w:cs="Times New Roman"/>
                <w:color w:val="000000"/>
                <w:sz w:val="20"/>
                <w:szCs w:val="20"/>
              </w:rPr>
              <w:t xml:space="preserve"> </w:t>
            </w:r>
            <w:r w:rsidR="0095596B" w:rsidRPr="000916D3">
              <w:rPr>
                <w:rFonts w:ascii="Times New Roman" w:hAnsi="Times New Roman" w:cs="Times New Roman"/>
                <w:i/>
                <w:iCs/>
                <w:color w:val="000000"/>
                <w:sz w:val="20"/>
                <w:szCs w:val="20"/>
              </w:rPr>
              <w:t>Design</w:t>
            </w:r>
            <w:r w:rsidR="000916D3" w:rsidRPr="000916D3">
              <w:rPr>
                <w:rFonts w:ascii="Times New Roman" w:hAnsi="Times New Roman" w:cs="Times New Roman"/>
                <w:i/>
                <w:iCs/>
                <w:color w:val="000000"/>
                <w:sz w:val="20"/>
                <w:szCs w:val="20"/>
              </w:rPr>
              <w:t xml:space="preserve"> Participant</w:t>
            </w:r>
          </w:p>
        </w:tc>
        <w:tc>
          <w:tcPr>
            <w:tcW w:w="1345" w:type="dxa"/>
          </w:tcPr>
          <w:p w14:paraId="6336D836" w14:textId="27B4EC5C" w:rsidR="0004384F" w:rsidRPr="009646A3" w:rsidRDefault="00B8221A" w:rsidP="00F27859">
            <w:pPr>
              <w:rPr>
                <w:rFonts w:ascii="Times New Roman" w:eastAsia="Times New Roman" w:hAnsi="Times New Roman" w:cs="Times New Roman"/>
                <w:b/>
                <w:bCs/>
                <w:i/>
                <w:iCs/>
                <w:color w:val="000000"/>
                <w:kern w:val="0"/>
                <w:sz w:val="20"/>
                <w:szCs w:val="20"/>
                <w14:ligatures w14:val="none"/>
              </w:rPr>
            </w:pPr>
            <w:r>
              <w:rPr>
                <w:rFonts w:ascii="Times New Roman" w:eastAsia="Times New Roman" w:hAnsi="Times New Roman" w:cs="Times New Roman"/>
                <w:b/>
                <w:bCs/>
                <w:i/>
                <w:iCs/>
                <w:color w:val="000000"/>
                <w:kern w:val="0"/>
                <w:sz w:val="20"/>
                <w:szCs w:val="20"/>
                <w14:ligatures w14:val="none"/>
              </w:rPr>
              <w:t>14.1%; n=9</w:t>
            </w:r>
          </w:p>
        </w:tc>
      </w:tr>
      <w:bookmarkEnd w:id="4"/>
      <w:tr w:rsidR="0004384F" w14:paraId="7944AF9F" w14:textId="77777777" w:rsidTr="00F27859">
        <w:tc>
          <w:tcPr>
            <w:tcW w:w="1675" w:type="dxa"/>
            <w:vMerge/>
          </w:tcPr>
          <w:p w14:paraId="2640ECA1" w14:textId="77777777" w:rsidR="0004384F" w:rsidRDefault="0004384F" w:rsidP="00F27859">
            <w:pPr>
              <w:jc w:val="right"/>
              <w:rPr>
                <w:rFonts w:ascii="Times New Roman" w:eastAsia="Times New Roman" w:hAnsi="Times New Roman" w:cs="Times New Roman"/>
                <w:b/>
                <w:bCs/>
                <w:i/>
                <w:iCs/>
                <w:color w:val="000000"/>
                <w:kern w:val="0"/>
                <w:sz w:val="20"/>
                <w:szCs w:val="20"/>
                <w14:ligatures w14:val="none"/>
              </w:rPr>
            </w:pPr>
          </w:p>
        </w:tc>
        <w:tc>
          <w:tcPr>
            <w:tcW w:w="6330" w:type="dxa"/>
          </w:tcPr>
          <w:p w14:paraId="1B632081" w14:textId="77777777" w:rsidR="0004384F" w:rsidRDefault="00EF588D" w:rsidP="00EF588D">
            <w:pPr>
              <w:jc w:val="right"/>
              <w:rPr>
                <w:rFonts w:ascii="Times New Roman" w:eastAsia="Times New Roman" w:hAnsi="Times New Roman" w:cs="Times New Roman"/>
                <w:b/>
                <w:bCs/>
                <w:i/>
                <w:iCs/>
                <w:color w:val="000000"/>
                <w:kern w:val="0"/>
                <w:sz w:val="20"/>
                <w:szCs w:val="20"/>
                <w14:ligatures w14:val="none"/>
              </w:rPr>
            </w:pPr>
            <w:r>
              <w:rPr>
                <w:rFonts w:ascii="Times New Roman" w:eastAsia="Times New Roman" w:hAnsi="Times New Roman" w:cs="Times New Roman"/>
                <w:b/>
                <w:bCs/>
                <w:i/>
                <w:iCs/>
                <w:color w:val="000000"/>
                <w:kern w:val="0"/>
                <w:sz w:val="20"/>
                <w:szCs w:val="20"/>
                <w14:ligatures w14:val="none"/>
              </w:rPr>
              <w:t>FEMA/</w:t>
            </w:r>
            <w:r w:rsidR="009D2273">
              <w:rPr>
                <w:rFonts w:ascii="Times New Roman" w:eastAsia="Times New Roman" w:hAnsi="Times New Roman" w:cs="Times New Roman"/>
                <w:b/>
                <w:bCs/>
                <w:i/>
                <w:iCs/>
                <w:color w:val="000000"/>
                <w:kern w:val="0"/>
                <w:sz w:val="20"/>
                <w:szCs w:val="20"/>
                <w14:ligatures w14:val="none"/>
              </w:rPr>
              <w:t>NFIP</w:t>
            </w:r>
          </w:p>
          <w:p w14:paraId="23C29643" w14:textId="3112C736" w:rsidR="00EF588D" w:rsidRPr="00EF588D" w:rsidRDefault="00EF588D" w:rsidP="00EF588D">
            <w:pPr>
              <w:rPr>
                <w:rFonts w:ascii="Times New Roman" w:eastAsia="Times New Roman" w:hAnsi="Times New Roman" w:cs="Times New Roman"/>
                <w:i/>
                <w:iCs/>
                <w:color w:val="000000"/>
                <w:kern w:val="0"/>
                <w:sz w:val="20"/>
                <w:szCs w:val="20"/>
                <w14:ligatures w14:val="none"/>
              </w:rPr>
            </w:pPr>
            <w:r w:rsidRPr="00EF588D">
              <w:rPr>
                <w:rFonts w:ascii="Times New Roman" w:eastAsia="Times New Roman" w:hAnsi="Times New Roman" w:cs="Times New Roman"/>
                <w:i/>
                <w:iCs/>
                <w:color w:val="000000"/>
                <w:kern w:val="0"/>
                <w:sz w:val="20"/>
                <w:szCs w:val="20"/>
                <w14:ligatures w14:val="none"/>
              </w:rPr>
              <w:t>“</w:t>
            </w:r>
            <w:r w:rsidRPr="00EF588D">
              <w:rPr>
                <w:rFonts w:ascii="Times New Roman" w:hAnsi="Times New Roman" w:cs="Times New Roman"/>
                <w:color w:val="000000"/>
                <w:sz w:val="20"/>
                <w:szCs w:val="20"/>
              </w:rPr>
              <w:t>The FEMA</w:t>
            </w:r>
            <w:r>
              <w:rPr>
                <w:rFonts w:ascii="Times New Roman" w:hAnsi="Times New Roman" w:cs="Times New Roman"/>
                <w:color w:val="000000"/>
                <w:sz w:val="20"/>
                <w:szCs w:val="20"/>
              </w:rPr>
              <w:t xml:space="preserve"> </w:t>
            </w:r>
            <w:r w:rsidRPr="00EF588D">
              <w:rPr>
                <w:rFonts w:ascii="Times New Roman" w:hAnsi="Times New Roman" w:cs="Times New Roman"/>
                <w:color w:val="000000"/>
                <w:sz w:val="20"/>
                <w:szCs w:val="20"/>
              </w:rPr>
              <w:t>official floodplain maps are used so much in government policies. Whoever is in charge of building those maps, whatever they do will have implications for the GSEs, for the National Flood Insurance Program</w:t>
            </w:r>
            <w:r>
              <w:rPr>
                <w:rFonts w:ascii="Times New Roman" w:hAnsi="Times New Roman" w:cs="Times New Roman"/>
                <w:color w:val="000000"/>
                <w:sz w:val="20"/>
                <w:szCs w:val="20"/>
              </w:rPr>
              <w:t>, and th</w:t>
            </w:r>
            <w:r w:rsidRPr="00EF588D">
              <w:rPr>
                <w:rFonts w:ascii="Times New Roman" w:hAnsi="Times New Roman" w:cs="Times New Roman"/>
                <w:color w:val="000000"/>
                <w:sz w:val="20"/>
                <w:szCs w:val="20"/>
              </w:rPr>
              <w:t>erefore, implication for housing markets, mortgage market</w:t>
            </w:r>
            <w:r>
              <w:rPr>
                <w:rFonts w:ascii="Times New Roman" w:hAnsi="Times New Roman" w:cs="Times New Roman"/>
                <w:color w:val="000000"/>
                <w:sz w:val="20"/>
                <w:szCs w:val="20"/>
              </w:rPr>
              <w:t>s,</w:t>
            </w:r>
            <w:r w:rsidRPr="00EF588D">
              <w:rPr>
                <w:rFonts w:ascii="Times New Roman" w:hAnsi="Times New Roman" w:cs="Times New Roman"/>
                <w:color w:val="000000"/>
                <w:sz w:val="20"/>
                <w:szCs w:val="20"/>
              </w:rPr>
              <w:t xml:space="preserve"> and then the general financial markets.” -</w:t>
            </w:r>
            <w:r w:rsidR="000916D3" w:rsidRPr="0037366E">
              <w:rPr>
                <w:rFonts w:ascii="Times New Roman" w:eastAsia="Times New Roman" w:hAnsi="Times New Roman" w:cs="Times New Roman"/>
                <w:i/>
                <w:iCs/>
                <w:color w:val="000000"/>
                <w:kern w:val="0"/>
                <w:sz w:val="20"/>
                <w:szCs w:val="20"/>
                <w14:ligatures w14:val="none"/>
              </w:rPr>
              <w:t xml:space="preserve"> </w:t>
            </w:r>
            <w:r w:rsidR="000916D3">
              <w:rPr>
                <w:rFonts w:ascii="Times New Roman" w:eastAsia="Times New Roman" w:hAnsi="Times New Roman" w:cs="Times New Roman"/>
                <w:i/>
                <w:iCs/>
                <w:color w:val="000000"/>
                <w:kern w:val="0"/>
                <w:sz w:val="20"/>
                <w:szCs w:val="20"/>
                <w14:ligatures w14:val="none"/>
              </w:rPr>
              <w:t>Government</w:t>
            </w:r>
            <w:r w:rsidR="000916D3" w:rsidRPr="0037366E">
              <w:rPr>
                <w:rFonts w:ascii="Times New Roman" w:eastAsia="Times New Roman" w:hAnsi="Times New Roman" w:cs="Times New Roman"/>
                <w:i/>
                <w:iCs/>
                <w:color w:val="000000"/>
                <w:kern w:val="0"/>
                <w:sz w:val="20"/>
                <w:szCs w:val="20"/>
                <w14:ligatures w14:val="none"/>
              </w:rPr>
              <w:t xml:space="preserve"> Participant</w:t>
            </w:r>
          </w:p>
        </w:tc>
        <w:tc>
          <w:tcPr>
            <w:tcW w:w="1345" w:type="dxa"/>
          </w:tcPr>
          <w:p w14:paraId="7B0B3D89" w14:textId="683081CD" w:rsidR="0004384F" w:rsidRPr="009646A3" w:rsidRDefault="00B8221A" w:rsidP="00F27859">
            <w:pPr>
              <w:rPr>
                <w:rFonts w:ascii="Times New Roman" w:eastAsia="Times New Roman" w:hAnsi="Times New Roman" w:cs="Times New Roman"/>
                <w:b/>
                <w:bCs/>
                <w:i/>
                <w:iCs/>
                <w:color w:val="000000"/>
                <w:kern w:val="0"/>
                <w:sz w:val="20"/>
                <w:szCs w:val="20"/>
                <w14:ligatures w14:val="none"/>
              </w:rPr>
            </w:pPr>
            <w:r>
              <w:rPr>
                <w:rFonts w:ascii="Times New Roman" w:eastAsia="Times New Roman" w:hAnsi="Times New Roman" w:cs="Times New Roman"/>
                <w:b/>
                <w:bCs/>
                <w:i/>
                <w:iCs/>
                <w:color w:val="000000"/>
                <w:kern w:val="0"/>
                <w:sz w:val="20"/>
                <w:szCs w:val="20"/>
                <w14:ligatures w14:val="none"/>
              </w:rPr>
              <w:t>7.8%</w:t>
            </w:r>
            <w:r w:rsidR="00BE6943">
              <w:rPr>
                <w:rFonts w:ascii="Times New Roman" w:eastAsia="Times New Roman" w:hAnsi="Times New Roman" w:cs="Times New Roman"/>
                <w:b/>
                <w:bCs/>
                <w:i/>
                <w:iCs/>
                <w:color w:val="000000"/>
                <w:kern w:val="0"/>
                <w:sz w:val="20"/>
                <w:szCs w:val="20"/>
                <w14:ligatures w14:val="none"/>
              </w:rPr>
              <w:t>; n=5</w:t>
            </w:r>
          </w:p>
        </w:tc>
      </w:tr>
      <w:tr w:rsidR="00EA2AF5" w14:paraId="3047D72A" w14:textId="77777777" w:rsidTr="00F27859">
        <w:tc>
          <w:tcPr>
            <w:tcW w:w="1675" w:type="dxa"/>
          </w:tcPr>
          <w:p w14:paraId="7D392820" w14:textId="0C3E5B94" w:rsidR="00EA2AF5" w:rsidRPr="002C03B4" w:rsidRDefault="004A6BEC" w:rsidP="00F27859">
            <w:pPr>
              <w:jc w:val="right"/>
              <w:rPr>
                <w:rFonts w:ascii="Times New Roman" w:eastAsia="Times New Roman" w:hAnsi="Times New Roman" w:cs="Times New Roman"/>
                <w:b/>
                <w:bCs/>
                <w:i/>
                <w:iCs/>
                <w:color w:val="000000"/>
                <w:kern w:val="0"/>
                <w:sz w:val="20"/>
                <w:szCs w:val="20"/>
                <w14:ligatures w14:val="none"/>
              </w:rPr>
            </w:pPr>
            <w:r>
              <w:rPr>
                <w:rFonts w:ascii="Times New Roman" w:eastAsia="Times New Roman" w:hAnsi="Times New Roman" w:cs="Times New Roman"/>
                <w:b/>
                <w:bCs/>
                <w:i/>
                <w:iCs/>
                <w:color w:val="000000"/>
                <w:kern w:val="0"/>
                <w:sz w:val="20"/>
                <w:szCs w:val="20"/>
                <w14:ligatures w14:val="none"/>
              </w:rPr>
              <w:t>State government</w:t>
            </w:r>
          </w:p>
        </w:tc>
        <w:tc>
          <w:tcPr>
            <w:tcW w:w="6330" w:type="dxa"/>
          </w:tcPr>
          <w:p w14:paraId="14C54DB0" w14:textId="5F1A4DFE" w:rsidR="00EA2AF5" w:rsidRPr="00930A60" w:rsidRDefault="0005575C" w:rsidP="00EF588D">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w:t>
            </w:r>
            <w:r w:rsidRPr="0005575C">
              <w:rPr>
                <w:rFonts w:ascii="Times New Roman" w:eastAsia="Times New Roman" w:hAnsi="Times New Roman" w:cs="Times New Roman"/>
                <w:kern w:val="0"/>
                <w:sz w:val="20"/>
                <w:szCs w:val="20"/>
                <w14:ligatures w14:val="none"/>
              </w:rPr>
              <w:t>Every state has a state insurance office. They can steer the insurability of housing in accordance with these different factors to effectively guide people or naturally guide the market such that it will account for these different factors.</w:t>
            </w:r>
            <w:r>
              <w:rPr>
                <w:rFonts w:ascii="Times New Roman" w:eastAsia="Times New Roman" w:hAnsi="Times New Roman" w:cs="Times New Roman"/>
                <w:kern w:val="0"/>
                <w:sz w:val="20"/>
                <w:szCs w:val="20"/>
                <w14:ligatures w14:val="none"/>
              </w:rPr>
              <w:t xml:space="preserve">”- </w:t>
            </w:r>
            <w:r w:rsidR="000916D3" w:rsidRPr="0037366E">
              <w:rPr>
                <w:rFonts w:ascii="Times New Roman" w:eastAsia="Times New Roman" w:hAnsi="Times New Roman" w:cs="Times New Roman"/>
                <w:i/>
                <w:iCs/>
                <w:color w:val="000000"/>
                <w:kern w:val="0"/>
                <w:sz w:val="20"/>
                <w:szCs w:val="20"/>
                <w14:ligatures w14:val="none"/>
              </w:rPr>
              <w:t>Advocacy Participant</w:t>
            </w:r>
          </w:p>
        </w:tc>
        <w:tc>
          <w:tcPr>
            <w:tcW w:w="1345" w:type="dxa"/>
          </w:tcPr>
          <w:p w14:paraId="7042085D" w14:textId="51DA4041" w:rsidR="00EA2AF5" w:rsidRPr="009646A3" w:rsidRDefault="00BE6943" w:rsidP="00F27859">
            <w:pPr>
              <w:rPr>
                <w:rFonts w:ascii="Times New Roman" w:eastAsia="Times New Roman" w:hAnsi="Times New Roman" w:cs="Times New Roman"/>
                <w:b/>
                <w:bCs/>
                <w:i/>
                <w:iCs/>
                <w:color w:val="000000"/>
                <w:kern w:val="0"/>
                <w:sz w:val="20"/>
                <w:szCs w:val="20"/>
                <w14:ligatures w14:val="none"/>
              </w:rPr>
            </w:pPr>
            <w:bookmarkStart w:id="5" w:name="_Hlk171962733"/>
            <w:r>
              <w:rPr>
                <w:rFonts w:ascii="Times New Roman" w:eastAsia="Times New Roman" w:hAnsi="Times New Roman" w:cs="Times New Roman"/>
                <w:b/>
                <w:bCs/>
                <w:i/>
                <w:iCs/>
                <w:color w:val="000000"/>
                <w:kern w:val="0"/>
                <w:sz w:val="20"/>
                <w:szCs w:val="20"/>
                <w14:ligatures w14:val="none"/>
              </w:rPr>
              <w:t>32.8</w:t>
            </w:r>
            <w:r w:rsidR="00EA2AF5">
              <w:rPr>
                <w:rFonts w:ascii="Times New Roman" w:eastAsia="Times New Roman" w:hAnsi="Times New Roman" w:cs="Times New Roman"/>
                <w:b/>
                <w:bCs/>
                <w:i/>
                <w:iCs/>
                <w:color w:val="000000"/>
                <w:kern w:val="0"/>
                <w:sz w:val="20"/>
                <w:szCs w:val="20"/>
                <w14:ligatures w14:val="none"/>
              </w:rPr>
              <w:t>%</w:t>
            </w:r>
            <w:r w:rsidR="00EA2AF5" w:rsidRPr="009646A3">
              <w:rPr>
                <w:rFonts w:ascii="Times New Roman" w:eastAsia="Times New Roman" w:hAnsi="Times New Roman" w:cs="Times New Roman"/>
                <w:b/>
                <w:bCs/>
                <w:i/>
                <w:iCs/>
                <w:color w:val="000000"/>
                <w:kern w:val="0"/>
                <w:sz w:val="20"/>
                <w:szCs w:val="20"/>
                <w14:ligatures w14:val="none"/>
              </w:rPr>
              <w:t>; n=</w:t>
            </w:r>
            <w:r>
              <w:rPr>
                <w:rFonts w:ascii="Times New Roman" w:eastAsia="Times New Roman" w:hAnsi="Times New Roman" w:cs="Times New Roman"/>
                <w:b/>
                <w:bCs/>
                <w:i/>
                <w:iCs/>
                <w:color w:val="000000"/>
                <w:kern w:val="0"/>
                <w:sz w:val="20"/>
                <w:szCs w:val="20"/>
                <w14:ligatures w14:val="none"/>
              </w:rPr>
              <w:t>21</w:t>
            </w:r>
            <w:bookmarkEnd w:id="5"/>
          </w:p>
        </w:tc>
      </w:tr>
      <w:tr w:rsidR="0004384F" w14:paraId="23E194E3" w14:textId="77777777" w:rsidTr="00F27859">
        <w:tc>
          <w:tcPr>
            <w:tcW w:w="1675" w:type="dxa"/>
          </w:tcPr>
          <w:p w14:paraId="532D0A7A" w14:textId="262A7072" w:rsidR="0004384F" w:rsidRDefault="0004384F" w:rsidP="00F27859">
            <w:pPr>
              <w:jc w:val="right"/>
              <w:rPr>
                <w:rFonts w:ascii="Times New Roman" w:eastAsia="Times New Roman" w:hAnsi="Times New Roman" w:cs="Times New Roman"/>
                <w:b/>
                <w:bCs/>
                <w:i/>
                <w:iCs/>
                <w:color w:val="000000"/>
                <w:kern w:val="0"/>
                <w:sz w:val="20"/>
                <w:szCs w:val="20"/>
                <w14:ligatures w14:val="none"/>
              </w:rPr>
            </w:pPr>
            <w:r>
              <w:rPr>
                <w:rFonts w:ascii="Times New Roman" w:eastAsia="Times New Roman" w:hAnsi="Times New Roman" w:cs="Times New Roman"/>
                <w:b/>
                <w:bCs/>
                <w:i/>
                <w:iCs/>
                <w:color w:val="000000"/>
                <w:kern w:val="0"/>
                <w:sz w:val="20"/>
                <w:szCs w:val="20"/>
                <w14:ligatures w14:val="none"/>
              </w:rPr>
              <w:t xml:space="preserve">Local government </w:t>
            </w:r>
          </w:p>
        </w:tc>
        <w:tc>
          <w:tcPr>
            <w:tcW w:w="6330" w:type="dxa"/>
          </w:tcPr>
          <w:p w14:paraId="01F7CA75" w14:textId="1E62F595" w:rsidR="0004384F" w:rsidRPr="00AB1F09" w:rsidRDefault="00AB1F09" w:rsidP="00EF588D">
            <w:pPr>
              <w:rPr>
                <w:rFonts w:ascii="Times New Roman" w:eastAsia="Times New Roman" w:hAnsi="Times New Roman" w:cs="Times New Roman"/>
                <w:kern w:val="0"/>
                <w:sz w:val="20"/>
                <w:szCs w:val="20"/>
                <w14:ligatures w14:val="none"/>
              </w:rPr>
            </w:pPr>
            <w:r w:rsidRPr="00AB1F09">
              <w:rPr>
                <w:rFonts w:ascii="Times New Roman" w:eastAsia="Times New Roman" w:hAnsi="Times New Roman" w:cs="Times New Roman"/>
                <w:kern w:val="0"/>
                <w:sz w:val="20"/>
                <w:szCs w:val="20"/>
                <w14:ligatures w14:val="none"/>
              </w:rPr>
              <w:t>“</w:t>
            </w:r>
            <w:r w:rsidRPr="00AB1F09">
              <w:rPr>
                <w:rFonts w:ascii="Times New Roman" w:hAnsi="Times New Roman" w:cs="Times New Roman"/>
                <w:color w:val="000000"/>
                <w:sz w:val="20"/>
                <w:szCs w:val="20"/>
              </w:rPr>
              <w:t>I would say i</w:t>
            </w:r>
            <w:r>
              <w:rPr>
                <w:rFonts w:ascii="Times New Roman" w:hAnsi="Times New Roman" w:cs="Times New Roman"/>
                <w:color w:val="000000"/>
                <w:sz w:val="20"/>
                <w:szCs w:val="20"/>
              </w:rPr>
              <w:t>t’s</w:t>
            </w:r>
            <w:r w:rsidRPr="00AB1F09">
              <w:rPr>
                <w:rFonts w:ascii="Times New Roman" w:hAnsi="Times New Roman" w:cs="Times New Roman"/>
                <w:color w:val="000000"/>
                <w:sz w:val="20"/>
                <w:szCs w:val="20"/>
              </w:rPr>
              <w:t xml:space="preserve"> the local, municipal government, could be city, could be </w:t>
            </w:r>
            <w:r>
              <w:rPr>
                <w:rFonts w:ascii="Times New Roman" w:hAnsi="Times New Roman" w:cs="Times New Roman"/>
                <w:color w:val="000000"/>
                <w:sz w:val="20"/>
                <w:szCs w:val="20"/>
              </w:rPr>
              <w:t>c</w:t>
            </w:r>
            <w:r w:rsidRPr="00AB1F09">
              <w:rPr>
                <w:rFonts w:ascii="Times New Roman" w:hAnsi="Times New Roman" w:cs="Times New Roman"/>
                <w:color w:val="000000"/>
                <w:sz w:val="20"/>
                <w:szCs w:val="20"/>
              </w:rPr>
              <w:t xml:space="preserve">ounty, if it's unincorporated, </w:t>
            </w:r>
            <w:r>
              <w:rPr>
                <w:rFonts w:ascii="Times New Roman" w:hAnsi="Times New Roman" w:cs="Times New Roman"/>
                <w:color w:val="000000"/>
                <w:sz w:val="20"/>
                <w:szCs w:val="20"/>
              </w:rPr>
              <w:t xml:space="preserve">that </w:t>
            </w:r>
            <w:r w:rsidRPr="00AB1F09">
              <w:rPr>
                <w:rFonts w:ascii="Times New Roman" w:hAnsi="Times New Roman" w:cs="Times New Roman"/>
                <w:color w:val="000000"/>
                <w:sz w:val="20"/>
                <w:szCs w:val="20"/>
              </w:rPr>
              <w:t>are responsible because they are basically saying we're going to take that risk, and we're going to assume the responsibility for providing an infrastructure to a specific property that may not exist in 10 years</w:t>
            </w:r>
            <w:r>
              <w:rPr>
                <w:rFonts w:ascii="Times New Roman" w:hAnsi="Times New Roman" w:cs="Times New Roman"/>
                <w:color w:val="000000"/>
                <w:sz w:val="20"/>
                <w:szCs w:val="20"/>
              </w:rPr>
              <w:t xml:space="preserve">…but </w:t>
            </w:r>
            <w:r w:rsidRPr="00AB1F09">
              <w:rPr>
                <w:rFonts w:ascii="Times New Roman" w:hAnsi="Times New Roman" w:cs="Times New Roman"/>
                <w:color w:val="000000"/>
                <w:sz w:val="20"/>
                <w:szCs w:val="20"/>
              </w:rPr>
              <w:t xml:space="preserve">I don't want to blame local government. I want to be clear that local policy is often dictated by lobbyists from the development community that are telling people, there is minimal risk here. </w:t>
            </w:r>
            <w:r w:rsidR="000916D3" w:rsidRPr="00AB1F09">
              <w:rPr>
                <w:rFonts w:ascii="Times New Roman" w:hAnsi="Times New Roman" w:cs="Times New Roman"/>
                <w:color w:val="000000"/>
                <w:sz w:val="20"/>
                <w:szCs w:val="20"/>
              </w:rPr>
              <w:t>So,</w:t>
            </w:r>
            <w:r w:rsidRPr="00AB1F09">
              <w:rPr>
                <w:rFonts w:ascii="Times New Roman" w:hAnsi="Times New Roman" w:cs="Times New Roman"/>
                <w:color w:val="000000"/>
                <w:sz w:val="20"/>
                <w:szCs w:val="20"/>
              </w:rPr>
              <w:t xml:space="preserve"> when I say local government</w:t>
            </w:r>
            <w:r>
              <w:rPr>
                <w:rFonts w:ascii="Times New Roman" w:hAnsi="Times New Roman" w:cs="Times New Roman"/>
                <w:color w:val="000000"/>
                <w:sz w:val="20"/>
                <w:szCs w:val="20"/>
              </w:rPr>
              <w:t>,</w:t>
            </w:r>
            <w:r w:rsidRPr="00AB1F09">
              <w:rPr>
                <w:rFonts w:ascii="Times New Roman" w:hAnsi="Times New Roman" w:cs="Times New Roman"/>
                <w:color w:val="000000"/>
                <w:sz w:val="20"/>
                <w:szCs w:val="20"/>
              </w:rPr>
              <w:t xml:space="preserve"> i</w:t>
            </w:r>
            <w:r>
              <w:rPr>
                <w:rFonts w:ascii="Times New Roman" w:hAnsi="Times New Roman" w:cs="Times New Roman"/>
                <w:color w:val="000000"/>
                <w:sz w:val="20"/>
                <w:szCs w:val="20"/>
              </w:rPr>
              <w:t>t’</w:t>
            </w:r>
            <w:r w:rsidRPr="00AB1F09">
              <w:rPr>
                <w:rFonts w:ascii="Times New Roman" w:hAnsi="Times New Roman" w:cs="Times New Roman"/>
                <w:color w:val="000000"/>
                <w:sz w:val="20"/>
                <w:szCs w:val="20"/>
              </w:rPr>
              <w:t xml:space="preserve">s not a civil servant. It's also the </w:t>
            </w:r>
            <w:proofErr w:type="spellStart"/>
            <w:r w:rsidRPr="00AB1F09">
              <w:rPr>
                <w:rFonts w:ascii="Times New Roman" w:hAnsi="Times New Roman" w:cs="Times New Roman"/>
                <w:color w:val="000000"/>
                <w:sz w:val="20"/>
                <w:szCs w:val="20"/>
              </w:rPr>
              <w:t>elected</w:t>
            </w:r>
            <w:r>
              <w:rPr>
                <w:rFonts w:ascii="Times New Roman" w:hAnsi="Times New Roman" w:cs="Times New Roman"/>
                <w:color w:val="000000"/>
                <w:sz w:val="20"/>
                <w:szCs w:val="20"/>
              </w:rPr>
              <w:t>s</w:t>
            </w:r>
            <w:proofErr w:type="spellEnd"/>
            <w:r w:rsidRPr="00AB1F09">
              <w:rPr>
                <w:rFonts w:ascii="Times New Roman" w:hAnsi="Times New Roman" w:cs="Times New Roman"/>
                <w:color w:val="000000"/>
                <w:sz w:val="20"/>
                <w:szCs w:val="20"/>
              </w:rPr>
              <w:t xml:space="preserve"> are allowing the rules to exist.” – </w:t>
            </w:r>
            <w:r w:rsidR="0095596B" w:rsidRPr="000916D3">
              <w:rPr>
                <w:rFonts w:ascii="Times New Roman" w:hAnsi="Times New Roman" w:cs="Times New Roman"/>
                <w:i/>
                <w:iCs/>
                <w:color w:val="000000"/>
                <w:sz w:val="20"/>
                <w:szCs w:val="20"/>
              </w:rPr>
              <w:t>Academia</w:t>
            </w:r>
            <w:r w:rsidR="000916D3" w:rsidRPr="000916D3">
              <w:rPr>
                <w:rFonts w:ascii="Times New Roman" w:hAnsi="Times New Roman" w:cs="Times New Roman"/>
                <w:i/>
                <w:iCs/>
                <w:color w:val="000000"/>
                <w:sz w:val="20"/>
                <w:szCs w:val="20"/>
              </w:rPr>
              <w:t xml:space="preserve"> Participant</w:t>
            </w:r>
          </w:p>
        </w:tc>
        <w:tc>
          <w:tcPr>
            <w:tcW w:w="1345" w:type="dxa"/>
          </w:tcPr>
          <w:p w14:paraId="1A1E9FB5" w14:textId="7BD299E8" w:rsidR="0004384F" w:rsidRDefault="00BE6943" w:rsidP="00F27859">
            <w:pPr>
              <w:rPr>
                <w:rFonts w:ascii="Times New Roman" w:eastAsia="Times New Roman" w:hAnsi="Times New Roman" w:cs="Times New Roman"/>
                <w:b/>
                <w:bCs/>
                <w:i/>
                <w:iCs/>
                <w:color w:val="000000"/>
                <w:kern w:val="0"/>
                <w:sz w:val="20"/>
                <w:szCs w:val="20"/>
                <w14:ligatures w14:val="none"/>
              </w:rPr>
            </w:pPr>
            <w:bookmarkStart w:id="6" w:name="_Hlk171962712"/>
            <w:r>
              <w:rPr>
                <w:rFonts w:ascii="Times New Roman" w:eastAsia="Times New Roman" w:hAnsi="Times New Roman" w:cs="Times New Roman"/>
                <w:b/>
                <w:bCs/>
                <w:i/>
                <w:iCs/>
                <w:color w:val="000000"/>
                <w:kern w:val="0"/>
                <w:sz w:val="20"/>
                <w:szCs w:val="20"/>
                <w14:ligatures w14:val="none"/>
              </w:rPr>
              <w:t>37.5%; n=24</w:t>
            </w:r>
            <w:bookmarkEnd w:id="6"/>
          </w:p>
        </w:tc>
      </w:tr>
      <w:tr w:rsidR="00EA2AF5" w14:paraId="60192E30" w14:textId="77777777" w:rsidTr="00F27859">
        <w:tc>
          <w:tcPr>
            <w:tcW w:w="1675" w:type="dxa"/>
          </w:tcPr>
          <w:p w14:paraId="4F163801" w14:textId="4644DBB8" w:rsidR="00EA2AF5" w:rsidRPr="002C03B4" w:rsidRDefault="00B93E14" w:rsidP="00F27859">
            <w:pPr>
              <w:jc w:val="right"/>
              <w:rPr>
                <w:rFonts w:ascii="Times New Roman" w:eastAsia="Times New Roman" w:hAnsi="Times New Roman" w:cs="Times New Roman"/>
                <w:b/>
                <w:bCs/>
                <w:i/>
                <w:iCs/>
                <w:color w:val="000000"/>
                <w:kern w:val="0"/>
                <w:sz w:val="20"/>
                <w:szCs w:val="20"/>
                <w14:ligatures w14:val="none"/>
              </w:rPr>
            </w:pPr>
            <w:r>
              <w:rPr>
                <w:rFonts w:ascii="Times New Roman" w:eastAsia="Times New Roman" w:hAnsi="Times New Roman" w:cs="Times New Roman"/>
                <w:b/>
                <w:bCs/>
                <w:i/>
                <w:iCs/>
                <w:color w:val="000000"/>
                <w:kern w:val="0"/>
                <w:sz w:val="20"/>
                <w:szCs w:val="20"/>
                <w14:ligatures w14:val="none"/>
              </w:rPr>
              <w:t>Everyone, “shared responsibility”</w:t>
            </w:r>
          </w:p>
        </w:tc>
        <w:tc>
          <w:tcPr>
            <w:tcW w:w="6330" w:type="dxa"/>
          </w:tcPr>
          <w:p w14:paraId="226F5EB9" w14:textId="0AD76B75" w:rsidR="00EA2AF5" w:rsidRPr="00EF588D" w:rsidRDefault="00EF588D" w:rsidP="00EF588D">
            <w:pPr>
              <w:rPr>
                <w:rFonts w:ascii="Times New Roman" w:eastAsia="Times New Roman" w:hAnsi="Times New Roman" w:cs="Times New Roman"/>
                <w:color w:val="000000"/>
                <w:kern w:val="0"/>
                <w:sz w:val="20"/>
                <w:szCs w:val="20"/>
                <w14:ligatures w14:val="none"/>
              </w:rPr>
            </w:pPr>
            <w:r w:rsidRPr="00EF588D">
              <w:rPr>
                <w:rFonts w:ascii="Times New Roman" w:eastAsia="Times New Roman" w:hAnsi="Times New Roman" w:cs="Times New Roman"/>
                <w:color w:val="000000"/>
                <w:kern w:val="0"/>
                <w:sz w:val="20"/>
                <w:szCs w:val="20"/>
                <w14:ligatures w14:val="none"/>
              </w:rPr>
              <w:t>“</w:t>
            </w:r>
            <w:r w:rsidRPr="00EF588D">
              <w:rPr>
                <w:rFonts w:ascii="Times New Roman" w:hAnsi="Times New Roman" w:cs="Times New Roman"/>
                <w:color w:val="000000"/>
                <w:sz w:val="20"/>
                <w:szCs w:val="20"/>
              </w:rPr>
              <w:t xml:space="preserve">My personal feeling is that the only way we're going to solve the problems and find solutions is through a joint effort. Federal government, state, local municipalities and developers. You can't put the burden on the developers because you're going to stop development. You can’t put the burden on the cities because they'll go broke. </w:t>
            </w:r>
            <w:r w:rsidR="000916D3" w:rsidRPr="00EF588D">
              <w:rPr>
                <w:rFonts w:ascii="Times New Roman" w:hAnsi="Times New Roman" w:cs="Times New Roman"/>
                <w:color w:val="000000"/>
                <w:sz w:val="20"/>
                <w:szCs w:val="20"/>
              </w:rPr>
              <w:t>So,</w:t>
            </w:r>
            <w:r w:rsidRPr="00EF588D">
              <w:rPr>
                <w:rFonts w:ascii="Times New Roman" w:hAnsi="Times New Roman" w:cs="Times New Roman"/>
                <w:color w:val="000000"/>
                <w:sz w:val="20"/>
                <w:szCs w:val="20"/>
              </w:rPr>
              <w:t xml:space="preserve"> there's got to be some type of shared responsibility amongst everybody, and then [to] understand the impact of whatever decisions are made, so that those impacts can be paid for by somebody. And again, it can't just be the developer because there'll be no more development.” – </w:t>
            </w:r>
            <w:r w:rsidR="0095596B" w:rsidRPr="000916D3">
              <w:rPr>
                <w:rFonts w:ascii="Times New Roman" w:hAnsi="Times New Roman" w:cs="Times New Roman"/>
                <w:i/>
                <w:iCs/>
                <w:color w:val="000000"/>
                <w:sz w:val="20"/>
                <w:szCs w:val="20"/>
              </w:rPr>
              <w:t xml:space="preserve">Home </w:t>
            </w:r>
            <w:r w:rsidR="00F461E8" w:rsidRPr="000916D3">
              <w:rPr>
                <w:rFonts w:ascii="Times New Roman" w:hAnsi="Times New Roman" w:cs="Times New Roman"/>
                <w:i/>
                <w:iCs/>
                <w:color w:val="000000"/>
                <w:sz w:val="20"/>
                <w:szCs w:val="20"/>
              </w:rPr>
              <w:t>Building</w:t>
            </w:r>
            <w:r w:rsidR="000916D3" w:rsidRPr="000916D3">
              <w:rPr>
                <w:rFonts w:ascii="Times New Roman" w:hAnsi="Times New Roman" w:cs="Times New Roman"/>
                <w:i/>
                <w:iCs/>
                <w:color w:val="000000"/>
                <w:sz w:val="20"/>
                <w:szCs w:val="20"/>
              </w:rPr>
              <w:t xml:space="preserve"> Participant</w:t>
            </w:r>
          </w:p>
        </w:tc>
        <w:tc>
          <w:tcPr>
            <w:tcW w:w="1345" w:type="dxa"/>
          </w:tcPr>
          <w:p w14:paraId="2591A950" w14:textId="3D8AF408" w:rsidR="00EA2AF5" w:rsidRPr="009646A3" w:rsidRDefault="00BE6943" w:rsidP="00F27859">
            <w:pPr>
              <w:rPr>
                <w:rFonts w:ascii="Times New Roman" w:eastAsia="Times New Roman" w:hAnsi="Times New Roman" w:cs="Times New Roman"/>
                <w:b/>
                <w:bCs/>
                <w:i/>
                <w:iCs/>
                <w:color w:val="000000"/>
                <w:kern w:val="0"/>
                <w:sz w:val="20"/>
                <w:szCs w:val="20"/>
                <w14:ligatures w14:val="none"/>
              </w:rPr>
            </w:pPr>
            <w:r>
              <w:rPr>
                <w:rFonts w:ascii="Times New Roman" w:eastAsia="Times New Roman" w:hAnsi="Times New Roman" w:cs="Times New Roman"/>
                <w:b/>
                <w:bCs/>
                <w:i/>
                <w:iCs/>
                <w:color w:val="000000"/>
                <w:kern w:val="0"/>
                <w:sz w:val="20"/>
                <w:szCs w:val="20"/>
                <w14:ligatures w14:val="none"/>
              </w:rPr>
              <w:t>14.1%; n=9</w:t>
            </w:r>
          </w:p>
        </w:tc>
      </w:tr>
      <w:tr w:rsidR="00EA2AF5" w14:paraId="176E32C4" w14:textId="77777777" w:rsidTr="00F27859">
        <w:tc>
          <w:tcPr>
            <w:tcW w:w="1675" w:type="dxa"/>
          </w:tcPr>
          <w:p w14:paraId="2B0CE087" w14:textId="77777777" w:rsidR="0004384F" w:rsidRDefault="0004384F" w:rsidP="00F27859">
            <w:pPr>
              <w:jc w:val="right"/>
              <w:rPr>
                <w:rFonts w:ascii="Times New Roman" w:eastAsia="Times New Roman" w:hAnsi="Times New Roman" w:cs="Times New Roman"/>
                <w:b/>
                <w:bCs/>
                <w:i/>
                <w:iCs/>
                <w:color w:val="000000"/>
                <w:kern w:val="0"/>
                <w:sz w:val="20"/>
                <w:szCs w:val="20"/>
                <w14:ligatures w14:val="none"/>
              </w:rPr>
            </w:pPr>
            <w:r>
              <w:rPr>
                <w:rFonts w:ascii="Times New Roman" w:eastAsia="Times New Roman" w:hAnsi="Times New Roman" w:cs="Times New Roman"/>
                <w:b/>
                <w:bCs/>
                <w:i/>
                <w:iCs/>
                <w:color w:val="000000"/>
                <w:kern w:val="0"/>
                <w:sz w:val="20"/>
                <w:szCs w:val="20"/>
                <w14:ligatures w14:val="none"/>
              </w:rPr>
              <w:lastRenderedPageBreak/>
              <w:t>Home construction/</w:t>
            </w:r>
          </w:p>
          <w:p w14:paraId="410DD642" w14:textId="3594DDC7" w:rsidR="00EA2AF5" w:rsidRPr="002C03B4" w:rsidRDefault="0004384F" w:rsidP="00F27859">
            <w:pPr>
              <w:jc w:val="right"/>
              <w:rPr>
                <w:rFonts w:ascii="Times New Roman" w:eastAsia="Times New Roman" w:hAnsi="Times New Roman" w:cs="Times New Roman"/>
                <w:b/>
                <w:bCs/>
                <w:i/>
                <w:iCs/>
                <w:color w:val="000000"/>
                <w:kern w:val="0"/>
                <w:sz w:val="20"/>
                <w:szCs w:val="20"/>
                <w14:ligatures w14:val="none"/>
              </w:rPr>
            </w:pPr>
            <w:r>
              <w:rPr>
                <w:rFonts w:ascii="Times New Roman" w:eastAsia="Times New Roman" w:hAnsi="Times New Roman" w:cs="Times New Roman"/>
                <w:b/>
                <w:bCs/>
                <w:i/>
                <w:iCs/>
                <w:color w:val="000000"/>
                <w:kern w:val="0"/>
                <w:sz w:val="20"/>
                <w:szCs w:val="20"/>
                <w14:ligatures w14:val="none"/>
              </w:rPr>
              <w:t xml:space="preserve">real estate development </w:t>
            </w:r>
          </w:p>
        </w:tc>
        <w:tc>
          <w:tcPr>
            <w:tcW w:w="6330" w:type="dxa"/>
          </w:tcPr>
          <w:p w14:paraId="4AE16E41" w14:textId="060B7F7D" w:rsidR="00EA2AF5" w:rsidRPr="00AE3AFC" w:rsidRDefault="00AB1F09" w:rsidP="00F27859">
            <w:pPr>
              <w:rPr>
                <w:rFonts w:ascii="Times New Roman" w:eastAsia="Times New Roman" w:hAnsi="Times New Roman" w:cs="Times New Roman"/>
                <w:color w:val="000000"/>
                <w:kern w:val="0"/>
                <w:sz w:val="20"/>
                <w:szCs w:val="20"/>
                <w14:ligatures w14:val="none"/>
              </w:rPr>
            </w:pPr>
            <w:r w:rsidRPr="00AB1F09">
              <w:rPr>
                <w:rFonts w:ascii="Times New Roman" w:eastAsia="Times New Roman" w:hAnsi="Times New Roman" w:cs="Times New Roman"/>
                <w:color w:val="000000"/>
                <w:kern w:val="0"/>
                <w:sz w:val="20"/>
                <w:szCs w:val="20"/>
                <w14:ligatures w14:val="none"/>
              </w:rPr>
              <w:t>“</w:t>
            </w:r>
            <w:r w:rsidR="0005575C" w:rsidRPr="0005575C">
              <w:rPr>
                <w:rFonts w:ascii="Times New Roman" w:eastAsia="Times New Roman" w:hAnsi="Times New Roman" w:cs="Times New Roman"/>
                <w:color w:val="000000"/>
                <w:kern w:val="0"/>
                <w:sz w:val="20"/>
                <w:szCs w:val="20"/>
                <w14:ligatures w14:val="none"/>
              </w:rPr>
              <w:t>Developers and contractors will certainly be key to making this easier and less expensive. And that part of this process is that our construction efforts will make the standards more common to contractors so that there's greater knowledge out there about how to do it, which will drive the cost down. But their participation in not trying to resist the change, because that's often where that's where a lot of innovative risk reduction measures kind of run into a brick wall is when contractors and developers push against them. And then typically, legislatures will listen to that voice.</w:t>
            </w:r>
            <w:r w:rsidR="0005575C">
              <w:rPr>
                <w:rFonts w:ascii="Times New Roman" w:eastAsia="Times New Roman" w:hAnsi="Times New Roman" w:cs="Times New Roman"/>
                <w:color w:val="000000"/>
                <w:kern w:val="0"/>
                <w:sz w:val="20"/>
                <w:szCs w:val="20"/>
                <w14:ligatures w14:val="none"/>
              </w:rPr>
              <w:t>” -</w:t>
            </w:r>
            <w:r w:rsidR="000916D3">
              <w:rPr>
                <w:rFonts w:ascii="Times New Roman" w:eastAsia="Times New Roman" w:hAnsi="Times New Roman" w:cs="Times New Roman"/>
                <w:i/>
                <w:iCs/>
                <w:color w:val="000000"/>
                <w:kern w:val="0"/>
                <w:sz w:val="20"/>
                <w:szCs w:val="20"/>
                <w14:ligatures w14:val="none"/>
              </w:rPr>
              <w:t xml:space="preserve"> Government</w:t>
            </w:r>
            <w:r w:rsidR="000916D3" w:rsidRPr="0037366E">
              <w:rPr>
                <w:rFonts w:ascii="Times New Roman" w:eastAsia="Times New Roman" w:hAnsi="Times New Roman" w:cs="Times New Roman"/>
                <w:i/>
                <w:iCs/>
                <w:color w:val="000000"/>
                <w:kern w:val="0"/>
                <w:sz w:val="20"/>
                <w:szCs w:val="20"/>
                <w14:ligatures w14:val="none"/>
              </w:rPr>
              <w:t xml:space="preserve"> Participant</w:t>
            </w:r>
          </w:p>
        </w:tc>
        <w:tc>
          <w:tcPr>
            <w:tcW w:w="1345" w:type="dxa"/>
          </w:tcPr>
          <w:p w14:paraId="454F8A01" w14:textId="20E8AC3A" w:rsidR="00EA2AF5" w:rsidRPr="009646A3" w:rsidRDefault="00BE6943" w:rsidP="00F27859">
            <w:pPr>
              <w:rPr>
                <w:rFonts w:ascii="Times New Roman" w:eastAsia="Times New Roman" w:hAnsi="Times New Roman" w:cs="Times New Roman"/>
                <w:b/>
                <w:bCs/>
                <w:i/>
                <w:iCs/>
                <w:color w:val="000000"/>
                <w:kern w:val="0"/>
                <w:sz w:val="20"/>
                <w:szCs w:val="20"/>
                <w14:ligatures w14:val="none"/>
              </w:rPr>
            </w:pPr>
            <w:r>
              <w:rPr>
                <w:rFonts w:ascii="Times New Roman" w:eastAsia="Times New Roman" w:hAnsi="Times New Roman" w:cs="Times New Roman"/>
                <w:b/>
                <w:bCs/>
                <w:i/>
                <w:iCs/>
                <w:color w:val="000000"/>
                <w:kern w:val="0"/>
                <w:sz w:val="20"/>
                <w:szCs w:val="20"/>
                <w14:ligatures w14:val="none"/>
              </w:rPr>
              <w:t>14.1%; n=9</w:t>
            </w:r>
          </w:p>
        </w:tc>
      </w:tr>
      <w:tr w:rsidR="00EA2AF5" w14:paraId="0A60D372" w14:textId="77777777" w:rsidTr="00F27859">
        <w:tc>
          <w:tcPr>
            <w:tcW w:w="1675" w:type="dxa"/>
          </w:tcPr>
          <w:p w14:paraId="799E39FA" w14:textId="77777777" w:rsidR="00EA2AF5" w:rsidRPr="002C03B4" w:rsidRDefault="00EA2AF5" w:rsidP="00F27859">
            <w:pPr>
              <w:jc w:val="right"/>
              <w:rPr>
                <w:rFonts w:ascii="Times New Roman" w:eastAsia="Times New Roman" w:hAnsi="Times New Roman" w:cs="Times New Roman"/>
                <w:b/>
                <w:bCs/>
                <w:i/>
                <w:iCs/>
                <w:color w:val="000000"/>
                <w:kern w:val="0"/>
                <w:sz w:val="20"/>
                <w:szCs w:val="20"/>
                <w14:ligatures w14:val="none"/>
              </w:rPr>
            </w:pPr>
            <w:r w:rsidRPr="002C03B4">
              <w:rPr>
                <w:rFonts w:ascii="Times New Roman" w:eastAsia="Times New Roman" w:hAnsi="Times New Roman" w:cs="Times New Roman"/>
                <w:b/>
                <w:bCs/>
                <w:i/>
                <w:iCs/>
                <w:color w:val="000000"/>
                <w:kern w:val="0"/>
                <w:sz w:val="20"/>
                <w:szCs w:val="20"/>
                <w14:ligatures w14:val="none"/>
              </w:rPr>
              <w:t xml:space="preserve">Insurance </w:t>
            </w:r>
          </w:p>
        </w:tc>
        <w:tc>
          <w:tcPr>
            <w:tcW w:w="6330" w:type="dxa"/>
          </w:tcPr>
          <w:p w14:paraId="4623358A" w14:textId="1C10221C" w:rsidR="00EA2AF5" w:rsidRPr="00AB1F09" w:rsidRDefault="00AB1F09" w:rsidP="00F27859">
            <w:pPr>
              <w:rPr>
                <w:rFonts w:ascii="Times New Roman" w:eastAsia="Times New Roman" w:hAnsi="Times New Roman" w:cs="Times New Roman"/>
                <w:color w:val="000000"/>
                <w:kern w:val="0"/>
                <w:sz w:val="20"/>
                <w:szCs w:val="20"/>
                <w14:ligatures w14:val="none"/>
              </w:rPr>
            </w:pPr>
            <w:r w:rsidRPr="00AB1F09">
              <w:rPr>
                <w:rFonts w:ascii="Times New Roman" w:eastAsia="Times New Roman" w:hAnsi="Times New Roman" w:cs="Times New Roman"/>
                <w:color w:val="000000"/>
                <w:kern w:val="0"/>
                <w:sz w:val="20"/>
                <w:szCs w:val="20"/>
                <w14:ligatures w14:val="none"/>
              </w:rPr>
              <w:t>“</w:t>
            </w:r>
            <w:r w:rsidRPr="00AB1F09">
              <w:rPr>
                <w:rFonts w:ascii="Times New Roman" w:hAnsi="Times New Roman" w:cs="Times New Roman"/>
                <w:color w:val="000000"/>
                <w:sz w:val="20"/>
                <w:szCs w:val="20"/>
              </w:rPr>
              <w:t xml:space="preserve">It's the insurance market, which they just woke up to, like in the last 24 months, because the reality is if they price their insurance to truly cover the risks that they cover right now, no one will be able to afford that product and they will in essence, go away.” – </w:t>
            </w:r>
            <w:r w:rsidR="000916D3" w:rsidRPr="000916D3">
              <w:rPr>
                <w:rFonts w:ascii="Times New Roman" w:hAnsi="Times New Roman" w:cs="Times New Roman"/>
                <w:i/>
                <w:iCs/>
                <w:color w:val="000000"/>
                <w:sz w:val="20"/>
                <w:szCs w:val="20"/>
              </w:rPr>
              <w:t>Advocacy</w:t>
            </w:r>
            <w:r w:rsidR="000916D3" w:rsidRPr="0037366E">
              <w:rPr>
                <w:rFonts w:ascii="Times New Roman" w:eastAsia="Times New Roman" w:hAnsi="Times New Roman" w:cs="Times New Roman"/>
                <w:i/>
                <w:iCs/>
                <w:color w:val="000000"/>
                <w:kern w:val="0"/>
                <w:sz w:val="20"/>
                <w:szCs w:val="20"/>
                <w14:ligatures w14:val="none"/>
              </w:rPr>
              <w:t xml:space="preserve"> Participant</w:t>
            </w:r>
          </w:p>
        </w:tc>
        <w:tc>
          <w:tcPr>
            <w:tcW w:w="1345" w:type="dxa"/>
          </w:tcPr>
          <w:p w14:paraId="4FC9C394" w14:textId="5C02A6FE" w:rsidR="00EA2AF5" w:rsidRPr="009646A3" w:rsidRDefault="008E4958" w:rsidP="00F27859">
            <w:pPr>
              <w:rPr>
                <w:rFonts w:ascii="Times New Roman" w:eastAsia="Times New Roman" w:hAnsi="Times New Roman" w:cs="Times New Roman"/>
                <w:b/>
                <w:bCs/>
                <w:i/>
                <w:iCs/>
                <w:color w:val="000000"/>
                <w:kern w:val="0"/>
                <w:sz w:val="20"/>
                <w:szCs w:val="20"/>
                <w14:ligatures w14:val="none"/>
              </w:rPr>
            </w:pPr>
            <w:r>
              <w:rPr>
                <w:rFonts w:ascii="Times New Roman" w:eastAsia="Times New Roman" w:hAnsi="Times New Roman" w:cs="Times New Roman"/>
                <w:b/>
                <w:bCs/>
                <w:i/>
                <w:iCs/>
                <w:color w:val="000000"/>
                <w:kern w:val="0"/>
                <w:sz w:val="20"/>
                <w:szCs w:val="20"/>
                <w14:ligatures w14:val="none"/>
              </w:rPr>
              <w:t>9.4</w:t>
            </w:r>
            <w:r w:rsidR="00BE6943">
              <w:rPr>
                <w:rFonts w:ascii="Times New Roman" w:eastAsia="Times New Roman" w:hAnsi="Times New Roman" w:cs="Times New Roman"/>
                <w:b/>
                <w:bCs/>
                <w:i/>
                <w:iCs/>
                <w:color w:val="000000"/>
                <w:kern w:val="0"/>
                <w:sz w:val="20"/>
                <w:szCs w:val="20"/>
                <w14:ligatures w14:val="none"/>
              </w:rPr>
              <w:t>%; n=</w:t>
            </w:r>
            <w:r>
              <w:rPr>
                <w:rFonts w:ascii="Times New Roman" w:eastAsia="Times New Roman" w:hAnsi="Times New Roman" w:cs="Times New Roman"/>
                <w:b/>
                <w:bCs/>
                <w:i/>
                <w:iCs/>
                <w:color w:val="000000"/>
                <w:kern w:val="0"/>
                <w:sz w:val="20"/>
                <w:szCs w:val="20"/>
                <w14:ligatures w14:val="none"/>
              </w:rPr>
              <w:t>6</w:t>
            </w:r>
          </w:p>
        </w:tc>
      </w:tr>
      <w:tr w:rsidR="00EA2AF5" w14:paraId="603D0E55" w14:textId="77777777" w:rsidTr="00F27859">
        <w:tc>
          <w:tcPr>
            <w:tcW w:w="1675" w:type="dxa"/>
          </w:tcPr>
          <w:p w14:paraId="4355D493" w14:textId="77777777" w:rsidR="0004384F" w:rsidRDefault="0004384F" w:rsidP="00F27859">
            <w:pPr>
              <w:jc w:val="right"/>
              <w:rPr>
                <w:rFonts w:ascii="Times New Roman" w:eastAsia="Times New Roman" w:hAnsi="Times New Roman" w:cs="Times New Roman"/>
                <w:b/>
                <w:bCs/>
                <w:i/>
                <w:iCs/>
                <w:color w:val="000000"/>
                <w:kern w:val="0"/>
                <w:sz w:val="20"/>
                <w:szCs w:val="20"/>
                <w14:ligatures w14:val="none"/>
              </w:rPr>
            </w:pPr>
            <w:r>
              <w:rPr>
                <w:rFonts w:ascii="Times New Roman" w:eastAsia="Times New Roman" w:hAnsi="Times New Roman" w:cs="Times New Roman"/>
                <w:b/>
                <w:bCs/>
                <w:i/>
                <w:iCs/>
                <w:color w:val="000000"/>
                <w:kern w:val="0"/>
                <w:sz w:val="20"/>
                <w:szCs w:val="20"/>
                <w14:ligatures w14:val="none"/>
              </w:rPr>
              <w:t>Finance/</w:t>
            </w:r>
          </w:p>
          <w:p w14:paraId="3F9C6540" w14:textId="2681242F" w:rsidR="00EA2AF5" w:rsidRPr="002C03B4" w:rsidRDefault="0004384F" w:rsidP="00F27859">
            <w:pPr>
              <w:jc w:val="right"/>
              <w:rPr>
                <w:rFonts w:ascii="Times New Roman" w:eastAsia="Times New Roman" w:hAnsi="Times New Roman" w:cs="Times New Roman"/>
                <w:b/>
                <w:bCs/>
                <w:i/>
                <w:iCs/>
                <w:color w:val="000000"/>
                <w:kern w:val="0"/>
                <w:sz w:val="20"/>
                <w:szCs w:val="20"/>
                <w14:ligatures w14:val="none"/>
              </w:rPr>
            </w:pPr>
            <w:r>
              <w:rPr>
                <w:rFonts w:ascii="Times New Roman" w:eastAsia="Times New Roman" w:hAnsi="Times New Roman" w:cs="Times New Roman"/>
                <w:b/>
                <w:bCs/>
                <w:i/>
                <w:iCs/>
                <w:color w:val="000000"/>
                <w:kern w:val="0"/>
                <w:sz w:val="20"/>
                <w:szCs w:val="20"/>
                <w14:ligatures w14:val="none"/>
              </w:rPr>
              <w:t>Investors</w:t>
            </w:r>
          </w:p>
        </w:tc>
        <w:tc>
          <w:tcPr>
            <w:tcW w:w="6330" w:type="dxa"/>
          </w:tcPr>
          <w:p w14:paraId="6DE521DD" w14:textId="54278635" w:rsidR="00EA2AF5" w:rsidRPr="003C0266" w:rsidRDefault="003C0266" w:rsidP="003C0266">
            <w:pP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r w:rsidRPr="003C0266">
              <w:rPr>
                <w:rFonts w:ascii="Times New Roman" w:hAnsi="Times New Roman" w:cs="Times New Roman"/>
                <w:color w:val="000000"/>
                <w:sz w:val="20"/>
                <w:szCs w:val="20"/>
              </w:rPr>
              <w:t xml:space="preserve">My experience has been that investors drive real action on climate change. </w:t>
            </w:r>
            <w:r w:rsidR="000916D3" w:rsidRPr="003C0266">
              <w:rPr>
                <w:rFonts w:ascii="Times New Roman" w:hAnsi="Times New Roman" w:cs="Times New Roman"/>
                <w:color w:val="000000"/>
                <w:sz w:val="20"/>
                <w:szCs w:val="20"/>
              </w:rPr>
              <w:t>So,</w:t>
            </w:r>
            <w:r w:rsidRPr="003C0266">
              <w:rPr>
                <w:rFonts w:ascii="Times New Roman" w:hAnsi="Times New Roman" w:cs="Times New Roman"/>
                <w:color w:val="000000"/>
                <w:sz w:val="20"/>
                <w:szCs w:val="20"/>
              </w:rPr>
              <w:t xml:space="preserve"> any of the industry collaborative efforts</w:t>
            </w:r>
            <w:r>
              <w:rPr>
                <w:rFonts w:ascii="Times New Roman" w:hAnsi="Times New Roman" w:cs="Times New Roman"/>
                <w:color w:val="000000"/>
                <w:sz w:val="20"/>
                <w:szCs w:val="20"/>
              </w:rPr>
              <w:t>,</w:t>
            </w:r>
            <w:r w:rsidRPr="003C0266">
              <w:rPr>
                <w:rFonts w:ascii="Times New Roman" w:hAnsi="Times New Roman" w:cs="Times New Roman"/>
                <w:color w:val="000000"/>
                <w:sz w:val="20"/>
                <w:szCs w:val="20"/>
              </w:rPr>
              <w:t xml:space="preserve"> whether it be through REITs, or commercial real estate, with insights from the investment community and not just US investors. Beyond that, because a lot of real estate investors who drive this are not in the US, right</w:t>
            </w:r>
            <w:r w:rsidR="00A56ED8">
              <w:rPr>
                <w:rFonts w:ascii="Times New Roman" w:hAnsi="Times New Roman" w:cs="Times New Roman"/>
                <w:color w:val="000000"/>
                <w:sz w:val="20"/>
                <w:szCs w:val="20"/>
              </w:rPr>
              <w:t>…</w:t>
            </w:r>
            <w:r w:rsidRPr="003C0266">
              <w:rPr>
                <w:rFonts w:ascii="Times New Roman" w:hAnsi="Times New Roman" w:cs="Times New Roman"/>
                <w:color w:val="000000"/>
                <w:sz w:val="20"/>
                <w:szCs w:val="20"/>
              </w:rPr>
              <w:t>What I wish would help guide this would be some federal regulations around it. But there are so many challenges</w:t>
            </w:r>
            <w:r w:rsidR="00A56ED8">
              <w:rPr>
                <w:rFonts w:ascii="Times New Roman" w:hAnsi="Times New Roman" w:cs="Times New Roman"/>
                <w:color w:val="000000"/>
                <w:sz w:val="20"/>
                <w:szCs w:val="20"/>
              </w:rPr>
              <w:t xml:space="preserve"> </w:t>
            </w:r>
            <w:r w:rsidRPr="003C0266">
              <w:rPr>
                <w:rFonts w:ascii="Times New Roman" w:hAnsi="Times New Roman" w:cs="Times New Roman"/>
                <w:color w:val="000000"/>
                <w:sz w:val="20"/>
                <w:szCs w:val="20"/>
              </w:rPr>
              <w:t>with being able to do that in a way that would be regionally appropriate</w:t>
            </w:r>
            <w:r w:rsidR="00A56ED8">
              <w:rPr>
                <w:rFonts w:ascii="Times New Roman" w:hAnsi="Times New Roman" w:cs="Times New Roman"/>
                <w:color w:val="000000"/>
                <w:sz w:val="20"/>
                <w:szCs w:val="20"/>
              </w:rPr>
              <w:t>…</w:t>
            </w:r>
            <w:r w:rsidR="009F3E6F">
              <w:rPr>
                <w:rFonts w:ascii="Times New Roman" w:hAnsi="Times New Roman" w:cs="Times New Roman"/>
                <w:color w:val="000000"/>
                <w:sz w:val="20"/>
                <w:szCs w:val="20"/>
              </w:rPr>
              <w:t>that</w:t>
            </w:r>
            <w:r w:rsidRPr="003C0266">
              <w:rPr>
                <w:rFonts w:ascii="Times New Roman" w:hAnsi="Times New Roman" w:cs="Times New Roman"/>
                <w:color w:val="000000"/>
                <w:sz w:val="20"/>
                <w:szCs w:val="20"/>
              </w:rPr>
              <w:t xml:space="preserve"> would be challenging to do, as well as</w:t>
            </w:r>
            <w:r w:rsidR="009F3E6F">
              <w:rPr>
                <w:rFonts w:ascii="Times New Roman" w:hAnsi="Times New Roman" w:cs="Times New Roman"/>
                <w:color w:val="000000"/>
                <w:sz w:val="20"/>
                <w:szCs w:val="20"/>
              </w:rPr>
              <w:t xml:space="preserve"> </w:t>
            </w:r>
            <w:r w:rsidRPr="003C0266">
              <w:rPr>
                <w:rFonts w:ascii="Times New Roman" w:hAnsi="Times New Roman" w:cs="Times New Roman"/>
                <w:color w:val="000000"/>
                <w:sz w:val="20"/>
                <w:szCs w:val="20"/>
              </w:rPr>
              <w:t xml:space="preserve"> the implementation process would probably end up adding unintentional consequences that would not be positive on this</w:t>
            </w:r>
            <w:r w:rsidR="00A56ED8">
              <w:rPr>
                <w:rFonts w:ascii="Times New Roman" w:hAnsi="Times New Roman" w:cs="Times New Roman"/>
                <w:color w:val="000000"/>
                <w:sz w:val="20"/>
                <w:szCs w:val="20"/>
              </w:rPr>
              <w:t>…</w:t>
            </w:r>
            <w:r w:rsidRPr="003C0266">
              <w:rPr>
                <w:rFonts w:ascii="Times New Roman" w:hAnsi="Times New Roman" w:cs="Times New Roman"/>
                <w:color w:val="000000"/>
                <w:sz w:val="20"/>
                <w:szCs w:val="20"/>
              </w:rPr>
              <w:t xml:space="preserve"> but I see so many challenges with there just being more regulations around it versus it coming from this is what is most valuable </w:t>
            </w:r>
            <w:r w:rsidR="00B2415E">
              <w:rPr>
                <w:rFonts w:ascii="Times New Roman" w:hAnsi="Times New Roman" w:cs="Times New Roman"/>
                <w:color w:val="000000"/>
                <w:sz w:val="20"/>
                <w:szCs w:val="20"/>
              </w:rPr>
              <w:t>[to]</w:t>
            </w:r>
            <w:r w:rsidRPr="003C0266">
              <w:rPr>
                <w:rFonts w:ascii="Times New Roman" w:hAnsi="Times New Roman" w:cs="Times New Roman"/>
                <w:color w:val="000000"/>
                <w:sz w:val="20"/>
                <w:szCs w:val="20"/>
              </w:rPr>
              <w:t xml:space="preserve"> the investment community and they're not going to buy your building in South Florida unless you've mitigated for these X, Y and Z risks.” </w:t>
            </w:r>
            <w:r w:rsidR="000916D3">
              <w:rPr>
                <w:rFonts w:ascii="Times New Roman" w:hAnsi="Times New Roman" w:cs="Times New Roman"/>
                <w:color w:val="000000"/>
                <w:sz w:val="20"/>
                <w:szCs w:val="20"/>
              </w:rPr>
              <w:t xml:space="preserve">– </w:t>
            </w:r>
            <w:r w:rsidR="000916D3" w:rsidRPr="000916D3">
              <w:rPr>
                <w:rFonts w:ascii="Times New Roman" w:hAnsi="Times New Roman" w:cs="Times New Roman"/>
                <w:i/>
                <w:iCs/>
                <w:color w:val="000000"/>
                <w:sz w:val="20"/>
                <w:szCs w:val="20"/>
              </w:rPr>
              <w:t>Home Building</w:t>
            </w:r>
            <w:r w:rsidR="000916D3" w:rsidRPr="0037366E">
              <w:rPr>
                <w:rFonts w:ascii="Times New Roman" w:eastAsia="Times New Roman" w:hAnsi="Times New Roman" w:cs="Times New Roman"/>
                <w:i/>
                <w:iCs/>
                <w:color w:val="000000"/>
                <w:kern w:val="0"/>
                <w:sz w:val="20"/>
                <w:szCs w:val="20"/>
                <w14:ligatures w14:val="none"/>
              </w:rPr>
              <w:t xml:space="preserve"> Participant</w:t>
            </w:r>
          </w:p>
        </w:tc>
        <w:tc>
          <w:tcPr>
            <w:tcW w:w="1345" w:type="dxa"/>
          </w:tcPr>
          <w:p w14:paraId="0A50FE6B" w14:textId="2485F88E" w:rsidR="00EA2AF5" w:rsidRPr="009646A3" w:rsidRDefault="00BE6943" w:rsidP="00F27859">
            <w:pPr>
              <w:rPr>
                <w:rFonts w:ascii="Times New Roman" w:eastAsia="Times New Roman" w:hAnsi="Times New Roman" w:cs="Times New Roman"/>
                <w:b/>
                <w:bCs/>
                <w:i/>
                <w:iCs/>
                <w:color w:val="000000"/>
                <w:kern w:val="0"/>
                <w:sz w:val="20"/>
                <w:szCs w:val="20"/>
                <w14:ligatures w14:val="none"/>
              </w:rPr>
            </w:pPr>
            <w:r>
              <w:rPr>
                <w:rFonts w:ascii="Times New Roman" w:eastAsia="Times New Roman" w:hAnsi="Times New Roman" w:cs="Times New Roman"/>
                <w:b/>
                <w:bCs/>
                <w:i/>
                <w:iCs/>
                <w:color w:val="000000"/>
                <w:kern w:val="0"/>
                <w:sz w:val="20"/>
                <w:szCs w:val="20"/>
                <w14:ligatures w14:val="none"/>
              </w:rPr>
              <w:t>4.7</w:t>
            </w:r>
            <w:r w:rsidR="00EA2AF5" w:rsidRPr="009646A3">
              <w:rPr>
                <w:rFonts w:ascii="Times New Roman" w:eastAsia="Times New Roman" w:hAnsi="Times New Roman" w:cs="Times New Roman"/>
                <w:b/>
                <w:bCs/>
                <w:i/>
                <w:iCs/>
                <w:color w:val="000000"/>
                <w:kern w:val="0"/>
                <w:sz w:val="20"/>
                <w:szCs w:val="20"/>
                <w14:ligatures w14:val="none"/>
              </w:rPr>
              <w:t>%; n=</w:t>
            </w:r>
            <w:r>
              <w:rPr>
                <w:rFonts w:ascii="Times New Roman" w:eastAsia="Times New Roman" w:hAnsi="Times New Roman" w:cs="Times New Roman"/>
                <w:b/>
                <w:bCs/>
                <w:i/>
                <w:iCs/>
                <w:color w:val="000000"/>
                <w:kern w:val="0"/>
                <w:sz w:val="20"/>
                <w:szCs w:val="20"/>
                <w14:ligatures w14:val="none"/>
              </w:rPr>
              <w:t>3</w:t>
            </w:r>
          </w:p>
        </w:tc>
      </w:tr>
      <w:tr w:rsidR="003C0266" w14:paraId="56EE2B10" w14:textId="77777777" w:rsidTr="00F27859">
        <w:tc>
          <w:tcPr>
            <w:tcW w:w="1675" w:type="dxa"/>
          </w:tcPr>
          <w:p w14:paraId="0C059B56" w14:textId="1D8EFFCA" w:rsidR="003C0266" w:rsidRDefault="008E4958" w:rsidP="008E4958">
            <w:pPr>
              <w:jc w:val="right"/>
              <w:rPr>
                <w:rFonts w:ascii="Times New Roman" w:eastAsia="Times New Roman" w:hAnsi="Times New Roman" w:cs="Times New Roman"/>
                <w:b/>
                <w:bCs/>
                <w:i/>
                <w:iCs/>
                <w:color w:val="000000"/>
                <w:kern w:val="0"/>
                <w:sz w:val="20"/>
                <w:szCs w:val="20"/>
                <w14:ligatures w14:val="none"/>
              </w:rPr>
            </w:pPr>
            <w:r>
              <w:rPr>
                <w:rFonts w:ascii="Times New Roman" w:eastAsia="Times New Roman" w:hAnsi="Times New Roman" w:cs="Times New Roman"/>
                <w:b/>
                <w:bCs/>
                <w:i/>
                <w:iCs/>
                <w:color w:val="000000"/>
                <w:kern w:val="0"/>
                <w:sz w:val="20"/>
                <w:szCs w:val="20"/>
                <w14:ligatures w14:val="none"/>
              </w:rPr>
              <w:t>Private sector, general</w:t>
            </w:r>
          </w:p>
        </w:tc>
        <w:tc>
          <w:tcPr>
            <w:tcW w:w="6330" w:type="dxa"/>
          </w:tcPr>
          <w:p w14:paraId="4E24E7F7" w14:textId="5867310A" w:rsidR="003C0266" w:rsidRPr="00804541" w:rsidRDefault="00804541" w:rsidP="00F27859">
            <w:pPr>
              <w:rPr>
                <w:rFonts w:ascii="Times New Roman" w:eastAsia="Times New Roman" w:hAnsi="Times New Roman" w:cs="Times New Roman"/>
                <w:color w:val="000000"/>
                <w:kern w:val="0"/>
                <w:sz w:val="20"/>
                <w:szCs w:val="20"/>
                <w14:ligatures w14:val="none"/>
              </w:rPr>
            </w:pPr>
            <w:r w:rsidRPr="00804541">
              <w:rPr>
                <w:rFonts w:ascii="Times New Roman" w:eastAsia="Times New Roman" w:hAnsi="Times New Roman" w:cs="Times New Roman"/>
                <w:color w:val="000000"/>
                <w:kern w:val="0"/>
                <w:sz w:val="20"/>
                <w:szCs w:val="20"/>
                <w14:ligatures w14:val="none"/>
              </w:rPr>
              <w:t>“</w:t>
            </w:r>
            <w:r w:rsidRPr="00804541">
              <w:rPr>
                <w:rFonts w:ascii="Times New Roman" w:hAnsi="Times New Roman" w:cs="Times New Roman"/>
                <w:color w:val="000000"/>
                <w:sz w:val="20"/>
                <w:szCs w:val="20"/>
              </w:rPr>
              <w:t xml:space="preserve">I think each level has a unique role in that. But the government says, </w:t>
            </w:r>
            <w:r>
              <w:rPr>
                <w:rFonts w:ascii="Times New Roman" w:hAnsi="Times New Roman" w:cs="Times New Roman"/>
                <w:color w:val="000000"/>
                <w:sz w:val="20"/>
                <w:szCs w:val="20"/>
              </w:rPr>
              <w:t>‘</w:t>
            </w:r>
            <w:r w:rsidRPr="00804541">
              <w:rPr>
                <w:rFonts w:ascii="Times New Roman" w:hAnsi="Times New Roman" w:cs="Times New Roman"/>
                <w:color w:val="000000"/>
                <w:sz w:val="20"/>
                <w:szCs w:val="20"/>
              </w:rPr>
              <w:t>here's how we're going to do things</w:t>
            </w:r>
            <w:r>
              <w:rPr>
                <w:rFonts w:ascii="Times New Roman" w:hAnsi="Times New Roman" w:cs="Times New Roman"/>
                <w:color w:val="000000"/>
                <w:sz w:val="20"/>
                <w:szCs w:val="20"/>
              </w:rPr>
              <w:t>’</w:t>
            </w:r>
            <w:r w:rsidRPr="00804541">
              <w:rPr>
                <w:rFonts w:ascii="Times New Roman" w:hAnsi="Times New Roman" w:cs="Times New Roman"/>
                <w:color w:val="000000"/>
                <w:sz w:val="20"/>
                <w:szCs w:val="20"/>
              </w:rPr>
              <w:t xml:space="preserve"> and then private sector response to that is, </w:t>
            </w:r>
            <w:r w:rsidR="000916D3">
              <w:rPr>
                <w:rFonts w:ascii="Times New Roman" w:hAnsi="Times New Roman" w:cs="Times New Roman"/>
                <w:color w:val="000000"/>
                <w:sz w:val="20"/>
                <w:szCs w:val="20"/>
              </w:rPr>
              <w:t>‘</w:t>
            </w:r>
            <w:r w:rsidRPr="00804541">
              <w:rPr>
                <w:rFonts w:ascii="Times New Roman" w:hAnsi="Times New Roman" w:cs="Times New Roman"/>
                <w:color w:val="000000"/>
                <w:sz w:val="20"/>
                <w:szCs w:val="20"/>
              </w:rPr>
              <w:t>we'll find a way to operate in that space</w:t>
            </w:r>
            <w:r w:rsidR="000916D3">
              <w:rPr>
                <w:rFonts w:ascii="Times New Roman" w:hAnsi="Times New Roman" w:cs="Times New Roman"/>
                <w:color w:val="000000"/>
                <w:sz w:val="20"/>
                <w:szCs w:val="20"/>
              </w:rPr>
              <w:t>’</w:t>
            </w:r>
            <w:r w:rsidRPr="00804541">
              <w:rPr>
                <w:rFonts w:ascii="Times New Roman" w:hAnsi="Times New Roman" w:cs="Times New Roman"/>
                <w:color w:val="000000"/>
                <w:sz w:val="20"/>
                <w:szCs w:val="20"/>
              </w:rPr>
              <w:t xml:space="preserve">. </w:t>
            </w:r>
            <w:r w:rsidR="000916D3" w:rsidRPr="00804541">
              <w:rPr>
                <w:rFonts w:ascii="Times New Roman" w:hAnsi="Times New Roman" w:cs="Times New Roman"/>
                <w:color w:val="000000"/>
                <w:sz w:val="20"/>
                <w:szCs w:val="20"/>
              </w:rPr>
              <w:t>So,</w:t>
            </w:r>
            <w:r w:rsidRPr="00804541">
              <w:rPr>
                <w:rFonts w:ascii="Times New Roman" w:hAnsi="Times New Roman" w:cs="Times New Roman"/>
                <w:color w:val="000000"/>
                <w:sz w:val="20"/>
                <w:szCs w:val="20"/>
              </w:rPr>
              <w:t xml:space="preserve"> I think that the role of the government is quite important in setting the ground rules for how things proceed. In practice, though, I think the private sector is probably much more important. That's where the money is, that's where people are making the real decisions that can transform many of our communities, and either give people access to mortgages or insurance or other financial tools that will drive behavior.”- </w:t>
            </w:r>
            <w:r w:rsidR="000916D3">
              <w:rPr>
                <w:rFonts w:ascii="Times New Roman" w:eastAsia="Times New Roman" w:hAnsi="Times New Roman" w:cs="Times New Roman"/>
                <w:i/>
                <w:iCs/>
                <w:color w:val="000000"/>
                <w:kern w:val="0"/>
                <w:sz w:val="20"/>
                <w:szCs w:val="20"/>
                <w14:ligatures w14:val="none"/>
              </w:rPr>
              <w:t>Government</w:t>
            </w:r>
            <w:r w:rsidR="000916D3" w:rsidRPr="0037366E">
              <w:rPr>
                <w:rFonts w:ascii="Times New Roman" w:eastAsia="Times New Roman" w:hAnsi="Times New Roman" w:cs="Times New Roman"/>
                <w:i/>
                <w:iCs/>
                <w:color w:val="000000"/>
                <w:kern w:val="0"/>
                <w:sz w:val="20"/>
                <w:szCs w:val="20"/>
                <w14:ligatures w14:val="none"/>
              </w:rPr>
              <w:t xml:space="preserve"> Participant</w:t>
            </w:r>
          </w:p>
        </w:tc>
        <w:tc>
          <w:tcPr>
            <w:tcW w:w="1345" w:type="dxa"/>
          </w:tcPr>
          <w:p w14:paraId="78E3D1A2" w14:textId="48FA8FE7" w:rsidR="003C0266" w:rsidRDefault="008E4958" w:rsidP="00F27859">
            <w:pPr>
              <w:rPr>
                <w:rFonts w:ascii="Times New Roman" w:eastAsia="Times New Roman" w:hAnsi="Times New Roman" w:cs="Times New Roman"/>
                <w:b/>
                <w:bCs/>
                <w:i/>
                <w:iCs/>
                <w:color w:val="000000"/>
                <w:kern w:val="0"/>
                <w:sz w:val="20"/>
                <w:szCs w:val="20"/>
                <w14:ligatures w14:val="none"/>
              </w:rPr>
            </w:pPr>
            <w:r>
              <w:rPr>
                <w:rFonts w:ascii="Times New Roman" w:eastAsia="Times New Roman" w:hAnsi="Times New Roman" w:cs="Times New Roman"/>
                <w:b/>
                <w:bCs/>
                <w:i/>
                <w:iCs/>
                <w:color w:val="000000"/>
                <w:kern w:val="0"/>
                <w:sz w:val="20"/>
                <w:szCs w:val="20"/>
                <w14:ligatures w14:val="none"/>
              </w:rPr>
              <w:t>4.7</w:t>
            </w:r>
            <w:r w:rsidRPr="009646A3">
              <w:rPr>
                <w:rFonts w:ascii="Times New Roman" w:eastAsia="Times New Roman" w:hAnsi="Times New Roman" w:cs="Times New Roman"/>
                <w:b/>
                <w:bCs/>
                <w:i/>
                <w:iCs/>
                <w:color w:val="000000"/>
                <w:kern w:val="0"/>
                <w:sz w:val="20"/>
                <w:szCs w:val="20"/>
                <w14:ligatures w14:val="none"/>
              </w:rPr>
              <w:t>%; n=</w:t>
            </w:r>
            <w:r>
              <w:rPr>
                <w:rFonts w:ascii="Times New Roman" w:eastAsia="Times New Roman" w:hAnsi="Times New Roman" w:cs="Times New Roman"/>
                <w:b/>
                <w:bCs/>
                <w:i/>
                <w:iCs/>
                <w:color w:val="000000"/>
                <w:kern w:val="0"/>
                <w:sz w:val="20"/>
                <w:szCs w:val="20"/>
                <w14:ligatures w14:val="none"/>
              </w:rPr>
              <w:t>3</w:t>
            </w:r>
          </w:p>
        </w:tc>
      </w:tr>
      <w:tr w:rsidR="008E4958" w14:paraId="15ADBFF6" w14:textId="77777777" w:rsidTr="00F27859">
        <w:tc>
          <w:tcPr>
            <w:tcW w:w="1675" w:type="dxa"/>
          </w:tcPr>
          <w:p w14:paraId="6C6023A6" w14:textId="149D3C31" w:rsidR="008E4958" w:rsidRDefault="008E4958" w:rsidP="00F27859">
            <w:pPr>
              <w:jc w:val="right"/>
              <w:rPr>
                <w:rFonts w:ascii="Times New Roman" w:eastAsia="Times New Roman" w:hAnsi="Times New Roman" w:cs="Times New Roman"/>
                <w:b/>
                <w:bCs/>
                <w:i/>
                <w:iCs/>
                <w:color w:val="000000"/>
                <w:kern w:val="0"/>
                <w:sz w:val="20"/>
                <w:szCs w:val="20"/>
                <w14:ligatures w14:val="none"/>
              </w:rPr>
            </w:pPr>
            <w:r>
              <w:rPr>
                <w:rFonts w:ascii="Times New Roman" w:eastAsia="Times New Roman" w:hAnsi="Times New Roman" w:cs="Times New Roman"/>
                <w:b/>
                <w:bCs/>
                <w:i/>
                <w:iCs/>
                <w:color w:val="000000"/>
                <w:kern w:val="0"/>
                <w:sz w:val="20"/>
                <w:szCs w:val="20"/>
                <w14:ligatures w14:val="none"/>
              </w:rPr>
              <w:t>Credit ratings agencies</w:t>
            </w:r>
          </w:p>
        </w:tc>
        <w:tc>
          <w:tcPr>
            <w:tcW w:w="6330" w:type="dxa"/>
          </w:tcPr>
          <w:p w14:paraId="3F44817A" w14:textId="7B9C1105" w:rsidR="008E4958" w:rsidRDefault="00804541" w:rsidP="00F27859">
            <w:pP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t>
            </w:r>
            <w:r w:rsidRPr="00804541">
              <w:rPr>
                <w:rFonts w:ascii="Times New Roman" w:eastAsia="Times New Roman" w:hAnsi="Times New Roman" w:cs="Times New Roman"/>
                <w:color w:val="000000"/>
                <w:kern w:val="0"/>
                <w:sz w:val="20"/>
                <w:szCs w:val="20"/>
                <w14:ligatures w14:val="none"/>
              </w:rPr>
              <w:t>The rating agencies, so Moody's, S&amp;P, Fitch</w:t>
            </w:r>
            <w:r>
              <w:rPr>
                <w:rFonts w:ascii="Times New Roman" w:eastAsia="Times New Roman" w:hAnsi="Times New Roman" w:cs="Times New Roman"/>
                <w:color w:val="000000"/>
                <w:kern w:val="0"/>
                <w:sz w:val="20"/>
                <w:szCs w:val="20"/>
                <w14:ligatures w14:val="none"/>
              </w:rPr>
              <w:t>,</w:t>
            </w:r>
            <w:r w:rsidRPr="00804541">
              <w:rPr>
                <w:rFonts w:ascii="Times New Roman" w:eastAsia="Times New Roman" w:hAnsi="Times New Roman" w:cs="Times New Roman"/>
                <w:color w:val="000000"/>
                <w:kern w:val="0"/>
                <w:sz w:val="20"/>
                <w:szCs w:val="20"/>
                <w14:ligatures w14:val="none"/>
              </w:rPr>
              <w:t xml:space="preserve"> would play a similar role in the commercial space and in some other areas of securitization. </w:t>
            </w:r>
            <w:r w:rsidR="00844D93" w:rsidRPr="00804541">
              <w:rPr>
                <w:rFonts w:ascii="Times New Roman" w:eastAsia="Times New Roman" w:hAnsi="Times New Roman" w:cs="Times New Roman"/>
                <w:color w:val="000000"/>
                <w:kern w:val="0"/>
                <w:sz w:val="20"/>
                <w:szCs w:val="20"/>
                <w14:ligatures w14:val="none"/>
              </w:rPr>
              <w:t>So,</w:t>
            </w:r>
            <w:r w:rsidRPr="00804541">
              <w:rPr>
                <w:rFonts w:ascii="Times New Roman" w:eastAsia="Times New Roman" w:hAnsi="Times New Roman" w:cs="Times New Roman"/>
                <w:color w:val="000000"/>
                <w:kern w:val="0"/>
                <w:sz w:val="20"/>
                <w:szCs w:val="20"/>
                <w14:ligatures w14:val="none"/>
              </w:rPr>
              <w:t xml:space="preserve"> I think that those would be the ones I'd really highlight</w:t>
            </w:r>
            <w:r>
              <w:rPr>
                <w:rFonts w:ascii="Times New Roman" w:eastAsia="Times New Roman" w:hAnsi="Times New Roman" w:cs="Times New Roman"/>
                <w:color w:val="000000"/>
                <w:kern w:val="0"/>
                <w:sz w:val="20"/>
                <w:szCs w:val="20"/>
                <w14:ligatures w14:val="none"/>
              </w:rPr>
              <w:t>. T</w:t>
            </w:r>
            <w:r w:rsidRPr="00804541">
              <w:rPr>
                <w:rFonts w:ascii="Times New Roman" w:eastAsia="Times New Roman" w:hAnsi="Times New Roman" w:cs="Times New Roman"/>
                <w:color w:val="000000"/>
                <w:kern w:val="0"/>
                <w:sz w:val="20"/>
                <w:szCs w:val="20"/>
                <w14:ligatures w14:val="none"/>
              </w:rPr>
              <w:t>he folks that can require and or encourage or incent</w:t>
            </w:r>
            <w:r>
              <w:rPr>
                <w:rFonts w:ascii="Times New Roman" w:eastAsia="Times New Roman" w:hAnsi="Times New Roman" w:cs="Times New Roman"/>
                <w:color w:val="000000"/>
                <w:kern w:val="0"/>
                <w:sz w:val="20"/>
                <w:szCs w:val="20"/>
                <w14:ligatures w14:val="none"/>
              </w:rPr>
              <w:t>ivize</w:t>
            </w:r>
            <w:r w:rsidRPr="00804541">
              <w:rPr>
                <w:rFonts w:ascii="Times New Roman" w:eastAsia="Times New Roman" w:hAnsi="Times New Roman" w:cs="Times New Roman"/>
                <w:color w:val="000000"/>
                <w:kern w:val="0"/>
                <w:sz w:val="20"/>
                <w:szCs w:val="20"/>
                <w14:ligatures w14:val="none"/>
              </w:rPr>
              <w:t xml:space="preserve"> data collection, which then helps inform decisions by all the other actors.</w:t>
            </w:r>
            <w:r>
              <w:rPr>
                <w:rFonts w:ascii="Times New Roman" w:eastAsia="Times New Roman" w:hAnsi="Times New Roman" w:cs="Times New Roman"/>
                <w:color w:val="000000"/>
                <w:kern w:val="0"/>
                <w:sz w:val="20"/>
                <w:szCs w:val="20"/>
                <w14:ligatures w14:val="none"/>
              </w:rPr>
              <w:t xml:space="preserve">”- </w:t>
            </w:r>
            <w:r w:rsidR="000916D3" w:rsidRPr="000916D3">
              <w:rPr>
                <w:rFonts w:ascii="Times New Roman" w:hAnsi="Times New Roman" w:cs="Times New Roman"/>
                <w:i/>
                <w:iCs/>
                <w:color w:val="000000"/>
                <w:sz w:val="20"/>
                <w:szCs w:val="20"/>
              </w:rPr>
              <w:t>Advocacy</w:t>
            </w:r>
            <w:r w:rsidR="000916D3" w:rsidRPr="0037366E">
              <w:rPr>
                <w:rFonts w:ascii="Times New Roman" w:eastAsia="Times New Roman" w:hAnsi="Times New Roman" w:cs="Times New Roman"/>
                <w:i/>
                <w:iCs/>
                <w:color w:val="000000"/>
                <w:kern w:val="0"/>
                <w:sz w:val="20"/>
                <w:szCs w:val="20"/>
                <w14:ligatures w14:val="none"/>
              </w:rPr>
              <w:t xml:space="preserve"> Participant</w:t>
            </w:r>
          </w:p>
        </w:tc>
        <w:tc>
          <w:tcPr>
            <w:tcW w:w="1345" w:type="dxa"/>
          </w:tcPr>
          <w:p w14:paraId="42280DFF" w14:textId="5DB17169" w:rsidR="008E4958" w:rsidRDefault="008E4958" w:rsidP="00F27859">
            <w:pPr>
              <w:rPr>
                <w:rFonts w:ascii="Times New Roman" w:eastAsia="Times New Roman" w:hAnsi="Times New Roman" w:cs="Times New Roman"/>
                <w:b/>
                <w:bCs/>
                <w:i/>
                <w:iCs/>
                <w:color w:val="000000"/>
                <w:kern w:val="0"/>
                <w:sz w:val="20"/>
                <w:szCs w:val="20"/>
                <w14:ligatures w14:val="none"/>
              </w:rPr>
            </w:pPr>
            <w:r>
              <w:rPr>
                <w:rFonts w:ascii="Times New Roman" w:eastAsia="Times New Roman" w:hAnsi="Times New Roman" w:cs="Times New Roman"/>
                <w:b/>
                <w:bCs/>
                <w:i/>
                <w:iCs/>
                <w:color w:val="000000"/>
                <w:kern w:val="0"/>
                <w:sz w:val="20"/>
                <w:szCs w:val="20"/>
                <w14:ligatures w14:val="none"/>
              </w:rPr>
              <w:t>3.1%; n=2</w:t>
            </w:r>
          </w:p>
        </w:tc>
      </w:tr>
    </w:tbl>
    <w:p w14:paraId="34F84E6E" w14:textId="77777777" w:rsidR="00EA2AF5" w:rsidRDefault="00EA2AF5" w:rsidP="00EA2AF5">
      <w:pPr>
        <w:rPr>
          <w:rFonts w:ascii="Times New Roman" w:hAnsi="Times New Roman" w:cs="Times New Roman"/>
        </w:rPr>
      </w:pPr>
    </w:p>
    <w:p w14:paraId="34E5ABA7" w14:textId="77777777" w:rsidR="00EA2AF5" w:rsidRDefault="00EA2AF5" w:rsidP="00EA2AF5">
      <w:pPr>
        <w:rPr>
          <w:rFonts w:ascii="Times New Roman" w:hAnsi="Times New Roman" w:cs="Times New Roman"/>
        </w:rPr>
      </w:pPr>
    </w:p>
    <w:p w14:paraId="45AB3DD5" w14:textId="77777777" w:rsidR="00863A53" w:rsidRDefault="00863A53" w:rsidP="00EA2AF5">
      <w:pPr>
        <w:rPr>
          <w:rFonts w:ascii="Times New Roman" w:hAnsi="Times New Roman" w:cs="Times New Roman"/>
        </w:rPr>
      </w:pPr>
    </w:p>
    <w:p w14:paraId="449F2EA9" w14:textId="77777777" w:rsidR="00863A53" w:rsidRDefault="00863A53" w:rsidP="00EA2AF5">
      <w:pPr>
        <w:rPr>
          <w:rFonts w:ascii="Times New Roman" w:hAnsi="Times New Roman" w:cs="Times New Roman"/>
        </w:rPr>
      </w:pPr>
    </w:p>
    <w:p w14:paraId="584BC0B9" w14:textId="77777777" w:rsidR="00863A53" w:rsidRDefault="00863A53" w:rsidP="00EA2AF5">
      <w:pPr>
        <w:rPr>
          <w:rFonts w:ascii="Times New Roman" w:hAnsi="Times New Roman" w:cs="Times New Roman"/>
        </w:rPr>
      </w:pPr>
    </w:p>
    <w:p w14:paraId="098B357E" w14:textId="77777777" w:rsidR="00863A53" w:rsidRDefault="00863A53" w:rsidP="00EA2AF5">
      <w:pPr>
        <w:rPr>
          <w:rFonts w:ascii="Times New Roman" w:hAnsi="Times New Roman" w:cs="Times New Roman"/>
        </w:rPr>
      </w:pPr>
    </w:p>
    <w:p w14:paraId="7E9F24FE" w14:textId="77777777" w:rsidR="00EA2AF5" w:rsidRDefault="00EA2AF5"/>
    <w:sectPr w:rsidR="00EA2AF5" w:rsidSect="00F46E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05DE"/>
    <w:multiLevelType w:val="hybridMultilevel"/>
    <w:tmpl w:val="A3DA90EE"/>
    <w:lvl w:ilvl="0" w:tplc="83A49C26">
      <w:start w:val="1"/>
      <w:numFmt w:val="bullet"/>
      <w:lvlText w:val="•"/>
      <w:lvlJc w:val="left"/>
      <w:pPr>
        <w:tabs>
          <w:tab w:val="num" w:pos="720"/>
        </w:tabs>
        <w:ind w:left="720" w:hanging="360"/>
      </w:pPr>
      <w:rPr>
        <w:rFonts w:ascii="Times New Roman" w:hAnsi="Times New Roman" w:hint="default"/>
      </w:rPr>
    </w:lvl>
    <w:lvl w:ilvl="1" w:tplc="F6EE8A0A" w:tentative="1">
      <w:start w:val="1"/>
      <w:numFmt w:val="bullet"/>
      <w:lvlText w:val="•"/>
      <w:lvlJc w:val="left"/>
      <w:pPr>
        <w:tabs>
          <w:tab w:val="num" w:pos="1440"/>
        </w:tabs>
        <w:ind w:left="1440" w:hanging="360"/>
      </w:pPr>
      <w:rPr>
        <w:rFonts w:ascii="Times New Roman" w:hAnsi="Times New Roman" w:hint="default"/>
      </w:rPr>
    </w:lvl>
    <w:lvl w:ilvl="2" w:tplc="1EA4ED3E" w:tentative="1">
      <w:start w:val="1"/>
      <w:numFmt w:val="bullet"/>
      <w:lvlText w:val="•"/>
      <w:lvlJc w:val="left"/>
      <w:pPr>
        <w:tabs>
          <w:tab w:val="num" w:pos="2160"/>
        </w:tabs>
        <w:ind w:left="2160" w:hanging="360"/>
      </w:pPr>
      <w:rPr>
        <w:rFonts w:ascii="Times New Roman" w:hAnsi="Times New Roman" w:hint="default"/>
      </w:rPr>
    </w:lvl>
    <w:lvl w:ilvl="3" w:tplc="13F26BFE" w:tentative="1">
      <w:start w:val="1"/>
      <w:numFmt w:val="bullet"/>
      <w:lvlText w:val="•"/>
      <w:lvlJc w:val="left"/>
      <w:pPr>
        <w:tabs>
          <w:tab w:val="num" w:pos="2880"/>
        </w:tabs>
        <w:ind w:left="2880" w:hanging="360"/>
      </w:pPr>
      <w:rPr>
        <w:rFonts w:ascii="Times New Roman" w:hAnsi="Times New Roman" w:hint="default"/>
      </w:rPr>
    </w:lvl>
    <w:lvl w:ilvl="4" w:tplc="5BA67B36" w:tentative="1">
      <w:start w:val="1"/>
      <w:numFmt w:val="bullet"/>
      <w:lvlText w:val="•"/>
      <w:lvlJc w:val="left"/>
      <w:pPr>
        <w:tabs>
          <w:tab w:val="num" w:pos="3600"/>
        </w:tabs>
        <w:ind w:left="3600" w:hanging="360"/>
      </w:pPr>
      <w:rPr>
        <w:rFonts w:ascii="Times New Roman" w:hAnsi="Times New Roman" w:hint="default"/>
      </w:rPr>
    </w:lvl>
    <w:lvl w:ilvl="5" w:tplc="284E96C4" w:tentative="1">
      <w:start w:val="1"/>
      <w:numFmt w:val="bullet"/>
      <w:lvlText w:val="•"/>
      <w:lvlJc w:val="left"/>
      <w:pPr>
        <w:tabs>
          <w:tab w:val="num" w:pos="4320"/>
        </w:tabs>
        <w:ind w:left="4320" w:hanging="360"/>
      </w:pPr>
      <w:rPr>
        <w:rFonts w:ascii="Times New Roman" w:hAnsi="Times New Roman" w:hint="default"/>
      </w:rPr>
    </w:lvl>
    <w:lvl w:ilvl="6" w:tplc="869692E2" w:tentative="1">
      <w:start w:val="1"/>
      <w:numFmt w:val="bullet"/>
      <w:lvlText w:val="•"/>
      <w:lvlJc w:val="left"/>
      <w:pPr>
        <w:tabs>
          <w:tab w:val="num" w:pos="5040"/>
        </w:tabs>
        <w:ind w:left="5040" w:hanging="360"/>
      </w:pPr>
      <w:rPr>
        <w:rFonts w:ascii="Times New Roman" w:hAnsi="Times New Roman" w:hint="default"/>
      </w:rPr>
    </w:lvl>
    <w:lvl w:ilvl="7" w:tplc="932A2D06" w:tentative="1">
      <w:start w:val="1"/>
      <w:numFmt w:val="bullet"/>
      <w:lvlText w:val="•"/>
      <w:lvlJc w:val="left"/>
      <w:pPr>
        <w:tabs>
          <w:tab w:val="num" w:pos="5760"/>
        </w:tabs>
        <w:ind w:left="5760" w:hanging="360"/>
      </w:pPr>
      <w:rPr>
        <w:rFonts w:ascii="Times New Roman" w:hAnsi="Times New Roman" w:hint="default"/>
      </w:rPr>
    </w:lvl>
    <w:lvl w:ilvl="8" w:tplc="B3FA0E6A" w:tentative="1">
      <w:start w:val="1"/>
      <w:numFmt w:val="bullet"/>
      <w:lvlText w:val="•"/>
      <w:lvlJc w:val="left"/>
      <w:pPr>
        <w:tabs>
          <w:tab w:val="num" w:pos="6480"/>
        </w:tabs>
        <w:ind w:left="6480" w:hanging="360"/>
      </w:pPr>
      <w:rPr>
        <w:rFonts w:ascii="Times New Roman" w:hAnsi="Times New Roman" w:hint="default"/>
      </w:rPr>
    </w:lvl>
  </w:abstractNum>
  <w:num w:numId="1" w16cid:durableId="931426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1535932-AFE7-4D43-8426-C7DA8471FA16}"/>
    <w:docVar w:name="dgnword-eventsink" w:val="2803640678256"/>
    <w:docVar w:name="dgnword-lastRevisionsView" w:val="0"/>
  </w:docVars>
  <w:rsids>
    <w:rsidRoot w:val="00D41B0D"/>
    <w:rsid w:val="00003F58"/>
    <w:rsid w:val="00004420"/>
    <w:rsid w:val="00004CEC"/>
    <w:rsid w:val="00010BDA"/>
    <w:rsid w:val="00032B12"/>
    <w:rsid w:val="0004384F"/>
    <w:rsid w:val="000532F7"/>
    <w:rsid w:val="0005575C"/>
    <w:rsid w:val="00060D64"/>
    <w:rsid w:val="00075520"/>
    <w:rsid w:val="000916D3"/>
    <w:rsid w:val="000A44CE"/>
    <w:rsid w:val="000A6835"/>
    <w:rsid w:val="000E4B68"/>
    <w:rsid w:val="000E64AF"/>
    <w:rsid w:val="0012652E"/>
    <w:rsid w:val="00134B5D"/>
    <w:rsid w:val="00155AB5"/>
    <w:rsid w:val="00165589"/>
    <w:rsid w:val="0017652F"/>
    <w:rsid w:val="001A7C01"/>
    <w:rsid w:val="001D78A1"/>
    <w:rsid w:val="00203C5A"/>
    <w:rsid w:val="00227B41"/>
    <w:rsid w:val="00232AB9"/>
    <w:rsid w:val="002448A3"/>
    <w:rsid w:val="002463C6"/>
    <w:rsid w:val="00254288"/>
    <w:rsid w:val="00255A64"/>
    <w:rsid w:val="00265EB1"/>
    <w:rsid w:val="002935F8"/>
    <w:rsid w:val="00297D08"/>
    <w:rsid w:val="002B25CC"/>
    <w:rsid w:val="002B7408"/>
    <w:rsid w:val="002C03B4"/>
    <w:rsid w:val="002D7098"/>
    <w:rsid w:val="002E300C"/>
    <w:rsid w:val="00320CD0"/>
    <w:rsid w:val="0037366E"/>
    <w:rsid w:val="00380E66"/>
    <w:rsid w:val="00384A34"/>
    <w:rsid w:val="003927D7"/>
    <w:rsid w:val="003C0266"/>
    <w:rsid w:val="003F6ACC"/>
    <w:rsid w:val="004009BB"/>
    <w:rsid w:val="00400CF2"/>
    <w:rsid w:val="004062C7"/>
    <w:rsid w:val="00413907"/>
    <w:rsid w:val="00430302"/>
    <w:rsid w:val="00441330"/>
    <w:rsid w:val="00477861"/>
    <w:rsid w:val="004A6BEC"/>
    <w:rsid w:val="004B4634"/>
    <w:rsid w:val="004D7ED0"/>
    <w:rsid w:val="004E7DCB"/>
    <w:rsid w:val="00504205"/>
    <w:rsid w:val="0050523E"/>
    <w:rsid w:val="0052713D"/>
    <w:rsid w:val="005313F2"/>
    <w:rsid w:val="00545B51"/>
    <w:rsid w:val="00562A6B"/>
    <w:rsid w:val="0058206A"/>
    <w:rsid w:val="00582C9E"/>
    <w:rsid w:val="005862C4"/>
    <w:rsid w:val="005C06C6"/>
    <w:rsid w:val="005C2134"/>
    <w:rsid w:val="00607AF5"/>
    <w:rsid w:val="00611A39"/>
    <w:rsid w:val="006216D2"/>
    <w:rsid w:val="006403B3"/>
    <w:rsid w:val="006607AB"/>
    <w:rsid w:val="00663012"/>
    <w:rsid w:val="00674560"/>
    <w:rsid w:val="00676857"/>
    <w:rsid w:val="006A0656"/>
    <w:rsid w:val="006B7E20"/>
    <w:rsid w:val="006C161D"/>
    <w:rsid w:val="007228C9"/>
    <w:rsid w:val="007256B2"/>
    <w:rsid w:val="00746DD4"/>
    <w:rsid w:val="00776B58"/>
    <w:rsid w:val="00777DF7"/>
    <w:rsid w:val="007A48A9"/>
    <w:rsid w:val="007C0C93"/>
    <w:rsid w:val="007C1E23"/>
    <w:rsid w:val="007E0601"/>
    <w:rsid w:val="007F4782"/>
    <w:rsid w:val="00804541"/>
    <w:rsid w:val="00807D1D"/>
    <w:rsid w:val="00832D92"/>
    <w:rsid w:val="00844D93"/>
    <w:rsid w:val="00863A53"/>
    <w:rsid w:val="00863D0D"/>
    <w:rsid w:val="00884564"/>
    <w:rsid w:val="008879BF"/>
    <w:rsid w:val="008A199D"/>
    <w:rsid w:val="008B0AEE"/>
    <w:rsid w:val="008B3072"/>
    <w:rsid w:val="008C4C90"/>
    <w:rsid w:val="008D2036"/>
    <w:rsid w:val="008E3C2C"/>
    <w:rsid w:val="008E4958"/>
    <w:rsid w:val="00954CE1"/>
    <w:rsid w:val="0095596B"/>
    <w:rsid w:val="00955A01"/>
    <w:rsid w:val="00964521"/>
    <w:rsid w:val="009646A3"/>
    <w:rsid w:val="0098267F"/>
    <w:rsid w:val="00990968"/>
    <w:rsid w:val="009928A9"/>
    <w:rsid w:val="00993751"/>
    <w:rsid w:val="009C4A0B"/>
    <w:rsid w:val="009D2273"/>
    <w:rsid w:val="009E7B6C"/>
    <w:rsid w:val="009F3E6F"/>
    <w:rsid w:val="009F783F"/>
    <w:rsid w:val="00A03777"/>
    <w:rsid w:val="00A07EC3"/>
    <w:rsid w:val="00A11091"/>
    <w:rsid w:val="00A26CB2"/>
    <w:rsid w:val="00A313B9"/>
    <w:rsid w:val="00A431FC"/>
    <w:rsid w:val="00A56ED8"/>
    <w:rsid w:val="00A75B08"/>
    <w:rsid w:val="00A95AF1"/>
    <w:rsid w:val="00AB13EC"/>
    <w:rsid w:val="00AB1F09"/>
    <w:rsid w:val="00AD7DF3"/>
    <w:rsid w:val="00AF09EE"/>
    <w:rsid w:val="00AF70AC"/>
    <w:rsid w:val="00B0697C"/>
    <w:rsid w:val="00B2415E"/>
    <w:rsid w:val="00B533EF"/>
    <w:rsid w:val="00B70833"/>
    <w:rsid w:val="00B75B0F"/>
    <w:rsid w:val="00B8221A"/>
    <w:rsid w:val="00B93E14"/>
    <w:rsid w:val="00BD4BA2"/>
    <w:rsid w:val="00BD5FEF"/>
    <w:rsid w:val="00BE6943"/>
    <w:rsid w:val="00BF6A26"/>
    <w:rsid w:val="00C4089E"/>
    <w:rsid w:val="00C56FA6"/>
    <w:rsid w:val="00C57CCA"/>
    <w:rsid w:val="00C626B0"/>
    <w:rsid w:val="00C92FBB"/>
    <w:rsid w:val="00CC2A57"/>
    <w:rsid w:val="00CD3408"/>
    <w:rsid w:val="00CD3EF8"/>
    <w:rsid w:val="00D16CF5"/>
    <w:rsid w:val="00D41B0D"/>
    <w:rsid w:val="00D5717A"/>
    <w:rsid w:val="00D71D80"/>
    <w:rsid w:val="00D73C72"/>
    <w:rsid w:val="00DE0A4A"/>
    <w:rsid w:val="00DE7557"/>
    <w:rsid w:val="00DF5F1F"/>
    <w:rsid w:val="00DF6450"/>
    <w:rsid w:val="00E36F00"/>
    <w:rsid w:val="00E50AA8"/>
    <w:rsid w:val="00E6770B"/>
    <w:rsid w:val="00E7095C"/>
    <w:rsid w:val="00E84DB8"/>
    <w:rsid w:val="00EA108E"/>
    <w:rsid w:val="00EA2AF5"/>
    <w:rsid w:val="00EA6E58"/>
    <w:rsid w:val="00EC27CC"/>
    <w:rsid w:val="00EC7ACC"/>
    <w:rsid w:val="00EF0C7F"/>
    <w:rsid w:val="00EF588D"/>
    <w:rsid w:val="00F12333"/>
    <w:rsid w:val="00F427AD"/>
    <w:rsid w:val="00F461E8"/>
    <w:rsid w:val="00F46CD1"/>
    <w:rsid w:val="00F46EAB"/>
    <w:rsid w:val="00F52A99"/>
    <w:rsid w:val="00FA2485"/>
    <w:rsid w:val="00FB57AC"/>
    <w:rsid w:val="00FC2FFC"/>
    <w:rsid w:val="00FE7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7DA7C"/>
  <w15:chartTrackingRefBased/>
  <w15:docId w15:val="{F146A1CB-9A51-4D8E-8699-97E0DE76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AF5"/>
  </w:style>
  <w:style w:type="paragraph" w:styleId="Heading1">
    <w:name w:val="heading 1"/>
    <w:basedOn w:val="Normal"/>
    <w:next w:val="Normal"/>
    <w:link w:val="Heading1Char"/>
    <w:uiPriority w:val="9"/>
    <w:qFormat/>
    <w:rsid w:val="00D41B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1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1B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B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B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B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B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B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B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B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1B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B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B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B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B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B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B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B0D"/>
    <w:rPr>
      <w:rFonts w:eastAsiaTheme="majorEastAsia" w:cstheme="majorBidi"/>
      <w:color w:val="272727" w:themeColor="text1" w:themeTint="D8"/>
    </w:rPr>
  </w:style>
  <w:style w:type="paragraph" w:styleId="Title">
    <w:name w:val="Title"/>
    <w:basedOn w:val="Normal"/>
    <w:next w:val="Normal"/>
    <w:link w:val="TitleChar"/>
    <w:uiPriority w:val="10"/>
    <w:qFormat/>
    <w:rsid w:val="00D41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B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B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B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B0D"/>
    <w:pPr>
      <w:spacing w:before="160"/>
      <w:jc w:val="center"/>
    </w:pPr>
    <w:rPr>
      <w:i/>
      <w:iCs/>
      <w:color w:val="404040" w:themeColor="text1" w:themeTint="BF"/>
    </w:rPr>
  </w:style>
  <w:style w:type="character" w:customStyle="1" w:styleId="QuoteChar">
    <w:name w:val="Quote Char"/>
    <w:basedOn w:val="DefaultParagraphFont"/>
    <w:link w:val="Quote"/>
    <w:uiPriority w:val="29"/>
    <w:rsid w:val="00D41B0D"/>
    <w:rPr>
      <w:i/>
      <w:iCs/>
      <w:color w:val="404040" w:themeColor="text1" w:themeTint="BF"/>
    </w:rPr>
  </w:style>
  <w:style w:type="paragraph" w:styleId="ListParagraph">
    <w:name w:val="List Paragraph"/>
    <w:basedOn w:val="Normal"/>
    <w:uiPriority w:val="34"/>
    <w:qFormat/>
    <w:rsid w:val="00D41B0D"/>
    <w:pPr>
      <w:ind w:left="720"/>
      <w:contextualSpacing/>
    </w:pPr>
  </w:style>
  <w:style w:type="character" w:styleId="IntenseEmphasis">
    <w:name w:val="Intense Emphasis"/>
    <w:basedOn w:val="DefaultParagraphFont"/>
    <w:uiPriority w:val="21"/>
    <w:qFormat/>
    <w:rsid w:val="00D41B0D"/>
    <w:rPr>
      <w:i/>
      <w:iCs/>
      <w:color w:val="0F4761" w:themeColor="accent1" w:themeShade="BF"/>
    </w:rPr>
  </w:style>
  <w:style w:type="paragraph" w:styleId="IntenseQuote">
    <w:name w:val="Intense Quote"/>
    <w:basedOn w:val="Normal"/>
    <w:next w:val="Normal"/>
    <w:link w:val="IntenseQuoteChar"/>
    <w:uiPriority w:val="30"/>
    <w:qFormat/>
    <w:rsid w:val="00D41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B0D"/>
    <w:rPr>
      <w:i/>
      <w:iCs/>
      <w:color w:val="0F4761" w:themeColor="accent1" w:themeShade="BF"/>
    </w:rPr>
  </w:style>
  <w:style w:type="character" w:styleId="IntenseReference">
    <w:name w:val="Intense Reference"/>
    <w:basedOn w:val="DefaultParagraphFont"/>
    <w:uiPriority w:val="32"/>
    <w:qFormat/>
    <w:rsid w:val="00D41B0D"/>
    <w:rPr>
      <w:b/>
      <w:bCs/>
      <w:smallCaps/>
      <w:color w:val="0F4761" w:themeColor="accent1" w:themeShade="BF"/>
      <w:spacing w:val="5"/>
    </w:rPr>
  </w:style>
  <w:style w:type="table" w:styleId="TableGrid">
    <w:name w:val="Table Grid"/>
    <w:basedOn w:val="TableNormal"/>
    <w:uiPriority w:val="39"/>
    <w:rsid w:val="00D41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6216D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265EB1"/>
    <w:pPr>
      <w:spacing w:after="0" w:line="240" w:lineRule="auto"/>
    </w:pPr>
  </w:style>
  <w:style w:type="character" w:styleId="CommentReference">
    <w:name w:val="annotation reference"/>
    <w:basedOn w:val="DefaultParagraphFont"/>
    <w:uiPriority w:val="99"/>
    <w:semiHidden/>
    <w:unhideWhenUsed/>
    <w:rsid w:val="00265EB1"/>
    <w:rPr>
      <w:sz w:val="16"/>
      <w:szCs w:val="16"/>
    </w:rPr>
  </w:style>
  <w:style w:type="paragraph" w:styleId="CommentText">
    <w:name w:val="annotation text"/>
    <w:basedOn w:val="Normal"/>
    <w:link w:val="CommentTextChar"/>
    <w:uiPriority w:val="99"/>
    <w:semiHidden/>
    <w:unhideWhenUsed/>
    <w:rsid w:val="00265EB1"/>
    <w:pPr>
      <w:spacing w:line="240" w:lineRule="auto"/>
    </w:pPr>
    <w:rPr>
      <w:sz w:val="20"/>
      <w:szCs w:val="20"/>
    </w:rPr>
  </w:style>
  <w:style w:type="character" w:customStyle="1" w:styleId="CommentTextChar">
    <w:name w:val="Comment Text Char"/>
    <w:basedOn w:val="DefaultParagraphFont"/>
    <w:link w:val="CommentText"/>
    <w:uiPriority w:val="99"/>
    <w:semiHidden/>
    <w:rsid w:val="00265EB1"/>
    <w:rPr>
      <w:sz w:val="20"/>
      <w:szCs w:val="20"/>
    </w:rPr>
  </w:style>
  <w:style w:type="paragraph" w:styleId="CommentSubject">
    <w:name w:val="annotation subject"/>
    <w:basedOn w:val="CommentText"/>
    <w:next w:val="CommentText"/>
    <w:link w:val="CommentSubjectChar"/>
    <w:uiPriority w:val="99"/>
    <w:semiHidden/>
    <w:unhideWhenUsed/>
    <w:rsid w:val="00265EB1"/>
    <w:rPr>
      <w:b/>
      <w:bCs/>
    </w:rPr>
  </w:style>
  <w:style w:type="character" w:customStyle="1" w:styleId="CommentSubjectChar">
    <w:name w:val="Comment Subject Char"/>
    <w:basedOn w:val="CommentTextChar"/>
    <w:link w:val="CommentSubject"/>
    <w:uiPriority w:val="99"/>
    <w:semiHidden/>
    <w:rsid w:val="00265E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6577">
      <w:bodyDiv w:val="1"/>
      <w:marLeft w:val="0"/>
      <w:marRight w:val="0"/>
      <w:marTop w:val="0"/>
      <w:marBottom w:val="0"/>
      <w:divBdr>
        <w:top w:val="none" w:sz="0" w:space="0" w:color="auto"/>
        <w:left w:val="none" w:sz="0" w:space="0" w:color="auto"/>
        <w:bottom w:val="none" w:sz="0" w:space="0" w:color="auto"/>
        <w:right w:val="none" w:sz="0" w:space="0" w:color="auto"/>
      </w:divBdr>
    </w:div>
    <w:div w:id="58286804">
      <w:bodyDiv w:val="1"/>
      <w:marLeft w:val="0"/>
      <w:marRight w:val="0"/>
      <w:marTop w:val="0"/>
      <w:marBottom w:val="0"/>
      <w:divBdr>
        <w:top w:val="none" w:sz="0" w:space="0" w:color="auto"/>
        <w:left w:val="none" w:sz="0" w:space="0" w:color="auto"/>
        <w:bottom w:val="none" w:sz="0" w:space="0" w:color="auto"/>
        <w:right w:val="none" w:sz="0" w:space="0" w:color="auto"/>
      </w:divBdr>
    </w:div>
    <w:div w:id="69697260">
      <w:bodyDiv w:val="1"/>
      <w:marLeft w:val="0"/>
      <w:marRight w:val="0"/>
      <w:marTop w:val="0"/>
      <w:marBottom w:val="0"/>
      <w:divBdr>
        <w:top w:val="none" w:sz="0" w:space="0" w:color="auto"/>
        <w:left w:val="none" w:sz="0" w:space="0" w:color="auto"/>
        <w:bottom w:val="none" w:sz="0" w:space="0" w:color="auto"/>
        <w:right w:val="none" w:sz="0" w:space="0" w:color="auto"/>
      </w:divBdr>
    </w:div>
    <w:div w:id="145517630">
      <w:bodyDiv w:val="1"/>
      <w:marLeft w:val="0"/>
      <w:marRight w:val="0"/>
      <w:marTop w:val="0"/>
      <w:marBottom w:val="0"/>
      <w:divBdr>
        <w:top w:val="none" w:sz="0" w:space="0" w:color="auto"/>
        <w:left w:val="none" w:sz="0" w:space="0" w:color="auto"/>
        <w:bottom w:val="none" w:sz="0" w:space="0" w:color="auto"/>
        <w:right w:val="none" w:sz="0" w:space="0" w:color="auto"/>
      </w:divBdr>
    </w:div>
    <w:div w:id="185485496">
      <w:bodyDiv w:val="1"/>
      <w:marLeft w:val="0"/>
      <w:marRight w:val="0"/>
      <w:marTop w:val="0"/>
      <w:marBottom w:val="0"/>
      <w:divBdr>
        <w:top w:val="none" w:sz="0" w:space="0" w:color="auto"/>
        <w:left w:val="none" w:sz="0" w:space="0" w:color="auto"/>
        <w:bottom w:val="none" w:sz="0" w:space="0" w:color="auto"/>
        <w:right w:val="none" w:sz="0" w:space="0" w:color="auto"/>
      </w:divBdr>
    </w:div>
    <w:div w:id="227959454">
      <w:bodyDiv w:val="1"/>
      <w:marLeft w:val="0"/>
      <w:marRight w:val="0"/>
      <w:marTop w:val="0"/>
      <w:marBottom w:val="0"/>
      <w:divBdr>
        <w:top w:val="none" w:sz="0" w:space="0" w:color="auto"/>
        <w:left w:val="none" w:sz="0" w:space="0" w:color="auto"/>
        <w:bottom w:val="none" w:sz="0" w:space="0" w:color="auto"/>
        <w:right w:val="none" w:sz="0" w:space="0" w:color="auto"/>
      </w:divBdr>
    </w:div>
    <w:div w:id="231086875">
      <w:bodyDiv w:val="1"/>
      <w:marLeft w:val="0"/>
      <w:marRight w:val="0"/>
      <w:marTop w:val="0"/>
      <w:marBottom w:val="0"/>
      <w:divBdr>
        <w:top w:val="none" w:sz="0" w:space="0" w:color="auto"/>
        <w:left w:val="none" w:sz="0" w:space="0" w:color="auto"/>
        <w:bottom w:val="none" w:sz="0" w:space="0" w:color="auto"/>
        <w:right w:val="none" w:sz="0" w:space="0" w:color="auto"/>
      </w:divBdr>
    </w:div>
    <w:div w:id="406876678">
      <w:bodyDiv w:val="1"/>
      <w:marLeft w:val="0"/>
      <w:marRight w:val="0"/>
      <w:marTop w:val="0"/>
      <w:marBottom w:val="0"/>
      <w:divBdr>
        <w:top w:val="none" w:sz="0" w:space="0" w:color="auto"/>
        <w:left w:val="none" w:sz="0" w:space="0" w:color="auto"/>
        <w:bottom w:val="none" w:sz="0" w:space="0" w:color="auto"/>
        <w:right w:val="none" w:sz="0" w:space="0" w:color="auto"/>
      </w:divBdr>
    </w:div>
    <w:div w:id="411970612">
      <w:bodyDiv w:val="1"/>
      <w:marLeft w:val="0"/>
      <w:marRight w:val="0"/>
      <w:marTop w:val="0"/>
      <w:marBottom w:val="0"/>
      <w:divBdr>
        <w:top w:val="none" w:sz="0" w:space="0" w:color="auto"/>
        <w:left w:val="none" w:sz="0" w:space="0" w:color="auto"/>
        <w:bottom w:val="none" w:sz="0" w:space="0" w:color="auto"/>
        <w:right w:val="none" w:sz="0" w:space="0" w:color="auto"/>
      </w:divBdr>
    </w:div>
    <w:div w:id="424502485">
      <w:bodyDiv w:val="1"/>
      <w:marLeft w:val="0"/>
      <w:marRight w:val="0"/>
      <w:marTop w:val="0"/>
      <w:marBottom w:val="0"/>
      <w:divBdr>
        <w:top w:val="none" w:sz="0" w:space="0" w:color="auto"/>
        <w:left w:val="none" w:sz="0" w:space="0" w:color="auto"/>
        <w:bottom w:val="none" w:sz="0" w:space="0" w:color="auto"/>
        <w:right w:val="none" w:sz="0" w:space="0" w:color="auto"/>
      </w:divBdr>
    </w:div>
    <w:div w:id="446579628">
      <w:bodyDiv w:val="1"/>
      <w:marLeft w:val="0"/>
      <w:marRight w:val="0"/>
      <w:marTop w:val="0"/>
      <w:marBottom w:val="0"/>
      <w:divBdr>
        <w:top w:val="none" w:sz="0" w:space="0" w:color="auto"/>
        <w:left w:val="none" w:sz="0" w:space="0" w:color="auto"/>
        <w:bottom w:val="none" w:sz="0" w:space="0" w:color="auto"/>
        <w:right w:val="none" w:sz="0" w:space="0" w:color="auto"/>
      </w:divBdr>
    </w:div>
    <w:div w:id="452678613">
      <w:bodyDiv w:val="1"/>
      <w:marLeft w:val="0"/>
      <w:marRight w:val="0"/>
      <w:marTop w:val="0"/>
      <w:marBottom w:val="0"/>
      <w:divBdr>
        <w:top w:val="none" w:sz="0" w:space="0" w:color="auto"/>
        <w:left w:val="none" w:sz="0" w:space="0" w:color="auto"/>
        <w:bottom w:val="none" w:sz="0" w:space="0" w:color="auto"/>
        <w:right w:val="none" w:sz="0" w:space="0" w:color="auto"/>
      </w:divBdr>
    </w:div>
    <w:div w:id="492374599">
      <w:bodyDiv w:val="1"/>
      <w:marLeft w:val="0"/>
      <w:marRight w:val="0"/>
      <w:marTop w:val="0"/>
      <w:marBottom w:val="0"/>
      <w:divBdr>
        <w:top w:val="none" w:sz="0" w:space="0" w:color="auto"/>
        <w:left w:val="none" w:sz="0" w:space="0" w:color="auto"/>
        <w:bottom w:val="none" w:sz="0" w:space="0" w:color="auto"/>
        <w:right w:val="none" w:sz="0" w:space="0" w:color="auto"/>
      </w:divBdr>
    </w:div>
    <w:div w:id="650646147">
      <w:bodyDiv w:val="1"/>
      <w:marLeft w:val="0"/>
      <w:marRight w:val="0"/>
      <w:marTop w:val="0"/>
      <w:marBottom w:val="0"/>
      <w:divBdr>
        <w:top w:val="none" w:sz="0" w:space="0" w:color="auto"/>
        <w:left w:val="none" w:sz="0" w:space="0" w:color="auto"/>
        <w:bottom w:val="none" w:sz="0" w:space="0" w:color="auto"/>
        <w:right w:val="none" w:sz="0" w:space="0" w:color="auto"/>
      </w:divBdr>
    </w:div>
    <w:div w:id="724062934">
      <w:bodyDiv w:val="1"/>
      <w:marLeft w:val="0"/>
      <w:marRight w:val="0"/>
      <w:marTop w:val="0"/>
      <w:marBottom w:val="0"/>
      <w:divBdr>
        <w:top w:val="none" w:sz="0" w:space="0" w:color="auto"/>
        <w:left w:val="none" w:sz="0" w:space="0" w:color="auto"/>
        <w:bottom w:val="none" w:sz="0" w:space="0" w:color="auto"/>
        <w:right w:val="none" w:sz="0" w:space="0" w:color="auto"/>
      </w:divBdr>
    </w:div>
    <w:div w:id="783422700">
      <w:bodyDiv w:val="1"/>
      <w:marLeft w:val="0"/>
      <w:marRight w:val="0"/>
      <w:marTop w:val="0"/>
      <w:marBottom w:val="0"/>
      <w:divBdr>
        <w:top w:val="none" w:sz="0" w:space="0" w:color="auto"/>
        <w:left w:val="none" w:sz="0" w:space="0" w:color="auto"/>
        <w:bottom w:val="none" w:sz="0" w:space="0" w:color="auto"/>
        <w:right w:val="none" w:sz="0" w:space="0" w:color="auto"/>
      </w:divBdr>
    </w:div>
    <w:div w:id="788087023">
      <w:bodyDiv w:val="1"/>
      <w:marLeft w:val="0"/>
      <w:marRight w:val="0"/>
      <w:marTop w:val="0"/>
      <w:marBottom w:val="0"/>
      <w:divBdr>
        <w:top w:val="none" w:sz="0" w:space="0" w:color="auto"/>
        <w:left w:val="none" w:sz="0" w:space="0" w:color="auto"/>
        <w:bottom w:val="none" w:sz="0" w:space="0" w:color="auto"/>
        <w:right w:val="none" w:sz="0" w:space="0" w:color="auto"/>
      </w:divBdr>
    </w:div>
    <w:div w:id="817646679">
      <w:bodyDiv w:val="1"/>
      <w:marLeft w:val="0"/>
      <w:marRight w:val="0"/>
      <w:marTop w:val="0"/>
      <w:marBottom w:val="0"/>
      <w:divBdr>
        <w:top w:val="none" w:sz="0" w:space="0" w:color="auto"/>
        <w:left w:val="none" w:sz="0" w:space="0" w:color="auto"/>
        <w:bottom w:val="none" w:sz="0" w:space="0" w:color="auto"/>
        <w:right w:val="none" w:sz="0" w:space="0" w:color="auto"/>
      </w:divBdr>
    </w:div>
    <w:div w:id="870655536">
      <w:bodyDiv w:val="1"/>
      <w:marLeft w:val="0"/>
      <w:marRight w:val="0"/>
      <w:marTop w:val="0"/>
      <w:marBottom w:val="0"/>
      <w:divBdr>
        <w:top w:val="none" w:sz="0" w:space="0" w:color="auto"/>
        <w:left w:val="none" w:sz="0" w:space="0" w:color="auto"/>
        <w:bottom w:val="none" w:sz="0" w:space="0" w:color="auto"/>
        <w:right w:val="none" w:sz="0" w:space="0" w:color="auto"/>
      </w:divBdr>
    </w:div>
    <w:div w:id="937371394">
      <w:bodyDiv w:val="1"/>
      <w:marLeft w:val="0"/>
      <w:marRight w:val="0"/>
      <w:marTop w:val="0"/>
      <w:marBottom w:val="0"/>
      <w:divBdr>
        <w:top w:val="none" w:sz="0" w:space="0" w:color="auto"/>
        <w:left w:val="none" w:sz="0" w:space="0" w:color="auto"/>
        <w:bottom w:val="none" w:sz="0" w:space="0" w:color="auto"/>
        <w:right w:val="none" w:sz="0" w:space="0" w:color="auto"/>
      </w:divBdr>
      <w:divsChild>
        <w:div w:id="1436948615">
          <w:marLeft w:val="0"/>
          <w:marRight w:val="0"/>
          <w:marTop w:val="0"/>
          <w:marBottom w:val="0"/>
          <w:divBdr>
            <w:top w:val="none" w:sz="0" w:space="0" w:color="auto"/>
            <w:left w:val="none" w:sz="0" w:space="0" w:color="auto"/>
            <w:bottom w:val="none" w:sz="0" w:space="0" w:color="auto"/>
            <w:right w:val="none" w:sz="0" w:space="0" w:color="auto"/>
          </w:divBdr>
          <w:divsChild>
            <w:div w:id="126545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36509">
      <w:bodyDiv w:val="1"/>
      <w:marLeft w:val="0"/>
      <w:marRight w:val="0"/>
      <w:marTop w:val="0"/>
      <w:marBottom w:val="0"/>
      <w:divBdr>
        <w:top w:val="none" w:sz="0" w:space="0" w:color="auto"/>
        <w:left w:val="none" w:sz="0" w:space="0" w:color="auto"/>
        <w:bottom w:val="none" w:sz="0" w:space="0" w:color="auto"/>
        <w:right w:val="none" w:sz="0" w:space="0" w:color="auto"/>
      </w:divBdr>
    </w:div>
    <w:div w:id="1015964497">
      <w:bodyDiv w:val="1"/>
      <w:marLeft w:val="0"/>
      <w:marRight w:val="0"/>
      <w:marTop w:val="0"/>
      <w:marBottom w:val="0"/>
      <w:divBdr>
        <w:top w:val="none" w:sz="0" w:space="0" w:color="auto"/>
        <w:left w:val="none" w:sz="0" w:space="0" w:color="auto"/>
        <w:bottom w:val="none" w:sz="0" w:space="0" w:color="auto"/>
        <w:right w:val="none" w:sz="0" w:space="0" w:color="auto"/>
      </w:divBdr>
    </w:div>
    <w:div w:id="1088961830">
      <w:bodyDiv w:val="1"/>
      <w:marLeft w:val="0"/>
      <w:marRight w:val="0"/>
      <w:marTop w:val="0"/>
      <w:marBottom w:val="0"/>
      <w:divBdr>
        <w:top w:val="none" w:sz="0" w:space="0" w:color="auto"/>
        <w:left w:val="none" w:sz="0" w:space="0" w:color="auto"/>
        <w:bottom w:val="none" w:sz="0" w:space="0" w:color="auto"/>
        <w:right w:val="none" w:sz="0" w:space="0" w:color="auto"/>
      </w:divBdr>
    </w:div>
    <w:div w:id="1145779868">
      <w:bodyDiv w:val="1"/>
      <w:marLeft w:val="0"/>
      <w:marRight w:val="0"/>
      <w:marTop w:val="0"/>
      <w:marBottom w:val="0"/>
      <w:divBdr>
        <w:top w:val="none" w:sz="0" w:space="0" w:color="auto"/>
        <w:left w:val="none" w:sz="0" w:space="0" w:color="auto"/>
        <w:bottom w:val="none" w:sz="0" w:space="0" w:color="auto"/>
        <w:right w:val="none" w:sz="0" w:space="0" w:color="auto"/>
      </w:divBdr>
    </w:div>
    <w:div w:id="1189175116">
      <w:bodyDiv w:val="1"/>
      <w:marLeft w:val="0"/>
      <w:marRight w:val="0"/>
      <w:marTop w:val="0"/>
      <w:marBottom w:val="0"/>
      <w:divBdr>
        <w:top w:val="none" w:sz="0" w:space="0" w:color="auto"/>
        <w:left w:val="none" w:sz="0" w:space="0" w:color="auto"/>
        <w:bottom w:val="none" w:sz="0" w:space="0" w:color="auto"/>
        <w:right w:val="none" w:sz="0" w:space="0" w:color="auto"/>
      </w:divBdr>
      <w:divsChild>
        <w:div w:id="1565486547">
          <w:marLeft w:val="0"/>
          <w:marRight w:val="0"/>
          <w:marTop w:val="0"/>
          <w:marBottom w:val="0"/>
          <w:divBdr>
            <w:top w:val="none" w:sz="0" w:space="0" w:color="auto"/>
            <w:left w:val="none" w:sz="0" w:space="0" w:color="auto"/>
            <w:bottom w:val="none" w:sz="0" w:space="0" w:color="auto"/>
            <w:right w:val="none" w:sz="0" w:space="0" w:color="auto"/>
          </w:divBdr>
          <w:divsChild>
            <w:div w:id="4462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30184">
      <w:bodyDiv w:val="1"/>
      <w:marLeft w:val="0"/>
      <w:marRight w:val="0"/>
      <w:marTop w:val="0"/>
      <w:marBottom w:val="0"/>
      <w:divBdr>
        <w:top w:val="none" w:sz="0" w:space="0" w:color="auto"/>
        <w:left w:val="none" w:sz="0" w:space="0" w:color="auto"/>
        <w:bottom w:val="none" w:sz="0" w:space="0" w:color="auto"/>
        <w:right w:val="none" w:sz="0" w:space="0" w:color="auto"/>
      </w:divBdr>
    </w:div>
    <w:div w:id="1250970295">
      <w:bodyDiv w:val="1"/>
      <w:marLeft w:val="0"/>
      <w:marRight w:val="0"/>
      <w:marTop w:val="0"/>
      <w:marBottom w:val="0"/>
      <w:divBdr>
        <w:top w:val="none" w:sz="0" w:space="0" w:color="auto"/>
        <w:left w:val="none" w:sz="0" w:space="0" w:color="auto"/>
        <w:bottom w:val="none" w:sz="0" w:space="0" w:color="auto"/>
        <w:right w:val="none" w:sz="0" w:space="0" w:color="auto"/>
      </w:divBdr>
    </w:div>
    <w:div w:id="1252591682">
      <w:bodyDiv w:val="1"/>
      <w:marLeft w:val="0"/>
      <w:marRight w:val="0"/>
      <w:marTop w:val="0"/>
      <w:marBottom w:val="0"/>
      <w:divBdr>
        <w:top w:val="none" w:sz="0" w:space="0" w:color="auto"/>
        <w:left w:val="none" w:sz="0" w:space="0" w:color="auto"/>
        <w:bottom w:val="none" w:sz="0" w:space="0" w:color="auto"/>
        <w:right w:val="none" w:sz="0" w:space="0" w:color="auto"/>
      </w:divBdr>
    </w:div>
    <w:div w:id="1444883081">
      <w:bodyDiv w:val="1"/>
      <w:marLeft w:val="0"/>
      <w:marRight w:val="0"/>
      <w:marTop w:val="0"/>
      <w:marBottom w:val="0"/>
      <w:divBdr>
        <w:top w:val="none" w:sz="0" w:space="0" w:color="auto"/>
        <w:left w:val="none" w:sz="0" w:space="0" w:color="auto"/>
        <w:bottom w:val="none" w:sz="0" w:space="0" w:color="auto"/>
        <w:right w:val="none" w:sz="0" w:space="0" w:color="auto"/>
      </w:divBdr>
    </w:div>
    <w:div w:id="1641768539">
      <w:bodyDiv w:val="1"/>
      <w:marLeft w:val="0"/>
      <w:marRight w:val="0"/>
      <w:marTop w:val="0"/>
      <w:marBottom w:val="0"/>
      <w:divBdr>
        <w:top w:val="none" w:sz="0" w:space="0" w:color="auto"/>
        <w:left w:val="none" w:sz="0" w:space="0" w:color="auto"/>
        <w:bottom w:val="none" w:sz="0" w:space="0" w:color="auto"/>
        <w:right w:val="none" w:sz="0" w:space="0" w:color="auto"/>
      </w:divBdr>
    </w:div>
    <w:div w:id="1745910181">
      <w:bodyDiv w:val="1"/>
      <w:marLeft w:val="0"/>
      <w:marRight w:val="0"/>
      <w:marTop w:val="0"/>
      <w:marBottom w:val="0"/>
      <w:divBdr>
        <w:top w:val="none" w:sz="0" w:space="0" w:color="auto"/>
        <w:left w:val="none" w:sz="0" w:space="0" w:color="auto"/>
        <w:bottom w:val="none" w:sz="0" w:space="0" w:color="auto"/>
        <w:right w:val="none" w:sz="0" w:space="0" w:color="auto"/>
      </w:divBdr>
    </w:div>
    <w:div w:id="1809853614">
      <w:bodyDiv w:val="1"/>
      <w:marLeft w:val="0"/>
      <w:marRight w:val="0"/>
      <w:marTop w:val="0"/>
      <w:marBottom w:val="0"/>
      <w:divBdr>
        <w:top w:val="none" w:sz="0" w:space="0" w:color="auto"/>
        <w:left w:val="none" w:sz="0" w:space="0" w:color="auto"/>
        <w:bottom w:val="none" w:sz="0" w:space="0" w:color="auto"/>
        <w:right w:val="none" w:sz="0" w:space="0" w:color="auto"/>
      </w:divBdr>
    </w:div>
    <w:div w:id="1840077810">
      <w:bodyDiv w:val="1"/>
      <w:marLeft w:val="0"/>
      <w:marRight w:val="0"/>
      <w:marTop w:val="0"/>
      <w:marBottom w:val="0"/>
      <w:divBdr>
        <w:top w:val="none" w:sz="0" w:space="0" w:color="auto"/>
        <w:left w:val="none" w:sz="0" w:space="0" w:color="auto"/>
        <w:bottom w:val="none" w:sz="0" w:space="0" w:color="auto"/>
        <w:right w:val="none" w:sz="0" w:space="0" w:color="auto"/>
      </w:divBdr>
    </w:div>
    <w:div w:id="1853445208">
      <w:bodyDiv w:val="1"/>
      <w:marLeft w:val="0"/>
      <w:marRight w:val="0"/>
      <w:marTop w:val="0"/>
      <w:marBottom w:val="0"/>
      <w:divBdr>
        <w:top w:val="none" w:sz="0" w:space="0" w:color="auto"/>
        <w:left w:val="none" w:sz="0" w:space="0" w:color="auto"/>
        <w:bottom w:val="none" w:sz="0" w:space="0" w:color="auto"/>
        <w:right w:val="none" w:sz="0" w:space="0" w:color="auto"/>
      </w:divBdr>
    </w:div>
    <w:div w:id="1860242417">
      <w:bodyDiv w:val="1"/>
      <w:marLeft w:val="0"/>
      <w:marRight w:val="0"/>
      <w:marTop w:val="0"/>
      <w:marBottom w:val="0"/>
      <w:divBdr>
        <w:top w:val="none" w:sz="0" w:space="0" w:color="auto"/>
        <w:left w:val="none" w:sz="0" w:space="0" w:color="auto"/>
        <w:bottom w:val="none" w:sz="0" w:space="0" w:color="auto"/>
        <w:right w:val="none" w:sz="0" w:space="0" w:color="auto"/>
      </w:divBdr>
    </w:div>
    <w:div w:id="1882400877">
      <w:bodyDiv w:val="1"/>
      <w:marLeft w:val="0"/>
      <w:marRight w:val="0"/>
      <w:marTop w:val="0"/>
      <w:marBottom w:val="0"/>
      <w:divBdr>
        <w:top w:val="none" w:sz="0" w:space="0" w:color="auto"/>
        <w:left w:val="none" w:sz="0" w:space="0" w:color="auto"/>
        <w:bottom w:val="none" w:sz="0" w:space="0" w:color="auto"/>
        <w:right w:val="none" w:sz="0" w:space="0" w:color="auto"/>
      </w:divBdr>
      <w:divsChild>
        <w:div w:id="890727655">
          <w:marLeft w:val="547"/>
          <w:marRight w:val="0"/>
          <w:marTop w:val="0"/>
          <w:marBottom w:val="0"/>
          <w:divBdr>
            <w:top w:val="none" w:sz="0" w:space="0" w:color="auto"/>
            <w:left w:val="none" w:sz="0" w:space="0" w:color="auto"/>
            <w:bottom w:val="none" w:sz="0" w:space="0" w:color="auto"/>
            <w:right w:val="none" w:sz="0" w:space="0" w:color="auto"/>
          </w:divBdr>
        </w:div>
      </w:divsChild>
    </w:div>
    <w:div w:id="1907764742">
      <w:bodyDiv w:val="1"/>
      <w:marLeft w:val="0"/>
      <w:marRight w:val="0"/>
      <w:marTop w:val="0"/>
      <w:marBottom w:val="0"/>
      <w:divBdr>
        <w:top w:val="none" w:sz="0" w:space="0" w:color="auto"/>
        <w:left w:val="none" w:sz="0" w:space="0" w:color="auto"/>
        <w:bottom w:val="none" w:sz="0" w:space="0" w:color="auto"/>
        <w:right w:val="none" w:sz="0" w:space="0" w:color="auto"/>
      </w:divBdr>
    </w:div>
    <w:div w:id="2043632251">
      <w:bodyDiv w:val="1"/>
      <w:marLeft w:val="0"/>
      <w:marRight w:val="0"/>
      <w:marTop w:val="0"/>
      <w:marBottom w:val="0"/>
      <w:divBdr>
        <w:top w:val="none" w:sz="0" w:space="0" w:color="auto"/>
        <w:left w:val="none" w:sz="0" w:space="0" w:color="auto"/>
        <w:bottom w:val="none" w:sz="0" w:space="0" w:color="auto"/>
        <w:right w:val="none" w:sz="0" w:space="0" w:color="auto"/>
      </w:divBdr>
    </w:div>
    <w:div w:id="2132282136">
      <w:bodyDiv w:val="1"/>
      <w:marLeft w:val="0"/>
      <w:marRight w:val="0"/>
      <w:marTop w:val="0"/>
      <w:marBottom w:val="0"/>
      <w:divBdr>
        <w:top w:val="none" w:sz="0" w:space="0" w:color="auto"/>
        <w:left w:val="none" w:sz="0" w:space="0" w:color="auto"/>
        <w:bottom w:val="none" w:sz="0" w:space="0" w:color="auto"/>
        <w:right w:val="none" w:sz="0" w:space="0" w:color="auto"/>
      </w:divBdr>
    </w:div>
    <w:div w:id="213964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4604</Words>
  <Characters>26243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Seeteram</dc:creator>
  <cp:keywords/>
  <dc:description/>
  <cp:lastModifiedBy>Seeteram, Nadia (HCR)</cp:lastModifiedBy>
  <cp:revision>3</cp:revision>
  <dcterms:created xsi:type="dcterms:W3CDTF">2025-03-09T20:06:00Z</dcterms:created>
  <dcterms:modified xsi:type="dcterms:W3CDTF">2025-03-11T20:36:00Z</dcterms:modified>
</cp:coreProperties>
</file>