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2C1D" w:rsidRPr="00397C04" w:rsidRDefault="00A03832" w:rsidP="00A82C1D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A03832">
        <w:rPr>
          <w:rFonts w:ascii="Times New Roman" w:eastAsia="ＭＳ 明朝" w:hAnsi="Times New Roman" w:cs="Times New Roman"/>
          <w:b/>
          <w:color w:val="000000" w:themeColor="text1"/>
          <w:sz w:val="24"/>
          <w:szCs w:val="24"/>
        </w:rPr>
        <w:t>Table 2</w:t>
      </w:r>
      <w:r>
        <w:rPr>
          <w:rFonts w:ascii="Times New Roman" w:eastAsia="ＭＳ 明朝" w:hAnsi="Times New Roman" w:cs="Times New Roman"/>
          <w:b/>
          <w:color w:val="000000" w:themeColor="text1"/>
          <w:sz w:val="24"/>
          <w:szCs w:val="24"/>
        </w:rPr>
        <w:t>.</w:t>
      </w:r>
      <w:r w:rsidRPr="00A03832">
        <w:rPr>
          <w:rFonts w:ascii="Times New Roman" w:eastAsia="ＭＳ 明朝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9C3B46" w:rsidRPr="00A64A2F">
        <w:rPr>
          <w:rFonts w:ascii="Times New Roman" w:eastAsia="Yu Gothic" w:hAnsi="Times New Roman" w:cs="Times New Roman"/>
          <w:bCs/>
          <w:color w:val="000000" w:themeColor="text1"/>
          <w:kern w:val="0"/>
          <w:sz w:val="24"/>
          <w:szCs w:val="24"/>
        </w:rPr>
        <w:t>The survival rate and the number of survivors for each FFP</w:t>
      </w:r>
      <w:r w:rsidR="009C3B46">
        <w:rPr>
          <w:rFonts w:ascii="Times New Roman" w:eastAsia="Yu Gothic" w:hAnsi="Times New Roman" w:cs="Times New Roman"/>
          <w:bCs/>
          <w:color w:val="000000" w:themeColor="text1"/>
          <w:kern w:val="0"/>
          <w:sz w:val="24"/>
          <w:szCs w:val="24"/>
        </w:rPr>
        <w:t>-</w:t>
      </w:r>
      <w:r w:rsidR="009C3B46" w:rsidRPr="00A64A2F">
        <w:rPr>
          <w:rFonts w:ascii="Times New Roman" w:eastAsia="Yu Gothic" w:hAnsi="Times New Roman" w:cs="Times New Roman"/>
          <w:bCs/>
          <w:color w:val="000000" w:themeColor="text1"/>
          <w:kern w:val="0"/>
          <w:sz w:val="24"/>
          <w:szCs w:val="24"/>
        </w:rPr>
        <w:t>to</w:t>
      </w:r>
      <w:r w:rsidR="009C3B46">
        <w:rPr>
          <w:rFonts w:ascii="Times New Roman" w:eastAsia="Yu Gothic" w:hAnsi="Times New Roman" w:cs="Times New Roman"/>
          <w:bCs/>
          <w:color w:val="000000" w:themeColor="text1"/>
          <w:kern w:val="0"/>
          <w:sz w:val="24"/>
          <w:szCs w:val="24"/>
        </w:rPr>
        <w:t>-</w:t>
      </w:r>
      <w:r w:rsidR="009C3B46" w:rsidRPr="00A64A2F">
        <w:rPr>
          <w:rFonts w:ascii="Times New Roman" w:eastAsia="Yu Gothic" w:hAnsi="Times New Roman" w:cs="Times New Roman"/>
          <w:bCs/>
          <w:color w:val="000000" w:themeColor="text1"/>
          <w:kern w:val="0"/>
          <w:sz w:val="24"/>
          <w:szCs w:val="24"/>
        </w:rPr>
        <w:t>pRBC ratio category.</w:t>
      </w:r>
    </w:p>
    <w:tbl>
      <w:tblPr>
        <w:tblW w:w="637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80"/>
        <w:gridCol w:w="1931"/>
        <w:gridCol w:w="2268"/>
      </w:tblGrid>
      <w:tr w:rsidR="00397C04" w:rsidRPr="00397C04" w:rsidTr="00D12CB5">
        <w:trPr>
          <w:trHeight w:val="360"/>
        </w:trPr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FFP</w:t>
            </w:r>
            <w:r w:rsidR="00D27902">
              <w:rPr>
                <w:rFonts w:ascii="Times New Roman" w:eastAsia="Yu Gothic" w:hAnsi="Times New Roman" w:cs="Times New Roman"/>
                <w:color w:val="000000" w:themeColor="text1"/>
              </w:rPr>
              <w:t>-</w:t>
            </w: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to</w:t>
            </w:r>
            <w:r w:rsidR="00D27902">
              <w:rPr>
                <w:rFonts w:ascii="Times New Roman" w:eastAsia="Yu Gothic" w:hAnsi="Times New Roman" w:cs="Times New Roman"/>
                <w:color w:val="000000" w:themeColor="text1"/>
              </w:rPr>
              <w:t>-</w:t>
            </w:r>
            <w:proofErr w:type="spellStart"/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pRBC</w:t>
            </w:r>
            <w:proofErr w:type="spellEnd"/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 xml:space="preserve"> ratio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Survival rate, %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(n = survivor / total)</w:t>
            </w: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Total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5233DE" w:rsidRDefault="005233DE" w:rsidP="00D12CB5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67.6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(150 / 222)</w:t>
            </w: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65.9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(795 / 1,206)</w:t>
            </w: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5233DE" w:rsidRDefault="005233DE" w:rsidP="00D12CB5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72.1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(588 / 816)</w:t>
            </w: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5233DE" w:rsidRDefault="005233DE" w:rsidP="00D12CB5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68.7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(257 / 374)</w:t>
            </w: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5233DE" w:rsidRDefault="00A82C1D" w:rsidP="00D12CB5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 w:rsid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65.5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(95 / 145)</w:t>
            </w: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Phenotype 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67.2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(111 / 165)</w:t>
            </w: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70.2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(605 / 862)</w:t>
            </w: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75.7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(445 / 588)</w:t>
            </w: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73.2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(188 / 257)</w:t>
            </w: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78.0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(64 / 82)</w:t>
            </w: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Phenotype 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84.2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(16 / 19)</w:t>
            </w: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75.5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(105 / 139)</w:t>
            </w: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70.5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(74 / 105)</w:t>
            </w: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73.3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(33 / 45)</w:t>
            </w: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52.9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(9 / 17)</w:t>
            </w: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Phenotype 3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60.5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(23 / 38)</w:t>
            </w: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41.5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(85 / 205)</w:t>
            </w: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56.1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(69 / 123)</w:t>
            </w: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50.0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(36 / 72)</w:t>
            </w:r>
          </w:p>
        </w:tc>
      </w:tr>
      <w:tr w:rsidR="005233DE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5233DE" w:rsidRDefault="005233DE" w:rsidP="005233DE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47.8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33DE" w:rsidRPr="00397C04" w:rsidRDefault="005233DE" w:rsidP="005233DE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(22 / 46)</w:t>
            </w:r>
          </w:p>
        </w:tc>
      </w:tr>
    </w:tbl>
    <w:p w:rsidR="00B757A1" w:rsidRPr="00397C04" w:rsidRDefault="00A82C1D" w:rsidP="00A82C1D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FFP, fresh frozen plasma; pRBC, packed red blood cells.</w:t>
      </w:r>
    </w:p>
    <w:p w:rsidR="002E0C11" w:rsidRPr="00397C04" w:rsidRDefault="00B757A1" w:rsidP="005233DE">
      <w:pPr>
        <w:pStyle w:val="EndNoteBibliography"/>
        <w:rPr>
          <w:rFonts w:ascii="Times New Roman" w:eastAsia="ＭＳ 明朝" w:hAnsi="Times New Roman" w:cs="Times New Roman"/>
          <w:bCs/>
          <w:color w:val="000000" w:themeColor="text1"/>
          <w:sz w:val="24"/>
          <w:szCs w:val="24"/>
          <w:lang w:val="en-GB"/>
        </w:rPr>
      </w:pP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FFP</w:t>
      </w:r>
      <w:r w:rsidR="00D2790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r w:rsidR="00D2790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pRBC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ratios were categorized as follows: </w:t>
      </w:r>
      <w:r w:rsidR="005233DE" w:rsidRPr="0097411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0–0.5 (including 0.5), 0.5–1 (including 1), 1–1.5 (including 1.5), 1.5–2 (including 2), and &gt; 2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.</w:t>
      </w:r>
    </w:p>
    <w:sectPr w:rsidR="002E0C11" w:rsidRPr="00397C04" w:rsidSect="006D2FBB">
      <w:footerReference w:type="default" r:id="rId7"/>
      <w:pgSz w:w="11906" w:h="16838"/>
      <w:pgMar w:top="1985" w:right="1701" w:bottom="1701" w:left="1701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A4BC0" w:rsidRDefault="009A4BC0">
      <w:r>
        <w:separator/>
      </w:r>
    </w:p>
  </w:endnote>
  <w:endnote w:type="continuationSeparator" w:id="0">
    <w:p w:rsidR="009A4BC0" w:rsidRDefault="009A4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0069266"/>
      <w:docPartObj>
        <w:docPartGallery w:val="Page Numbers (Bottom of Page)"/>
        <w:docPartUnique/>
      </w:docPartObj>
    </w:sdtPr>
    <w:sdtContent>
      <w:p w:rsidR="00133C0B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133C0B" w:rsidRDefault="00133C0B">
    <w:pPr>
      <w:pStyle w:val="a3"/>
    </w:pPr>
  </w:p>
  <w:p w:rsidR="00133C0B" w:rsidRDefault="00133C0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A4BC0" w:rsidRDefault="009A4BC0">
      <w:r>
        <w:separator/>
      </w:r>
    </w:p>
  </w:footnote>
  <w:footnote w:type="continuationSeparator" w:id="0">
    <w:p w:rsidR="009A4BC0" w:rsidRDefault="009A4B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949DF"/>
    <w:multiLevelType w:val="hybridMultilevel"/>
    <w:tmpl w:val="DF8EE99A"/>
    <w:lvl w:ilvl="0" w:tplc="2AB01C58">
      <w:start w:val="1"/>
      <w:numFmt w:val="decimal"/>
      <w:lvlText w:val="%1.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0810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oNotDisplayPageBoundarie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D2FBB"/>
    <w:rsid w:val="000863BF"/>
    <w:rsid w:val="000A16C3"/>
    <w:rsid w:val="00133C0B"/>
    <w:rsid w:val="001556B1"/>
    <w:rsid w:val="0018551E"/>
    <w:rsid w:val="001A1488"/>
    <w:rsid w:val="001D0433"/>
    <w:rsid w:val="00284A79"/>
    <w:rsid w:val="002E0C11"/>
    <w:rsid w:val="00304693"/>
    <w:rsid w:val="00321F57"/>
    <w:rsid w:val="003302CB"/>
    <w:rsid w:val="00397C04"/>
    <w:rsid w:val="003A327D"/>
    <w:rsid w:val="004254B4"/>
    <w:rsid w:val="0045103F"/>
    <w:rsid w:val="004B16C2"/>
    <w:rsid w:val="004B35C7"/>
    <w:rsid w:val="005233DE"/>
    <w:rsid w:val="005C4B5F"/>
    <w:rsid w:val="006D2FBB"/>
    <w:rsid w:val="006F0910"/>
    <w:rsid w:val="00701940"/>
    <w:rsid w:val="007F0104"/>
    <w:rsid w:val="00835D2E"/>
    <w:rsid w:val="00865244"/>
    <w:rsid w:val="00885FD5"/>
    <w:rsid w:val="008A2E16"/>
    <w:rsid w:val="008D136D"/>
    <w:rsid w:val="009A4BC0"/>
    <w:rsid w:val="009C3B46"/>
    <w:rsid w:val="009C4B07"/>
    <w:rsid w:val="00A03832"/>
    <w:rsid w:val="00A30931"/>
    <w:rsid w:val="00A71881"/>
    <w:rsid w:val="00A82C1D"/>
    <w:rsid w:val="00B757A1"/>
    <w:rsid w:val="00B759A0"/>
    <w:rsid w:val="00BB32C5"/>
    <w:rsid w:val="00C96444"/>
    <w:rsid w:val="00D17FD2"/>
    <w:rsid w:val="00D27902"/>
    <w:rsid w:val="00D84B6A"/>
    <w:rsid w:val="00E103D2"/>
    <w:rsid w:val="00E14C27"/>
    <w:rsid w:val="00E82B74"/>
    <w:rsid w:val="00F07AEF"/>
    <w:rsid w:val="00F43133"/>
    <w:rsid w:val="00FF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3454B38-5036-B540-A54A-1A0E1CFA8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F57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6D2FBB"/>
    <w:pPr>
      <w:jc w:val="left"/>
    </w:pPr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D2FBB"/>
    <w:rPr>
      <w:rFonts w:ascii="游明朝" w:eastAsia="游明朝" w:hAnsi="游明朝"/>
      <w:noProof/>
      <w:sz w:val="20"/>
      <w:szCs w:val="22"/>
    </w:rPr>
  </w:style>
  <w:style w:type="paragraph" w:styleId="a3">
    <w:name w:val="footer"/>
    <w:basedOn w:val="a"/>
    <w:link w:val="a4"/>
    <w:uiPriority w:val="99"/>
    <w:unhideWhenUsed/>
    <w:rsid w:val="006D2FB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6D2FBB"/>
    <w:rPr>
      <w:szCs w:val="22"/>
    </w:rPr>
  </w:style>
  <w:style w:type="character" w:styleId="a5">
    <w:name w:val="line number"/>
    <w:basedOn w:val="a0"/>
    <w:uiPriority w:val="99"/>
    <w:semiHidden/>
    <w:unhideWhenUsed/>
    <w:rsid w:val="006D2FBB"/>
  </w:style>
  <w:style w:type="paragraph" w:styleId="a6">
    <w:name w:val="Balloon Text"/>
    <w:basedOn w:val="a"/>
    <w:link w:val="a7"/>
    <w:uiPriority w:val="99"/>
    <w:semiHidden/>
    <w:unhideWhenUsed/>
    <w:rsid w:val="006D2FBB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6D2FBB"/>
    <w:rPr>
      <w:rFonts w:ascii="ＭＳ 明朝" w:eastAsia="ＭＳ 明朝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6D2FBB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D2FBB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D2FBB"/>
    <w:rPr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D2FB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D2FBB"/>
    <w:rPr>
      <w:b/>
      <w:bCs/>
      <w:szCs w:val="22"/>
    </w:rPr>
  </w:style>
  <w:style w:type="paragraph" w:styleId="ad">
    <w:name w:val="Revision"/>
    <w:hidden/>
    <w:uiPriority w:val="99"/>
    <w:semiHidden/>
    <w:rsid w:val="006D2FBB"/>
    <w:rPr>
      <w:szCs w:val="22"/>
    </w:rPr>
  </w:style>
  <w:style w:type="paragraph" w:styleId="ae">
    <w:name w:val="header"/>
    <w:basedOn w:val="a"/>
    <w:link w:val="af"/>
    <w:uiPriority w:val="99"/>
    <w:unhideWhenUsed/>
    <w:rsid w:val="006D2FBB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6D2FBB"/>
    <w:rPr>
      <w:szCs w:val="22"/>
    </w:rPr>
  </w:style>
  <w:style w:type="character" w:styleId="af0">
    <w:name w:val="Hyperlink"/>
    <w:basedOn w:val="a0"/>
    <w:uiPriority w:val="99"/>
    <w:unhideWhenUsed/>
    <w:rsid w:val="006D2FBB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6D2FBB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6D2FBB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D2FBB"/>
    <w:rPr>
      <w:rFonts w:ascii="游明朝" w:eastAsia="游明朝" w:hAnsi="游明朝"/>
      <w:sz w:val="20"/>
      <w:szCs w:val="22"/>
    </w:rPr>
  </w:style>
  <w:style w:type="paragraph" w:styleId="af2">
    <w:name w:val="List Paragraph"/>
    <w:basedOn w:val="a"/>
    <w:uiPriority w:val="34"/>
    <w:qFormat/>
    <w:rsid w:val="006D2FB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56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0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Takiguchi Toru</dc:creator>
  <cp:keywords/>
  <dc:description/>
  <cp:lastModifiedBy>Takiguchi Toru</cp:lastModifiedBy>
  <cp:revision>2</cp:revision>
  <dcterms:created xsi:type="dcterms:W3CDTF">2025-03-23T08:10:00Z</dcterms:created>
  <dcterms:modified xsi:type="dcterms:W3CDTF">2025-03-23T08:10:00Z</dcterms:modified>
</cp:coreProperties>
</file>