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A728AE" w14:textId="3A55B80D" w:rsidR="00955C56" w:rsidRPr="00986560" w:rsidRDefault="003C4648" w:rsidP="00986560">
      <w:pPr>
        <w:jc w:val="center"/>
        <w:rPr>
          <w:rFonts w:cs="Times New Roman"/>
          <w:b/>
          <w:szCs w:val="24"/>
        </w:rPr>
      </w:pPr>
      <w:r w:rsidRPr="00986560">
        <w:rPr>
          <w:rFonts w:cs="Times New Roman"/>
          <w:b/>
          <w:szCs w:val="24"/>
        </w:rPr>
        <w:t>Supplementa</w:t>
      </w:r>
      <w:r w:rsidR="00563618">
        <w:rPr>
          <w:rFonts w:cs="Times New Roman"/>
          <w:b/>
          <w:szCs w:val="24"/>
        </w:rPr>
        <w:t>ry</w:t>
      </w:r>
      <w:r w:rsidRPr="00986560">
        <w:rPr>
          <w:rFonts w:cs="Times New Roman"/>
          <w:b/>
          <w:szCs w:val="24"/>
        </w:rPr>
        <w:t xml:space="preserve"> materials and methods</w:t>
      </w:r>
    </w:p>
    <w:p w14:paraId="5FCC0AF8" w14:textId="20827573" w:rsidR="00492426" w:rsidRDefault="00E470FB" w:rsidP="00492426">
      <w:pPr>
        <w:rPr>
          <w:rFonts w:cs="Times New Roman"/>
          <w:b/>
          <w:bCs/>
          <w:szCs w:val="24"/>
        </w:rPr>
      </w:pPr>
      <w:r>
        <w:rPr>
          <w:rFonts w:cs="Times New Roman"/>
          <w:b/>
          <w:bCs/>
          <w:szCs w:val="24"/>
        </w:rPr>
        <w:t>Environmental condition</w:t>
      </w:r>
      <w:r w:rsidR="00044B4A">
        <w:rPr>
          <w:rFonts w:cs="Times New Roman"/>
          <w:b/>
          <w:bCs/>
          <w:szCs w:val="24"/>
        </w:rPr>
        <w:t xml:space="preserve"> of </w:t>
      </w:r>
      <w:r w:rsidR="006A4058">
        <w:rPr>
          <w:rFonts w:cs="Times New Roman"/>
          <w:b/>
          <w:bCs/>
          <w:szCs w:val="24"/>
        </w:rPr>
        <w:t xml:space="preserve">the </w:t>
      </w:r>
      <w:r w:rsidR="00044B4A">
        <w:rPr>
          <w:rFonts w:cs="Times New Roman"/>
          <w:b/>
          <w:bCs/>
          <w:szCs w:val="24"/>
        </w:rPr>
        <w:t>nursery location</w:t>
      </w:r>
      <w:r>
        <w:rPr>
          <w:rFonts w:cs="Times New Roman"/>
          <w:b/>
          <w:bCs/>
          <w:szCs w:val="24"/>
        </w:rPr>
        <w:t>s</w:t>
      </w:r>
    </w:p>
    <w:p w14:paraId="7632193E" w14:textId="43E3C941" w:rsidR="00044B4A" w:rsidRDefault="00A4027C" w:rsidP="00A4027C">
      <w:pPr>
        <w:ind w:firstLine="720"/>
        <w:rPr>
          <w:rFonts w:cs="Times New Roman"/>
          <w:szCs w:val="24"/>
        </w:rPr>
      </w:pPr>
      <w:r w:rsidRPr="00A4027C">
        <w:rPr>
          <w:rFonts w:cs="Times New Roman"/>
          <w:szCs w:val="24"/>
        </w:rPr>
        <w:t xml:space="preserve">The </w:t>
      </w:r>
      <w:r w:rsidR="00BE0556">
        <w:rPr>
          <w:rFonts w:cs="Times New Roman"/>
          <w:szCs w:val="24"/>
        </w:rPr>
        <w:t>Virginia</w:t>
      </w:r>
      <w:r w:rsidRPr="00A4027C">
        <w:rPr>
          <w:rFonts w:cs="Times New Roman"/>
          <w:szCs w:val="24"/>
        </w:rPr>
        <w:t xml:space="preserve"> nursery is located at the foothills of the Blue Ridge Mountains in Nelson County, central Virginia. It has a humid subtropical climate, characterized by hot and humid summers and mild winters with occasional snow. Summers are typically very hot and humid, with temperatures often </w:t>
      </w:r>
      <w:r w:rsidR="00CD4A4D">
        <w:rPr>
          <w:rFonts w:cs="Times New Roman"/>
          <w:szCs w:val="24"/>
        </w:rPr>
        <w:t>exceeding</w:t>
      </w:r>
      <w:r w:rsidRPr="00A4027C">
        <w:rPr>
          <w:rFonts w:cs="Times New Roman"/>
          <w:szCs w:val="24"/>
        </w:rPr>
        <w:t xml:space="preserve"> </w:t>
      </w:r>
      <w:r w:rsidR="004A13D3">
        <w:rPr>
          <w:rFonts w:cs="Times New Roman"/>
          <w:szCs w:val="24"/>
        </w:rPr>
        <w:t>32°C</w:t>
      </w:r>
      <w:r w:rsidRPr="00A4027C">
        <w:rPr>
          <w:rFonts w:cs="Times New Roman"/>
          <w:szCs w:val="24"/>
        </w:rPr>
        <w:t xml:space="preserve">. Winters bring cooler temperatures, </w:t>
      </w:r>
      <w:r w:rsidRPr="005624F7">
        <w:rPr>
          <w:rFonts w:cs="Times New Roman"/>
          <w:szCs w:val="24"/>
        </w:rPr>
        <w:t>with average</w:t>
      </w:r>
      <w:r w:rsidR="00BA7803" w:rsidRPr="005624F7">
        <w:rPr>
          <w:rFonts w:cs="Times New Roman"/>
          <w:szCs w:val="24"/>
        </w:rPr>
        <w:t xml:space="preserve"> </w:t>
      </w:r>
      <w:r w:rsidRPr="005624F7">
        <w:rPr>
          <w:rFonts w:cs="Times New Roman"/>
          <w:szCs w:val="24"/>
        </w:rPr>
        <w:t xml:space="preserve">highs </w:t>
      </w:r>
      <w:r w:rsidR="00E14BDC" w:rsidRPr="005624F7">
        <w:rPr>
          <w:rFonts w:cs="Times New Roman"/>
          <w:szCs w:val="24"/>
        </w:rPr>
        <w:t>around</w:t>
      </w:r>
      <w:r w:rsidRPr="005624F7">
        <w:rPr>
          <w:rFonts w:cs="Times New Roman"/>
          <w:szCs w:val="24"/>
        </w:rPr>
        <w:t xml:space="preserve"> </w:t>
      </w:r>
      <w:r w:rsidR="00C84FE6" w:rsidRPr="005624F7">
        <w:rPr>
          <w:rFonts w:cs="Times New Roman"/>
          <w:szCs w:val="24"/>
        </w:rPr>
        <w:t>7</w:t>
      </w:r>
      <w:r w:rsidR="000208E6" w:rsidRPr="005624F7">
        <w:rPr>
          <w:rFonts w:cs="Times New Roman"/>
          <w:szCs w:val="24"/>
        </w:rPr>
        <w:t>°C</w:t>
      </w:r>
      <w:r w:rsidR="00C84FE6" w:rsidRPr="005624F7">
        <w:rPr>
          <w:rFonts w:cs="Times New Roman"/>
          <w:szCs w:val="24"/>
        </w:rPr>
        <w:t xml:space="preserve"> </w:t>
      </w:r>
      <w:r w:rsidRPr="005624F7">
        <w:rPr>
          <w:rFonts w:cs="Times New Roman"/>
          <w:szCs w:val="24"/>
        </w:rPr>
        <w:t xml:space="preserve">and lows </w:t>
      </w:r>
      <w:r w:rsidR="005624F7" w:rsidRPr="005624F7">
        <w:rPr>
          <w:rFonts w:cs="Times New Roman"/>
          <w:szCs w:val="24"/>
        </w:rPr>
        <w:t xml:space="preserve">between </w:t>
      </w:r>
      <w:r w:rsidR="00817C6C" w:rsidRPr="005624F7">
        <w:rPr>
          <w:rFonts w:cs="Times New Roman"/>
          <w:szCs w:val="24"/>
        </w:rPr>
        <w:t>-2</w:t>
      </w:r>
      <w:r w:rsidR="005D7920" w:rsidRPr="005624F7">
        <w:rPr>
          <w:rFonts w:cs="Times New Roman"/>
          <w:szCs w:val="24"/>
        </w:rPr>
        <w:t>°C to 0°C</w:t>
      </w:r>
      <w:r w:rsidRPr="005624F7">
        <w:rPr>
          <w:rFonts w:cs="Times New Roman"/>
          <w:szCs w:val="24"/>
        </w:rPr>
        <w:t>.</w:t>
      </w:r>
      <w:r w:rsidRPr="00A4027C">
        <w:rPr>
          <w:rFonts w:cs="Times New Roman"/>
          <w:szCs w:val="24"/>
        </w:rPr>
        <w:t xml:space="preserve"> Precipitation is abundant throughout the year, with April being the wettest month on average. The area experiences all four seasons distinctly with mild spring and fall months.</w:t>
      </w:r>
    </w:p>
    <w:p w14:paraId="7F439C31" w14:textId="520D4B49" w:rsidR="00492426" w:rsidRPr="00A4027C" w:rsidRDefault="00BE0556" w:rsidP="00A4027C">
      <w:pPr>
        <w:ind w:firstLine="720"/>
        <w:rPr>
          <w:rFonts w:cs="Times New Roman"/>
          <w:szCs w:val="24"/>
        </w:rPr>
      </w:pPr>
      <w:r>
        <w:rPr>
          <w:rFonts w:cs="Times New Roman"/>
          <w:szCs w:val="24"/>
        </w:rPr>
        <w:t xml:space="preserve">The Oregon nursery </w:t>
      </w:r>
      <w:r w:rsidR="006455D1">
        <w:rPr>
          <w:rFonts w:cs="Times New Roman"/>
          <w:szCs w:val="24"/>
        </w:rPr>
        <w:t xml:space="preserve">is located </w:t>
      </w:r>
      <w:r w:rsidR="00585FB7">
        <w:rPr>
          <w:rFonts w:cs="Times New Roman"/>
          <w:szCs w:val="24"/>
        </w:rPr>
        <w:t xml:space="preserve">in </w:t>
      </w:r>
      <w:r w:rsidR="00A4027C" w:rsidRPr="00A4027C">
        <w:rPr>
          <w:rFonts w:cs="Times New Roman"/>
          <w:szCs w:val="24"/>
        </w:rPr>
        <w:t>Clackamas County</w:t>
      </w:r>
      <w:r w:rsidR="00585FB7">
        <w:rPr>
          <w:rFonts w:cs="Times New Roman"/>
          <w:szCs w:val="24"/>
        </w:rPr>
        <w:t xml:space="preserve">, </w:t>
      </w:r>
      <w:r w:rsidR="00FE6855">
        <w:rPr>
          <w:rFonts w:cs="Times New Roman"/>
          <w:szCs w:val="24"/>
        </w:rPr>
        <w:t xml:space="preserve">in the </w:t>
      </w:r>
      <w:r w:rsidR="00A4027C" w:rsidRPr="00A4027C">
        <w:rPr>
          <w:rFonts w:cs="Times New Roman"/>
          <w:szCs w:val="24"/>
        </w:rPr>
        <w:t xml:space="preserve">northern part of the Willamette Valley in northwestern Oregon, near the city of Portland and Washington State. It is a mild, temperate climate with warm dry summers (average </w:t>
      </w:r>
      <w:r w:rsidR="004E12FB">
        <w:rPr>
          <w:rFonts w:cs="Times New Roman"/>
          <w:szCs w:val="24"/>
        </w:rPr>
        <w:t>7</w:t>
      </w:r>
      <w:r w:rsidR="00A4027C" w:rsidRPr="00A4027C">
        <w:rPr>
          <w:rFonts w:cs="Times New Roman"/>
          <w:szCs w:val="24"/>
        </w:rPr>
        <w:t>-</w:t>
      </w:r>
      <w:r w:rsidR="00605EED">
        <w:rPr>
          <w:rFonts w:cs="Times New Roman"/>
          <w:szCs w:val="24"/>
        </w:rPr>
        <w:t>29°C</w:t>
      </w:r>
      <w:r w:rsidR="00A4027C" w:rsidRPr="00A4027C">
        <w:rPr>
          <w:rFonts w:cs="Times New Roman"/>
          <w:szCs w:val="24"/>
        </w:rPr>
        <w:t>) and cool wet winters (</w:t>
      </w:r>
      <w:r w:rsidR="00605EED">
        <w:rPr>
          <w:rFonts w:cs="Times New Roman"/>
          <w:szCs w:val="24"/>
        </w:rPr>
        <w:t>1.7</w:t>
      </w:r>
      <w:r w:rsidR="00A4027C" w:rsidRPr="00A4027C">
        <w:rPr>
          <w:rFonts w:cs="Times New Roman"/>
          <w:szCs w:val="24"/>
        </w:rPr>
        <w:t>-</w:t>
      </w:r>
      <w:r w:rsidR="00BD1F2E">
        <w:rPr>
          <w:rFonts w:cs="Times New Roman"/>
          <w:szCs w:val="24"/>
        </w:rPr>
        <w:t>10°C</w:t>
      </w:r>
      <w:r w:rsidR="00A4027C" w:rsidRPr="00A4027C">
        <w:rPr>
          <w:rFonts w:cs="Times New Roman"/>
          <w:szCs w:val="24"/>
        </w:rPr>
        <w:t>)</w:t>
      </w:r>
      <w:r w:rsidR="002D5ACA">
        <w:rPr>
          <w:rFonts w:cs="Times New Roman"/>
          <w:szCs w:val="24"/>
        </w:rPr>
        <w:fldChar w:fldCharType="begin"/>
      </w:r>
      <w:r w:rsidR="002D5ACA">
        <w:rPr>
          <w:rFonts w:cs="Times New Roman"/>
          <w:szCs w:val="24"/>
        </w:rPr>
        <w:instrText xml:space="preserve"> ADDIN ZOTERO_ITEM CSL_CITATION {"citationID":"e22vCFto","properties":{"formattedCitation":"[1]","plainCitation":"[1]","noteIndex":0},"citationItems":[{"id":5840,"uris":["http://zotero.org/users/10720624/items/E7SBW6H6"],"itemData":{"id":5840,"type":"article-journal","abstract":"Controlled environment experiments were conducted to evaluate the effects of temperature on Calonectria pseudonaviculata mycelial growth and the effects of temperature and infection period on boxwood blight severity. In experiment 1, 15 Oregon isolates (representing five genotypes) were grown on potato dextrose agar (PDA) and malt extract agar (MEA) at six temperatures from 5 to 30°C. Growth (culture diameter) was measured after 2 weeks. Optimal growth occurred at 25°C on PDA and 20°C on MEA. Isolates of genotype G1 also grew faster than genotype G2, but only on MEA at 25°C. In experiment 2, Buxus cultivars Green Velvet (GV, more susceptible) and Winter Gem (WG, more resistant) were inoculated and incubated in moist chambers for 9 or 24 h at 22°C (infection period), then moved into growth chambers at 15 or 25°C. After 4 weeks, chamber temperatures were switched, and plants were incubated for 4 more weeks. Disease severity was evaluated weekly. During the first 4 weeks, disease was generally more severe on GV than WG, on plants with a 24-h versus a 9-h infection period, and on plants incubated at 15°C versus 25°C. However, disease was just as severe on WG as GV when the 24-h infection period was followed by incubation at 15°C. After the temperatures were switched, disease increased only on WG that were cooled from 25 to 15°C. Results show that Oregon isolates of C. pseudonaviculata are capable of growing faster and causing more severe disease at temperatures cooler than those reported previously.","container-title":"Plant Disease","DOI":"10.1094/PDIS-04-22-0769-RE","ISSN":"0191-2917","issue":"12","note":"publisher: Scientific Societies","page":"3100-3108","source":"apsjournals.apsnet.org (Atypon)","title":"Cool Temperatures Favor Growth of Oregon Isolates of Calonectria pseudonaviculata and Increase Severity of Boxwood Blight on Two Buxus Cultivars","volume":"106","author":[{"family":"Weiland","given":"Jerry E."},{"family":"Ohkura","given":"Mana"},{"family":"Scagel","given":"Carolyn F."},{"family":"Davis","given":"E. Anne"},{"family":"Beck","given":"Bryan R."}],"issued":{"date-parts":[["2022",12]]}}}],"schema":"https://github.com/citation-style-language/schema/raw/master/csl-citation.json"} </w:instrText>
      </w:r>
      <w:r w:rsidR="002D5ACA">
        <w:rPr>
          <w:rFonts w:cs="Times New Roman"/>
          <w:szCs w:val="24"/>
        </w:rPr>
        <w:fldChar w:fldCharType="separate"/>
      </w:r>
      <w:r w:rsidR="002D5ACA" w:rsidRPr="002D5ACA">
        <w:rPr>
          <w:rFonts w:cs="Times New Roman"/>
        </w:rPr>
        <w:t>[1]</w:t>
      </w:r>
      <w:r w:rsidR="002D5ACA">
        <w:rPr>
          <w:rFonts w:cs="Times New Roman"/>
          <w:szCs w:val="24"/>
        </w:rPr>
        <w:fldChar w:fldCharType="end"/>
      </w:r>
      <w:r w:rsidR="00A4027C" w:rsidRPr="00A4027C">
        <w:rPr>
          <w:rFonts w:cs="Times New Roman"/>
          <w:szCs w:val="24"/>
        </w:rPr>
        <w:t>. Precipitation mainly occurs from fall through spring (</w:t>
      </w:r>
      <w:r w:rsidR="00A2361E">
        <w:rPr>
          <w:rFonts w:cs="Times New Roman"/>
          <w:szCs w:val="24"/>
        </w:rPr>
        <w:t xml:space="preserve">1143 mm </w:t>
      </w:r>
      <w:r w:rsidR="00A4027C" w:rsidRPr="00A4027C">
        <w:rPr>
          <w:rFonts w:cs="Times New Roman"/>
          <w:szCs w:val="24"/>
        </w:rPr>
        <w:t>annually), with December being the wettest month on average. This area also experiences all four seasons with distinctly mild spring and fall months.</w:t>
      </w:r>
    </w:p>
    <w:p w14:paraId="5A7B1051" w14:textId="4043ACA9" w:rsidR="003C4648" w:rsidRPr="008F305A" w:rsidRDefault="00A45B6E">
      <w:pPr>
        <w:rPr>
          <w:rFonts w:cs="Times New Roman"/>
          <w:b/>
          <w:bCs/>
          <w:szCs w:val="24"/>
        </w:rPr>
      </w:pPr>
      <w:r w:rsidRPr="008F305A">
        <w:rPr>
          <w:rFonts w:cs="Times New Roman"/>
          <w:b/>
          <w:bCs/>
          <w:szCs w:val="24"/>
        </w:rPr>
        <w:t>Data cleaning</w:t>
      </w:r>
    </w:p>
    <w:p w14:paraId="26F7F86F" w14:textId="3E93E3DA" w:rsidR="000B3C22" w:rsidRDefault="005A01B1" w:rsidP="00E74C70">
      <w:pPr>
        <w:ind w:firstLine="720"/>
        <w:rPr>
          <w:rFonts w:cs="Times New Roman"/>
          <w:szCs w:val="24"/>
        </w:rPr>
      </w:pPr>
      <w:r>
        <w:rPr>
          <w:rFonts w:cs="Times New Roman"/>
          <w:szCs w:val="24"/>
        </w:rPr>
        <w:t>16S s</w:t>
      </w:r>
      <w:r w:rsidR="00AF75E8">
        <w:rPr>
          <w:rFonts w:cs="Times New Roman"/>
          <w:szCs w:val="24"/>
        </w:rPr>
        <w:t>equences with no assignment</w:t>
      </w:r>
      <w:r w:rsidR="00C03683">
        <w:rPr>
          <w:rFonts w:cs="Times New Roman"/>
          <w:szCs w:val="24"/>
        </w:rPr>
        <w:t>s</w:t>
      </w:r>
      <w:r w:rsidR="005A1F3E">
        <w:rPr>
          <w:rFonts w:cs="Times New Roman"/>
          <w:szCs w:val="24"/>
        </w:rPr>
        <w:t xml:space="preserve"> at </w:t>
      </w:r>
      <w:r w:rsidR="00C03683">
        <w:rPr>
          <w:rFonts w:cs="Times New Roman"/>
          <w:szCs w:val="24"/>
        </w:rPr>
        <w:t xml:space="preserve">all </w:t>
      </w:r>
      <w:r w:rsidR="00387F6B">
        <w:rPr>
          <w:rFonts w:cs="Times New Roman"/>
          <w:szCs w:val="24"/>
        </w:rPr>
        <w:t>seven</w:t>
      </w:r>
      <w:r w:rsidR="00C03683">
        <w:rPr>
          <w:rFonts w:cs="Times New Roman"/>
          <w:szCs w:val="24"/>
        </w:rPr>
        <w:t xml:space="preserve"> taxonomic </w:t>
      </w:r>
      <w:r w:rsidR="002C549D">
        <w:rPr>
          <w:rFonts w:cs="Times New Roman"/>
          <w:szCs w:val="24"/>
        </w:rPr>
        <w:t>ranking</w:t>
      </w:r>
      <w:r w:rsidR="00C03683">
        <w:rPr>
          <w:rFonts w:cs="Times New Roman"/>
          <w:szCs w:val="24"/>
        </w:rPr>
        <w:t xml:space="preserve">s (i.e., </w:t>
      </w:r>
      <w:r w:rsidR="00EC5121">
        <w:rPr>
          <w:rFonts w:cs="Times New Roman"/>
          <w:szCs w:val="24"/>
        </w:rPr>
        <w:t xml:space="preserve">Kingdom, </w:t>
      </w:r>
      <w:r w:rsidR="00C03683">
        <w:rPr>
          <w:rFonts w:cs="Times New Roman"/>
          <w:szCs w:val="24"/>
        </w:rPr>
        <w:t>Phylum, Class, Order, Family, Genus, and Species)</w:t>
      </w:r>
      <w:r w:rsidR="00AF75E8">
        <w:rPr>
          <w:rFonts w:cs="Times New Roman"/>
          <w:szCs w:val="24"/>
        </w:rPr>
        <w:t xml:space="preserve"> or assigned to chloroplast and mitochondria were removed. </w:t>
      </w:r>
      <w:r w:rsidR="001E3178">
        <w:rPr>
          <w:rFonts w:cs="Times New Roman"/>
          <w:szCs w:val="24"/>
        </w:rPr>
        <w:t>The remaining sequences</w:t>
      </w:r>
      <w:r w:rsidR="00482016">
        <w:rPr>
          <w:rFonts w:cs="Times New Roman"/>
          <w:szCs w:val="24"/>
        </w:rPr>
        <w:t xml:space="preserve"> were also re</w:t>
      </w:r>
      <w:r w:rsidR="002C549D">
        <w:rPr>
          <w:rFonts w:cs="Times New Roman"/>
          <w:szCs w:val="24"/>
        </w:rPr>
        <w:t>-classified</w:t>
      </w:r>
      <w:r w:rsidR="00482016">
        <w:rPr>
          <w:rFonts w:cs="Times New Roman"/>
          <w:szCs w:val="24"/>
        </w:rPr>
        <w:t xml:space="preserve"> to their best annotation i</w:t>
      </w:r>
      <w:r w:rsidR="008136F5">
        <w:rPr>
          <w:rFonts w:cs="Times New Roman"/>
          <w:szCs w:val="24"/>
        </w:rPr>
        <w:t xml:space="preserve">f </w:t>
      </w:r>
      <w:r w:rsidR="00482016">
        <w:rPr>
          <w:rFonts w:cs="Times New Roman"/>
          <w:szCs w:val="24"/>
        </w:rPr>
        <w:t>they</w:t>
      </w:r>
      <w:r w:rsidR="008136F5">
        <w:rPr>
          <w:rFonts w:cs="Times New Roman"/>
          <w:szCs w:val="24"/>
        </w:rPr>
        <w:t>, at any ranking,</w:t>
      </w:r>
      <w:r w:rsidR="0027075D">
        <w:rPr>
          <w:rFonts w:cs="Times New Roman"/>
          <w:szCs w:val="24"/>
        </w:rPr>
        <w:t xml:space="preserve"> </w:t>
      </w:r>
      <w:r w:rsidR="005A1F3E">
        <w:rPr>
          <w:rFonts w:cs="Times New Roman"/>
          <w:szCs w:val="24"/>
        </w:rPr>
        <w:t>had</w:t>
      </w:r>
      <w:r w:rsidR="00482016">
        <w:rPr>
          <w:rFonts w:cs="Times New Roman"/>
          <w:szCs w:val="24"/>
        </w:rPr>
        <w:t xml:space="preserve"> the following</w:t>
      </w:r>
      <w:r w:rsidR="002B1AC9">
        <w:rPr>
          <w:rFonts w:cs="Times New Roman"/>
          <w:szCs w:val="24"/>
        </w:rPr>
        <w:t xml:space="preserve"> ambiguous assignment</w:t>
      </w:r>
      <w:r w:rsidR="00412D87">
        <w:rPr>
          <w:rFonts w:cs="Times New Roman"/>
          <w:szCs w:val="24"/>
        </w:rPr>
        <w:t>s</w:t>
      </w:r>
      <w:r w:rsidR="00EF6872">
        <w:rPr>
          <w:rFonts w:cs="Times New Roman"/>
          <w:szCs w:val="24"/>
        </w:rPr>
        <w:t>: uncultured, soil_metagenome, low_GC, human_gut, agricultural_soil</w:t>
      </w:r>
      <w:r w:rsidR="00710371">
        <w:rPr>
          <w:rFonts w:cs="Times New Roman"/>
          <w:szCs w:val="24"/>
        </w:rPr>
        <w:t xml:space="preserve">, </w:t>
      </w:r>
      <w:r w:rsidR="0099567F">
        <w:rPr>
          <w:rFonts w:cs="Times New Roman"/>
          <w:szCs w:val="24"/>
        </w:rPr>
        <w:t>metal-contaminated_soil, Unknonw_Family, uncultured_soil, uncultured_soil_bacteri</w:t>
      </w:r>
      <w:r w:rsidR="001B6922">
        <w:rPr>
          <w:rFonts w:cs="Times New Roman"/>
          <w:szCs w:val="24"/>
        </w:rPr>
        <w:t xml:space="preserve">um, uncultured_bacterium, uncultured_sediment, uncultured_prokaryote, uncultured_rumen, unculture_organism, </w:t>
      </w:r>
      <w:r w:rsidR="00A52C65">
        <w:rPr>
          <w:rFonts w:cs="Times New Roman"/>
          <w:szCs w:val="24"/>
        </w:rPr>
        <w:t xml:space="preserve">uncultured_forest, uncultured_deep-sea, uncultured_compost, </w:t>
      </w:r>
      <w:r w:rsidR="00BA423C">
        <w:rPr>
          <w:rFonts w:cs="Times New Roman"/>
          <w:szCs w:val="24"/>
        </w:rPr>
        <w:t xml:space="preserve">uncultured_sludge, bacterium, bacterium_enrichment, metagenome, wastewater_metagenome, marine_metagenome, </w:t>
      </w:r>
      <w:r w:rsidR="00273DE8">
        <w:rPr>
          <w:rFonts w:cs="Times New Roman"/>
          <w:szCs w:val="24"/>
        </w:rPr>
        <w:t xml:space="preserve">gut_metagenome, groundwater_metagenome, uncultured_sediment_bacterium, bacterium_enrichment_culture_clone_auto84_4w, permafrost_metagenome, uncultured_forest_bacterium, microbial_mat_metagenome, </w:t>
      </w:r>
      <w:r w:rsidR="00840D3D">
        <w:rPr>
          <w:rFonts w:cs="Times New Roman"/>
          <w:szCs w:val="24"/>
        </w:rPr>
        <w:t xml:space="preserve">and </w:t>
      </w:r>
      <w:r w:rsidR="00273DE8">
        <w:rPr>
          <w:rFonts w:cs="Times New Roman"/>
          <w:szCs w:val="24"/>
        </w:rPr>
        <w:t>unidentified</w:t>
      </w:r>
      <w:r w:rsidR="00840D3D">
        <w:rPr>
          <w:rFonts w:cs="Times New Roman"/>
          <w:szCs w:val="24"/>
        </w:rPr>
        <w:t xml:space="preserve">; </w:t>
      </w:r>
      <w:r w:rsidR="007946D3">
        <w:rPr>
          <w:rFonts w:cs="Times New Roman"/>
          <w:szCs w:val="24"/>
        </w:rPr>
        <w:t xml:space="preserve">Similarly, </w:t>
      </w:r>
      <w:r w:rsidR="004E3A45">
        <w:rPr>
          <w:rFonts w:cs="Times New Roman"/>
          <w:szCs w:val="24"/>
        </w:rPr>
        <w:t>ITS sequences with no taxonomic assignment</w:t>
      </w:r>
      <w:r w:rsidR="00C03683">
        <w:rPr>
          <w:rFonts w:cs="Times New Roman"/>
          <w:szCs w:val="24"/>
        </w:rPr>
        <w:t xml:space="preserve">s at </w:t>
      </w:r>
      <w:r w:rsidR="007946D3">
        <w:rPr>
          <w:rFonts w:cs="Times New Roman"/>
          <w:szCs w:val="24"/>
        </w:rPr>
        <w:t>all seven taxon</w:t>
      </w:r>
      <w:r w:rsidR="00B92FB2">
        <w:rPr>
          <w:rFonts w:cs="Times New Roman"/>
          <w:szCs w:val="24"/>
        </w:rPr>
        <w:t>o</w:t>
      </w:r>
      <w:r w:rsidR="007946D3">
        <w:rPr>
          <w:rFonts w:cs="Times New Roman"/>
          <w:szCs w:val="24"/>
        </w:rPr>
        <w:t>m</w:t>
      </w:r>
      <w:r w:rsidR="00B92FB2">
        <w:rPr>
          <w:rFonts w:cs="Times New Roman"/>
          <w:szCs w:val="24"/>
        </w:rPr>
        <w:t>i</w:t>
      </w:r>
      <w:r w:rsidR="007946D3">
        <w:rPr>
          <w:rFonts w:cs="Times New Roman"/>
          <w:szCs w:val="24"/>
        </w:rPr>
        <w:t>c rankings were excluded for analysis.</w:t>
      </w:r>
      <w:r w:rsidR="00007BC5">
        <w:rPr>
          <w:rFonts w:cs="Times New Roman"/>
          <w:szCs w:val="24"/>
        </w:rPr>
        <w:t xml:space="preserve"> </w:t>
      </w:r>
      <w:r w:rsidR="0072650D">
        <w:rPr>
          <w:rFonts w:cs="Times New Roman"/>
          <w:szCs w:val="24"/>
        </w:rPr>
        <w:t xml:space="preserve">All samples were kept and further </w:t>
      </w:r>
      <w:r w:rsidR="00413111">
        <w:rPr>
          <w:rFonts w:cs="Times New Roman"/>
          <w:szCs w:val="24"/>
        </w:rPr>
        <w:t>pruning retained t</w:t>
      </w:r>
      <w:r w:rsidR="00821108">
        <w:rPr>
          <w:rFonts w:cs="Times New Roman"/>
          <w:szCs w:val="24"/>
        </w:rPr>
        <w:t xml:space="preserve">he </w:t>
      </w:r>
      <w:r w:rsidR="00961370">
        <w:rPr>
          <w:rFonts w:cs="Times New Roman"/>
          <w:szCs w:val="24"/>
        </w:rPr>
        <w:t>ASVs with over 10 sequences across all the samples.</w:t>
      </w:r>
    </w:p>
    <w:p w14:paraId="6B434BC3" w14:textId="77777777" w:rsidR="00850817" w:rsidRDefault="00850817">
      <w:pPr>
        <w:rPr>
          <w:rFonts w:cs="Times New Roman"/>
          <w:szCs w:val="24"/>
        </w:rPr>
      </w:pPr>
    </w:p>
    <w:p w14:paraId="15B1C215" w14:textId="77777777" w:rsidR="00850817" w:rsidRDefault="00850817">
      <w:pPr>
        <w:rPr>
          <w:rFonts w:cs="Times New Roman"/>
          <w:szCs w:val="24"/>
        </w:rPr>
      </w:pPr>
    </w:p>
    <w:p w14:paraId="4EF34C0A" w14:textId="77777777" w:rsidR="00850817" w:rsidRDefault="00850817">
      <w:pPr>
        <w:rPr>
          <w:rFonts w:cs="Times New Roman"/>
          <w:szCs w:val="24"/>
        </w:rPr>
      </w:pPr>
    </w:p>
    <w:p w14:paraId="399D796D" w14:textId="77777777" w:rsidR="006A75C2" w:rsidRDefault="006A75C2">
      <w:pPr>
        <w:rPr>
          <w:rFonts w:cs="Times New Roman"/>
          <w:szCs w:val="24"/>
        </w:rPr>
      </w:pPr>
    </w:p>
    <w:p w14:paraId="5A699182" w14:textId="77777777" w:rsidR="008A2772" w:rsidRDefault="008A2772">
      <w:pPr>
        <w:rPr>
          <w:rFonts w:cs="Times New Roman"/>
          <w:szCs w:val="24"/>
        </w:rPr>
      </w:pPr>
    </w:p>
    <w:p w14:paraId="5EA6D47C" w14:textId="77777777" w:rsidR="008A2772" w:rsidRDefault="008A2772">
      <w:pPr>
        <w:rPr>
          <w:rFonts w:cs="Times New Roman"/>
          <w:szCs w:val="24"/>
        </w:rPr>
      </w:pPr>
    </w:p>
    <w:p w14:paraId="489668BB" w14:textId="77777777" w:rsidR="006A75C2" w:rsidRDefault="006A75C2">
      <w:pPr>
        <w:rPr>
          <w:rFonts w:cs="Times New Roman"/>
          <w:szCs w:val="24"/>
        </w:rPr>
      </w:pPr>
    </w:p>
    <w:p w14:paraId="2B6783D1" w14:textId="014722A3" w:rsidR="006A75C2" w:rsidRPr="004D3D84" w:rsidRDefault="00133AED" w:rsidP="00024191">
      <w:pPr>
        <w:jc w:val="center"/>
        <w:rPr>
          <w:rFonts w:cs="Times New Roman"/>
          <w:b/>
          <w:bCs/>
          <w:szCs w:val="24"/>
        </w:rPr>
      </w:pPr>
      <w:r w:rsidRPr="004D3D84">
        <w:rPr>
          <w:rFonts w:cs="Times New Roman"/>
          <w:b/>
          <w:bCs/>
          <w:szCs w:val="24"/>
        </w:rPr>
        <w:lastRenderedPageBreak/>
        <w:t xml:space="preserve">Supplementary </w:t>
      </w:r>
      <w:r w:rsidR="00110248">
        <w:rPr>
          <w:rFonts w:cs="Times New Roman"/>
          <w:b/>
          <w:bCs/>
          <w:szCs w:val="24"/>
        </w:rPr>
        <w:t>R</w:t>
      </w:r>
      <w:r w:rsidRPr="004D3D84">
        <w:rPr>
          <w:rFonts w:cs="Times New Roman"/>
          <w:b/>
          <w:bCs/>
          <w:szCs w:val="24"/>
        </w:rPr>
        <w:t>esults</w:t>
      </w:r>
    </w:p>
    <w:p w14:paraId="134D8EBB" w14:textId="2D3AAD7E" w:rsidR="00133AED" w:rsidRDefault="00883F2E">
      <w:pPr>
        <w:rPr>
          <w:rFonts w:cs="Times New Roman"/>
          <w:b/>
          <w:bCs/>
          <w:szCs w:val="24"/>
        </w:rPr>
      </w:pPr>
      <w:r>
        <w:rPr>
          <w:rFonts w:cs="Times New Roman"/>
          <w:b/>
          <w:bCs/>
          <w:szCs w:val="24"/>
        </w:rPr>
        <w:t>The d</w:t>
      </w:r>
      <w:r w:rsidR="00327C5D">
        <w:rPr>
          <w:rFonts w:cs="Times New Roman"/>
          <w:b/>
          <w:bCs/>
          <w:szCs w:val="24"/>
        </w:rPr>
        <w:t>ifference of s</w:t>
      </w:r>
      <w:r w:rsidR="00327C5D" w:rsidRPr="00327C5D">
        <w:rPr>
          <w:rFonts w:cs="Times New Roman"/>
          <w:b/>
          <w:bCs/>
          <w:szCs w:val="24"/>
        </w:rPr>
        <w:t>oil</w:t>
      </w:r>
      <w:r w:rsidR="00327C5D">
        <w:rPr>
          <w:rFonts w:cs="Times New Roman"/>
          <w:b/>
          <w:bCs/>
          <w:szCs w:val="24"/>
        </w:rPr>
        <w:t xml:space="preserve"> chemical property </w:t>
      </w:r>
      <w:r w:rsidR="00B653A9">
        <w:rPr>
          <w:rFonts w:cs="Times New Roman"/>
          <w:b/>
          <w:bCs/>
          <w:szCs w:val="24"/>
        </w:rPr>
        <w:t>between cultivar blight resistance levels</w:t>
      </w:r>
    </w:p>
    <w:p w14:paraId="399E2291" w14:textId="42C13F0B" w:rsidR="0061706B" w:rsidRDefault="00EC7E6A" w:rsidP="0017522A">
      <w:pPr>
        <w:ind w:firstLine="720"/>
        <w:rPr>
          <w:rFonts w:cs="Times New Roman"/>
          <w:szCs w:val="24"/>
        </w:rPr>
      </w:pPr>
      <w:r w:rsidRPr="00EC7E6A">
        <w:rPr>
          <w:rFonts w:cs="Times New Roman"/>
          <w:szCs w:val="24"/>
        </w:rPr>
        <w:t>Seven</w:t>
      </w:r>
      <w:r>
        <w:rPr>
          <w:rFonts w:cs="Times New Roman"/>
          <w:szCs w:val="24"/>
        </w:rPr>
        <w:t xml:space="preserve"> soil </w:t>
      </w:r>
      <w:r w:rsidR="00883F2E">
        <w:rPr>
          <w:rFonts w:cs="Times New Roman"/>
          <w:szCs w:val="24"/>
        </w:rPr>
        <w:t xml:space="preserve">chemical properties differed between </w:t>
      </w:r>
      <w:r w:rsidR="00BE6998">
        <w:rPr>
          <w:rFonts w:cs="Times New Roman"/>
          <w:szCs w:val="24"/>
        </w:rPr>
        <w:t xml:space="preserve">cultivar blight resistance levels </w:t>
      </w:r>
      <w:r w:rsidR="0017522A">
        <w:rPr>
          <w:rFonts w:cs="Times New Roman"/>
          <w:szCs w:val="24"/>
        </w:rPr>
        <w:t xml:space="preserve">in Oregon, including Buffer pH, carbon (C), nitrogen (N), </w:t>
      </w:r>
      <w:r w:rsidR="000C0750">
        <w:rPr>
          <w:rFonts w:cs="Times New Roman"/>
          <w:szCs w:val="24"/>
        </w:rPr>
        <w:t>organic matter (OM), phosphorus (P), potassium (K), magnesium (Mg), zinc (Zn), and copper (Cu)</w:t>
      </w:r>
      <w:r w:rsidR="0035684A">
        <w:rPr>
          <w:rFonts w:cs="Times New Roman"/>
          <w:szCs w:val="24"/>
        </w:rPr>
        <w:t xml:space="preserve"> (Figure S1)</w:t>
      </w:r>
      <w:r w:rsidR="000C0750">
        <w:rPr>
          <w:rFonts w:cs="Times New Roman"/>
          <w:szCs w:val="24"/>
        </w:rPr>
        <w:t>.</w:t>
      </w:r>
      <w:r w:rsidR="0035684A">
        <w:rPr>
          <w:rFonts w:cs="Times New Roman"/>
          <w:szCs w:val="24"/>
        </w:rPr>
        <w:t xml:space="preserve"> </w:t>
      </w:r>
      <w:r w:rsidR="00643CBB">
        <w:rPr>
          <w:rFonts w:cs="Times New Roman"/>
          <w:szCs w:val="24"/>
        </w:rPr>
        <w:t xml:space="preserve">Specifically, </w:t>
      </w:r>
      <w:r w:rsidR="00E92E02">
        <w:rPr>
          <w:rFonts w:cs="Times New Roman"/>
          <w:szCs w:val="24"/>
        </w:rPr>
        <w:t>soil N</w:t>
      </w:r>
      <w:r w:rsidR="006D7333">
        <w:rPr>
          <w:rFonts w:cs="Times New Roman"/>
          <w:szCs w:val="24"/>
        </w:rPr>
        <w:t xml:space="preserve"> and </w:t>
      </w:r>
      <w:r w:rsidR="00E92E02">
        <w:rPr>
          <w:rFonts w:cs="Times New Roman"/>
          <w:szCs w:val="24"/>
        </w:rPr>
        <w:t>OM</w:t>
      </w:r>
      <w:r w:rsidR="006D7333">
        <w:rPr>
          <w:rFonts w:cs="Times New Roman"/>
          <w:szCs w:val="24"/>
        </w:rPr>
        <w:t xml:space="preserve"> levels were higher in both </w:t>
      </w:r>
      <w:r w:rsidR="003D5CE8">
        <w:rPr>
          <w:rFonts w:cs="Times New Roman"/>
          <w:szCs w:val="24"/>
        </w:rPr>
        <w:t>susceptible and tolerant</w:t>
      </w:r>
      <w:r w:rsidR="006D7333">
        <w:rPr>
          <w:rFonts w:cs="Times New Roman"/>
          <w:szCs w:val="24"/>
        </w:rPr>
        <w:t xml:space="preserve"> cultivars compared to the intermediate ones. </w:t>
      </w:r>
      <w:r w:rsidR="00C870F0">
        <w:rPr>
          <w:rFonts w:cs="Times New Roman"/>
          <w:szCs w:val="24"/>
        </w:rPr>
        <w:t xml:space="preserve">In contrast, </w:t>
      </w:r>
      <w:r w:rsidR="00E92E02">
        <w:rPr>
          <w:rFonts w:cs="Times New Roman"/>
          <w:szCs w:val="24"/>
        </w:rPr>
        <w:t>P</w:t>
      </w:r>
      <w:r w:rsidR="00116F38">
        <w:rPr>
          <w:rFonts w:cs="Times New Roman"/>
          <w:szCs w:val="24"/>
        </w:rPr>
        <w:t xml:space="preserve">, K, Mg, Zn, and Cu levels were higher in the intermediate cultivars </w:t>
      </w:r>
      <w:r w:rsidR="00210F4F">
        <w:rPr>
          <w:rFonts w:cs="Times New Roman"/>
          <w:szCs w:val="24"/>
        </w:rPr>
        <w:t>than</w:t>
      </w:r>
      <w:r w:rsidR="00116F38">
        <w:rPr>
          <w:rFonts w:cs="Times New Roman"/>
          <w:szCs w:val="24"/>
        </w:rPr>
        <w:t xml:space="preserve"> </w:t>
      </w:r>
      <w:r w:rsidR="005B5F8E">
        <w:rPr>
          <w:rFonts w:cs="Times New Roman"/>
          <w:szCs w:val="24"/>
        </w:rPr>
        <w:t xml:space="preserve">the </w:t>
      </w:r>
      <w:r w:rsidR="009359D3">
        <w:rPr>
          <w:rFonts w:cs="Times New Roman"/>
          <w:szCs w:val="24"/>
        </w:rPr>
        <w:t>tolerant and/or</w:t>
      </w:r>
      <w:r w:rsidR="00210F4F">
        <w:rPr>
          <w:rFonts w:cs="Times New Roman"/>
          <w:szCs w:val="24"/>
        </w:rPr>
        <w:t xml:space="preserve"> susceptible ones</w:t>
      </w:r>
      <w:r w:rsidR="00116F38">
        <w:rPr>
          <w:rFonts w:cs="Times New Roman"/>
          <w:szCs w:val="24"/>
        </w:rPr>
        <w:t>.</w:t>
      </w:r>
      <w:r w:rsidR="00011023">
        <w:rPr>
          <w:rFonts w:cs="Times New Roman"/>
          <w:szCs w:val="24"/>
        </w:rPr>
        <w:t xml:space="preserve"> </w:t>
      </w:r>
      <w:r w:rsidR="00C93C3A">
        <w:rPr>
          <w:rFonts w:cs="Times New Roman"/>
          <w:szCs w:val="24"/>
        </w:rPr>
        <w:t>Additionally, soil C was higher in the susceptible than the intermediate cultivars</w:t>
      </w:r>
      <w:r w:rsidR="00F02F47">
        <w:rPr>
          <w:rFonts w:cs="Times New Roman"/>
          <w:szCs w:val="24"/>
        </w:rPr>
        <w:t>,</w:t>
      </w:r>
      <w:r w:rsidR="00C93C3A">
        <w:rPr>
          <w:rFonts w:cs="Times New Roman"/>
          <w:szCs w:val="24"/>
        </w:rPr>
        <w:t xml:space="preserve"> while </w:t>
      </w:r>
      <w:r w:rsidR="00BF2513">
        <w:rPr>
          <w:rFonts w:cs="Times New Roman"/>
          <w:szCs w:val="24"/>
        </w:rPr>
        <w:t>buffer pH was</w:t>
      </w:r>
      <w:r w:rsidR="00DF7E99">
        <w:rPr>
          <w:rFonts w:cs="Times New Roman"/>
          <w:szCs w:val="24"/>
        </w:rPr>
        <w:t xml:space="preserve"> </w:t>
      </w:r>
      <w:r w:rsidR="00BF2513">
        <w:rPr>
          <w:rFonts w:cs="Times New Roman"/>
          <w:szCs w:val="24"/>
        </w:rPr>
        <w:t>lower in the tolerant than in the intermediate ones.</w:t>
      </w:r>
      <w:r w:rsidR="00116F38">
        <w:rPr>
          <w:rFonts w:cs="Times New Roman"/>
          <w:szCs w:val="24"/>
        </w:rPr>
        <w:t xml:space="preserve"> </w:t>
      </w:r>
    </w:p>
    <w:p w14:paraId="4AA36CDD" w14:textId="0A2FC2F1" w:rsidR="00B653A9" w:rsidRPr="00EC7E6A" w:rsidRDefault="00E56B5C" w:rsidP="00D31CB9">
      <w:pPr>
        <w:ind w:firstLine="720"/>
        <w:rPr>
          <w:rFonts w:cs="Times New Roman"/>
          <w:szCs w:val="24"/>
        </w:rPr>
      </w:pPr>
      <w:r>
        <w:rPr>
          <w:rFonts w:cs="Times New Roman"/>
          <w:szCs w:val="24"/>
        </w:rPr>
        <w:t xml:space="preserve">Five soil chemical properties differed between cultivar blight resistance levels in Virginia, including P, K, Na, Mg, and Zn. </w:t>
      </w:r>
      <w:r w:rsidR="00EE6C72">
        <w:rPr>
          <w:rFonts w:cs="Times New Roman"/>
          <w:szCs w:val="24"/>
        </w:rPr>
        <w:t xml:space="preserve">Specifically, </w:t>
      </w:r>
      <w:r w:rsidR="001C5D73">
        <w:rPr>
          <w:rFonts w:cs="Times New Roman"/>
          <w:szCs w:val="24"/>
        </w:rPr>
        <w:t>all those five elements were higher in so</w:t>
      </w:r>
      <w:r w:rsidR="00B5777B">
        <w:rPr>
          <w:rFonts w:cs="Times New Roman"/>
          <w:szCs w:val="24"/>
        </w:rPr>
        <w:t xml:space="preserve">ils of the </w:t>
      </w:r>
      <w:r w:rsidR="001C5D73">
        <w:rPr>
          <w:rFonts w:cs="Times New Roman"/>
          <w:szCs w:val="24"/>
        </w:rPr>
        <w:t>susceptible</w:t>
      </w:r>
      <w:r w:rsidR="00B5777B">
        <w:rPr>
          <w:rFonts w:cs="Times New Roman"/>
          <w:szCs w:val="24"/>
        </w:rPr>
        <w:t xml:space="preserve"> cultivar than in </w:t>
      </w:r>
      <w:r w:rsidR="00F15E70">
        <w:rPr>
          <w:rFonts w:cs="Times New Roman"/>
          <w:szCs w:val="24"/>
        </w:rPr>
        <w:t>those</w:t>
      </w:r>
      <w:r w:rsidR="00B5777B">
        <w:rPr>
          <w:rFonts w:cs="Times New Roman"/>
          <w:szCs w:val="24"/>
        </w:rPr>
        <w:t xml:space="preserve"> of the intermediate and tolerant </w:t>
      </w:r>
      <w:r w:rsidR="00F15E70">
        <w:rPr>
          <w:rFonts w:cs="Times New Roman"/>
          <w:szCs w:val="24"/>
        </w:rPr>
        <w:t>cultivars</w:t>
      </w:r>
      <w:r w:rsidR="00D31CB9">
        <w:rPr>
          <w:rFonts w:cs="Times New Roman"/>
          <w:szCs w:val="24"/>
        </w:rPr>
        <w:t xml:space="preserve"> (Figure 1S)</w:t>
      </w:r>
      <w:r w:rsidR="00B5777B">
        <w:rPr>
          <w:rFonts w:cs="Times New Roman"/>
          <w:szCs w:val="24"/>
        </w:rPr>
        <w:t>.</w:t>
      </w:r>
      <w:r w:rsidR="001C5D73">
        <w:rPr>
          <w:rFonts w:cs="Times New Roman"/>
          <w:szCs w:val="24"/>
        </w:rPr>
        <w:t xml:space="preserve"> </w:t>
      </w:r>
    </w:p>
    <w:p w14:paraId="4D1C6424" w14:textId="1928E78E" w:rsidR="00797F13" w:rsidRPr="00C51FB8" w:rsidRDefault="00797F13" w:rsidP="00797F13">
      <w:pPr>
        <w:pStyle w:val="H3"/>
      </w:pPr>
      <w:r w:rsidRPr="00C51FB8">
        <w:t>Sequencing summary</w:t>
      </w:r>
    </w:p>
    <w:p w14:paraId="553A9D1B" w14:textId="0C7BB243" w:rsidR="00797F13" w:rsidRDefault="00797F13" w:rsidP="00797F13">
      <w:pPr>
        <w:ind w:firstLine="720"/>
        <w:rPr>
          <w:bCs/>
        </w:rPr>
      </w:pPr>
      <w:r w:rsidRPr="00C51FB8">
        <w:rPr>
          <w:bCs/>
        </w:rPr>
        <w:t xml:space="preserve">A </w:t>
      </w:r>
      <w:r w:rsidRPr="0053682A">
        <w:rPr>
          <w:bCs/>
        </w:rPr>
        <w:t>total of 8,427,380 and 10,432,809 raw sequences were generated for 16S rRNA and ITS amplicons, respectively. Further cleaning and pruning retained 7,925,673 16S rRNA and 6,442,166</w:t>
      </w:r>
      <w:r w:rsidRPr="00C51FB8">
        <w:rPr>
          <w:bCs/>
        </w:rPr>
        <w:t xml:space="preserve"> ITS sequences, which reached a plateau (Figure S</w:t>
      </w:r>
      <w:r w:rsidR="00FE303F">
        <w:rPr>
          <w:bCs/>
        </w:rPr>
        <w:t>2</w:t>
      </w:r>
      <w:r w:rsidRPr="00C51FB8">
        <w:rPr>
          <w:bCs/>
        </w:rPr>
        <w:t xml:space="preserve">), suggesting that the sequencing depth was sufficient for downstream analyses </w:t>
      </w:r>
      <w:r>
        <w:rPr>
          <w:bCs/>
        </w:rPr>
        <w:t>of</w:t>
      </w:r>
      <w:r w:rsidRPr="00C51FB8">
        <w:rPr>
          <w:bCs/>
        </w:rPr>
        <w:t xml:space="preserve"> both bacterial and fungal communities. </w:t>
      </w:r>
    </w:p>
    <w:p w14:paraId="334FBA6D" w14:textId="77777777" w:rsidR="00D813D6" w:rsidRDefault="00D813D6">
      <w:pPr>
        <w:rPr>
          <w:rFonts w:cs="Times New Roman"/>
          <w:szCs w:val="24"/>
        </w:rPr>
      </w:pPr>
    </w:p>
    <w:p w14:paraId="2938FFB6" w14:textId="77777777" w:rsidR="00434D03" w:rsidRDefault="00434D03">
      <w:pPr>
        <w:rPr>
          <w:rFonts w:cs="Times New Roman"/>
          <w:szCs w:val="24"/>
        </w:rPr>
      </w:pPr>
    </w:p>
    <w:p w14:paraId="204DE395" w14:textId="77777777" w:rsidR="00434D03" w:rsidRDefault="00434D03">
      <w:pPr>
        <w:rPr>
          <w:rFonts w:cs="Times New Roman"/>
          <w:szCs w:val="24"/>
        </w:rPr>
      </w:pPr>
    </w:p>
    <w:p w14:paraId="68E740F7" w14:textId="77777777" w:rsidR="00434D03" w:rsidRDefault="00434D03">
      <w:pPr>
        <w:rPr>
          <w:rFonts w:cs="Times New Roman"/>
          <w:szCs w:val="24"/>
        </w:rPr>
      </w:pPr>
    </w:p>
    <w:p w14:paraId="3C74897A" w14:textId="77777777" w:rsidR="00434D03" w:rsidRDefault="00434D03">
      <w:pPr>
        <w:rPr>
          <w:rFonts w:cs="Times New Roman"/>
          <w:szCs w:val="24"/>
        </w:rPr>
      </w:pPr>
    </w:p>
    <w:p w14:paraId="4B2A0C0B" w14:textId="77777777" w:rsidR="00434D03" w:rsidRDefault="00434D03">
      <w:pPr>
        <w:rPr>
          <w:rFonts w:cs="Times New Roman"/>
          <w:szCs w:val="24"/>
        </w:rPr>
      </w:pPr>
    </w:p>
    <w:p w14:paraId="176166FB" w14:textId="77777777" w:rsidR="00434D03" w:rsidRDefault="00434D03">
      <w:pPr>
        <w:rPr>
          <w:rFonts w:cs="Times New Roman"/>
          <w:szCs w:val="24"/>
        </w:rPr>
      </w:pPr>
    </w:p>
    <w:p w14:paraId="5278E68A" w14:textId="77777777" w:rsidR="00434D03" w:rsidRDefault="00434D03">
      <w:pPr>
        <w:rPr>
          <w:rFonts w:cs="Times New Roman"/>
          <w:szCs w:val="24"/>
        </w:rPr>
      </w:pPr>
    </w:p>
    <w:p w14:paraId="0E751400" w14:textId="77777777" w:rsidR="00434D03" w:rsidRDefault="00434D03">
      <w:pPr>
        <w:rPr>
          <w:rFonts w:cs="Times New Roman"/>
          <w:szCs w:val="24"/>
        </w:rPr>
      </w:pPr>
    </w:p>
    <w:p w14:paraId="0968F032" w14:textId="77777777" w:rsidR="00434D03" w:rsidRDefault="00434D03">
      <w:pPr>
        <w:rPr>
          <w:rFonts w:cs="Times New Roman"/>
          <w:szCs w:val="24"/>
        </w:rPr>
      </w:pPr>
    </w:p>
    <w:p w14:paraId="5B5BB903" w14:textId="77777777" w:rsidR="00434D03" w:rsidRDefault="00434D03">
      <w:pPr>
        <w:rPr>
          <w:rFonts w:cs="Times New Roman"/>
          <w:szCs w:val="24"/>
        </w:rPr>
      </w:pPr>
    </w:p>
    <w:p w14:paraId="614B201D" w14:textId="77777777" w:rsidR="00434D03" w:rsidRDefault="00434D03">
      <w:pPr>
        <w:rPr>
          <w:rFonts w:cs="Times New Roman"/>
          <w:szCs w:val="24"/>
        </w:rPr>
      </w:pPr>
    </w:p>
    <w:p w14:paraId="3CEBCA4D" w14:textId="77777777" w:rsidR="00434D03" w:rsidRDefault="00434D03">
      <w:pPr>
        <w:rPr>
          <w:rFonts w:cs="Times New Roman"/>
          <w:szCs w:val="24"/>
        </w:rPr>
      </w:pPr>
    </w:p>
    <w:p w14:paraId="2EA1E965" w14:textId="77777777" w:rsidR="00434D03" w:rsidRDefault="00434D03">
      <w:pPr>
        <w:rPr>
          <w:rFonts w:cs="Times New Roman"/>
          <w:szCs w:val="24"/>
        </w:rPr>
      </w:pPr>
    </w:p>
    <w:p w14:paraId="4380F22D" w14:textId="77777777" w:rsidR="00850817" w:rsidRDefault="00850817">
      <w:pPr>
        <w:rPr>
          <w:rFonts w:cs="Times New Roman"/>
          <w:szCs w:val="24"/>
        </w:rPr>
      </w:pPr>
    </w:p>
    <w:p w14:paraId="0BF329A1" w14:textId="61E55007" w:rsidR="00563618" w:rsidRDefault="00563618" w:rsidP="00986782">
      <w:pPr>
        <w:jc w:val="center"/>
        <w:rPr>
          <w:rFonts w:cs="Times New Roman"/>
          <w:b/>
          <w:bCs/>
          <w:szCs w:val="24"/>
        </w:rPr>
      </w:pPr>
      <w:r w:rsidRPr="00986782">
        <w:rPr>
          <w:rFonts w:cs="Times New Roman"/>
          <w:b/>
          <w:bCs/>
          <w:szCs w:val="24"/>
        </w:rPr>
        <w:lastRenderedPageBreak/>
        <w:t>Suppl</w:t>
      </w:r>
      <w:r w:rsidR="00923060" w:rsidRPr="00986782">
        <w:rPr>
          <w:rFonts w:cs="Times New Roman"/>
          <w:b/>
          <w:bCs/>
          <w:szCs w:val="24"/>
        </w:rPr>
        <w:t>ementary Tables</w:t>
      </w:r>
    </w:p>
    <w:p w14:paraId="53EA08E3" w14:textId="72C5D3A2" w:rsidR="00A52F5B" w:rsidRDefault="00986782" w:rsidP="00986782">
      <w:pPr>
        <w:jc w:val="left"/>
        <w:rPr>
          <w:rFonts w:cs="Times New Roman"/>
          <w:szCs w:val="24"/>
        </w:rPr>
      </w:pPr>
      <w:r w:rsidRPr="00986782">
        <w:rPr>
          <w:rFonts w:cs="Times New Roman"/>
          <w:szCs w:val="24"/>
        </w:rPr>
        <w:t>Table S1</w:t>
      </w:r>
      <w:r>
        <w:rPr>
          <w:rFonts w:cs="Times New Roman"/>
          <w:szCs w:val="24"/>
        </w:rPr>
        <w:t>.</w:t>
      </w:r>
      <w:r w:rsidR="00E71C14">
        <w:rPr>
          <w:rFonts w:cs="Times New Roman"/>
          <w:szCs w:val="24"/>
        </w:rPr>
        <w:t xml:space="preserve"> </w:t>
      </w:r>
      <w:r w:rsidR="00A012FA">
        <w:rPr>
          <w:rFonts w:cs="Times New Roman"/>
          <w:szCs w:val="24"/>
        </w:rPr>
        <w:t xml:space="preserve">The </w:t>
      </w:r>
      <w:r w:rsidR="00D13BEE">
        <w:rPr>
          <w:rFonts w:cs="Times New Roman"/>
          <w:szCs w:val="24"/>
        </w:rPr>
        <w:t xml:space="preserve">best </w:t>
      </w:r>
      <w:r w:rsidR="009B7DF2">
        <w:rPr>
          <w:rFonts w:cs="Times New Roman"/>
          <w:szCs w:val="24"/>
        </w:rPr>
        <w:t>h</w:t>
      </w:r>
      <w:r w:rsidR="00E71C14">
        <w:rPr>
          <w:rFonts w:cs="Times New Roman"/>
          <w:szCs w:val="24"/>
        </w:rPr>
        <w:t>yperparameters</w:t>
      </w:r>
      <w:r w:rsidR="00AD54E8">
        <w:rPr>
          <w:rFonts w:cs="Times New Roman"/>
          <w:szCs w:val="24"/>
        </w:rPr>
        <w:t xml:space="preserve"> </w:t>
      </w:r>
      <w:r w:rsidR="00D13BEE">
        <w:rPr>
          <w:rFonts w:cs="Times New Roman"/>
          <w:szCs w:val="24"/>
        </w:rPr>
        <w:t>for model fitting</w:t>
      </w:r>
      <w:r w:rsidR="00A012FA">
        <w:rPr>
          <w:rFonts w:cs="Times New Roman"/>
          <w:szCs w:val="24"/>
        </w:rPr>
        <w:t xml:space="preserve"> </w:t>
      </w:r>
      <w:r w:rsidR="00AD54E8">
        <w:rPr>
          <w:rFonts w:cs="Times New Roman"/>
          <w:szCs w:val="24"/>
        </w:rPr>
        <w:t>and the accuracy and performance</w:t>
      </w:r>
      <w:r w:rsidR="0069379E">
        <w:rPr>
          <w:rFonts w:cs="Times New Roman"/>
          <w:szCs w:val="24"/>
        </w:rPr>
        <w:t xml:space="preserve"> (ROC AUC)</w:t>
      </w:r>
      <w:r w:rsidR="00AD54E8">
        <w:rPr>
          <w:rFonts w:cs="Times New Roman"/>
          <w:szCs w:val="24"/>
        </w:rPr>
        <w:t xml:space="preserve"> of </w:t>
      </w:r>
      <w:r w:rsidR="00DB20D0">
        <w:rPr>
          <w:rFonts w:cs="Times New Roman"/>
          <w:szCs w:val="24"/>
        </w:rPr>
        <w:t xml:space="preserve">the </w:t>
      </w:r>
      <w:r w:rsidR="00AD54E8">
        <w:rPr>
          <w:rFonts w:cs="Times New Roman"/>
          <w:szCs w:val="24"/>
        </w:rPr>
        <w:t>random forest classifiers</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70"/>
        <w:gridCol w:w="1870"/>
        <w:gridCol w:w="1870"/>
        <w:gridCol w:w="1870"/>
        <w:gridCol w:w="1870"/>
      </w:tblGrid>
      <w:tr w:rsidR="00F02A97" w14:paraId="3630832D" w14:textId="77777777" w:rsidTr="00E34584">
        <w:tc>
          <w:tcPr>
            <w:tcW w:w="1870" w:type="dxa"/>
            <w:tcBorders>
              <w:bottom w:val="single" w:sz="4" w:space="0" w:color="auto"/>
            </w:tcBorders>
            <w:vAlign w:val="center"/>
          </w:tcPr>
          <w:p w14:paraId="24AE0CA1" w14:textId="6CCAD648" w:rsidR="00F02A97" w:rsidRDefault="00AA0C77" w:rsidP="00A67D9E">
            <w:pPr>
              <w:jc w:val="center"/>
              <w:rPr>
                <w:rFonts w:cs="Times New Roman"/>
                <w:szCs w:val="24"/>
              </w:rPr>
            </w:pPr>
            <w:r>
              <w:rPr>
                <w:rFonts w:cs="Times New Roman"/>
                <w:szCs w:val="24"/>
              </w:rPr>
              <w:t>Parameters</w:t>
            </w:r>
          </w:p>
        </w:tc>
        <w:tc>
          <w:tcPr>
            <w:tcW w:w="1870" w:type="dxa"/>
            <w:tcBorders>
              <w:bottom w:val="single" w:sz="4" w:space="0" w:color="auto"/>
            </w:tcBorders>
            <w:vAlign w:val="center"/>
          </w:tcPr>
          <w:p w14:paraId="4427318A" w14:textId="432F6F32" w:rsidR="00F02A97" w:rsidRDefault="00E71C14" w:rsidP="00A67D9E">
            <w:pPr>
              <w:jc w:val="center"/>
              <w:rPr>
                <w:rFonts w:cs="Times New Roman"/>
                <w:szCs w:val="24"/>
              </w:rPr>
            </w:pPr>
            <w:r>
              <w:rPr>
                <w:rFonts w:cs="Times New Roman"/>
                <w:szCs w:val="24"/>
              </w:rPr>
              <w:t>Bacteria, Oregon</w:t>
            </w:r>
          </w:p>
        </w:tc>
        <w:tc>
          <w:tcPr>
            <w:tcW w:w="1870" w:type="dxa"/>
            <w:tcBorders>
              <w:bottom w:val="single" w:sz="4" w:space="0" w:color="auto"/>
            </w:tcBorders>
            <w:vAlign w:val="center"/>
          </w:tcPr>
          <w:p w14:paraId="2EA445B0" w14:textId="1E635FCB" w:rsidR="00F02A97" w:rsidRDefault="00E71C14" w:rsidP="00A67D9E">
            <w:pPr>
              <w:jc w:val="center"/>
              <w:rPr>
                <w:rFonts w:cs="Times New Roman"/>
                <w:szCs w:val="24"/>
              </w:rPr>
            </w:pPr>
            <w:r>
              <w:rPr>
                <w:rFonts w:cs="Times New Roman"/>
                <w:szCs w:val="24"/>
              </w:rPr>
              <w:t>Bacteria, Virginia</w:t>
            </w:r>
          </w:p>
        </w:tc>
        <w:tc>
          <w:tcPr>
            <w:tcW w:w="1870" w:type="dxa"/>
            <w:tcBorders>
              <w:bottom w:val="single" w:sz="4" w:space="0" w:color="auto"/>
            </w:tcBorders>
            <w:vAlign w:val="center"/>
          </w:tcPr>
          <w:p w14:paraId="6F124082" w14:textId="08800974" w:rsidR="00F02A97" w:rsidRDefault="00E71C14" w:rsidP="00A67D9E">
            <w:pPr>
              <w:jc w:val="center"/>
              <w:rPr>
                <w:rFonts w:cs="Times New Roman"/>
                <w:szCs w:val="24"/>
              </w:rPr>
            </w:pPr>
            <w:r>
              <w:rPr>
                <w:rFonts w:cs="Times New Roman"/>
                <w:szCs w:val="24"/>
              </w:rPr>
              <w:t>Fungi, Oregon</w:t>
            </w:r>
          </w:p>
        </w:tc>
        <w:tc>
          <w:tcPr>
            <w:tcW w:w="1870" w:type="dxa"/>
            <w:tcBorders>
              <w:bottom w:val="single" w:sz="4" w:space="0" w:color="auto"/>
            </w:tcBorders>
            <w:vAlign w:val="center"/>
          </w:tcPr>
          <w:p w14:paraId="2A41B7AF" w14:textId="75E305A2" w:rsidR="00F02A97" w:rsidRDefault="00E71C14" w:rsidP="00A67D9E">
            <w:pPr>
              <w:jc w:val="center"/>
              <w:rPr>
                <w:rFonts w:cs="Times New Roman"/>
                <w:szCs w:val="24"/>
              </w:rPr>
            </w:pPr>
            <w:r>
              <w:rPr>
                <w:rFonts w:cs="Times New Roman"/>
                <w:szCs w:val="24"/>
              </w:rPr>
              <w:t>Fungi, Virginia</w:t>
            </w:r>
          </w:p>
        </w:tc>
      </w:tr>
      <w:tr w:rsidR="004110F3" w14:paraId="6070FCE5" w14:textId="77777777" w:rsidTr="001D3282">
        <w:tc>
          <w:tcPr>
            <w:tcW w:w="9350" w:type="dxa"/>
            <w:gridSpan w:val="5"/>
            <w:tcBorders>
              <w:bottom w:val="nil"/>
            </w:tcBorders>
            <w:vAlign w:val="center"/>
          </w:tcPr>
          <w:p w14:paraId="0B15DAA1" w14:textId="2555E7BD" w:rsidR="004110F3" w:rsidRDefault="00734784" w:rsidP="001D3282">
            <w:pPr>
              <w:jc w:val="center"/>
              <w:rPr>
                <w:rFonts w:cs="Times New Roman"/>
                <w:szCs w:val="24"/>
              </w:rPr>
            </w:pPr>
            <w:r>
              <w:rPr>
                <w:rFonts w:cs="Times New Roman"/>
                <w:szCs w:val="24"/>
              </w:rPr>
              <w:t>Training and c</w:t>
            </w:r>
            <w:r w:rsidR="00C7040C">
              <w:rPr>
                <w:rFonts w:cs="Times New Roman"/>
                <w:szCs w:val="24"/>
              </w:rPr>
              <w:t>ross validation data</w:t>
            </w:r>
            <w:r w:rsidR="00DB6092">
              <w:rPr>
                <w:rFonts w:cs="Times New Roman"/>
                <w:szCs w:val="24"/>
              </w:rPr>
              <w:t>sets</w:t>
            </w:r>
          </w:p>
        </w:tc>
      </w:tr>
      <w:tr w:rsidR="00F02A97" w14:paraId="32C333AC" w14:textId="77777777" w:rsidTr="00E34584">
        <w:tc>
          <w:tcPr>
            <w:tcW w:w="1870" w:type="dxa"/>
            <w:tcBorders>
              <w:top w:val="nil"/>
              <w:bottom w:val="nil"/>
            </w:tcBorders>
            <w:vAlign w:val="center"/>
          </w:tcPr>
          <w:p w14:paraId="7E251D93" w14:textId="4C57AD12" w:rsidR="00F02A97" w:rsidRDefault="00AA0C77" w:rsidP="00A67D9E">
            <w:pPr>
              <w:jc w:val="center"/>
              <w:rPr>
                <w:rFonts w:cs="Times New Roman"/>
                <w:szCs w:val="24"/>
              </w:rPr>
            </w:pPr>
            <w:r>
              <w:rPr>
                <w:rFonts w:cs="Times New Roman"/>
                <w:szCs w:val="24"/>
              </w:rPr>
              <w:t>mtry</w:t>
            </w:r>
          </w:p>
        </w:tc>
        <w:tc>
          <w:tcPr>
            <w:tcW w:w="1870" w:type="dxa"/>
            <w:tcBorders>
              <w:top w:val="nil"/>
              <w:bottom w:val="nil"/>
            </w:tcBorders>
            <w:vAlign w:val="center"/>
          </w:tcPr>
          <w:p w14:paraId="70EC9480" w14:textId="2B9CAAF0" w:rsidR="00F02A97" w:rsidRDefault="003B6AB3" w:rsidP="00A67D9E">
            <w:pPr>
              <w:jc w:val="center"/>
              <w:rPr>
                <w:rFonts w:cs="Times New Roman"/>
                <w:szCs w:val="24"/>
              </w:rPr>
            </w:pPr>
            <w:r>
              <w:rPr>
                <w:rFonts w:cs="Times New Roman"/>
                <w:szCs w:val="24"/>
              </w:rPr>
              <w:t>2</w:t>
            </w:r>
          </w:p>
        </w:tc>
        <w:tc>
          <w:tcPr>
            <w:tcW w:w="1870" w:type="dxa"/>
            <w:tcBorders>
              <w:top w:val="nil"/>
              <w:bottom w:val="nil"/>
            </w:tcBorders>
            <w:vAlign w:val="center"/>
          </w:tcPr>
          <w:p w14:paraId="3F09D555" w14:textId="1B85D216" w:rsidR="00F02A97" w:rsidRDefault="002F21E2" w:rsidP="00A67D9E">
            <w:pPr>
              <w:jc w:val="center"/>
              <w:rPr>
                <w:rFonts w:cs="Times New Roman"/>
                <w:szCs w:val="24"/>
              </w:rPr>
            </w:pPr>
            <w:r>
              <w:rPr>
                <w:rFonts w:cs="Times New Roman"/>
                <w:szCs w:val="24"/>
              </w:rPr>
              <w:t>2</w:t>
            </w:r>
          </w:p>
        </w:tc>
        <w:tc>
          <w:tcPr>
            <w:tcW w:w="1870" w:type="dxa"/>
            <w:tcBorders>
              <w:top w:val="nil"/>
              <w:bottom w:val="nil"/>
            </w:tcBorders>
            <w:vAlign w:val="center"/>
          </w:tcPr>
          <w:p w14:paraId="7749E7D5" w14:textId="42BF87EC" w:rsidR="00F02A97" w:rsidRDefault="00704625" w:rsidP="00A67D9E">
            <w:pPr>
              <w:jc w:val="center"/>
              <w:rPr>
                <w:rFonts w:cs="Times New Roman"/>
                <w:szCs w:val="24"/>
              </w:rPr>
            </w:pPr>
            <w:r>
              <w:rPr>
                <w:rFonts w:cs="Times New Roman"/>
                <w:szCs w:val="24"/>
              </w:rPr>
              <w:t>2</w:t>
            </w:r>
          </w:p>
        </w:tc>
        <w:tc>
          <w:tcPr>
            <w:tcW w:w="1870" w:type="dxa"/>
            <w:tcBorders>
              <w:top w:val="nil"/>
              <w:bottom w:val="nil"/>
            </w:tcBorders>
            <w:vAlign w:val="center"/>
          </w:tcPr>
          <w:p w14:paraId="694FBAEE" w14:textId="18BA1284" w:rsidR="00F02A97" w:rsidRDefault="00E26EB7" w:rsidP="00A67D9E">
            <w:pPr>
              <w:jc w:val="center"/>
              <w:rPr>
                <w:rFonts w:cs="Times New Roman"/>
                <w:szCs w:val="24"/>
              </w:rPr>
            </w:pPr>
            <w:r>
              <w:rPr>
                <w:rFonts w:cs="Times New Roman"/>
                <w:szCs w:val="24"/>
              </w:rPr>
              <w:t>2</w:t>
            </w:r>
          </w:p>
        </w:tc>
      </w:tr>
      <w:tr w:rsidR="00F02A97" w14:paraId="0CC60251" w14:textId="77777777" w:rsidTr="00E34584">
        <w:tc>
          <w:tcPr>
            <w:tcW w:w="1870" w:type="dxa"/>
            <w:tcBorders>
              <w:top w:val="nil"/>
              <w:bottom w:val="nil"/>
            </w:tcBorders>
            <w:vAlign w:val="center"/>
          </w:tcPr>
          <w:p w14:paraId="05A226F4" w14:textId="10C0AB6C" w:rsidR="00F02A97" w:rsidRDefault="00F249BD" w:rsidP="00A67D9E">
            <w:pPr>
              <w:jc w:val="center"/>
              <w:rPr>
                <w:rFonts w:cs="Times New Roman"/>
                <w:szCs w:val="24"/>
              </w:rPr>
            </w:pPr>
            <w:r>
              <w:rPr>
                <w:rFonts w:cs="Times New Roman"/>
                <w:szCs w:val="24"/>
              </w:rPr>
              <w:t>trees</w:t>
            </w:r>
          </w:p>
        </w:tc>
        <w:tc>
          <w:tcPr>
            <w:tcW w:w="1870" w:type="dxa"/>
            <w:tcBorders>
              <w:top w:val="nil"/>
              <w:bottom w:val="nil"/>
            </w:tcBorders>
            <w:vAlign w:val="center"/>
          </w:tcPr>
          <w:p w14:paraId="38BD0D79" w14:textId="30C5B425" w:rsidR="00F02A97" w:rsidRDefault="003B6AB3" w:rsidP="00A67D9E">
            <w:pPr>
              <w:jc w:val="center"/>
              <w:rPr>
                <w:rFonts w:cs="Times New Roman"/>
                <w:szCs w:val="24"/>
              </w:rPr>
            </w:pPr>
            <w:r>
              <w:rPr>
                <w:rFonts w:cs="Times New Roman"/>
                <w:szCs w:val="24"/>
              </w:rPr>
              <w:t>889</w:t>
            </w:r>
          </w:p>
        </w:tc>
        <w:tc>
          <w:tcPr>
            <w:tcW w:w="1870" w:type="dxa"/>
            <w:tcBorders>
              <w:top w:val="nil"/>
              <w:bottom w:val="nil"/>
            </w:tcBorders>
            <w:vAlign w:val="center"/>
          </w:tcPr>
          <w:p w14:paraId="47BAA297" w14:textId="4CC95560" w:rsidR="00F02A97" w:rsidRDefault="002F21E2" w:rsidP="00A67D9E">
            <w:pPr>
              <w:jc w:val="center"/>
              <w:rPr>
                <w:rFonts w:cs="Times New Roman"/>
                <w:szCs w:val="24"/>
              </w:rPr>
            </w:pPr>
            <w:r>
              <w:rPr>
                <w:rFonts w:cs="Times New Roman"/>
                <w:szCs w:val="24"/>
              </w:rPr>
              <w:t>2000</w:t>
            </w:r>
          </w:p>
        </w:tc>
        <w:tc>
          <w:tcPr>
            <w:tcW w:w="1870" w:type="dxa"/>
            <w:tcBorders>
              <w:top w:val="nil"/>
              <w:bottom w:val="nil"/>
            </w:tcBorders>
            <w:vAlign w:val="center"/>
          </w:tcPr>
          <w:p w14:paraId="5DFC4735" w14:textId="66F51D2B" w:rsidR="00F02A97" w:rsidRDefault="00704625" w:rsidP="00A67D9E">
            <w:pPr>
              <w:jc w:val="center"/>
              <w:rPr>
                <w:rFonts w:cs="Times New Roman"/>
                <w:szCs w:val="24"/>
              </w:rPr>
            </w:pPr>
            <w:r>
              <w:rPr>
                <w:rFonts w:cs="Times New Roman"/>
                <w:szCs w:val="24"/>
              </w:rPr>
              <w:t>1111</w:t>
            </w:r>
          </w:p>
        </w:tc>
        <w:tc>
          <w:tcPr>
            <w:tcW w:w="1870" w:type="dxa"/>
            <w:tcBorders>
              <w:top w:val="nil"/>
              <w:bottom w:val="nil"/>
            </w:tcBorders>
            <w:vAlign w:val="center"/>
          </w:tcPr>
          <w:p w14:paraId="3244999E" w14:textId="775C5637" w:rsidR="00F02A97" w:rsidRDefault="00E26EB7" w:rsidP="00A67D9E">
            <w:pPr>
              <w:jc w:val="center"/>
              <w:rPr>
                <w:rFonts w:cs="Times New Roman"/>
                <w:szCs w:val="24"/>
              </w:rPr>
            </w:pPr>
            <w:r>
              <w:rPr>
                <w:rFonts w:cs="Times New Roman"/>
                <w:szCs w:val="24"/>
              </w:rPr>
              <w:t>1111</w:t>
            </w:r>
          </w:p>
        </w:tc>
      </w:tr>
      <w:tr w:rsidR="00F02A97" w14:paraId="4FC2A4C3" w14:textId="77777777" w:rsidTr="00E34584">
        <w:tc>
          <w:tcPr>
            <w:tcW w:w="1870" w:type="dxa"/>
            <w:tcBorders>
              <w:top w:val="nil"/>
              <w:bottom w:val="nil"/>
            </w:tcBorders>
            <w:vAlign w:val="center"/>
          </w:tcPr>
          <w:p w14:paraId="23538E95" w14:textId="424F6618" w:rsidR="00F02A97" w:rsidRDefault="00F249BD" w:rsidP="00A67D9E">
            <w:pPr>
              <w:jc w:val="center"/>
              <w:rPr>
                <w:rFonts w:cs="Times New Roman"/>
                <w:szCs w:val="24"/>
              </w:rPr>
            </w:pPr>
            <w:r>
              <w:rPr>
                <w:rFonts w:cs="Times New Roman"/>
                <w:szCs w:val="24"/>
              </w:rPr>
              <w:t>min_n</w:t>
            </w:r>
          </w:p>
        </w:tc>
        <w:tc>
          <w:tcPr>
            <w:tcW w:w="1870" w:type="dxa"/>
            <w:tcBorders>
              <w:top w:val="nil"/>
              <w:bottom w:val="nil"/>
            </w:tcBorders>
            <w:vAlign w:val="center"/>
          </w:tcPr>
          <w:p w14:paraId="5791A399" w14:textId="18D41367" w:rsidR="00F02A97" w:rsidRDefault="003B6AB3" w:rsidP="00A67D9E">
            <w:pPr>
              <w:jc w:val="center"/>
              <w:rPr>
                <w:rFonts w:cs="Times New Roman"/>
                <w:szCs w:val="24"/>
              </w:rPr>
            </w:pPr>
            <w:r>
              <w:rPr>
                <w:rFonts w:cs="Times New Roman"/>
                <w:szCs w:val="24"/>
              </w:rPr>
              <w:t>2</w:t>
            </w:r>
          </w:p>
        </w:tc>
        <w:tc>
          <w:tcPr>
            <w:tcW w:w="1870" w:type="dxa"/>
            <w:tcBorders>
              <w:top w:val="nil"/>
              <w:bottom w:val="nil"/>
            </w:tcBorders>
            <w:vAlign w:val="center"/>
          </w:tcPr>
          <w:p w14:paraId="093E0AA3" w14:textId="62DD30E5" w:rsidR="00F02A97" w:rsidRDefault="002F21E2" w:rsidP="00A67D9E">
            <w:pPr>
              <w:jc w:val="center"/>
              <w:rPr>
                <w:rFonts w:cs="Times New Roman"/>
                <w:szCs w:val="24"/>
              </w:rPr>
            </w:pPr>
            <w:r>
              <w:rPr>
                <w:rFonts w:cs="Times New Roman"/>
                <w:szCs w:val="24"/>
              </w:rPr>
              <w:t>2</w:t>
            </w:r>
          </w:p>
        </w:tc>
        <w:tc>
          <w:tcPr>
            <w:tcW w:w="1870" w:type="dxa"/>
            <w:tcBorders>
              <w:top w:val="nil"/>
              <w:bottom w:val="nil"/>
            </w:tcBorders>
            <w:vAlign w:val="center"/>
          </w:tcPr>
          <w:p w14:paraId="2C2AD1D4" w14:textId="430D6BC4" w:rsidR="00F02A97" w:rsidRDefault="00704625" w:rsidP="00A67D9E">
            <w:pPr>
              <w:jc w:val="center"/>
              <w:rPr>
                <w:rFonts w:cs="Times New Roman"/>
                <w:szCs w:val="24"/>
              </w:rPr>
            </w:pPr>
            <w:r>
              <w:rPr>
                <w:rFonts w:cs="Times New Roman"/>
                <w:szCs w:val="24"/>
              </w:rPr>
              <w:t>10</w:t>
            </w:r>
          </w:p>
        </w:tc>
        <w:tc>
          <w:tcPr>
            <w:tcW w:w="1870" w:type="dxa"/>
            <w:tcBorders>
              <w:top w:val="nil"/>
              <w:bottom w:val="nil"/>
            </w:tcBorders>
            <w:vAlign w:val="center"/>
          </w:tcPr>
          <w:p w14:paraId="01C077DA" w14:textId="2C646901" w:rsidR="00F02A97" w:rsidRDefault="00E26EB7" w:rsidP="00A67D9E">
            <w:pPr>
              <w:jc w:val="center"/>
              <w:rPr>
                <w:rFonts w:cs="Times New Roman"/>
                <w:szCs w:val="24"/>
              </w:rPr>
            </w:pPr>
            <w:r>
              <w:rPr>
                <w:rFonts w:cs="Times New Roman"/>
                <w:szCs w:val="24"/>
              </w:rPr>
              <w:t>2</w:t>
            </w:r>
          </w:p>
        </w:tc>
      </w:tr>
      <w:tr w:rsidR="00F02A97" w14:paraId="13ED2730" w14:textId="77777777" w:rsidTr="00E34584">
        <w:tc>
          <w:tcPr>
            <w:tcW w:w="1870" w:type="dxa"/>
            <w:tcBorders>
              <w:top w:val="nil"/>
              <w:bottom w:val="nil"/>
            </w:tcBorders>
            <w:vAlign w:val="center"/>
          </w:tcPr>
          <w:p w14:paraId="79379A04" w14:textId="2D9D3FE1" w:rsidR="00F02A97" w:rsidRDefault="00EE1EF3" w:rsidP="00A67D9E">
            <w:pPr>
              <w:jc w:val="center"/>
              <w:rPr>
                <w:rFonts w:cs="Times New Roman"/>
                <w:szCs w:val="24"/>
              </w:rPr>
            </w:pPr>
            <w:r>
              <w:rPr>
                <w:rFonts w:cs="Times New Roman"/>
                <w:szCs w:val="24"/>
              </w:rPr>
              <w:t>Accurary</w:t>
            </w:r>
          </w:p>
        </w:tc>
        <w:tc>
          <w:tcPr>
            <w:tcW w:w="1870" w:type="dxa"/>
            <w:tcBorders>
              <w:top w:val="nil"/>
              <w:bottom w:val="nil"/>
            </w:tcBorders>
            <w:vAlign w:val="center"/>
          </w:tcPr>
          <w:p w14:paraId="651C7FBD" w14:textId="5429BCFE" w:rsidR="00F02A97" w:rsidRDefault="00EE1EF3" w:rsidP="00A67D9E">
            <w:pPr>
              <w:jc w:val="center"/>
              <w:rPr>
                <w:rFonts w:cs="Times New Roman"/>
                <w:szCs w:val="24"/>
              </w:rPr>
            </w:pPr>
            <w:r>
              <w:rPr>
                <w:rFonts w:cs="Times New Roman"/>
                <w:szCs w:val="24"/>
              </w:rPr>
              <w:t>0.818</w:t>
            </w:r>
          </w:p>
        </w:tc>
        <w:tc>
          <w:tcPr>
            <w:tcW w:w="1870" w:type="dxa"/>
            <w:tcBorders>
              <w:top w:val="nil"/>
              <w:bottom w:val="nil"/>
            </w:tcBorders>
            <w:vAlign w:val="center"/>
          </w:tcPr>
          <w:p w14:paraId="115D7245" w14:textId="5587C378" w:rsidR="00F02A97" w:rsidRDefault="002F21E2" w:rsidP="00A67D9E">
            <w:pPr>
              <w:jc w:val="center"/>
              <w:rPr>
                <w:rFonts w:cs="Times New Roman"/>
                <w:szCs w:val="24"/>
              </w:rPr>
            </w:pPr>
            <w:r>
              <w:rPr>
                <w:rFonts w:cs="Times New Roman"/>
                <w:szCs w:val="24"/>
              </w:rPr>
              <w:t>0.455</w:t>
            </w:r>
          </w:p>
        </w:tc>
        <w:tc>
          <w:tcPr>
            <w:tcW w:w="1870" w:type="dxa"/>
            <w:tcBorders>
              <w:top w:val="nil"/>
              <w:bottom w:val="nil"/>
            </w:tcBorders>
            <w:vAlign w:val="center"/>
          </w:tcPr>
          <w:p w14:paraId="48F5772A" w14:textId="4F3D9577" w:rsidR="00F02A97" w:rsidRDefault="00704625" w:rsidP="00A67D9E">
            <w:pPr>
              <w:jc w:val="center"/>
              <w:rPr>
                <w:rFonts w:cs="Times New Roman"/>
                <w:szCs w:val="24"/>
              </w:rPr>
            </w:pPr>
            <w:r>
              <w:rPr>
                <w:rFonts w:cs="Times New Roman"/>
                <w:szCs w:val="24"/>
              </w:rPr>
              <w:t>0.727</w:t>
            </w:r>
          </w:p>
        </w:tc>
        <w:tc>
          <w:tcPr>
            <w:tcW w:w="1870" w:type="dxa"/>
            <w:tcBorders>
              <w:top w:val="nil"/>
              <w:bottom w:val="nil"/>
            </w:tcBorders>
            <w:vAlign w:val="center"/>
          </w:tcPr>
          <w:p w14:paraId="0BE965A5" w14:textId="3925A218" w:rsidR="00F02A97" w:rsidRDefault="00E26EB7" w:rsidP="00A67D9E">
            <w:pPr>
              <w:jc w:val="center"/>
              <w:rPr>
                <w:rFonts w:cs="Times New Roman"/>
                <w:szCs w:val="24"/>
              </w:rPr>
            </w:pPr>
            <w:r>
              <w:rPr>
                <w:rFonts w:cs="Times New Roman"/>
                <w:szCs w:val="24"/>
              </w:rPr>
              <w:t>0.</w:t>
            </w:r>
            <w:r w:rsidR="00990A68">
              <w:rPr>
                <w:rFonts w:cs="Times New Roman"/>
                <w:szCs w:val="24"/>
              </w:rPr>
              <w:t>727</w:t>
            </w:r>
          </w:p>
        </w:tc>
      </w:tr>
      <w:tr w:rsidR="00F02A97" w14:paraId="18C4C2C5" w14:textId="77777777" w:rsidTr="00E34584">
        <w:tc>
          <w:tcPr>
            <w:tcW w:w="1870" w:type="dxa"/>
            <w:tcBorders>
              <w:top w:val="nil"/>
              <w:bottom w:val="nil"/>
            </w:tcBorders>
            <w:vAlign w:val="center"/>
          </w:tcPr>
          <w:p w14:paraId="0C05116A" w14:textId="680F2891" w:rsidR="00F02A97" w:rsidRDefault="00EE1EF3" w:rsidP="00A67D9E">
            <w:pPr>
              <w:jc w:val="center"/>
              <w:rPr>
                <w:rFonts w:cs="Times New Roman"/>
                <w:szCs w:val="24"/>
              </w:rPr>
            </w:pPr>
            <w:r>
              <w:rPr>
                <w:rFonts w:cs="Times New Roman"/>
                <w:szCs w:val="24"/>
              </w:rPr>
              <w:t>ROC AUC</w:t>
            </w:r>
          </w:p>
        </w:tc>
        <w:tc>
          <w:tcPr>
            <w:tcW w:w="1870" w:type="dxa"/>
            <w:tcBorders>
              <w:top w:val="nil"/>
              <w:bottom w:val="nil"/>
            </w:tcBorders>
            <w:vAlign w:val="center"/>
          </w:tcPr>
          <w:p w14:paraId="3979D318" w14:textId="6FE12291" w:rsidR="00F02A97" w:rsidRDefault="00EE1EF3" w:rsidP="00A67D9E">
            <w:pPr>
              <w:jc w:val="center"/>
              <w:rPr>
                <w:rFonts w:cs="Times New Roman"/>
                <w:szCs w:val="24"/>
              </w:rPr>
            </w:pPr>
            <w:r>
              <w:rPr>
                <w:rFonts w:cs="Times New Roman"/>
                <w:szCs w:val="24"/>
              </w:rPr>
              <w:t>0.781</w:t>
            </w:r>
          </w:p>
        </w:tc>
        <w:tc>
          <w:tcPr>
            <w:tcW w:w="1870" w:type="dxa"/>
            <w:tcBorders>
              <w:top w:val="nil"/>
              <w:bottom w:val="nil"/>
            </w:tcBorders>
            <w:vAlign w:val="center"/>
          </w:tcPr>
          <w:p w14:paraId="11A4136B" w14:textId="70960DA0" w:rsidR="00F02A97" w:rsidRDefault="00A3758C" w:rsidP="00A67D9E">
            <w:pPr>
              <w:jc w:val="center"/>
              <w:rPr>
                <w:rFonts w:cs="Times New Roman"/>
                <w:szCs w:val="24"/>
              </w:rPr>
            </w:pPr>
            <w:r>
              <w:rPr>
                <w:rFonts w:cs="Times New Roman"/>
                <w:szCs w:val="24"/>
              </w:rPr>
              <w:t>0.848</w:t>
            </w:r>
          </w:p>
        </w:tc>
        <w:tc>
          <w:tcPr>
            <w:tcW w:w="1870" w:type="dxa"/>
            <w:tcBorders>
              <w:top w:val="nil"/>
              <w:bottom w:val="nil"/>
            </w:tcBorders>
            <w:vAlign w:val="center"/>
          </w:tcPr>
          <w:p w14:paraId="5E899F39" w14:textId="12C2C99D" w:rsidR="00F02A97" w:rsidRDefault="00704625" w:rsidP="00A67D9E">
            <w:pPr>
              <w:jc w:val="center"/>
              <w:rPr>
                <w:rFonts w:cs="Times New Roman"/>
                <w:szCs w:val="24"/>
              </w:rPr>
            </w:pPr>
            <w:r>
              <w:rPr>
                <w:rFonts w:cs="Times New Roman"/>
                <w:szCs w:val="24"/>
              </w:rPr>
              <w:t>0.926</w:t>
            </w:r>
          </w:p>
        </w:tc>
        <w:tc>
          <w:tcPr>
            <w:tcW w:w="1870" w:type="dxa"/>
            <w:tcBorders>
              <w:top w:val="nil"/>
              <w:bottom w:val="nil"/>
            </w:tcBorders>
            <w:vAlign w:val="center"/>
          </w:tcPr>
          <w:p w14:paraId="60AE461D" w14:textId="4A675FE2" w:rsidR="00F02A97" w:rsidRDefault="00990A68" w:rsidP="00A67D9E">
            <w:pPr>
              <w:jc w:val="center"/>
              <w:rPr>
                <w:rFonts w:cs="Times New Roman"/>
                <w:szCs w:val="24"/>
              </w:rPr>
            </w:pPr>
            <w:r>
              <w:rPr>
                <w:rFonts w:cs="Times New Roman"/>
                <w:szCs w:val="24"/>
              </w:rPr>
              <w:t>0.978</w:t>
            </w:r>
          </w:p>
        </w:tc>
      </w:tr>
      <w:tr w:rsidR="00DB6092" w14:paraId="59693884" w14:textId="77777777" w:rsidTr="001D3282">
        <w:tc>
          <w:tcPr>
            <w:tcW w:w="9350" w:type="dxa"/>
            <w:gridSpan w:val="5"/>
            <w:tcBorders>
              <w:top w:val="nil"/>
              <w:bottom w:val="nil"/>
            </w:tcBorders>
            <w:vAlign w:val="center"/>
          </w:tcPr>
          <w:p w14:paraId="61C4E3EF" w14:textId="0B58E2A3" w:rsidR="00DB6092" w:rsidRDefault="00DB6092" w:rsidP="001D3282">
            <w:pPr>
              <w:jc w:val="center"/>
              <w:rPr>
                <w:rFonts w:cs="Times New Roman"/>
                <w:szCs w:val="24"/>
              </w:rPr>
            </w:pPr>
            <w:r>
              <w:rPr>
                <w:rFonts w:cs="Times New Roman"/>
                <w:szCs w:val="24"/>
              </w:rPr>
              <w:t>Full datasets</w:t>
            </w:r>
          </w:p>
        </w:tc>
      </w:tr>
      <w:tr w:rsidR="00EE1EF3" w14:paraId="53D4A01F" w14:textId="77777777" w:rsidTr="00E34584">
        <w:tc>
          <w:tcPr>
            <w:tcW w:w="1870" w:type="dxa"/>
            <w:tcBorders>
              <w:top w:val="nil"/>
            </w:tcBorders>
            <w:vAlign w:val="center"/>
          </w:tcPr>
          <w:p w14:paraId="4C8C818E" w14:textId="6773339C" w:rsidR="00EE1EF3" w:rsidRDefault="00DB6E7D" w:rsidP="00A67D9E">
            <w:pPr>
              <w:jc w:val="center"/>
              <w:rPr>
                <w:rFonts w:cs="Times New Roman"/>
                <w:szCs w:val="24"/>
              </w:rPr>
            </w:pPr>
            <w:r>
              <w:rPr>
                <w:rFonts w:cs="Times New Roman"/>
                <w:szCs w:val="24"/>
              </w:rPr>
              <w:t>Out of bag error</w:t>
            </w:r>
          </w:p>
        </w:tc>
        <w:tc>
          <w:tcPr>
            <w:tcW w:w="1870" w:type="dxa"/>
            <w:tcBorders>
              <w:top w:val="nil"/>
            </w:tcBorders>
            <w:vAlign w:val="center"/>
          </w:tcPr>
          <w:p w14:paraId="4553070B" w14:textId="3C865225" w:rsidR="00EE1EF3" w:rsidRDefault="009E18EA" w:rsidP="00A67D9E">
            <w:pPr>
              <w:jc w:val="center"/>
              <w:rPr>
                <w:rFonts w:cs="Times New Roman"/>
                <w:szCs w:val="24"/>
              </w:rPr>
            </w:pPr>
            <w:r>
              <w:rPr>
                <w:rFonts w:cs="Times New Roman"/>
                <w:szCs w:val="24"/>
              </w:rPr>
              <w:t>0.310</w:t>
            </w:r>
          </w:p>
        </w:tc>
        <w:tc>
          <w:tcPr>
            <w:tcW w:w="1870" w:type="dxa"/>
            <w:tcBorders>
              <w:top w:val="nil"/>
            </w:tcBorders>
            <w:vAlign w:val="center"/>
          </w:tcPr>
          <w:p w14:paraId="1D41FE66" w14:textId="4DA6BE4B" w:rsidR="00EE1EF3" w:rsidRDefault="001D3282" w:rsidP="00A67D9E">
            <w:pPr>
              <w:jc w:val="center"/>
              <w:rPr>
                <w:rFonts w:cs="Times New Roman"/>
                <w:szCs w:val="24"/>
              </w:rPr>
            </w:pPr>
            <w:r>
              <w:rPr>
                <w:rFonts w:cs="Times New Roman"/>
                <w:szCs w:val="24"/>
              </w:rPr>
              <w:t>0.334</w:t>
            </w:r>
          </w:p>
        </w:tc>
        <w:tc>
          <w:tcPr>
            <w:tcW w:w="1870" w:type="dxa"/>
            <w:tcBorders>
              <w:top w:val="nil"/>
            </w:tcBorders>
            <w:vAlign w:val="center"/>
          </w:tcPr>
          <w:p w14:paraId="07C95AE3" w14:textId="3B542662" w:rsidR="00EE1EF3" w:rsidRDefault="001353A4" w:rsidP="00A67D9E">
            <w:pPr>
              <w:jc w:val="center"/>
              <w:rPr>
                <w:rFonts w:cs="Times New Roman"/>
                <w:szCs w:val="24"/>
              </w:rPr>
            </w:pPr>
            <w:r>
              <w:rPr>
                <w:rFonts w:cs="Times New Roman"/>
                <w:szCs w:val="24"/>
              </w:rPr>
              <w:t>0.310</w:t>
            </w:r>
          </w:p>
        </w:tc>
        <w:tc>
          <w:tcPr>
            <w:tcW w:w="1870" w:type="dxa"/>
            <w:tcBorders>
              <w:top w:val="nil"/>
            </w:tcBorders>
            <w:vAlign w:val="center"/>
          </w:tcPr>
          <w:p w14:paraId="52B0630C" w14:textId="496DEA15" w:rsidR="00EE1EF3" w:rsidRDefault="00E26EB7" w:rsidP="00A67D9E">
            <w:pPr>
              <w:jc w:val="center"/>
              <w:rPr>
                <w:rFonts w:cs="Times New Roman"/>
                <w:szCs w:val="24"/>
              </w:rPr>
            </w:pPr>
            <w:r>
              <w:rPr>
                <w:rFonts w:cs="Times New Roman"/>
                <w:szCs w:val="24"/>
              </w:rPr>
              <w:t>0.298</w:t>
            </w:r>
          </w:p>
        </w:tc>
      </w:tr>
    </w:tbl>
    <w:p w14:paraId="12DDEE75" w14:textId="77777777" w:rsidR="00A52F5B" w:rsidRDefault="00A52F5B" w:rsidP="00986782">
      <w:pPr>
        <w:jc w:val="left"/>
        <w:rPr>
          <w:rFonts w:cs="Times New Roman"/>
          <w:szCs w:val="24"/>
        </w:rPr>
      </w:pPr>
    </w:p>
    <w:p w14:paraId="30EACD8F" w14:textId="77777777" w:rsidR="00A52F5B" w:rsidRDefault="00A52F5B" w:rsidP="00986782">
      <w:pPr>
        <w:jc w:val="left"/>
        <w:rPr>
          <w:rFonts w:cs="Times New Roman"/>
          <w:szCs w:val="24"/>
        </w:rPr>
      </w:pPr>
    </w:p>
    <w:p w14:paraId="3F2AF618" w14:textId="77777777" w:rsidR="00A52F5B" w:rsidRDefault="00A52F5B" w:rsidP="00986782">
      <w:pPr>
        <w:jc w:val="left"/>
        <w:rPr>
          <w:rFonts w:cs="Times New Roman"/>
          <w:szCs w:val="24"/>
        </w:rPr>
      </w:pPr>
    </w:p>
    <w:p w14:paraId="5468341B" w14:textId="77777777" w:rsidR="00577400" w:rsidRDefault="00577400" w:rsidP="00986782">
      <w:pPr>
        <w:jc w:val="left"/>
        <w:rPr>
          <w:rFonts w:cs="Times New Roman"/>
          <w:szCs w:val="24"/>
        </w:rPr>
      </w:pPr>
    </w:p>
    <w:p w14:paraId="71A9E06A" w14:textId="77777777" w:rsidR="00577400" w:rsidRDefault="00577400" w:rsidP="00986782">
      <w:pPr>
        <w:jc w:val="left"/>
        <w:rPr>
          <w:rFonts w:cs="Times New Roman"/>
          <w:szCs w:val="24"/>
        </w:rPr>
      </w:pPr>
    </w:p>
    <w:p w14:paraId="57DDA321" w14:textId="77777777" w:rsidR="0000213E" w:rsidRDefault="0000213E" w:rsidP="00986782">
      <w:pPr>
        <w:jc w:val="left"/>
        <w:rPr>
          <w:rFonts w:cs="Times New Roman"/>
          <w:szCs w:val="24"/>
        </w:rPr>
      </w:pPr>
    </w:p>
    <w:p w14:paraId="4F9756E5" w14:textId="77777777" w:rsidR="0000213E" w:rsidRDefault="0000213E" w:rsidP="00986782">
      <w:pPr>
        <w:jc w:val="left"/>
        <w:rPr>
          <w:rFonts w:cs="Times New Roman"/>
          <w:szCs w:val="24"/>
        </w:rPr>
      </w:pPr>
    </w:p>
    <w:p w14:paraId="5EBD9FBF" w14:textId="77777777" w:rsidR="0000213E" w:rsidRDefault="0000213E" w:rsidP="00986782">
      <w:pPr>
        <w:jc w:val="left"/>
        <w:rPr>
          <w:rFonts w:cs="Times New Roman"/>
          <w:szCs w:val="24"/>
        </w:rPr>
      </w:pPr>
    </w:p>
    <w:p w14:paraId="02057D4C" w14:textId="77777777" w:rsidR="00A30014" w:rsidRDefault="00A30014" w:rsidP="00986782">
      <w:pPr>
        <w:jc w:val="left"/>
        <w:rPr>
          <w:rFonts w:cs="Times New Roman"/>
          <w:szCs w:val="24"/>
        </w:rPr>
      </w:pPr>
    </w:p>
    <w:p w14:paraId="6CE0FD04" w14:textId="77777777" w:rsidR="00A30014" w:rsidRDefault="00A30014" w:rsidP="00986782">
      <w:pPr>
        <w:jc w:val="left"/>
        <w:rPr>
          <w:rFonts w:cs="Times New Roman"/>
          <w:szCs w:val="24"/>
        </w:rPr>
      </w:pPr>
    </w:p>
    <w:p w14:paraId="20C9C3A9" w14:textId="77777777" w:rsidR="00A7665F" w:rsidRDefault="00A7665F" w:rsidP="00986782">
      <w:pPr>
        <w:jc w:val="left"/>
        <w:rPr>
          <w:rFonts w:cs="Times New Roman"/>
          <w:szCs w:val="24"/>
        </w:rPr>
      </w:pPr>
    </w:p>
    <w:p w14:paraId="50909FA9" w14:textId="77777777" w:rsidR="00A7665F" w:rsidRDefault="00A7665F" w:rsidP="00986782">
      <w:pPr>
        <w:jc w:val="left"/>
        <w:rPr>
          <w:rFonts w:cs="Times New Roman"/>
          <w:szCs w:val="24"/>
        </w:rPr>
      </w:pPr>
    </w:p>
    <w:p w14:paraId="4CE7E492" w14:textId="77777777" w:rsidR="00A7665F" w:rsidRDefault="00A7665F" w:rsidP="00986782">
      <w:pPr>
        <w:jc w:val="left"/>
        <w:rPr>
          <w:rFonts w:cs="Times New Roman"/>
          <w:szCs w:val="24"/>
        </w:rPr>
      </w:pPr>
    </w:p>
    <w:p w14:paraId="4DC2F6F2" w14:textId="77777777" w:rsidR="00A7665F" w:rsidRDefault="00A7665F" w:rsidP="00986782">
      <w:pPr>
        <w:jc w:val="left"/>
        <w:rPr>
          <w:rFonts w:cs="Times New Roman"/>
          <w:szCs w:val="24"/>
        </w:rPr>
      </w:pPr>
    </w:p>
    <w:p w14:paraId="5119C917" w14:textId="77777777" w:rsidR="00A7665F" w:rsidRDefault="00A7665F" w:rsidP="00986782">
      <w:pPr>
        <w:jc w:val="left"/>
        <w:rPr>
          <w:rFonts w:cs="Times New Roman"/>
          <w:szCs w:val="24"/>
        </w:rPr>
      </w:pPr>
    </w:p>
    <w:p w14:paraId="0ADFE656" w14:textId="77777777" w:rsidR="00A7665F" w:rsidRDefault="00A7665F" w:rsidP="00986782">
      <w:pPr>
        <w:jc w:val="left"/>
        <w:rPr>
          <w:rFonts w:cs="Times New Roman"/>
          <w:szCs w:val="24"/>
        </w:rPr>
      </w:pPr>
    </w:p>
    <w:p w14:paraId="320664DC" w14:textId="77777777" w:rsidR="00A7665F" w:rsidRDefault="00A7665F" w:rsidP="00986782">
      <w:pPr>
        <w:jc w:val="left"/>
        <w:rPr>
          <w:rFonts w:cs="Times New Roman"/>
          <w:szCs w:val="24"/>
        </w:rPr>
      </w:pPr>
    </w:p>
    <w:p w14:paraId="60B95203" w14:textId="77777777" w:rsidR="00A7665F" w:rsidRDefault="00A7665F" w:rsidP="00986782">
      <w:pPr>
        <w:jc w:val="left"/>
        <w:rPr>
          <w:rFonts w:cs="Times New Roman"/>
          <w:szCs w:val="24"/>
        </w:rPr>
      </w:pPr>
    </w:p>
    <w:p w14:paraId="61AC8EB4" w14:textId="77777777" w:rsidR="0000213E" w:rsidRDefault="0000213E" w:rsidP="00986782">
      <w:pPr>
        <w:jc w:val="left"/>
        <w:rPr>
          <w:rFonts w:cs="Times New Roman"/>
          <w:szCs w:val="24"/>
        </w:rPr>
      </w:pPr>
    </w:p>
    <w:p w14:paraId="01626BA9" w14:textId="29DDA72F" w:rsidR="00010442" w:rsidRDefault="00411686" w:rsidP="00010442">
      <w:pPr>
        <w:jc w:val="left"/>
        <w:rPr>
          <w:rFonts w:cs="Times New Roman"/>
          <w:szCs w:val="24"/>
        </w:rPr>
      </w:pPr>
      <w:r>
        <w:rPr>
          <w:rFonts w:cs="Times New Roman"/>
          <w:szCs w:val="24"/>
        </w:rPr>
        <w:lastRenderedPageBreak/>
        <w:t>Table S</w:t>
      </w:r>
      <w:r w:rsidR="001F1F69">
        <w:rPr>
          <w:rFonts w:cs="Times New Roman"/>
          <w:szCs w:val="24"/>
        </w:rPr>
        <w:t>2</w:t>
      </w:r>
      <w:r>
        <w:rPr>
          <w:rFonts w:cs="Times New Roman"/>
          <w:szCs w:val="24"/>
        </w:rPr>
        <w:t xml:space="preserve">. </w:t>
      </w:r>
      <w:r w:rsidR="00805AEA">
        <w:rPr>
          <w:rFonts w:cs="Times New Roman"/>
          <w:szCs w:val="24"/>
        </w:rPr>
        <w:t>Core</w:t>
      </w:r>
      <w:r>
        <w:rPr>
          <w:rFonts w:cs="Times New Roman"/>
          <w:szCs w:val="24"/>
        </w:rPr>
        <w:t xml:space="preserve"> bacterial genera</w:t>
      </w:r>
      <w:r w:rsidR="00230BF1">
        <w:rPr>
          <w:rFonts w:cs="Times New Roman"/>
          <w:szCs w:val="24"/>
        </w:rPr>
        <w:t xml:space="preserve"> </w:t>
      </w:r>
      <w:r w:rsidR="00DD4B00">
        <w:rPr>
          <w:rFonts w:cs="Times New Roman"/>
          <w:szCs w:val="24"/>
        </w:rPr>
        <w:t xml:space="preserve">with their </w:t>
      </w:r>
      <w:r w:rsidR="00230BF1">
        <w:rPr>
          <w:rFonts w:cs="Times New Roman"/>
          <w:szCs w:val="24"/>
        </w:rPr>
        <w:t>phylum</w:t>
      </w:r>
      <w:r>
        <w:rPr>
          <w:rFonts w:cs="Times New Roman"/>
          <w:szCs w:val="24"/>
        </w:rPr>
        <w:t xml:space="preserve"> </w:t>
      </w:r>
      <w:r w:rsidR="00DD4B00">
        <w:rPr>
          <w:rFonts w:cs="Times New Roman"/>
          <w:szCs w:val="24"/>
        </w:rPr>
        <w:t xml:space="preserve">annotation </w:t>
      </w:r>
      <w:r w:rsidR="0095631A">
        <w:rPr>
          <w:rFonts w:cs="Times New Roman"/>
          <w:szCs w:val="24"/>
        </w:rPr>
        <w:t>specific to</w:t>
      </w:r>
      <w:r w:rsidR="001E5F2C">
        <w:rPr>
          <w:rFonts w:cs="Times New Roman"/>
          <w:szCs w:val="24"/>
        </w:rPr>
        <w:t xml:space="preserve"> Oregon or Virginia</w:t>
      </w:r>
      <w:r w:rsidR="0095631A">
        <w:rPr>
          <w:rFonts w:cs="Times New Roman"/>
          <w:szCs w:val="24"/>
        </w:rPr>
        <w:t xml:space="preserve"> and shared between </w:t>
      </w:r>
      <w:r w:rsidR="001E5F2C">
        <w:rPr>
          <w:rFonts w:cs="Times New Roman"/>
          <w:szCs w:val="24"/>
        </w:rPr>
        <w:t>the two locations</w:t>
      </w:r>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3118"/>
        <w:gridCol w:w="3121"/>
        <w:gridCol w:w="3121"/>
      </w:tblGrid>
      <w:tr w:rsidR="00AF7229" w14:paraId="61B662F8" w14:textId="77777777" w:rsidTr="004967FB">
        <w:tc>
          <w:tcPr>
            <w:tcW w:w="1666" w:type="pct"/>
            <w:tcBorders>
              <w:bottom w:val="single" w:sz="4" w:space="0" w:color="auto"/>
            </w:tcBorders>
            <w:vAlign w:val="center"/>
          </w:tcPr>
          <w:p w14:paraId="172731A4" w14:textId="24F96774" w:rsidR="00AF7229" w:rsidRPr="004967FB" w:rsidRDefault="00AF7229" w:rsidP="004967FB">
            <w:pPr>
              <w:jc w:val="center"/>
              <w:rPr>
                <w:rFonts w:cs="Times New Roman"/>
                <w:b/>
                <w:bCs/>
                <w:szCs w:val="24"/>
              </w:rPr>
            </w:pPr>
            <w:r w:rsidRPr="004967FB">
              <w:rPr>
                <w:rFonts w:cs="Times New Roman"/>
                <w:b/>
                <w:bCs/>
                <w:szCs w:val="24"/>
              </w:rPr>
              <w:t>Shared</w:t>
            </w:r>
          </w:p>
        </w:tc>
        <w:tc>
          <w:tcPr>
            <w:tcW w:w="1667" w:type="pct"/>
            <w:tcBorders>
              <w:bottom w:val="single" w:sz="4" w:space="0" w:color="auto"/>
            </w:tcBorders>
            <w:vAlign w:val="center"/>
          </w:tcPr>
          <w:p w14:paraId="55A8267C" w14:textId="7CB7712A" w:rsidR="00AF7229" w:rsidRPr="004967FB" w:rsidRDefault="00AF7229" w:rsidP="004967FB">
            <w:pPr>
              <w:jc w:val="center"/>
              <w:rPr>
                <w:rFonts w:cs="Times New Roman"/>
                <w:b/>
                <w:bCs/>
                <w:szCs w:val="24"/>
              </w:rPr>
            </w:pPr>
            <w:r w:rsidRPr="004967FB">
              <w:rPr>
                <w:rFonts w:cs="Times New Roman"/>
                <w:b/>
                <w:bCs/>
                <w:szCs w:val="24"/>
              </w:rPr>
              <w:t>Oregon</w:t>
            </w:r>
          </w:p>
        </w:tc>
        <w:tc>
          <w:tcPr>
            <w:tcW w:w="1667" w:type="pct"/>
            <w:tcBorders>
              <w:bottom w:val="single" w:sz="4" w:space="0" w:color="auto"/>
            </w:tcBorders>
            <w:vAlign w:val="center"/>
          </w:tcPr>
          <w:p w14:paraId="2ED94EF2" w14:textId="33A1A785" w:rsidR="00AF7229" w:rsidRPr="004967FB" w:rsidRDefault="00AF7229" w:rsidP="004967FB">
            <w:pPr>
              <w:jc w:val="center"/>
              <w:rPr>
                <w:rFonts w:cs="Times New Roman"/>
                <w:b/>
                <w:bCs/>
                <w:szCs w:val="24"/>
              </w:rPr>
            </w:pPr>
            <w:r w:rsidRPr="004967FB">
              <w:rPr>
                <w:rFonts w:cs="Times New Roman"/>
                <w:b/>
                <w:bCs/>
                <w:szCs w:val="24"/>
              </w:rPr>
              <w:t>Virginia</w:t>
            </w:r>
          </w:p>
        </w:tc>
      </w:tr>
      <w:tr w:rsidR="00AF7229" w14:paraId="24FA4FA4" w14:textId="77777777" w:rsidTr="00EA6056">
        <w:tc>
          <w:tcPr>
            <w:tcW w:w="1666" w:type="pct"/>
            <w:tcBorders>
              <w:bottom w:val="nil"/>
            </w:tcBorders>
          </w:tcPr>
          <w:p w14:paraId="65ED44E6" w14:textId="1CCEB628" w:rsidR="00AF7229" w:rsidRPr="007E73EE" w:rsidRDefault="00861538" w:rsidP="00010442">
            <w:pPr>
              <w:jc w:val="left"/>
              <w:rPr>
                <w:rFonts w:cs="Times New Roman"/>
                <w:b/>
                <w:bCs/>
                <w:szCs w:val="24"/>
              </w:rPr>
            </w:pPr>
            <w:r w:rsidRPr="007E73EE">
              <w:rPr>
                <w:rFonts w:cs="Times New Roman"/>
                <w:b/>
                <w:bCs/>
                <w:szCs w:val="24"/>
              </w:rPr>
              <w:t>Actinobacteriota</w:t>
            </w:r>
          </w:p>
        </w:tc>
        <w:tc>
          <w:tcPr>
            <w:tcW w:w="1667" w:type="pct"/>
            <w:tcBorders>
              <w:bottom w:val="nil"/>
            </w:tcBorders>
          </w:tcPr>
          <w:p w14:paraId="5A7918F3" w14:textId="204A4FA3" w:rsidR="00AF7229" w:rsidRPr="007E73EE" w:rsidRDefault="004543EE" w:rsidP="00010442">
            <w:pPr>
              <w:jc w:val="left"/>
              <w:rPr>
                <w:rFonts w:cs="Times New Roman"/>
                <w:b/>
                <w:bCs/>
                <w:szCs w:val="24"/>
              </w:rPr>
            </w:pPr>
            <w:r w:rsidRPr="007E73EE">
              <w:rPr>
                <w:rFonts w:cs="Times New Roman"/>
                <w:b/>
                <w:bCs/>
                <w:szCs w:val="24"/>
              </w:rPr>
              <w:t>Actinobacteriota</w:t>
            </w:r>
          </w:p>
        </w:tc>
        <w:tc>
          <w:tcPr>
            <w:tcW w:w="1667" w:type="pct"/>
            <w:tcBorders>
              <w:bottom w:val="nil"/>
            </w:tcBorders>
          </w:tcPr>
          <w:p w14:paraId="72BF039B" w14:textId="1F5814B6" w:rsidR="00AF7229" w:rsidRPr="007F7E2C" w:rsidRDefault="000641B0" w:rsidP="00010442">
            <w:pPr>
              <w:jc w:val="left"/>
              <w:rPr>
                <w:rFonts w:cs="Times New Roman"/>
                <w:b/>
                <w:bCs/>
                <w:szCs w:val="24"/>
              </w:rPr>
            </w:pPr>
            <w:r w:rsidRPr="007F7E2C">
              <w:rPr>
                <w:rFonts w:cs="Times New Roman"/>
                <w:b/>
                <w:bCs/>
                <w:szCs w:val="24"/>
              </w:rPr>
              <w:t>Actinobacteriota</w:t>
            </w:r>
          </w:p>
        </w:tc>
      </w:tr>
      <w:tr w:rsidR="00821771" w14:paraId="1244C55D" w14:textId="77777777" w:rsidTr="00EA6056">
        <w:tc>
          <w:tcPr>
            <w:tcW w:w="1666" w:type="pct"/>
            <w:tcBorders>
              <w:top w:val="nil"/>
              <w:bottom w:val="nil"/>
            </w:tcBorders>
            <w:vAlign w:val="bottom"/>
          </w:tcPr>
          <w:p w14:paraId="476EAC34" w14:textId="010807CD" w:rsidR="00821771" w:rsidRPr="00586642" w:rsidRDefault="00861538" w:rsidP="003F70E9">
            <w:pPr>
              <w:jc w:val="center"/>
              <w:rPr>
                <w:rFonts w:cs="Times New Roman"/>
                <w:szCs w:val="24"/>
              </w:rPr>
            </w:pPr>
            <w:r w:rsidRPr="00586642">
              <w:rPr>
                <w:rFonts w:cs="Times New Roman"/>
                <w:color w:val="000000"/>
                <w:szCs w:val="24"/>
              </w:rPr>
              <w:t>o_</w:t>
            </w:r>
            <w:r w:rsidR="00821771" w:rsidRPr="00025D02">
              <w:rPr>
                <w:rFonts w:cs="Times New Roman"/>
                <w:i/>
                <w:iCs/>
                <w:color w:val="000000"/>
                <w:szCs w:val="24"/>
              </w:rPr>
              <w:t>Gaiellales</w:t>
            </w:r>
          </w:p>
        </w:tc>
        <w:tc>
          <w:tcPr>
            <w:tcW w:w="1667" w:type="pct"/>
            <w:tcBorders>
              <w:top w:val="nil"/>
              <w:bottom w:val="nil"/>
            </w:tcBorders>
          </w:tcPr>
          <w:p w14:paraId="7BD129DE" w14:textId="35CF3696" w:rsidR="00821771" w:rsidRPr="00460589" w:rsidRDefault="00765638" w:rsidP="00460589">
            <w:pPr>
              <w:jc w:val="center"/>
              <w:rPr>
                <w:rFonts w:cs="Times New Roman"/>
                <w:i/>
                <w:iCs/>
                <w:szCs w:val="24"/>
              </w:rPr>
            </w:pPr>
            <w:r w:rsidRPr="00460589">
              <w:rPr>
                <w:rFonts w:cs="Times New Roman"/>
                <w:i/>
                <w:iCs/>
                <w:szCs w:val="24"/>
              </w:rPr>
              <w:t>Luedemannella</w:t>
            </w:r>
          </w:p>
        </w:tc>
        <w:tc>
          <w:tcPr>
            <w:tcW w:w="1667" w:type="pct"/>
            <w:tcBorders>
              <w:top w:val="nil"/>
              <w:bottom w:val="nil"/>
            </w:tcBorders>
          </w:tcPr>
          <w:p w14:paraId="224027D4" w14:textId="0C24DBB3" w:rsidR="00821771" w:rsidRPr="00A80A44" w:rsidRDefault="000641B0" w:rsidP="003F70E9">
            <w:pPr>
              <w:jc w:val="center"/>
              <w:rPr>
                <w:rFonts w:cs="Times New Roman"/>
                <w:szCs w:val="24"/>
              </w:rPr>
            </w:pPr>
            <w:r w:rsidRPr="00A80A44">
              <w:rPr>
                <w:rFonts w:cs="Times New Roman"/>
                <w:szCs w:val="24"/>
              </w:rPr>
              <w:t>f_</w:t>
            </w:r>
            <w:r w:rsidRPr="00893025">
              <w:rPr>
                <w:rFonts w:cs="Times New Roman"/>
                <w:i/>
                <w:iCs/>
                <w:szCs w:val="24"/>
              </w:rPr>
              <w:t>Micromonosporaceae</w:t>
            </w:r>
          </w:p>
        </w:tc>
      </w:tr>
      <w:tr w:rsidR="00821771" w14:paraId="0F734421" w14:textId="77777777" w:rsidTr="00EA6056">
        <w:tc>
          <w:tcPr>
            <w:tcW w:w="1666" w:type="pct"/>
            <w:tcBorders>
              <w:top w:val="nil"/>
              <w:bottom w:val="nil"/>
            </w:tcBorders>
            <w:vAlign w:val="bottom"/>
          </w:tcPr>
          <w:p w14:paraId="7FC1E761" w14:textId="5F71EA41" w:rsidR="00821771" w:rsidRPr="00586642" w:rsidRDefault="00821771" w:rsidP="003F70E9">
            <w:pPr>
              <w:jc w:val="center"/>
              <w:rPr>
                <w:rFonts w:cs="Times New Roman"/>
                <w:szCs w:val="24"/>
              </w:rPr>
            </w:pPr>
            <w:r w:rsidRPr="00586642">
              <w:rPr>
                <w:rFonts w:cs="Times New Roman"/>
                <w:color w:val="000000"/>
                <w:szCs w:val="24"/>
              </w:rPr>
              <w:t>67-14</w:t>
            </w:r>
          </w:p>
        </w:tc>
        <w:tc>
          <w:tcPr>
            <w:tcW w:w="1667" w:type="pct"/>
            <w:tcBorders>
              <w:top w:val="nil"/>
              <w:bottom w:val="nil"/>
            </w:tcBorders>
          </w:tcPr>
          <w:p w14:paraId="4CD678C9" w14:textId="4D5E9BCE" w:rsidR="00821771" w:rsidRPr="00460589" w:rsidRDefault="00765638" w:rsidP="00460589">
            <w:pPr>
              <w:jc w:val="center"/>
              <w:rPr>
                <w:rFonts w:cs="Times New Roman"/>
                <w:i/>
                <w:iCs/>
                <w:szCs w:val="24"/>
              </w:rPr>
            </w:pPr>
            <w:r w:rsidRPr="00460589">
              <w:rPr>
                <w:rFonts w:cs="Times New Roman"/>
                <w:i/>
                <w:iCs/>
                <w:szCs w:val="24"/>
              </w:rPr>
              <w:t>Blastococcus</w:t>
            </w:r>
          </w:p>
        </w:tc>
        <w:tc>
          <w:tcPr>
            <w:tcW w:w="1667" w:type="pct"/>
            <w:tcBorders>
              <w:top w:val="nil"/>
              <w:bottom w:val="nil"/>
            </w:tcBorders>
          </w:tcPr>
          <w:p w14:paraId="5AE49D4C" w14:textId="4471CCF7" w:rsidR="00821771" w:rsidRPr="00A80A44" w:rsidRDefault="009E2022" w:rsidP="003F70E9">
            <w:pPr>
              <w:jc w:val="center"/>
              <w:rPr>
                <w:rFonts w:cs="Times New Roman"/>
                <w:szCs w:val="24"/>
              </w:rPr>
            </w:pPr>
            <w:r w:rsidRPr="00107F2F">
              <w:rPr>
                <w:rFonts w:cs="Times New Roman"/>
                <w:i/>
                <w:iCs/>
                <w:szCs w:val="24"/>
              </w:rPr>
              <w:t>Nocardioides</w:t>
            </w:r>
          </w:p>
        </w:tc>
      </w:tr>
      <w:tr w:rsidR="00765638" w14:paraId="2398875F" w14:textId="77777777" w:rsidTr="00EA6056">
        <w:tc>
          <w:tcPr>
            <w:tcW w:w="1666" w:type="pct"/>
            <w:tcBorders>
              <w:top w:val="nil"/>
              <w:bottom w:val="nil"/>
            </w:tcBorders>
            <w:vAlign w:val="bottom"/>
          </w:tcPr>
          <w:p w14:paraId="069FF18F" w14:textId="3034A332" w:rsidR="00765638" w:rsidRPr="00586642" w:rsidRDefault="00765638" w:rsidP="003F70E9">
            <w:pPr>
              <w:jc w:val="center"/>
              <w:rPr>
                <w:rFonts w:cs="Times New Roman"/>
                <w:szCs w:val="24"/>
              </w:rPr>
            </w:pPr>
            <w:r w:rsidRPr="00DC224D">
              <w:rPr>
                <w:rFonts w:cs="Times New Roman"/>
                <w:i/>
                <w:iCs/>
                <w:color w:val="000000"/>
                <w:szCs w:val="24"/>
              </w:rPr>
              <w:t>Gaiella</w:t>
            </w:r>
          </w:p>
        </w:tc>
        <w:tc>
          <w:tcPr>
            <w:tcW w:w="1667" w:type="pct"/>
            <w:tcBorders>
              <w:top w:val="nil"/>
              <w:bottom w:val="nil"/>
            </w:tcBorders>
          </w:tcPr>
          <w:p w14:paraId="4102BD90" w14:textId="266409DB" w:rsidR="00765638" w:rsidRPr="007F7E2C" w:rsidRDefault="00765638" w:rsidP="00765638">
            <w:pPr>
              <w:jc w:val="left"/>
              <w:rPr>
                <w:rFonts w:cs="Times New Roman"/>
                <w:b/>
                <w:bCs/>
                <w:szCs w:val="24"/>
              </w:rPr>
            </w:pPr>
            <w:r w:rsidRPr="007F7E2C">
              <w:rPr>
                <w:rFonts w:cs="Times New Roman"/>
                <w:b/>
                <w:bCs/>
                <w:szCs w:val="24"/>
              </w:rPr>
              <w:t>Verrucomicrobiota</w:t>
            </w:r>
          </w:p>
        </w:tc>
        <w:tc>
          <w:tcPr>
            <w:tcW w:w="1667" w:type="pct"/>
            <w:tcBorders>
              <w:top w:val="nil"/>
              <w:bottom w:val="nil"/>
            </w:tcBorders>
          </w:tcPr>
          <w:p w14:paraId="212F0326" w14:textId="573E3096" w:rsidR="00765638" w:rsidRPr="00A80A44" w:rsidRDefault="009E2022" w:rsidP="003F70E9">
            <w:pPr>
              <w:jc w:val="center"/>
              <w:rPr>
                <w:rFonts w:cs="Times New Roman"/>
                <w:szCs w:val="24"/>
              </w:rPr>
            </w:pPr>
            <w:r w:rsidRPr="00107F2F">
              <w:rPr>
                <w:rFonts w:cs="Times New Roman"/>
                <w:i/>
                <w:iCs/>
                <w:szCs w:val="24"/>
              </w:rPr>
              <w:t>Solirubrobacter</w:t>
            </w:r>
          </w:p>
        </w:tc>
      </w:tr>
      <w:tr w:rsidR="00765638" w14:paraId="68DA91D0" w14:textId="77777777" w:rsidTr="00EA6056">
        <w:tc>
          <w:tcPr>
            <w:tcW w:w="1666" w:type="pct"/>
            <w:tcBorders>
              <w:top w:val="nil"/>
              <w:bottom w:val="nil"/>
            </w:tcBorders>
            <w:vAlign w:val="bottom"/>
          </w:tcPr>
          <w:p w14:paraId="3EBC8139" w14:textId="79D39F7D" w:rsidR="00765638" w:rsidRPr="00586642" w:rsidRDefault="00861538" w:rsidP="003F70E9">
            <w:pPr>
              <w:jc w:val="center"/>
              <w:rPr>
                <w:rFonts w:cs="Times New Roman"/>
                <w:szCs w:val="24"/>
              </w:rPr>
            </w:pPr>
            <w:r w:rsidRPr="00586642">
              <w:rPr>
                <w:rFonts w:cs="Times New Roman"/>
                <w:color w:val="000000"/>
                <w:szCs w:val="24"/>
              </w:rPr>
              <w:t>f_</w:t>
            </w:r>
            <w:r w:rsidR="00765638" w:rsidRPr="00586642">
              <w:rPr>
                <w:rFonts w:cs="Times New Roman"/>
                <w:color w:val="000000"/>
                <w:szCs w:val="24"/>
              </w:rPr>
              <w:t>Micrococcaceae</w:t>
            </w:r>
          </w:p>
        </w:tc>
        <w:tc>
          <w:tcPr>
            <w:tcW w:w="1667" w:type="pct"/>
            <w:tcBorders>
              <w:top w:val="nil"/>
              <w:bottom w:val="nil"/>
            </w:tcBorders>
          </w:tcPr>
          <w:p w14:paraId="60B64704" w14:textId="66DAE767" w:rsidR="00765638" w:rsidRDefault="00765638" w:rsidP="003F70E9">
            <w:pPr>
              <w:jc w:val="center"/>
              <w:rPr>
                <w:rFonts w:cs="Times New Roman"/>
                <w:szCs w:val="24"/>
              </w:rPr>
            </w:pPr>
            <w:r w:rsidRPr="007F2BB2">
              <w:rPr>
                <w:rFonts w:cs="Times New Roman"/>
                <w:i/>
                <w:iCs/>
                <w:szCs w:val="24"/>
              </w:rPr>
              <w:t>Candidatus</w:t>
            </w:r>
            <w:r>
              <w:rPr>
                <w:rFonts w:cs="Times New Roman"/>
                <w:szCs w:val="24"/>
              </w:rPr>
              <w:t xml:space="preserve"> </w:t>
            </w:r>
            <w:r w:rsidRPr="007F2BB2">
              <w:rPr>
                <w:rFonts w:cs="Times New Roman"/>
                <w:i/>
                <w:iCs/>
                <w:szCs w:val="24"/>
              </w:rPr>
              <w:t>Udaeobacter</w:t>
            </w:r>
          </w:p>
        </w:tc>
        <w:tc>
          <w:tcPr>
            <w:tcW w:w="1667" w:type="pct"/>
            <w:tcBorders>
              <w:top w:val="nil"/>
              <w:bottom w:val="nil"/>
            </w:tcBorders>
          </w:tcPr>
          <w:p w14:paraId="4BCF4017" w14:textId="7486808D" w:rsidR="00765638" w:rsidRPr="007F7E2C" w:rsidRDefault="00332B8F" w:rsidP="00765638">
            <w:pPr>
              <w:jc w:val="left"/>
              <w:rPr>
                <w:rFonts w:cs="Times New Roman"/>
                <w:b/>
                <w:bCs/>
                <w:szCs w:val="24"/>
              </w:rPr>
            </w:pPr>
            <w:r w:rsidRPr="007F7E2C">
              <w:rPr>
                <w:rFonts w:cs="Times New Roman"/>
                <w:b/>
                <w:bCs/>
                <w:szCs w:val="24"/>
              </w:rPr>
              <w:t>Myxococcota</w:t>
            </w:r>
          </w:p>
        </w:tc>
      </w:tr>
      <w:tr w:rsidR="00765638" w14:paraId="2096116E" w14:textId="77777777" w:rsidTr="00EA6056">
        <w:tc>
          <w:tcPr>
            <w:tcW w:w="1666" w:type="pct"/>
            <w:tcBorders>
              <w:top w:val="nil"/>
              <w:bottom w:val="nil"/>
            </w:tcBorders>
            <w:vAlign w:val="bottom"/>
          </w:tcPr>
          <w:p w14:paraId="64DC8FEE" w14:textId="45B972BD" w:rsidR="00765638" w:rsidRPr="00586642" w:rsidRDefault="00765638" w:rsidP="003F70E9">
            <w:pPr>
              <w:jc w:val="center"/>
              <w:rPr>
                <w:rFonts w:cs="Times New Roman"/>
                <w:szCs w:val="24"/>
              </w:rPr>
            </w:pPr>
            <w:r w:rsidRPr="00586642">
              <w:rPr>
                <w:rFonts w:cs="Times New Roman"/>
                <w:color w:val="000000"/>
                <w:szCs w:val="24"/>
              </w:rPr>
              <w:t>MB-A2-108</w:t>
            </w:r>
          </w:p>
        </w:tc>
        <w:tc>
          <w:tcPr>
            <w:tcW w:w="1667" w:type="pct"/>
            <w:tcBorders>
              <w:top w:val="nil"/>
              <w:bottom w:val="nil"/>
            </w:tcBorders>
          </w:tcPr>
          <w:p w14:paraId="7C8A87C8" w14:textId="76EC5A3E" w:rsidR="00765638" w:rsidRPr="007F7E2C" w:rsidRDefault="00765638" w:rsidP="00765638">
            <w:pPr>
              <w:jc w:val="left"/>
              <w:rPr>
                <w:rFonts w:cs="Times New Roman"/>
                <w:b/>
                <w:bCs/>
                <w:szCs w:val="24"/>
              </w:rPr>
            </w:pPr>
            <w:r w:rsidRPr="007F7E2C">
              <w:rPr>
                <w:rFonts w:cs="Times New Roman"/>
                <w:b/>
                <w:bCs/>
                <w:szCs w:val="24"/>
              </w:rPr>
              <w:t>Chloroflexi</w:t>
            </w:r>
          </w:p>
        </w:tc>
        <w:tc>
          <w:tcPr>
            <w:tcW w:w="1667" w:type="pct"/>
            <w:tcBorders>
              <w:top w:val="nil"/>
              <w:bottom w:val="nil"/>
            </w:tcBorders>
          </w:tcPr>
          <w:p w14:paraId="6987FA31" w14:textId="5B3C3418" w:rsidR="00765638" w:rsidRDefault="00332B8F" w:rsidP="003F70E9">
            <w:pPr>
              <w:jc w:val="center"/>
              <w:rPr>
                <w:rFonts w:cs="Times New Roman"/>
                <w:szCs w:val="24"/>
              </w:rPr>
            </w:pPr>
            <w:r w:rsidRPr="00107F2F">
              <w:rPr>
                <w:rFonts w:cs="Times New Roman"/>
                <w:i/>
                <w:iCs/>
                <w:szCs w:val="24"/>
              </w:rPr>
              <w:t>Haliangium</w:t>
            </w:r>
          </w:p>
        </w:tc>
      </w:tr>
      <w:tr w:rsidR="00765638" w14:paraId="59E1DA9E" w14:textId="77777777" w:rsidTr="00EA6056">
        <w:tc>
          <w:tcPr>
            <w:tcW w:w="1666" w:type="pct"/>
            <w:tcBorders>
              <w:top w:val="nil"/>
              <w:bottom w:val="nil"/>
            </w:tcBorders>
            <w:vAlign w:val="bottom"/>
          </w:tcPr>
          <w:p w14:paraId="5A459885" w14:textId="7673954C" w:rsidR="00765638" w:rsidRPr="00586642" w:rsidRDefault="00765638" w:rsidP="003F70E9">
            <w:pPr>
              <w:jc w:val="center"/>
              <w:rPr>
                <w:rFonts w:cs="Times New Roman"/>
                <w:szCs w:val="24"/>
              </w:rPr>
            </w:pPr>
            <w:r w:rsidRPr="00586642">
              <w:rPr>
                <w:rFonts w:cs="Times New Roman"/>
                <w:color w:val="000000"/>
                <w:szCs w:val="24"/>
              </w:rPr>
              <w:t>IMCC26256</w:t>
            </w:r>
          </w:p>
        </w:tc>
        <w:tc>
          <w:tcPr>
            <w:tcW w:w="1667" w:type="pct"/>
            <w:tcBorders>
              <w:top w:val="nil"/>
              <w:bottom w:val="nil"/>
            </w:tcBorders>
          </w:tcPr>
          <w:p w14:paraId="3AF9131D" w14:textId="644EF814" w:rsidR="00765638" w:rsidRDefault="00765638" w:rsidP="003F70E9">
            <w:pPr>
              <w:jc w:val="center"/>
              <w:rPr>
                <w:rFonts w:cs="Times New Roman"/>
                <w:szCs w:val="24"/>
              </w:rPr>
            </w:pPr>
            <w:r>
              <w:rPr>
                <w:rFonts w:cs="Times New Roman"/>
                <w:szCs w:val="24"/>
              </w:rPr>
              <w:t>TK10</w:t>
            </w:r>
          </w:p>
        </w:tc>
        <w:tc>
          <w:tcPr>
            <w:tcW w:w="1667" w:type="pct"/>
            <w:tcBorders>
              <w:top w:val="nil"/>
              <w:bottom w:val="nil"/>
            </w:tcBorders>
          </w:tcPr>
          <w:p w14:paraId="005F0F7D" w14:textId="016BB26B" w:rsidR="00765638" w:rsidRPr="007F7E2C" w:rsidRDefault="00332B8F" w:rsidP="00765638">
            <w:pPr>
              <w:jc w:val="left"/>
              <w:rPr>
                <w:rFonts w:cs="Times New Roman"/>
                <w:b/>
                <w:bCs/>
                <w:szCs w:val="24"/>
              </w:rPr>
            </w:pPr>
            <w:r w:rsidRPr="007F7E2C">
              <w:rPr>
                <w:rFonts w:cs="Times New Roman"/>
                <w:b/>
                <w:bCs/>
                <w:szCs w:val="24"/>
              </w:rPr>
              <w:t>Acidobacteriota</w:t>
            </w:r>
          </w:p>
        </w:tc>
      </w:tr>
      <w:tr w:rsidR="00765638" w14:paraId="6E07EC2C" w14:textId="77777777" w:rsidTr="00EA6056">
        <w:tc>
          <w:tcPr>
            <w:tcW w:w="1666" w:type="pct"/>
            <w:tcBorders>
              <w:top w:val="nil"/>
              <w:bottom w:val="nil"/>
            </w:tcBorders>
            <w:vAlign w:val="bottom"/>
          </w:tcPr>
          <w:p w14:paraId="4E33588E" w14:textId="4B33803E" w:rsidR="00765638" w:rsidRPr="00586642" w:rsidRDefault="00765638" w:rsidP="003F70E9">
            <w:pPr>
              <w:jc w:val="center"/>
              <w:rPr>
                <w:rFonts w:cs="Times New Roman"/>
                <w:szCs w:val="24"/>
              </w:rPr>
            </w:pPr>
            <w:r w:rsidRPr="00DC224D">
              <w:rPr>
                <w:rFonts w:cs="Times New Roman"/>
                <w:i/>
                <w:iCs/>
                <w:color w:val="000000"/>
                <w:szCs w:val="24"/>
              </w:rPr>
              <w:t>Conexibacter</w:t>
            </w:r>
          </w:p>
        </w:tc>
        <w:tc>
          <w:tcPr>
            <w:tcW w:w="1667" w:type="pct"/>
            <w:tcBorders>
              <w:top w:val="nil"/>
              <w:bottom w:val="nil"/>
            </w:tcBorders>
          </w:tcPr>
          <w:p w14:paraId="22D916E1" w14:textId="15512E5F" w:rsidR="00765638" w:rsidRDefault="00765638" w:rsidP="00765638">
            <w:pPr>
              <w:jc w:val="left"/>
              <w:rPr>
                <w:rFonts w:cs="Times New Roman"/>
                <w:szCs w:val="24"/>
              </w:rPr>
            </w:pPr>
          </w:p>
        </w:tc>
        <w:tc>
          <w:tcPr>
            <w:tcW w:w="1667" w:type="pct"/>
            <w:tcBorders>
              <w:top w:val="nil"/>
              <w:bottom w:val="nil"/>
            </w:tcBorders>
          </w:tcPr>
          <w:p w14:paraId="7D4F80AA" w14:textId="62A891A5" w:rsidR="00765638" w:rsidRDefault="00332B8F" w:rsidP="003F70E9">
            <w:pPr>
              <w:jc w:val="center"/>
              <w:rPr>
                <w:rFonts w:cs="Times New Roman"/>
                <w:szCs w:val="24"/>
              </w:rPr>
            </w:pPr>
            <w:r>
              <w:rPr>
                <w:rFonts w:cs="Times New Roman"/>
                <w:szCs w:val="24"/>
              </w:rPr>
              <w:t>Subgroup_5</w:t>
            </w:r>
          </w:p>
        </w:tc>
      </w:tr>
      <w:tr w:rsidR="00765638" w14:paraId="222148BC" w14:textId="77777777" w:rsidTr="00EA6056">
        <w:tc>
          <w:tcPr>
            <w:tcW w:w="1666" w:type="pct"/>
            <w:tcBorders>
              <w:top w:val="nil"/>
              <w:bottom w:val="nil"/>
            </w:tcBorders>
            <w:vAlign w:val="bottom"/>
          </w:tcPr>
          <w:p w14:paraId="40FC3BE9" w14:textId="11CB9947" w:rsidR="00765638" w:rsidRPr="00586642" w:rsidRDefault="00765638" w:rsidP="003F70E9">
            <w:pPr>
              <w:jc w:val="center"/>
              <w:rPr>
                <w:rFonts w:cs="Times New Roman"/>
                <w:szCs w:val="24"/>
              </w:rPr>
            </w:pPr>
            <w:r w:rsidRPr="00DC224D">
              <w:rPr>
                <w:rFonts w:cs="Times New Roman"/>
                <w:i/>
                <w:iCs/>
                <w:color w:val="000000"/>
                <w:szCs w:val="24"/>
              </w:rPr>
              <w:t>Acidothermus</w:t>
            </w:r>
          </w:p>
        </w:tc>
        <w:tc>
          <w:tcPr>
            <w:tcW w:w="1667" w:type="pct"/>
            <w:tcBorders>
              <w:top w:val="nil"/>
              <w:bottom w:val="nil"/>
            </w:tcBorders>
          </w:tcPr>
          <w:p w14:paraId="27933116" w14:textId="666CAD1B" w:rsidR="00765638" w:rsidRDefault="00765638" w:rsidP="00765638">
            <w:pPr>
              <w:jc w:val="left"/>
              <w:rPr>
                <w:rFonts w:cs="Times New Roman"/>
                <w:szCs w:val="24"/>
              </w:rPr>
            </w:pPr>
          </w:p>
        </w:tc>
        <w:tc>
          <w:tcPr>
            <w:tcW w:w="1667" w:type="pct"/>
            <w:tcBorders>
              <w:top w:val="nil"/>
              <w:bottom w:val="nil"/>
            </w:tcBorders>
          </w:tcPr>
          <w:p w14:paraId="54CEF1DB" w14:textId="77777777" w:rsidR="00765638" w:rsidRDefault="00765638" w:rsidP="00765638">
            <w:pPr>
              <w:jc w:val="left"/>
              <w:rPr>
                <w:rFonts w:cs="Times New Roman"/>
                <w:szCs w:val="24"/>
              </w:rPr>
            </w:pPr>
          </w:p>
        </w:tc>
      </w:tr>
      <w:tr w:rsidR="00765638" w14:paraId="4FDEAA48" w14:textId="77777777" w:rsidTr="00EA6056">
        <w:tc>
          <w:tcPr>
            <w:tcW w:w="1666" w:type="pct"/>
            <w:tcBorders>
              <w:top w:val="nil"/>
              <w:bottom w:val="nil"/>
            </w:tcBorders>
            <w:vAlign w:val="bottom"/>
          </w:tcPr>
          <w:p w14:paraId="71F01688" w14:textId="4AC3E899" w:rsidR="00765638" w:rsidRPr="00586642" w:rsidRDefault="00765638" w:rsidP="003F70E9">
            <w:pPr>
              <w:jc w:val="center"/>
              <w:rPr>
                <w:rFonts w:cs="Times New Roman"/>
                <w:szCs w:val="24"/>
              </w:rPr>
            </w:pPr>
            <w:r w:rsidRPr="00DC224D">
              <w:rPr>
                <w:rFonts w:cs="Times New Roman"/>
                <w:i/>
                <w:iCs/>
                <w:color w:val="000000"/>
                <w:szCs w:val="24"/>
              </w:rPr>
              <w:t>Streptomyces</w:t>
            </w:r>
          </w:p>
        </w:tc>
        <w:tc>
          <w:tcPr>
            <w:tcW w:w="1667" w:type="pct"/>
            <w:tcBorders>
              <w:top w:val="nil"/>
              <w:bottom w:val="nil"/>
            </w:tcBorders>
          </w:tcPr>
          <w:p w14:paraId="229D4F20" w14:textId="7239C04B" w:rsidR="00765638" w:rsidRDefault="00765638" w:rsidP="00765638">
            <w:pPr>
              <w:jc w:val="left"/>
              <w:rPr>
                <w:rFonts w:cs="Times New Roman"/>
                <w:szCs w:val="24"/>
              </w:rPr>
            </w:pPr>
          </w:p>
        </w:tc>
        <w:tc>
          <w:tcPr>
            <w:tcW w:w="1667" w:type="pct"/>
            <w:tcBorders>
              <w:top w:val="nil"/>
              <w:bottom w:val="nil"/>
            </w:tcBorders>
          </w:tcPr>
          <w:p w14:paraId="07F151E0" w14:textId="77777777" w:rsidR="00765638" w:rsidRDefault="00765638" w:rsidP="00765638">
            <w:pPr>
              <w:jc w:val="left"/>
              <w:rPr>
                <w:rFonts w:cs="Times New Roman"/>
                <w:szCs w:val="24"/>
              </w:rPr>
            </w:pPr>
          </w:p>
        </w:tc>
      </w:tr>
      <w:tr w:rsidR="00765638" w14:paraId="697D3F67" w14:textId="77777777" w:rsidTr="00EA6056">
        <w:tc>
          <w:tcPr>
            <w:tcW w:w="1666" w:type="pct"/>
            <w:tcBorders>
              <w:top w:val="nil"/>
              <w:bottom w:val="nil"/>
            </w:tcBorders>
            <w:vAlign w:val="bottom"/>
          </w:tcPr>
          <w:p w14:paraId="2C3776EE" w14:textId="58BF0B13" w:rsidR="00765638" w:rsidRPr="00586642" w:rsidRDefault="00765638" w:rsidP="003F70E9">
            <w:pPr>
              <w:jc w:val="center"/>
              <w:rPr>
                <w:rFonts w:cs="Times New Roman"/>
                <w:szCs w:val="24"/>
              </w:rPr>
            </w:pPr>
            <w:r w:rsidRPr="00DC224D">
              <w:rPr>
                <w:rFonts w:cs="Times New Roman"/>
                <w:i/>
                <w:iCs/>
                <w:color w:val="000000"/>
                <w:szCs w:val="24"/>
              </w:rPr>
              <w:t>Mycobacterium</w:t>
            </w:r>
          </w:p>
        </w:tc>
        <w:tc>
          <w:tcPr>
            <w:tcW w:w="1667" w:type="pct"/>
            <w:tcBorders>
              <w:top w:val="nil"/>
              <w:bottom w:val="nil"/>
            </w:tcBorders>
          </w:tcPr>
          <w:p w14:paraId="66DA5C14" w14:textId="77777777" w:rsidR="00765638" w:rsidRDefault="00765638" w:rsidP="00765638">
            <w:pPr>
              <w:jc w:val="left"/>
              <w:rPr>
                <w:rFonts w:cs="Times New Roman"/>
                <w:szCs w:val="24"/>
              </w:rPr>
            </w:pPr>
          </w:p>
        </w:tc>
        <w:tc>
          <w:tcPr>
            <w:tcW w:w="1667" w:type="pct"/>
            <w:tcBorders>
              <w:top w:val="nil"/>
              <w:bottom w:val="nil"/>
            </w:tcBorders>
          </w:tcPr>
          <w:p w14:paraId="620B6060" w14:textId="77777777" w:rsidR="00765638" w:rsidRDefault="00765638" w:rsidP="00765638">
            <w:pPr>
              <w:jc w:val="left"/>
              <w:rPr>
                <w:rFonts w:cs="Times New Roman"/>
                <w:szCs w:val="24"/>
              </w:rPr>
            </w:pPr>
          </w:p>
        </w:tc>
      </w:tr>
      <w:tr w:rsidR="00765638" w14:paraId="2D4BE506" w14:textId="77777777" w:rsidTr="00EA6056">
        <w:tc>
          <w:tcPr>
            <w:tcW w:w="1666" w:type="pct"/>
            <w:tcBorders>
              <w:top w:val="nil"/>
              <w:bottom w:val="nil"/>
            </w:tcBorders>
          </w:tcPr>
          <w:p w14:paraId="04F64E47" w14:textId="0593E18E" w:rsidR="00765638" w:rsidRPr="00F90499" w:rsidRDefault="00765638" w:rsidP="00765638">
            <w:pPr>
              <w:jc w:val="left"/>
              <w:rPr>
                <w:b/>
                <w:bCs/>
              </w:rPr>
            </w:pPr>
            <w:r w:rsidRPr="00F90499">
              <w:rPr>
                <w:b/>
                <w:bCs/>
              </w:rPr>
              <w:t>Proteobacteria</w:t>
            </w:r>
          </w:p>
        </w:tc>
        <w:tc>
          <w:tcPr>
            <w:tcW w:w="1667" w:type="pct"/>
            <w:tcBorders>
              <w:top w:val="nil"/>
              <w:bottom w:val="nil"/>
            </w:tcBorders>
          </w:tcPr>
          <w:p w14:paraId="7825B6EE" w14:textId="77777777" w:rsidR="00765638" w:rsidRDefault="00765638" w:rsidP="00765638">
            <w:pPr>
              <w:jc w:val="left"/>
              <w:rPr>
                <w:rFonts w:cs="Times New Roman"/>
                <w:szCs w:val="24"/>
              </w:rPr>
            </w:pPr>
          </w:p>
        </w:tc>
        <w:tc>
          <w:tcPr>
            <w:tcW w:w="1667" w:type="pct"/>
            <w:tcBorders>
              <w:top w:val="nil"/>
              <w:bottom w:val="nil"/>
            </w:tcBorders>
          </w:tcPr>
          <w:p w14:paraId="59E7D10E" w14:textId="77777777" w:rsidR="00765638" w:rsidRDefault="00765638" w:rsidP="00765638">
            <w:pPr>
              <w:jc w:val="left"/>
              <w:rPr>
                <w:rFonts w:cs="Times New Roman"/>
                <w:szCs w:val="24"/>
              </w:rPr>
            </w:pPr>
          </w:p>
        </w:tc>
      </w:tr>
      <w:tr w:rsidR="00765638" w14:paraId="1137AF48" w14:textId="77777777" w:rsidTr="00EA6056">
        <w:tc>
          <w:tcPr>
            <w:tcW w:w="1666" w:type="pct"/>
            <w:tcBorders>
              <w:top w:val="nil"/>
              <w:bottom w:val="nil"/>
            </w:tcBorders>
          </w:tcPr>
          <w:p w14:paraId="539DCFF9" w14:textId="30F55C9F" w:rsidR="00765638" w:rsidRPr="00F30B09" w:rsidRDefault="00861538" w:rsidP="003F70E9">
            <w:pPr>
              <w:jc w:val="center"/>
            </w:pPr>
            <w:r w:rsidRPr="00F30B09">
              <w:t>f_</w:t>
            </w:r>
            <w:r w:rsidR="00765638" w:rsidRPr="00025D02">
              <w:rPr>
                <w:i/>
                <w:iCs/>
              </w:rPr>
              <w:t>Xanthobacteraceae</w:t>
            </w:r>
          </w:p>
        </w:tc>
        <w:tc>
          <w:tcPr>
            <w:tcW w:w="1667" w:type="pct"/>
            <w:tcBorders>
              <w:top w:val="nil"/>
              <w:bottom w:val="nil"/>
            </w:tcBorders>
          </w:tcPr>
          <w:p w14:paraId="68407785" w14:textId="77777777" w:rsidR="00765638" w:rsidRDefault="00765638" w:rsidP="00765638">
            <w:pPr>
              <w:jc w:val="left"/>
              <w:rPr>
                <w:rFonts w:cs="Times New Roman"/>
                <w:szCs w:val="24"/>
              </w:rPr>
            </w:pPr>
          </w:p>
        </w:tc>
        <w:tc>
          <w:tcPr>
            <w:tcW w:w="1667" w:type="pct"/>
            <w:tcBorders>
              <w:top w:val="nil"/>
              <w:bottom w:val="nil"/>
            </w:tcBorders>
          </w:tcPr>
          <w:p w14:paraId="0C361105" w14:textId="77777777" w:rsidR="00765638" w:rsidRDefault="00765638" w:rsidP="00765638">
            <w:pPr>
              <w:jc w:val="left"/>
              <w:rPr>
                <w:rFonts w:cs="Times New Roman"/>
                <w:szCs w:val="24"/>
              </w:rPr>
            </w:pPr>
          </w:p>
        </w:tc>
      </w:tr>
      <w:tr w:rsidR="00765638" w14:paraId="7792866A" w14:textId="77777777" w:rsidTr="00EA6056">
        <w:tc>
          <w:tcPr>
            <w:tcW w:w="1666" w:type="pct"/>
            <w:tcBorders>
              <w:top w:val="nil"/>
              <w:bottom w:val="nil"/>
            </w:tcBorders>
          </w:tcPr>
          <w:p w14:paraId="32B72379" w14:textId="3D912D9A" w:rsidR="00765638" w:rsidRPr="00F30B09" w:rsidRDefault="00765638" w:rsidP="003F70E9">
            <w:pPr>
              <w:jc w:val="center"/>
            </w:pPr>
            <w:r w:rsidRPr="00D15684">
              <w:rPr>
                <w:i/>
                <w:iCs/>
              </w:rPr>
              <w:t>Sphingomonas</w:t>
            </w:r>
          </w:p>
        </w:tc>
        <w:tc>
          <w:tcPr>
            <w:tcW w:w="1667" w:type="pct"/>
            <w:tcBorders>
              <w:top w:val="nil"/>
              <w:bottom w:val="nil"/>
            </w:tcBorders>
          </w:tcPr>
          <w:p w14:paraId="36D8AB01" w14:textId="77777777" w:rsidR="00765638" w:rsidRDefault="00765638" w:rsidP="00765638">
            <w:pPr>
              <w:jc w:val="left"/>
              <w:rPr>
                <w:rFonts w:cs="Times New Roman"/>
                <w:szCs w:val="24"/>
              </w:rPr>
            </w:pPr>
          </w:p>
        </w:tc>
        <w:tc>
          <w:tcPr>
            <w:tcW w:w="1667" w:type="pct"/>
            <w:tcBorders>
              <w:top w:val="nil"/>
              <w:bottom w:val="nil"/>
            </w:tcBorders>
          </w:tcPr>
          <w:p w14:paraId="31251B3B" w14:textId="77777777" w:rsidR="00765638" w:rsidRDefault="00765638" w:rsidP="00765638">
            <w:pPr>
              <w:jc w:val="left"/>
              <w:rPr>
                <w:rFonts w:cs="Times New Roman"/>
                <w:szCs w:val="24"/>
              </w:rPr>
            </w:pPr>
          </w:p>
        </w:tc>
      </w:tr>
      <w:tr w:rsidR="00765638" w14:paraId="428FB0D8" w14:textId="77777777" w:rsidTr="00EA6056">
        <w:tc>
          <w:tcPr>
            <w:tcW w:w="1666" w:type="pct"/>
            <w:tcBorders>
              <w:top w:val="nil"/>
              <w:bottom w:val="nil"/>
            </w:tcBorders>
          </w:tcPr>
          <w:p w14:paraId="0BD02E1B" w14:textId="58051D51" w:rsidR="00765638" w:rsidRPr="00F30B09" w:rsidRDefault="00861538" w:rsidP="003F70E9">
            <w:pPr>
              <w:jc w:val="center"/>
            </w:pPr>
            <w:r w:rsidRPr="00F30B09">
              <w:t>f_</w:t>
            </w:r>
            <w:r w:rsidR="00765638" w:rsidRPr="00025D02">
              <w:rPr>
                <w:i/>
                <w:iCs/>
              </w:rPr>
              <w:t>Methyloligellaceae</w:t>
            </w:r>
          </w:p>
        </w:tc>
        <w:tc>
          <w:tcPr>
            <w:tcW w:w="1667" w:type="pct"/>
            <w:tcBorders>
              <w:top w:val="nil"/>
              <w:bottom w:val="nil"/>
            </w:tcBorders>
          </w:tcPr>
          <w:p w14:paraId="4C858C23" w14:textId="77777777" w:rsidR="00765638" w:rsidRDefault="00765638" w:rsidP="00765638">
            <w:pPr>
              <w:jc w:val="left"/>
              <w:rPr>
                <w:rFonts w:cs="Times New Roman"/>
                <w:szCs w:val="24"/>
              </w:rPr>
            </w:pPr>
          </w:p>
        </w:tc>
        <w:tc>
          <w:tcPr>
            <w:tcW w:w="1667" w:type="pct"/>
            <w:tcBorders>
              <w:top w:val="nil"/>
              <w:bottom w:val="nil"/>
            </w:tcBorders>
          </w:tcPr>
          <w:p w14:paraId="3A5DFBBF" w14:textId="77777777" w:rsidR="00765638" w:rsidRDefault="00765638" w:rsidP="00765638">
            <w:pPr>
              <w:jc w:val="left"/>
              <w:rPr>
                <w:rFonts w:cs="Times New Roman"/>
                <w:szCs w:val="24"/>
              </w:rPr>
            </w:pPr>
          </w:p>
        </w:tc>
      </w:tr>
      <w:tr w:rsidR="00765638" w14:paraId="52CCBB7C" w14:textId="77777777" w:rsidTr="00EA6056">
        <w:tc>
          <w:tcPr>
            <w:tcW w:w="1666" w:type="pct"/>
            <w:tcBorders>
              <w:top w:val="nil"/>
              <w:bottom w:val="nil"/>
            </w:tcBorders>
          </w:tcPr>
          <w:p w14:paraId="1D801BDF" w14:textId="2DA661D0" w:rsidR="00765638" w:rsidRPr="00F30B09" w:rsidRDefault="00A93FF2" w:rsidP="003F70E9">
            <w:pPr>
              <w:jc w:val="center"/>
            </w:pPr>
            <w:r w:rsidRPr="00F30B09">
              <w:t>o_</w:t>
            </w:r>
            <w:r w:rsidR="00765638" w:rsidRPr="00025D02">
              <w:rPr>
                <w:i/>
                <w:iCs/>
              </w:rPr>
              <w:t>Elsterales</w:t>
            </w:r>
          </w:p>
        </w:tc>
        <w:tc>
          <w:tcPr>
            <w:tcW w:w="1667" w:type="pct"/>
            <w:tcBorders>
              <w:top w:val="nil"/>
              <w:bottom w:val="nil"/>
            </w:tcBorders>
          </w:tcPr>
          <w:p w14:paraId="56BA05D7" w14:textId="77777777" w:rsidR="00765638" w:rsidRDefault="00765638" w:rsidP="00765638">
            <w:pPr>
              <w:jc w:val="left"/>
              <w:rPr>
                <w:rFonts w:cs="Times New Roman"/>
                <w:szCs w:val="24"/>
              </w:rPr>
            </w:pPr>
          </w:p>
        </w:tc>
        <w:tc>
          <w:tcPr>
            <w:tcW w:w="1667" w:type="pct"/>
            <w:tcBorders>
              <w:top w:val="nil"/>
              <w:bottom w:val="nil"/>
            </w:tcBorders>
          </w:tcPr>
          <w:p w14:paraId="397EDC0D" w14:textId="77777777" w:rsidR="00765638" w:rsidRDefault="00765638" w:rsidP="00765638">
            <w:pPr>
              <w:jc w:val="left"/>
              <w:rPr>
                <w:rFonts w:cs="Times New Roman"/>
                <w:szCs w:val="24"/>
              </w:rPr>
            </w:pPr>
          </w:p>
        </w:tc>
      </w:tr>
      <w:tr w:rsidR="00765638" w14:paraId="1915F918" w14:textId="77777777" w:rsidTr="00EA6056">
        <w:tc>
          <w:tcPr>
            <w:tcW w:w="1666" w:type="pct"/>
            <w:tcBorders>
              <w:top w:val="nil"/>
              <w:bottom w:val="nil"/>
            </w:tcBorders>
          </w:tcPr>
          <w:p w14:paraId="7439BBA6" w14:textId="56B5755A" w:rsidR="00765638" w:rsidRPr="00F30B09" w:rsidRDefault="00765638" w:rsidP="003F70E9">
            <w:pPr>
              <w:jc w:val="center"/>
            </w:pPr>
            <w:r w:rsidRPr="0050512B">
              <w:rPr>
                <w:i/>
                <w:iCs/>
              </w:rPr>
              <w:t>Bradyrhizobium</w:t>
            </w:r>
          </w:p>
        </w:tc>
        <w:tc>
          <w:tcPr>
            <w:tcW w:w="1667" w:type="pct"/>
            <w:tcBorders>
              <w:top w:val="nil"/>
              <w:bottom w:val="nil"/>
            </w:tcBorders>
          </w:tcPr>
          <w:p w14:paraId="65E0C3AB" w14:textId="77777777" w:rsidR="00765638" w:rsidRDefault="00765638" w:rsidP="00765638">
            <w:pPr>
              <w:jc w:val="left"/>
              <w:rPr>
                <w:rFonts w:cs="Times New Roman"/>
                <w:szCs w:val="24"/>
              </w:rPr>
            </w:pPr>
          </w:p>
        </w:tc>
        <w:tc>
          <w:tcPr>
            <w:tcW w:w="1667" w:type="pct"/>
            <w:tcBorders>
              <w:top w:val="nil"/>
              <w:bottom w:val="nil"/>
            </w:tcBorders>
          </w:tcPr>
          <w:p w14:paraId="7ABF5467" w14:textId="77777777" w:rsidR="00765638" w:rsidRDefault="00765638" w:rsidP="00765638">
            <w:pPr>
              <w:jc w:val="left"/>
              <w:rPr>
                <w:rFonts w:cs="Times New Roman"/>
                <w:szCs w:val="24"/>
              </w:rPr>
            </w:pPr>
          </w:p>
        </w:tc>
      </w:tr>
      <w:tr w:rsidR="00765638" w14:paraId="7F88562E" w14:textId="77777777" w:rsidTr="00EA6056">
        <w:tc>
          <w:tcPr>
            <w:tcW w:w="1666" w:type="pct"/>
            <w:tcBorders>
              <w:top w:val="nil"/>
              <w:bottom w:val="nil"/>
            </w:tcBorders>
          </w:tcPr>
          <w:p w14:paraId="7B01C2FD" w14:textId="0A63EB3E" w:rsidR="00765638" w:rsidRPr="00F30B09" w:rsidRDefault="00765638" w:rsidP="003F70E9">
            <w:pPr>
              <w:jc w:val="center"/>
            </w:pPr>
            <w:r w:rsidRPr="0050512B">
              <w:rPr>
                <w:i/>
                <w:iCs/>
              </w:rPr>
              <w:t>Pedomicrobium</w:t>
            </w:r>
          </w:p>
        </w:tc>
        <w:tc>
          <w:tcPr>
            <w:tcW w:w="1667" w:type="pct"/>
            <w:tcBorders>
              <w:top w:val="nil"/>
              <w:bottom w:val="nil"/>
            </w:tcBorders>
          </w:tcPr>
          <w:p w14:paraId="0DA269BC" w14:textId="77777777" w:rsidR="00765638" w:rsidRDefault="00765638" w:rsidP="00765638">
            <w:pPr>
              <w:jc w:val="left"/>
              <w:rPr>
                <w:rFonts w:cs="Times New Roman"/>
                <w:szCs w:val="24"/>
              </w:rPr>
            </w:pPr>
          </w:p>
        </w:tc>
        <w:tc>
          <w:tcPr>
            <w:tcW w:w="1667" w:type="pct"/>
            <w:tcBorders>
              <w:top w:val="nil"/>
              <w:bottom w:val="nil"/>
            </w:tcBorders>
          </w:tcPr>
          <w:p w14:paraId="2ABF14A9" w14:textId="77777777" w:rsidR="00765638" w:rsidRDefault="00765638" w:rsidP="00765638">
            <w:pPr>
              <w:jc w:val="left"/>
              <w:rPr>
                <w:rFonts w:cs="Times New Roman"/>
                <w:szCs w:val="24"/>
              </w:rPr>
            </w:pPr>
          </w:p>
        </w:tc>
      </w:tr>
      <w:tr w:rsidR="00765638" w14:paraId="1F3E9A5E" w14:textId="77777777" w:rsidTr="00EA6056">
        <w:tc>
          <w:tcPr>
            <w:tcW w:w="1666" w:type="pct"/>
            <w:tcBorders>
              <w:top w:val="nil"/>
              <w:bottom w:val="nil"/>
            </w:tcBorders>
          </w:tcPr>
          <w:p w14:paraId="2C5F2B28" w14:textId="713EB7C4" w:rsidR="00765638" w:rsidRPr="00F90499" w:rsidRDefault="00765638" w:rsidP="00765638">
            <w:pPr>
              <w:jc w:val="left"/>
              <w:rPr>
                <w:b/>
                <w:bCs/>
              </w:rPr>
            </w:pPr>
            <w:r w:rsidRPr="00F90499">
              <w:rPr>
                <w:b/>
                <w:bCs/>
              </w:rPr>
              <w:t>Acidobacteriota</w:t>
            </w:r>
          </w:p>
        </w:tc>
        <w:tc>
          <w:tcPr>
            <w:tcW w:w="1667" w:type="pct"/>
            <w:tcBorders>
              <w:top w:val="nil"/>
              <w:bottom w:val="nil"/>
            </w:tcBorders>
          </w:tcPr>
          <w:p w14:paraId="5A076E87" w14:textId="77777777" w:rsidR="00765638" w:rsidRDefault="00765638" w:rsidP="00765638">
            <w:pPr>
              <w:jc w:val="left"/>
              <w:rPr>
                <w:rFonts w:cs="Times New Roman"/>
                <w:szCs w:val="24"/>
              </w:rPr>
            </w:pPr>
          </w:p>
        </w:tc>
        <w:tc>
          <w:tcPr>
            <w:tcW w:w="1667" w:type="pct"/>
            <w:tcBorders>
              <w:top w:val="nil"/>
              <w:bottom w:val="nil"/>
            </w:tcBorders>
          </w:tcPr>
          <w:p w14:paraId="6A281871" w14:textId="77777777" w:rsidR="00765638" w:rsidRDefault="00765638" w:rsidP="00765638">
            <w:pPr>
              <w:jc w:val="left"/>
              <w:rPr>
                <w:rFonts w:cs="Times New Roman"/>
                <w:szCs w:val="24"/>
              </w:rPr>
            </w:pPr>
          </w:p>
        </w:tc>
      </w:tr>
      <w:tr w:rsidR="00765638" w14:paraId="04554E4D" w14:textId="77777777" w:rsidTr="00EA6056">
        <w:tc>
          <w:tcPr>
            <w:tcW w:w="1666" w:type="pct"/>
            <w:tcBorders>
              <w:top w:val="nil"/>
              <w:bottom w:val="nil"/>
            </w:tcBorders>
            <w:vAlign w:val="bottom"/>
          </w:tcPr>
          <w:p w14:paraId="3FB4D088" w14:textId="39E4402D" w:rsidR="00765638" w:rsidRPr="00152EC4" w:rsidRDefault="002838F0" w:rsidP="003F70E9">
            <w:pPr>
              <w:jc w:val="center"/>
              <w:rPr>
                <w:rFonts w:cs="Times New Roman"/>
                <w:szCs w:val="24"/>
              </w:rPr>
            </w:pPr>
            <w:r>
              <w:rPr>
                <w:rFonts w:cs="Times New Roman"/>
                <w:color w:val="000000"/>
                <w:szCs w:val="24"/>
              </w:rPr>
              <w:t>o_</w:t>
            </w:r>
            <w:r w:rsidR="00765638" w:rsidRPr="00025D02">
              <w:rPr>
                <w:rFonts w:cs="Times New Roman"/>
                <w:i/>
                <w:iCs/>
                <w:color w:val="000000"/>
                <w:szCs w:val="24"/>
              </w:rPr>
              <w:t>Vicinamibacterales</w:t>
            </w:r>
          </w:p>
        </w:tc>
        <w:tc>
          <w:tcPr>
            <w:tcW w:w="1667" w:type="pct"/>
            <w:tcBorders>
              <w:top w:val="nil"/>
              <w:bottom w:val="nil"/>
            </w:tcBorders>
          </w:tcPr>
          <w:p w14:paraId="16B0B6B8" w14:textId="77777777" w:rsidR="00765638" w:rsidRDefault="00765638" w:rsidP="00765638">
            <w:pPr>
              <w:jc w:val="left"/>
              <w:rPr>
                <w:rFonts w:cs="Times New Roman"/>
                <w:szCs w:val="24"/>
              </w:rPr>
            </w:pPr>
          </w:p>
        </w:tc>
        <w:tc>
          <w:tcPr>
            <w:tcW w:w="1667" w:type="pct"/>
            <w:tcBorders>
              <w:top w:val="nil"/>
              <w:bottom w:val="nil"/>
            </w:tcBorders>
          </w:tcPr>
          <w:p w14:paraId="145E64FF" w14:textId="77777777" w:rsidR="00765638" w:rsidRDefault="00765638" w:rsidP="00765638">
            <w:pPr>
              <w:jc w:val="left"/>
              <w:rPr>
                <w:rFonts w:cs="Times New Roman"/>
                <w:szCs w:val="24"/>
              </w:rPr>
            </w:pPr>
          </w:p>
        </w:tc>
      </w:tr>
      <w:tr w:rsidR="00765638" w14:paraId="0BD3202E" w14:textId="77777777" w:rsidTr="00EA6056">
        <w:tc>
          <w:tcPr>
            <w:tcW w:w="1666" w:type="pct"/>
            <w:tcBorders>
              <w:top w:val="nil"/>
              <w:bottom w:val="nil"/>
            </w:tcBorders>
            <w:vAlign w:val="bottom"/>
          </w:tcPr>
          <w:p w14:paraId="17BF6714" w14:textId="04C371A1" w:rsidR="00765638" w:rsidRPr="00F30B09" w:rsidRDefault="002838F0" w:rsidP="003F70E9">
            <w:pPr>
              <w:jc w:val="center"/>
              <w:rPr>
                <w:rFonts w:cs="Times New Roman"/>
                <w:szCs w:val="24"/>
              </w:rPr>
            </w:pPr>
            <w:r w:rsidRPr="00F30B09">
              <w:rPr>
                <w:rFonts w:cs="Times New Roman"/>
                <w:color w:val="000000"/>
                <w:szCs w:val="24"/>
              </w:rPr>
              <w:t>o_</w:t>
            </w:r>
            <w:r w:rsidR="00765638" w:rsidRPr="00025D02">
              <w:rPr>
                <w:rFonts w:cs="Times New Roman"/>
                <w:i/>
                <w:iCs/>
                <w:color w:val="000000"/>
                <w:szCs w:val="24"/>
              </w:rPr>
              <w:t>Acidobacteriales</w:t>
            </w:r>
          </w:p>
        </w:tc>
        <w:tc>
          <w:tcPr>
            <w:tcW w:w="1667" w:type="pct"/>
            <w:tcBorders>
              <w:top w:val="nil"/>
              <w:bottom w:val="nil"/>
            </w:tcBorders>
          </w:tcPr>
          <w:p w14:paraId="24E235A5" w14:textId="77777777" w:rsidR="00765638" w:rsidRDefault="00765638" w:rsidP="00765638">
            <w:pPr>
              <w:jc w:val="left"/>
              <w:rPr>
                <w:rFonts w:cs="Times New Roman"/>
                <w:szCs w:val="24"/>
              </w:rPr>
            </w:pPr>
          </w:p>
        </w:tc>
        <w:tc>
          <w:tcPr>
            <w:tcW w:w="1667" w:type="pct"/>
            <w:tcBorders>
              <w:top w:val="nil"/>
              <w:bottom w:val="nil"/>
            </w:tcBorders>
          </w:tcPr>
          <w:p w14:paraId="1530CA71" w14:textId="77777777" w:rsidR="00765638" w:rsidRDefault="00765638" w:rsidP="00765638">
            <w:pPr>
              <w:jc w:val="left"/>
              <w:rPr>
                <w:rFonts w:cs="Times New Roman"/>
                <w:szCs w:val="24"/>
              </w:rPr>
            </w:pPr>
          </w:p>
        </w:tc>
      </w:tr>
      <w:tr w:rsidR="00765638" w14:paraId="38A3C113" w14:textId="77777777" w:rsidTr="00EA6056">
        <w:tc>
          <w:tcPr>
            <w:tcW w:w="1666" w:type="pct"/>
            <w:tcBorders>
              <w:top w:val="nil"/>
              <w:bottom w:val="nil"/>
            </w:tcBorders>
            <w:vAlign w:val="bottom"/>
          </w:tcPr>
          <w:p w14:paraId="3D8630FE" w14:textId="49FD5D26" w:rsidR="00765638" w:rsidRPr="00F30B09" w:rsidRDefault="002838F0" w:rsidP="003F70E9">
            <w:pPr>
              <w:jc w:val="center"/>
              <w:rPr>
                <w:rFonts w:cs="Times New Roman"/>
                <w:szCs w:val="24"/>
              </w:rPr>
            </w:pPr>
            <w:r w:rsidRPr="00F30B09">
              <w:rPr>
                <w:rFonts w:cs="Times New Roman"/>
                <w:color w:val="000000"/>
                <w:szCs w:val="24"/>
              </w:rPr>
              <w:t>f_</w:t>
            </w:r>
            <w:r w:rsidR="00765638" w:rsidRPr="00025D02">
              <w:rPr>
                <w:rFonts w:cs="Times New Roman"/>
                <w:i/>
                <w:iCs/>
                <w:color w:val="000000"/>
                <w:szCs w:val="24"/>
              </w:rPr>
              <w:t>Vicinamibacteraceae</w:t>
            </w:r>
          </w:p>
        </w:tc>
        <w:tc>
          <w:tcPr>
            <w:tcW w:w="1667" w:type="pct"/>
            <w:tcBorders>
              <w:top w:val="nil"/>
              <w:bottom w:val="nil"/>
            </w:tcBorders>
          </w:tcPr>
          <w:p w14:paraId="60126786" w14:textId="77777777" w:rsidR="00765638" w:rsidRDefault="00765638" w:rsidP="00765638">
            <w:pPr>
              <w:jc w:val="left"/>
              <w:rPr>
                <w:rFonts w:cs="Times New Roman"/>
                <w:szCs w:val="24"/>
              </w:rPr>
            </w:pPr>
          </w:p>
        </w:tc>
        <w:tc>
          <w:tcPr>
            <w:tcW w:w="1667" w:type="pct"/>
            <w:tcBorders>
              <w:top w:val="nil"/>
              <w:bottom w:val="nil"/>
            </w:tcBorders>
          </w:tcPr>
          <w:p w14:paraId="3D1A650F" w14:textId="77777777" w:rsidR="00765638" w:rsidRDefault="00765638" w:rsidP="00765638">
            <w:pPr>
              <w:jc w:val="left"/>
              <w:rPr>
                <w:rFonts w:cs="Times New Roman"/>
                <w:szCs w:val="24"/>
              </w:rPr>
            </w:pPr>
          </w:p>
        </w:tc>
      </w:tr>
      <w:tr w:rsidR="00765638" w14:paraId="736E8077" w14:textId="77777777" w:rsidTr="00EA6056">
        <w:tc>
          <w:tcPr>
            <w:tcW w:w="1666" w:type="pct"/>
            <w:tcBorders>
              <w:top w:val="nil"/>
              <w:bottom w:val="nil"/>
            </w:tcBorders>
            <w:vAlign w:val="bottom"/>
          </w:tcPr>
          <w:p w14:paraId="7D32BA75" w14:textId="3350DAA6" w:rsidR="00765638" w:rsidRPr="00F30B09" w:rsidRDefault="00765638" w:rsidP="003F70E9">
            <w:pPr>
              <w:jc w:val="center"/>
              <w:rPr>
                <w:rFonts w:cs="Times New Roman"/>
                <w:szCs w:val="24"/>
              </w:rPr>
            </w:pPr>
            <w:r w:rsidRPr="0050512B">
              <w:rPr>
                <w:rFonts w:cs="Times New Roman"/>
                <w:i/>
                <w:iCs/>
                <w:color w:val="000000"/>
                <w:szCs w:val="24"/>
              </w:rPr>
              <w:t>Candidatus</w:t>
            </w:r>
            <w:r w:rsidR="00BB43C3" w:rsidRPr="00F30B09">
              <w:rPr>
                <w:rFonts w:cs="Times New Roman"/>
                <w:color w:val="000000"/>
                <w:szCs w:val="24"/>
              </w:rPr>
              <w:t xml:space="preserve"> </w:t>
            </w:r>
            <w:r w:rsidRPr="0050512B">
              <w:rPr>
                <w:rFonts w:cs="Times New Roman"/>
                <w:i/>
                <w:iCs/>
                <w:color w:val="000000"/>
                <w:szCs w:val="24"/>
              </w:rPr>
              <w:t>Solibacter</w:t>
            </w:r>
          </w:p>
        </w:tc>
        <w:tc>
          <w:tcPr>
            <w:tcW w:w="1667" w:type="pct"/>
            <w:tcBorders>
              <w:top w:val="nil"/>
              <w:bottom w:val="nil"/>
            </w:tcBorders>
          </w:tcPr>
          <w:p w14:paraId="1E28226D" w14:textId="77777777" w:rsidR="00765638" w:rsidRDefault="00765638" w:rsidP="00765638">
            <w:pPr>
              <w:jc w:val="left"/>
              <w:rPr>
                <w:rFonts w:cs="Times New Roman"/>
                <w:szCs w:val="24"/>
              </w:rPr>
            </w:pPr>
          </w:p>
        </w:tc>
        <w:tc>
          <w:tcPr>
            <w:tcW w:w="1667" w:type="pct"/>
            <w:tcBorders>
              <w:top w:val="nil"/>
              <w:bottom w:val="nil"/>
            </w:tcBorders>
          </w:tcPr>
          <w:p w14:paraId="04BD7642" w14:textId="77777777" w:rsidR="00765638" w:rsidRDefault="00765638" w:rsidP="00765638">
            <w:pPr>
              <w:jc w:val="left"/>
              <w:rPr>
                <w:rFonts w:cs="Times New Roman"/>
                <w:szCs w:val="24"/>
              </w:rPr>
            </w:pPr>
          </w:p>
        </w:tc>
      </w:tr>
      <w:tr w:rsidR="00765638" w14:paraId="53E8D367" w14:textId="77777777" w:rsidTr="00EA6056">
        <w:tc>
          <w:tcPr>
            <w:tcW w:w="1666" w:type="pct"/>
            <w:tcBorders>
              <w:top w:val="nil"/>
              <w:bottom w:val="nil"/>
            </w:tcBorders>
            <w:vAlign w:val="bottom"/>
          </w:tcPr>
          <w:p w14:paraId="714341CD" w14:textId="21CB12C7" w:rsidR="00765638" w:rsidRPr="00F30B09" w:rsidRDefault="00765638" w:rsidP="003F70E9">
            <w:pPr>
              <w:jc w:val="center"/>
              <w:rPr>
                <w:rFonts w:cs="Times New Roman"/>
                <w:szCs w:val="24"/>
              </w:rPr>
            </w:pPr>
            <w:r w:rsidRPr="0050512B">
              <w:rPr>
                <w:rFonts w:cs="Times New Roman"/>
                <w:i/>
                <w:iCs/>
                <w:color w:val="000000"/>
                <w:szCs w:val="24"/>
              </w:rPr>
              <w:t>Bryobacter</w:t>
            </w:r>
          </w:p>
        </w:tc>
        <w:tc>
          <w:tcPr>
            <w:tcW w:w="1667" w:type="pct"/>
            <w:tcBorders>
              <w:top w:val="nil"/>
              <w:bottom w:val="nil"/>
            </w:tcBorders>
          </w:tcPr>
          <w:p w14:paraId="3C4036F4" w14:textId="77777777" w:rsidR="00765638" w:rsidRDefault="00765638" w:rsidP="00765638">
            <w:pPr>
              <w:jc w:val="left"/>
              <w:rPr>
                <w:rFonts w:cs="Times New Roman"/>
                <w:szCs w:val="24"/>
              </w:rPr>
            </w:pPr>
          </w:p>
        </w:tc>
        <w:tc>
          <w:tcPr>
            <w:tcW w:w="1667" w:type="pct"/>
            <w:tcBorders>
              <w:top w:val="nil"/>
              <w:bottom w:val="nil"/>
            </w:tcBorders>
          </w:tcPr>
          <w:p w14:paraId="0689149F" w14:textId="77777777" w:rsidR="00765638" w:rsidRDefault="00765638" w:rsidP="00765638">
            <w:pPr>
              <w:jc w:val="left"/>
              <w:rPr>
                <w:rFonts w:cs="Times New Roman"/>
                <w:szCs w:val="24"/>
              </w:rPr>
            </w:pPr>
          </w:p>
        </w:tc>
      </w:tr>
      <w:tr w:rsidR="00765638" w14:paraId="5BC379B8" w14:textId="77777777" w:rsidTr="00EA6056">
        <w:tc>
          <w:tcPr>
            <w:tcW w:w="1666" w:type="pct"/>
            <w:tcBorders>
              <w:top w:val="nil"/>
              <w:bottom w:val="nil"/>
            </w:tcBorders>
          </w:tcPr>
          <w:p w14:paraId="260306BD" w14:textId="0759F11A" w:rsidR="00765638" w:rsidRPr="00F90499" w:rsidRDefault="00765638" w:rsidP="00765638">
            <w:pPr>
              <w:jc w:val="left"/>
              <w:rPr>
                <w:b/>
                <w:bCs/>
              </w:rPr>
            </w:pPr>
            <w:r w:rsidRPr="00F90499">
              <w:rPr>
                <w:b/>
                <w:bCs/>
              </w:rPr>
              <w:t>Gemmatimonadota</w:t>
            </w:r>
          </w:p>
        </w:tc>
        <w:tc>
          <w:tcPr>
            <w:tcW w:w="1667" w:type="pct"/>
            <w:tcBorders>
              <w:top w:val="nil"/>
              <w:bottom w:val="nil"/>
            </w:tcBorders>
          </w:tcPr>
          <w:p w14:paraId="5D263ED9" w14:textId="77777777" w:rsidR="00765638" w:rsidRDefault="00765638" w:rsidP="00765638">
            <w:pPr>
              <w:jc w:val="left"/>
              <w:rPr>
                <w:rFonts w:cs="Times New Roman"/>
                <w:szCs w:val="24"/>
              </w:rPr>
            </w:pPr>
          </w:p>
        </w:tc>
        <w:tc>
          <w:tcPr>
            <w:tcW w:w="1667" w:type="pct"/>
            <w:tcBorders>
              <w:top w:val="nil"/>
              <w:bottom w:val="nil"/>
            </w:tcBorders>
          </w:tcPr>
          <w:p w14:paraId="1F4601E5" w14:textId="77777777" w:rsidR="00765638" w:rsidRDefault="00765638" w:rsidP="00765638">
            <w:pPr>
              <w:jc w:val="left"/>
              <w:rPr>
                <w:rFonts w:cs="Times New Roman"/>
                <w:szCs w:val="24"/>
              </w:rPr>
            </w:pPr>
          </w:p>
        </w:tc>
      </w:tr>
      <w:tr w:rsidR="00765638" w14:paraId="09B6A57F" w14:textId="77777777" w:rsidTr="00EA6056">
        <w:tc>
          <w:tcPr>
            <w:tcW w:w="1666" w:type="pct"/>
            <w:tcBorders>
              <w:top w:val="nil"/>
              <w:bottom w:val="nil"/>
            </w:tcBorders>
          </w:tcPr>
          <w:p w14:paraId="75216547" w14:textId="432CA0DF" w:rsidR="00765638" w:rsidRPr="00583B15" w:rsidRDefault="002838F0" w:rsidP="003F70E9">
            <w:pPr>
              <w:jc w:val="center"/>
            </w:pPr>
            <w:r w:rsidRPr="00583B15">
              <w:t>f_</w:t>
            </w:r>
            <w:r w:rsidR="00765638" w:rsidRPr="00BB7447">
              <w:rPr>
                <w:i/>
                <w:iCs/>
              </w:rPr>
              <w:t>Gemmatimonadaceae</w:t>
            </w:r>
          </w:p>
        </w:tc>
        <w:tc>
          <w:tcPr>
            <w:tcW w:w="1667" w:type="pct"/>
            <w:tcBorders>
              <w:top w:val="nil"/>
              <w:bottom w:val="nil"/>
            </w:tcBorders>
          </w:tcPr>
          <w:p w14:paraId="1D37420A" w14:textId="77777777" w:rsidR="00765638" w:rsidRDefault="00765638" w:rsidP="00765638">
            <w:pPr>
              <w:jc w:val="left"/>
              <w:rPr>
                <w:rFonts w:cs="Times New Roman"/>
                <w:szCs w:val="24"/>
              </w:rPr>
            </w:pPr>
          </w:p>
        </w:tc>
        <w:tc>
          <w:tcPr>
            <w:tcW w:w="1667" w:type="pct"/>
            <w:tcBorders>
              <w:top w:val="nil"/>
              <w:bottom w:val="nil"/>
            </w:tcBorders>
          </w:tcPr>
          <w:p w14:paraId="6BED4D2D" w14:textId="77777777" w:rsidR="00765638" w:rsidRDefault="00765638" w:rsidP="00765638">
            <w:pPr>
              <w:jc w:val="left"/>
              <w:rPr>
                <w:rFonts w:cs="Times New Roman"/>
                <w:szCs w:val="24"/>
              </w:rPr>
            </w:pPr>
          </w:p>
        </w:tc>
      </w:tr>
      <w:tr w:rsidR="00765638" w14:paraId="4BA7C44A" w14:textId="77777777" w:rsidTr="00EA6056">
        <w:tc>
          <w:tcPr>
            <w:tcW w:w="1666" w:type="pct"/>
            <w:tcBorders>
              <w:top w:val="nil"/>
              <w:bottom w:val="nil"/>
            </w:tcBorders>
          </w:tcPr>
          <w:p w14:paraId="3EF7AD36" w14:textId="5C1A500A" w:rsidR="00765638" w:rsidRPr="00583B15" w:rsidRDefault="00765638" w:rsidP="003F70E9">
            <w:pPr>
              <w:jc w:val="center"/>
            </w:pPr>
            <w:r w:rsidRPr="00EC317D">
              <w:rPr>
                <w:i/>
                <w:iCs/>
              </w:rPr>
              <w:t>Gemmatimonas</w:t>
            </w:r>
          </w:p>
        </w:tc>
        <w:tc>
          <w:tcPr>
            <w:tcW w:w="1667" w:type="pct"/>
            <w:tcBorders>
              <w:top w:val="nil"/>
              <w:bottom w:val="nil"/>
            </w:tcBorders>
          </w:tcPr>
          <w:p w14:paraId="3EBCD3AC" w14:textId="77777777" w:rsidR="00765638" w:rsidRDefault="00765638" w:rsidP="00765638">
            <w:pPr>
              <w:jc w:val="left"/>
              <w:rPr>
                <w:rFonts w:cs="Times New Roman"/>
                <w:szCs w:val="24"/>
              </w:rPr>
            </w:pPr>
          </w:p>
        </w:tc>
        <w:tc>
          <w:tcPr>
            <w:tcW w:w="1667" w:type="pct"/>
            <w:tcBorders>
              <w:top w:val="nil"/>
              <w:bottom w:val="nil"/>
            </w:tcBorders>
          </w:tcPr>
          <w:p w14:paraId="6D114C44" w14:textId="77777777" w:rsidR="00765638" w:rsidRDefault="00765638" w:rsidP="00765638">
            <w:pPr>
              <w:jc w:val="left"/>
              <w:rPr>
                <w:rFonts w:cs="Times New Roman"/>
                <w:szCs w:val="24"/>
              </w:rPr>
            </w:pPr>
          </w:p>
        </w:tc>
      </w:tr>
      <w:tr w:rsidR="00765638" w14:paraId="3E88F07C" w14:textId="77777777" w:rsidTr="00EA6056">
        <w:tc>
          <w:tcPr>
            <w:tcW w:w="1666" w:type="pct"/>
            <w:tcBorders>
              <w:top w:val="nil"/>
              <w:bottom w:val="nil"/>
            </w:tcBorders>
          </w:tcPr>
          <w:p w14:paraId="7E2220D2" w14:textId="1A55ABB5" w:rsidR="00765638" w:rsidRPr="00F90499" w:rsidRDefault="00765638" w:rsidP="00765638">
            <w:pPr>
              <w:jc w:val="left"/>
              <w:rPr>
                <w:b/>
                <w:bCs/>
              </w:rPr>
            </w:pPr>
            <w:r w:rsidRPr="00F90499">
              <w:rPr>
                <w:b/>
                <w:bCs/>
              </w:rPr>
              <w:t>Nitrospirota</w:t>
            </w:r>
          </w:p>
        </w:tc>
        <w:tc>
          <w:tcPr>
            <w:tcW w:w="1667" w:type="pct"/>
            <w:tcBorders>
              <w:top w:val="nil"/>
              <w:bottom w:val="nil"/>
            </w:tcBorders>
          </w:tcPr>
          <w:p w14:paraId="7E52259A" w14:textId="77777777" w:rsidR="00765638" w:rsidRDefault="00765638" w:rsidP="00765638">
            <w:pPr>
              <w:jc w:val="left"/>
              <w:rPr>
                <w:rFonts w:cs="Times New Roman"/>
                <w:szCs w:val="24"/>
              </w:rPr>
            </w:pPr>
          </w:p>
        </w:tc>
        <w:tc>
          <w:tcPr>
            <w:tcW w:w="1667" w:type="pct"/>
            <w:tcBorders>
              <w:top w:val="nil"/>
              <w:bottom w:val="nil"/>
            </w:tcBorders>
          </w:tcPr>
          <w:p w14:paraId="307974F7" w14:textId="77777777" w:rsidR="00765638" w:rsidRDefault="00765638" w:rsidP="00765638">
            <w:pPr>
              <w:jc w:val="left"/>
              <w:rPr>
                <w:rFonts w:cs="Times New Roman"/>
                <w:szCs w:val="24"/>
              </w:rPr>
            </w:pPr>
          </w:p>
        </w:tc>
      </w:tr>
      <w:tr w:rsidR="00765638" w14:paraId="42307B63" w14:textId="77777777" w:rsidTr="00EA6056">
        <w:tc>
          <w:tcPr>
            <w:tcW w:w="1666" w:type="pct"/>
            <w:tcBorders>
              <w:top w:val="nil"/>
              <w:bottom w:val="nil"/>
            </w:tcBorders>
          </w:tcPr>
          <w:p w14:paraId="37CC0D2F" w14:textId="41BAB322" w:rsidR="00765638" w:rsidRPr="00703E46" w:rsidRDefault="00765638" w:rsidP="003F70E9">
            <w:pPr>
              <w:jc w:val="center"/>
            </w:pPr>
            <w:r w:rsidRPr="004628F9">
              <w:rPr>
                <w:i/>
                <w:iCs/>
              </w:rPr>
              <w:t>Nitrospira</w:t>
            </w:r>
          </w:p>
        </w:tc>
        <w:tc>
          <w:tcPr>
            <w:tcW w:w="1667" w:type="pct"/>
            <w:tcBorders>
              <w:top w:val="nil"/>
              <w:bottom w:val="nil"/>
            </w:tcBorders>
          </w:tcPr>
          <w:p w14:paraId="2A2286C3" w14:textId="77777777" w:rsidR="00765638" w:rsidRDefault="00765638" w:rsidP="00765638">
            <w:pPr>
              <w:jc w:val="left"/>
              <w:rPr>
                <w:rFonts w:cs="Times New Roman"/>
                <w:szCs w:val="24"/>
              </w:rPr>
            </w:pPr>
          </w:p>
        </w:tc>
        <w:tc>
          <w:tcPr>
            <w:tcW w:w="1667" w:type="pct"/>
            <w:tcBorders>
              <w:top w:val="nil"/>
              <w:bottom w:val="nil"/>
            </w:tcBorders>
          </w:tcPr>
          <w:p w14:paraId="0998B3A5" w14:textId="77777777" w:rsidR="00765638" w:rsidRDefault="00765638" w:rsidP="00765638">
            <w:pPr>
              <w:jc w:val="left"/>
              <w:rPr>
                <w:rFonts w:cs="Times New Roman"/>
                <w:szCs w:val="24"/>
              </w:rPr>
            </w:pPr>
          </w:p>
        </w:tc>
      </w:tr>
      <w:tr w:rsidR="00765638" w14:paraId="5C08A45E" w14:textId="77777777" w:rsidTr="00EA6056">
        <w:tc>
          <w:tcPr>
            <w:tcW w:w="1666" w:type="pct"/>
            <w:tcBorders>
              <w:top w:val="nil"/>
              <w:bottom w:val="nil"/>
            </w:tcBorders>
          </w:tcPr>
          <w:p w14:paraId="58FA5284" w14:textId="21A0D374" w:rsidR="00765638" w:rsidRPr="00F90499" w:rsidRDefault="00765638" w:rsidP="00765638">
            <w:pPr>
              <w:jc w:val="left"/>
              <w:rPr>
                <w:b/>
                <w:bCs/>
              </w:rPr>
            </w:pPr>
            <w:r w:rsidRPr="00F90499">
              <w:rPr>
                <w:b/>
                <w:bCs/>
              </w:rPr>
              <w:t>Methylomirabilota</w:t>
            </w:r>
          </w:p>
        </w:tc>
        <w:tc>
          <w:tcPr>
            <w:tcW w:w="1667" w:type="pct"/>
            <w:tcBorders>
              <w:top w:val="nil"/>
              <w:bottom w:val="nil"/>
            </w:tcBorders>
          </w:tcPr>
          <w:p w14:paraId="163C6BB8" w14:textId="77777777" w:rsidR="00765638" w:rsidRDefault="00765638" w:rsidP="00765638">
            <w:pPr>
              <w:jc w:val="left"/>
              <w:rPr>
                <w:rFonts w:cs="Times New Roman"/>
                <w:szCs w:val="24"/>
              </w:rPr>
            </w:pPr>
          </w:p>
        </w:tc>
        <w:tc>
          <w:tcPr>
            <w:tcW w:w="1667" w:type="pct"/>
            <w:tcBorders>
              <w:top w:val="nil"/>
              <w:bottom w:val="nil"/>
            </w:tcBorders>
          </w:tcPr>
          <w:p w14:paraId="26FD3C8D" w14:textId="77777777" w:rsidR="00765638" w:rsidRDefault="00765638" w:rsidP="00765638">
            <w:pPr>
              <w:jc w:val="left"/>
              <w:rPr>
                <w:rFonts w:cs="Times New Roman"/>
                <w:szCs w:val="24"/>
              </w:rPr>
            </w:pPr>
          </w:p>
        </w:tc>
      </w:tr>
      <w:tr w:rsidR="00765638" w14:paraId="38B0BEFE" w14:textId="77777777" w:rsidTr="00EA6056">
        <w:tc>
          <w:tcPr>
            <w:tcW w:w="1666" w:type="pct"/>
            <w:tcBorders>
              <w:top w:val="nil"/>
              <w:bottom w:val="nil"/>
            </w:tcBorders>
          </w:tcPr>
          <w:p w14:paraId="52969E5D" w14:textId="3D6EDA16" w:rsidR="00765638" w:rsidRPr="00703E46" w:rsidRDefault="002838F0" w:rsidP="003F70E9">
            <w:pPr>
              <w:jc w:val="center"/>
            </w:pPr>
            <w:r>
              <w:t>o_</w:t>
            </w:r>
            <w:r w:rsidR="00765638" w:rsidRPr="00BB7447">
              <w:rPr>
                <w:i/>
                <w:iCs/>
              </w:rPr>
              <w:t>Rokubacteriales</w:t>
            </w:r>
          </w:p>
        </w:tc>
        <w:tc>
          <w:tcPr>
            <w:tcW w:w="1667" w:type="pct"/>
            <w:tcBorders>
              <w:top w:val="nil"/>
              <w:bottom w:val="nil"/>
            </w:tcBorders>
          </w:tcPr>
          <w:p w14:paraId="7746250E" w14:textId="77777777" w:rsidR="00765638" w:rsidRDefault="00765638" w:rsidP="00765638">
            <w:pPr>
              <w:jc w:val="left"/>
              <w:rPr>
                <w:rFonts w:cs="Times New Roman"/>
                <w:szCs w:val="24"/>
              </w:rPr>
            </w:pPr>
          </w:p>
        </w:tc>
        <w:tc>
          <w:tcPr>
            <w:tcW w:w="1667" w:type="pct"/>
            <w:tcBorders>
              <w:top w:val="nil"/>
              <w:bottom w:val="nil"/>
            </w:tcBorders>
          </w:tcPr>
          <w:p w14:paraId="59089108" w14:textId="77777777" w:rsidR="00765638" w:rsidRDefault="00765638" w:rsidP="00765638">
            <w:pPr>
              <w:jc w:val="left"/>
              <w:rPr>
                <w:rFonts w:cs="Times New Roman"/>
                <w:szCs w:val="24"/>
              </w:rPr>
            </w:pPr>
          </w:p>
        </w:tc>
      </w:tr>
      <w:tr w:rsidR="00765638" w14:paraId="52B59055" w14:textId="77777777" w:rsidTr="00EA6056">
        <w:tc>
          <w:tcPr>
            <w:tcW w:w="1666" w:type="pct"/>
            <w:tcBorders>
              <w:top w:val="nil"/>
              <w:bottom w:val="nil"/>
            </w:tcBorders>
          </w:tcPr>
          <w:p w14:paraId="6F9BDD01" w14:textId="540AA239" w:rsidR="00765638" w:rsidRPr="00F90499" w:rsidRDefault="00765638" w:rsidP="00765638">
            <w:pPr>
              <w:jc w:val="left"/>
              <w:rPr>
                <w:b/>
                <w:bCs/>
              </w:rPr>
            </w:pPr>
            <w:r w:rsidRPr="00F90499">
              <w:rPr>
                <w:b/>
                <w:bCs/>
              </w:rPr>
              <w:t>Chloroflexi</w:t>
            </w:r>
          </w:p>
        </w:tc>
        <w:tc>
          <w:tcPr>
            <w:tcW w:w="1667" w:type="pct"/>
            <w:tcBorders>
              <w:top w:val="nil"/>
              <w:bottom w:val="nil"/>
            </w:tcBorders>
          </w:tcPr>
          <w:p w14:paraId="497A5B2F" w14:textId="77777777" w:rsidR="00765638" w:rsidRDefault="00765638" w:rsidP="00765638">
            <w:pPr>
              <w:jc w:val="left"/>
              <w:rPr>
                <w:rFonts w:cs="Times New Roman"/>
                <w:szCs w:val="24"/>
              </w:rPr>
            </w:pPr>
          </w:p>
        </w:tc>
        <w:tc>
          <w:tcPr>
            <w:tcW w:w="1667" w:type="pct"/>
            <w:tcBorders>
              <w:top w:val="nil"/>
              <w:bottom w:val="nil"/>
            </w:tcBorders>
          </w:tcPr>
          <w:p w14:paraId="76090299" w14:textId="77777777" w:rsidR="00765638" w:rsidRDefault="00765638" w:rsidP="00765638">
            <w:pPr>
              <w:jc w:val="left"/>
              <w:rPr>
                <w:rFonts w:cs="Times New Roman"/>
                <w:szCs w:val="24"/>
              </w:rPr>
            </w:pPr>
          </w:p>
        </w:tc>
      </w:tr>
      <w:tr w:rsidR="00765638" w14:paraId="5EB576B4" w14:textId="77777777" w:rsidTr="00EA6056">
        <w:tc>
          <w:tcPr>
            <w:tcW w:w="1666" w:type="pct"/>
            <w:tcBorders>
              <w:top w:val="nil"/>
              <w:bottom w:val="nil"/>
            </w:tcBorders>
          </w:tcPr>
          <w:p w14:paraId="1A6EE453" w14:textId="12F1147A" w:rsidR="00765638" w:rsidRPr="00703E46" w:rsidRDefault="00765638" w:rsidP="003F70E9">
            <w:pPr>
              <w:jc w:val="center"/>
            </w:pPr>
            <w:r>
              <w:t>KD4-96</w:t>
            </w:r>
          </w:p>
        </w:tc>
        <w:tc>
          <w:tcPr>
            <w:tcW w:w="1667" w:type="pct"/>
            <w:tcBorders>
              <w:top w:val="nil"/>
              <w:bottom w:val="nil"/>
            </w:tcBorders>
          </w:tcPr>
          <w:p w14:paraId="2B39F6A8" w14:textId="77777777" w:rsidR="00765638" w:rsidRDefault="00765638" w:rsidP="00765638">
            <w:pPr>
              <w:jc w:val="left"/>
              <w:rPr>
                <w:rFonts w:cs="Times New Roman"/>
                <w:szCs w:val="24"/>
              </w:rPr>
            </w:pPr>
          </w:p>
        </w:tc>
        <w:tc>
          <w:tcPr>
            <w:tcW w:w="1667" w:type="pct"/>
            <w:tcBorders>
              <w:top w:val="nil"/>
              <w:bottom w:val="nil"/>
            </w:tcBorders>
          </w:tcPr>
          <w:p w14:paraId="69B84ED7" w14:textId="77777777" w:rsidR="00765638" w:rsidRDefault="00765638" w:rsidP="00765638">
            <w:pPr>
              <w:jc w:val="left"/>
              <w:rPr>
                <w:rFonts w:cs="Times New Roman"/>
                <w:szCs w:val="24"/>
              </w:rPr>
            </w:pPr>
          </w:p>
        </w:tc>
      </w:tr>
      <w:tr w:rsidR="00765638" w14:paraId="304C04B4" w14:textId="77777777" w:rsidTr="00EA6056">
        <w:tc>
          <w:tcPr>
            <w:tcW w:w="1666" w:type="pct"/>
            <w:tcBorders>
              <w:top w:val="nil"/>
              <w:bottom w:val="nil"/>
            </w:tcBorders>
          </w:tcPr>
          <w:p w14:paraId="7297C71B" w14:textId="4A9C2C2D" w:rsidR="00765638" w:rsidRPr="00F90499" w:rsidRDefault="00765638" w:rsidP="00765638">
            <w:pPr>
              <w:jc w:val="left"/>
              <w:rPr>
                <w:b/>
                <w:bCs/>
              </w:rPr>
            </w:pPr>
            <w:r w:rsidRPr="00F90499">
              <w:rPr>
                <w:b/>
                <w:bCs/>
              </w:rPr>
              <w:t>Firmicutes</w:t>
            </w:r>
          </w:p>
        </w:tc>
        <w:tc>
          <w:tcPr>
            <w:tcW w:w="1667" w:type="pct"/>
            <w:tcBorders>
              <w:top w:val="nil"/>
              <w:bottom w:val="nil"/>
            </w:tcBorders>
          </w:tcPr>
          <w:p w14:paraId="43BE5058" w14:textId="77777777" w:rsidR="00765638" w:rsidRDefault="00765638" w:rsidP="00765638">
            <w:pPr>
              <w:jc w:val="left"/>
              <w:rPr>
                <w:rFonts w:cs="Times New Roman"/>
                <w:szCs w:val="24"/>
              </w:rPr>
            </w:pPr>
          </w:p>
        </w:tc>
        <w:tc>
          <w:tcPr>
            <w:tcW w:w="1667" w:type="pct"/>
            <w:tcBorders>
              <w:top w:val="nil"/>
              <w:bottom w:val="nil"/>
            </w:tcBorders>
          </w:tcPr>
          <w:p w14:paraId="771D0B6B" w14:textId="77777777" w:rsidR="00765638" w:rsidRDefault="00765638" w:rsidP="00765638">
            <w:pPr>
              <w:jc w:val="left"/>
              <w:rPr>
                <w:rFonts w:cs="Times New Roman"/>
                <w:szCs w:val="24"/>
              </w:rPr>
            </w:pPr>
          </w:p>
        </w:tc>
      </w:tr>
      <w:tr w:rsidR="00765638" w14:paraId="55DF0FC0" w14:textId="77777777" w:rsidTr="00EA6056">
        <w:tc>
          <w:tcPr>
            <w:tcW w:w="1666" w:type="pct"/>
            <w:tcBorders>
              <w:top w:val="nil"/>
            </w:tcBorders>
          </w:tcPr>
          <w:p w14:paraId="6F5D388B" w14:textId="0CD5591F" w:rsidR="00765638" w:rsidRPr="00703E46" w:rsidRDefault="00765638" w:rsidP="003F70E9">
            <w:pPr>
              <w:jc w:val="center"/>
            </w:pPr>
            <w:r w:rsidRPr="004A778D">
              <w:rPr>
                <w:i/>
                <w:iCs/>
              </w:rPr>
              <w:t>Bacillus</w:t>
            </w:r>
          </w:p>
        </w:tc>
        <w:tc>
          <w:tcPr>
            <w:tcW w:w="1667" w:type="pct"/>
            <w:tcBorders>
              <w:top w:val="nil"/>
            </w:tcBorders>
          </w:tcPr>
          <w:p w14:paraId="664F0D74" w14:textId="77777777" w:rsidR="00765638" w:rsidRDefault="00765638" w:rsidP="00765638">
            <w:pPr>
              <w:jc w:val="left"/>
              <w:rPr>
                <w:rFonts w:cs="Times New Roman"/>
                <w:szCs w:val="24"/>
              </w:rPr>
            </w:pPr>
          </w:p>
        </w:tc>
        <w:tc>
          <w:tcPr>
            <w:tcW w:w="1667" w:type="pct"/>
            <w:tcBorders>
              <w:top w:val="nil"/>
            </w:tcBorders>
          </w:tcPr>
          <w:p w14:paraId="01C3F6C8" w14:textId="77777777" w:rsidR="00765638" w:rsidRDefault="00765638" w:rsidP="00765638">
            <w:pPr>
              <w:jc w:val="left"/>
              <w:rPr>
                <w:rFonts w:cs="Times New Roman"/>
                <w:szCs w:val="24"/>
              </w:rPr>
            </w:pPr>
          </w:p>
        </w:tc>
      </w:tr>
    </w:tbl>
    <w:p w14:paraId="70E3B52C" w14:textId="77777777" w:rsidR="00333B31" w:rsidRDefault="00333B31" w:rsidP="00010442">
      <w:pPr>
        <w:jc w:val="left"/>
        <w:rPr>
          <w:rFonts w:cs="Times New Roman"/>
          <w:szCs w:val="24"/>
        </w:rPr>
      </w:pPr>
    </w:p>
    <w:p w14:paraId="20FBFCEA" w14:textId="77777777" w:rsidR="00333B31" w:rsidRDefault="00333B31" w:rsidP="00010442">
      <w:pPr>
        <w:jc w:val="left"/>
        <w:rPr>
          <w:rFonts w:cs="Times New Roman"/>
          <w:szCs w:val="24"/>
        </w:rPr>
      </w:pPr>
    </w:p>
    <w:p w14:paraId="095BE9D9" w14:textId="77777777" w:rsidR="00333B31" w:rsidRDefault="00333B31" w:rsidP="00010442">
      <w:pPr>
        <w:jc w:val="left"/>
        <w:rPr>
          <w:rFonts w:cs="Times New Roman"/>
          <w:szCs w:val="24"/>
        </w:rPr>
      </w:pPr>
    </w:p>
    <w:p w14:paraId="2C6C888A" w14:textId="77777777" w:rsidR="00333B31" w:rsidRDefault="00333B31" w:rsidP="00010442">
      <w:pPr>
        <w:jc w:val="left"/>
        <w:rPr>
          <w:rFonts w:cs="Times New Roman"/>
          <w:szCs w:val="24"/>
        </w:rPr>
      </w:pPr>
    </w:p>
    <w:p w14:paraId="60947C0E" w14:textId="163C6F13" w:rsidR="00433AFD" w:rsidRDefault="00433AFD" w:rsidP="00433AFD">
      <w:pPr>
        <w:jc w:val="left"/>
        <w:rPr>
          <w:rFonts w:cs="Times New Roman"/>
          <w:szCs w:val="24"/>
        </w:rPr>
      </w:pPr>
      <w:r>
        <w:rPr>
          <w:rFonts w:cs="Times New Roman"/>
          <w:szCs w:val="24"/>
        </w:rPr>
        <w:lastRenderedPageBreak/>
        <w:t>Table S</w:t>
      </w:r>
      <w:r w:rsidR="00AF29CD">
        <w:rPr>
          <w:rFonts w:cs="Times New Roman"/>
          <w:szCs w:val="24"/>
        </w:rPr>
        <w:t>3</w:t>
      </w:r>
      <w:r>
        <w:rPr>
          <w:rFonts w:cs="Times New Roman"/>
          <w:szCs w:val="24"/>
        </w:rPr>
        <w:t xml:space="preserve">. </w:t>
      </w:r>
      <w:r w:rsidR="001A5AD1">
        <w:rPr>
          <w:rFonts w:cs="Times New Roman"/>
          <w:szCs w:val="24"/>
        </w:rPr>
        <w:t>Core fungal genera with their phylum annotation specific to Oregon or Virginia and shared between the two locations</w:t>
      </w:r>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3118"/>
        <w:gridCol w:w="3121"/>
        <w:gridCol w:w="3121"/>
      </w:tblGrid>
      <w:tr w:rsidR="00433AFD" w14:paraId="160467F7" w14:textId="77777777" w:rsidTr="00C610C7">
        <w:tc>
          <w:tcPr>
            <w:tcW w:w="1666" w:type="pct"/>
            <w:tcBorders>
              <w:bottom w:val="single" w:sz="4" w:space="0" w:color="auto"/>
            </w:tcBorders>
            <w:vAlign w:val="center"/>
          </w:tcPr>
          <w:p w14:paraId="3B680286" w14:textId="77777777" w:rsidR="00433AFD" w:rsidRPr="004967FB" w:rsidRDefault="00433AFD" w:rsidP="00C610C7">
            <w:pPr>
              <w:jc w:val="center"/>
              <w:rPr>
                <w:rFonts w:cs="Times New Roman"/>
                <w:b/>
                <w:bCs/>
                <w:szCs w:val="24"/>
              </w:rPr>
            </w:pPr>
            <w:r w:rsidRPr="004967FB">
              <w:rPr>
                <w:rFonts w:cs="Times New Roman"/>
                <w:b/>
                <w:bCs/>
                <w:szCs w:val="24"/>
              </w:rPr>
              <w:t>Shared</w:t>
            </w:r>
          </w:p>
        </w:tc>
        <w:tc>
          <w:tcPr>
            <w:tcW w:w="1667" w:type="pct"/>
            <w:tcBorders>
              <w:bottom w:val="single" w:sz="4" w:space="0" w:color="auto"/>
            </w:tcBorders>
            <w:vAlign w:val="center"/>
          </w:tcPr>
          <w:p w14:paraId="20359590" w14:textId="77777777" w:rsidR="00433AFD" w:rsidRPr="004967FB" w:rsidRDefault="00433AFD" w:rsidP="00C610C7">
            <w:pPr>
              <w:jc w:val="center"/>
              <w:rPr>
                <w:rFonts w:cs="Times New Roman"/>
                <w:b/>
                <w:bCs/>
                <w:szCs w:val="24"/>
              </w:rPr>
            </w:pPr>
            <w:r w:rsidRPr="004967FB">
              <w:rPr>
                <w:rFonts w:cs="Times New Roman"/>
                <w:b/>
                <w:bCs/>
                <w:szCs w:val="24"/>
              </w:rPr>
              <w:t>Oregon</w:t>
            </w:r>
          </w:p>
        </w:tc>
        <w:tc>
          <w:tcPr>
            <w:tcW w:w="1667" w:type="pct"/>
            <w:tcBorders>
              <w:bottom w:val="single" w:sz="4" w:space="0" w:color="auto"/>
            </w:tcBorders>
            <w:vAlign w:val="center"/>
          </w:tcPr>
          <w:p w14:paraId="42B788B5" w14:textId="77777777" w:rsidR="00433AFD" w:rsidRPr="004967FB" w:rsidRDefault="00433AFD" w:rsidP="00C610C7">
            <w:pPr>
              <w:jc w:val="center"/>
              <w:rPr>
                <w:rFonts w:cs="Times New Roman"/>
                <w:b/>
                <w:bCs/>
                <w:szCs w:val="24"/>
              </w:rPr>
            </w:pPr>
            <w:r w:rsidRPr="004967FB">
              <w:rPr>
                <w:rFonts w:cs="Times New Roman"/>
                <w:b/>
                <w:bCs/>
                <w:szCs w:val="24"/>
              </w:rPr>
              <w:t>Virginia</w:t>
            </w:r>
          </w:p>
        </w:tc>
      </w:tr>
      <w:tr w:rsidR="00433AFD" w14:paraId="4F93A628" w14:textId="77777777" w:rsidTr="00C610C7">
        <w:tc>
          <w:tcPr>
            <w:tcW w:w="1666" w:type="pct"/>
            <w:tcBorders>
              <w:bottom w:val="nil"/>
            </w:tcBorders>
          </w:tcPr>
          <w:p w14:paraId="42152AE6" w14:textId="31ED392D" w:rsidR="00433AFD" w:rsidRDefault="001F70C1" w:rsidP="00C610C7">
            <w:pPr>
              <w:jc w:val="left"/>
              <w:rPr>
                <w:rFonts w:cs="Times New Roman"/>
                <w:szCs w:val="24"/>
              </w:rPr>
            </w:pPr>
            <w:r>
              <w:rPr>
                <w:rFonts w:cs="Times New Roman"/>
                <w:szCs w:val="24"/>
              </w:rPr>
              <w:t>Ascomycota</w:t>
            </w:r>
          </w:p>
        </w:tc>
        <w:tc>
          <w:tcPr>
            <w:tcW w:w="1667" w:type="pct"/>
            <w:tcBorders>
              <w:bottom w:val="nil"/>
            </w:tcBorders>
          </w:tcPr>
          <w:p w14:paraId="411B8DED" w14:textId="28B4D7D6" w:rsidR="00433AFD" w:rsidRDefault="00195D42" w:rsidP="00C610C7">
            <w:pPr>
              <w:jc w:val="left"/>
              <w:rPr>
                <w:rFonts w:cs="Times New Roman"/>
                <w:szCs w:val="24"/>
              </w:rPr>
            </w:pPr>
            <w:r>
              <w:rPr>
                <w:rFonts w:cs="Times New Roman"/>
                <w:szCs w:val="24"/>
              </w:rPr>
              <w:t>Ascomycota</w:t>
            </w:r>
          </w:p>
        </w:tc>
        <w:tc>
          <w:tcPr>
            <w:tcW w:w="1667" w:type="pct"/>
            <w:tcBorders>
              <w:bottom w:val="nil"/>
            </w:tcBorders>
          </w:tcPr>
          <w:p w14:paraId="592084CE" w14:textId="5AEA11BB" w:rsidR="00433AFD" w:rsidRDefault="00E274AF" w:rsidP="00C610C7">
            <w:pPr>
              <w:jc w:val="left"/>
              <w:rPr>
                <w:rFonts w:cs="Times New Roman"/>
                <w:szCs w:val="24"/>
              </w:rPr>
            </w:pPr>
            <w:r>
              <w:rPr>
                <w:rFonts w:cs="Times New Roman"/>
                <w:szCs w:val="24"/>
              </w:rPr>
              <w:t>Ascomycota</w:t>
            </w:r>
          </w:p>
        </w:tc>
      </w:tr>
      <w:tr w:rsidR="00195D42" w14:paraId="65DA7193" w14:textId="77777777" w:rsidTr="00C610C7">
        <w:tc>
          <w:tcPr>
            <w:tcW w:w="1666" w:type="pct"/>
            <w:tcBorders>
              <w:top w:val="nil"/>
              <w:bottom w:val="nil"/>
            </w:tcBorders>
            <w:vAlign w:val="bottom"/>
          </w:tcPr>
          <w:p w14:paraId="6E5A25C5" w14:textId="10F3C1B8" w:rsidR="00195D42" w:rsidRPr="00223649" w:rsidRDefault="00195D42" w:rsidP="00195D42">
            <w:pPr>
              <w:jc w:val="center"/>
              <w:rPr>
                <w:rFonts w:cs="Times New Roman"/>
                <w:i/>
                <w:iCs/>
                <w:szCs w:val="24"/>
              </w:rPr>
            </w:pPr>
            <w:r w:rsidRPr="00223649">
              <w:rPr>
                <w:rFonts w:cs="Times New Roman"/>
                <w:i/>
                <w:iCs/>
                <w:szCs w:val="24"/>
              </w:rPr>
              <w:t>Clonostachys</w:t>
            </w:r>
          </w:p>
        </w:tc>
        <w:tc>
          <w:tcPr>
            <w:tcW w:w="1667" w:type="pct"/>
            <w:tcBorders>
              <w:top w:val="nil"/>
              <w:bottom w:val="nil"/>
            </w:tcBorders>
          </w:tcPr>
          <w:p w14:paraId="1367DD39" w14:textId="3DA54468" w:rsidR="00195D42" w:rsidRPr="006D5F62" w:rsidRDefault="00195D42" w:rsidP="00195D42">
            <w:pPr>
              <w:jc w:val="center"/>
              <w:rPr>
                <w:rFonts w:cs="Times New Roman"/>
                <w:i/>
                <w:iCs/>
                <w:szCs w:val="24"/>
              </w:rPr>
            </w:pPr>
            <w:r w:rsidRPr="006D5F62">
              <w:rPr>
                <w:i/>
                <w:iCs/>
                <w:szCs w:val="24"/>
              </w:rPr>
              <w:t>Pseudeurotium</w:t>
            </w:r>
          </w:p>
        </w:tc>
        <w:tc>
          <w:tcPr>
            <w:tcW w:w="1667" w:type="pct"/>
            <w:tcBorders>
              <w:top w:val="nil"/>
              <w:bottom w:val="nil"/>
            </w:tcBorders>
          </w:tcPr>
          <w:p w14:paraId="129E817E" w14:textId="4C5FA14D" w:rsidR="00195D42" w:rsidRPr="0050537A" w:rsidRDefault="00E274AF" w:rsidP="00195D42">
            <w:pPr>
              <w:jc w:val="center"/>
              <w:rPr>
                <w:rFonts w:cs="Times New Roman"/>
                <w:i/>
                <w:iCs/>
                <w:szCs w:val="24"/>
              </w:rPr>
            </w:pPr>
            <w:r w:rsidRPr="0050537A">
              <w:rPr>
                <w:rFonts w:cs="Times New Roman"/>
                <w:i/>
                <w:iCs/>
                <w:szCs w:val="24"/>
              </w:rPr>
              <w:t>Trichoderma</w:t>
            </w:r>
          </w:p>
        </w:tc>
      </w:tr>
      <w:tr w:rsidR="00195D42" w14:paraId="57FBC2A0" w14:textId="77777777" w:rsidTr="00C610C7">
        <w:tc>
          <w:tcPr>
            <w:tcW w:w="1666" w:type="pct"/>
            <w:tcBorders>
              <w:top w:val="nil"/>
              <w:bottom w:val="nil"/>
            </w:tcBorders>
            <w:vAlign w:val="bottom"/>
          </w:tcPr>
          <w:p w14:paraId="0843F417" w14:textId="7257C9E3" w:rsidR="00195D42" w:rsidRPr="00223649" w:rsidRDefault="00195D42" w:rsidP="00195D42">
            <w:pPr>
              <w:jc w:val="center"/>
              <w:rPr>
                <w:rFonts w:cs="Times New Roman"/>
                <w:i/>
                <w:iCs/>
                <w:szCs w:val="24"/>
              </w:rPr>
            </w:pPr>
            <w:r w:rsidRPr="00223649">
              <w:rPr>
                <w:rFonts w:cs="Times New Roman"/>
                <w:i/>
                <w:iCs/>
                <w:szCs w:val="24"/>
              </w:rPr>
              <w:t>Fusarium</w:t>
            </w:r>
          </w:p>
        </w:tc>
        <w:tc>
          <w:tcPr>
            <w:tcW w:w="1667" w:type="pct"/>
            <w:tcBorders>
              <w:top w:val="nil"/>
              <w:bottom w:val="nil"/>
            </w:tcBorders>
          </w:tcPr>
          <w:p w14:paraId="31F7C81C" w14:textId="083E110B" w:rsidR="00195D42" w:rsidRPr="006D5F62" w:rsidRDefault="00195D42" w:rsidP="00195D42">
            <w:pPr>
              <w:jc w:val="center"/>
              <w:rPr>
                <w:rFonts w:cs="Times New Roman"/>
                <w:i/>
                <w:iCs/>
                <w:szCs w:val="24"/>
              </w:rPr>
            </w:pPr>
            <w:r w:rsidRPr="006D5F62">
              <w:rPr>
                <w:i/>
                <w:iCs/>
                <w:szCs w:val="24"/>
              </w:rPr>
              <w:t>Paraphaeosphaeria</w:t>
            </w:r>
          </w:p>
        </w:tc>
        <w:tc>
          <w:tcPr>
            <w:tcW w:w="1667" w:type="pct"/>
            <w:tcBorders>
              <w:top w:val="nil"/>
              <w:bottom w:val="nil"/>
            </w:tcBorders>
          </w:tcPr>
          <w:p w14:paraId="09C4A507" w14:textId="3FC6E5BD" w:rsidR="00195D42" w:rsidRPr="0050537A" w:rsidRDefault="003E18B2" w:rsidP="003E18B2">
            <w:pPr>
              <w:jc w:val="center"/>
              <w:rPr>
                <w:rFonts w:cs="Times New Roman"/>
                <w:i/>
                <w:iCs/>
                <w:szCs w:val="24"/>
              </w:rPr>
            </w:pPr>
            <w:r w:rsidRPr="0050537A">
              <w:rPr>
                <w:rFonts w:cs="Times New Roman"/>
                <w:i/>
                <w:iCs/>
                <w:szCs w:val="24"/>
              </w:rPr>
              <w:t>Humicola</w:t>
            </w:r>
          </w:p>
        </w:tc>
      </w:tr>
      <w:tr w:rsidR="00433AFD" w14:paraId="69CE8A7E" w14:textId="77777777" w:rsidTr="00C610C7">
        <w:tc>
          <w:tcPr>
            <w:tcW w:w="1666" w:type="pct"/>
            <w:tcBorders>
              <w:top w:val="nil"/>
              <w:bottom w:val="nil"/>
            </w:tcBorders>
            <w:vAlign w:val="bottom"/>
          </w:tcPr>
          <w:p w14:paraId="70666018" w14:textId="2CF81C18" w:rsidR="00433AFD" w:rsidRPr="00223649" w:rsidRDefault="00427C30" w:rsidP="001F70C1">
            <w:pPr>
              <w:jc w:val="center"/>
              <w:rPr>
                <w:rFonts w:cs="Times New Roman"/>
                <w:i/>
                <w:iCs/>
                <w:szCs w:val="24"/>
              </w:rPr>
            </w:pPr>
            <w:r w:rsidRPr="00223649">
              <w:rPr>
                <w:rFonts w:cs="Times New Roman"/>
                <w:i/>
                <w:iCs/>
                <w:szCs w:val="24"/>
              </w:rPr>
              <w:t>Pseudonectria</w:t>
            </w:r>
          </w:p>
        </w:tc>
        <w:tc>
          <w:tcPr>
            <w:tcW w:w="1667" w:type="pct"/>
            <w:tcBorders>
              <w:top w:val="nil"/>
              <w:bottom w:val="nil"/>
            </w:tcBorders>
          </w:tcPr>
          <w:p w14:paraId="22816F1C" w14:textId="0AEA2C0C" w:rsidR="00433AFD" w:rsidRDefault="00433AFD" w:rsidP="00C610C7">
            <w:pPr>
              <w:jc w:val="left"/>
              <w:rPr>
                <w:rFonts w:cs="Times New Roman"/>
                <w:szCs w:val="24"/>
              </w:rPr>
            </w:pPr>
          </w:p>
        </w:tc>
        <w:tc>
          <w:tcPr>
            <w:tcW w:w="1667" w:type="pct"/>
            <w:tcBorders>
              <w:top w:val="nil"/>
              <w:bottom w:val="nil"/>
            </w:tcBorders>
          </w:tcPr>
          <w:p w14:paraId="5A903859" w14:textId="2EE7BA7D" w:rsidR="00433AFD" w:rsidRDefault="00433AFD" w:rsidP="00C610C7">
            <w:pPr>
              <w:jc w:val="center"/>
              <w:rPr>
                <w:rFonts w:cs="Times New Roman"/>
                <w:szCs w:val="24"/>
              </w:rPr>
            </w:pPr>
          </w:p>
        </w:tc>
      </w:tr>
      <w:tr w:rsidR="00433AFD" w14:paraId="23B54310" w14:textId="77777777" w:rsidTr="003E18B2">
        <w:tc>
          <w:tcPr>
            <w:tcW w:w="1666" w:type="pct"/>
            <w:tcBorders>
              <w:top w:val="nil"/>
              <w:bottom w:val="nil"/>
            </w:tcBorders>
            <w:vAlign w:val="bottom"/>
          </w:tcPr>
          <w:p w14:paraId="33A3EDA6" w14:textId="7B595DF0" w:rsidR="00433AFD" w:rsidRPr="001A218C" w:rsidRDefault="00427C30" w:rsidP="00427C30">
            <w:pPr>
              <w:jc w:val="left"/>
              <w:rPr>
                <w:rFonts w:cs="Times New Roman"/>
                <w:szCs w:val="24"/>
              </w:rPr>
            </w:pPr>
            <w:r>
              <w:rPr>
                <w:rFonts w:cs="Times New Roman"/>
                <w:szCs w:val="24"/>
              </w:rPr>
              <w:t>Basidiomycota</w:t>
            </w:r>
          </w:p>
        </w:tc>
        <w:tc>
          <w:tcPr>
            <w:tcW w:w="1667" w:type="pct"/>
            <w:tcBorders>
              <w:top w:val="nil"/>
              <w:bottom w:val="nil"/>
            </w:tcBorders>
          </w:tcPr>
          <w:p w14:paraId="32E0C608" w14:textId="61021720" w:rsidR="00433AFD" w:rsidRDefault="00433AFD" w:rsidP="00C610C7">
            <w:pPr>
              <w:jc w:val="center"/>
              <w:rPr>
                <w:rFonts w:cs="Times New Roman"/>
                <w:szCs w:val="24"/>
              </w:rPr>
            </w:pPr>
          </w:p>
        </w:tc>
        <w:tc>
          <w:tcPr>
            <w:tcW w:w="1667" w:type="pct"/>
            <w:tcBorders>
              <w:top w:val="nil"/>
              <w:bottom w:val="nil"/>
            </w:tcBorders>
          </w:tcPr>
          <w:p w14:paraId="7419FABE" w14:textId="54A88BA5" w:rsidR="00433AFD" w:rsidRDefault="00433AFD" w:rsidP="00C610C7">
            <w:pPr>
              <w:jc w:val="left"/>
              <w:rPr>
                <w:rFonts w:cs="Times New Roman"/>
                <w:szCs w:val="24"/>
              </w:rPr>
            </w:pPr>
          </w:p>
        </w:tc>
      </w:tr>
      <w:tr w:rsidR="00433AFD" w14:paraId="60FDBBF9" w14:textId="77777777" w:rsidTr="00C610C7">
        <w:tc>
          <w:tcPr>
            <w:tcW w:w="1666" w:type="pct"/>
            <w:tcBorders>
              <w:top w:val="nil"/>
              <w:bottom w:val="nil"/>
            </w:tcBorders>
            <w:vAlign w:val="bottom"/>
          </w:tcPr>
          <w:p w14:paraId="7BDA6FFC" w14:textId="29B1891F" w:rsidR="00433AFD" w:rsidRPr="00223649" w:rsidRDefault="00427C30" w:rsidP="006D5F62">
            <w:pPr>
              <w:jc w:val="center"/>
              <w:rPr>
                <w:rFonts w:cs="Times New Roman"/>
                <w:i/>
                <w:iCs/>
                <w:szCs w:val="24"/>
              </w:rPr>
            </w:pPr>
            <w:r w:rsidRPr="00223649">
              <w:rPr>
                <w:rFonts w:cs="Times New Roman"/>
                <w:i/>
                <w:iCs/>
                <w:szCs w:val="24"/>
              </w:rPr>
              <w:t>Saitozyma</w:t>
            </w:r>
          </w:p>
        </w:tc>
        <w:tc>
          <w:tcPr>
            <w:tcW w:w="1667" w:type="pct"/>
            <w:tcBorders>
              <w:top w:val="nil"/>
              <w:bottom w:val="nil"/>
            </w:tcBorders>
          </w:tcPr>
          <w:p w14:paraId="06071913" w14:textId="6F7EF190" w:rsidR="00433AFD" w:rsidRDefault="00433AFD" w:rsidP="00C610C7">
            <w:pPr>
              <w:jc w:val="left"/>
              <w:rPr>
                <w:rFonts w:cs="Times New Roman"/>
                <w:szCs w:val="24"/>
              </w:rPr>
            </w:pPr>
          </w:p>
        </w:tc>
        <w:tc>
          <w:tcPr>
            <w:tcW w:w="1667" w:type="pct"/>
            <w:tcBorders>
              <w:top w:val="nil"/>
              <w:bottom w:val="nil"/>
            </w:tcBorders>
          </w:tcPr>
          <w:p w14:paraId="5959B190" w14:textId="283E0CD4" w:rsidR="00433AFD" w:rsidRDefault="00433AFD" w:rsidP="00C610C7">
            <w:pPr>
              <w:jc w:val="center"/>
              <w:rPr>
                <w:rFonts w:cs="Times New Roman"/>
                <w:szCs w:val="24"/>
              </w:rPr>
            </w:pPr>
          </w:p>
        </w:tc>
      </w:tr>
      <w:tr w:rsidR="00433AFD" w14:paraId="4F101736" w14:textId="77777777" w:rsidTr="003E18B2">
        <w:tc>
          <w:tcPr>
            <w:tcW w:w="1666" w:type="pct"/>
            <w:tcBorders>
              <w:top w:val="nil"/>
              <w:bottom w:val="single" w:sz="4" w:space="0" w:color="auto"/>
            </w:tcBorders>
            <w:vAlign w:val="bottom"/>
          </w:tcPr>
          <w:p w14:paraId="0121376C" w14:textId="7DB36CFF" w:rsidR="00433AFD" w:rsidRPr="00223649" w:rsidRDefault="00427C30" w:rsidP="006D5F62">
            <w:pPr>
              <w:jc w:val="center"/>
              <w:rPr>
                <w:rFonts w:cs="Times New Roman"/>
                <w:i/>
                <w:iCs/>
                <w:szCs w:val="24"/>
              </w:rPr>
            </w:pPr>
            <w:r w:rsidRPr="00223649">
              <w:rPr>
                <w:rFonts w:cs="Times New Roman"/>
                <w:i/>
                <w:iCs/>
                <w:szCs w:val="24"/>
              </w:rPr>
              <w:t>Solicoccozyma</w:t>
            </w:r>
          </w:p>
        </w:tc>
        <w:tc>
          <w:tcPr>
            <w:tcW w:w="1667" w:type="pct"/>
            <w:tcBorders>
              <w:top w:val="nil"/>
              <w:bottom w:val="single" w:sz="4" w:space="0" w:color="auto"/>
            </w:tcBorders>
          </w:tcPr>
          <w:p w14:paraId="7257D64A" w14:textId="2604E788" w:rsidR="00433AFD" w:rsidRDefault="00433AFD" w:rsidP="00C610C7">
            <w:pPr>
              <w:jc w:val="center"/>
              <w:rPr>
                <w:rFonts w:cs="Times New Roman"/>
                <w:szCs w:val="24"/>
              </w:rPr>
            </w:pPr>
          </w:p>
        </w:tc>
        <w:tc>
          <w:tcPr>
            <w:tcW w:w="1667" w:type="pct"/>
            <w:tcBorders>
              <w:top w:val="nil"/>
              <w:bottom w:val="single" w:sz="4" w:space="0" w:color="auto"/>
            </w:tcBorders>
          </w:tcPr>
          <w:p w14:paraId="2EC4CD98" w14:textId="74060544" w:rsidR="00433AFD" w:rsidRDefault="00433AFD" w:rsidP="00C610C7">
            <w:pPr>
              <w:jc w:val="left"/>
              <w:rPr>
                <w:rFonts w:cs="Times New Roman"/>
                <w:szCs w:val="24"/>
              </w:rPr>
            </w:pPr>
          </w:p>
        </w:tc>
      </w:tr>
    </w:tbl>
    <w:p w14:paraId="6A3CB2CC" w14:textId="77777777" w:rsidR="00333B31" w:rsidRDefault="00333B31" w:rsidP="00010442">
      <w:pPr>
        <w:jc w:val="left"/>
        <w:rPr>
          <w:rFonts w:cs="Times New Roman"/>
          <w:szCs w:val="24"/>
        </w:rPr>
      </w:pPr>
    </w:p>
    <w:p w14:paraId="2C1359CF" w14:textId="77777777" w:rsidR="00433AFD" w:rsidRDefault="00433AFD" w:rsidP="00010442">
      <w:pPr>
        <w:jc w:val="left"/>
        <w:rPr>
          <w:rFonts w:cs="Times New Roman"/>
          <w:szCs w:val="24"/>
        </w:rPr>
      </w:pPr>
    </w:p>
    <w:p w14:paraId="46E481FA" w14:textId="77777777" w:rsidR="00433AFD" w:rsidRDefault="00433AFD" w:rsidP="00010442">
      <w:pPr>
        <w:jc w:val="left"/>
        <w:rPr>
          <w:rFonts w:cs="Times New Roman"/>
          <w:szCs w:val="24"/>
        </w:rPr>
      </w:pPr>
    </w:p>
    <w:p w14:paraId="12EA5BED" w14:textId="77777777" w:rsidR="00433AFD" w:rsidRDefault="00433AFD" w:rsidP="00010442">
      <w:pPr>
        <w:jc w:val="left"/>
        <w:rPr>
          <w:rFonts w:cs="Times New Roman"/>
          <w:szCs w:val="24"/>
        </w:rPr>
      </w:pPr>
    </w:p>
    <w:p w14:paraId="6B9EDD6E" w14:textId="77777777" w:rsidR="00433AFD" w:rsidRPr="00010442" w:rsidRDefault="00433AFD" w:rsidP="00010442">
      <w:pPr>
        <w:jc w:val="left"/>
        <w:rPr>
          <w:rFonts w:cs="Times New Roman"/>
          <w:szCs w:val="24"/>
        </w:rPr>
      </w:pPr>
    </w:p>
    <w:p w14:paraId="2DF4F4E9" w14:textId="77777777" w:rsidR="00411686" w:rsidRDefault="00411686" w:rsidP="00986782">
      <w:pPr>
        <w:jc w:val="left"/>
        <w:rPr>
          <w:rFonts w:cs="Times New Roman"/>
          <w:szCs w:val="24"/>
        </w:rPr>
      </w:pPr>
    </w:p>
    <w:p w14:paraId="08136A5D" w14:textId="77777777" w:rsidR="003E18B2" w:rsidRDefault="003E18B2" w:rsidP="00986782">
      <w:pPr>
        <w:jc w:val="left"/>
        <w:rPr>
          <w:rFonts w:cs="Times New Roman"/>
          <w:szCs w:val="24"/>
        </w:rPr>
      </w:pPr>
    </w:p>
    <w:p w14:paraId="48CDCCB4" w14:textId="77777777" w:rsidR="003E18B2" w:rsidRDefault="003E18B2" w:rsidP="00986782">
      <w:pPr>
        <w:jc w:val="left"/>
        <w:rPr>
          <w:rFonts w:cs="Times New Roman"/>
          <w:szCs w:val="24"/>
        </w:rPr>
      </w:pPr>
    </w:p>
    <w:p w14:paraId="100F1016" w14:textId="77777777" w:rsidR="00F45EB2" w:rsidRDefault="00F45EB2" w:rsidP="00986782">
      <w:pPr>
        <w:jc w:val="left"/>
        <w:rPr>
          <w:rFonts w:cs="Times New Roman"/>
          <w:szCs w:val="24"/>
        </w:rPr>
      </w:pPr>
    </w:p>
    <w:p w14:paraId="7AD37B9B" w14:textId="77777777" w:rsidR="00F45EB2" w:rsidRDefault="00F45EB2" w:rsidP="00986782">
      <w:pPr>
        <w:jc w:val="left"/>
        <w:rPr>
          <w:rFonts w:cs="Times New Roman"/>
          <w:szCs w:val="24"/>
        </w:rPr>
      </w:pPr>
    </w:p>
    <w:p w14:paraId="2F725052" w14:textId="77777777" w:rsidR="00F45EB2" w:rsidRDefault="00F45EB2" w:rsidP="00986782">
      <w:pPr>
        <w:jc w:val="left"/>
        <w:rPr>
          <w:rFonts w:cs="Times New Roman"/>
          <w:szCs w:val="24"/>
        </w:rPr>
      </w:pPr>
    </w:p>
    <w:p w14:paraId="0177F9A0" w14:textId="77777777" w:rsidR="00F45EB2" w:rsidRDefault="00F45EB2" w:rsidP="00986782">
      <w:pPr>
        <w:jc w:val="left"/>
        <w:rPr>
          <w:rFonts w:cs="Times New Roman"/>
          <w:szCs w:val="24"/>
        </w:rPr>
      </w:pPr>
    </w:p>
    <w:p w14:paraId="69E462D9" w14:textId="77777777" w:rsidR="00F45EB2" w:rsidRDefault="00F45EB2" w:rsidP="00986782">
      <w:pPr>
        <w:jc w:val="left"/>
        <w:rPr>
          <w:rFonts w:cs="Times New Roman"/>
          <w:szCs w:val="24"/>
        </w:rPr>
      </w:pPr>
    </w:p>
    <w:p w14:paraId="1ADDEF7F" w14:textId="77777777" w:rsidR="00F45EB2" w:rsidRDefault="00F45EB2" w:rsidP="00986782">
      <w:pPr>
        <w:jc w:val="left"/>
        <w:rPr>
          <w:rFonts w:cs="Times New Roman"/>
          <w:szCs w:val="24"/>
        </w:rPr>
      </w:pPr>
    </w:p>
    <w:p w14:paraId="6FBEDC15" w14:textId="77777777" w:rsidR="00F45EB2" w:rsidRDefault="00F45EB2" w:rsidP="00986782">
      <w:pPr>
        <w:jc w:val="left"/>
        <w:rPr>
          <w:rFonts w:cs="Times New Roman"/>
          <w:szCs w:val="24"/>
        </w:rPr>
      </w:pPr>
    </w:p>
    <w:p w14:paraId="1C0BC9F1" w14:textId="77777777" w:rsidR="00F45EB2" w:rsidRDefault="00F45EB2" w:rsidP="00986782">
      <w:pPr>
        <w:jc w:val="left"/>
        <w:rPr>
          <w:rFonts w:cs="Times New Roman"/>
          <w:szCs w:val="24"/>
        </w:rPr>
      </w:pPr>
    </w:p>
    <w:p w14:paraId="6DE254C5" w14:textId="77777777" w:rsidR="00F45EB2" w:rsidRDefault="00F45EB2" w:rsidP="00986782">
      <w:pPr>
        <w:jc w:val="left"/>
        <w:rPr>
          <w:rFonts w:cs="Times New Roman"/>
          <w:szCs w:val="24"/>
        </w:rPr>
      </w:pPr>
    </w:p>
    <w:p w14:paraId="4F9D6FBB" w14:textId="77777777" w:rsidR="00F45EB2" w:rsidRDefault="00F45EB2" w:rsidP="00986782">
      <w:pPr>
        <w:jc w:val="left"/>
        <w:rPr>
          <w:rFonts w:cs="Times New Roman"/>
          <w:szCs w:val="24"/>
        </w:rPr>
      </w:pPr>
    </w:p>
    <w:p w14:paraId="18A9C7BC" w14:textId="77777777" w:rsidR="00F45EB2" w:rsidRDefault="00F45EB2" w:rsidP="00986782">
      <w:pPr>
        <w:jc w:val="left"/>
        <w:rPr>
          <w:rFonts w:cs="Times New Roman"/>
          <w:szCs w:val="24"/>
        </w:rPr>
      </w:pPr>
    </w:p>
    <w:p w14:paraId="38E29944" w14:textId="77777777" w:rsidR="00F45EB2" w:rsidRDefault="00F45EB2" w:rsidP="00986782">
      <w:pPr>
        <w:jc w:val="left"/>
        <w:rPr>
          <w:rFonts w:cs="Times New Roman"/>
          <w:szCs w:val="24"/>
        </w:rPr>
      </w:pPr>
    </w:p>
    <w:p w14:paraId="78461B66" w14:textId="77777777" w:rsidR="00F45EB2" w:rsidRDefault="00F45EB2" w:rsidP="00986782">
      <w:pPr>
        <w:jc w:val="left"/>
        <w:rPr>
          <w:rFonts w:cs="Times New Roman"/>
          <w:szCs w:val="24"/>
        </w:rPr>
      </w:pPr>
    </w:p>
    <w:p w14:paraId="05A42D69" w14:textId="77777777" w:rsidR="00526438" w:rsidRDefault="00526438" w:rsidP="00986782">
      <w:pPr>
        <w:jc w:val="left"/>
        <w:rPr>
          <w:rFonts w:cs="Times New Roman"/>
          <w:szCs w:val="24"/>
        </w:rPr>
      </w:pPr>
    </w:p>
    <w:p w14:paraId="4C856A18" w14:textId="48793900" w:rsidR="00986782" w:rsidRDefault="00986782" w:rsidP="00986782">
      <w:pPr>
        <w:jc w:val="center"/>
        <w:rPr>
          <w:rFonts w:cs="Times New Roman"/>
          <w:b/>
          <w:bCs/>
          <w:szCs w:val="24"/>
        </w:rPr>
      </w:pPr>
      <w:r w:rsidRPr="00986782">
        <w:rPr>
          <w:rFonts w:cs="Times New Roman"/>
          <w:b/>
          <w:bCs/>
          <w:szCs w:val="24"/>
        </w:rPr>
        <w:lastRenderedPageBreak/>
        <w:t xml:space="preserve">Supplementary </w:t>
      </w:r>
      <w:r w:rsidR="002D133B">
        <w:rPr>
          <w:rFonts w:cs="Times New Roman"/>
          <w:b/>
          <w:bCs/>
          <w:szCs w:val="24"/>
        </w:rPr>
        <w:t>Figures</w:t>
      </w:r>
    </w:p>
    <w:p w14:paraId="05E42CE9" w14:textId="77777777" w:rsidR="00294369" w:rsidRDefault="00294369" w:rsidP="00294369">
      <w:pPr>
        <w:jc w:val="center"/>
      </w:pPr>
      <w:r>
        <w:rPr>
          <w:noProof/>
        </w:rPr>
        <w:drawing>
          <wp:inline distT="0" distB="0" distL="0" distR="0" wp14:anchorId="77855122" wp14:editId="1AEDAE9D">
            <wp:extent cx="4480560" cy="7197332"/>
            <wp:effectExtent l="0" t="0" r="0" b="3810"/>
            <wp:docPr id="514102846"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102846" name="Picture 1" descr="A screenshot of a graph&#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80560" cy="7197332"/>
                    </a:xfrm>
                    <a:prstGeom prst="rect">
                      <a:avLst/>
                    </a:prstGeom>
                  </pic:spPr>
                </pic:pic>
              </a:graphicData>
            </a:graphic>
          </wp:inline>
        </w:drawing>
      </w:r>
    </w:p>
    <w:p w14:paraId="51529218" w14:textId="79B744DF" w:rsidR="00730B4C" w:rsidRPr="00747891" w:rsidRDefault="00294369" w:rsidP="00747891">
      <w:r w:rsidRPr="005F2ED0">
        <w:t xml:space="preserve">Figure </w:t>
      </w:r>
      <w:r>
        <w:t xml:space="preserve">S1. Boxplot showing the difference in soil chemical properties </w:t>
      </w:r>
      <w:r w:rsidR="00184B98">
        <w:t>among</w:t>
      </w:r>
      <w:r>
        <w:t xml:space="preserve"> cultivar</w:t>
      </w:r>
      <w:r w:rsidR="00184B98">
        <w:t>s with varying</w:t>
      </w:r>
      <w:r>
        <w:t xml:space="preserve"> blight resistance levels in Oregon and Virginia. </w:t>
      </w:r>
    </w:p>
    <w:p w14:paraId="1E0272FF" w14:textId="318C1363" w:rsidR="00730B4C" w:rsidRDefault="0095420B" w:rsidP="00986782">
      <w:pPr>
        <w:jc w:val="left"/>
        <w:rPr>
          <w:rFonts w:cs="Times New Roman"/>
          <w:szCs w:val="24"/>
        </w:rPr>
      </w:pPr>
      <w:r>
        <w:rPr>
          <w:rFonts w:cs="Times New Roman"/>
          <w:noProof/>
          <w:szCs w:val="24"/>
        </w:rPr>
        <w:lastRenderedPageBreak/>
        <w:drawing>
          <wp:inline distT="0" distB="0" distL="0" distR="0" wp14:anchorId="65D09275" wp14:editId="26763327">
            <wp:extent cx="5943600" cy="2435225"/>
            <wp:effectExtent l="0" t="0" r="0" b="3175"/>
            <wp:docPr id="1846320304" name="Picture 3"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320304" name="Picture 3" descr="A screenshot of a graph&#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435225"/>
                    </a:xfrm>
                    <a:prstGeom prst="rect">
                      <a:avLst/>
                    </a:prstGeom>
                  </pic:spPr>
                </pic:pic>
              </a:graphicData>
            </a:graphic>
          </wp:inline>
        </w:drawing>
      </w:r>
    </w:p>
    <w:p w14:paraId="5D3616B9" w14:textId="653FB571" w:rsidR="00C74C6F" w:rsidRDefault="00986782" w:rsidP="00986782">
      <w:pPr>
        <w:jc w:val="left"/>
        <w:rPr>
          <w:rFonts w:cs="Times New Roman"/>
          <w:szCs w:val="24"/>
        </w:rPr>
      </w:pPr>
      <w:r>
        <w:rPr>
          <w:rFonts w:cs="Times New Roman"/>
          <w:szCs w:val="24"/>
        </w:rPr>
        <w:t>Figure S</w:t>
      </w:r>
      <w:r w:rsidR="008F4CA7">
        <w:rPr>
          <w:rFonts w:cs="Times New Roman"/>
          <w:szCs w:val="24"/>
        </w:rPr>
        <w:t>2</w:t>
      </w:r>
      <w:r>
        <w:rPr>
          <w:rFonts w:cs="Times New Roman"/>
          <w:szCs w:val="24"/>
        </w:rPr>
        <w:t>. Rarefaction curve</w:t>
      </w:r>
      <w:r w:rsidR="00730B4C">
        <w:rPr>
          <w:rFonts w:cs="Times New Roman"/>
          <w:szCs w:val="24"/>
        </w:rPr>
        <w:t xml:space="preserve"> </w:t>
      </w:r>
      <w:r w:rsidR="00B228A3">
        <w:rPr>
          <w:rFonts w:cs="Times New Roman"/>
          <w:szCs w:val="24"/>
        </w:rPr>
        <w:t xml:space="preserve">showing the sequencing depths for </w:t>
      </w:r>
      <w:r w:rsidR="0023500F">
        <w:rPr>
          <w:rFonts w:cs="Times New Roman"/>
          <w:szCs w:val="24"/>
        </w:rPr>
        <w:t>the bacterial (</w:t>
      </w:r>
      <w:r w:rsidR="00FB0C48">
        <w:rPr>
          <w:rFonts w:cs="Times New Roman"/>
          <w:szCs w:val="24"/>
        </w:rPr>
        <w:t>left</w:t>
      </w:r>
      <w:r w:rsidR="0023500F">
        <w:rPr>
          <w:rFonts w:cs="Times New Roman"/>
          <w:szCs w:val="24"/>
        </w:rPr>
        <w:t>) and fungal (</w:t>
      </w:r>
      <w:r w:rsidR="00FB0C48">
        <w:rPr>
          <w:rFonts w:cs="Times New Roman"/>
          <w:szCs w:val="24"/>
        </w:rPr>
        <w:t>right</w:t>
      </w:r>
      <w:r w:rsidR="0023500F">
        <w:rPr>
          <w:rFonts w:cs="Times New Roman"/>
          <w:szCs w:val="24"/>
        </w:rPr>
        <w:t xml:space="preserve">) communities </w:t>
      </w:r>
      <w:r w:rsidR="00730B4C">
        <w:rPr>
          <w:rFonts w:cs="Times New Roman"/>
          <w:szCs w:val="24"/>
        </w:rPr>
        <w:t xml:space="preserve">among </w:t>
      </w:r>
      <w:r w:rsidR="00500261">
        <w:rPr>
          <w:rFonts w:cs="Times New Roman"/>
          <w:szCs w:val="24"/>
        </w:rPr>
        <w:t xml:space="preserve">the four </w:t>
      </w:r>
      <w:r w:rsidR="00F92468">
        <w:rPr>
          <w:rFonts w:cs="Times New Roman"/>
          <w:szCs w:val="24"/>
        </w:rPr>
        <w:t>cultivars in Oregon and Virginia</w:t>
      </w:r>
    </w:p>
    <w:p w14:paraId="060E4E24" w14:textId="77777777" w:rsidR="008C3797" w:rsidRDefault="008C3797" w:rsidP="00986782">
      <w:pPr>
        <w:jc w:val="left"/>
        <w:rPr>
          <w:rFonts w:cs="Times New Roman"/>
          <w:szCs w:val="24"/>
        </w:rPr>
      </w:pPr>
    </w:p>
    <w:p w14:paraId="209DABB6" w14:textId="77777777" w:rsidR="008C3797" w:rsidRDefault="008C3797" w:rsidP="00986782">
      <w:pPr>
        <w:jc w:val="left"/>
        <w:rPr>
          <w:rFonts w:cs="Times New Roman"/>
          <w:szCs w:val="24"/>
        </w:rPr>
      </w:pPr>
    </w:p>
    <w:p w14:paraId="03412783" w14:textId="77777777" w:rsidR="008C3797" w:rsidRDefault="008C3797" w:rsidP="00986782">
      <w:pPr>
        <w:jc w:val="left"/>
        <w:rPr>
          <w:rFonts w:cs="Times New Roman"/>
          <w:szCs w:val="24"/>
        </w:rPr>
      </w:pPr>
    </w:p>
    <w:p w14:paraId="0125B776" w14:textId="77777777" w:rsidR="008C3797" w:rsidRDefault="008C3797" w:rsidP="00986782">
      <w:pPr>
        <w:jc w:val="left"/>
        <w:rPr>
          <w:rFonts w:cs="Times New Roman"/>
          <w:szCs w:val="24"/>
        </w:rPr>
      </w:pPr>
    </w:p>
    <w:p w14:paraId="6452FF71" w14:textId="77777777" w:rsidR="004E0BA0" w:rsidRDefault="004E0BA0" w:rsidP="00986782">
      <w:pPr>
        <w:jc w:val="left"/>
        <w:rPr>
          <w:rFonts w:cs="Times New Roman"/>
          <w:szCs w:val="24"/>
        </w:rPr>
      </w:pPr>
    </w:p>
    <w:p w14:paraId="00FFAEAA" w14:textId="77777777" w:rsidR="008A18B0" w:rsidRDefault="008A18B0" w:rsidP="00986782">
      <w:pPr>
        <w:jc w:val="left"/>
        <w:rPr>
          <w:rFonts w:cs="Times New Roman"/>
          <w:szCs w:val="24"/>
        </w:rPr>
      </w:pPr>
    </w:p>
    <w:p w14:paraId="003F6D54" w14:textId="77777777" w:rsidR="008A18B0" w:rsidRDefault="008A18B0" w:rsidP="00986782">
      <w:pPr>
        <w:jc w:val="left"/>
        <w:rPr>
          <w:rFonts w:cs="Times New Roman"/>
          <w:szCs w:val="24"/>
        </w:rPr>
      </w:pPr>
    </w:p>
    <w:p w14:paraId="0C66FCFC" w14:textId="77777777" w:rsidR="008A18B0" w:rsidRDefault="008A18B0" w:rsidP="00986782">
      <w:pPr>
        <w:jc w:val="left"/>
        <w:rPr>
          <w:rFonts w:cs="Times New Roman"/>
          <w:szCs w:val="24"/>
        </w:rPr>
      </w:pPr>
    </w:p>
    <w:p w14:paraId="443C801C" w14:textId="77777777" w:rsidR="008A18B0" w:rsidRDefault="008A18B0" w:rsidP="00986782">
      <w:pPr>
        <w:jc w:val="left"/>
        <w:rPr>
          <w:rFonts w:cs="Times New Roman"/>
          <w:szCs w:val="24"/>
        </w:rPr>
      </w:pPr>
    </w:p>
    <w:p w14:paraId="348BB1D5" w14:textId="77777777" w:rsidR="008A18B0" w:rsidRDefault="008A18B0" w:rsidP="00986782">
      <w:pPr>
        <w:jc w:val="left"/>
        <w:rPr>
          <w:rFonts w:cs="Times New Roman"/>
          <w:szCs w:val="24"/>
        </w:rPr>
      </w:pPr>
    </w:p>
    <w:p w14:paraId="12E8F4E6" w14:textId="77777777" w:rsidR="008A18B0" w:rsidRDefault="008A18B0" w:rsidP="00986782">
      <w:pPr>
        <w:jc w:val="left"/>
        <w:rPr>
          <w:rFonts w:cs="Times New Roman"/>
          <w:szCs w:val="24"/>
        </w:rPr>
      </w:pPr>
    </w:p>
    <w:p w14:paraId="5B2E4821" w14:textId="77777777" w:rsidR="008A18B0" w:rsidRDefault="008A18B0" w:rsidP="00986782">
      <w:pPr>
        <w:jc w:val="left"/>
        <w:rPr>
          <w:rFonts w:cs="Times New Roman"/>
          <w:szCs w:val="24"/>
        </w:rPr>
      </w:pPr>
    </w:p>
    <w:p w14:paraId="13826CCE" w14:textId="77777777" w:rsidR="008A18B0" w:rsidRDefault="008A18B0" w:rsidP="00986782">
      <w:pPr>
        <w:jc w:val="left"/>
        <w:rPr>
          <w:rFonts w:cs="Times New Roman"/>
          <w:szCs w:val="24"/>
        </w:rPr>
      </w:pPr>
    </w:p>
    <w:p w14:paraId="478CFB48" w14:textId="77777777" w:rsidR="00906D0F" w:rsidRDefault="00906D0F" w:rsidP="00986782">
      <w:pPr>
        <w:jc w:val="left"/>
        <w:rPr>
          <w:rFonts w:cs="Times New Roman"/>
          <w:szCs w:val="24"/>
        </w:rPr>
      </w:pPr>
    </w:p>
    <w:p w14:paraId="7F095AA3" w14:textId="77777777" w:rsidR="00906D0F" w:rsidRDefault="00906D0F" w:rsidP="00986782">
      <w:pPr>
        <w:jc w:val="left"/>
        <w:rPr>
          <w:rFonts w:cs="Times New Roman"/>
          <w:szCs w:val="24"/>
        </w:rPr>
      </w:pPr>
    </w:p>
    <w:p w14:paraId="5392E7B0" w14:textId="77777777" w:rsidR="00906D0F" w:rsidRDefault="00906D0F" w:rsidP="00986782">
      <w:pPr>
        <w:jc w:val="left"/>
        <w:rPr>
          <w:rFonts w:cs="Times New Roman"/>
          <w:szCs w:val="24"/>
        </w:rPr>
      </w:pPr>
    </w:p>
    <w:p w14:paraId="35CE62F5" w14:textId="77777777" w:rsidR="00906D0F" w:rsidRDefault="00906D0F" w:rsidP="00986782">
      <w:pPr>
        <w:jc w:val="left"/>
        <w:rPr>
          <w:rFonts w:cs="Times New Roman"/>
          <w:szCs w:val="24"/>
        </w:rPr>
      </w:pPr>
    </w:p>
    <w:p w14:paraId="13A2CA41" w14:textId="77777777" w:rsidR="00906D0F" w:rsidRDefault="00906D0F" w:rsidP="00986782">
      <w:pPr>
        <w:jc w:val="left"/>
        <w:rPr>
          <w:rFonts w:cs="Times New Roman"/>
          <w:szCs w:val="24"/>
        </w:rPr>
      </w:pPr>
    </w:p>
    <w:p w14:paraId="1C6E828E" w14:textId="77777777" w:rsidR="00906D0F" w:rsidRDefault="00906D0F" w:rsidP="00906D0F">
      <w:pPr>
        <w:rPr>
          <w:bCs/>
        </w:rPr>
      </w:pPr>
      <w:r>
        <w:rPr>
          <w:bCs/>
          <w:noProof/>
        </w:rPr>
        <w:lastRenderedPageBreak/>
        <w:drawing>
          <wp:inline distT="0" distB="0" distL="0" distR="0" wp14:anchorId="67AF80C2" wp14:editId="52EB8D6F">
            <wp:extent cx="5943600" cy="3065145"/>
            <wp:effectExtent l="0" t="0" r="0" b="1905"/>
            <wp:docPr id="1265511783" name="Picture 3" descr="A group of colorful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511783" name="Picture 3" descr="A group of colorful bars&#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065145"/>
                    </a:xfrm>
                    <a:prstGeom prst="rect">
                      <a:avLst/>
                    </a:prstGeom>
                  </pic:spPr>
                </pic:pic>
              </a:graphicData>
            </a:graphic>
          </wp:inline>
        </w:drawing>
      </w:r>
    </w:p>
    <w:p w14:paraId="56933044" w14:textId="0AA63926" w:rsidR="00906D0F" w:rsidRDefault="00906D0F" w:rsidP="00906D0F">
      <w:pPr>
        <w:rPr>
          <w:bCs/>
        </w:rPr>
      </w:pPr>
      <w:r>
        <w:rPr>
          <w:bCs/>
        </w:rPr>
        <w:t xml:space="preserve">Figure S3. Barplot showing the most relatively abundant microbial phyla among the three cultivar blight resistance levels across Oregon and Virginia. Kruskal-Wallis and Dunn’s (post-hoc) tests were used to compare the relative abundance of a genus among three resistance levels. A group with significant mean difference is indicated by a different lowercase letter next to the bar.  </w:t>
      </w:r>
    </w:p>
    <w:p w14:paraId="1970EE31" w14:textId="77777777" w:rsidR="00906D0F" w:rsidRDefault="00906D0F" w:rsidP="00986782">
      <w:pPr>
        <w:jc w:val="left"/>
        <w:rPr>
          <w:rFonts w:cs="Times New Roman"/>
          <w:szCs w:val="24"/>
        </w:rPr>
      </w:pPr>
    </w:p>
    <w:p w14:paraId="22EF0B63" w14:textId="77777777" w:rsidR="008A18B0" w:rsidRDefault="008A18B0" w:rsidP="00986782">
      <w:pPr>
        <w:jc w:val="left"/>
        <w:rPr>
          <w:rFonts w:cs="Times New Roman"/>
          <w:szCs w:val="24"/>
        </w:rPr>
      </w:pPr>
    </w:p>
    <w:p w14:paraId="2DA12AE8" w14:textId="77777777" w:rsidR="008A18B0" w:rsidRDefault="008A18B0" w:rsidP="00986782">
      <w:pPr>
        <w:jc w:val="left"/>
        <w:rPr>
          <w:rFonts w:cs="Times New Roman"/>
          <w:szCs w:val="24"/>
        </w:rPr>
      </w:pPr>
    </w:p>
    <w:p w14:paraId="304CEEBB" w14:textId="77777777" w:rsidR="008A18B0" w:rsidRDefault="008A18B0" w:rsidP="00986782">
      <w:pPr>
        <w:jc w:val="left"/>
        <w:rPr>
          <w:rFonts w:cs="Times New Roman"/>
          <w:szCs w:val="24"/>
        </w:rPr>
      </w:pPr>
    </w:p>
    <w:p w14:paraId="52D02EE5" w14:textId="77777777" w:rsidR="008A18B0" w:rsidRDefault="008A18B0" w:rsidP="00986782">
      <w:pPr>
        <w:jc w:val="left"/>
        <w:rPr>
          <w:rFonts w:cs="Times New Roman"/>
          <w:szCs w:val="24"/>
        </w:rPr>
      </w:pPr>
    </w:p>
    <w:p w14:paraId="07FF1EEC" w14:textId="77777777" w:rsidR="008A18B0" w:rsidRDefault="008A18B0" w:rsidP="00986782">
      <w:pPr>
        <w:jc w:val="left"/>
        <w:rPr>
          <w:rFonts w:cs="Times New Roman"/>
          <w:szCs w:val="24"/>
        </w:rPr>
      </w:pPr>
    </w:p>
    <w:p w14:paraId="320AB51F" w14:textId="77777777" w:rsidR="008A18B0" w:rsidRPr="00C51FB8" w:rsidRDefault="008A18B0" w:rsidP="008A18B0">
      <w:pPr>
        <w:jc w:val="center"/>
        <w:rPr>
          <w:rFonts w:cs="Times New Roman"/>
          <w:szCs w:val="24"/>
        </w:rPr>
      </w:pPr>
      <w:r w:rsidRPr="00C51FB8">
        <w:rPr>
          <w:rFonts w:cs="Times New Roman"/>
          <w:noProof/>
          <w:szCs w:val="24"/>
        </w:rPr>
        <w:lastRenderedPageBreak/>
        <w:drawing>
          <wp:inline distT="0" distB="0" distL="0" distR="0" wp14:anchorId="448BAB6C" wp14:editId="3D3C2274">
            <wp:extent cx="5120640" cy="5120640"/>
            <wp:effectExtent l="0" t="0" r="3810" b="3810"/>
            <wp:docPr id="448480594"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480594" name="Picture 1" descr="A graph of different colored line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20640" cy="5120640"/>
                    </a:xfrm>
                    <a:prstGeom prst="rect">
                      <a:avLst/>
                    </a:prstGeom>
                  </pic:spPr>
                </pic:pic>
              </a:graphicData>
            </a:graphic>
          </wp:inline>
        </w:drawing>
      </w:r>
    </w:p>
    <w:p w14:paraId="5FD33456" w14:textId="4A1C5A5C" w:rsidR="008A18B0" w:rsidRPr="00C51FB8" w:rsidRDefault="008A18B0" w:rsidP="008A18B0">
      <w:pPr>
        <w:jc w:val="left"/>
        <w:rPr>
          <w:rFonts w:cs="Times New Roman"/>
          <w:szCs w:val="24"/>
        </w:rPr>
      </w:pPr>
      <w:r w:rsidRPr="008A78D4">
        <w:rPr>
          <w:rFonts w:cs="Times New Roman"/>
          <w:szCs w:val="24"/>
        </w:rPr>
        <w:t xml:space="preserve">Figure </w:t>
      </w:r>
      <w:r>
        <w:rPr>
          <w:rFonts w:cs="Times New Roman"/>
          <w:szCs w:val="24"/>
        </w:rPr>
        <w:t>S</w:t>
      </w:r>
      <w:r w:rsidR="00BA083D">
        <w:rPr>
          <w:rFonts w:cs="Times New Roman"/>
          <w:szCs w:val="24"/>
        </w:rPr>
        <w:t>4</w:t>
      </w:r>
      <w:r w:rsidRPr="008A78D4">
        <w:rPr>
          <w:rFonts w:cs="Times New Roman"/>
          <w:szCs w:val="24"/>
        </w:rPr>
        <w:t>. Bar plot showing the number of sequence</w:t>
      </w:r>
      <w:r>
        <w:rPr>
          <w:rFonts w:cs="Times New Roman"/>
          <w:szCs w:val="24"/>
        </w:rPr>
        <w:t>s</w:t>
      </w:r>
      <w:r w:rsidRPr="008A78D4">
        <w:rPr>
          <w:rFonts w:cs="Times New Roman"/>
          <w:szCs w:val="24"/>
        </w:rPr>
        <w:t xml:space="preserve"> and the composition of mycorrhizal fungal genera identified </w:t>
      </w:r>
      <w:r>
        <w:rPr>
          <w:rFonts w:cs="Times New Roman"/>
          <w:szCs w:val="24"/>
        </w:rPr>
        <w:t xml:space="preserve">in </w:t>
      </w:r>
      <w:r w:rsidRPr="008A78D4">
        <w:rPr>
          <w:rFonts w:cs="Times New Roman"/>
          <w:szCs w:val="24"/>
        </w:rPr>
        <w:t>Oregon and Virginia across all cultivars.</w:t>
      </w:r>
      <w:r w:rsidRPr="00C51FB8">
        <w:rPr>
          <w:rFonts w:cs="Times New Roman"/>
          <w:szCs w:val="24"/>
        </w:rPr>
        <w:t xml:space="preserve"> </w:t>
      </w:r>
    </w:p>
    <w:p w14:paraId="21AAD71A" w14:textId="77777777" w:rsidR="008A18B0" w:rsidRDefault="008A18B0" w:rsidP="00986782">
      <w:pPr>
        <w:jc w:val="left"/>
        <w:rPr>
          <w:rFonts w:cs="Times New Roman"/>
          <w:szCs w:val="24"/>
        </w:rPr>
      </w:pPr>
    </w:p>
    <w:p w14:paraId="69A59AD0" w14:textId="77777777" w:rsidR="004E0BA0" w:rsidRDefault="004E0BA0" w:rsidP="00986782">
      <w:pPr>
        <w:jc w:val="left"/>
        <w:rPr>
          <w:rFonts w:cs="Times New Roman"/>
          <w:szCs w:val="24"/>
        </w:rPr>
      </w:pPr>
    </w:p>
    <w:p w14:paraId="3E9853F4" w14:textId="77777777" w:rsidR="008C3797" w:rsidRDefault="008C3797" w:rsidP="00986782">
      <w:pPr>
        <w:jc w:val="left"/>
        <w:rPr>
          <w:rFonts w:cs="Times New Roman"/>
          <w:szCs w:val="24"/>
        </w:rPr>
      </w:pPr>
    </w:p>
    <w:p w14:paraId="34F5905B" w14:textId="77777777" w:rsidR="00121B06" w:rsidRDefault="00121B06" w:rsidP="00986782">
      <w:pPr>
        <w:jc w:val="left"/>
        <w:rPr>
          <w:rFonts w:cs="Times New Roman"/>
          <w:szCs w:val="24"/>
        </w:rPr>
      </w:pPr>
    </w:p>
    <w:p w14:paraId="31ADACBB" w14:textId="77777777" w:rsidR="00121B06" w:rsidRDefault="00121B06" w:rsidP="00986782">
      <w:pPr>
        <w:jc w:val="left"/>
        <w:rPr>
          <w:rFonts w:cs="Times New Roman"/>
          <w:szCs w:val="24"/>
        </w:rPr>
      </w:pPr>
    </w:p>
    <w:p w14:paraId="12F7C056" w14:textId="77777777" w:rsidR="00121B06" w:rsidRDefault="00121B06" w:rsidP="00986782">
      <w:pPr>
        <w:jc w:val="left"/>
        <w:rPr>
          <w:rFonts w:cs="Times New Roman"/>
          <w:szCs w:val="24"/>
        </w:rPr>
      </w:pPr>
    </w:p>
    <w:p w14:paraId="4CC4251A" w14:textId="77777777" w:rsidR="00121B06" w:rsidRDefault="00121B06" w:rsidP="00986782">
      <w:pPr>
        <w:jc w:val="left"/>
        <w:rPr>
          <w:rFonts w:cs="Times New Roman"/>
          <w:szCs w:val="24"/>
        </w:rPr>
      </w:pPr>
    </w:p>
    <w:p w14:paraId="1DA26924" w14:textId="77777777" w:rsidR="00121B06" w:rsidRDefault="00121B06" w:rsidP="00986782">
      <w:pPr>
        <w:jc w:val="left"/>
        <w:rPr>
          <w:rFonts w:cs="Times New Roman"/>
          <w:szCs w:val="24"/>
        </w:rPr>
      </w:pPr>
    </w:p>
    <w:p w14:paraId="30B4C527" w14:textId="77777777" w:rsidR="006435C6" w:rsidRDefault="006435C6" w:rsidP="00986782">
      <w:pPr>
        <w:jc w:val="left"/>
        <w:rPr>
          <w:rFonts w:cs="Times New Roman"/>
          <w:szCs w:val="24"/>
        </w:rPr>
      </w:pPr>
    </w:p>
    <w:p w14:paraId="10AC1F8A" w14:textId="3642B1A6" w:rsidR="008C3797" w:rsidRDefault="008C3797" w:rsidP="00986782">
      <w:pPr>
        <w:jc w:val="left"/>
        <w:rPr>
          <w:rFonts w:cs="Times New Roman"/>
          <w:szCs w:val="24"/>
        </w:rPr>
        <w:sectPr w:rsidR="008C3797">
          <w:pgSz w:w="12240" w:h="15840"/>
          <w:pgMar w:top="1440" w:right="1440" w:bottom="1440" w:left="1440" w:header="720" w:footer="720" w:gutter="0"/>
          <w:cols w:space="720"/>
          <w:docGrid w:linePitch="360"/>
        </w:sectPr>
      </w:pPr>
    </w:p>
    <w:p w14:paraId="748B1FD7" w14:textId="77777777" w:rsidR="0025492E" w:rsidRDefault="0025492E" w:rsidP="00986782">
      <w:pPr>
        <w:jc w:val="left"/>
        <w:rPr>
          <w:rFonts w:cs="Times New Roman"/>
          <w:szCs w:val="24"/>
        </w:rPr>
      </w:pPr>
    </w:p>
    <w:p w14:paraId="07E063DD" w14:textId="17A67C99" w:rsidR="0025492E" w:rsidRDefault="00B076FD" w:rsidP="00986782">
      <w:pPr>
        <w:jc w:val="left"/>
        <w:rPr>
          <w:rFonts w:cs="Times New Roman"/>
          <w:szCs w:val="24"/>
        </w:rPr>
      </w:pPr>
      <w:r>
        <w:rPr>
          <w:rFonts w:cs="Times New Roman"/>
          <w:noProof/>
          <w:szCs w:val="24"/>
        </w:rPr>
        <w:drawing>
          <wp:inline distT="0" distB="0" distL="0" distR="0" wp14:anchorId="6906A902" wp14:editId="7BB8BCA7">
            <wp:extent cx="5943600" cy="3297555"/>
            <wp:effectExtent l="0" t="0" r="0" b="0"/>
            <wp:docPr id="922783647" name="Picture 1" descr="A close-up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783647" name="Picture 1" descr="A close-up of a 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297555"/>
                    </a:xfrm>
                    <a:prstGeom prst="rect">
                      <a:avLst/>
                    </a:prstGeom>
                  </pic:spPr>
                </pic:pic>
              </a:graphicData>
            </a:graphic>
          </wp:inline>
        </w:drawing>
      </w:r>
    </w:p>
    <w:p w14:paraId="58AC45DC" w14:textId="5B8F9311" w:rsidR="00C20571" w:rsidRDefault="00DB0C95" w:rsidP="00986782">
      <w:pPr>
        <w:jc w:val="left"/>
      </w:pPr>
      <w:r>
        <w:t xml:space="preserve">Figure </w:t>
      </w:r>
      <w:r w:rsidR="00B646E9">
        <w:t>S</w:t>
      </w:r>
      <w:r w:rsidR="00AE0477">
        <w:t>5</w:t>
      </w:r>
      <w:r>
        <w:t xml:space="preserve">. Mycorrhizal fungal and bacterial cross-kingdom networks constructed from intermediate cultivars. Salmon color nodes represent mycorrhizal fungal genera and light blue color nodes represent bacterial genera. Green color edges or links indicate positive associations and red color edges indicate negative associations. The size of an edge indicates the strength of the association. A hub taxon is indicated by yellow color circle and black bold face font.  </w:t>
      </w:r>
    </w:p>
    <w:p w14:paraId="3FA3160B" w14:textId="77777777" w:rsidR="002D5ACA" w:rsidRDefault="002D5ACA" w:rsidP="00986782">
      <w:pPr>
        <w:jc w:val="left"/>
      </w:pPr>
    </w:p>
    <w:p w14:paraId="5BE08B95" w14:textId="77777777" w:rsidR="002D5ACA" w:rsidRDefault="002D5ACA" w:rsidP="00986782">
      <w:pPr>
        <w:jc w:val="left"/>
      </w:pPr>
    </w:p>
    <w:p w14:paraId="4DE13FC9" w14:textId="77777777" w:rsidR="002D5ACA" w:rsidRDefault="002D5ACA" w:rsidP="00986782">
      <w:pPr>
        <w:jc w:val="left"/>
      </w:pPr>
    </w:p>
    <w:p w14:paraId="4AF1EFDF" w14:textId="77777777" w:rsidR="002D5ACA" w:rsidRDefault="002D5ACA" w:rsidP="00986782">
      <w:pPr>
        <w:jc w:val="left"/>
      </w:pPr>
    </w:p>
    <w:p w14:paraId="21590267" w14:textId="77777777" w:rsidR="002D5ACA" w:rsidRDefault="002D5ACA" w:rsidP="00986782">
      <w:pPr>
        <w:jc w:val="left"/>
      </w:pPr>
    </w:p>
    <w:p w14:paraId="05B60485" w14:textId="77777777" w:rsidR="002D5ACA" w:rsidRDefault="002D5ACA" w:rsidP="00986782">
      <w:pPr>
        <w:jc w:val="left"/>
      </w:pPr>
    </w:p>
    <w:p w14:paraId="2913440A" w14:textId="77777777" w:rsidR="002D5ACA" w:rsidRDefault="002D5ACA" w:rsidP="00986782">
      <w:pPr>
        <w:jc w:val="left"/>
      </w:pPr>
    </w:p>
    <w:p w14:paraId="408D29EE" w14:textId="77777777" w:rsidR="002D5ACA" w:rsidRDefault="002D5ACA" w:rsidP="00986782">
      <w:pPr>
        <w:jc w:val="left"/>
      </w:pPr>
    </w:p>
    <w:p w14:paraId="2BE086DB" w14:textId="77777777" w:rsidR="002D5ACA" w:rsidRDefault="002D5ACA" w:rsidP="00986782">
      <w:pPr>
        <w:jc w:val="left"/>
      </w:pPr>
    </w:p>
    <w:p w14:paraId="6D617F5F" w14:textId="77777777" w:rsidR="002D5ACA" w:rsidRDefault="002D5ACA" w:rsidP="00986782">
      <w:pPr>
        <w:jc w:val="left"/>
      </w:pPr>
    </w:p>
    <w:p w14:paraId="1B226E5E" w14:textId="77777777" w:rsidR="002D5ACA" w:rsidRDefault="002D5ACA" w:rsidP="00986782">
      <w:pPr>
        <w:jc w:val="left"/>
      </w:pPr>
    </w:p>
    <w:p w14:paraId="3A1C417A" w14:textId="77777777" w:rsidR="002D5ACA" w:rsidRDefault="002D5ACA" w:rsidP="00986782">
      <w:pPr>
        <w:jc w:val="left"/>
      </w:pPr>
    </w:p>
    <w:p w14:paraId="0F2A3E9D" w14:textId="6520D727" w:rsidR="002D5ACA" w:rsidRDefault="002D5ACA" w:rsidP="00986782">
      <w:pPr>
        <w:jc w:val="left"/>
        <w:rPr>
          <w:b/>
          <w:bCs/>
        </w:rPr>
      </w:pPr>
      <w:r w:rsidRPr="002D5ACA">
        <w:rPr>
          <w:b/>
          <w:bCs/>
        </w:rPr>
        <w:lastRenderedPageBreak/>
        <w:t>References</w:t>
      </w:r>
    </w:p>
    <w:p w14:paraId="1F080953" w14:textId="77777777" w:rsidR="00063B6D" w:rsidRPr="00063B6D" w:rsidRDefault="00063B6D" w:rsidP="00063B6D">
      <w:pPr>
        <w:pStyle w:val="Bibliography"/>
        <w:rPr>
          <w:rFonts w:cs="Times New Roman"/>
        </w:rPr>
      </w:pPr>
      <w:r>
        <w:rPr>
          <w:rFonts w:cs="Times New Roman"/>
          <w:b/>
          <w:bCs/>
        </w:rPr>
        <w:fldChar w:fldCharType="begin"/>
      </w:r>
      <w:r>
        <w:rPr>
          <w:rFonts w:cs="Times New Roman"/>
          <w:b/>
          <w:bCs/>
        </w:rPr>
        <w:instrText xml:space="preserve"> ADDIN ZOTERO_BIBL {"uncited":[],"omitted":[],"custom":[]} CSL_BIBLIOGRAPHY </w:instrText>
      </w:r>
      <w:r>
        <w:rPr>
          <w:rFonts w:cs="Times New Roman"/>
          <w:b/>
          <w:bCs/>
        </w:rPr>
        <w:fldChar w:fldCharType="separate"/>
      </w:r>
      <w:r w:rsidRPr="00063B6D">
        <w:rPr>
          <w:rFonts w:cs="Times New Roman"/>
        </w:rPr>
        <w:t>1. Weiland JE, Ohkura M, Scagel CF, Davis EA, Beck BR. Cool Temperatures Favor Growth of Oregon Isolates of Calonectria pseudonaviculata and Increase Severity of Boxwood Blight on Two Buxus Cultivars. Plant Disease. 2022;106:3100–8.</w:t>
      </w:r>
    </w:p>
    <w:p w14:paraId="4AB85E7F" w14:textId="659AA2CC" w:rsidR="002D5ACA" w:rsidRPr="002D5ACA" w:rsidRDefault="00063B6D" w:rsidP="00986782">
      <w:pPr>
        <w:jc w:val="left"/>
        <w:rPr>
          <w:rFonts w:cs="Times New Roman"/>
          <w:b/>
          <w:bCs/>
          <w:szCs w:val="24"/>
        </w:rPr>
      </w:pPr>
      <w:r>
        <w:rPr>
          <w:rFonts w:cs="Times New Roman"/>
          <w:b/>
          <w:bCs/>
          <w:szCs w:val="24"/>
        </w:rPr>
        <w:fldChar w:fldCharType="end"/>
      </w:r>
    </w:p>
    <w:sectPr w:rsidR="002D5ACA" w:rsidRPr="002D5AC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7D2C"/>
    <w:rsid w:val="000002D0"/>
    <w:rsid w:val="00001198"/>
    <w:rsid w:val="0000213E"/>
    <w:rsid w:val="0000610E"/>
    <w:rsid w:val="00007BC5"/>
    <w:rsid w:val="00010442"/>
    <w:rsid w:val="00011023"/>
    <w:rsid w:val="000208E6"/>
    <w:rsid w:val="00024191"/>
    <w:rsid w:val="00025D02"/>
    <w:rsid w:val="00025F8F"/>
    <w:rsid w:val="00044B4A"/>
    <w:rsid w:val="00055B7D"/>
    <w:rsid w:val="00056DE3"/>
    <w:rsid w:val="00063B6D"/>
    <w:rsid w:val="000641B0"/>
    <w:rsid w:val="000670F7"/>
    <w:rsid w:val="00076CEC"/>
    <w:rsid w:val="00083DB0"/>
    <w:rsid w:val="00090F0F"/>
    <w:rsid w:val="00091C0A"/>
    <w:rsid w:val="0009792A"/>
    <w:rsid w:val="000A1748"/>
    <w:rsid w:val="000A3425"/>
    <w:rsid w:val="000A78B7"/>
    <w:rsid w:val="000B0EA6"/>
    <w:rsid w:val="000B1A63"/>
    <w:rsid w:val="000B3C22"/>
    <w:rsid w:val="000B5318"/>
    <w:rsid w:val="000B7C1E"/>
    <w:rsid w:val="000C0750"/>
    <w:rsid w:val="000C2736"/>
    <w:rsid w:val="000C74B3"/>
    <w:rsid w:val="000C7F3D"/>
    <w:rsid w:val="000D45A6"/>
    <w:rsid w:val="000E1125"/>
    <w:rsid w:val="000F2B3F"/>
    <w:rsid w:val="001022FF"/>
    <w:rsid w:val="00102E9E"/>
    <w:rsid w:val="00107F2F"/>
    <w:rsid w:val="00110248"/>
    <w:rsid w:val="00114823"/>
    <w:rsid w:val="00116F38"/>
    <w:rsid w:val="00121B06"/>
    <w:rsid w:val="00130979"/>
    <w:rsid w:val="00133AED"/>
    <w:rsid w:val="001353A4"/>
    <w:rsid w:val="00152E1F"/>
    <w:rsid w:val="00152EC4"/>
    <w:rsid w:val="00171B62"/>
    <w:rsid w:val="0017522A"/>
    <w:rsid w:val="00180F34"/>
    <w:rsid w:val="0018142E"/>
    <w:rsid w:val="00184B98"/>
    <w:rsid w:val="00195642"/>
    <w:rsid w:val="00195D42"/>
    <w:rsid w:val="001A218C"/>
    <w:rsid w:val="001A5AD1"/>
    <w:rsid w:val="001A5E77"/>
    <w:rsid w:val="001B087B"/>
    <w:rsid w:val="001B6922"/>
    <w:rsid w:val="001C5766"/>
    <w:rsid w:val="001C5D73"/>
    <w:rsid w:val="001D3282"/>
    <w:rsid w:val="001D330B"/>
    <w:rsid w:val="001E3178"/>
    <w:rsid w:val="001E5F2C"/>
    <w:rsid w:val="001F0A14"/>
    <w:rsid w:val="001F1F69"/>
    <w:rsid w:val="001F70C1"/>
    <w:rsid w:val="002074EA"/>
    <w:rsid w:val="00210F4F"/>
    <w:rsid w:val="00211D01"/>
    <w:rsid w:val="00216519"/>
    <w:rsid w:val="00216DF5"/>
    <w:rsid w:val="00223649"/>
    <w:rsid w:val="00230BF1"/>
    <w:rsid w:val="0023500F"/>
    <w:rsid w:val="00237B73"/>
    <w:rsid w:val="00245D30"/>
    <w:rsid w:val="002463A6"/>
    <w:rsid w:val="00246F4B"/>
    <w:rsid w:val="002510D3"/>
    <w:rsid w:val="0025376C"/>
    <w:rsid w:val="0025492E"/>
    <w:rsid w:val="0025688D"/>
    <w:rsid w:val="0026549A"/>
    <w:rsid w:val="0027075D"/>
    <w:rsid w:val="00273DE8"/>
    <w:rsid w:val="00276874"/>
    <w:rsid w:val="002838F0"/>
    <w:rsid w:val="00284BB5"/>
    <w:rsid w:val="00286B5A"/>
    <w:rsid w:val="00287479"/>
    <w:rsid w:val="00290173"/>
    <w:rsid w:val="00294369"/>
    <w:rsid w:val="00296929"/>
    <w:rsid w:val="00297BFC"/>
    <w:rsid w:val="002A120D"/>
    <w:rsid w:val="002A2D14"/>
    <w:rsid w:val="002A3BE2"/>
    <w:rsid w:val="002A7926"/>
    <w:rsid w:val="002B1AC9"/>
    <w:rsid w:val="002C549D"/>
    <w:rsid w:val="002D133B"/>
    <w:rsid w:val="002D5065"/>
    <w:rsid w:val="002D5ACA"/>
    <w:rsid w:val="002D7884"/>
    <w:rsid w:val="002E0EBC"/>
    <w:rsid w:val="002F018F"/>
    <w:rsid w:val="002F02EB"/>
    <w:rsid w:val="002F1089"/>
    <w:rsid w:val="002F1A9D"/>
    <w:rsid w:val="002F21E2"/>
    <w:rsid w:val="002F6B64"/>
    <w:rsid w:val="003209FC"/>
    <w:rsid w:val="0032115A"/>
    <w:rsid w:val="00327C5D"/>
    <w:rsid w:val="00332B8F"/>
    <w:rsid w:val="00333B31"/>
    <w:rsid w:val="00341675"/>
    <w:rsid w:val="0034555F"/>
    <w:rsid w:val="00352D9F"/>
    <w:rsid w:val="0035684A"/>
    <w:rsid w:val="003616C0"/>
    <w:rsid w:val="003712A2"/>
    <w:rsid w:val="0037214D"/>
    <w:rsid w:val="003820DE"/>
    <w:rsid w:val="00387F6B"/>
    <w:rsid w:val="003928DE"/>
    <w:rsid w:val="003B0542"/>
    <w:rsid w:val="003B6AB3"/>
    <w:rsid w:val="003C4648"/>
    <w:rsid w:val="003C50DF"/>
    <w:rsid w:val="003C5374"/>
    <w:rsid w:val="003D1A19"/>
    <w:rsid w:val="003D5CE8"/>
    <w:rsid w:val="003D7E97"/>
    <w:rsid w:val="003E18B2"/>
    <w:rsid w:val="003F70E9"/>
    <w:rsid w:val="004103A2"/>
    <w:rsid w:val="004110F3"/>
    <w:rsid w:val="00411686"/>
    <w:rsid w:val="00412D87"/>
    <w:rsid w:val="00413111"/>
    <w:rsid w:val="00416FA2"/>
    <w:rsid w:val="004231CC"/>
    <w:rsid w:val="0042387C"/>
    <w:rsid w:val="00427792"/>
    <w:rsid w:val="00427C30"/>
    <w:rsid w:val="00433AFD"/>
    <w:rsid w:val="00434D03"/>
    <w:rsid w:val="0043539B"/>
    <w:rsid w:val="004543EE"/>
    <w:rsid w:val="00454CA5"/>
    <w:rsid w:val="00460589"/>
    <w:rsid w:val="004628F9"/>
    <w:rsid w:val="00465C93"/>
    <w:rsid w:val="004731E4"/>
    <w:rsid w:val="00473906"/>
    <w:rsid w:val="00474784"/>
    <w:rsid w:val="0048032F"/>
    <w:rsid w:val="00481231"/>
    <w:rsid w:val="00482016"/>
    <w:rsid w:val="004828CB"/>
    <w:rsid w:val="00483779"/>
    <w:rsid w:val="004856FF"/>
    <w:rsid w:val="00492426"/>
    <w:rsid w:val="004933EF"/>
    <w:rsid w:val="004967FB"/>
    <w:rsid w:val="00497181"/>
    <w:rsid w:val="004A13D3"/>
    <w:rsid w:val="004A21D7"/>
    <w:rsid w:val="004A2A34"/>
    <w:rsid w:val="004A778D"/>
    <w:rsid w:val="004B2ACF"/>
    <w:rsid w:val="004B650C"/>
    <w:rsid w:val="004B7653"/>
    <w:rsid w:val="004C494D"/>
    <w:rsid w:val="004C701D"/>
    <w:rsid w:val="004D3D84"/>
    <w:rsid w:val="004E0BA0"/>
    <w:rsid w:val="004E12FB"/>
    <w:rsid w:val="004E3A45"/>
    <w:rsid w:val="004E6C2E"/>
    <w:rsid w:val="004F2DF8"/>
    <w:rsid w:val="004F4513"/>
    <w:rsid w:val="004F7BBD"/>
    <w:rsid w:val="00500261"/>
    <w:rsid w:val="0050379D"/>
    <w:rsid w:val="0050512B"/>
    <w:rsid w:val="0050537A"/>
    <w:rsid w:val="00506C10"/>
    <w:rsid w:val="0051156F"/>
    <w:rsid w:val="005219AE"/>
    <w:rsid w:val="00523BC3"/>
    <w:rsid w:val="00526438"/>
    <w:rsid w:val="005277FC"/>
    <w:rsid w:val="005301D6"/>
    <w:rsid w:val="005314CC"/>
    <w:rsid w:val="00536161"/>
    <w:rsid w:val="0053668B"/>
    <w:rsid w:val="0053682A"/>
    <w:rsid w:val="00537FA7"/>
    <w:rsid w:val="00540628"/>
    <w:rsid w:val="005417E2"/>
    <w:rsid w:val="005454DC"/>
    <w:rsid w:val="00547BEF"/>
    <w:rsid w:val="00551996"/>
    <w:rsid w:val="00554F15"/>
    <w:rsid w:val="005624F7"/>
    <w:rsid w:val="00563618"/>
    <w:rsid w:val="0056364A"/>
    <w:rsid w:val="00565C98"/>
    <w:rsid w:val="00577400"/>
    <w:rsid w:val="00581811"/>
    <w:rsid w:val="00583A22"/>
    <w:rsid w:val="00583B15"/>
    <w:rsid w:val="00584DFD"/>
    <w:rsid w:val="00585D95"/>
    <w:rsid w:val="00585FB7"/>
    <w:rsid w:val="00586157"/>
    <w:rsid w:val="00586642"/>
    <w:rsid w:val="00590234"/>
    <w:rsid w:val="0059130D"/>
    <w:rsid w:val="00595A3F"/>
    <w:rsid w:val="005A01B1"/>
    <w:rsid w:val="005A1F3E"/>
    <w:rsid w:val="005B1546"/>
    <w:rsid w:val="005B3FEB"/>
    <w:rsid w:val="005B5F8E"/>
    <w:rsid w:val="005C1C2E"/>
    <w:rsid w:val="005C4D15"/>
    <w:rsid w:val="005D0165"/>
    <w:rsid w:val="005D7920"/>
    <w:rsid w:val="005F2ED0"/>
    <w:rsid w:val="005F5706"/>
    <w:rsid w:val="005F5EA8"/>
    <w:rsid w:val="00605EED"/>
    <w:rsid w:val="0061209E"/>
    <w:rsid w:val="00613056"/>
    <w:rsid w:val="0061706B"/>
    <w:rsid w:val="006220ED"/>
    <w:rsid w:val="0062735A"/>
    <w:rsid w:val="006404CD"/>
    <w:rsid w:val="006435C6"/>
    <w:rsid w:val="00643CBB"/>
    <w:rsid w:val="006455D1"/>
    <w:rsid w:val="00673711"/>
    <w:rsid w:val="00676AA7"/>
    <w:rsid w:val="00676C40"/>
    <w:rsid w:val="00682982"/>
    <w:rsid w:val="00692C8F"/>
    <w:rsid w:val="0069338E"/>
    <w:rsid w:val="0069379E"/>
    <w:rsid w:val="00697044"/>
    <w:rsid w:val="006A1FC4"/>
    <w:rsid w:val="006A4058"/>
    <w:rsid w:val="006A6811"/>
    <w:rsid w:val="006A75C2"/>
    <w:rsid w:val="006D0B53"/>
    <w:rsid w:val="006D5A28"/>
    <w:rsid w:val="006D5F62"/>
    <w:rsid w:val="006D6B59"/>
    <w:rsid w:val="006D6CD3"/>
    <w:rsid w:val="006D7333"/>
    <w:rsid w:val="006E3C50"/>
    <w:rsid w:val="006E429E"/>
    <w:rsid w:val="006E556F"/>
    <w:rsid w:val="006E7B95"/>
    <w:rsid w:val="006F157E"/>
    <w:rsid w:val="006F3442"/>
    <w:rsid w:val="006F3D5A"/>
    <w:rsid w:val="006F7336"/>
    <w:rsid w:val="00703955"/>
    <w:rsid w:val="00704625"/>
    <w:rsid w:val="00710371"/>
    <w:rsid w:val="00710787"/>
    <w:rsid w:val="00716613"/>
    <w:rsid w:val="0072224B"/>
    <w:rsid w:val="007236C8"/>
    <w:rsid w:val="0072650D"/>
    <w:rsid w:val="00730379"/>
    <w:rsid w:val="00730B4C"/>
    <w:rsid w:val="00734784"/>
    <w:rsid w:val="007404EC"/>
    <w:rsid w:val="00746299"/>
    <w:rsid w:val="00747891"/>
    <w:rsid w:val="00762085"/>
    <w:rsid w:val="00762EFC"/>
    <w:rsid w:val="00765638"/>
    <w:rsid w:val="00772936"/>
    <w:rsid w:val="007762C0"/>
    <w:rsid w:val="00780075"/>
    <w:rsid w:val="00784FC5"/>
    <w:rsid w:val="00786BE4"/>
    <w:rsid w:val="00787AFE"/>
    <w:rsid w:val="007920E8"/>
    <w:rsid w:val="0079227F"/>
    <w:rsid w:val="007946D3"/>
    <w:rsid w:val="00796628"/>
    <w:rsid w:val="00797CBA"/>
    <w:rsid w:val="00797F13"/>
    <w:rsid w:val="007A1619"/>
    <w:rsid w:val="007B1217"/>
    <w:rsid w:val="007C5360"/>
    <w:rsid w:val="007C5EEF"/>
    <w:rsid w:val="007D017C"/>
    <w:rsid w:val="007D23F7"/>
    <w:rsid w:val="007E2CFC"/>
    <w:rsid w:val="007E5951"/>
    <w:rsid w:val="007E73EE"/>
    <w:rsid w:val="007F253A"/>
    <w:rsid w:val="007F2BB2"/>
    <w:rsid w:val="007F5608"/>
    <w:rsid w:val="007F7E2C"/>
    <w:rsid w:val="00804D3C"/>
    <w:rsid w:val="00805AEA"/>
    <w:rsid w:val="00806E27"/>
    <w:rsid w:val="00807B31"/>
    <w:rsid w:val="00810438"/>
    <w:rsid w:val="00812796"/>
    <w:rsid w:val="008136F5"/>
    <w:rsid w:val="00817448"/>
    <w:rsid w:val="00817C6C"/>
    <w:rsid w:val="00821108"/>
    <w:rsid w:val="00821771"/>
    <w:rsid w:val="008237E1"/>
    <w:rsid w:val="00825431"/>
    <w:rsid w:val="00827172"/>
    <w:rsid w:val="0082772A"/>
    <w:rsid w:val="008325B6"/>
    <w:rsid w:val="00840D3D"/>
    <w:rsid w:val="0084704D"/>
    <w:rsid w:val="0085022E"/>
    <w:rsid w:val="00850817"/>
    <w:rsid w:val="008530F2"/>
    <w:rsid w:val="00853E9E"/>
    <w:rsid w:val="00856545"/>
    <w:rsid w:val="00861538"/>
    <w:rsid w:val="00861D7C"/>
    <w:rsid w:val="008620A0"/>
    <w:rsid w:val="00866A9F"/>
    <w:rsid w:val="0086731F"/>
    <w:rsid w:val="00883F2E"/>
    <w:rsid w:val="008917A2"/>
    <w:rsid w:val="00893025"/>
    <w:rsid w:val="00893A1B"/>
    <w:rsid w:val="00896D1B"/>
    <w:rsid w:val="008A18B0"/>
    <w:rsid w:val="008A25A0"/>
    <w:rsid w:val="008A2772"/>
    <w:rsid w:val="008A42DB"/>
    <w:rsid w:val="008A4D57"/>
    <w:rsid w:val="008A7D52"/>
    <w:rsid w:val="008B4EF6"/>
    <w:rsid w:val="008B6337"/>
    <w:rsid w:val="008C36E4"/>
    <w:rsid w:val="008C3797"/>
    <w:rsid w:val="008C548D"/>
    <w:rsid w:val="008C6DAD"/>
    <w:rsid w:val="008D625A"/>
    <w:rsid w:val="008F305A"/>
    <w:rsid w:val="008F4CA7"/>
    <w:rsid w:val="00906D0F"/>
    <w:rsid w:val="00915657"/>
    <w:rsid w:val="00916A15"/>
    <w:rsid w:val="00923060"/>
    <w:rsid w:val="00924896"/>
    <w:rsid w:val="0092643A"/>
    <w:rsid w:val="009359D3"/>
    <w:rsid w:val="0094068B"/>
    <w:rsid w:val="0095420B"/>
    <w:rsid w:val="00955C56"/>
    <w:rsid w:val="0095631A"/>
    <w:rsid w:val="009576E1"/>
    <w:rsid w:val="009602CC"/>
    <w:rsid w:val="00961370"/>
    <w:rsid w:val="00961432"/>
    <w:rsid w:val="009778AC"/>
    <w:rsid w:val="00986560"/>
    <w:rsid w:val="00986782"/>
    <w:rsid w:val="00987591"/>
    <w:rsid w:val="00990A68"/>
    <w:rsid w:val="00994F47"/>
    <w:rsid w:val="0099567F"/>
    <w:rsid w:val="009A49EE"/>
    <w:rsid w:val="009B43D4"/>
    <w:rsid w:val="009B7DF2"/>
    <w:rsid w:val="009C5DF1"/>
    <w:rsid w:val="009D15E2"/>
    <w:rsid w:val="009E0BB8"/>
    <w:rsid w:val="009E18EA"/>
    <w:rsid w:val="009E2022"/>
    <w:rsid w:val="009E3D4D"/>
    <w:rsid w:val="009E5C2C"/>
    <w:rsid w:val="009F13EF"/>
    <w:rsid w:val="009F1DD4"/>
    <w:rsid w:val="009F5F4D"/>
    <w:rsid w:val="00A012FA"/>
    <w:rsid w:val="00A21920"/>
    <w:rsid w:val="00A2361E"/>
    <w:rsid w:val="00A2499B"/>
    <w:rsid w:val="00A27B08"/>
    <w:rsid w:val="00A30014"/>
    <w:rsid w:val="00A31016"/>
    <w:rsid w:val="00A3758C"/>
    <w:rsid w:val="00A4027C"/>
    <w:rsid w:val="00A45B6E"/>
    <w:rsid w:val="00A52C65"/>
    <w:rsid w:val="00A52F5B"/>
    <w:rsid w:val="00A53B47"/>
    <w:rsid w:val="00A60C35"/>
    <w:rsid w:val="00A63148"/>
    <w:rsid w:val="00A641DC"/>
    <w:rsid w:val="00A6691B"/>
    <w:rsid w:val="00A67D9E"/>
    <w:rsid w:val="00A719D5"/>
    <w:rsid w:val="00A75145"/>
    <w:rsid w:val="00A7665F"/>
    <w:rsid w:val="00A80A44"/>
    <w:rsid w:val="00A847B1"/>
    <w:rsid w:val="00A93FF2"/>
    <w:rsid w:val="00A94195"/>
    <w:rsid w:val="00A96FA5"/>
    <w:rsid w:val="00AA0C77"/>
    <w:rsid w:val="00AB5CCA"/>
    <w:rsid w:val="00AB6D32"/>
    <w:rsid w:val="00AB7BBF"/>
    <w:rsid w:val="00AC5317"/>
    <w:rsid w:val="00AC5FF5"/>
    <w:rsid w:val="00AD4A2C"/>
    <w:rsid w:val="00AD54E8"/>
    <w:rsid w:val="00AE0477"/>
    <w:rsid w:val="00AE0C92"/>
    <w:rsid w:val="00AE4529"/>
    <w:rsid w:val="00AF0AF0"/>
    <w:rsid w:val="00AF0C32"/>
    <w:rsid w:val="00AF10C0"/>
    <w:rsid w:val="00AF29CD"/>
    <w:rsid w:val="00AF7229"/>
    <w:rsid w:val="00AF75E8"/>
    <w:rsid w:val="00B0582E"/>
    <w:rsid w:val="00B076FD"/>
    <w:rsid w:val="00B1048D"/>
    <w:rsid w:val="00B11B81"/>
    <w:rsid w:val="00B153DD"/>
    <w:rsid w:val="00B228A3"/>
    <w:rsid w:val="00B22C60"/>
    <w:rsid w:val="00B24558"/>
    <w:rsid w:val="00B2658C"/>
    <w:rsid w:val="00B36EB2"/>
    <w:rsid w:val="00B44B4A"/>
    <w:rsid w:val="00B511F7"/>
    <w:rsid w:val="00B5777B"/>
    <w:rsid w:val="00B646E9"/>
    <w:rsid w:val="00B64F9F"/>
    <w:rsid w:val="00B653A9"/>
    <w:rsid w:val="00B666A7"/>
    <w:rsid w:val="00B71602"/>
    <w:rsid w:val="00B726B5"/>
    <w:rsid w:val="00B72808"/>
    <w:rsid w:val="00B92FB2"/>
    <w:rsid w:val="00B95E45"/>
    <w:rsid w:val="00BA083D"/>
    <w:rsid w:val="00BA423C"/>
    <w:rsid w:val="00BA4E2B"/>
    <w:rsid w:val="00BA5750"/>
    <w:rsid w:val="00BA7803"/>
    <w:rsid w:val="00BB43C3"/>
    <w:rsid w:val="00BB7447"/>
    <w:rsid w:val="00BD1F2E"/>
    <w:rsid w:val="00BD418E"/>
    <w:rsid w:val="00BE0556"/>
    <w:rsid w:val="00BE261A"/>
    <w:rsid w:val="00BE3047"/>
    <w:rsid w:val="00BE6998"/>
    <w:rsid w:val="00BE72D3"/>
    <w:rsid w:val="00BF2513"/>
    <w:rsid w:val="00C01229"/>
    <w:rsid w:val="00C03683"/>
    <w:rsid w:val="00C066E6"/>
    <w:rsid w:val="00C11E36"/>
    <w:rsid w:val="00C17578"/>
    <w:rsid w:val="00C176C2"/>
    <w:rsid w:val="00C17F00"/>
    <w:rsid w:val="00C20571"/>
    <w:rsid w:val="00C41E0F"/>
    <w:rsid w:val="00C5421C"/>
    <w:rsid w:val="00C613C9"/>
    <w:rsid w:val="00C65BB7"/>
    <w:rsid w:val="00C7040C"/>
    <w:rsid w:val="00C74C6F"/>
    <w:rsid w:val="00C76DF2"/>
    <w:rsid w:val="00C837CB"/>
    <w:rsid w:val="00C84FE6"/>
    <w:rsid w:val="00C870F0"/>
    <w:rsid w:val="00C93C3A"/>
    <w:rsid w:val="00CB3B4B"/>
    <w:rsid w:val="00CD4A4D"/>
    <w:rsid w:val="00CD573B"/>
    <w:rsid w:val="00CD7917"/>
    <w:rsid w:val="00CE741E"/>
    <w:rsid w:val="00CF6324"/>
    <w:rsid w:val="00CF7D2C"/>
    <w:rsid w:val="00D00781"/>
    <w:rsid w:val="00D13BEE"/>
    <w:rsid w:val="00D14893"/>
    <w:rsid w:val="00D15684"/>
    <w:rsid w:val="00D31CB9"/>
    <w:rsid w:val="00D31EA9"/>
    <w:rsid w:val="00D3386D"/>
    <w:rsid w:val="00D363CE"/>
    <w:rsid w:val="00D36507"/>
    <w:rsid w:val="00D60305"/>
    <w:rsid w:val="00D61292"/>
    <w:rsid w:val="00D61A44"/>
    <w:rsid w:val="00D65357"/>
    <w:rsid w:val="00D74245"/>
    <w:rsid w:val="00D7500B"/>
    <w:rsid w:val="00D75D8B"/>
    <w:rsid w:val="00D813D6"/>
    <w:rsid w:val="00D82AA0"/>
    <w:rsid w:val="00D83D24"/>
    <w:rsid w:val="00D8542A"/>
    <w:rsid w:val="00D85ECE"/>
    <w:rsid w:val="00D9058A"/>
    <w:rsid w:val="00D94070"/>
    <w:rsid w:val="00D97A9F"/>
    <w:rsid w:val="00DA20FF"/>
    <w:rsid w:val="00DA6777"/>
    <w:rsid w:val="00DB0C95"/>
    <w:rsid w:val="00DB20D0"/>
    <w:rsid w:val="00DB6092"/>
    <w:rsid w:val="00DB6E7D"/>
    <w:rsid w:val="00DC224D"/>
    <w:rsid w:val="00DC3C63"/>
    <w:rsid w:val="00DD379E"/>
    <w:rsid w:val="00DD4B00"/>
    <w:rsid w:val="00DD604E"/>
    <w:rsid w:val="00DD7450"/>
    <w:rsid w:val="00DD7F39"/>
    <w:rsid w:val="00DE0A57"/>
    <w:rsid w:val="00DE319B"/>
    <w:rsid w:val="00DE36AA"/>
    <w:rsid w:val="00DF37BF"/>
    <w:rsid w:val="00DF69C9"/>
    <w:rsid w:val="00DF7E99"/>
    <w:rsid w:val="00E07632"/>
    <w:rsid w:val="00E14BDC"/>
    <w:rsid w:val="00E26EB7"/>
    <w:rsid w:val="00E274AF"/>
    <w:rsid w:val="00E277A6"/>
    <w:rsid w:val="00E3419E"/>
    <w:rsid w:val="00E34584"/>
    <w:rsid w:val="00E34DED"/>
    <w:rsid w:val="00E470FB"/>
    <w:rsid w:val="00E565C9"/>
    <w:rsid w:val="00E56B5C"/>
    <w:rsid w:val="00E64B72"/>
    <w:rsid w:val="00E71C14"/>
    <w:rsid w:val="00E72594"/>
    <w:rsid w:val="00E74C70"/>
    <w:rsid w:val="00E75435"/>
    <w:rsid w:val="00E76CD1"/>
    <w:rsid w:val="00E8241F"/>
    <w:rsid w:val="00E86280"/>
    <w:rsid w:val="00E86A2C"/>
    <w:rsid w:val="00E92E02"/>
    <w:rsid w:val="00E93424"/>
    <w:rsid w:val="00EA6056"/>
    <w:rsid w:val="00EB0FBE"/>
    <w:rsid w:val="00EB51B8"/>
    <w:rsid w:val="00EB7200"/>
    <w:rsid w:val="00EC317D"/>
    <w:rsid w:val="00EC48C3"/>
    <w:rsid w:val="00EC5121"/>
    <w:rsid w:val="00EC7D82"/>
    <w:rsid w:val="00EC7E6A"/>
    <w:rsid w:val="00ED163E"/>
    <w:rsid w:val="00ED27E1"/>
    <w:rsid w:val="00ED3705"/>
    <w:rsid w:val="00ED46CC"/>
    <w:rsid w:val="00EE1EF3"/>
    <w:rsid w:val="00EE5515"/>
    <w:rsid w:val="00EE5A47"/>
    <w:rsid w:val="00EE6C72"/>
    <w:rsid w:val="00EF0E07"/>
    <w:rsid w:val="00EF6872"/>
    <w:rsid w:val="00F0223F"/>
    <w:rsid w:val="00F02A97"/>
    <w:rsid w:val="00F02F47"/>
    <w:rsid w:val="00F13BD5"/>
    <w:rsid w:val="00F15E70"/>
    <w:rsid w:val="00F21AB2"/>
    <w:rsid w:val="00F24467"/>
    <w:rsid w:val="00F249BD"/>
    <w:rsid w:val="00F30544"/>
    <w:rsid w:val="00F30B09"/>
    <w:rsid w:val="00F30EEC"/>
    <w:rsid w:val="00F317E0"/>
    <w:rsid w:val="00F45EB2"/>
    <w:rsid w:val="00F559E1"/>
    <w:rsid w:val="00F6752C"/>
    <w:rsid w:val="00F70707"/>
    <w:rsid w:val="00F728D2"/>
    <w:rsid w:val="00F90499"/>
    <w:rsid w:val="00F92468"/>
    <w:rsid w:val="00FA2381"/>
    <w:rsid w:val="00FA2B10"/>
    <w:rsid w:val="00FA7708"/>
    <w:rsid w:val="00FB0C48"/>
    <w:rsid w:val="00FB2E97"/>
    <w:rsid w:val="00FC60C2"/>
    <w:rsid w:val="00FC6B29"/>
    <w:rsid w:val="00FD0781"/>
    <w:rsid w:val="00FE028C"/>
    <w:rsid w:val="00FE303F"/>
    <w:rsid w:val="00FE563A"/>
    <w:rsid w:val="00FE642A"/>
    <w:rsid w:val="00FE6855"/>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8F1DA8"/>
  <w15:chartTrackingRefBased/>
  <w15:docId w15:val="{98E39978-B674-4ED6-A35A-01F1028CC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6560"/>
    <w:pPr>
      <w:jc w:val="both"/>
    </w:pPr>
    <w:rPr>
      <w:rFonts w:ascii="Times New Roman" w:hAnsi="Times New Roman"/>
      <w:sz w:val="24"/>
    </w:rPr>
  </w:style>
  <w:style w:type="paragraph" w:styleId="Heading3">
    <w:name w:val="heading 3"/>
    <w:basedOn w:val="Normal"/>
    <w:next w:val="Normal"/>
    <w:link w:val="Heading3Char"/>
    <w:uiPriority w:val="9"/>
    <w:semiHidden/>
    <w:unhideWhenUsed/>
    <w:qFormat/>
    <w:rsid w:val="00797F13"/>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93A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10442"/>
    <w:rPr>
      <w:sz w:val="16"/>
      <w:szCs w:val="16"/>
    </w:rPr>
  </w:style>
  <w:style w:type="paragraph" w:styleId="CommentText">
    <w:name w:val="annotation text"/>
    <w:basedOn w:val="Normal"/>
    <w:link w:val="CommentTextChar"/>
    <w:uiPriority w:val="99"/>
    <w:unhideWhenUsed/>
    <w:rsid w:val="00010442"/>
    <w:pPr>
      <w:spacing w:line="240" w:lineRule="auto"/>
    </w:pPr>
    <w:rPr>
      <w:sz w:val="20"/>
      <w:szCs w:val="20"/>
    </w:rPr>
  </w:style>
  <w:style w:type="character" w:customStyle="1" w:styleId="CommentTextChar">
    <w:name w:val="Comment Text Char"/>
    <w:basedOn w:val="DefaultParagraphFont"/>
    <w:link w:val="CommentText"/>
    <w:uiPriority w:val="99"/>
    <w:rsid w:val="00010442"/>
    <w:rPr>
      <w:rFonts w:ascii="Times New Roman" w:hAnsi="Times New Roman"/>
      <w:sz w:val="20"/>
      <w:szCs w:val="20"/>
    </w:rPr>
  </w:style>
  <w:style w:type="paragraph" w:styleId="NoSpacing">
    <w:name w:val="No Spacing"/>
    <w:uiPriority w:val="1"/>
    <w:qFormat/>
    <w:rsid w:val="00010442"/>
    <w:pPr>
      <w:spacing w:after="0" w:line="240" w:lineRule="auto"/>
      <w:jc w:val="both"/>
    </w:pPr>
    <w:rPr>
      <w:rFonts w:ascii="Times New Roman" w:hAnsi="Times New Roman"/>
      <w:sz w:val="24"/>
    </w:rPr>
  </w:style>
  <w:style w:type="paragraph" w:customStyle="1" w:styleId="H3">
    <w:name w:val="H3"/>
    <w:basedOn w:val="Heading3"/>
    <w:link w:val="H3Char"/>
    <w:qFormat/>
    <w:rsid w:val="00797F13"/>
    <w:pPr>
      <w:spacing w:line="480" w:lineRule="auto"/>
    </w:pPr>
    <w:rPr>
      <w:rFonts w:ascii="Times New Roman" w:hAnsi="Times New Roman"/>
      <w:b/>
      <w:i/>
      <w:color w:val="000000" w:themeColor="text1"/>
    </w:rPr>
  </w:style>
  <w:style w:type="character" w:customStyle="1" w:styleId="H3Char">
    <w:name w:val="H3 Char"/>
    <w:basedOn w:val="DefaultParagraphFont"/>
    <w:link w:val="H3"/>
    <w:rsid w:val="00797F13"/>
    <w:rPr>
      <w:rFonts w:ascii="Times New Roman" w:eastAsiaTheme="majorEastAsia" w:hAnsi="Times New Roman" w:cstheme="majorBidi"/>
      <w:b/>
      <w:i/>
      <w:color w:val="000000" w:themeColor="text1"/>
      <w:sz w:val="24"/>
      <w:szCs w:val="24"/>
    </w:rPr>
  </w:style>
  <w:style w:type="character" w:customStyle="1" w:styleId="Heading3Char">
    <w:name w:val="Heading 3 Char"/>
    <w:basedOn w:val="DefaultParagraphFont"/>
    <w:link w:val="Heading3"/>
    <w:uiPriority w:val="9"/>
    <w:semiHidden/>
    <w:rsid w:val="00797F13"/>
    <w:rPr>
      <w:rFonts w:asciiTheme="majorHAnsi" w:eastAsiaTheme="majorEastAsia" w:hAnsiTheme="majorHAnsi" w:cstheme="majorBidi"/>
      <w:color w:val="1F3763" w:themeColor="accent1" w:themeShade="7F"/>
      <w:sz w:val="24"/>
      <w:szCs w:val="24"/>
    </w:rPr>
  </w:style>
  <w:style w:type="paragraph" w:styleId="CommentSubject">
    <w:name w:val="annotation subject"/>
    <w:basedOn w:val="CommentText"/>
    <w:next w:val="CommentText"/>
    <w:link w:val="CommentSubjectChar"/>
    <w:uiPriority w:val="99"/>
    <w:semiHidden/>
    <w:unhideWhenUsed/>
    <w:rsid w:val="00D97A9F"/>
    <w:rPr>
      <w:b/>
      <w:bCs/>
    </w:rPr>
  </w:style>
  <w:style w:type="character" w:customStyle="1" w:styleId="CommentSubjectChar">
    <w:name w:val="Comment Subject Char"/>
    <w:basedOn w:val="CommentTextChar"/>
    <w:link w:val="CommentSubject"/>
    <w:uiPriority w:val="99"/>
    <w:semiHidden/>
    <w:rsid w:val="00D97A9F"/>
    <w:rPr>
      <w:rFonts w:ascii="Times New Roman" w:hAnsi="Times New Roman"/>
      <w:b/>
      <w:bCs/>
      <w:sz w:val="20"/>
      <w:szCs w:val="20"/>
    </w:rPr>
  </w:style>
  <w:style w:type="paragraph" w:styleId="Bibliography">
    <w:name w:val="Bibliography"/>
    <w:basedOn w:val="Normal"/>
    <w:next w:val="Normal"/>
    <w:uiPriority w:val="37"/>
    <w:unhideWhenUsed/>
    <w:rsid w:val="00063B6D"/>
    <w:pPr>
      <w:spacing w:after="24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tiff"/><Relationship Id="rId5" Type="http://schemas.openxmlformats.org/officeDocument/2006/relationships/settings" Target="settings.xml"/><Relationship Id="rId10" Type="http://schemas.openxmlformats.org/officeDocument/2006/relationships/image" Target="media/image4.tiff"/><Relationship Id="rId4" Type="http://schemas.openxmlformats.org/officeDocument/2006/relationships/styles" Target="style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1c60a90-40c4-4230-a6d4-e845053cfd83" xsi:nil="true"/>
    <lcf76f155ced4ddcb4097134ff3c332f xmlns="d119583a-7510-46a9-a34a-6174847d6f27">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2CA7DDF536AE94099C8DC9AFBA79866" ma:contentTypeVersion="18" ma:contentTypeDescription="Create a new document." ma:contentTypeScope="" ma:versionID="141fb66cebc8636a0558433d471cc44e">
  <xsd:schema xmlns:xsd="http://www.w3.org/2001/XMLSchema" xmlns:xs="http://www.w3.org/2001/XMLSchema" xmlns:p="http://schemas.microsoft.com/office/2006/metadata/properties" xmlns:ns2="d119583a-7510-46a9-a34a-6174847d6f27" xmlns:ns3="51c60a90-40c4-4230-a6d4-e845053cfd83" targetNamespace="http://schemas.microsoft.com/office/2006/metadata/properties" ma:root="true" ma:fieldsID="d85fb97ca1ae58df2c4c62ec7e3ffac2" ns2:_="" ns3:_="">
    <xsd:import namespace="d119583a-7510-46a9-a34a-6174847d6f27"/>
    <xsd:import namespace="51c60a90-40c4-4230-a6d4-e845053cfd8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19583a-7510-46a9-a34a-6174847d6f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86477d7-ad29-47e7-b319-eaa6f194967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1c60a90-40c4-4230-a6d4-e845053cfd83"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c5b8347d-4e92-4011-a2b6-1c2124c805c5}" ma:internalName="TaxCatchAll" ma:showField="CatchAllData" ma:web="51c60a90-40c4-4230-a6d4-e845053cfd83">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4185EFC-2271-4999-BDD8-C4A949FC37C8}">
  <ds:schemaRefs>
    <ds:schemaRef ds:uri="http://schemas.microsoft.com/office/2006/metadata/properties"/>
    <ds:schemaRef ds:uri="http://schemas.microsoft.com/office/infopath/2007/PartnerControls"/>
    <ds:schemaRef ds:uri="51c60a90-40c4-4230-a6d4-e845053cfd83"/>
    <ds:schemaRef ds:uri="d119583a-7510-46a9-a34a-6174847d6f27"/>
  </ds:schemaRefs>
</ds:datastoreItem>
</file>

<file path=customXml/itemProps2.xml><?xml version="1.0" encoding="utf-8"?>
<ds:datastoreItem xmlns:ds="http://schemas.openxmlformats.org/officeDocument/2006/customXml" ds:itemID="{A5E53992-59A1-431B-BA09-B613C6257F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19583a-7510-46a9-a34a-6174847d6f27"/>
    <ds:schemaRef ds:uri="51c60a90-40c4-4230-a6d4-e845053cfd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F999B4-36FE-4CB3-A971-36DA45AA413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3615</TotalTime>
  <Pages>11</Pages>
  <Words>1464</Words>
  <Characters>8350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 Xiaoping</dc:creator>
  <cp:keywords/>
  <dc:description/>
  <cp:lastModifiedBy>Li, Xiaoping</cp:lastModifiedBy>
  <cp:revision>233</cp:revision>
  <dcterms:created xsi:type="dcterms:W3CDTF">2025-01-29T00:08:00Z</dcterms:created>
  <dcterms:modified xsi:type="dcterms:W3CDTF">2025-04-29T01:16:00Z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0x01010052CA7DDF536AE94099C8DC9AFBA79866</vt:lpwstr>
  </property>
  <property fmtid="{D5CDD505-2E9C-101B-9397-08002B2CF9AE}" pid="3" name="ZOTERO_PREF_1">
    <vt:lpwstr>&lt;data data-version="3" zotero-version="6.0.36"&gt;&lt;session id="rXfjEO3L"/&gt;&lt;style id="http://www.zotero.org/styles/bmc-plant-biology" hasBibliography="1" bibliographyStyleHasBeenSet="1"/&gt;&lt;prefs&gt;&lt;pref name="fieldType" value="Field"/&gt;&lt;/prefs&gt;&lt;/data&gt;</vt:lpwstr>
  </property>
</Properties>
</file>