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1F8A6" w14:textId="77777777" w:rsidR="00C571BF" w:rsidRPr="009A5C22" w:rsidRDefault="00C571BF" w:rsidP="00C571BF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</w:t>
      </w:r>
      <w:r w:rsidRPr="009A5C2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9A5C22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Table \* ARABIC </w:instrText>
      </w:r>
      <w:r w:rsidRPr="009A5C2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9A5C2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</w:t>
      </w:r>
      <w:r w:rsidRPr="009A5C2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9A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CQA parameters for olanzapine sublingual film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3958"/>
        <w:gridCol w:w="3375"/>
      </w:tblGrid>
      <w:tr w:rsidR="00C571BF" w:rsidRPr="009A5C22" w14:paraId="15F1D018" w14:textId="77777777" w:rsidTr="00CC43B2">
        <w:trPr>
          <w:trHeight w:val="340"/>
        </w:trPr>
        <w:tc>
          <w:tcPr>
            <w:tcW w:w="0" w:type="auto"/>
            <w:vAlign w:val="center"/>
          </w:tcPr>
          <w:p w14:paraId="589CC10F" w14:textId="77777777" w:rsidR="00C571BF" w:rsidRPr="009A5C22" w:rsidRDefault="00C571BF" w:rsidP="005701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CQA</w:t>
            </w:r>
          </w:p>
        </w:tc>
        <w:tc>
          <w:tcPr>
            <w:tcW w:w="0" w:type="auto"/>
            <w:vAlign w:val="center"/>
          </w:tcPr>
          <w:p w14:paraId="10A7449A" w14:textId="77777777" w:rsidR="00C571BF" w:rsidRPr="009A5C22" w:rsidRDefault="00C571BF" w:rsidP="005701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Target</w:t>
            </w:r>
          </w:p>
        </w:tc>
        <w:tc>
          <w:tcPr>
            <w:tcW w:w="0" w:type="auto"/>
            <w:vAlign w:val="center"/>
          </w:tcPr>
          <w:p w14:paraId="7BFF8DDA" w14:textId="77777777" w:rsidR="00C571BF" w:rsidRPr="009A5C22" w:rsidRDefault="00C571BF" w:rsidP="005701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Justification</w:t>
            </w:r>
          </w:p>
        </w:tc>
      </w:tr>
      <w:tr w:rsidR="00C571BF" w:rsidRPr="009A5C22" w14:paraId="2DA74F92" w14:textId="77777777" w:rsidTr="00CC43B2">
        <w:trPr>
          <w:trHeight w:val="340"/>
        </w:trPr>
        <w:tc>
          <w:tcPr>
            <w:tcW w:w="0" w:type="auto"/>
            <w:vAlign w:val="center"/>
          </w:tcPr>
          <w:p w14:paraId="78C8F1C5" w14:textId="77777777" w:rsidR="00C571BF" w:rsidRPr="009A5C22" w:rsidRDefault="00C571BF" w:rsidP="005701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Weight variation</w:t>
            </w:r>
          </w:p>
        </w:tc>
        <w:tc>
          <w:tcPr>
            <w:tcW w:w="0" w:type="auto"/>
            <w:vAlign w:val="center"/>
          </w:tcPr>
          <w:p w14:paraId="489F7ACB" w14:textId="1CF82137" w:rsidR="00C571BF" w:rsidRPr="009A5C22" w:rsidRDefault="00C571BF" w:rsidP="005701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Length, width, and thickness that render the film convenient for placement under the tongue. The</w:t>
            </w:r>
            <w:r w:rsidR="00570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size of film is 2 cm×2 cm and weight in range 30 ± 50 mg.</w:t>
            </w:r>
          </w:p>
        </w:tc>
        <w:tc>
          <w:tcPr>
            <w:tcW w:w="0" w:type="auto"/>
            <w:vAlign w:val="center"/>
          </w:tcPr>
          <w:p w14:paraId="293692B7" w14:textId="77777777" w:rsidR="00C571BF" w:rsidRPr="009A5C22" w:rsidRDefault="00C571BF" w:rsidP="005701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Important to obtain desired sublingual film with appropriate characteristics.</w:t>
            </w:r>
          </w:p>
        </w:tc>
      </w:tr>
      <w:tr w:rsidR="00C571BF" w:rsidRPr="009A5C22" w14:paraId="5835761A" w14:textId="77777777" w:rsidTr="00CC43B2">
        <w:trPr>
          <w:trHeight w:val="340"/>
        </w:trPr>
        <w:tc>
          <w:tcPr>
            <w:tcW w:w="0" w:type="auto"/>
            <w:vAlign w:val="center"/>
          </w:tcPr>
          <w:p w14:paraId="06A46CC2" w14:textId="77777777" w:rsidR="00C571BF" w:rsidRPr="009A5C22" w:rsidRDefault="00C571BF" w:rsidP="005701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Thickness</w:t>
            </w:r>
          </w:p>
        </w:tc>
        <w:tc>
          <w:tcPr>
            <w:tcW w:w="0" w:type="auto"/>
            <w:vAlign w:val="center"/>
          </w:tcPr>
          <w:p w14:paraId="6CED0459" w14:textId="77777777" w:rsidR="00C571BF" w:rsidRPr="009A5C22" w:rsidRDefault="00C571BF" w:rsidP="005701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tensile strength, high elongation at break, and low Young’s modulus</w:t>
            </w:r>
          </w:p>
        </w:tc>
        <w:tc>
          <w:tcPr>
            <w:tcW w:w="0" w:type="auto"/>
            <w:vAlign w:val="center"/>
          </w:tcPr>
          <w:p w14:paraId="5BCCBB2C" w14:textId="77777777" w:rsidR="00C571BF" w:rsidRPr="009A5C22" w:rsidRDefault="00C571BF" w:rsidP="005701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Important to form idea film formulation with desired properties.</w:t>
            </w:r>
          </w:p>
        </w:tc>
      </w:tr>
      <w:tr w:rsidR="00C571BF" w:rsidRPr="009A5C22" w14:paraId="442C2CC1" w14:textId="77777777" w:rsidTr="00CC43B2">
        <w:trPr>
          <w:trHeight w:val="340"/>
        </w:trPr>
        <w:tc>
          <w:tcPr>
            <w:tcW w:w="0" w:type="auto"/>
            <w:vAlign w:val="center"/>
          </w:tcPr>
          <w:p w14:paraId="1600AB99" w14:textId="77777777" w:rsidR="00C571BF" w:rsidRPr="009A5C22" w:rsidRDefault="00C571BF" w:rsidP="005701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Disintegration time</w:t>
            </w:r>
          </w:p>
        </w:tc>
        <w:tc>
          <w:tcPr>
            <w:tcW w:w="0" w:type="auto"/>
            <w:vAlign w:val="center"/>
          </w:tcPr>
          <w:p w14:paraId="32C3D27E" w14:textId="77777777" w:rsidR="00C571BF" w:rsidRPr="009A5C22" w:rsidRDefault="00C571BF" w:rsidP="005701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more than 120 s</w:t>
            </w:r>
          </w:p>
        </w:tc>
        <w:tc>
          <w:tcPr>
            <w:tcW w:w="0" w:type="auto"/>
            <w:vAlign w:val="center"/>
          </w:tcPr>
          <w:p w14:paraId="1D6EF14F" w14:textId="77777777" w:rsidR="00C571BF" w:rsidRPr="009A5C22" w:rsidRDefault="00C571BF" w:rsidP="005701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Disintegration time should be minimum</w:t>
            </w:r>
          </w:p>
        </w:tc>
      </w:tr>
      <w:tr w:rsidR="00C571BF" w:rsidRPr="009A5C22" w14:paraId="2EBB7F94" w14:textId="77777777" w:rsidTr="00CC43B2">
        <w:trPr>
          <w:trHeight w:val="340"/>
        </w:trPr>
        <w:tc>
          <w:tcPr>
            <w:tcW w:w="0" w:type="auto"/>
            <w:vAlign w:val="center"/>
          </w:tcPr>
          <w:p w14:paraId="6DBDC5C5" w14:textId="77777777" w:rsidR="00C571BF" w:rsidRPr="009A5C22" w:rsidRDefault="00C571BF" w:rsidP="005701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Content uniformity</w:t>
            </w:r>
          </w:p>
        </w:tc>
        <w:tc>
          <w:tcPr>
            <w:tcW w:w="0" w:type="auto"/>
            <w:vAlign w:val="center"/>
          </w:tcPr>
          <w:p w14:paraId="245918B8" w14:textId="77777777" w:rsidR="00C571BF" w:rsidRPr="009A5C22" w:rsidRDefault="00C571BF" w:rsidP="005701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90%</w:t>
            </w:r>
          </w:p>
        </w:tc>
        <w:tc>
          <w:tcPr>
            <w:tcW w:w="0" w:type="auto"/>
            <w:vAlign w:val="center"/>
          </w:tcPr>
          <w:p w14:paraId="091611F4" w14:textId="341E6961" w:rsidR="00C571BF" w:rsidRPr="009A5C22" w:rsidRDefault="00C571BF" w:rsidP="005701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Accurate amount of drug content will ensure desired pharmacological effect from the film. minimum</w:t>
            </w:r>
          </w:p>
        </w:tc>
      </w:tr>
      <w:tr w:rsidR="00C571BF" w:rsidRPr="009A5C22" w14:paraId="33E11868" w14:textId="77777777" w:rsidTr="00CC43B2">
        <w:trPr>
          <w:trHeight w:val="340"/>
        </w:trPr>
        <w:tc>
          <w:tcPr>
            <w:tcW w:w="0" w:type="auto"/>
            <w:vAlign w:val="center"/>
          </w:tcPr>
          <w:p w14:paraId="6A1A249C" w14:textId="77777777" w:rsidR="00C571BF" w:rsidRPr="009A5C22" w:rsidRDefault="00C571BF" w:rsidP="005701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Assay</w:t>
            </w:r>
          </w:p>
        </w:tc>
        <w:tc>
          <w:tcPr>
            <w:tcW w:w="0" w:type="auto"/>
            <w:vAlign w:val="center"/>
          </w:tcPr>
          <w:p w14:paraId="07FB5855" w14:textId="77777777" w:rsidR="00C571BF" w:rsidRPr="009A5C22" w:rsidRDefault="00C571BF" w:rsidP="005701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More than 95%</w:t>
            </w:r>
          </w:p>
        </w:tc>
        <w:tc>
          <w:tcPr>
            <w:tcW w:w="0" w:type="auto"/>
            <w:vAlign w:val="center"/>
          </w:tcPr>
          <w:p w14:paraId="50785852" w14:textId="77777777" w:rsidR="00C571BF" w:rsidRPr="009A5C22" w:rsidRDefault="00C571BF" w:rsidP="005701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helps ensure that the strength of a therapeutic product remains within specified acceptance limits</w:t>
            </w:r>
          </w:p>
        </w:tc>
      </w:tr>
    </w:tbl>
    <w:p w14:paraId="5D7226B8" w14:textId="77777777" w:rsidR="00717AAF" w:rsidRDefault="00717AAF"/>
    <w:sectPr w:rsidR="00717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2C"/>
    <w:rsid w:val="00563C2C"/>
    <w:rsid w:val="00570115"/>
    <w:rsid w:val="00717AAF"/>
    <w:rsid w:val="00C5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4694B"/>
  <w15:chartTrackingRefBased/>
  <w15:docId w15:val="{5869CEB7-7555-4735-A340-50032A02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1BF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1B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571B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>HP Inc.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Pai (Dr.)</dc:creator>
  <cp:keywords/>
  <dc:description/>
  <cp:lastModifiedBy>Rohan Pai (Dr.)</cp:lastModifiedBy>
  <cp:revision>3</cp:revision>
  <dcterms:created xsi:type="dcterms:W3CDTF">2024-08-19T04:45:00Z</dcterms:created>
  <dcterms:modified xsi:type="dcterms:W3CDTF">2024-12-14T05:22:00Z</dcterms:modified>
</cp:coreProperties>
</file>