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36228E" w14:textId="6BF4652D" w:rsidR="008B0C91" w:rsidRPr="006249A7" w:rsidRDefault="008B0C91" w:rsidP="001C2330">
      <w:pPr>
        <w:spacing w:line="360" w:lineRule="auto"/>
        <w:rPr>
          <w:rFonts w:ascii="Times New Roman" w:eastAsia="宋体" w:hAnsi="Times New Roman" w:cs="Times New Roman"/>
          <w:kern w:val="0"/>
          <w:sz w:val="32"/>
          <w:szCs w:val="32"/>
          <w:lang w:val="en-GB"/>
        </w:rPr>
      </w:pPr>
      <w:bookmarkStart w:id="0" w:name="_Hlk140171298"/>
      <w:bookmarkStart w:id="1" w:name="OLE_LINK1"/>
      <w:bookmarkEnd w:id="0"/>
      <w:r w:rsidRPr="006249A7">
        <w:rPr>
          <w:rFonts w:ascii="Times New Roman" w:eastAsia="宋体" w:hAnsi="Times New Roman" w:cs="Times New Roman"/>
          <w:kern w:val="0"/>
          <w:sz w:val="32"/>
          <w:szCs w:val="32"/>
          <w:lang w:val="en-GB"/>
        </w:rPr>
        <w:t>Supporting Information</w:t>
      </w:r>
    </w:p>
    <w:p w14:paraId="5111DF10" w14:textId="77777777" w:rsidR="00800BB6" w:rsidRPr="006249A7" w:rsidRDefault="00800BB6" w:rsidP="001C2330">
      <w:pPr>
        <w:spacing w:line="360" w:lineRule="auto"/>
        <w:rPr>
          <w:rFonts w:ascii="Times New Roman" w:hAnsi="Times New Roman" w:cs="Times New Roman"/>
          <w:b/>
          <w:bCs/>
          <w:sz w:val="28"/>
          <w:szCs w:val="32"/>
        </w:rPr>
      </w:pPr>
    </w:p>
    <w:p w14:paraId="138AEE4F" w14:textId="77777777" w:rsidR="00800BB6" w:rsidRPr="006249A7" w:rsidRDefault="00800BB6" w:rsidP="00800BB6">
      <w:pPr>
        <w:snapToGrid w:val="0"/>
        <w:spacing w:line="360" w:lineRule="auto"/>
        <w:rPr>
          <w:rFonts w:ascii="Times New Roman" w:hAnsi="Times New Roman" w:cs="Times New Roman"/>
          <w:b/>
          <w:bCs/>
          <w:sz w:val="28"/>
          <w:szCs w:val="28"/>
        </w:rPr>
      </w:pPr>
      <w:bookmarkStart w:id="2" w:name="OLE_LINK29"/>
      <w:bookmarkEnd w:id="1"/>
      <w:r w:rsidRPr="006249A7">
        <w:rPr>
          <w:rFonts w:ascii="Times New Roman" w:hAnsi="Times New Roman" w:cs="Times New Roman"/>
          <w:b/>
          <w:bCs/>
          <w:sz w:val="28"/>
          <w:szCs w:val="28"/>
        </w:rPr>
        <w:t xml:space="preserve">Biomimetic Self-Powered Smart Insole with AI-Enhanced </w:t>
      </w:r>
      <w:proofErr w:type="spellStart"/>
      <w:r w:rsidRPr="006249A7">
        <w:rPr>
          <w:rFonts w:ascii="Times New Roman" w:hAnsi="Times New Roman" w:cs="Times New Roman"/>
          <w:b/>
          <w:bCs/>
          <w:sz w:val="28"/>
          <w:szCs w:val="28"/>
        </w:rPr>
        <w:t>Mechanodiagnosis</w:t>
      </w:r>
      <w:proofErr w:type="spellEnd"/>
      <w:r w:rsidRPr="006249A7">
        <w:rPr>
          <w:rFonts w:ascii="Times New Roman" w:hAnsi="Times New Roman" w:cs="Times New Roman"/>
          <w:b/>
          <w:bCs/>
          <w:sz w:val="28"/>
          <w:szCs w:val="28"/>
        </w:rPr>
        <w:t xml:space="preserve"> for Continuous Gait Monitoring</w:t>
      </w:r>
    </w:p>
    <w:p w14:paraId="01CA6FAD" w14:textId="77777777" w:rsidR="006247CB" w:rsidRPr="0021331F" w:rsidRDefault="006247CB" w:rsidP="006247CB">
      <w:pPr>
        <w:snapToGrid w:val="0"/>
        <w:spacing w:before="120" w:after="120" w:line="360" w:lineRule="auto"/>
        <w:rPr>
          <w:rFonts w:ascii="Times New Roman" w:hAnsi="Times New Roman" w:cs="Times New Roman"/>
          <w:sz w:val="24"/>
          <w:szCs w:val="24"/>
          <w:vertAlign w:val="superscript"/>
        </w:rPr>
      </w:pPr>
      <w:bookmarkStart w:id="3" w:name="OLE_LINK5"/>
      <w:bookmarkEnd w:id="2"/>
      <w:proofErr w:type="spellStart"/>
      <w:r w:rsidRPr="0021331F">
        <w:rPr>
          <w:rFonts w:ascii="Times New Roman" w:hAnsi="Times New Roman" w:cs="Times New Roman"/>
          <w:sz w:val="24"/>
          <w:szCs w:val="24"/>
        </w:rPr>
        <w:t>Yingchun</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Li</w:t>
      </w:r>
      <w:r w:rsidRPr="0021331F">
        <w:rPr>
          <w:rFonts w:ascii="Times New Roman" w:hAnsi="Times New Roman" w:cs="Times New Roman"/>
          <w:sz w:val="24"/>
          <w:szCs w:val="24"/>
          <w:vertAlign w:val="superscript"/>
        </w:rPr>
        <w:t>1</w:t>
      </w:r>
      <w:proofErr w:type="spellEnd"/>
      <w:r w:rsidRPr="0021331F">
        <w:rPr>
          <w:rFonts w:ascii="Times New Roman" w:hAnsi="Times New Roman" w:cs="Times New Roman"/>
          <w:sz w:val="24"/>
          <w:szCs w:val="24"/>
          <w:vertAlign w:val="superscript"/>
        </w:rPr>
        <w:t>,#</w:t>
      </w:r>
      <w:r w:rsidRPr="0021331F">
        <w:rPr>
          <w:rFonts w:ascii="Times New Roman" w:hAnsi="Times New Roman" w:cs="Times New Roman"/>
          <w:sz w:val="24"/>
          <w:szCs w:val="24"/>
        </w:rPr>
        <w:t xml:space="preserve">, Yarong </w:t>
      </w:r>
      <w:proofErr w:type="spellStart"/>
      <w:r w:rsidRPr="0021331F">
        <w:rPr>
          <w:rFonts w:ascii="Times New Roman" w:hAnsi="Times New Roman" w:cs="Times New Roman"/>
          <w:sz w:val="24"/>
          <w:szCs w:val="24"/>
        </w:rPr>
        <w:t>Ding</w:t>
      </w:r>
      <w:r w:rsidRPr="0021331F">
        <w:rPr>
          <w:rFonts w:ascii="Times New Roman" w:hAnsi="Times New Roman" w:cs="Times New Roman" w:hint="eastAsia"/>
          <w:sz w:val="24"/>
          <w:szCs w:val="24"/>
          <w:vertAlign w:val="superscript"/>
        </w:rPr>
        <w:t>2</w:t>
      </w:r>
      <w:bookmarkStart w:id="4" w:name="OLE_LINK19"/>
      <w:proofErr w:type="spellEnd"/>
      <w:r w:rsidRPr="0021331F">
        <w:rPr>
          <w:rFonts w:ascii="Times New Roman" w:hAnsi="Times New Roman" w:cs="Times New Roman"/>
          <w:sz w:val="24"/>
          <w:szCs w:val="24"/>
          <w:vertAlign w:val="superscript"/>
        </w:rPr>
        <w:t>,#</w:t>
      </w:r>
      <w:bookmarkEnd w:id="4"/>
      <w:r w:rsidRPr="0021331F">
        <w:rPr>
          <w:rFonts w:ascii="Times New Roman" w:hAnsi="Times New Roman" w:cs="Times New Roman"/>
          <w:sz w:val="24"/>
          <w:szCs w:val="24"/>
        </w:rPr>
        <w:t xml:space="preserve">, </w:t>
      </w:r>
      <w:r w:rsidRPr="0021331F">
        <w:rPr>
          <w:rFonts w:ascii="Times New Roman" w:hAnsi="Times New Roman" w:cs="Times New Roman" w:hint="eastAsia"/>
          <w:sz w:val="24"/>
          <w:szCs w:val="24"/>
        </w:rPr>
        <w:t xml:space="preserve">Yuze </w:t>
      </w:r>
      <w:proofErr w:type="spellStart"/>
      <w:r w:rsidRPr="0021331F">
        <w:rPr>
          <w:rFonts w:ascii="Times New Roman" w:hAnsi="Times New Roman" w:cs="Times New Roman" w:hint="eastAsia"/>
          <w:sz w:val="24"/>
          <w:szCs w:val="24"/>
        </w:rPr>
        <w:t>Zhang</w:t>
      </w:r>
      <w:r w:rsidRPr="0021331F">
        <w:rPr>
          <w:rFonts w:ascii="Times New Roman" w:hAnsi="Times New Roman" w:cs="Times New Roman" w:hint="eastAsia"/>
          <w:sz w:val="24"/>
          <w:szCs w:val="24"/>
          <w:vertAlign w:val="superscript"/>
        </w:rPr>
        <w:t>3</w:t>
      </w:r>
      <w:proofErr w:type="spellEnd"/>
      <w:r w:rsidRPr="0021331F">
        <w:rPr>
          <w:rFonts w:ascii="Times New Roman" w:hAnsi="Times New Roman" w:cs="Times New Roman"/>
          <w:sz w:val="24"/>
          <w:szCs w:val="24"/>
          <w:vertAlign w:val="superscript"/>
        </w:rPr>
        <w:t>,#</w:t>
      </w:r>
      <w:r w:rsidRPr="0021331F">
        <w:rPr>
          <w:rFonts w:ascii="Times New Roman" w:hAnsi="Times New Roman" w:cs="Times New Roman" w:hint="eastAsia"/>
          <w:sz w:val="24"/>
          <w:szCs w:val="24"/>
        </w:rPr>
        <w:t xml:space="preserve">, </w:t>
      </w:r>
      <w:r w:rsidRPr="0021331F">
        <w:rPr>
          <w:rFonts w:ascii="Times New Roman" w:hAnsi="Times New Roman" w:cs="Times New Roman"/>
          <w:sz w:val="24"/>
          <w:szCs w:val="24"/>
        </w:rPr>
        <w:t xml:space="preserve">Xing </w:t>
      </w:r>
      <w:proofErr w:type="spellStart"/>
      <w:r w:rsidRPr="0021331F">
        <w:rPr>
          <w:rFonts w:ascii="Times New Roman" w:hAnsi="Times New Roman" w:cs="Times New Roman"/>
          <w:sz w:val="24"/>
          <w:szCs w:val="24"/>
        </w:rPr>
        <w:t>Guo</w:t>
      </w:r>
      <w:r w:rsidRPr="0021331F">
        <w:rPr>
          <w:rFonts w:ascii="Times New Roman" w:hAnsi="Times New Roman" w:cs="Times New Roman"/>
          <w:sz w:val="24"/>
          <w:szCs w:val="24"/>
          <w:vertAlign w:val="superscript"/>
        </w:rPr>
        <w:t>1</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hint="eastAsia"/>
          <w:sz w:val="24"/>
          <w:szCs w:val="24"/>
        </w:rPr>
        <w:t>Kaixin</w:t>
      </w:r>
      <w:proofErr w:type="spellEnd"/>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hint="eastAsia"/>
          <w:sz w:val="24"/>
          <w:szCs w:val="24"/>
        </w:rPr>
        <w:t>Lei</w:t>
      </w:r>
      <w:r w:rsidRPr="0021331F">
        <w:rPr>
          <w:rFonts w:ascii="Times New Roman" w:hAnsi="Times New Roman" w:cs="Times New Roman" w:hint="eastAsia"/>
          <w:sz w:val="24"/>
          <w:szCs w:val="24"/>
          <w:vertAlign w:val="superscript"/>
        </w:rPr>
        <w:t>3</w:t>
      </w:r>
      <w:proofErr w:type="spellEnd"/>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sz w:val="24"/>
          <w:szCs w:val="24"/>
        </w:rPr>
        <w:t>Jiachun</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Sun</w:t>
      </w:r>
      <w:r w:rsidRPr="0021331F">
        <w:rPr>
          <w:rFonts w:ascii="Times New Roman" w:hAnsi="Times New Roman" w:cs="Times New Roman"/>
          <w:sz w:val="24"/>
          <w:szCs w:val="24"/>
          <w:vertAlign w:val="superscript"/>
        </w:rPr>
        <w:t>1</w:t>
      </w:r>
      <w:proofErr w:type="spellEnd"/>
      <w:r w:rsidRPr="0021331F">
        <w:rPr>
          <w:rFonts w:ascii="Times New Roman" w:hAnsi="Times New Roman" w:cs="Times New Roman"/>
          <w:sz w:val="24"/>
          <w:szCs w:val="24"/>
        </w:rPr>
        <w:t xml:space="preserve">, Xing </w:t>
      </w:r>
      <w:proofErr w:type="spellStart"/>
      <w:r w:rsidRPr="0021331F">
        <w:rPr>
          <w:rFonts w:ascii="Times New Roman" w:hAnsi="Times New Roman" w:cs="Times New Roman"/>
          <w:sz w:val="24"/>
          <w:szCs w:val="24"/>
        </w:rPr>
        <w:t>Hu</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sz w:val="24"/>
          <w:szCs w:val="24"/>
        </w:rPr>
        <w:t>,</w:t>
      </w:r>
      <w:r w:rsidRPr="0021331F">
        <w:rPr>
          <w:rFonts w:ascii="Times New Roman" w:hAnsi="Times New Roman" w:cs="Times New Roman" w:hint="eastAsia"/>
          <w:sz w:val="24"/>
          <w:szCs w:val="24"/>
        </w:rPr>
        <w:t xml:space="preserve"> </w:t>
      </w:r>
      <w:r w:rsidRPr="0021331F">
        <w:rPr>
          <w:rFonts w:ascii="Times New Roman" w:hAnsi="Times New Roman" w:cs="Times New Roman"/>
          <w:sz w:val="24"/>
          <w:szCs w:val="24"/>
        </w:rPr>
        <w:t xml:space="preserve">Xinyue </w:t>
      </w:r>
      <w:proofErr w:type="spellStart"/>
      <w:r w:rsidRPr="0021331F">
        <w:rPr>
          <w:rFonts w:ascii="Times New Roman" w:hAnsi="Times New Roman" w:cs="Times New Roman"/>
          <w:sz w:val="24"/>
          <w:szCs w:val="24"/>
        </w:rPr>
        <w:t>Li</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sz w:val="24"/>
          <w:szCs w:val="24"/>
        </w:rPr>
        <w:t>,</w:t>
      </w:r>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hint="eastAsia"/>
          <w:sz w:val="24"/>
          <w:szCs w:val="24"/>
        </w:rPr>
        <w:t>Wenguang</w:t>
      </w:r>
      <w:proofErr w:type="spellEnd"/>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hint="eastAsia"/>
          <w:sz w:val="24"/>
          <w:szCs w:val="24"/>
        </w:rPr>
        <w:t>Yang</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hint="eastAsia"/>
          <w:sz w:val="24"/>
          <w:szCs w:val="24"/>
        </w:rPr>
        <w:t xml:space="preserve">, </w:t>
      </w:r>
      <w:r w:rsidRPr="0021331F">
        <w:rPr>
          <w:rFonts w:ascii="Times New Roman" w:hAnsi="Times New Roman" w:cs="Times New Roman"/>
          <w:sz w:val="24"/>
          <w:szCs w:val="24"/>
        </w:rPr>
        <w:t xml:space="preserve">Rui </w:t>
      </w:r>
      <w:proofErr w:type="spellStart"/>
      <w:r w:rsidRPr="0021331F">
        <w:rPr>
          <w:rFonts w:ascii="Times New Roman" w:hAnsi="Times New Roman" w:cs="Times New Roman"/>
          <w:sz w:val="24"/>
          <w:szCs w:val="24"/>
        </w:rPr>
        <w:t>Liu</w:t>
      </w:r>
      <w:r w:rsidRPr="0021331F">
        <w:rPr>
          <w:rFonts w:ascii="Times New Roman" w:hAnsi="Times New Roman" w:cs="Times New Roman" w:hint="eastAsia"/>
          <w:sz w:val="24"/>
          <w:szCs w:val="24"/>
          <w:vertAlign w:val="superscript"/>
        </w:rPr>
        <w:t>4</w:t>
      </w:r>
      <w:proofErr w:type="spellEnd"/>
      <w:r w:rsidRPr="0021331F">
        <w:rPr>
          <w:rFonts w:ascii="Times New Roman" w:hAnsi="Times New Roman" w:cs="Times New Roman"/>
          <w:sz w:val="24"/>
          <w:szCs w:val="24"/>
        </w:rPr>
        <w:t xml:space="preserve">, Zhenhua </w:t>
      </w:r>
      <w:proofErr w:type="spellStart"/>
      <w:r w:rsidRPr="0021331F">
        <w:rPr>
          <w:rFonts w:ascii="Times New Roman" w:hAnsi="Times New Roman" w:cs="Times New Roman"/>
          <w:sz w:val="24"/>
          <w:szCs w:val="24"/>
        </w:rPr>
        <w:t>Lin</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Wendong</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Zhang</w:t>
      </w:r>
      <w:r w:rsidRPr="0021331F">
        <w:rPr>
          <w:rFonts w:ascii="Times New Roman" w:hAnsi="Times New Roman" w:cs="Times New Roman" w:hint="eastAsia"/>
          <w:sz w:val="24"/>
          <w:szCs w:val="24"/>
          <w:vertAlign w:val="superscript"/>
        </w:rPr>
        <w:t>4</w:t>
      </w:r>
      <w:proofErr w:type="spellEnd"/>
      <w:r w:rsidRPr="0021331F">
        <w:rPr>
          <w:rFonts w:ascii="Times New Roman" w:hAnsi="Times New Roman" w:cs="Times New Roman"/>
          <w:sz w:val="24"/>
          <w:szCs w:val="24"/>
        </w:rPr>
        <w:t>,</w:t>
      </w:r>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sz w:val="24"/>
          <w:szCs w:val="24"/>
        </w:rPr>
        <w:t>Shaozhe</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Tan</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sz w:val="24"/>
          <w:szCs w:val="24"/>
        </w:rPr>
        <w:t xml:space="preserve">, </w:t>
      </w:r>
      <w:r w:rsidRPr="0021331F">
        <w:rPr>
          <w:rFonts w:ascii="Times New Roman" w:hAnsi="Times New Roman" w:cs="Times New Roman" w:hint="eastAsia"/>
          <w:sz w:val="24"/>
          <w:szCs w:val="24"/>
        </w:rPr>
        <w:t xml:space="preserve">Xu </w:t>
      </w:r>
      <w:proofErr w:type="spellStart"/>
      <w:r w:rsidRPr="0021331F">
        <w:rPr>
          <w:rFonts w:ascii="Times New Roman" w:hAnsi="Times New Roman" w:cs="Times New Roman" w:hint="eastAsia"/>
          <w:sz w:val="24"/>
          <w:szCs w:val="24"/>
        </w:rPr>
        <w:t>Yang</w:t>
      </w:r>
      <w:r w:rsidRPr="0021331F">
        <w:rPr>
          <w:rFonts w:ascii="Times New Roman" w:hAnsi="Times New Roman" w:cs="Times New Roman" w:hint="eastAsia"/>
          <w:sz w:val="24"/>
          <w:szCs w:val="24"/>
          <w:vertAlign w:val="superscript"/>
        </w:rPr>
        <w:t>5</w:t>
      </w:r>
      <w:proofErr w:type="spellEnd"/>
      <w:r w:rsidRPr="0021331F">
        <w:rPr>
          <w:rFonts w:ascii="Times New Roman" w:hAnsi="Times New Roman" w:cs="Times New Roman" w:hint="eastAsia"/>
          <w:sz w:val="24"/>
          <w:szCs w:val="24"/>
        </w:rPr>
        <w:t>,</w:t>
      </w:r>
      <w:r w:rsidRPr="0021331F">
        <w:rPr>
          <w:rFonts w:ascii="Times New Roman" w:hAnsi="Times New Roman" w:cs="Times New Roman"/>
          <w:sz w:val="24"/>
          <w:szCs w:val="24"/>
        </w:rPr>
        <w:t xml:space="preserve"> </w:t>
      </w:r>
      <w:proofErr w:type="spellStart"/>
      <w:r w:rsidRPr="0021331F">
        <w:rPr>
          <w:rFonts w:ascii="Times New Roman" w:hAnsi="Times New Roman" w:cs="Times New Roman" w:hint="eastAsia"/>
          <w:sz w:val="24"/>
          <w:szCs w:val="24"/>
        </w:rPr>
        <w:t>Yumeng</w:t>
      </w:r>
      <w:proofErr w:type="spellEnd"/>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hint="eastAsia"/>
          <w:sz w:val="24"/>
          <w:szCs w:val="24"/>
        </w:rPr>
        <w:t>Xu</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Jin </w:t>
      </w:r>
      <w:proofErr w:type="spellStart"/>
      <w:r>
        <w:rPr>
          <w:rFonts w:ascii="Times New Roman" w:hAnsi="Times New Roman" w:cs="Times New Roman" w:hint="eastAsia"/>
          <w:sz w:val="24"/>
          <w:szCs w:val="24"/>
        </w:rPr>
        <w:t>Tian</w:t>
      </w:r>
      <w:r w:rsidRPr="0021331F">
        <w:rPr>
          <w:rFonts w:ascii="Times New Roman" w:hAnsi="Times New Roman" w:cs="Times New Roman" w:hint="eastAsia"/>
          <w:sz w:val="24"/>
          <w:szCs w:val="24"/>
          <w:vertAlign w:val="superscript"/>
        </w:rPr>
        <w:t>6</w:t>
      </w:r>
      <w:r w:rsidRPr="0021331F">
        <w:rPr>
          <w:rFonts w:ascii="Times New Roman" w:hAnsi="Times New Roman" w:cs="Times New Roman"/>
          <w:sz w:val="24"/>
          <w:szCs w:val="24"/>
          <w:vertAlign w:val="superscript"/>
        </w:rPr>
        <w:t>,</w:t>
      </w:r>
      <w:r w:rsidRPr="0021331F">
        <w:rPr>
          <w:rFonts w:ascii="Times New Roman" w:hAnsi="Times New Roman" w:cs="Times New Roman" w:hint="eastAsia"/>
          <w:sz w:val="24"/>
          <w:szCs w:val="24"/>
          <w:vertAlign w:val="superscript"/>
        </w:rPr>
        <w:t>7</w:t>
      </w:r>
      <w:proofErr w:type="spellEnd"/>
      <w:r>
        <w:rPr>
          <w:rFonts w:ascii="Times New Roman" w:hAnsi="Times New Roman" w:cs="Times New Roman" w:hint="eastAsia"/>
          <w:sz w:val="24"/>
          <w:szCs w:val="24"/>
        </w:rPr>
        <w:t xml:space="preserve">, </w:t>
      </w:r>
      <w:r w:rsidRPr="0021331F">
        <w:rPr>
          <w:rFonts w:ascii="Times New Roman" w:hAnsi="Times New Roman" w:cs="Times New Roman"/>
          <w:sz w:val="24"/>
          <w:szCs w:val="24"/>
        </w:rPr>
        <w:t xml:space="preserve">Yue </w:t>
      </w:r>
      <w:proofErr w:type="spellStart"/>
      <w:r w:rsidRPr="0021331F">
        <w:rPr>
          <w:rFonts w:ascii="Times New Roman" w:hAnsi="Times New Roman" w:cs="Times New Roman"/>
          <w:sz w:val="24"/>
          <w:szCs w:val="24"/>
        </w:rPr>
        <w:t>Hao</w:t>
      </w:r>
      <w:r w:rsidRPr="0021331F">
        <w:rPr>
          <w:rFonts w:ascii="Times New Roman" w:hAnsi="Times New Roman" w:cs="Times New Roman" w:hint="eastAsia"/>
          <w:sz w:val="24"/>
          <w:szCs w:val="24"/>
          <w:vertAlign w:val="superscript"/>
        </w:rPr>
        <w:t>2</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Yannan</w:t>
      </w:r>
      <w:proofErr w:type="spellEnd"/>
      <w:r w:rsidRPr="0021331F">
        <w:rPr>
          <w:rFonts w:ascii="Times New Roman" w:hAnsi="Times New Roman" w:cs="Times New Roman"/>
          <w:sz w:val="24"/>
          <w:szCs w:val="24"/>
        </w:rPr>
        <w:t xml:space="preserve"> </w:t>
      </w:r>
      <w:proofErr w:type="spellStart"/>
      <w:r w:rsidRPr="0021331F">
        <w:rPr>
          <w:rFonts w:ascii="Times New Roman" w:hAnsi="Times New Roman" w:cs="Times New Roman"/>
          <w:sz w:val="24"/>
          <w:szCs w:val="24"/>
        </w:rPr>
        <w:t>Liu</w:t>
      </w:r>
      <w:r w:rsidRPr="0021331F">
        <w:rPr>
          <w:rFonts w:ascii="Times New Roman" w:hAnsi="Times New Roman" w:cs="Times New Roman" w:hint="eastAsia"/>
          <w:sz w:val="24"/>
          <w:szCs w:val="24"/>
          <w:vertAlign w:val="superscript"/>
        </w:rPr>
        <w:t>5</w:t>
      </w:r>
      <w:proofErr w:type="spellEnd"/>
      <w:r w:rsidRPr="0021331F">
        <w:rPr>
          <w:rFonts w:ascii="Times New Roman" w:hAnsi="Times New Roman" w:cs="Times New Roman"/>
          <w:sz w:val="24"/>
          <w:szCs w:val="24"/>
          <w:vertAlign w:val="superscript"/>
        </w:rPr>
        <w:t>,</w:t>
      </w:r>
      <w:r w:rsidRPr="0021331F">
        <w:rPr>
          <w:rFonts w:ascii="Times New Roman" w:eastAsia="DotumChe" w:hAnsi="Times New Roman" w:cs="Times New Roman"/>
          <w:sz w:val="24"/>
          <w:szCs w:val="24"/>
          <w:vertAlign w:val="superscript"/>
        </w:rPr>
        <w:t>*</w:t>
      </w:r>
      <w:r w:rsidRPr="0021331F">
        <w:rPr>
          <w:rFonts w:ascii="Times New Roman" w:hAnsi="Times New Roman" w:cs="Times New Roman"/>
          <w:sz w:val="24"/>
          <w:szCs w:val="24"/>
        </w:rPr>
        <w:t xml:space="preserve">, </w:t>
      </w:r>
      <w:proofErr w:type="spellStart"/>
      <w:r w:rsidRPr="0021331F">
        <w:rPr>
          <w:rFonts w:ascii="Times New Roman" w:hAnsi="Times New Roman" w:cs="Times New Roman" w:hint="eastAsia"/>
          <w:sz w:val="24"/>
          <w:szCs w:val="24"/>
        </w:rPr>
        <w:t>Xiangning</w:t>
      </w:r>
      <w:proofErr w:type="spellEnd"/>
      <w:r w:rsidRPr="0021331F">
        <w:rPr>
          <w:rFonts w:ascii="Times New Roman" w:hAnsi="Times New Roman" w:cs="Times New Roman" w:hint="eastAsia"/>
          <w:sz w:val="24"/>
          <w:szCs w:val="24"/>
        </w:rPr>
        <w:t xml:space="preserve"> </w:t>
      </w:r>
      <w:proofErr w:type="spellStart"/>
      <w:r w:rsidRPr="0021331F">
        <w:rPr>
          <w:rFonts w:ascii="Times New Roman" w:hAnsi="Times New Roman" w:cs="Times New Roman" w:hint="eastAsia"/>
          <w:sz w:val="24"/>
          <w:szCs w:val="24"/>
        </w:rPr>
        <w:t>Li</w:t>
      </w:r>
      <w:r w:rsidRPr="0021331F">
        <w:rPr>
          <w:rFonts w:ascii="Times New Roman" w:hAnsi="Times New Roman" w:cs="Times New Roman" w:hint="eastAsia"/>
          <w:sz w:val="24"/>
          <w:szCs w:val="24"/>
          <w:vertAlign w:val="superscript"/>
        </w:rPr>
        <w:t>3</w:t>
      </w:r>
      <w:proofErr w:type="spellEnd"/>
      <w:r w:rsidRPr="0021331F">
        <w:rPr>
          <w:rFonts w:ascii="Times New Roman" w:hAnsi="Times New Roman" w:cs="Times New Roman"/>
          <w:sz w:val="24"/>
          <w:szCs w:val="24"/>
          <w:vertAlign w:val="superscript"/>
        </w:rPr>
        <w:t>,</w:t>
      </w:r>
      <w:r w:rsidRPr="0021331F">
        <w:rPr>
          <w:rFonts w:ascii="Times New Roman" w:eastAsia="DotumChe" w:hAnsi="Times New Roman" w:cs="Times New Roman"/>
          <w:sz w:val="24"/>
          <w:szCs w:val="24"/>
          <w:vertAlign w:val="superscript"/>
        </w:rPr>
        <w:t>*</w:t>
      </w:r>
      <w:r w:rsidRPr="0021331F">
        <w:rPr>
          <w:rFonts w:ascii="Times New Roman" w:hAnsi="Times New Roman" w:cs="Times New Roman" w:hint="eastAsia"/>
          <w:sz w:val="24"/>
          <w:szCs w:val="24"/>
        </w:rPr>
        <w:t xml:space="preserve"> </w:t>
      </w:r>
      <w:r w:rsidRPr="0021331F">
        <w:rPr>
          <w:rFonts w:ascii="Times New Roman" w:hAnsi="Times New Roman" w:cs="Times New Roman"/>
          <w:sz w:val="24"/>
          <w:szCs w:val="24"/>
        </w:rPr>
        <w:t xml:space="preserve">Feng </w:t>
      </w:r>
      <w:proofErr w:type="spellStart"/>
      <w:r w:rsidRPr="0021331F">
        <w:rPr>
          <w:rFonts w:ascii="Times New Roman" w:hAnsi="Times New Roman" w:cs="Times New Roman"/>
          <w:sz w:val="24"/>
          <w:szCs w:val="24"/>
        </w:rPr>
        <w:t>Xu</w:t>
      </w:r>
      <w:r w:rsidRPr="0021331F">
        <w:rPr>
          <w:rFonts w:ascii="Times New Roman" w:hAnsi="Times New Roman" w:cs="Times New Roman" w:hint="eastAsia"/>
          <w:sz w:val="24"/>
          <w:szCs w:val="24"/>
          <w:vertAlign w:val="superscript"/>
        </w:rPr>
        <w:t>6</w:t>
      </w:r>
      <w:r w:rsidRPr="0021331F">
        <w:rPr>
          <w:rFonts w:ascii="Times New Roman" w:hAnsi="Times New Roman" w:cs="Times New Roman"/>
          <w:sz w:val="24"/>
          <w:szCs w:val="24"/>
          <w:vertAlign w:val="superscript"/>
        </w:rPr>
        <w:t>,</w:t>
      </w:r>
      <w:r w:rsidRPr="0021331F">
        <w:rPr>
          <w:rFonts w:ascii="Times New Roman" w:hAnsi="Times New Roman" w:cs="Times New Roman" w:hint="eastAsia"/>
          <w:sz w:val="24"/>
          <w:szCs w:val="24"/>
          <w:vertAlign w:val="superscript"/>
        </w:rPr>
        <w:t>7</w:t>
      </w:r>
      <w:proofErr w:type="spellEnd"/>
      <w:r w:rsidRPr="0021331F">
        <w:rPr>
          <w:rFonts w:ascii="Times New Roman" w:eastAsia="DotumChe" w:hAnsi="Times New Roman" w:cs="Times New Roman"/>
          <w:sz w:val="24"/>
          <w:szCs w:val="24"/>
          <w:vertAlign w:val="superscript"/>
        </w:rPr>
        <w:t>*</w:t>
      </w:r>
      <w:r w:rsidRPr="0021331F">
        <w:rPr>
          <w:rFonts w:ascii="Times New Roman" w:hAnsi="Times New Roman" w:cs="Times New Roman"/>
          <w:sz w:val="24"/>
          <w:szCs w:val="24"/>
        </w:rPr>
        <w:t xml:space="preserve"> and Jingjing </w:t>
      </w:r>
      <w:proofErr w:type="spellStart"/>
      <w:r w:rsidRPr="0021331F">
        <w:rPr>
          <w:rFonts w:ascii="Times New Roman" w:hAnsi="Times New Roman" w:cs="Times New Roman"/>
          <w:sz w:val="24"/>
          <w:szCs w:val="24"/>
        </w:rPr>
        <w:t>Chang</w:t>
      </w:r>
      <w:r w:rsidRPr="0021331F">
        <w:rPr>
          <w:rFonts w:ascii="Times New Roman" w:hAnsi="Times New Roman" w:cs="Times New Roman"/>
          <w:sz w:val="24"/>
          <w:szCs w:val="24"/>
          <w:vertAlign w:val="superscript"/>
        </w:rPr>
        <w:t>1,</w:t>
      </w:r>
      <w:r w:rsidRPr="0021331F">
        <w:rPr>
          <w:rFonts w:ascii="Times New Roman" w:hAnsi="Times New Roman" w:cs="Times New Roman" w:hint="eastAsia"/>
          <w:sz w:val="24"/>
          <w:szCs w:val="24"/>
          <w:vertAlign w:val="superscript"/>
        </w:rPr>
        <w:t>2</w:t>
      </w:r>
      <w:proofErr w:type="spellEnd"/>
      <w:r w:rsidRPr="0021331F">
        <w:rPr>
          <w:rFonts w:ascii="Times New Roman" w:eastAsia="DotumChe" w:hAnsi="Times New Roman" w:cs="Times New Roman"/>
          <w:sz w:val="24"/>
          <w:szCs w:val="24"/>
          <w:vertAlign w:val="superscript"/>
        </w:rPr>
        <w:t>*</w:t>
      </w:r>
    </w:p>
    <w:p w14:paraId="14BD1F15"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i/>
          <w:iCs/>
          <w:sz w:val="24"/>
          <w:szCs w:val="24"/>
          <w:vertAlign w:val="superscript"/>
        </w:rPr>
        <w:t>1</w:t>
      </w:r>
      <w:bookmarkStart w:id="5" w:name="OLE_LINK14"/>
      <w:r w:rsidRPr="006249A7">
        <w:rPr>
          <w:rFonts w:ascii="Times New Roman" w:hAnsi="Times New Roman" w:cs="Times New Roman"/>
          <w:i/>
          <w:iCs/>
          <w:sz w:val="24"/>
          <w:szCs w:val="24"/>
          <w:vertAlign w:val="superscript"/>
        </w:rPr>
        <w:t xml:space="preserve"> </w:t>
      </w:r>
      <w:r w:rsidRPr="006249A7">
        <w:rPr>
          <w:rFonts w:ascii="Times New Roman" w:hAnsi="Times New Roman" w:cs="Times New Roman"/>
          <w:i/>
          <w:iCs/>
          <w:sz w:val="24"/>
          <w:szCs w:val="24"/>
        </w:rPr>
        <w:t xml:space="preserve">Advanced Interdisciplinary Research Center for Flexible Electronics, Academy of Advanced Interdisciplinary Research, </w:t>
      </w:r>
      <w:proofErr w:type="spellStart"/>
      <w:r w:rsidRPr="006249A7">
        <w:rPr>
          <w:rFonts w:ascii="Times New Roman" w:hAnsi="Times New Roman" w:cs="Times New Roman"/>
          <w:i/>
          <w:iCs/>
          <w:sz w:val="24"/>
          <w:szCs w:val="24"/>
        </w:rPr>
        <w:t>Xidian</w:t>
      </w:r>
      <w:proofErr w:type="spellEnd"/>
      <w:r w:rsidRPr="006249A7">
        <w:rPr>
          <w:rFonts w:ascii="Times New Roman" w:hAnsi="Times New Roman" w:cs="Times New Roman"/>
          <w:i/>
          <w:iCs/>
          <w:sz w:val="24"/>
          <w:szCs w:val="24"/>
        </w:rPr>
        <w:t xml:space="preserve"> University, Xi’an 710071, P.R. China</w:t>
      </w:r>
      <w:bookmarkEnd w:id="5"/>
    </w:p>
    <w:p w14:paraId="365E18E2"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 xml:space="preserve">2 </w:t>
      </w:r>
      <w:r w:rsidRPr="006249A7">
        <w:rPr>
          <w:rFonts w:ascii="Times New Roman" w:hAnsi="Times New Roman" w:cs="Times New Roman"/>
          <w:i/>
          <w:iCs/>
          <w:sz w:val="24"/>
          <w:szCs w:val="24"/>
        </w:rPr>
        <w:t>State Key Laboratory of Wide-Bandgap Semiconductor Devices and Integrated Technology,</w:t>
      </w:r>
      <w:r w:rsidRPr="006249A7">
        <w:rPr>
          <w:rFonts w:hint="eastAsia"/>
        </w:rPr>
        <w:t xml:space="preserve"> </w:t>
      </w:r>
      <w:r w:rsidRPr="006249A7">
        <w:rPr>
          <w:rFonts w:ascii="Times New Roman" w:hAnsi="Times New Roman" w:cs="Times New Roman" w:hint="eastAsia"/>
          <w:i/>
          <w:iCs/>
          <w:sz w:val="24"/>
          <w:szCs w:val="24"/>
        </w:rPr>
        <w:t>Faculty of Integrated Circuit</w:t>
      </w:r>
      <w:r w:rsidRPr="006249A7">
        <w:rPr>
          <w:rFonts w:ascii="Times New Roman" w:hAnsi="Times New Roman" w:cs="Times New Roman"/>
          <w:i/>
          <w:iCs/>
          <w:sz w:val="24"/>
          <w:szCs w:val="24"/>
        </w:rPr>
        <w:t xml:space="preserve">, </w:t>
      </w:r>
      <w:proofErr w:type="spellStart"/>
      <w:r w:rsidRPr="006249A7">
        <w:rPr>
          <w:rFonts w:ascii="Times New Roman" w:hAnsi="Times New Roman" w:cs="Times New Roman"/>
          <w:i/>
          <w:iCs/>
          <w:sz w:val="24"/>
          <w:szCs w:val="24"/>
        </w:rPr>
        <w:t>Xidian</w:t>
      </w:r>
      <w:proofErr w:type="spellEnd"/>
      <w:r w:rsidRPr="006249A7">
        <w:rPr>
          <w:rFonts w:ascii="Times New Roman" w:hAnsi="Times New Roman" w:cs="Times New Roman"/>
          <w:i/>
          <w:iCs/>
          <w:sz w:val="24"/>
          <w:szCs w:val="24"/>
        </w:rPr>
        <w:t xml:space="preserve"> University, Xi’an 710071, P.R.</w:t>
      </w:r>
      <w:r w:rsidRPr="006249A7">
        <w:rPr>
          <w:rFonts w:ascii="Times New Roman" w:hAnsi="Times New Roman" w:cs="Times New Roman" w:hint="eastAsia"/>
          <w:i/>
          <w:iCs/>
          <w:sz w:val="24"/>
          <w:szCs w:val="24"/>
        </w:rPr>
        <w:t xml:space="preserve"> </w:t>
      </w:r>
      <w:r w:rsidRPr="006249A7">
        <w:rPr>
          <w:rFonts w:ascii="Times New Roman" w:hAnsi="Times New Roman" w:cs="Times New Roman"/>
          <w:i/>
          <w:iCs/>
          <w:sz w:val="24"/>
          <w:szCs w:val="24"/>
        </w:rPr>
        <w:t>China</w:t>
      </w:r>
    </w:p>
    <w:bookmarkEnd w:id="3"/>
    <w:p w14:paraId="52ED6F0A"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 xml:space="preserve">3 </w:t>
      </w:r>
      <w:r w:rsidRPr="006249A7">
        <w:rPr>
          <w:rFonts w:ascii="Times New Roman" w:hAnsi="Times New Roman" w:cs="Times New Roman" w:hint="eastAsia"/>
          <w:i/>
          <w:iCs/>
          <w:sz w:val="24"/>
          <w:szCs w:val="24"/>
        </w:rPr>
        <w:t>Institute of Electromechanical Science and Technology,</w:t>
      </w:r>
      <w:r w:rsidRPr="006249A7">
        <w:rPr>
          <w:rFonts w:ascii="Times New Roman" w:hAnsi="Times New Roman" w:cs="Times New Roman"/>
          <w:i/>
          <w:iCs/>
          <w:sz w:val="24"/>
          <w:szCs w:val="24"/>
        </w:rPr>
        <w:t xml:space="preserve"> </w:t>
      </w:r>
      <w:proofErr w:type="spellStart"/>
      <w:r w:rsidRPr="006249A7">
        <w:rPr>
          <w:rFonts w:ascii="Times New Roman" w:hAnsi="Times New Roman" w:cs="Times New Roman"/>
          <w:i/>
          <w:iCs/>
          <w:sz w:val="24"/>
          <w:szCs w:val="24"/>
        </w:rPr>
        <w:t>Xidian</w:t>
      </w:r>
      <w:proofErr w:type="spellEnd"/>
      <w:r w:rsidRPr="006249A7">
        <w:rPr>
          <w:rFonts w:ascii="Times New Roman" w:hAnsi="Times New Roman" w:cs="Times New Roman"/>
          <w:i/>
          <w:iCs/>
          <w:sz w:val="24"/>
          <w:szCs w:val="24"/>
        </w:rPr>
        <w:t xml:space="preserve"> University, Xi’an 710071, P.R.</w:t>
      </w:r>
      <w:r w:rsidRPr="006249A7">
        <w:rPr>
          <w:rFonts w:ascii="Times New Roman" w:hAnsi="Times New Roman" w:cs="Times New Roman" w:hint="eastAsia"/>
          <w:i/>
          <w:iCs/>
          <w:sz w:val="24"/>
          <w:szCs w:val="24"/>
        </w:rPr>
        <w:t xml:space="preserve"> </w:t>
      </w:r>
      <w:r w:rsidRPr="006249A7">
        <w:rPr>
          <w:rFonts w:ascii="Times New Roman" w:hAnsi="Times New Roman" w:cs="Times New Roman"/>
          <w:i/>
          <w:iCs/>
          <w:sz w:val="24"/>
          <w:szCs w:val="24"/>
        </w:rPr>
        <w:t>China</w:t>
      </w:r>
    </w:p>
    <w:p w14:paraId="79C9C3C5"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 xml:space="preserve">4 </w:t>
      </w:r>
      <w:r w:rsidRPr="006249A7">
        <w:rPr>
          <w:rFonts w:ascii="Times New Roman" w:hAnsi="Times New Roman" w:cs="Times New Roman"/>
          <w:i/>
          <w:iCs/>
          <w:sz w:val="24"/>
          <w:szCs w:val="24"/>
        </w:rPr>
        <w:t xml:space="preserve">Department of Rehabilitation Medicine, </w:t>
      </w:r>
      <w:proofErr w:type="spellStart"/>
      <w:r w:rsidRPr="006249A7">
        <w:rPr>
          <w:rFonts w:ascii="Times New Roman" w:hAnsi="Times New Roman" w:cs="Times New Roman"/>
          <w:i/>
          <w:iCs/>
          <w:sz w:val="24"/>
          <w:szCs w:val="24"/>
        </w:rPr>
        <w:t>Tangdu</w:t>
      </w:r>
      <w:proofErr w:type="spellEnd"/>
      <w:r w:rsidRPr="006249A7">
        <w:rPr>
          <w:rFonts w:ascii="Times New Roman" w:hAnsi="Times New Roman" w:cs="Times New Roman"/>
          <w:i/>
          <w:iCs/>
          <w:sz w:val="24"/>
          <w:szCs w:val="24"/>
        </w:rPr>
        <w:t xml:space="preserve"> Hospital, Air Force Military Medical University, Xi’an, 710032, P.R. China</w:t>
      </w:r>
    </w:p>
    <w:p w14:paraId="4C686768"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 xml:space="preserve">5 </w:t>
      </w:r>
      <w:r w:rsidRPr="006249A7">
        <w:rPr>
          <w:rFonts w:ascii="Times New Roman" w:hAnsi="Times New Roman" w:cs="Times New Roman"/>
          <w:i/>
          <w:iCs/>
          <w:sz w:val="24"/>
          <w:szCs w:val="24"/>
        </w:rPr>
        <w:t>Shaanxi Key Laboratory of Degradable Biomedical Materials, School of Chemical Engineering, Northwest University, Xi’an 710069, P.R. China</w:t>
      </w:r>
    </w:p>
    <w:p w14:paraId="5C53F0F3"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 xml:space="preserve">6 </w:t>
      </w:r>
      <w:r w:rsidRPr="006249A7">
        <w:rPr>
          <w:rFonts w:ascii="Times New Roman" w:hAnsi="Times New Roman" w:cs="Times New Roman"/>
          <w:i/>
          <w:iCs/>
          <w:sz w:val="24"/>
          <w:szCs w:val="24"/>
        </w:rPr>
        <w:t xml:space="preserve">The Key Laboratory of Biomedical Information Engineering of Ministry of Education, School of Life Science and Technology, Xi’an </w:t>
      </w:r>
      <w:proofErr w:type="spellStart"/>
      <w:r w:rsidRPr="006249A7">
        <w:rPr>
          <w:rFonts w:ascii="Times New Roman" w:hAnsi="Times New Roman" w:cs="Times New Roman"/>
          <w:i/>
          <w:iCs/>
          <w:sz w:val="24"/>
          <w:szCs w:val="24"/>
        </w:rPr>
        <w:t>Jiaotong</w:t>
      </w:r>
      <w:proofErr w:type="spellEnd"/>
      <w:r w:rsidRPr="006249A7">
        <w:rPr>
          <w:rFonts w:ascii="Times New Roman" w:hAnsi="Times New Roman" w:cs="Times New Roman"/>
          <w:i/>
          <w:iCs/>
          <w:sz w:val="24"/>
          <w:szCs w:val="24"/>
        </w:rPr>
        <w:t xml:space="preserve"> University, Xi’an 710049, P.R. China</w:t>
      </w:r>
    </w:p>
    <w:p w14:paraId="1B4F70E6" w14:textId="77777777" w:rsidR="00800BB6" w:rsidRPr="006249A7" w:rsidRDefault="00800BB6" w:rsidP="00800BB6">
      <w:pPr>
        <w:snapToGrid w:val="0"/>
        <w:spacing w:line="360" w:lineRule="auto"/>
        <w:rPr>
          <w:rFonts w:ascii="Times New Roman" w:hAnsi="Times New Roman" w:cs="Times New Roman"/>
          <w:i/>
          <w:iCs/>
          <w:sz w:val="24"/>
          <w:szCs w:val="24"/>
        </w:rPr>
      </w:pPr>
      <w:r w:rsidRPr="006249A7">
        <w:rPr>
          <w:rFonts w:ascii="Times New Roman" w:hAnsi="Times New Roman" w:cs="Times New Roman" w:hint="eastAsia"/>
          <w:i/>
          <w:iCs/>
          <w:sz w:val="24"/>
          <w:szCs w:val="24"/>
          <w:vertAlign w:val="superscript"/>
        </w:rPr>
        <w:t>7</w:t>
      </w:r>
      <w:r w:rsidRPr="006249A7">
        <w:rPr>
          <w:rFonts w:ascii="Times New Roman" w:hAnsi="Times New Roman" w:cs="Times New Roman"/>
          <w:i/>
          <w:iCs/>
          <w:sz w:val="24"/>
          <w:szCs w:val="24"/>
        </w:rPr>
        <w:t>Bioinspired Engineering and Biomechanics Center (</w:t>
      </w:r>
      <w:proofErr w:type="spellStart"/>
      <w:r w:rsidRPr="006249A7">
        <w:rPr>
          <w:rFonts w:ascii="Times New Roman" w:hAnsi="Times New Roman" w:cs="Times New Roman"/>
          <w:i/>
          <w:iCs/>
          <w:sz w:val="24"/>
          <w:szCs w:val="24"/>
        </w:rPr>
        <w:t>BEBC</w:t>
      </w:r>
      <w:proofErr w:type="spellEnd"/>
      <w:r w:rsidRPr="006249A7">
        <w:rPr>
          <w:rFonts w:ascii="Times New Roman" w:hAnsi="Times New Roman" w:cs="Times New Roman"/>
          <w:i/>
          <w:iCs/>
          <w:sz w:val="24"/>
          <w:szCs w:val="24"/>
        </w:rPr>
        <w:t xml:space="preserve">), Xi’an </w:t>
      </w:r>
      <w:proofErr w:type="spellStart"/>
      <w:r w:rsidRPr="006249A7">
        <w:rPr>
          <w:rFonts w:ascii="Times New Roman" w:hAnsi="Times New Roman" w:cs="Times New Roman"/>
          <w:i/>
          <w:iCs/>
          <w:sz w:val="24"/>
          <w:szCs w:val="24"/>
        </w:rPr>
        <w:t>Jiaotong</w:t>
      </w:r>
      <w:proofErr w:type="spellEnd"/>
      <w:r w:rsidRPr="006249A7">
        <w:rPr>
          <w:rFonts w:ascii="Times New Roman" w:hAnsi="Times New Roman" w:cs="Times New Roman"/>
          <w:i/>
          <w:iCs/>
          <w:sz w:val="24"/>
          <w:szCs w:val="24"/>
        </w:rPr>
        <w:t xml:space="preserve"> University, Xi’an 710049, P.R. China</w:t>
      </w:r>
    </w:p>
    <w:p w14:paraId="06BD515F" w14:textId="3BDEB179" w:rsidR="00800BB6" w:rsidRPr="006249A7" w:rsidRDefault="00800BB6" w:rsidP="0074350C">
      <w:pPr>
        <w:spacing w:line="360" w:lineRule="auto"/>
        <w:jc w:val="left"/>
        <w:rPr>
          <w:rFonts w:ascii="Times New Roman" w:hAnsi="Times New Roman" w:cs="Times New Roman"/>
          <w:i/>
          <w:iCs/>
          <w:sz w:val="24"/>
          <w:szCs w:val="24"/>
        </w:rPr>
      </w:pPr>
      <w:r w:rsidRPr="006249A7">
        <w:rPr>
          <w:rFonts w:ascii="Times New Roman" w:hAnsi="Times New Roman" w:cs="Times New Roman"/>
          <w:i/>
          <w:iCs/>
          <w:sz w:val="24"/>
          <w:szCs w:val="24"/>
          <w:vertAlign w:val="superscript"/>
        </w:rPr>
        <w:t>*</w:t>
      </w:r>
      <w:r w:rsidRPr="006249A7">
        <w:rPr>
          <w:rFonts w:ascii="Times New Roman" w:hAnsi="Times New Roman" w:cs="Times New Roman"/>
          <w:i/>
          <w:iCs/>
          <w:sz w:val="24"/>
          <w:szCs w:val="24"/>
        </w:rPr>
        <w:t xml:space="preserve"> Corresponding authors: jjingchang@xidian.edu.cn</w:t>
      </w:r>
      <w:r w:rsidRPr="006249A7">
        <w:rPr>
          <w:rFonts w:ascii="Times New Roman" w:hAnsi="Times New Roman" w:cs="Times New Roman" w:hint="eastAsia"/>
          <w:i/>
          <w:iCs/>
          <w:sz w:val="24"/>
          <w:szCs w:val="24"/>
        </w:rPr>
        <w:t>;</w:t>
      </w:r>
      <w:r w:rsidRPr="006249A7">
        <w:rPr>
          <w:rFonts w:ascii="Times New Roman" w:hAnsi="Times New Roman" w:cs="Times New Roman"/>
          <w:i/>
          <w:iCs/>
          <w:sz w:val="24"/>
          <w:szCs w:val="24"/>
        </w:rPr>
        <w:t xml:space="preserve"> fengxu@mail.xjtu.edu.cn; </w:t>
      </w:r>
      <w:hyperlink r:id="rId7" w:history="1">
        <w:r w:rsidRPr="006249A7">
          <w:rPr>
            <w:rFonts w:ascii="Times New Roman" w:hAnsi="Times New Roman" w:cs="Times New Roman" w:hint="eastAsia"/>
            <w:i/>
            <w:iCs/>
            <w:sz w:val="24"/>
            <w:szCs w:val="24"/>
          </w:rPr>
          <w:t>liuyannan@nwu.edu.cn</w:t>
        </w:r>
      </w:hyperlink>
      <w:r w:rsidRPr="006249A7">
        <w:rPr>
          <w:rFonts w:ascii="Times New Roman" w:hAnsi="Times New Roman" w:cs="Times New Roman" w:hint="eastAsia"/>
          <w:i/>
          <w:iCs/>
          <w:sz w:val="24"/>
          <w:szCs w:val="24"/>
        </w:rPr>
        <w:t>;</w:t>
      </w:r>
      <w:r w:rsidRPr="006249A7">
        <w:rPr>
          <w:rFonts w:ascii="Times New Roman" w:hAnsi="Times New Roman" w:cs="Times New Roman"/>
          <w:i/>
          <w:iCs/>
          <w:sz w:val="24"/>
          <w:szCs w:val="24"/>
        </w:rPr>
        <w:t xml:space="preserve"> </w:t>
      </w:r>
      <w:hyperlink r:id="rId8" w:history="1">
        <w:r w:rsidRPr="006249A7">
          <w:rPr>
            <w:rFonts w:ascii="Times New Roman" w:hAnsi="Times New Roman" w:cs="Times New Roman" w:hint="eastAsia"/>
            <w:i/>
            <w:iCs/>
            <w:sz w:val="24"/>
            <w:szCs w:val="24"/>
          </w:rPr>
          <w:t>lixn@xidian.edu.cn</w:t>
        </w:r>
      </w:hyperlink>
    </w:p>
    <w:p w14:paraId="0A55CC55" w14:textId="77777777" w:rsidR="00800BB6" w:rsidRPr="006249A7" w:rsidRDefault="00800BB6">
      <w:pPr>
        <w:widowControl/>
        <w:jc w:val="left"/>
        <w:rPr>
          <w:rFonts w:ascii="Times New Roman" w:hAnsi="Times New Roman" w:cs="Times New Roman"/>
          <w:i/>
          <w:iCs/>
          <w:sz w:val="24"/>
          <w:szCs w:val="24"/>
        </w:rPr>
      </w:pPr>
      <w:r w:rsidRPr="006249A7">
        <w:rPr>
          <w:rFonts w:ascii="Times New Roman" w:hAnsi="Times New Roman" w:cs="Times New Roman"/>
          <w:i/>
          <w:iCs/>
          <w:sz w:val="24"/>
          <w:szCs w:val="24"/>
        </w:rPr>
        <w:br w:type="page"/>
      </w:r>
    </w:p>
    <w:p w14:paraId="27BC8FB4" w14:textId="08F717B9" w:rsidR="00C05538" w:rsidRPr="006249A7" w:rsidRDefault="00C05538" w:rsidP="00800BB6">
      <w:pPr>
        <w:spacing w:line="360" w:lineRule="auto"/>
        <w:jc w:val="center"/>
        <w:rPr>
          <w:rFonts w:ascii="Times New Roman" w:hAnsi="Times New Roman" w:cs="Times New Roman"/>
          <w:sz w:val="28"/>
          <w:szCs w:val="28"/>
        </w:rPr>
      </w:pPr>
      <w:r w:rsidRPr="006249A7">
        <w:rPr>
          <w:rFonts w:ascii="Times New Roman" w:hAnsi="Times New Roman" w:cs="Times New Roman"/>
          <w:b/>
          <w:bCs/>
          <w:sz w:val="28"/>
          <w:szCs w:val="28"/>
        </w:rPr>
        <w:lastRenderedPageBreak/>
        <w:t>Table of Contents</w:t>
      </w:r>
    </w:p>
    <w:p w14:paraId="2AB91E5A" w14:textId="30371416" w:rsidR="00635221" w:rsidRPr="00EF0DED" w:rsidRDefault="00635221" w:rsidP="001C2330">
      <w:pPr>
        <w:spacing w:line="360" w:lineRule="auto"/>
        <w:rPr>
          <w:rFonts w:ascii="Times New Roman" w:hAnsi="Times New Roman" w:cs="Times New Roman"/>
          <w:b/>
          <w:bCs/>
          <w:sz w:val="24"/>
          <w:szCs w:val="24"/>
        </w:rPr>
      </w:pPr>
      <w:r w:rsidRPr="00EF0DED">
        <w:rPr>
          <w:rFonts w:ascii="Times New Roman" w:hAnsi="Times New Roman" w:cs="Times New Roman"/>
          <w:b/>
          <w:bCs/>
          <w:sz w:val="24"/>
          <w:szCs w:val="24"/>
        </w:rPr>
        <w:t xml:space="preserve">Supplementary Legend for </w:t>
      </w:r>
      <w:r w:rsidRPr="00EF0DED">
        <w:rPr>
          <w:rFonts w:ascii="Times New Roman" w:hAnsi="Times New Roman" w:cs="Times New Roman" w:hint="eastAsia"/>
          <w:b/>
          <w:bCs/>
          <w:sz w:val="24"/>
          <w:szCs w:val="24"/>
        </w:rPr>
        <w:t>Videos</w:t>
      </w:r>
      <w:r w:rsidRPr="00EF0DED">
        <w:rPr>
          <w:rFonts w:ascii="Times New Roman" w:hAnsi="Times New Roman" w:cs="Times New Roman"/>
          <w:b/>
          <w:bCs/>
          <w:i/>
          <w:iCs/>
          <w:sz w:val="24"/>
          <w:szCs w:val="24"/>
        </w:rPr>
        <w:t>.............................................................................</w:t>
      </w:r>
      <w:r w:rsidRPr="00EF0DED">
        <w:rPr>
          <w:rFonts w:ascii="Times New Roman" w:hAnsi="Times New Roman" w:cs="Times New Roman" w:hint="eastAsia"/>
          <w:b/>
          <w:bCs/>
          <w:i/>
          <w:iCs/>
          <w:sz w:val="24"/>
          <w:szCs w:val="24"/>
        </w:rPr>
        <w:t>1</w:t>
      </w:r>
    </w:p>
    <w:p w14:paraId="07E1A2F1" w14:textId="463785CD" w:rsidR="00C05538" w:rsidRPr="00EF0DED" w:rsidRDefault="00C05538" w:rsidP="001C2330">
      <w:pPr>
        <w:spacing w:line="360" w:lineRule="auto"/>
        <w:rPr>
          <w:rFonts w:ascii="Times New Roman" w:hAnsi="Times New Roman" w:cs="Times New Roman"/>
          <w:i/>
          <w:iCs/>
          <w:sz w:val="24"/>
          <w:szCs w:val="24"/>
        </w:rPr>
      </w:pPr>
      <w:r w:rsidRPr="00EF0DED">
        <w:rPr>
          <w:rFonts w:ascii="Times New Roman" w:hAnsi="Times New Roman" w:cs="Times New Roman"/>
          <w:b/>
          <w:bCs/>
          <w:sz w:val="24"/>
          <w:szCs w:val="24"/>
        </w:rPr>
        <w:t>Supplementary Notes</w:t>
      </w:r>
      <w:r w:rsidRPr="00EF0DED">
        <w:rPr>
          <w:rFonts w:ascii="Times New Roman" w:hAnsi="Times New Roman" w:cs="Times New Roman"/>
          <w:b/>
          <w:bCs/>
          <w:i/>
          <w:iCs/>
          <w:sz w:val="24"/>
          <w:szCs w:val="24"/>
        </w:rPr>
        <w:t>.........................................................................</w:t>
      </w:r>
      <w:r w:rsidR="0069767D" w:rsidRPr="00EF0DED">
        <w:rPr>
          <w:rFonts w:ascii="Times New Roman" w:hAnsi="Times New Roman" w:cs="Times New Roman"/>
          <w:b/>
          <w:bCs/>
          <w:i/>
          <w:iCs/>
          <w:sz w:val="24"/>
          <w:szCs w:val="24"/>
        </w:rPr>
        <w:t>...................</w:t>
      </w:r>
      <w:r w:rsidRPr="00EF0DED">
        <w:rPr>
          <w:rFonts w:ascii="Times New Roman" w:hAnsi="Times New Roman" w:cs="Times New Roman"/>
          <w:b/>
          <w:bCs/>
          <w:i/>
          <w:iCs/>
          <w:sz w:val="24"/>
          <w:szCs w:val="24"/>
        </w:rPr>
        <w:t>......</w:t>
      </w:r>
      <w:r w:rsidR="00635221" w:rsidRPr="00EF0DED">
        <w:rPr>
          <w:rFonts w:ascii="Times New Roman" w:hAnsi="Times New Roman" w:cs="Times New Roman" w:hint="eastAsia"/>
          <w:b/>
          <w:bCs/>
          <w:i/>
          <w:iCs/>
          <w:sz w:val="24"/>
          <w:szCs w:val="24"/>
        </w:rPr>
        <w:t>2</w:t>
      </w:r>
      <w:r w:rsidRPr="00EF0DED">
        <w:rPr>
          <w:rFonts w:ascii="Times New Roman" w:hAnsi="Times New Roman" w:cs="Times New Roman"/>
          <w:b/>
          <w:bCs/>
          <w:i/>
          <w:iCs/>
          <w:sz w:val="24"/>
          <w:szCs w:val="24"/>
        </w:rPr>
        <w:t xml:space="preserve"> </w:t>
      </w:r>
    </w:p>
    <w:p w14:paraId="7634B404" w14:textId="4BF99EE1" w:rsidR="00C05538" w:rsidRPr="00983D83" w:rsidRDefault="00C05538" w:rsidP="001C2330">
      <w:pPr>
        <w:spacing w:line="360" w:lineRule="auto"/>
        <w:ind w:firstLineChars="236" w:firstLine="566"/>
        <w:rPr>
          <w:rFonts w:ascii="Times New Roman" w:hAnsi="Times New Roman" w:cs="Times New Roman"/>
          <w:b/>
          <w:bCs/>
          <w:sz w:val="24"/>
          <w:szCs w:val="24"/>
        </w:rPr>
      </w:pPr>
      <w:r w:rsidRPr="00EF0DED">
        <w:rPr>
          <w:rFonts w:ascii="Times New Roman" w:hAnsi="Times New Roman" w:cs="Times New Roman"/>
          <w:b/>
          <w:bCs/>
          <w:i/>
          <w:iCs/>
          <w:sz w:val="24"/>
          <w:szCs w:val="24"/>
        </w:rPr>
        <w:t>Supplementary Note 1:</w:t>
      </w:r>
      <w:r w:rsidRPr="00EF0DED">
        <w:rPr>
          <w:rFonts w:ascii="Times New Roman" w:hAnsi="Times New Roman" w:cs="Times New Roman"/>
          <w:sz w:val="24"/>
          <w:szCs w:val="24"/>
        </w:rPr>
        <w:t xml:space="preserve"> Preparation process and </w:t>
      </w:r>
      <w:r w:rsidRPr="00EF0DED">
        <w:rPr>
          <w:rFonts w:ascii="Times New Roman" w:hAnsi="Times New Roman" w:cs="Times New Roman" w:hint="eastAsia"/>
          <w:sz w:val="24"/>
          <w:szCs w:val="24"/>
        </w:rPr>
        <w:t>c</w:t>
      </w:r>
      <w:r w:rsidRPr="00EF0DED">
        <w:rPr>
          <w:rFonts w:ascii="Times New Roman" w:hAnsi="Times New Roman" w:cs="Times New Roman"/>
          <w:sz w:val="24"/>
          <w:szCs w:val="24"/>
        </w:rPr>
        <w:t>haracterization principle of the</w:t>
      </w:r>
      <w:r w:rsidR="004E3310" w:rsidRPr="00EF0DED">
        <w:rPr>
          <w:rFonts w:ascii="Times New Roman" w:hAnsi="Times New Roman" w:cs="Times New Roman"/>
          <w:sz w:val="24"/>
          <w:szCs w:val="24"/>
        </w:rPr>
        <w:t xml:space="preserve"> pressure</w:t>
      </w:r>
      <w:r w:rsidRPr="00EF0DED">
        <w:rPr>
          <w:rFonts w:ascii="Times New Roman" w:hAnsi="Times New Roman" w:cs="Times New Roman"/>
          <w:sz w:val="24"/>
          <w:szCs w:val="24"/>
        </w:rPr>
        <w:t xml:space="preserve"> </w:t>
      </w:r>
      <w:r w:rsidRPr="00EF0DED">
        <w:rPr>
          <w:rFonts w:ascii="Times New Roman" w:hAnsi="Times New Roman" w:cs="Times New Roman" w:hint="eastAsia"/>
          <w:sz w:val="24"/>
          <w:szCs w:val="24"/>
        </w:rPr>
        <w:t>sensor</w:t>
      </w:r>
      <w:r w:rsidRPr="00EF0DED">
        <w:rPr>
          <w:rFonts w:ascii="Times New Roman" w:hAnsi="Times New Roman" w:cs="Times New Roman"/>
          <w:sz w:val="24"/>
          <w:szCs w:val="24"/>
        </w:rPr>
        <w:t xml:space="preserve"> ..............................................................................</w:t>
      </w:r>
      <w:r w:rsidR="0069767D" w:rsidRPr="00EF0DED">
        <w:rPr>
          <w:rFonts w:ascii="Times New Roman" w:hAnsi="Times New Roman" w:cs="Times New Roman"/>
          <w:sz w:val="24"/>
          <w:szCs w:val="24"/>
        </w:rPr>
        <w:t>............</w:t>
      </w:r>
      <w:r w:rsidR="00373039"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Pr="00EF0DED">
        <w:rPr>
          <w:rFonts w:ascii="Times New Roman" w:hAnsi="Times New Roman" w:cs="Times New Roman"/>
          <w:sz w:val="24"/>
          <w:szCs w:val="24"/>
        </w:rPr>
        <w:t>.....</w:t>
      </w:r>
      <w:r w:rsidR="00635221" w:rsidRPr="00983D83">
        <w:rPr>
          <w:rFonts w:ascii="Times New Roman" w:hAnsi="Times New Roman" w:cs="Times New Roman" w:hint="eastAsia"/>
          <w:b/>
          <w:bCs/>
          <w:sz w:val="24"/>
          <w:szCs w:val="24"/>
        </w:rPr>
        <w:t>2</w:t>
      </w:r>
    </w:p>
    <w:p w14:paraId="5EEAEDB2" w14:textId="38E8C6E9" w:rsidR="00C05538" w:rsidRPr="00EF0DED" w:rsidRDefault="00C05538" w:rsidP="001C2330">
      <w:pPr>
        <w:spacing w:line="360" w:lineRule="auto"/>
        <w:ind w:firstLineChars="236" w:firstLine="566"/>
        <w:rPr>
          <w:rFonts w:ascii="Times New Roman" w:hAnsi="Times New Roman" w:cs="Times New Roman"/>
          <w:sz w:val="24"/>
          <w:szCs w:val="24"/>
        </w:rPr>
      </w:pPr>
      <w:r w:rsidRPr="00EF0DED">
        <w:rPr>
          <w:rFonts w:ascii="Times New Roman" w:hAnsi="Times New Roman" w:cs="Times New Roman"/>
          <w:b/>
          <w:bCs/>
          <w:i/>
          <w:iCs/>
          <w:sz w:val="24"/>
          <w:szCs w:val="24"/>
        </w:rPr>
        <w:t>Supplementary Note 2:</w:t>
      </w:r>
      <w:r w:rsidRPr="00EF0DED">
        <w:rPr>
          <w:rFonts w:ascii="Times New Roman" w:hAnsi="Times New Roman" w:cs="Times New Roman"/>
          <w:sz w:val="24"/>
          <w:szCs w:val="24"/>
        </w:rPr>
        <w:t xml:space="preserve"> </w:t>
      </w:r>
      <w:r w:rsidR="004E3310" w:rsidRPr="00EF0DED">
        <w:rPr>
          <w:rFonts w:ascii="Times New Roman" w:hAnsi="Times New Roman" w:cs="Times New Roman" w:hint="eastAsia"/>
          <w:sz w:val="24"/>
          <w:szCs w:val="24"/>
        </w:rPr>
        <w:t>S</w:t>
      </w:r>
      <w:r w:rsidR="004E3310" w:rsidRPr="00EF0DED">
        <w:rPr>
          <w:rFonts w:ascii="Times New Roman" w:hAnsi="Times New Roman" w:cs="Times New Roman"/>
          <w:sz w:val="24"/>
          <w:szCs w:val="24"/>
        </w:rPr>
        <w:t>ensing performance and finite element simulation of the pressure sensor</w:t>
      </w:r>
      <w:r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Pr="00EF0DED">
        <w:rPr>
          <w:rFonts w:ascii="Times New Roman" w:hAnsi="Times New Roman" w:cs="Times New Roman"/>
          <w:sz w:val="24"/>
          <w:szCs w:val="24"/>
        </w:rPr>
        <w:t>..</w:t>
      </w:r>
      <w:r w:rsidRPr="00983D83">
        <w:rPr>
          <w:rFonts w:ascii="Times New Roman" w:hAnsi="Times New Roman" w:cs="Times New Roman"/>
          <w:b/>
          <w:bCs/>
          <w:sz w:val="24"/>
          <w:szCs w:val="24"/>
        </w:rPr>
        <w:t xml:space="preserve"> </w:t>
      </w:r>
      <w:r w:rsidR="00635221" w:rsidRPr="00983D83">
        <w:rPr>
          <w:rFonts w:ascii="Times New Roman" w:hAnsi="Times New Roman" w:cs="Times New Roman" w:hint="eastAsia"/>
          <w:b/>
          <w:bCs/>
          <w:sz w:val="24"/>
          <w:szCs w:val="24"/>
        </w:rPr>
        <w:t>5</w:t>
      </w:r>
      <w:r w:rsidRPr="00983D83">
        <w:rPr>
          <w:rFonts w:ascii="Times New Roman" w:hAnsi="Times New Roman" w:cs="Times New Roman"/>
          <w:b/>
          <w:bCs/>
          <w:sz w:val="24"/>
          <w:szCs w:val="24"/>
        </w:rPr>
        <w:t xml:space="preserve"> </w:t>
      </w:r>
    </w:p>
    <w:p w14:paraId="75ADA365" w14:textId="542D001C" w:rsidR="00C05538" w:rsidRPr="00983D83" w:rsidRDefault="00C05538" w:rsidP="001C2330">
      <w:pPr>
        <w:spacing w:line="360" w:lineRule="auto"/>
        <w:ind w:firstLineChars="236" w:firstLine="566"/>
        <w:rPr>
          <w:rFonts w:ascii="Times New Roman" w:hAnsi="Times New Roman" w:cs="Times New Roman"/>
          <w:b/>
          <w:bCs/>
          <w:sz w:val="24"/>
          <w:szCs w:val="24"/>
        </w:rPr>
      </w:pPr>
      <w:r w:rsidRPr="00EF0DED">
        <w:rPr>
          <w:rFonts w:ascii="Times New Roman" w:hAnsi="Times New Roman" w:cs="Times New Roman"/>
          <w:b/>
          <w:bCs/>
          <w:i/>
          <w:iCs/>
          <w:sz w:val="24"/>
          <w:szCs w:val="24"/>
        </w:rPr>
        <w:t>Supplementary Note 3:</w:t>
      </w:r>
      <w:r w:rsidRPr="00EF0DED">
        <w:rPr>
          <w:rFonts w:ascii="Times New Roman" w:hAnsi="Times New Roman" w:cs="Times New Roman"/>
          <w:sz w:val="24"/>
          <w:szCs w:val="24"/>
        </w:rPr>
        <w:t xml:space="preserve"> </w:t>
      </w:r>
      <w:r w:rsidR="004E3310" w:rsidRPr="00EF0DED">
        <w:rPr>
          <w:rFonts w:ascii="Times New Roman" w:hAnsi="Times New Roman" w:cs="Times New Roman"/>
          <w:sz w:val="24"/>
          <w:szCs w:val="24"/>
        </w:rPr>
        <w:t xml:space="preserve">Real-time monitoring application demo of </w:t>
      </w:r>
      <w:r w:rsidR="004E3310" w:rsidRPr="00EF0DED">
        <w:rPr>
          <w:rFonts w:ascii="Times New Roman" w:hAnsi="Times New Roman" w:cs="Times New Roman" w:hint="eastAsia"/>
          <w:sz w:val="24"/>
          <w:szCs w:val="24"/>
        </w:rPr>
        <w:t xml:space="preserve">the </w:t>
      </w:r>
      <w:r w:rsidR="004E3310" w:rsidRPr="00EF0DED">
        <w:rPr>
          <w:rFonts w:ascii="Times New Roman" w:hAnsi="Times New Roman" w:cs="Times New Roman"/>
          <w:sz w:val="24"/>
          <w:szCs w:val="24"/>
        </w:rPr>
        <w:t>pressure sensor</w:t>
      </w:r>
      <w:r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00F33651"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0069767D" w:rsidRPr="00983D83">
        <w:rPr>
          <w:rFonts w:ascii="Times New Roman" w:hAnsi="Times New Roman" w:cs="Times New Roman"/>
          <w:b/>
          <w:bCs/>
          <w:sz w:val="24"/>
          <w:szCs w:val="24"/>
        </w:rPr>
        <w:t>.</w:t>
      </w:r>
      <w:r w:rsidR="00635221" w:rsidRPr="00983D83">
        <w:rPr>
          <w:rFonts w:ascii="Times New Roman" w:hAnsi="Times New Roman" w:cs="Times New Roman" w:hint="eastAsia"/>
          <w:b/>
          <w:bCs/>
          <w:sz w:val="24"/>
          <w:szCs w:val="24"/>
        </w:rPr>
        <w:t>8</w:t>
      </w:r>
      <w:r w:rsidRPr="00983D83">
        <w:rPr>
          <w:rFonts w:ascii="Times New Roman" w:hAnsi="Times New Roman" w:cs="Times New Roman"/>
          <w:b/>
          <w:bCs/>
          <w:sz w:val="24"/>
          <w:szCs w:val="24"/>
        </w:rPr>
        <w:t xml:space="preserve"> </w:t>
      </w:r>
    </w:p>
    <w:p w14:paraId="2A53387F" w14:textId="470B4FE5" w:rsidR="00340250" w:rsidRPr="00EF0DED" w:rsidRDefault="00340250" w:rsidP="00340250">
      <w:pPr>
        <w:spacing w:line="360" w:lineRule="auto"/>
        <w:ind w:firstLineChars="236" w:firstLine="566"/>
        <w:rPr>
          <w:rFonts w:ascii="Times New Roman" w:hAnsi="Times New Roman" w:cs="Times New Roman"/>
          <w:i/>
          <w:iCs/>
          <w:sz w:val="24"/>
          <w:szCs w:val="24"/>
        </w:rPr>
      </w:pPr>
      <w:r w:rsidRPr="00EF0DED">
        <w:rPr>
          <w:rFonts w:ascii="Times New Roman" w:hAnsi="Times New Roman" w:cs="Times New Roman"/>
          <w:b/>
          <w:bCs/>
          <w:i/>
          <w:iCs/>
          <w:sz w:val="24"/>
          <w:szCs w:val="24"/>
        </w:rPr>
        <w:t xml:space="preserve">Supplementary Note </w:t>
      </w:r>
      <w:r w:rsidRPr="00EF0DED">
        <w:rPr>
          <w:rFonts w:ascii="Times New Roman" w:hAnsi="Times New Roman" w:cs="Times New Roman" w:hint="eastAsia"/>
          <w:b/>
          <w:bCs/>
          <w:i/>
          <w:iCs/>
          <w:sz w:val="24"/>
          <w:szCs w:val="24"/>
        </w:rPr>
        <w:t>4</w:t>
      </w:r>
      <w:r w:rsidRPr="00EF0DED">
        <w:rPr>
          <w:rFonts w:ascii="Times New Roman" w:hAnsi="Times New Roman" w:cs="Times New Roman"/>
          <w:b/>
          <w:bCs/>
          <w:i/>
          <w:iCs/>
          <w:sz w:val="24"/>
          <w:szCs w:val="24"/>
        </w:rPr>
        <w:t xml:space="preserve">: </w:t>
      </w:r>
      <w:r w:rsidR="00FB384D" w:rsidRPr="00EF0DED">
        <w:rPr>
          <w:rFonts w:ascii="Times New Roman" w:hAnsi="Times New Roman" w:cs="Times New Roman" w:hint="eastAsia"/>
          <w:sz w:val="24"/>
          <w:szCs w:val="24"/>
        </w:rPr>
        <w:t xml:space="preserve">Characterizations of </w:t>
      </w:r>
      <w:proofErr w:type="spellStart"/>
      <w:r w:rsidR="00FB384D" w:rsidRPr="00EF0DED">
        <w:rPr>
          <w:rFonts w:ascii="Times New Roman" w:hAnsi="Times New Roman" w:cs="Times New Roman" w:hint="eastAsia"/>
          <w:sz w:val="24"/>
          <w:szCs w:val="24"/>
        </w:rPr>
        <w:t>photorechargeable</w:t>
      </w:r>
      <w:proofErr w:type="spellEnd"/>
      <w:r w:rsidR="00FB384D" w:rsidRPr="00EF0DED">
        <w:rPr>
          <w:rFonts w:ascii="Times New Roman" w:hAnsi="Times New Roman" w:cs="Times New Roman" w:hint="eastAsia"/>
          <w:sz w:val="24"/>
          <w:szCs w:val="24"/>
        </w:rPr>
        <w:t xml:space="preserve"> power system</w:t>
      </w:r>
      <w:r w:rsidRPr="00EF0DED">
        <w:rPr>
          <w:rFonts w:ascii="Times New Roman" w:hAnsi="Times New Roman" w:cs="Times New Roman"/>
          <w:sz w:val="24"/>
          <w:szCs w:val="24"/>
        </w:rPr>
        <w:t>............................................................</w:t>
      </w:r>
      <w:r w:rsidR="00FB384D" w:rsidRPr="00EF0DED">
        <w:rPr>
          <w:rFonts w:ascii="Times New Roman" w:hAnsi="Times New Roman" w:cs="Times New Roman"/>
          <w:sz w:val="24"/>
          <w:szCs w:val="24"/>
        </w:rPr>
        <w:t>................</w:t>
      </w:r>
      <w:r w:rsidRPr="00EF0DED">
        <w:rPr>
          <w:rFonts w:ascii="Times New Roman" w:hAnsi="Times New Roman" w:cs="Times New Roman"/>
          <w:sz w:val="24"/>
          <w:szCs w:val="24"/>
        </w:rPr>
        <w:t>.................</w:t>
      </w:r>
      <w:r w:rsidR="005B75E9" w:rsidRPr="00EF0DED">
        <w:rPr>
          <w:rFonts w:ascii="Times New Roman" w:hAnsi="Times New Roman" w:cs="Times New Roman"/>
          <w:sz w:val="24"/>
          <w:szCs w:val="24"/>
        </w:rPr>
        <w:t>...</w:t>
      </w:r>
      <w:r w:rsidRPr="00EF0DED">
        <w:rPr>
          <w:rFonts w:ascii="Times New Roman" w:hAnsi="Times New Roman" w:cs="Times New Roman"/>
          <w:sz w:val="24"/>
          <w:szCs w:val="24"/>
        </w:rPr>
        <w:t xml:space="preserve">........................ </w:t>
      </w:r>
      <w:r w:rsidR="006441EC" w:rsidRPr="00983D83">
        <w:rPr>
          <w:rFonts w:ascii="Times New Roman" w:hAnsi="Times New Roman" w:cs="Times New Roman" w:hint="eastAsia"/>
          <w:b/>
          <w:bCs/>
          <w:sz w:val="24"/>
          <w:szCs w:val="24"/>
        </w:rPr>
        <w:t>1</w:t>
      </w:r>
      <w:r w:rsidR="00635221" w:rsidRPr="00983D83">
        <w:rPr>
          <w:rFonts w:ascii="Times New Roman" w:hAnsi="Times New Roman" w:cs="Times New Roman" w:hint="eastAsia"/>
          <w:b/>
          <w:bCs/>
          <w:sz w:val="24"/>
          <w:szCs w:val="24"/>
        </w:rPr>
        <w:t>1</w:t>
      </w:r>
      <w:r w:rsidRPr="00983D83">
        <w:rPr>
          <w:rFonts w:ascii="Times New Roman" w:hAnsi="Times New Roman" w:cs="Times New Roman"/>
          <w:b/>
          <w:bCs/>
          <w:sz w:val="24"/>
          <w:szCs w:val="24"/>
        </w:rPr>
        <w:t xml:space="preserve"> </w:t>
      </w:r>
    </w:p>
    <w:p w14:paraId="5675889F" w14:textId="4556A777" w:rsidR="00C05538" w:rsidRPr="00EF0DED" w:rsidRDefault="00C05538" w:rsidP="001C2330">
      <w:pPr>
        <w:spacing w:line="360" w:lineRule="auto"/>
        <w:ind w:firstLineChars="236" w:firstLine="566"/>
        <w:rPr>
          <w:rFonts w:ascii="Times New Roman" w:hAnsi="Times New Roman" w:cs="Times New Roman"/>
          <w:sz w:val="24"/>
          <w:szCs w:val="24"/>
        </w:rPr>
      </w:pPr>
      <w:r w:rsidRPr="00EF0DED">
        <w:rPr>
          <w:rFonts w:ascii="Times New Roman" w:hAnsi="Times New Roman" w:cs="Times New Roman"/>
          <w:b/>
          <w:bCs/>
          <w:i/>
          <w:iCs/>
          <w:sz w:val="24"/>
          <w:szCs w:val="24"/>
        </w:rPr>
        <w:t xml:space="preserve">Supplementary Note </w:t>
      </w:r>
      <w:r w:rsidR="004759AB" w:rsidRPr="00EF0DED">
        <w:rPr>
          <w:rFonts w:ascii="Times New Roman" w:hAnsi="Times New Roman" w:cs="Times New Roman" w:hint="eastAsia"/>
          <w:b/>
          <w:bCs/>
          <w:i/>
          <w:iCs/>
          <w:sz w:val="24"/>
          <w:szCs w:val="24"/>
        </w:rPr>
        <w:t>5</w:t>
      </w:r>
      <w:r w:rsidRPr="00EF0DED">
        <w:rPr>
          <w:rFonts w:ascii="Times New Roman" w:hAnsi="Times New Roman" w:cs="Times New Roman"/>
          <w:b/>
          <w:bCs/>
          <w:i/>
          <w:iCs/>
          <w:sz w:val="24"/>
          <w:szCs w:val="24"/>
        </w:rPr>
        <w:t xml:space="preserve">: </w:t>
      </w:r>
      <w:bookmarkStart w:id="6" w:name="OLE_LINK8"/>
      <w:r w:rsidR="0078392F" w:rsidRPr="00EF0DED">
        <w:rPr>
          <w:rFonts w:ascii="Times New Roman" w:hAnsi="Times New Roman" w:cs="Times New Roman" w:hint="eastAsia"/>
          <w:sz w:val="24"/>
          <w:szCs w:val="24"/>
        </w:rPr>
        <w:t xml:space="preserve">Integrated smart insole system for </w:t>
      </w:r>
      <w:r w:rsidR="00FC4150" w:rsidRPr="00EF0DED">
        <w:rPr>
          <w:rFonts w:ascii="Times New Roman" w:hAnsi="Times New Roman" w:cs="Times New Roman" w:hint="eastAsia"/>
          <w:sz w:val="24"/>
          <w:szCs w:val="24"/>
        </w:rPr>
        <w:t>static and dynamic gait monitoring</w:t>
      </w:r>
      <w:bookmarkEnd w:id="6"/>
      <w:r w:rsidR="0069767D" w:rsidRPr="00EF0DED">
        <w:rPr>
          <w:rFonts w:ascii="Times New Roman" w:hAnsi="Times New Roman" w:cs="Times New Roman"/>
          <w:sz w:val="24"/>
          <w:szCs w:val="24"/>
        </w:rPr>
        <w:t>....................</w:t>
      </w:r>
      <w:r w:rsidR="0078392F"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0078392F" w:rsidRPr="00EF0DED">
        <w:rPr>
          <w:rFonts w:ascii="Times New Roman" w:hAnsi="Times New Roman" w:cs="Times New Roman"/>
          <w:sz w:val="24"/>
          <w:szCs w:val="24"/>
        </w:rPr>
        <w:t>.</w:t>
      </w:r>
      <w:r w:rsidR="0069767D" w:rsidRPr="00EF0DED">
        <w:rPr>
          <w:rFonts w:ascii="Times New Roman" w:hAnsi="Times New Roman" w:cs="Times New Roman"/>
          <w:sz w:val="24"/>
          <w:szCs w:val="24"/>
        </w:rPr>
        <w:t>..</w:t>
      </w:r>
      <w:r w:rsidRPr="00EF0DED">
        <w:rPr>
          <w:rFonts w:ascii="Times New Roman" w:hAnsi="Times New Roman" w:cs="Times New Roman"/>
          <w:sz w:val="24"/>
          <w:szCs w:val="24"/>
        </w:rPr>
        <w:t xml:space="preserve">. </w:t>
      </w:r>
      <w:r w:rsidR="005B75E9" w:rsidRPr="00983D83">
        <w:rPr>
          <w:rFonts w:ascii="Times New Roman" w:hAnsi="Times New Roman" w:cs="Times New Roman" w:hint="eastAsia"/>
          <w:b/>
          <w:bCs/>
          <w:sz w:val="24"/>
          <w:szCs w:val="24"/>
        </w:rPr>
        <w:t>1</w:t>
      </w:r>
      <w:r w:rsidR="00635221" w:rsidRPr="00983D83">
        <w:rPr>
          <w:rFonts w:ascii="Times New Roman" w:hAnsi="Times New Roman" w:cs="Times New Roman" w:hint="eastAsia"/>
          <w:b/>
          <w:bCs/>
          <w:sz w:val="24"/>
          <w:szCs w:val="24"/>
        </w:rPr>
        <w:t>3</w:t>
      </w:r>
      <w:r w:rsidRPr="00983D83">
        <w:rPr>
          <w:rFonts w:ascii="Times New Roman" w:hAnsi="Times New Roman" w:cs="Times New Roman"/>
          <w:b/>
          <w:bCs/>
          <w:sz w:val="24"/>
          <w:szCs w:val="24"/>
        </w:rPr>
        <w:t xml:space="preserve"> </w:t>
      </w:r>
    </w:p>
    <w:p w14:paraId="5BA06C34" w14:textId="2830DCB6" w:rsidR="009F5379" w:rsidRPr="00983D83" w:rsidRDefault="009F5379" w:rsidP="00E002F1">
      <w:pPr>
        <w:snapToGrid w:val="0"/>
        <w:spacing w:line="360" w:lineRule="auto"/>
        <w:ind w:firstLineChars="200" w:firstLine="480"/>
        <w:rPr>
          <w:rFonts w:ascii="Times New Roman" w:hAnsi="Times New Roman" w:cs="Times New Roman"/>
          <w:b/>
          <w:bCs/>
          <w:i/>
          <w:iCs/>
          <w:color w:val="00B0F0"/>
          <w:sz w:val="24"/>
          <w:szCs w:val="24"/>
        </w:rPr>
      </w:pPr>
      <w:r w:rsidRPr="00EF0DED">
        <w:rPr>
          <w:rFonts w:ascii="Times New Roman" w:hAnsi="Times New Roman" w:cs="Times New Roman"/>
          <w:b/>
          <w:bCs/>
          <w:i/>
          <w:iCs/>
          <w:sz w:val="24"/>
          <w:szCs w:val="24"/>
        </w:rPr>
        <w:t xml:space="preserve">Supplementary Note </w:t>
      </w:r>
      <w:r w:rsidR="00E002F1" w:rsidRPr="00EF0DED">
        <w:rPr>
          <w:rFonts w:ascii="Times New Roman" w:hAnsi="Times New Roman" w:cs="Times New Roman" w:hint="eastAsia"/>
          <w:b/>
          <w:bCs/>
          <w:i/>
          <w:iCs/>
          <w:sz w:val="24"/>
          <w:szCs w:val="24"/>
        </w:rPr>
        <w:t>6</w:t>
      </w:r>
      <w:r w:rsidRPr="00EF0DED">
        <w:rPr>
          <w:rFonts w:ascii="Times New Roman" w:hAnsi="Times New Roman" w:cs="Times New Roman"/>
          <w:b/>
          <w:bCs/>
          <w:i/>
          <w:iCs/>
          <w:sz w:val="24"/>
          <w:szCs w:val="24"/>
        </w:rPr>
        <w:t>:</w:t>
      </w:r>
      <w:r w:rsidRPr="00EF0DED">
        <w:rPr>
          <w:rFonts w:ascii="Times New Roman" w:hAnsi="Times New Roman" w:cs="Times New Roman"/>
          <w:color w:val="00B0F0"/>
          <w:sz w:val="24"/>
          <w:szCs w:val="24"/>
        </w:rPr>
        <w:t xml:space="preserve"> </w:t>
      </w:r>
      <w:r w:rsidRPr="00EF0DED">
        <w:rPr>
          <w:rFonts w:ascii="Times New Roman" w:hAnsi="Times New Roman" w:cs="Times New Roman"/>
          <w:sz w:val="24"/>
          <w:szCs w:val="24"/>
        </w:rPr>
        <w:t xml:space="preserve">AI-assisted </w:t>
      </w:r>
      <w:proofErr w:type="spellStart"/>
      <w:r w:rsidRPr="00EF0DED">
        <w:rPr>
          <w:rFonts w:ascii="Times New Roman" w:hAnsi="Times New Roman" w:cs="Times New Roman"/>
          <w:sz w:val="24"/>
          <w:szCs w:val="24"/>
        </w:rPr>
        <w:t>mechanodiagnosis</w:t>
      </w:r>
      <w:proofErr w:type="spellEnd"/>
      <w:r w:rsidRPr="00EF0DED">
        <w:rPr>
          <w:rFonts w:ascii="Times New Roman" w:hAnsi="Times New Roman" w:cs="Times New Roman"/>
          <w:sz w:val="24"/>
          <w:szCs w:val="24"/>
        </w:rPr>
        <w:t xml:space="preserve"> using smart insole data............................................................................................................................ </w:t>
      </w:r>
      <w:r w:rsidRPr="00983D83">
        <w:rPr>
          <w:rFonts w:ascii="Times New Roman" w:hAnsi="Times New Roman" w:cs="Times New Roman" w:hint="eastAsia"/>
          <w:b/>
          <w:bCs/>
          <w:sz w:val="24"/>
          <w:szCs w:val="24"/>
        </w:rPr>
        <w:t>15</w:t>
      </w:r>
    </w:p>
    <w:p w14:paraId="4A0DF26C" w14:textId="4A06C789" w:rsidR="00C05538" w:rsidRPr="007A3956" w:rsidRDefault="00C05538" w:rsidP="001C2330">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 xml:space="preserve">Supplementary </w:t>
      </w:r>
      <w:r w:rsidRPr="00EF0DED">
        <w:rPr>
          <w:rFonts w:ascii="Times New Roman" w:hAnsi="Times New Roman" w:cs="Times New Roman" w:hint="eastAsia"/>
          <w:b/>
          <w:bCs/>
          <w:sz w:val="24"/>
          <w:szCs w:val="24"/>
        </w:rPr>
        <w:t>Table</w:t>
      </w:r>
      <w:r w:rsidRPr="00EF0DED">
        <w:rPr>
          <w:rFonts w:ascii="Times New Roman" w:hAnsi="Times New Roman" w:cs="Times New Roman"/>
          <w:b/>
          <w:bCs/>
          <w:i/>
          <w:iCs/>
          <w:sz w:val="24"/>
          <w:szCs w:val="24"/>
        </w:rPr>
        <w:t>..................................................</w:t>
      </w:r>
      <w:r w:rsidR="0069767D" w:rsidRPr="00EF0DED">
        <w:rPr>
          <w:rFonts w:ascii="Times New Roman" w:hAnsi="Times New Roman" w:cs="Times New Roman"/>
          <w:b/>
          <w:bCs/>
          <w:i/>
          <w:iCs/>
          <w:sz w:val="24"/>
          <w:szCs w:val="24"/>
        </w:rPr>
        <w:t>.......................</w:t>
      </w:r>
      <w:r w:rsidRPr="00EF0DED">
        <w:rPr>
          <w:rFonts w:ascii="Times New Roman" w:hAnsi="Times New Roman" w:cs="Times New Roman"/>
          <w:b/>
          <w:bCs/>
          <w:i/>
          <w:iCs/>
          <w:sz w:val="24"/>
          <w:szCs w:val="24"/>
        </w:rPr>
        <w:t>..................</w:t>
      </w:r>
      <w:r w:rsidR="00F33651" w:rsidRPr="00EF0DED">
        <w:rPr>
          <w:rFonts w:ascii="Times New Roman" w:hAnsi="Times New Roman" w:cs="Times New Roman"/>
          <w:b/>
          <w:bCs/>
          <w:i/>
          <w:iCs/>
          <w:sz w:val="24"/>
          <w:szCs w:val="24"/>
        </w:rPr>
        <w:t>..</w:t>
      </w:r>
      <w:r w:rsidRPr="00EF0DED">
        <w:rPr>
          <w:rFonts w:ascii="Times New Roman" w:hAnsi="Times New Roman" w:cs="Times New Roman"/>
          <w:b/>
          <w:bCs/>
          <w:i/>
          <w:iCs/>
          <w:sz w:val="24"/>
          <w:szCs w:val="24"/>
        </w:rPr>
        <w:t>.</w:t>
      </w:r>
      <w:r w:rsidRPr="007A3956">
        <w:rPr>
          <w:rFonts w:ascii="Times New Roman" w:hAnsi="Times New Roman" w:cs="Times New Roman"/>
          <w:b/>
          <w:bCs/>
          <w:sz w:val="24"/>
          <w:szCs w:val="24"/>
        </w:rPr>
        <w:t>.</w:t>
      </w:r>
      <w:r w:rsidR="005B75E9" w:rsidRPr="007A3956">
        <w:rPr>
          <w:rFonts w:ascii="Times New Roman" w:hAnsi="Times New Roman" w:cs="Times New Roman" w:hint="eastAsia"/>
          <w:b/>
          <w:bCs/>
          <w:sz w:val="24"/>
          <w:szCs w:val="24"/>
        </w:rPr>
        <w:t>1</w:t>
      </w:r>
      <w:r w:rsidR="00170828">
        <w:rPr>
          <w:rFonts w:ascii="Times New Roman" w:hAnsi="Times New Roman" w:cs="Times New Roman" w:hint="eastAsia"/>
          <w:b/>
          <w:bCs/>
          <w:sz w:val="24"/>
          <w:szCs w:val="24"/>
        </w:rPr>
        <w:t>8</w:t>
      </w:r>
    </w:p>
    <w:p w14:paraId="0339A3AB" w14:textId="0ABA8ABB" w:rsidR="00B266C7" w:rsidRPr="007A3956" w:rsidRDefault="00C05538" w:rsidP="001C2330">
      <w:pPr>
        <w:spacing w:line="360" w:lineRule="auto"/>
        <w:rPr>
          <w:rFonts w:ascii="Times New Roman" w:hAnsi="Times New Roman" w:cs="Times New Roman" w:hint="eastAsia"/>
          <w:sz w:val="24"/>
          <w:szCs w:val="24"/>
        </w:rPr>
      </w:pPr>
      <w:r w:rsidRPr="007A3956">
        <w:rPr>
          <w:rFonts w:ascii="Times New Roman" w:hAnsi="Times New Roman" w:cs="Times New Roman"/>
          <w:b/>
          <w:bCs/>
          <w:sz w:val="24"/>
          <w:szCs w:val="24"/>
        </w:rPr>
        <w:t>Supplementary References....................................</w:t>
      </w:r>
      <w:r w:rsidR="0069767D" w:rsidRPr="007A3956">
        <w:rPr>
          <w:rFonts w:ascii="Times New Roman" w:hAnsi="Times New Roman" w:cs="Times New Roman"/>
          <w:b/>
          <w:bCs/>
          <w:sz w:val="24"/>
          <w:szCs w:val="24"/>
        </w:rPr>
        <w:t>.............</w:t>
      </w:r>
      <w:r w:rsidRPr="007A3956">
        <w:rPr>
          <w:rFonts w:ascii="Times New Roman" w:hAnsi="Times New Roman" w:cs="Times New Roman"/>
          <w:b/>
          <w:bCs/>
          <w:sz w:val="24"/>
          <w:szCs w:val="24"/>
        </w:rPr>
        <w:t>...........</w:t>
      </w:r>
      <w:r w:rsidR="0069767D" w:rsidRPr="007A3956">
        <w:rPr>
          <w:rFonts w:ascii="Times New Roman" w:hAnsi="Times New Roman" w:cs="Times New Roman"/>
          <w:b/>
          <w:bCs/>
          <w:sz w:val="24"/>
          <w:szCs w:val="24"/>
        </w:rPr>
        <w:t>...</w:t>
      </w:r>
      <w:r w:rsidRPr="007A3956">
        <w:rPr>
          <w:rFonts w:ascii="Times New Roman" w:hAnsi="Times New Roman" w:cs="Times New Roman"/>
          <w:b/>
          <w:bCs/>
          <w:sz w:val="24"/>
          <w:szCs w:val="24"/>
        </w:rPr>
        <w:t>................</w:t>
      </w:r>
      <w:r w:rsidR="007A3956" w:rsidRPr="007A3956">
        <w:rPr>
          <w:rFonts w:ascii="Times New Roman" w:hAnsi="Times New Roman" w:cs="Times New Roman"/>
          <w:b/>
          <w:bCs/>
          <w:sz w:val="24"/>
          <w:szCs w:val="24"/>
        </w:rPr>
        <w:t>.</w:t>
      </w:r>
      <w:r w:rsidRPr="007A3956">
        <w:rPr>
          <w:rFonts w:ascii="Times New Roman" w:hAnsi="Times New Roman" w:cs="Times New Roman"/>
          <w:b/>
          <w:bCs/>
          <w:sz w:val="24"/>
          <w:szCs w:val="24"/>
        </w:rPr>
        <w:t>......</w:t>
      </w:r>
      <w:r w:rsidR="00170828">
        <w:rPr>
          <w:rFonts w:ascii="Times New Roman" w:hAnsi="Times New Roman" w:cs="Times New Roman" w:hint="eastAsia"/>
          <w:b/>
          <w:bCs/>
          <w:sz w:val="24"/>
          <w:szCs w:val="24"/>
        </w:rPr>
        <w:t>21</w:t>
      </w:r>
    </w:p>
    <w:p w14:paraId="65A0C308" w14:textId="77777777" w:rsidR="005948E1" w:rsidRPr="00EF0DED" w:rsidRDefault="00B266C7" w:rsidP="001C2330">
      <w:pPr>
        <w:widowControl/>
        <w:spacing w:line="360" w:lineRule="auto"/>
        <w:jc w:val="left"/>
        <w:rPr>
          <w:rFonts w:ascii="Times New Roman" w:hAnsi="Times New Roman" w:cs="Times New Roman"/>
          <w:b/>
          <w:bCs/>
          <w:sz w:val="24"/>
          <w:szCs w:val="24"/>
        </w:rPr>
        <w:sectPr w:rsidR="005948E1" w:rsidRPr="00EF0DED" w:rsidSect="005948E1">
          <w:footerReference w:type="default" r:id="rId9"/>
          <w:pgSz w:w="11906" w:h="16838"/>
          <w:pgMar w:top="1440" w:right="1800" w:bottom="1440" w:left="1800" w:header="851" w:footer="992" w:gutter="0"/>
          <w:pgNumType w:fmt="lowerRoman" w:start="1"/>
          <w:cols w:space="425"/>
          <w:docGrid w:type="lines" w:linePitch="312"/>
        </w:sectPr>
      </w:pPr>
      <w:r w:rsidRPr="00EF0DED">
        <w:rPr>
          <w:rFonts w:ascii="Times New Roman" w:hAnsi="Times New Roman" w:cs="Times New Roman"/>
          <w:b/>
          <w:bCs/>
          <w:sz w:val="24"/>
          <w:szCs w:val="24"/>
        </w:rPr>
        <w:br w:type="page"/>
      </w:r>
    </w:p>
    <w:p w14:paraId="23BB912C" w14:textId="0ABBFD2F" w:rsidR="000D6E63" w:rsidRPr="00EF0DED" w:rsidRDefault="000D6E63" w:rsidP="00635221">
      <w:pPr>
        <w:widowControl/>
        <w:spacing w:line="360" w:lineRule="auto"/>
        <w:jc w:val="left"/>
        <w:rPr>
          <w:rFonts w:ascii="Times New Roman" w:eastAsia="宋体" w:hAnsi="Times New Roman" w:cs="Times New Roman"/>
          <w:sz w:val="24"/>
          <w:szCs w:val="24"/>
        </w:rPr>
      </w:pPr>
      <w:r w:rsidRPr="00EF0DED">
        <w:rPr>
          <w:rFonts w:ascii="Times New Roman" w:hAnsi="Times New Roman" w:cs="Times New Roman"/>
          <w:b/>
          <w:bCs/>
          <w:sz w:val="24"/>
          <w:szCs w:val="24"/>
        </w:rPr>
        <w:lastRenderedPageBreak/>
        <w:t xml:space="preserve">Supplementary Legend for </w:t>
      </w:r>
      <w:r w:rsidRPr="00EF0DED">
        <w:rPr>
          <w:rFonts w:ascii="Times New Roman" w:hAnsi="Times New Roman" w:cs="Times New Roman" w:hint="eastAsia"/>
          <w:b/>
          <w:bCs/>
          <w:sz w:val="24"/>
          <w:szCs w:val="24"/>
        </w:rPr>
        <w:t>Videos:</w:t>
      </w:r>
    </w:p>
    <w:p w14:paraId="7851AA22" w14:textId="055B89A1" w:rsidR="00635221" w:rsidRPr="00EF0DED" w:rsidRDefault="00635221" w:rsidP="00635221">
      <w:pPr>
        <w:widowControl/>
        <w:spacing w:line="360" w:lineRule="auto"/>
        <w:jc w:val="left"/>
        <w:rPr>
          <w:rFonts w:ascii="Times New Roman" w:eastAsia="宋体" w:hAnsi="Times New Roman" w:cs="Times New Roman"/>
          <w:sz w:val="24"/>
          <w:szCs w:val="24"/>
        </w:rPr>
      </w:pPr>
      <w:r w:rsidRPr="00EF0DED">
        <w:rPr>
          <w:rFonts w:ascii="Times New Roman" w:eastAsia="宋体" w:hAnsi="Times New Roman" w:cs="Times New Roman" w:hint="eastAsia"/>
          <w:b/>
          <w:bCs/>
          <w:sz w:val="24"/>
          <w:szCs w:val="24"/>
        </w:rPr>
        <w:t>Video S1.</w:t>
      </w:r>
      <w:r w:rsidRPr="00EF0DED">
        <w:rPr>
          <w:rFonts w:ascii="Times New Roman" w:eastAsia="宋体" w:hAnsi="Times New Roman" w:cs="Times New Roman" w:hint="eastAsia"/>
          <w:sz w:val="24"/>
          <w:szCs w:val="24"/>
        </w:rPr>
        <w:t xml:space="preserve"> FEA simulation of the sensor with double-sided pyramid microstructure.</w:t>
      </w:r>
    </w:p>
    <w:p w14:paraId="6FF8E0B2" w14:textId="77777777" w:rsidR="00635221" w:rsidRPr="00EF0DED" w:rsidRDefault="00635221" w:rsidP="00635221">
      <w:pPr>
        <w:widowControl/>
        <w:spacing w:line="360" w:lineRule="auto"/>
        <w:jc w:val="left"/>
        <w:rPr>
          <w:rFonts w:ascii="Times New Roman" w:eastAsia="宋体" w:hAnsi="Times New Roman" w:cs="Times New Roman"/>
          <w:sz w:val="24"/>
          <w:szCs w:val="24"/>
        </w:rPr>
      </w:pPr>
      <w:r w:rsidRPr="00EF0DED">
        <w:rPr>
          <w:rFonts w:ascii="Times New Roman" w:eastAsia="宋体" w:hAnsi="Times New Roman" w:cs="Times New Roman" w:hint="eastAsia"/>
          <w:b/>
          <w:bCs/>
          <w:sz w:val="24"/>
          <w:szCs w:val="24"/>
        </w:rPr>
        <w:t xml:space="preserve">Video S2. </w:t>
      </w:r>
      <w:r w:rsidRPr="00EF0DED">
        <w:rPr>
          <w:rFonts w:ascii="Times New Roman" w:eastAsia="宋体" w:hAnsi="Times New Roman" w:cs="Times New Roman" w:hint="eastAsia"/>
          <w:sz w:val="24"/>
          <w:szCs w:val="24"/>
        </w:rPr>
        <w:t>The signal stability of the pressure sensor affixed to the tire tread of a running car.</w:t>
      </w:r>
    </w:p>
    <w:p w14:paraId="39D100BB" w14:textId="77777777" w:rsidR="00635221" w:rsidRPr="00EF0DED" w:rsidRDefault="00635221" w:rsidP="00635221">
      <w:pPr>
        <w:widowControl/>
        <w:spacing w:line="360" w:lineRule="auto"/>
        <w:jc w:val="left"/>
        <w:rPr>
          <w:rFonts w:ascii="Times New Roman" w:eastAsia="宋体" w:hAnsi="Times New Roman" w:cs="Times New Roman"/>
          <w:sz w:val="24"/>
          <w:szCs w:val="24"/>
        </w:rPr>
      </w:pPr>
      <w:r w:rsidRPr="00EF0DED">
        <w:rPr>
          <w:rFonts w:ascii="Times New Roman" w:eastAsia="宋体" w:hAnsi="Times New Roman" w:cs="Times New Roman" w:hint="eastAsia"/>
          <w:b/>
          <w:bCs/>
          <w:sz w:val="24"/>
          <w:szCs w:val="24"/>
        </w:rPr>
        <w:t xml:space="preserve">Video S3. </w:t>
      </w:r>
      <w:r w:rsidRPr="00EF0DED">
        <w:rPr>
          <w:rFonts w:ascii="Times New Roman" w:eastAsia="宋体" w:hAnsi="Times New Roman" w:cs="Times New Roman" w:hint="eastAsia"/>
          <w:sz w:val="24"/>
          <w:szCs w:val="24"/>
        </w:rPr>
        <w:t>LEDs powered by PSC series, forming various lighting patterns.</w:t>
      </w:r>
    </w:p>
    <w:p w14:paraId="2215C759" w14:textId="77777777" w:rsidR="00635221" w:rsidRPr="00EF0DED" w:rsidRDefault="00635221" w:rsidP="00635221">
      <w:pPr>
        <w:widowControl/>
        <w:spacing w:line="360" w:lineRule="auto"/>
        <w:jc w:val="left"/>
        <w:rPr>
          <w:rFonts w:ascii="Times New Roman" w:eastAsia="宋体" w:hAnsi="Times New Roman" w:cs="Times New Roman"/>
          <w:sz w:val="24"/>
          <w:szCs w:val="24"/>
        </w:rPr>
      </w:pPr>
      <w:r w:rsidRPr="00EF0DED">
        <w:rPr>
          <w:rFonts w:ascii="Times New Roman" w:eastAsia="宋体" w:hAnsi="Times New Roman" w:cs="Times New Roman" w:hint="eastAsia"/>
          <w:b/>
          <w:bCs/>
          <w:sz w:val="24"/>
          <w:szCs w:val="24"/>
        </w:rPr>
        <w:t xml:space="preserve">Video S4. </w:t>
      </w:r>
      <w:r w:rsidRPr="00EF0DED">
        <w:rPr>
          <w:rFonts w:ascii="Times New Roman" w:eastAsia="宋体" w:hAnsi="Times New Roman" w:cs="Times New Roman" w:hint="eastAsia"/>
          <w:sz w:val="24"/>
          <w:szCs w:val="24"/>
        </w:rPr>
        <w:t>Smart insole powered by both Li-S batteries and PSCs.</w:t>
      </w:r>
    </w:p>
    <w:p w14:paraId="388D6AC3" w14:textId="77777777" w:rsidR="00635221" w:rsidRPr="00EF0DED" w:rsidRDefault="00635221" w:rsidP="00635221">
      <w:pPr>
        <w:widowControl/>
        <w:spacing w:line="360" w:lineRule="auto"/>
        <w:jc w:val="left"/>
        <w:rPr>
          <w:rFonts w:ascii="Times New Roman" w:eastAsia="宋体" w:hAnsi="Times New Roman" w:cs="Times New Roman"/>
          <w:sz w:val="24"/>
          <w:szCs w:val="24"/>
        </w:rPr>
      </w:pPr>
      <w:r w:rsidRPr="00EF0DED">
        <w:rPr>
          <w:rFonts w:ascii="Times New Roman" w:eastAsia="宋体" w:hAnsi="Times New Roman" w:cs="Times New Roman" w:hint="eastAsia"/>
          <w:b/>
          <w:bCs/>
          <w:sz w:val="24"/>
          <w:szCs w:val="24"/>
        </w:rPr>
        <w:t xml:space="preserve">Video S5. </w:t>
      </w:r>
      <w:r w:rsidRPr="00EF0DED">
        <w:rPr>
          <w:rFonts w:ascii="Times New Roman" w:eastAsia="宋体" w:hAnsi="Times New Roman" w:cs="Times New Roman" w:hint="eastAsia"/>
          <w:sz w:val="24"/>
          <w:szCs w:val="24"/>
        </w:rPr>
        <w:t>Real-time gait monitoring during walking up the stairs.</w:t>
      </w:r>
    </w:p>
    <w:p w14:paraId="6A455728" w14:textId="67F814BE" w:rsidR="00635221" w:rsidRPr="00EF0DED" w:rsidRDefault="00635221" w:rsidP="00635221">
      <w:pPr>
        <w:widowControl/>
        <w:spacing w:line="360" w:lineRule="auto"/>
        <w:jc w:val="left"/>
        <w:rPr>
          <w:rFonts w:ascii="Times New Roman" w:hAnsi="Times New Roman" w:cs="Times New Roman"/>
          <w:b/>
          <w:bCs/>
          <w:sz w:val="24"/>
          <w:szCs w:val="24"/>
        </w:rPr>
      </w:pPr>
      <w:r w:rsidRPr="00EF0DED">
        <w:rPr>
          <w:rFonts w:ascii="Times New Roman" w:eastAsia="宋体" w:hAnsi="Times New Roman" w:cs="Times New Roman" w:hint="eastAsia"/>
          <w:b/>
          <w:bCs/>
          <w:sz w:val="24"/>
          <w:szCs w:val="24"/>
        </w:rPr>
        <w:t xml:space="preserve">Video S6. </w:t>
      </w:r>
      <w:r w:rsidRPr="00EF0DED">
        <w:rPr>
          <w:rFonts w:ascii="Times New Roman" w:eastAsia="宋体" w:hAnsi="Times New Roman" w:cs="Times New Roman" w:hint="eastAsia"/>
          <w:sz w:val="24"/>
          <w:szCs w:val="24"/>
        </w:rPr>
        <w:t xml:space="preserve">Real-time gait monitoring during </w:t>
      </w:r>
      <w:r w:rsidR="00E94A26" w:rsidRPr="00EF0DED">
        <w:rPr>
          <w:rFonts w:ascii="Times New Roman" w:hAnsi="Times New Roman" w:cs="Times New Roman" w:hint="eastAsia"/>
          <w:sz w:val="24"/>
          <w:szCs w:val="24"/>
        </w:rPr>
        <w:t>marching in place</w:t>
      </w:r>
      <w:r w:rsidRPr="00EF0DED">
        <w:rPr>
          <w:rFonts w:ascii="Times New Roman" w:eastAsia="宋体" w:hAnsi="Times New Roman" w:cs="Times New Roman" w:hint="eastAsia"/>
          <w:sz w:val="24"/>
          <w:szCs w:val="24"/>
        </w:rPr>
        <w:t>.</w:t>
      </w:r>
      <w:r w:rsidRPr="00EF0DED">
        <w:rPr>
          <w:rFonts w:ascii="Times New Roman" w:hAnsi="Times New Roman" w:cs="Times New Roman"/>
          <w:b/>
          <w:bCs/>
          <w:sz w:val="24"/>
          <w:szCs w:val="24"/>
        </w:rPr>
        <w:br w:type="page"/>
      </w:r>
    </w:p>
    <w:p w14:paraId="67C53C0D" w14:textId="168E404C" w:rsidR="00980F4A" w:rsidRPr="00EF0DED" w:rsidRDefault="00980F4A" w:rsidP="001C2330">
      <w:pPr>
        <w:spacing w:line="360" w:lineRule="auto"/>
        <w:rPr>
          <w:rFonts w:ascii="Times New Roman" w:hAnsi="Times New Roman" w:cs="Times New Roman"/>
          <w:b/>
          <w:bCs/>
          <w:sz w:val="24"/>
          <w:szCs w:val="24"/>
        </w:rPr>
      </w:pPr>
      <w:r w:rsidRPr="00EF0DED">
        <w:rPr>
          <w:rFonts w:ascii="Times New Roman" w:hAnsi="Times New Roman" w:cs="Times New Roman"/>
          <w:b/>
          <w:bCs/>
          <w:sz w:val="24"/>
          <w:szCs w:val="24"/>
        </w:rPr>
        <w:lastRenderedPageBreak/>
        <w:t xml:space="preserve">Supplementary Notes </w:t>
      </w:r>
    </w:p>
    <w:p w14:paraId="14FAF6C1" w14:textId="75B26084" w:rsidR="00077A33" w:rsidRPr="00EF0DED" w:rsidRDefault="00980F4A" w:rsidP="001C2330">
      <w:pPr>
        <w:spacing w:line="360" w:lineRule="auto"/>
        <w:rPr>
          <w:rFonts w:ascii="Times New Roman" w:hAnsi="Times New Roman" w:cs="Times New Roman"/>
          <w:sz w:val="24"/>
          <w:szCs w:val="24"/>
        </w:rPr>
      </w:pPr>
      <w:r w:rsidRPr="00EF0DED">
        <w:rPr>
          <w:rFonts w:ascii="Times New Roman" w:hAnsi="Times New Roman" w:cs="Times New Roman"/>
          <w:b/>
          <w:bCs/>
          <w:i/>
          <w:iCs/>
          <w:sz w:val="24"/>
          <w:szCs w:val="24"/>
        </w:rPr>
        <w:t>Supplementary Note 1:</w:t>
      </w:r>
      <w:r w:rsidRPr="00EF0DED">
        <w:rPr>
          <w:rFonts w:ascii="Times New Roman" w:hAnsi="Times New Roman" w:cs="Times New Roman"/>
          <w:sz w:val="24"/>
          <w:szCs w:val="24"/>
        </w:rPr>
        <w:t xml:space="preserve"> Preparation process and </w:t>
      </w:r>
      <w:r w:rsidRPr="00EF0DED">
        <w:rPr>
          <w:rFonts w:ascii="Times New Roman" w:hAnsi="Times New Roman" w:cs="Times New Roman" w:hint="eastAsia"/>
          <w:sz w:val="24"/>
          <w:szCs w:val="24"/>
        </w:rPr>
        <w:t>c</w:t>
      </w:r>
      <w:r w:rsidRPr="00EF0DED">
        <w:rPr>
          <w:rFonts w:ascii="Times New Roman" w:hAnsi="Times New Roman" w:cs="Times New Roman"/>
          <w:sz w:val="24"/>
          <w:szCs w:val="24"/>
        </w:rPr>
        <w:t xml:space="preserve">haracterization principle of the pressure </w:t>
      </w:r>
      <w:r w:rsidRPr="00EF0DED">
        <w:rPr>
          <w:rFonts w:ascii="Times New Roman" w:hAnsi="Times New Roman" w:cs="Times New Roman" w:hint="eastAsia"/>
          <w:sz w:val="24"/>
          <w:szCs w:val="24"/>
        </w:rPr>
        <w:t>sensor</w:t>
      </w:r>
    </w:p>
    <w:p w14:paraId="7E0507DE" w14:textId="77777777" w:rsidR="00A43839" w:rsidRPr="00EF0DED" w:rsidRDefault="00A43839" w:rsidP="00A43839">
      <w:pPr>
        <w:spacing w:line="360" w:lineRule="auto"/>
        <w:rPr>
          <w:rFonts w:ascii="Times New Roman" w:hAnsi="Times New Roman" w:cs="Times New Roman"/>
          <w:b/>
          <w:bCs/>
          <w:sz w:val="24"/>
          <w:szCs w:val="24"/>
        </w:rPr>
      </w:pPr>
    </w:p>
    <w:p w14:paraId="5669D75D" w14:textId="77777777" w:rsidR="00444896" w:rsidRPr="00EF0DED" w:rsidRDefault="00980F4A" w:rsidP="00781A43">
      <w:pPr>
        <w:snapToGrid w:val="0"/>
        <w:spacing w:line="360" w:lineRule="auto"/>
        <w:rPr>
          <w:rFonts w:ascii="Times New Roman" w:eastAsia="宋体" w:hAnsi="Times New Roman" w:cs="Times New Roman"/>
          <w:sz w:val="24"/>
          <w:szCs w:val="24"/>
        </w:rPr>
      </w:pPr>
      <w:r w:rsidRPr="00EF0DED">
        <w:rPr>
          <w:rFonts w:ascii="Times New Roman" w:eastAsia="宋体" w:hAnsi="Times New Roman" w:cs="Times New Roman"/>
          <w:sz w:val="24"/>
          <w:szCs w:val="24"/>
        </w:rPr>
        <w:t xml:space="preserve">TPU microporous foam was oxidized using </w:t>
      </w:r>
      <w:proofErr w:type="spellStart"/>
      <w:r w:rsidRPr="00EF0DED">
        <w:rPr>
          <w:rFonts w:ascii="Times New Roman" w:eastAsia="宋体" w:hAnsi="Times New Roman" w:cs="Times New Roman"/>
          <w:sz w:val="24"/>
          <w:szCs w:val="24"/>
        </w:rPr>
        <w:t>FeCl</w:t>
      </w:r>
      <w:proofErr w:type="spellEnd"/>
      <w:r w:rsidRPr="00EF0DED">
        <w:rPr>
          <w:rFonts w:ascii="Times New Roman" w:eastAsia="宋体" w:hAnsi="Times New Roman" w:cs="Times New Roman"/>
          <w:sz w:val="24"/>
          <w:szCs w:val="24"/>
        </w:rPr>
        <w:t>₃ to introduce functional groups that facilitate the in-situ polymerization of PEDOT. The oxidized TPU foam was then immersed in an EDOT monomer solution, enabling uniform PEDOT deposition throughout the foam's porous architecture</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sz w:val="24"/>
          <w:szCs w:val="24"/>
        </w:rPr>
        <w:t>(</w:t>
      </w:r>
      <w:r w:rsidRPr="00EF0DED">
        <w:rPr>
          <w:rFonts w:ascii="Times New Roman" w:eastAsia="宋体" w:hAnsi="Times New Roman" w:cs="Times New Roman"/>
          <w:b/>
          <w:bCs/>
          <w:sz w:val="24"/>
          <w:szCs w:val="24"/>
        </w:rPr>
        <w:t>Fig. S</w:t>
      </w:r>
      <w:r w:rsidRPr="00EF0DED">
        <w:rPr>
          <w:rFonts w:ascii="Times New Roman" w:eastAsia="宋体" w:hAnsi="Times New Roman" w:cs="Times New Roman" w:hint="eastAsia"/>
          <w:b/>
          <w:bCs/>
          <w:sz w:val="24"/>
          <w:szCs w:val="24"/>
        </w:rPr>
        <w:t>1</w:t>
      </w:r>
      <w:r w:rsidRPr="00EF0DED">
        <w:rPr>
          <w:rFonts w:ascii="Times New Roman" w:eastAsia="宋体" w:hAnsi="Times New Roman" w:cs="Times New Roman"/>
          <w:sz w:val="24"/>
          <w:szCs w:val="24"/>
        </w:rPr>
        <w:t>)</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sz w:val="24"/>
          <w:szCs w:val="24"/>
        </w:rPr>
        <w:t>Energy-dispersive spectroscopy (EDS) confirmed the uniform incorporation of PEDOT into the TPU foam, as evidenced by the consistent distribution of carbon, nitrogen, oxygen, and sulfur elements across the foam's surface (</w:t>
      </w:r>
      <w:r w:rsidRPr="00EF0DED">
        <w:rPr>
          <w:rFonts w:ascii="Times New Roman" w:eastAsia="宋体" w:hAnsi="Times New Roman" w:cs="Times New Roman"/>
          <w:b/>
          <w:bCs/>
          <w:sz w:val="24"/>
          <w:szCs w:val="24"/>
        </w:rPr>
        <w:t>Fig. S2</w:t>
      </w:r>
      <w:r w:rsidRPr="00EF0DED">
        <w:rPr>
          <w:rFonts w:ascii="Times New Roman" w:eastAsia="宋体" w:hAnsi="Times New Roman" w:cs="Times New Roman"/>
          <w:sz w:val="24"/>
          <w:szCs w:val="24"/>
        </w:rPr>
        <w:t>).</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sz w:val="24"/>
          <w:szCs w:val="24"/>
        </w:rPr>
        <w:t>Fourier-transform infrared spectroscopy (FTIR) and Raman spectroscopy further validated the successful polymerization of PEDOT within the TPU matrix. FTIR spectra revealed characteristic peaks at 1360 cm⁻¹ (C=C stretching in the thiophene ring), 1058 cm⁻¹ (asymmetric C–O–C stretching), 899 cm⁻¹ (oxyethylene ring deformation), and 689 cm⁻¹ (C–S stretching) in the TPU/PEDOT foam, which were absent in pure TPU foam (</w:t>
      </w:r>
      <w:r w:rsidRPr="00EF0DED">
        <w:rPr>
          <w:rFonts w:ascii="Times New Roman" w:eastAsia="宋体" w:hAnsi="Times New Roman" w:cs="Times New Roman"/>
          <w:b/>
          <w:bCs/>
          <w:sz w:val="24"/>
          <w:szCs w:val="24"/>
        </w:rPr>
        <w:t>Fig. S3a</w:t>
      </w:r>
      <w:r w:rsidRPr="00EF0DED">
        <w:rPr>
          <w:rFonts w:ascii="Times New Roman" w:eastAsia="宋体" w:hAnsi="Times New Roman" w:cs="Times New Roman"/>
          <w:sz w:val="24"/>
          <w:szCs w:val="24"/>
        </w:rPr>
        <w:t>). Raman spectra exhibited distinctive PEDOT peaks at 2930 cm⁻¹ (C–H stretching), 1279 cm⁻¹ (C–N stretching), and 1442 cm⁻¹ (C=C stretching), confirming the presence and uniform distribution of PEDOT within the foam (</w:t>
      </w:r>
      <w:r w:rsidRPr="00EF0DED">
        <w:rPr>
          <w:rFonts w:ascii="Times New Roman" w:eastAsia="宋体" w:hAnsi="Times New Roman" w:cs="Times New Roman"/>
          <w:b/>
          <w:bCs/>
          <w:sz w:val="24"/>
          <w:szCs w:val="24"/>
        </w:rPr>
        <w:t>Fig. S3b</w:t>
      </w:r>
      <w:r w:rsidRPr="00EF0DED">
        <w:rPr>
          <w:rFonts w:ascii="Times New Roman" w:eastAsia="宋体" w:hAnsi="Times New Roman" w:cs="Times New Roman"/>
          <w:sz w:val="24"/>
          <w:szCs w:val="24"/>
        </w:rPr>
        <w:t>).</w:t>
      </w:r>
      <w:r w:rsidRPr="00EF0DED">
        <w:rPr>
          <w:rFonts w:ascii="Times New Roman" w:eastAsia="宋体" w:hAnsi="Times New Roman" w:cs="Times New Roman" w:hint="eastAsia"/>
          <w:sz w:val="24"/>
          <w:szCs w:val="24"/>
        </w:rPr>
        <w:t xml:space="preserve"> </w:t>
      </w:r>
    </w:p>
    <w:p w14:paraId="0BB33D60" w14:textId="77777777" w:rsidR="00A43839" w:rsidRPr="00EF0DED" w:rsidRDefault="00A43839" w:rsidP="001C2330">
      <w:pPr>
        <w:snapToGrid w:val="0"/>
        <w:spacing w:line="360" w:lineRule="auto"/>
        <w:ind w:firstLineChars="100" w:firstLine="240"/>
        <w:rPr>
          <w:rFonts w:ascii="Times New Roman" w:eastAsia="宋体" w:hAnsi="Times New Roman" w:cs="Times New Roman"/>
          <w:sz w:val="24"/>
          <w:szCs w:val="24"/>
        </w:rPr>
      </w:pPr>
    </w:p>
    <w:p w14:paraId="43964CF6" w14:textId="066C3740" w:rsidR="00980F4A" w:rsidRPr="00EF0DED" w:rsidRDefault="00444896" w:rsidP="00781A43">
      <w:pPr>
        <w:snapToGrid w:val="0"/>
        <w:spacing w:line="360" w:lineRule="auto"/>
        <w:rPr>
          <w:rFonts w:ascii="Times New Roman" w:hAnsi="Times New Roman" w:cs="Times New Roman"/>
          <w:b/>
          <w:bCs/>
          <w:sz w:val="24"/>
          <w:szCs w:val="24"/>
        </w:rPr>
      </w:pPr>
      <w:r w:rsidRPr="00EF0DED">
        <w:rPr>
          <w:rFonts w:ascii="Times New Roman" w:eastAsia="宋体" w:hAnsi="Times New Roman" w:cs="Times New Roman"/>
          <w:sz w:val="24"/>
          <w:szCs w:val="24"/>
        </w:rPr>
        <w:t>To examine the microstructure, we conducted scanning electron microscopy (SEM) imaging of the PEDOT/TPU foam. We observed that the microporous TPU foam exhibits evenly distributed pores with diameters of approximately 40 </w:t>
      </w:r>
      <w:proofErr w:type="spellStart"/>
      <w:r w:rsidRPr="00EF0DED">
        <w:rPr>
          <w:rFonts w:ascii="Times New Roman" w:eastAsia="宋体" w:hAnsi="Times New Roman" w:cs="Times New Roman"/>
          <w:sz w:val="24"/>
          <w:szCs w:val="24"/>
        </w:rPr>
        <w:t>μm</w:t>
      </w:r>
      <w:proofErr w:type="spellEnd"/>
      <w:r w:rsidRPr="00EF0DED">
        <w:rPr>
          <w:rFonts w:ascii="Times New Roman" w:eastAsia="宋体" w:hAnsi="Times New Roman" w:cs="Times New Roman"/>
          <w:sz w:val="24"/>
          <w:szCs w:val="24"/>
        </w:rPr>
        <w:t xml:space="preserve"> (</w:t>
      </w:r>
      <w:r w:rsidRPr="00EF0DED">
        <w:rPr>
          <w:rFonts w:ascii="Times New Roman" w:eastAsia="宋体" w:hAnsi="Times New Roman" w:cs="Times New Roman"/>
          <w:b/>
          <w:bCs/>
          <w:sz w:val="24"/>
          <w:szCs w:val="24"/>
        </w:rPr>
        <w:t>Fig. S4a,b</w:t>
      </w:r>
      <w:r w:rsidRPr="00EF0DED">
        <w:rPr>
          <w:rFonts w:ascii="Times New Roman" w:eastAsia="宋体" w:hAnsi="Times New Roman" w:cs="Times New Roman"/>
          <w:sz w:val="24"/>
          <w:szCs w:val="24"/>
        </w:rPr>
        <w:t xml:space="preserve">). </w:t>
      </w:r>
      <w:r w:rsidRPr="00EF0DED">
        <w:rPr>
          <w:rFonts w:ascii="Times New Roman" w:eastAsia="宋体" w:hAnsi="Times New Roman" w:cs="Times New Roman"/>
          <w:b/>
          <w:bCs/>
          <w:sz w:val="24"/>
          <w:szCs w:val="24"/>
        </w:rPr>
        <w:t>Fig. S4c</w:t>
      </w:r>
      <w:r w:rsidRPr="00EF0DED">
        <w:rPr>
          <w:rFonts w:ascii="Times New Roman" w:eastAsia="宋体" w:hAnsi="Times New Roman" w:cs="Times New Roman"/>
          <w:sz w:val="24"/>
          <w:szCs w:val="24"/>
        </w:rPr>
        <w:t xml:space="preserve"> shows the SEM image of the foam with a single-sided </w:t>
      </w:r>
      <w:proofErr w:type="spellStart"/>
      <w:r w:rsidRPr="00EF0DED">
        <w:rPr>
          <w:rFonts w:ascii="Times New Roman" w:eastAsia="宋体" w:hAnsi="Times New Roman" w:cs="Times New Roman"/>
          <w:sz w:val="24"/>
          <w:szCs w:val="24"/>
        </w:rPr>
        <w:t>micropyramid</w:t>
      </w:r>
      <w:proofErr w:type="spellEnd"/>
      <w:r w:rsidRPr="00EF0DED">
        <w:rPr>
          <w:rFonts w:ascii="Times New Roman" w:eastAsia="宋体" w:hAnsi="Times New Roman" w:cs="Times New Roman"/>
          <w:sz w:val="24"/>
          <w:szCs w:val="24"/>
        </w:rPr>
        <w:t xml:space="preserve"> array, and </w:t>
      </w:r>
      <w:r w:rsidRPr="00EF0DED">
        <w:rPr>
          <w:rFonts w:ascii="Times New Roman" w:eastAsia="宋体" w:hAnsi="Times New Roman" w:cs="Times New Roman"/>
          <w:b/>
          <w:bCs/>
          <w:sz w:val="24"/>
          <w:szCs w:val="24"/>
        </w:rPr>
        <w:t xml:space="preserve">Fig. S4d </w:t>
      </w:r>
      <w:r w:rsidRPr="00EF0DED">
        <w:rPr>
          <w:rFonts w:ascii="Times New Roman" w:eastAsia="宋体" w:hAnsi="Times New Roman" w:cs="Times New Roman"/>
          <w:sz w:val="24"/>
          <w:szCs w:val="24"/>
        </w:rPr>
        <w:t>displays the top view under an optical microscope, further demonstrating the uniform distribution of the pyramid arrays.</w:t>
      </w:r>
      <w:r w:rsidRPr="00EF0DED">
        <w:rPr>
          <w:rFonts w:ascii="Times New Roman" w:eastAsia="宋体" w:hAnsi="Times New Roman" w:cs="Times New Roman" w:hint="eastAsia"/>
          <w:sz w:val="24"/>
          <w:szCs w:val="24"/>
        </w:rPr>
        <w:t xml:space="preserve"> In addition, m</w:t>
      </w:r>
      <w:r w:rsidR="00980F4A" w:rsidRPr="00EF0DED">
        <w:rPr>
          <w:rFonts w:ascii="Times New Roman" w:eastAsia="宋体" w:hAnsi="Times New Roman" w:cs="Times New Roman"/>
          <w:sz w:val="24"/>
          <w:szCs w:val="24"/>
        </w:rPr>
        <w:t xml:space="preserve">echanical testing revealed that doping TPU foam with PEDOT significantly enhanced its mechanical properties. </w:t>
      </w:r>
      <w:r w:rsidR="002E1203" w:rsidRPr="00EF0DED">
        <w:rPr>
          <w:rFonts w:ascii="Times New Roman" w:eastAsia="宋体" w:hAnsi="Times New Roman" w:cs="Times New Roman"/>
          <w:sz w:val="24"/>
          <w:szCs w:val="24"/>
        </w:rPr>
        <w:t>The</w:t>
      </w:r>
      <w:r w:rsidR="00FF6611" w:rsidRPr="00EF0DED">
        <w:rPr>
          <w:rFonts w:ascii="Times New Roman" w:eastAsia="宋体" w:hAnsi="Times New Roman" w:cs="Times New Roman" w:hint="eastAsia"/>
          <w:sz w:val="24"/>
          <w:szCs w:val="24"/>
        </w:rPr>
        <w:t xml:space="preserve"> </w:t>
      </w:r>
      <w:r w:rsidR="00980F4A" w:rsidRPr="00EF0DED">
        <w:rPr>
          <w:rFonts w:ascii="Times New Roman" w:eastAsia="宋体" w:hAnsi="Times New Roman" w:cs="Times New Roman"/>
          <w:sz w:val="24"/>
          <w:szCs w:val="24"/>
        </w:rPr>
        <w:t>Young's modulus increased from 0.62 MPa for pure TPU foam to 1.19 MPa for TPU/PEDOT foam, indicating improved mechanical strength. Concurrently, the dielectric constant rose from 3.38 to 5.08 after PEDOT incorporation, highlighting enhanced dielectric properties critical for capacitive sensing applications.</w:t>
      </w:r>
      <w:r w:rsidR="0034084E" w:rsidRPr="00EF0DED">
        <w:rPr>
          <w:rFonts w:ascii="Times New Roman" w:eastAsia="宋体" w:hAnsi="Times New Roman" w:cs="Times New Roman" w:hint="eastAsia"/>
          <w:sz w:val="24"/>
          <w:szCs w:val="24"/>
        </w:rPr>
        <w:t xml:space="preserve"> </w:t>
      </w:r>
      <w:r w:rsidR="0034084E" w:rsidRPr="00EF0DED">
        <w:rPr>
          <w:rFonts w:ascii="Times New Roman" w:eastAsia="宋体" w:hAnsi="Times New Roman" w:cs="Times New Roman"/>
          <w:sz w:val="24"/>
          <w:szCs w:val="24"/>
        </w:rPr>
        <w:t>To assess the mechanical properties</w:t>
      </w:r>
      <w:r w:rsidR="0034084E" w:rsidRPr="00EF0DED">
        <w:rPr>
          <w:rFonts w:ascii="Times New Roman" w:eastAsia="宋体" w:hAnsi="Times New Roman" w:cs="Times New Roman" w:hint="eastAsia"/>
          <w:sz w:val="24"/>
          <w:szCs w:val="24"/>
        </w:rPr>
        <w:t xml:space="preserve"> of</w:t>
      </w:r>
      <w:r w:rsidR="00E97C16" w:rsidRPr="00EF0DED">
        <w:rPr>
          <w:rFonts w:ascii="Times New Roman" w:eastAsia="宋体" w:hAnsi="Times New Roman" w:cs="Times New Roman" w:hint="eastAsia"/>
          <w:sz w:val="24"/>
          <w:szCs w:val="24"/>
        </w:rPr>
        <w:t xml:space="preserve"> the</w:t>
      </w:r>
      <w:r w:rsidR="0034084E" w:rsidRPr="00EF0DED">
        <w:rPr>
          <w:rFonts w:ascii="Times New Roman" w:eastAsia="宋体" w:hAnsi="Times New Roman" w:cs="Times New Roman" w:hint="eastAsia"/>
          <w:sz w:val="24"/>
          <w:szCs w:val="24"/>
          <w:lang w:val="en"/>
        </w:rPr>
        <w:t xml:space="preserve"> </w:t>
      </w:r>
      <w:r w:rsidR="0034084E" w:rsidRPr="00EF0DED">
        <w:rPr>
          <w:rFonts w:ascii="Times New Roman" w:eastAsia="宋体" w:hAnsi="Times New Roman" w:cs="Times New Roman"/>
          <w:sz w:val="24"/>
          <w:szCs w:val="24"/>
        </w:rPr>
        <w:t>double-sided pyramids</w:t>
      </w:r>
      <w:r w:rsidR="0034084E" w:rsidRPr="00EF0DED">
        <w:rPr>
          <w:rFonts w:ascii="Times New Roman" w:eastAsia="宋体" w:hAnsi="Times New Roman" w:cs="Times New Roman"/>
          <w:sz w:val="24"/>
          <w:szCs w:val="24"/>
          <w:lang w:val="en"/>
        </w:rPr>
        <w:t xml:space="preserve"> </w:t>
      </w:r>
      <w:r w:rsidR="0034084E" w:rsidRPr="00EF0DED">
        <w:rPr>
          <w:rFonts w:ascii="Times New Roman" w:eastAsia="宋体" w:hAnsi="Times New Roman" w:cs="Times New Roman" w:hint="eastAsia"/>
          <w:sz w:val="24"/>
          <w:szCs w:val="24"/>
          <w:lang w:val="en"/>
        </w:rPr>
        <w:t>sensor</w:t>
      </w:r>
      <w:r w:rsidR="0034084E" w:rsidRPr="00EF0DED">
        <w:rPr>
          <w:rFonts w:ascii="Times New Roman" w:eastAsia="宋体" w:hAnsi="Times New Roman" w:cs="Times New Roman"/>
          <w:sz w:val="24"/>
          <w:szCs w:val="24"/>
        </w:rPr>
        <w:t>, we measured the stress</w:t>
      </w:r>
      <w:r w:rsidR="00E97C16" w:rsidRPr="00EF0DED">
        <w:rPr>
          <w:rFonts w:ascii="Times New Roman" w:eastAsia="宋体" w:hAnsi="Times New Roman" w:cs="Times New Roman" w:hint="eastAsia"/>
          <w:sz w:val="24"/>
          <w:szCs w:val="24"/>
        </w:rPr>
        <w:t>-</w:t>
      </w:r>
      <w:r w:rsidR="0034084E" w:rsidRPr="00EF0DED">
        <w:rPr>
          <w:rFonts w:ascii="Times New Roman" w:eastAsia="宋体" w:hAnsi="Times New Roman" w:cs="Times New Roman"/>
          <w:sz w:val="24"/>
          <w:szCs w:val="24"/>
        </w:rPr>
        <w:t>strain curves</w:t>
      </w:r>
      <w:r w:rsidR="0034084E" w:rsidRPr="00EF0DED">
        <w:rPr>
          <w:rFonts w:ascii="Times New Roman" w:eastAsia="宋体" w:hAnsi="Times New Roman" w:cs="Times New Roman" w:hint="eastAsia"/>
          <w:sz w:val="24"/>
          <w:szCs w:val="24"/>
        </w:rPr>
        <w:t xml:space="preserve">, as shown in </w:t>
      </w:r>
      <w:r w:rsidR="0034084E" w:rsidRPr="00EF0DED">
        <w:rPr>
          <w:rFonts w:ascii="Times New Roman" w:eastAsia="宋体" w:hAnsi="Times New Roman" w:cs="Times New Roman" w:hint="eastAsia"/>
          <w:b/>
          <w:bCs/>
          <w:sz w:val="24"/>
          <w:szCs w:val="24"/>
        </w:rPr>
        <w:t>Fig. S5</w:t>
      </w:r>
      <w:r w:rsidR="0034084E" w:rsidRPr="00EF0DED">
        <w:rPr>
          <w:rFonts w:ascii="Times New Roman" w:eastAsia="宋体" w:hAnsi="Times New Roman" w:cs="Times New Roman" w:hint="eastAsia"/>
          <w:sz w:val="24"/>
          <w:szCs w:val="24"/>
        </w:rPr>
        <w:t xml:space="preserve">. </w:t>
      </w:r>
      <w:r w:rsidR="0034084E" w:rsidRPr="00EF0DED">
        <w:rPr>
          <w:rFonts w:ascii="Times New Roman" w:eastAsia="宋体" w:hAnsi="Times New Roman" w:cs="Times New Roman"/>
          <w:sz w:val="24"/>
          <w:szCs w:val="24"/>
        </w:rPr>
        <w:t xml:space="preserve">When </w:t>
      </w:r>
      <w:r w:rsidR="0034084E" w:rsidRPr="00EF0DED">
        <w:rPr>
          <w:rFonts w:ascii="Times New Roman" w:eastAsia="宋体" w:hAnsi="Times New Roman" w:cs="Times New Roman"/>
          <w:sz w:val="24"/>
          <w:szCs w:val="24"/>
        </w:rPr>
        <w:lastRenderedPageBreak/>
        <w:t>external stresses of 10</w:t>
      </w:r>
      <w:r w:rsidR="0034084E" w:rsidRPr="00EF0DED">
        <w:rPr>
          <w:rFonts w:ascii="Times New Roman" w:eastAsia="宋体" w:hAnsi="Times New Roman" w:cs="Times New Roman" w:hint="eastAsia"/>
          <w:sz w:val="24"/>
          <w:szCs w:val="24"/>
        </w:rPr>
        <w:t>0</w:t>
      </w:r>
      <w:r w:rsidR="0034084E" w:rsidRPr="00EF0DED">
        <w:rPr>
          <w:rFonts w:ascii="Times New Roman" w:eastAsia="宋体" w:hAnsi="Times New Roman" w:cs="Times New Roman"/>
          <w:sz w:val="24"/>
          <w:szCs w:val="24"/>
        </w:rPr>
        <w:t> kPa, 20</w:t>
      </w:r>
      <w:r w:rsidR="0034084E" w:rsidRPr="00EF0DED">
        <w:rPr>
          <w:rFonts w:ascii="Times New Roman" w:eastAsia="宋体" w:hAnsi="Times New Roman" w:cs="Times New Roman" w:hint="eastAsia"/>
          <w:sz w:val="24"/>
          <w:szCs w:val="24"/>
        </w:rPr>
        <w:t>0</w:t>
      </w:r>
      <w:r w:rsidR="0034084E" w:rsidRPr="00EF0DED">
        <w:rPr>
          <w:rFonts w:ascii="Times New Roman" w:eastAsia="宋体" w:hAnsi="Times New Roman" w:cs="Times New Roman"/>
          <w:sz w:val="24"/>
          <w:szCs w:val="24"/>
        </w:rPr>
        <w:t> kPa, and 30</w:t>
      </w:r>
      <w:r w:rsidR="0034084E" w:rsidRPr="00EF0DED">
        <w:rPr>
          <w:rFonts w:ascii="Times New Roman" w:eastAsia="宋体" w:hAnsi="Times New Roman" w:cs="Times New Roman" w:hint="eastAsia"/>
          <w:sz w:val="24"/>
          <w:szCs w:val="24"/>
        </w:rPr>
        <w:t>0</w:t>
      </w:r>
      <w:r w:rsidR="0034084E" w:rsidRPr="00EF0DED">
        <w:rPr>
          <w:rFonts w:ascii="Times New Roman" w:eastAsia="宋体" w:hAnsi="Times New Roman" w:cs="Times New Roman"/>
          <w:sz w:val="24"/>
          <w:szCs w:val="24"/>
        </w:rPr>
        <w:t> kPa were applied, the stress</w:t>
      </w:r>
      <w:r w:rsidR="0034084E" w:rsidRPr="00EF0DED">
        <w:rPr>
          <w:rFonts w:ascii="Times New Roman" w:eastAsia="宋体" w:hAnsi="Times New Roman" w:cs="Times New Roman" w:hint="eastAsia"/>
          <w:sz w:val="24"/>
          <w:szCs w:val="24"/>
        </w:rPr>
        <w:t>-</w:t>
      </w:r>
      <w:r w:rsidR="0034084E" w:rsidRPr="00EF0DED">
        <w:rPr>
          <w:rFonts w:ascii="Times New Roman" w:eastAsia="宋体" w:hAnsi="Times New Roman" w:cs="Times New Roman"/>
          <w:sz w:val="24"/>
          <w:szCs w:val="24"/>
        </w:rPr>
        <w:t>strain curves remained largely consistent in shape and trend, with tensile length correlating well with the applied pressure.</w:t>
      </w:r>
      <w:r w:rsidR="0034084E" w:rsidRPr="00EF0DED">
        <w:rPr>
          <w:rFonts w:ascii="Times New Roman" w:eastAsia="宋体" w:hAnsi="Times New Roman" w:cs="Times New Roman" w:hint="eastAsia"/>
          <w:sz w:val="24"/>
          <w:szCs w:val="24"/>
        </w:rPr>
        <w:t xml:space="preserve"> </w:t>
      </w:r>
      <w:r w:rsidR="0034084E" w:rsidRPr="00EF0DED">
        <w:rPr>
          <w:rFonts w:ascii="Times New Roman" w:eastAsia="宋体" w:hAnsi="Times New Roman" w:cs="Times New Roman"/>
          <w:sz w:val="24"/>
          <w:szCs w:val="24"/>
        </w:rPr>
        <w:t>Th</w:t>
      </w:r>
      <w:r w:rsidR="0034084E" w:rsidRPr="00EF0DED">
        <w:rPr>
          <w:rFonts w:ascii="Times New Roman" w:eastAsia="宋体" w:hAnsi="Times New Roman" w:cs="Times New Roman" w:hint="eastAsia"/>
          <w:sz w:val="24"/>
          <w:szCs w:val="24"/>
        </w:rPr>
        <w:t xml:space="preserve">is </w:t>
      </w:r>
      <w:r w:rsidR="0034084E" w:rsidRPr="00EF0DED">
        <w:rPr>
          <w:rFonts w:ascii="Times New Roman" w:eastAsia="宋体" w:hAnsi="Times New Roman" w:cs="Times New Roman"/>
          <w:sz w:val="24"/>
          <w:szCs w:val="24"/>
        </w:rPr>
        <w:t>result demonstrate</w:t>
      </w:r>
      <w:r w:rsidR="0034084E" w:rsidRPr="00EF0DED">
        <w:rPr>
          <w:rFonts w:ascii="Times New Roman" w:eastAsia="宋体" w:hAnsi="Times New Roman" w:cs="Times New Roman" w:hint="eastAsia"/>
          <w:sz w:val="24"/>
          <w:szCs w:val="24"/>
        </w:rPr>
        <w:t>s</w:t>
      </w:r>
      <w:r w:rsidR="0034084E" w:rsidRPr="00EF0DED">
        <w:rPr>
          <w:rFonts w:ascii="Times New Roman" w:eastAsia="宋体" w:hAnsi="Times New Roman" w:cs="Times New Roman"/>
          <w:sz w:val="24"/>
          <w:szCs w:val="24"/>
        </w:rPr>
        <w:t xml:space="preserve"> that the sensor possesses good and stable mechanical properties, essential for reliable biomechanical sensing.</w:t>
      </w:r>
    </w:p>
    <w:p w14:paraId="3AA05B3C" w14:textId="6384A6F6" w:rsidR="00465489" w:rsidRPr="00EF0DED" w:rsidRDefault="007B4E42" w:rsidP="001C2330">
      <w:pPr>
        <w:spacing w:line="360" w:lineRule="auto"/>
        <w:jc w:val="center"/>
        <w:rPr>
          <w:rFonts w:ascii="Times New Roman" w:hAnsi="Times New Roman" w:cs="Times New Roman"/>
          <w:b/>
          <w:bCs/>
          <w:sz w:val="24"/>
          <w:szCs w:val="24"/>
        </w:rPr>
      </w:pPr>
      <w:r w:rsidRPr="00EF0DED">
        <w:rPr>
          <w:noProof/>
          <w:sz w:val="24"/>
          <w:szCs w:val="24"/>
        </w:rPr>
        <w:drawing>
          <wp:inline distT="0" distB="0" distL="0" distR="0" wp14:anchorId="0220D960" wp14:editId="1B819AE4">
            <wp:extent cx="3458817" cy="2280337"/>
            <wp:effectExtent l="0" t="0" r="0" b="0"/>
            <wp:docPr id="123609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6440" cy="2291956"/>
                    </a:xfrm>
                    <a:prstGeom prst="rect">
                      <a:avLst/>
                    </a:prstGeom>
                    <a:noFill/>
                    <a:ln>
                      <a:noFill/>
                    </a:ln>
                  </pic:spPr>
                </pic:pic>
              </a:graphicData>
            </a:graphic>
          </wp:inline>
        </w:drawing>
      </w:r>
    </w:p>
    <w:p w14:paraId="668BBA32" w14:textId="4FEDEF05" w:rsidR="00465489" w:rsidRPr="00EF0DED" w:rsidRDefault="00465489" w:rsidP="001C2330">
      <w:pPr>
        <w:spacing w:line="360" w:lineRule="auto"/>
        <w:rPr>
          <w:rFonts w:ascii="Times New Roman" w:hAnsi="Times New Roman" w:cs="Times New Roman"/>
          <w:b/>
          <w:bCs/>
          <w:sz w:val="24"/>
          <w:szCs w:val="24"/>
        </w:rPr>
      </w:pPr>
      <w:r w:rsidRPr="00EF0DED">
        <w:rPr>
          <w:rFonts w:ascii="Times New Roman" w:hAnsi="Times New Roman" w:cs="Times New Roman" w:hint="eastAsia"/>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hint="eastAsia"/>
          <w:b/>
          <w:bCs/>
          <w:sz w:val="24"/>
          <w:szCs w:val="24"/>
        </w:rPr>
        <w:t xml:space="preserve"> S1 </w:t>
      </w:r>
      <w:r w:rsidR="00CD6E18" w:rsidRPr="00EF0DED">
        <w:rPr>
          <w:rFonts w:ascii="Times New Roman" w:hAnsi="Times New Roman" w:cs="Times New Roman"/>
          <w:sz w:val="24"/>
          <w:szCs w:val="24"/>
        </w:rPr>
        <w:t xml:space="preserve">Schematic illustration of the fabrication process and features of </w:t>
      </w:r>
      <w:r w:rsidR="00CD6E18" w:rsidRPr="00EF0DED">
        <w:rPr>
          <w:rStyle w:val="q4iawc"/>
          <w:rFonts w:ascii="Times New Roman" w:hAnsi="Times New Roman" w:cs="Times New Roman"/>
          <w:sz w:val="24"/>
          <w:szCs w:val="24"/>
          <w:lang w:val="en"/>
        </w:rPr>
        <w:t xml:space="preserve">the </w:t>
      </w:r>
      <w:r w:rsidR="00CD6E18" w:rsidRPr="00EF0DED">
        <w:rPr>
          <w:rFonts w:ascii="Times New Roman" w:hAnsi="Times New Roman" w:cs="Times New Roman"/>
          <w:sz w:val="24"/>
          <w:szCs w:val="24"/>
        </w:rPr>
        <w:t>dielectric layers.</w:t>
      </w:r>
    </w:p>
    <w:p w14:paraId="05B2ECA1" w14:textId="5BEE8C5F" w:rsidR="00D2027C" w:rsidRPr="00EF0DED" w:rsidRDefault="00E621A3" w:rsidP="001C2330">
      <w:pPr>
        <w:spacing w:line="360" w:lineRule="auto"/>
        <w:jc w:val="center"/>
        <w:rPr>
          <w:rFonts w:ascii="Times New Roman" w:eastAsia="ScalaSansPro-Regular" w:hAnsi="Times New Roman" w:cs="Times New Roman"/>
          <w:kern w:val="0"/>
          <w:sz w:val="24"/>
          <w:szCs w:val="24"/>
        </w:rPr>
      </w:pPr>
      <w:r w:rsidRPr="00EF0DED">
        <w:rPr>
          <w:noProof/>
          <w:sz w:val="24"/>
          <w:szCs w:val="24"/>
        </w:rPr>
        <w:drawing>
          <wp:inline distT="0" distB="0" distL="0" distR="0" wp14:anchorId="7A5175C5" wp14:editId="6645256F">
            <wp:extent cx="3425969" cy="4039263"/>
            <wp:effectExtent l="0" t="0" r="0" b="0"/>
            <wp:docPr id="7352911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a:extLst>
                        <a:ext uri="{28A0092B-C50C-407E-A947-70E740481C1C}">
                          <a14:useLocalDpi xmlns:a14="http://schemas.microsoft.com/office/drawing/2010/main" val="0"/>
                        </a:ext>
                      </a:extLst>
                    </a:blip>
                    <a:srcRect r="9607"/>
                    <a:stretch/>
                  </pic:blipFill>
                  <pic:spPr bwMode="auto">
                    <a:xfrm>
                      <a:off x="0" y="0"/>
                      <a:ext cx="3430473" cy="4044573"/>
                    </a:xfrm>
                    <a:prstGeom prst="rect">
                      <a:avLst/>
                    </a:prstGeom>
                    <a:noFill/>
                    <a:ln>
                      <a:noFill/>
                    </a:ln>
                    <a:extLst>
                      <a:ext uri="{53640926-AAD7-44D8-BBD7-CCE9431645EC}">
                        <a14:shadowObscured xmlns:a14="http://schemas.microsoft.com/office/drawing/2010/main"/>
                      </a:ext>
                    </a:extLst>
                  </pic:spPr>
                </pic:pic>
              </a:graphicData>
            </a:graphic>
          </wp:inline>
        </w:drawing>
      </w:r>
    </w:p>
    <w:p w14:paraId="3C24C840" w14:textId="75F784DB" w:rsidR="00C8772B" w:rsidRPr="00EF0DED" w:rsidRDefault="008C6791" w:rsidP="001C2330">
      <w:pPr>
        <w:spacing w:line="360" w:lineRule="auto"/>
        <w:rPr>
          <w:rFonts w:ascii="Times New Roman" w:hAnsi="Times New Roman" w:cs="Times New Roman"/>
          <w:b/>
          <w:bCs/>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00640A04" w:rsidRPr="00EF0DED">
        <w:rPr>
          <w:rFonts w:ascii="Times New Roman" w:hAnsi="Times New Roman" w:cs="Times New Roman" w:hint="eastAsia"/>
          <w:b/>
          <w:bCs/>
          <w:sz w:val="24"/>
          <w:szCs w:val="24"/>
        </w:rPr>
        <w:t>2</w:t>
      </w:r>
      <w:r w:rsidRPr="00EF0DED">
        <w:rPr>
          <w:rFonts w:ascii="Times New Roman" w:hAnsi="Times New Roman" w:cs="Times New Roman"/>
          <w:sz w:val="24"/>
          <w:szCs w:val="24"/>
        </w:rPr>
        <w:t xml:space="preserve"> </w:t>
      </w:r>
      <w:bookmarkStart w:id="7" w:name="_Hlk170990044"/>
      <w:r w:rsidR="00C60BBA" w:rsidRPr="00EF0DED">
        <w:rPr>
          <w:rFonts w:ascii="Times New Roman" w:hAnsi="Times New Roman" w:cs="Times New Roman"/>
          <w:sz w:val="24"/>
          <w:szCs w:val="24"/>
        </w:rPr>
        <w:t>M</w:t>
      </w:r>
      <w:r w:rsidRPr="00EF0DED">
        <w:rPr>
          <w:rFonts w:ascii="Times New Roman" w:hAnsi="Times New Roman" w:cs="Times New Roman"/>
          <w:sz w:val="24"/>
          <w:szCs w:val="24"/>
        </w:rPr>
        <w:t>appings</w:t>
      </w:r>
      <w:r w:rsidR="00C60BBA" w:rsidRPr="00EF0DED">
        <w:rPr>
          <w:rFonts w:ascii="Times New Roman" w:hAnsi="Times New Roman" w:cs="Times New Roman"/>
          <w:sz w:val="24"/>
          <w:szCs w:val="24"/>
        </w:rPr>
        <w:t xml:space="preserve"> and </w:t>
      </w:r>
      <w:bookmarkStart w:id="8" w:name="OLE_LINK4"/>
      <w:r w:rsidR="00C60BBA" w:rsidRPr="00EF0DED">
        <w:rPr>
          <w:rFonts w:ascii="Times New Roman" w:hAnsi="Times New Roman" w:cs="Times New Roman"/>
          <w:sz w:val="24"/>
          <w:szCs w:val="24"/>
        </w:rPr>
        <w:t>energy dispersive spectroscopy</w:t>
      </w:r>
      <w:bookmarkEnd w:id="8"/>
      <w:r w:rsidR="00C60BBA" w:rsidRPr="00EF0DED">
        <w:rPr>
          <w:rFonts w:ascii="Times New Roman" w:hAnsi="Times New Roman" w:cs="Times New Roman"/>
          <w:sz w:val="24"/>
          <w:szCs w:val="24"/>
        </w:rPr>
        <w:t xml:space="preserve"> (EDS)</w:t>
      </w:r>
      <w:r w:rsidRPr="00EF0DED">
        <w:rPr>
          <w:rFonts w:ascii="Times New Roman" w:hAnsi="Times New Roman" w:cs="Times New Roman"/>
          <w:sz w:val="24"/>
          <w:szCs w:val="24"/>
        </w:rPr>
        <w:t xml:space="preserve"> of</w:t>
      </w:r>
      <w:r w:rsidR="00C60BBA" w:rsidRPr="00EF0DED">
        <w:rPr>
          <w:rFonts w:ascii="Times New Roman" w:hAnsi="Times New Roman" w:cs="Times New Roman"/>
          <w:sz w:val="24"/>
          <w:szCs w:val="24"/>
        </w:rPr>
        <w:t xml:space="preserve"> C, N, O, S element on</w:t>
      </w:r>
      <w:r w:rsidRPr="00EF0DED">
        <w:rPr>
          <w:rFonts w:ascii="Times New Roman" w:hAnsi="Times New Roman" w:cs="Times New Roman"/>
          <w:sz w:val="24"/>
          <w:szCs w:val="24"/>
        </w:rPr>
        <w:t xml:space="preserve"> the </w:t>
      </w:r>
      <w:r w:rsidR="005363DE" w:rsidRPr="00EF0DED">
        <w:rPr>
          <w:rFonts w:ascii="Times New Roman" w:hAnsi="Times New Roman" w:cs="Times New Roman"/>
          <w:sz w:val="24"/>
          <w:szCs w:val="24"/>
        </w:rPr>
        <w:t>surface</w:t>
      </w:r>
      <w:r w:rsidR="0053021F"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of PEDOT/TPU foam.</w:t>
      </w:r>
      <w:bookmarkEnd w:id="7"/>
    </w:p>
    <w:p w14:paraId="17FF1B24" w14:textId="06EDD546" w:rsidR="000B5CB9" w:rsidRPr="00EF0DED" w:rsidRDefault="00B17B46" w:rsidP="001C2330">
      <w:pPr>
        <w:spacing w:line="360" w:lineRule="auto"/>
        <w:jc w:val="center"/>
        <w:rPr>
          <w:rFonts w:ascii="Times New Roman" w:hAnsi="Times New Roman" w:cs="Times New Roman"/>
          <w:b/>
          <w:bCs/>
          <w:sz w:val="24"/>
          <w:szCs w:val="24"/>
        </w:rPr>
      </w:pPr>
      <w:r w:rsidRPr="00EF0DED">
        <w:rPr>
          <w:rFonts w:ascii="Times New Roman" w:hAnsi="Times New Roman" w:cs="Times New Roman"/>
          <w:b/>
          <w:bCs/>
          <w:noProof/>
          <w:sz w:val="24"/>
          <w:szCs w:val="24"/>
        </w:rPr>
        <w:lastRenderedPageBreak/>
        <w:drawing>
          <wp:inline distT="0" distB="0" distL="0" distR="0" wp14:anchorId="050E2F7A" wp14:editId="7CB8C1DE">
            <wp:extent cx="4142630" cy="1818734"/>
            <wp:effectExtent l="0" t="0" r="0" b="0"/>
            <wp:docPr id="692899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8401" cy="1825658"/>
                    </a:xfrm>
                    <a:prstGeom prst="rect">
                      <a:avLst/>
                    </a:prstGeom>
                    <a:noFill/>
                  </pic:spPr>
                </pic:pic>
              </a:graphicData>
            </a:graphic>
          </wp:inline>
        </w:drawing>
      </w:r>
    </w:p>
    <w:p w14:paraId="5E8DFFB0" w14:textId="33B0B0EF" w:rsidR="00B17B46" w:rsidRPr="00EF0DED" w:rsidRDefault="00B17B46" w:rsidP="00A43839">
      <w:pPr>
        <w:spacing w:line="360" w:lineRule="auto"/>
        <w:rPr>
          <w:rFonts w:ascii="Times New Roman" w:hAnsi="Times New Roman" w:cs="Times New Roman"/>
          <w:b/>
          <w:bCs/>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Pr="00EF0DED">
        <w:rPr>
          <w:rFonts w:ascii="Times New Roman" w:hAnsi="Times New Roman" w:cs="Times New Roman" w:hint="eastAsia"/>
          <w:b/>
          <w:bCs/>
          <w:sz w:val="24"/>
          <w:szCs w:val="24"/>
        </w:rPr>
        <w:t>3</w:t>
      </w:r>
      <w:r w:rsidRPr="00EF0DED">
        <w:rPr>
          <w:rFonts w:ascii="Times New Roman" w:hAnsi="Times New Roman" w:cs="Times New Roman"/>
          <w:sz w:val="24"/>
          <w:szCs w:val="24"/>
        </w:rPr>
        <w:t xml:space="preserve"> (a) FTIR spectra of the </w:t>
      </w:r>
      <w:r w:rsidRPr="00EF0DED">
        <w:rPr>
          <w:rFonts w:ascii="Times New Roman" w:eastAsia="宋体" w:hAnsi="Times New Roman" w:cs="Times New Roman"/>
          <w:sz w:val="24"/>
          <w:szCs w:val="24"/>
        </w:rPr>
        <w:t>TPU foam and PEDOT/TPU foam</w:t>
      </w:r>
      <w:r w:rsidRPr="00EF0DED">
        <w:rPr>
          <w:rFonts w:ascii="Times New Roman" w:hAnsi="Times New Roman" w:cs="Times New Roman"/>
          <w:sz w:val="24"/>
          <w:szCs w:val="24"/>
        </w:rPr>
        <w:t>.</w:t>
      </w:r>
      <w:r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 xml:space="preserve"> (b)</w:t>
      </w:r>
      <w:r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 xml:space="preserve">Raman patterns of the </w:t>
      </w:r>
      <w:r w:rsidRPr="00EF0DED">
        <w:rPr>
          <w:rFonts w:ascii="Times New Roman" w:eastAsia="宋体" w:hAnsi="Times New Roman" w:cs="Times New Roman"/>
          <w:sz w:val="24"/>
          <w:szCs w:val="24"/>
        </w:rPr>
        <w:t>TPU foam and PEDOT/TPU foam</w:t>
      </w:r>
      <w:r w:rsidRPr="00EF0DED">
        <w:rPr>
          <w:rFonts w:ascii="Times New Roman" w:hAnsi="Times New Roman" w:cs="Times New Roman"/>
          <w:sz w:val="24"/>
          <w:szCs w:val="24"/>
        </w:rPr>
        <w:t>.</w:t>
      </w:r>
    </w:p>
    <w:p w14:paraId="308DE08B" w14:textId="2615A28E" w:rsidR="00E621A3" w:rsidRPr="00EF0DED" w:rsidRDefault="008E3221" w:rsidP="001C2330">
      <w:pPr>
        <w:spacing w:line="360" w:lineRule="auto"/>
        <w:jc w:val="center"/>
        <w:rPr>
          <w:rFonts w:ascii="Times New Roman" w:hAnsi="Times New Roman" w:cs="Times New Roman"/>
          <w:b/>
          <w:bCs/>
          <w:sz w:val="24"/>
          <w:szCs w:val="24"/>
        </w:rPr>
      </w:pPr>
      <w:r w:rsidRPr="00EF0DED">
        <w:rPr>
          <w:sz w:val="24"/>
          <w:szCs w:val="24"/>
        </w:rPr>
        <w:t xml:space="preserve"> </w:t>
      </w:r>
      <w:r w:rsidRPr="00EF0DED">
        <w:rPr>
          <w:noProof/>
          <w:sz w:val="24"/>
          <w:szCs w:val="24"/>
        </w:rPr>
        <w:drawing>
          <wp:inline distT="0" distB="0" distL="0" distR="0" wp14:anchorId="3D8C51DF" wp14:editId="2CBDFAE7">
            <wp:extent cx="3753015" cy="2514334"/>
            <wp:effectExtent l="0" t="0" r="0" b="0"/>
            <wp:docPr id="1687972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445" t="2126" r="794" b="1523"/>
                    <a:stretch/>
                  </pic:blipFill>
                  <pic:spPr bwMode="auto">
                    <a:xfrm>
                      <a:off x="0" y="0"/>
                      <a:ext cx="3760158" cy="2519120"/>
                    </a:xfrm>
                    <a:prstGeom prst="rect">
                      <a:avLst/>
                    </a:prstGeom>
                    <a:noFill/>
                    <a:ln>
                      <a:noFill/>
                    </a:ln>
                    <a:extLst>
                      <a:ext uri="{53640926-AAD7-44D8-BBD7-CCE9431645EC}">
                        <a14:shadowObscured xmlns:a14="http://schemas.microsoft.com/office/drawing/2010/main"/>
                      </a:ext>
                    </a:extLst>
                  </pic:spPr>
                </pic:pic>
              </a:graphicData>
            </a:graphic>
          </wp:inline>
        </w:drawing>
      </w:r>
    </w:p>
    <w:p w14:paraId="0C2C6960" w14:textId="1C807F8B" w:rsidR="008C6791" w:rsidRPr="00EF0DED" w:rsidRDefault="008C6791" w:rsidP="001C2330">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00B17B46" w:rsidRPr="00EF0DED">
        <w:rPr>
          <w:rFonts w:ascii="Times New Roman" w:hAnsi="Times New Roman" w:cs="Times New Roman" w:hint="eastAsia"/>
          <w:b/>
          <w:bCs/>
          <w:sz w:val="24"/>
          <w:szCs w:val="24"/>
        </w:rPr>
        <w:t>4</w:t>
      </w:r>
      <w:r w:rsidRPr="00EF0DED">
        <w:rPr>
          <w:rFonts w:ascii="Times New Roman" w:hAnsi="Times New Roman" w:cs="Times New Roman"/>
          <w:sz w:val="24"/>
          <w:szCs w:val="24"/>
        </w:rPr>
        <w:t xml:space="preserve"> </w:t>
      </w:r>
      <w:r w:rsidR="002F4506" w:rsidRPr="00EF0DED">
        <w:rPr>
          <w:rFonts w:ascii="Times New Roman" w:hAnsi="Times New Roman" w:cs="Times New Roman"/>
          <w:sz w:val="24"/>
          <w:szCs w:val="24"/>
        </w:rPr>
        <w:t xml:space="preserve">SEM photograph </w:t>
      </w:r>
      <w:r w:rsidR="004F5F0B" w:rsidRPr="00EF0DED">
        <w:rPr>
          <w:rFonts w:ascii="Times New Roman" w:hAnsi="Times New Roman" w:cs="Times New Roman"/>
          <w:sz w:val="24"/>
          <w:szCs w:val="24"/>
        </w:rPr>
        <w:t xml:space="preserve">on </w:t>
      </w:r>
      <w:r w:rsidR="000B5CB9" w:rsidRPr="00EF0DED">
        <w:rPr>
          <w:rFonts w:ascii="Times New Roman" w:hAnsi="Times New Roman" w:cs="Times New Roman"/>
          <w:sz w:val="24"/>
          <w:szCs w:val="24"/>
        </w:rPr>
        <w:t>the surface</w:t>
      </w:r>
      <w:r w:rsidR="002F4506" w:rsidRPr="00EF0DED">
        <w:rPr>
          <w:rFonts w:ascii="Times New Roman" w:hAnsi="Times New Roman" w:cs="Times New Roman"/>
          <w:sz w:val="24"/>
          <w:szCs w:val="24"/>
        </w:rPr>
        <w:t xml:space="preserve"> and the e</w:t>
      </w:r>
      <w:r w:rsidRPr="00EF0DED">
        <w:rPr>
          <w:rFonts w:ascii="Times New Roman" w:hAnsi="Times New Roman" w:cs="Times New Roman"/>
          <w:sz w:val="24"/>
          <w:szCs w:val="24"/>
        </w:rPr>
        <w:t xml:space="preserve">nlarged </w:t>
      </w:r>
      <w:r w:rsidR="000B5CB9" w:rsidRPr="00EF0DED">
        <w:rPr>
          <w:rFonts w:ascii="Times New Roman" w:hAnsi="Times New Roman" w:cs="Times New Roman"/>
          <w:sz w:val="24"/>
          <w:szCs w:val="24"/>
        </w:rPr>
        <w:t xml:space="preserve">view </w:t>
      </w:r>
      <w:r w:rsidR="002F4506" w:rsidRPr="00EF0DED">
        <w:rPr>
          <w:rFonts w:ascii="Times New Roman" w:hAnsi="Times New Roman" w:cs="Times New Roman"/>
          <w:sz w:val="24"/>
          <w:szCs w:val="24"/>
        </w:rPr>
        <w:t>of (a)</w:t>
      </w:r>
      <w:r w:rsidRPr="00EF0DED">
        <w:rPr>
          <w:rFonts w:ascii="Times New Roman" w:hAnsi="Times New Roman" w:cs="Times New Roman"/>
          <w:sz w:val="24"/>
          <w:szCs w:val="24"/>
        </w:rPr>
        <w:t xml:space="preserve"> </w:t>
      </w:r>
      <w:r w:rsidRPr="00EF0DED">
        <w:rPr>
          <w:rFonts w:ascii="Times New Roman" w:eastAsia="宋体" w:hAnsi="Times New Roman" w:cs="Times New Roman"/>
          <w:sz w:val="24"/>
          <w:szCs w:val="24"/>
        </w:rPr>
        <w:t>TPU foam</w:t>
      </w:r>
      <w:r w:rsidR="002F4506" w:rsidRPr="00EF0DED">
        <w:rPr>
          <w:rFonts w:ascii="Times New Roman" w:hAnsi="Times New Roman" w:cs="Times New Roman"/>
          <w:sz w:val="24"/>
          <w:szCs w:val="24"/>
        </w:rPr>
        <w:t xml:space="preserve"> and </w:t>
      </w:r>
      <w:r w:rsidR="00F71C7F" w:rsidRPr="00EF0DED">
        <w:rPr>
          <w:rFonts w:ascii="Times New Roman" w:hAnsi="Times New Roman" w:cs="Times New Roman"/>
          <w:sz w:val="24"/>
          <w:szCs w:val="24"/>
        </w:rPr>
        <w:t xml:space="preserve">(b) </w:t>
      </w:r>
      <w:r w:rsidRPr="00EF0DED">
        <w:rPr>
          <w:rFonts w:ascii="Times New Roman" w:eastAsia="宋体" w:hAnsi="Times New Roman" w:cs="Times New Roman"/>
          <w:sz w:val="24"/>
          <w:szCs w:val="24"/>
        </w:rPr>
        <w:t>PEDOT/TPU foam</w:t>
      </w:r>
      <w:r w:rsidRPr="00EF0DED">
        <w:rPr>
          <w:rFonts w:ascii="Times New Roman" w:hAnsi="Times New Roman" w:cs="Times New Roman"/>
          <w:sz w:val="24"/>
          <w:szCs w:val="24"/>
        </w:rPr>
        <w:t xml:space="preserve">. </w:t>
      </w:r>
      <w:r w:rsidR="008E3221" w:rsidRPr="00EF0DED">
        <w:rPr>
          <w:rFonts w:ascii="Times New Roman" w:hAnsi="Times New Roman" w:cs="Times New Roman"/>
          <w:sz w:val="24"/>
          <w:szCs w:val="24"/>
        </w:rPr>
        <w:t>(</w:t>
      </w:r>
      <w:r w:rsidR="008E3221" w:rsidRPr="00EF0DED">
        <w:rPr>
          <w:rFonts w:ascii="Times New Roman" w:hAnsi="Times New Roman" w:cs="Times New Roman" w:hint="eastAsia"/>
          <w:sz w:val="24"/>
          <w:szCs w:val="24"/>
        </w:rPr>
        <w:t>c</w:t>
      </w:r>
      <w:r w:rsidR="008E3221" w:rsidRPr="00EF0DED">
        <w:rPr>
          <w:rFonts w:ascii="Times New Roman" w:hAnsi="Times New Roman" w:cs="Times New Roman"/>
          <w:sz w:val="24"/>
          <w:szCs w:val="24"/>
        </w:rPr>
        <w:t xml:space="preserve">) SEM photographs on cross-section of </w:t>
      </w:r>
      <w:r w:rsidR="008E3221" w:rsidRPr="00EF0DED">
        <w:rPr>
          <w:rFonts w:ascii="Times New Roman" w:eastAsia="宋体" w:hAnsi="Times New Roman" w:cs="Times New Roman"/>
          <w:sz w:val="24"/>
          <w:szCs w:val="24"/>
        </w:rPr>
        <w:t>PEDOT/TPU foam</w:t>
      </w:r>
      <w:r w:rsidR="008E3221" w:rsidRPr="00EF0DED">
        <w:rPr>
          <w:rFonts w:ascii="Times New Roman" w:eastAsia="宋体" w:hAnsi="Times New Roman" w:cs="Times New Roman" w:hint="eastAsia"/>
          <w:sz w:val="24"/>
          <w:szCs w:val="24"/>
        </w:rPr>
        <w:t xml:space="preserve"> with single-sided </w:t>
      </w:r>
      <w:proofErr w:type="spellStart"/>
      <w:r w:rsidR="008E3221" w:rsidRPr="00EF0DED">
        <w:rPr>
          <w:rFonts w:ascii="Times New Roman" w:eastAsia="宋体" w:hAnsi="Times New Roman" w:cs="Times New Roman" w:hint="eastAsia"/>
          <w:sz w:val="24"/>
          <w:szCs w:val="24"/>
        </w:rPr>
        <w:t>micropyramid</w:t>
      </w:r>
      <w:proofErr w:type="spellEnd"/>
      <w:r w:rsidR="008E3221" w:rsidRPr="00EF0DED">
        <w:rPr>
          <w:rFonts w:ascii="Times New Roman" w:eastAsia="宋体" w:hAnsi="Times New Roman" w:cs="Times New Roman" w:hint="eastAsia"/>
          <w:sz w:val="24"/>
          <w:szCs w:val="24"/>
        </w:rPr>
        <w:t xml:space="preserve"> array</w:t>
      </w:r>
      <w:r w:rsidR="008E3221" w:rsidRPr="00EF0DED">
        <w:rPr>
          <w:rFonts w:ascii="Times New Roman" w:hAnsi="Times New Roman" w:cs="Times New Roman"/>
          <w:sz w:val="24"/>
          <w:szCs w:val="24"/>
        </w:rPr>
        <w:t>.</w:t>
      </w:r>
      <w:r w:rsidR="008E3221" w:rsidRPr="00EF0DED">
        <w:rPr>
          <w:rFonts w:ascii="Times New Roman" w:hAnsi="Times New Roman" w:cs="Times New Roman" w:hint="eastAsia"/>
          <w:sz w:val="24"/>
          <w:szCs w:val="24"/>
        </w:rPr>
        <w:t xml:space="preserve"> (d) </w:t>
      </w:r>
      <w:r w:rsidR="008E3221" w:rsidRPr="00EF0DED">
        <w:rPr>
          <w:rFonts w:ascii="Times New Roman" w:hAnsi="Times New Roman" w:cs="Times New Roman"/>
          <w:sz w:val="24"/>
          <w:szCs w:val="24"/>
        </w:rPr>
        <w:t xml:space="preserve">Optical images of the </w:t>
      </w:r>
      <w:proofErr w:type="spellStart"/>
      <w:r w:rsidR="008E3221" w:rsidRPr="00EF0DED">
        <w:rPr>
          <w:rFonts w:ascii="Times New Roman" w:hAnsi="Times New Roman" w:cs="Times New Roman"/>
          <w:sz w:val="24"/>
          <w:szCs w:val="24"/>
        </w:rPr>
        <w:t>micropyramid</w:t>
      </w:r>
      <w:proofErr w:type="spellEnd"/>
      <w:r w:rsidR="008E3221" w:rsidRPr="00EF0DED">
        <w:rPr>
          <w:rFonts w:ascii="Times New Roman" w:hAnsi="Times New Roman" w:cs="Times New Roman"/>
          <w:sz w:val="24"/>
          <w:szCs w:val="24"/>
        </w:rPr>
        <w:t xml:space="preserve"> </w:t>
      </w:r>
      <w:r w:rsidR="008E3221" w:rsidRPr="00EF0DED">
        <w:rPr>
          <w:rFonts w:ascii="Times New Roman" w:hAnsi="Times New Roman" w:cs="Times New Roman" w:hint="eastAsia"/>
          <w:sz w:val="24"/>
          <w:szCs w:val="24"/>
        </w:rPr>
        <w:t>array</w:t>
      </w:r>
      <w:r w:rsidR="008E3221" w:rsidRPr="00EF0DED">
        <w:rPr>
          <w:rFonts w:ascii="Times New Roman" w:hAnsi="Times New Roman" w:cs="Times New Roman"/>
          <w:sz w:val="24"/>
          <w:szCs w:val="24"/>
        </w:rPr>
        <w:t xml:space="preserve"> of the dielectric layer.</w:t>
      </w:r>
    </w:p>
    <w:p w14:paraId="5C2CC95F" w14:textId="52E8F06C" w:rsidR="00640A04" w:rsidRPr="00EF0DED" w:rsidRDefault="0036645D" w:rsidP="001C2330">
      <w:pPr>
        <w:spacing w:line="360" w:lineRule="auto"/>
        <w:jc w:val="center"/>
        <w:rPr>
          <w:rFonts w:ascii="Times New Roman" w:hAnsi="Times New Roman" w:cs="Times New Roman"/>
          <w:sz w:val="24"/>
          <w:szCs w:val="24"/>
        </w:rPr>
      </w:pPr>
      <w:r w:rsidRPr="00EF0DED">
        <w:rPr>
          <w:sz w:val="24"/>
          <w:szCs w:val="24"/>
        </w:rPr>
        <w:t xml:space="preserve"> </w:t>
      </w:r>
      <w:r w:rsidRPr="00EF0DED">
        <w:rPr>
          <w:noProof/>
          <w:sz w:val="24"/>
          <w:szCs w:val="24"/>
        </w:rPr>
        <w:drawing>
          <wp:inline distT="0" distB="0" distL="0" distR="0" wp14:anchorId="5EA9ADAD" wp14:editId="0526E051">
            <wp:extent cx="4364741" cy="1661937"/>
            <wp:effectExtent l="0" t="0" r="0" b="0"/>
            <wp:docPr id="2184536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73682" cy="1665341"/>
                    </a:xfrm>
                    <a:prstGeom prst="rect">
                      <a:avLst/>
                    </a:prstGeom>
                    <a:noFill/>
                    <a:ln>
                      <a:noFill/>
                    </a:ln>
                  </pic:spPr>
                </pic:pic>
              </a:graphicData>
            </a:graphic>
          </wp:inline>
        </w:drawing>
      </w:r>
    </w:p>
    <w:p w14:paraId="7DA6DE55" w14:textId="08A9AC40" w:rsidR="00E9067D" w:rsidRPr="00EF0DED" w:rsidRDefault="00640A04" w:rsidP="004D4CA2">
      <w:pPr>
        <w:spacing w:line="360" w:lineRule="auto"/>
        <w:rPr>
          <w:rFonts w:ascii="Times New Roman" w:hAnsi="Times New Roman" w:cs="Times New Roman"/>
          <w:b/>
          <w:bCs/>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00441262" w:rsidRPr="00EF0DED">
        <w:rPr>
          <w:rFonts w:ascii="Times New Roman" w:hAnsi="Times New Roman" w:cs="Times New Roman" w:hint="eastAsia"/>
          <w:b/>
          <w:bCs/>
          <w:sz w:val="24"/>
          <w:szCs w:val="24"/>
        </w:rPr>
        <w:t>5</w:t>
      </w:r>
      <w:r w:rsidR="008E1193" w:rsidRPr="00EF0DED">
        <w:rPr>
          <w:rFonts w:ascii="Times New Roman" w:hAnsi="Times New Roman" w:cs="Times New Roman" w:hint="eastAsia"/>
          <w:b/>
          <w:bCs/>
          <w:sz w:val="24"/>
          <w:szCs w:val="24"/>
        </w:rPr>
        <w:t xml:space="preserve"> </w:t>
      </w:r>
      <w:r w:rsidR="008E1193" w:rsidRPr="00EF0DED">
        <w:rPr>
          <w:rFonts w:ascii="Times New Roman" w:eastAsia="宋体" w:hAnsi="Times New Roman" w:cs="Times New Roman"/>
          <w:sz w:val="24"/>
          <w:szCs w:val="24"/>
        </w:rPr>
        <w:t>Young's modulus</w:t>
      </w:r>
      <w:r w:rsidR="008E1193" w:rsidRPr="00EF0DED">
        <w:rPr>
          <w:rFonts w:ascii="Times New Roman" w:eastAsia="宋体" w:hAnsi="Times New Roman" w:cs="Times New Roman" w:hint="eastAsia"/>
          <w:sz w:val="24"/>
          <w:szCs w:val="24"/>
        </w:rPr>
        <w:t xml:space="preserve"> and</w:t>
      </w:r>
      <w:r w:rsidR="008E1193" w:rsidRPr="00EF0DED">
        <w:rPr>
          <w:rFonts w:ascii="Times New Roman" w:eastAsia="宋体" w:hAnsi="Times New Roman" w:cs="Times New Roman"/>
          <w:sz w:val="24"/>
          <w:szCs w:val="24"/>
        </w:rPr>
        <w:t xml:space="preserve"> dielectric constant </w:t>
      </w:r>
      <w:r w:rsidR="008E1193" w:rsidRPr="00EF0DED">
        <w:rPr>
          <w:rFonts w:ascii="Times New Roman" w:eastAsia="宋体" w:hAnsi="Times New Roman" w:cs="Times New Roman" w:hint="eastAsia"/>
          <w:sz w:val="24"/>
          <w:szCs w:val="24"/>
        </w:rPr>
        <w:t>of T</w:t>
      </w:r>
      <w:r w:rsidR="008E1193" w:rsidRPr="00EF0DED">
        <w:rPr>
          <w:rFonts w:ascii="Times New Roman" w:eastAsia="宋体" w:hAnsi="Times New Roman" w:cs="Times New Roman"/>
          <w:sz w:val="24"/>
          <w:szCs w:val="24"/>
        </w:rPr>
        <w:t>PU</w:t>
      </w:r>
      <w:r w:rsidR="008E1193" w:rsidRPr="00EF0DED">
        <w:rPr>
          <w:rFonts w:ascii="Times New Roman" w:eastAsia="宋体" w:hAnsi="Times New Roman" w:cs="Times New Roman" w:hint="eastAsia"/>
          <w:sz w:val="24"/>
          <w:szCs w:val="24"/>
        </w:rPr>
        <w:t xml:space="preserve"> and </w:t>
      </w:r>
      <w:r w:rsidR="008E1193" w:rsidRPr="00EF0DED">
        <w:rPr>
          <w:rFonts w:ascii="Times New Roman" w:eastAsia="宋体" w:hAnsi="Times New Roman" w:cs="Times New Roman"/>
          <w:sz w:val="24"/>
          <w:szCs w:val="24"/>
        </w:rPr>
        <w:t>TPU/PEDOT foam</w:t>
      </w:r>
      <w:r w:rsidR="008E1193" w:rsidRPr="00EF0DED">
        <w:rPr>
          <w:rFonts w:ascii="Times New Roman" w:eastAsia="宋体" w:hAnsi="Times New Roman" w:cs="Times New Roman" w:hint="eastAsia"/>
          <w:sz w:val="24"/>
          <w:szCs w:val="24"/>
        </w:rPr>
        <w:t>.</w:t>
      </w:r>
      <w:r w:rsidRPr="00EF0DED">
        <w:rPr>
          <w:rFonts w:ascii="Times New Roman" w:hAnsi="Times New Roman" w:cs="Times New Roman"/>
          <w:b/>
          <w:bCs/>
          <w:sz w:val="24"/>
          <w:szCs w:val="24"/>
        </w:rPr>
        <w:t xml:space="preserve"> </w:t>
      </w:r>
      <w:r w:rsidR="008E1193" w:rsidRPr="00EF0DED">
        <w:rPr>
          <w:rFonts w:ascii="Times New Roman" w:hAnsi="Times New Roman" w:cs="Times New Roman" w:hint="eastAsia"/>
          <w:sz w:val="24"/>
          <w:szCs w:val="24"/>
        </w:rPr>
        <w:t>(b)</w:t>
      </w:r>
      <w:r w:rsidR="008E1193" w:rsidRPr="00EF0DED">
        <w:rPr>
          <w:rFonts w:ascii="Times New Roman" w:hAnsi="Times New Roman" w:cs="Times New Roman" w:hint="eastAsia"/>
          <w:b/>
          <w:bCs/>
          <w:sz w:val="24"/>
          <w:szCs w:val="24"/>
        </w:rPr>
        <w:t xml:space="preserve"> </w:t>
      </w:r>
      <w:r w:rsidR="009A6832" w:rsidRPr="00EF0DED">
        <w:rPr>
          <w:rFonts w:ascii="Times New Roman" w:eastAsia="ScalaSansPro-Regular" w:hAnsi="Times New Roman" w:cs="Times New Roman"/>
          <w:kern w:val="0"/>
          <w:sz w:val="24"/>
          <w:szCs w:val="24"/>
        </w:rPr>
        <w:t>Stress-strain curves of the</w:t>
      </w:r>
      <w:r w:rsidR="009A6832" w:rsidRPr="00EF0DED">
        <w:rPr>
          <w:rFonts w:ascii="Times New Roman" w:hAnsi="Times New Roman" w:cs="Times New Roman"/>
          <w:sz w:val="24"/>
          <w:szCs w:val="24"/>
        </w:rPr>
        <w:t xml:space="preserve"> sensor</w:t>
      </w:r>
      <w:r w:rsidR="009A6832" w:rsidRPr="00EF0DED">
        <w:rPr>
          <w:rFonts w:ascii="Times New Roman" w:eastAsia="ScalaSansPro-Regular" w:hAnsi="Times New Roman" w:cs="Times New Roman"/>
          <w:kern w:val="0"/>
          <w:sz w:val="24"/>
          <w:szCs w:val="24"/>
        </w:rPr>
        <w:t xml:space="preserve"> </w:t>
      </w:r>
      <w:r w:rsidR="009A6832" w:rsidRPr="00EF0DED">
        <w:rPr>
          <w:rFonts w:ascii="Times New Roman" w:hAnsi="Times New Roman" w:cs="Times New Roman"/>
          <w:sz w:val="24"/>
          <w:szCs w:val="24"/>
        </w:rPr>
        <w:t>with</w:t>
      </w:r>
      <w:r w:rsidR="009A6832" w:rsidRPr="00EF0DED">
        <w:rPr>
          <w:rFonts w:ascii="Times New Roman" w:hAnsi="Times New Roman" w:cs="Times New Roman" w:hint="eastAsia"/>
          <w:sz w:val="24"/>
          <w:szCs w:val="24"/>
        </w:rPr>
        <w:t xml:space="preserve"> high</w:t>
      </w:r>
      <w:r w:rsidR="009A6832" w:rsidRPr="00EF0DED">
        <w:rPr>
          <w:rFonts w:ascii="Times New Roman" w:hAnsi="Times New Roman" w:cs="Times New Roman"/>
          <w:sz w:val="24"/>
          <w:szCs w:val="24"/>
        </w:rPr>
        <w:t xml:space="preserve"> pressure</w:t>
      </w:r>
      <w:r w:rsidR="009A6832" w:rsidRPr="00EF0DED">
        <w:rPr>
          <w:rFonts w:ascii="Times New Roman" w:hAnsi="Times New Roman" w:cs="Times New Roman" w:hint="eastAsia"/>
          <w:sz w:val="24"/>
          <w:szCs w:val="24"/>
        </w:rPr>
        <w:t xml:space="preserve"> </w:t>
      </w:r>
      <w:r w:rsidR="009A6832" w:rsidRPr="00EF0DED">
        <w:rPr>
          <w:rFonts w:ascii="Times New Roman" w:hAnsi="Times New Roman" w:cs="Times New Roman"/>
          <w:sz w:val="24"/>
          <w:szCs w:val="24"/>
        </w:rPr>
        <w:t>loading</w:t>
      </w:r>
      <w:r w:rsidR="009A6832" w:rsidRPr="00EF0DED">
        <w:rPr>
          <w:rFonts w:ascii="Times New Roman" w:eastAsia="ScalaSansPro-Regular" w:hAnsi="Times New Roman" w:cs="Times New Roman"/>
          <w:kern w:val="0"/>
          <w:sz w:val="24"/>
          <w:szCs w:val="24"/>
        </w:rPr>
        <w:t>.</w:t>
      </w:r>
      <w:r w:rsidR="00E9067D" w:rsidRPr="00EF0DED">
        <w:rPr>
          <w:rFonts w:ascii="Times New Roman" w:hAnsi="Times New Roman" w:cs="Times New Roman"/>
          <w:b/>
          <w:bCs/>
          <w:sz w:val="24"/>
          <w:szCs w:val="24"/>
        </w:rPr>
        <w:br w:type="page"/>
      </w:r>
    </w:p>
    <w:p w14:paraId="64087668" w14:textId="33B35EDB" w:rsidR="000225D2" w:rsidRPr="00EF0DED" w:rsidRDefault="00E9067D" w:rsidP="001C2330">
      <w:pPr>
        <w:snapToGrid w:val="0"/>
        <w:spacing w:line="360" w:lineRule="auto"/>
        <w:rPr>
          <w:rFonts w:ascii="Times New Roman" w:hAnsi="Times New Roman" w:cs="Times New Roman"/>
          <w:sz w:val="24"/>
          <w:szCs w:val="24"/>
        </w:rPr>
      </w:pPr>
      <w:r w:rsidRPr="00EF0DED">
        <w:rPr>
          <w:rFonts w:ascii="Times New Roman" w:hAnsi="Times New Roman" w:cs="Times New Roman"/>
          <w:b/>
          <w:bCs/>
          <w:i/>
          <w:iCs/>
          <w:sz w:val="24"/>
          <w:szCs w:val="24"/>
        </w:rPr>
        <w:lastRenderedPageBreak/>
        <w:t>Supplementary Note 2:</w:t>
      </w:r>
      <w:r w:rsidRPr="00EF0DED">
        <w:rPr>
          <w:rFonts w:ascii="Times New Roman" w:hAnsi="Times New Roman" w:cs="Times New Roman"/>
          <w:sz w:val="24"/>
          <w:szCs w:val="24"/>
        </w:rPr>
        <w:t xml:space="preserve"> </w:t>
      </w:r>
      <w:r w:rsidRPr="00EF0DED">
        <w:rPr>
          <w:rFonts w:ascii="Times New Roman" w:hAnsi="Times New Roman" w:cs="Times New Roman" w:hint="eastAsia"/>
          <w:sz w:val="24"/>
          <w:szCs w:val="24"/>
        </w:rPr>
        <w:t>S</w:t>
      </w:r>
      <w:r w:rsidRPr="00EF0DED">
        <w:rPr>
          <w:rFonts w:ascii="Times New Roman" w:hAnsi="Times New Roman" w:cs="Times New Roman"/>
          <w:sz w:val="24"/>
          <w:szCs w:val="24"/>
        </w:rPr>
        <w:t>ensing performance and finite element simulation of the pressure sensor</w:t>
      </w:r>
    </w:p>
    <w:p w14:paraId="0F663308" w14:textId="77777777" w:rsidR="00E25629" w:rsidRPr="00EF0DED" w:rsidRDefault="00E25629" w:rsidP="001C2330">
      <w:pPr>
        <w:snapToGrid w:val="0"/>
        <w:spacing w:line="360" w:lineRule="auto"/>
        <w:rPr>
          <w:rFonts w:ascii="Times New Roman" w:eastAsia="宋体" w:hAnsi="Times New Roman" w:cs="Times New Roman"/>
          <w:sz w:val="24"/>
          <w:szCs w:val="24"/>
          <w:lang w:val="en"/>
        </w:rPr>
      </w:pPr>
    </w:p>
    <w:p w14:paraId="593DD17B" w14:textId="1C1D3ECB" w:rsidR="001A3CC1" w:rsidRPr="00EF0DED" w:rsidRDefault="00E25629" w:rsidP="001C2330">
      <w:pPr>
        <w:snapToGrid w:val="0"/>
        <w:spacing w:line="360" w:lineRule="auto"/>
        <w:rPr>
          <w:rFonts w:ascii="Times New Roman" w:eastAsia="宋体" w:hAnsi="Times New Roman" w:cs="Times New Roman"/>
          <w:sz w:val="24"/>
          <w:szCs w:val="24"/>
          <w:lang w:val="en"/>
        </w:rPr>
      </w:pPr>
      <w:r w:rsidRPr="00EF0DED">
        <w:rPr>
          <w:rFonts w:ascii="Times New Roman" w:eastAsia="宋体" w:hAnsi="Times New Roman" w:cs="Times New Roman" w:hint="eastAsia"/>
          <w:sz w:val="24"/>
          <w:szCs w:val="24"/>
          <w:lang w:val="en"/>
        </w:rPr>
        <w:t>T</w:t>
      </w:r>
      <w:r w:rsidRPr="00EF0DED">
        <w:rPr>
          <w:rFonts w:ascii="Times New Roman" w:eastAsia="宋体" w:hAnsi="Times New Roman" w:cs="Times New Roman"/>
          <w:sz w:val="24"/>
          <w:szCs w:val="24"/>
          <w:lang w:val="en"/>
        </w:rPr>
        <w:t>o</w:t>
      </w:r>
      <w:r w:rsidRPr="00EF0DED">
        <w:rPr>
          <w:rFonts w:ascii="Times New Roman" w:eastAsia="宋体" w:hAnsi="Times New Roman" w:cs="Times New Roman" w:hint="eastAsia"/>
          <w:sz w:val="24"/>
          <w:szCs w:val="24"/>
          <w:lang w:val="en"/>
        </w:rPr>
        <w:t xml:space="preserve"> </w:t>
      </w:r>
      <w:r w:rsidRPr="00EF0DED">
        <w:rPr>
          <w:rFonts w:ascii="Times New Roman" w:eastAsia="宋体" w:hAnsi="Times New Roman" w:cs="Times New Roman"/>
          <w:sz w:val="24"/>
          <w:szCs w:val="24"/>
          <w:lang w:val="en"/>
        </w:rPr>
        <w:t>simulate the sensing mechanism during compression</w:t>
      </w:r>
      <w:r w:rsidRPr="00EF0DED">
        <w:rPr>
          <w:rFonts w:ascii="Times New Roman" w:eastAsia="宋体" w:hAnsi="Times New Roman" w:cs="Times New Roman" w:hint="eastAsia"/>
          <w:sz w:val="24"/>
          <w:szCs w:val="24"/>
          <w:lang w:val="en"/>
        </w:rPr>
        <w:t>, w</w:t>
      </w:r>
      <w:r w:rsidRPr="00EF0DED">
        <w:rPr>
          <w:rFonts w:ascii="Times New Roman" w:eastAsia="宋体" w:hAnsi="Times New Roman" w:cs="Times New Roman"/>
          <w:sz w:val="24"/>
          <w:szCs w:val="24"/>
          <w:lang w:val="en"/>
        </w:rPr>
        <w:t>e conducted finite element analysis using ABAQUS software</w:t>
      </w:r>
      <w:r w:rsidRPr="00EF0DED">
        <w:rPr>
          <w:rFonts w:ascii="Times New Roman" w:eastAsia="宋体" w:hAnsi="Times New Roman" w:cs="Times New Roman" w:hint="eastAsia"/>
          <w:sz w:val="24"/>
          <w:szCs w:val="24"/>
          <w:lang w:val="en"/>
        </w:rPr>
        <w:t xml:space="preserve"> (</w:t>
      </w:r>
      <w:r w:rsidRPr="00EF0DED">
        <w:rPr>
          <w:rFonts w:ascii="Times New Roman" w:eastAsia="宋体" w:hAnsi="Times New Roman" w:cs="Times New Roman" w:hint="eastAsia"/>
          <w:b/>
          <w:bCs/>
          <w:sz w:val="24"/>
          <w:szCs w:val="24"/>
          <w:lang w:val="en"/>
        </w:rPr>
        <w:t>Video S1</w:t>
      </w:r>
      <w:r w:rsidRPr="00EF0DED">
        <w:rPr>
          <w:rFonts w:ascii="Times New Roman" w:eastAsia="宋体" w:hAnsi="Times New Roman" w:cs="Times New Roman" w:hint="eastAsia"/>
          <w:sz w:val="24"/>
          <w:szCs w:val="24"/>
          <w:lang w:val="en"/>
        </w:rPr>
        <w:t>).</w:t>
      </w:r>
      <w:r w:rsidRPr="00EF0DED">
        <w:rPr>
          <w:rFonts w:ascii="Times New Roman" w:eastAsia="宋体" w:hAnsi="Times New Roman" w:cs="Times New Roman"/>
          <w:sz w:val="24"/>
          <w:szCs w:val="24"/>
          <w:lang w:val="en"/>
        </w:rPr>
        <w:t xml:space="preserve"> The simulations confirmed that the dual microstructures enhance the air gap effect and dielectric properties, leading to improved sensitivity (</w:t>
      </w:r>
      <w:r w:rsidRPr="00EF0DED">
        <w:rPr>
          <w:rFonts w:ascii="Times New Roman" w:eastAsia="宋体" w:hAnsi="Times New Roman" w:cs="Times New Roman"/>
          <w:b/>
          <w:bCs/>
          <w:sz w:val="24"/>
          <w:szCs w:val="24"/>
          <w:lang w:val="en"/>
        </w:rPr>
        <w:t>Fig.</w:t>
      </w:r>
      <w:r w:rsidRPr="00EF0DED">
        <w:rPr>
          <w:rFonts w:ascii="Times New Roman" w:eastAsia="宋体" w:hAnsi="Times New Roman" w:cs="Times New Roman" w:hint="eastAsia"/>
          <w:b/>
          <w:bCs/>
          <w:sz w:val="24"/>
          <w:szCs w:val="24"/>
          <w:lang w:val="en"/>
        </w:rPr>
        <w:t xml:space="preserve"> </w:t>
      </w:r>
      <w:r w:rsidRPr="00EF0DED">
        <w:rPr>
          <w:rFonts w:ascii="Times New Roman" w:eastAsia="宋体" w:hAnsi="Times New Roman" w:cs="Times New Roman"/>
          <w:b/>
          <w:bCs/>
          <w:sz w:val="24"/>
          <w:szCs w:val="24"/>
          <w:lang w:val="en"/>
        </w:rPr>
        <w:t>S</w:t>
      </w:r>
      <w:r w:rsidR="00261DB7" w:rsidRPr="00EF0DED">
        <w:rPr>
          <w:rFonts w:ascii="Times New Roman" w:eastAsia="宋体" w:hAnsi="Times New Roman" w:cs="Times New Roman" w:hint="eastAsia"/>
          <w:b/>
          <w:bCs/>
          <w:sz w:val="24"/>
          <w:szCs w:val="24"/>
          <w:lang w:val="en"/>
        </w:rPr>
        <w:t>6</w:t>
      </w:r>
      <w:r w:rsidRPr="00EF0DED">
        <w:rPr>
          <w:rFonts w:ascii="Times New Roman" w:eastAsia="宋体" w:hAnsi="Times New Roman" w:cs="Times New Roman"/>
          <w:b/>
          <w:bCs/>
          <w:sz w:val="24"/>
          <w:szCs w:val="24"/>
          <w:lang w:val="en"/>
        </w:rPr>
        <w:t>a</w:t>
      </w:r>
      <w:r w:rsidRPr="00EF0DED">
        <w:rPr>
          <w:rFonts w:ascii="Times New Roman" w:eastAsia="宋体" w:hAnsi="Times New Roman" w:cs="Times New Roman"/>
          <w:sz w:val="24"/>
          <w:szCs w:val="24"/>
          <w:lang w:val="en"/>
        </w:rPr>
        <w:t>). Specifically, the pyramid microstructures facilitate greater deformation and contact area changes between the electrodes and the dielectric layer under pressure (</w:t>
      </w:r>
      <w:r w:rsidRPr="00EF0DED">
        <w:rPr>
          <w:rFonts w:ascii="Times New Roman" w:eastAsia="宋体" w:hAnsi="Times New Roman" w:cs="Times New Roman"/>
          <w:b/>
          <w:bCs/>
          <w:sz w:val="24"/>
          <w:szCs w:val="24"/>
          <w:lang w:val="en"/>
        </w:rPr>
        <w:t>Fig. S</w:t>
      </w:r>
      <w:r w:rsidR="00261DB7" w:rsidRPr="00EF0DED">
        <w:rPr>
          <w:rFonts w:ascii="Times New Roman" w:eastAsia="宋体" w:hAnsi="Times New Roman" w:cs="Times New Roman" w:hint="eastAsia"/>
          <w:b/>
          <w:bCs/>
          <w:sz w:val="24"/>
          <w:szCs w:val="24"/>
          <w:lang w:val="en"/>
        </w:rPr>
        <w:t>6</w:t>
      </w:r>
      <w:r w:rsidRPr="00EF0DED">
        <w:rPr>
          <w:rFonts w:ascii="Times New Roman" w:eastAsia="宋体" w:hAnsi="Times New Roman" w:cs="Times New Roman"/>
          <w:b/>
          <w:bCs/>
          <w:sz w:val="24"/>
          <w:szCs w:val="24"/>
          <w:lang w:val="en"/>
        </w:rPr>
        <w:t>b</w:t>
      </w:r>
      <w:r w:rsidRPr="00EF0DED">
        <w:rPr>
          <w:rFonts w:ascii="Times New Roman" w:eastAsia="宋体" w:hAnsi="Times New Roman" w:cs="Times New Roman"/>
          <w:sz w:val="24"/>
          <w:szCs w:val="24"/>
          <w:lang w:val="en"/>
        </w:rPr>
        <w:t>), while the microporous structure of the TPU/PEDOT foam contributes to dielectric constant variation (</w:t>
      </w:r>
      <w:r w:rsidRPr="00EF0DED">
        <w:rPr>
          <w:rFonts w:ascii="Times New Roman" w:eastAsia="宋体" w:hAnsi="Times New Roman" w:cs="Times New Roman"/>
          <w:b/>
          <w:bCs/>
          <w:sz w:val="24"/>
          <w:szCs w:val="24"/>
          <w:lang w:val="en"/>
        </w:rPr>
        <w:t>Fig. S</w:t>
      </w:r>
      <w:r w:rsidR="00261DB7" w:rsidRPr="00EF0DED">
        <w:rPr>
          <w:rFonts w:ascii="Times New Roman" w:eastAsia="宋体" w:hAnsi="Times New Roman" w:cs="Times New Roman" w:hint="eastAsia"/>
          <w:b/>
          <w:bCs/>
          <w:sz w:val="24"/>
          <w:szCs w:val="24"/>
          <w:lang w:val="en"/>
        </w:rPr>
        <w:t>6</w:t>
      </w:r>
      <w:r w:rsidRPr="00EF0DED">
        <w:rPr>
          <w:rFonts w:ascii="Times New Roman" w:eastAsia="宋体" w:hAnsi="Times New Roman" w:cs="Times New Roman"/>
          <w:b/>
          <w:bCs/>
          <w:sz w:val="24"/>
          <w:szCs w:val="24"/>
          <w:lang w:val="en"/>
        </w:rPr>
        <w:t>c</w:t>
      </w:r>
      <w:r w:rsidRPr="00EF0DED">
        <w:rPr>
          <w:rFonts w:ascii="Times New Roman" w:eastAsia="宋体" w:hAnsi="Times New Roman" w:cs="Times New Roman"/>
          <w:sz w:val="24"/>
          <w:szCs w:val="24"/>
          <w:lang w:val="en"/>
        </w:rPr>
        <w:t>).</w:t>
      </w:r>
    </w:p>
    <w:p w14:paraId="7779DAEB" w14:textId="77777777" w:rsidR="00E25629" w:rsidRPr="00EF0DED" w:rsidRDefault="00E25629" w:rsidP="001C2330">
      <w:pPr>
        <w:snapToGrid w:val="0"/>
        <w:spacing w:line="360" w:lineRule="auto"/>
        <w:rPr>
          <w:rFonts w:ascii="Times New Roman" w:hAnsi="Times New Roman" w:cs="Times New Roman"/>
          <w:sz w:val="24"/>
          <w:szCs w:val="24"/>
        </w:rPr>
      </w:pPr>
    </w:p>
    <w:p w14:paraId="2155C023" w14:textId="1A5AEF55" w:rsidR="00E25629" w:rsidRPr="00EF0DED" w:rsidRDefault="00685161" w:rsidP="00E25629">
      <w:pPr>
        <w:snapToGrid w:val="0"/>
        <w:spacing w:line="360" w:lineRule="auto"/>
        <w:rPr>
          <w:rFonts w:ascii="Times New Roman" w:eastAsia="宋体" w:hAnsi="Times New Roman" w:cs="Times New Roman"/>
          <w:sz w:val="24"/>
          <w:szCs w:val="24"/>
          <w:lang w:val="en"/>
        </w:rPr>
      </w:pPr>
      <w:r w:rsidRPr="00696BFA">
        <w:rPr>
          <w:rFonts w:ascii="Times New Roman" w:eastAsia="宋体" w:hAnsi="Times New Roman" w:cs="Times New Roman" w:hint="eastAsia"/>
          <w:b/>
          <w:bCs/>
          <w:sz w:val="24"/>
          <w:szCs w:val="24"/>
        </w:rPr>
        <w:t xml:space="preserve">Fig. </w:t>
      </w:r>
      <w:r w:rsidRPr="00696BFA">
        <w:rPr>
          <w:rFonts w:ascii="Times New Roman" w:eastAsia="宋体" w:hAnsi="Times New Roman" w:cs="Times New Roman"/>
          <w:b/>
          <w:bCs/>
          <w:sz w:val="24"/>
          <w:szCs w:val="24"/>
        </w:rPr>
        <w:t>S</w:t>
      </w:r>
      <w:r w:rsidR="00261DB7" w:rsidRPr="00696BFA">
        <w:rPr>
          <w:rFonts w:ascii="Times New Roman" w:eastAsia="宋体" w:hAnsi="Times New Roman" w:cs="Times New Roman" w:hint="eastAsia"/>
          <w:b/>
          <w:bCs/>
          <w:sz w:val="24"/>
          <w:szCs w:val="24"/>
        </w:rPr>
        <w:t>7</w:t>
      </w:r>
      <w:r w:rsidRPr="00696BFA">
        <w:rPr>
          <w:rFonts w:ascii="Times New Roman" w:eastAsia="宋体" w:hAnsi="Times New Roman" w:cs="Times New Roman"/>
          <w:b/>
          <w:bCs/>
          <w:sz w:val="24"/>
          <w:szCs w:val="24"/>
        </w:rPr>
        <w:t xml:space="preserve"> </w:t>
      </w:r>
      <w:r w:rsidRPr="00EF0DED">
        <w:rPr>
          <w:rFonts w:ascii="Times New Roman" w:eastAsia="宋体" w:hAnsi="Times New Roman" w:cs="Times New Roman"/>
          <w:sz w:val="24"/>
          <w:szCs w:val="24"/>
        </w:rPr>
        <w:t>illustrate</w:t>
      </w:r>
      <w:r w:rsidRPr="00EF0DED">
        <w:rPr>
          <w:rFonts w:ascii="Times New Roman" w:eastAsia="宋体" w:hAnsi="Times New Roman" w:cs="Times New Roman" w:hint="eastAsia"/>
          <w:sz w:val="24"/>
          <w:szCs w:val="24"/>
        </w:rPr>
        <w:t>s</w:t>
      </w:r>
      <w:r w:rsidRPr="00EF0DED">
        <w:rPr>
          <w:rFonts w:ascii="Times New Roman" w:eastAsia="宋体" w:hAnsi="Times New Roman" w:cs="Times New Roman"/>
          <w:sz w:val="24"/>
          <w:szCs w:val="24"/>
        </w:rPr>
        <w:t xml:space="preserve"> the force-electricity relationship of the sensors during pressure deformation ranging from 0 to 1.4 MPa. Notably, </w:t>
      </w:r>
      <w:r w:rsidRPr="00EF0DED">
        <w:rPr>
          <w:rFonts w:ascii="Times New Roman" w:eastAsia="宋体" w:hAnsi="Times New Roman" w:cs="Times New Roman" w:hint="eastAsia"/>
          <w:sz w:val="24"/>
          <w:szCs w:val="24"/>
        </w:rPr>
        <w:t>t</w:t>
      </w:r>
      <w:r w:rsidRPr="00EF0DED">
        <w:rPr>
          <w:rFonts w:ascii="Times New Roman" w:eastAsia="宋体" w:hAnsi="Times New Roman" w:cs="Times New Roman"/>
          <w:sz w:val="24"/>
          <w:szCs w:val="24"/>
        </w:rPr>
        <w:t>he single-sided pyramid array sensor demonstrated a maximum sensitivity of 0.318 kPa⁻¹</w:t>
      </w:r>
      <w:r w:rsidRPr="00EF0DED">
        <w:rPr>
          <w:rFonts w:ascii="Times New Roman" w:eastAsia="宋体" w:hAnsi="Times New Roman" w:cs="Times New Roman" w:hint="eastAsia"/>
          <w:sz w:val="24"/>
          <w:szCs w:val="24"/>
        </w:rPr>
        <w:t xml:space="preserve"> </w:t>
      </w:r>
      <w:bookmarkStart w:id="9" w:name="OLE_LINK27"/>
      <w:r w:rsidRPr="00EF0DED">
        <w:rPr>
          <w:rFonts w:ascii="Times New Roman" w:eastAsia="宋体" w:hAnsi="Times New Roman" w:cs="Times New Roman" w:hint="eastAsia"/>
          <w:sz w:val="24"/>
          <w:szCs w:val="24"/>
        </w:rPr>
        <w:t>(</w:t>
      </w:r>
      <w:r w:rsidRPr="00EF0DED">
        <w:rPr>
          <w:rFonts w:ascii="Times New Roman" w:eastAsia="宋体" w:hAnsi="Times New Roman" w:cs="Times New Roman"/>
          <w:b/>
          <w:bCs/>
          <w:sz w:val="24"/>
          <w:szCs w:val="24"/>
        </w:rPr>
        <w:t>Fig. S</w:t>
      </w:r>
      <w:r w:rsidR="00261DB7" w:rsidRPr="00EF0DED">
        <w:rPr>
          <w:rFonts w:ascii="Times New Roman" w:eastAsia="宋体" w:hAnsi="Times New Roman" w:cs="Times New Roman" w:hint="eastAsia"/>
          <w:b/>
          <w:bCs/>
          <w:sz w:val="24"/>
          <w:szCs w:val="24"/>
        </w:rPr>
        <w:t>7</w:t>
      </w:r>
      <w:r w:rsidRPr="00EF0DED">
        <w:rPr>
          <w:rFonts w:ascii="Times New Roman" w:eastAsia="宋体" w:hAnsi="Times New Roman" w:cs="Times New Roman" w:hint="eastAsia"/>
          <w:b/>
          <w:bCs/>
          <w:sz w:val="24"/>
          <w:szCs w:val="24"/>
        </w:rPr>
        <w:t>b</w:t>
      </w:r>
      <w:r w:rsidRPr="00EF0DED">
        <w:rPr>
          <w:rFonts w:ascii="Times New Roman" w:eastAsia="宋体" w:hAnsi="Times New Roman" w:cs="Times New Roman" w:hint="eastAsia"/>
          <w:sz w:val="24"/>
          <w:szCs w:val="24"/>
        </w:rPr>
        <w:t>)</w:t>
      </w:r>
      <w:bookmarkEnd w:id="9"/>
      <w:r w:rsidRPr="00EF0DED">
        <w:rPr>
          <w:rFonts w:ascii="Times New Roman" w:eastAsia="宋体" w:hAnsi="Times New Roman" w:cs="Times New Roman"/>
          <w:sz w:val="24"/>
          <w:szCs w:val="24"/>
        </w:rPr>
        <w:t>, which represents an improvement compared to sensors devoid of pyramid microstructures</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b/>
          <w:bCs/>
          <w:sz w:val="24"/>
          <w:szCs w:val="24"/>
        </w:rPr>
        <w:t>Fig. S</w:t>
      </w:r>
      <w:r w:rsidR="00261DB7" w:rsidRPr="00EF0DED">
        <w:rPr>
          <w:rFonts w:ascii="Times New Roman" w:eastAsia="宋体" w:hAnsi="Times New Roman" w:cs="Times New Roman" w:hint="eastAsia"/>
          <w:b/>
          <w:bCs/>
          <w:sz w:val="24"/>
          <w:szCs w:val="24"/>
        </w:rPr>
        <w:t>7</w:t>
      </w:r>
      <w:r w:rsidRPr="00EF0DED">
        <w:rPr>
          <w:rFonts w:ascii="Times New Roman" w:eastAsia="宋体" w:hAnsi="Times New Roman" w:cs="Times New Roman" w:hint="eastAsia"/>
          <w:b/>
          <w:bCs/>
          <w:sz w:val="24"/>
          <w:szCs w:val="24"/>
        </w:rPr>
        <w:t>c</w:t>
      </w:r>
      <w:r w:rsidRPr="00EF0DED">
        <w:rPr>
          <w:rFonts w:ascii="Times New Roman" w:eastAsia="宋体" w:hAnsi="Times New Roman" w:cs="Times New Roman" w:hint="eastAsia"/>
          <w:sz w:val="24"/>
          <w:szCs w:val="24"/>
        </w:rPr>
        <w:t>)</w:t>
      </w:r>
      <w:r w:rsidRPr="00EF0DED">
        <w:rPr>
          <w:rFonts w:ascii="Times New Roman" w:eastAsia="宋体" w:hAnsi="Times New Roman" w:cs="Times New Roman"/>
          <w:sz w:val="24"/>
          <w:szCs w:val="24"/>
        </w:rPr>
        <w:t>. The double-sided pyramid array sensor achieved an even higher maximum sensitivity of 0.602 kPa⁻¹</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b/>
          <w:bCs/>
          <w:sz w:val="24"/>
          <w:szCs w:val="24"/>
        </w:rPr>
        <w:t xml:space="preserve">Fig. </w:t>
      </w:r>
      <w:r w:rsidRPr="00EF0DED">
        <w:rPr>
          <w:rFonts w:ascii="Times New Roman" w:eastAsia="宋体" w:hAnsi="Times New Roman" w:cs="Times New Roman" w:hint="eastAsia"/>
          <w:b/>
          <w:bCs/>
          <w:sz w:val="24"/>
          <w:szCs w:val="24"/>
        </w:rPr>
        <w:t>S</w:t>
      </w:r>
      <w:r w:rsidR="00261DB7" w:rsidRPr="00EF0DED">
        <w:rPr>
          <w:rFonts w:ascii="Times New Roman" w:eastAsia="宋体" w:hAnsi="Times New Roman" w:cs="Times New Roman" w:hint="eastAsia"/>
          <w:b/>
          <w:bCs/>
          <w:sz w:val="24"/>
          <w:szCs w:val="24"/>
        </w:rPr>
        <w:t>7</w:t>
      </w:r>
      <w:r w:rsidRPr="00EF0DED">
        <w:rPr>
          <w:rFonts w:ascii="Times New Roman" w:eastAsia="宋体" w:hAnsi="Times New Roman" w:cs="Times New Roman" w:hint="eastAsia"/>
          <w:b/>
          <w:bCs/>
          <w:sz w:val="24"/>
          <w:szCs w:val="24"/>
        </w:rPr>
        <w:t>a</w:t>
      </w:r>
      <w:r w:rsidRPr="00EF0DED">
        <w:rPr>
          <w:rFonts w:ascii="Times New Roman" w:eastAsia="宋体" w:hAnsi="Times New Roman" w:cs="Times New Roman" w:hint="eastAsia"/>
          <w:sz w:val="24"/>
          <w:szCs w:val="24"/>
        </w:rPr>
        <w:t>)</w:t>
      </w:r>
      <w:r w:rsidRPr="00EF0DED">
        <w:rPr>
          <w:rFonts w:ascii="Times New Roman" w:eastAsia="宋体" w:hAnsi="Times New Roman" w:cs="Times New Roman"/>
          <w:sz w:val="24"/>
          <w:szCs w:val="24"/>
        </w:rPr>
        <w:t>, which is 2.8 times greater than that of sensors without pyramid microstructures</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b/>
          <w:bCs/>
          <w:sz w:val="24"/>
          <w:szCs w:val="24"/>
        </w:rPr>
        <w:t>Fig. S</w:t>
      </w:r>
      <w:r w:rsidR="00261DB7" w:rsidRPr="00EF0DED">
        <w:rPr>
          <w:rFonts w:ascii="Times New Roman" w:eastAsia="宋体" w:hAnsi="Times New Roman" w:cs="Times New Roman" w:hint="eastAsia"/>
          <w:b/>
          <w:bCs/>
          <w:sz w:val="24"/>
          <w:szCs w:val="24"/>
        </w:rPr>
        <w:t>7</w:t>
      </w:r>
      <w:r w:rsidRPr="00EF0DED">
        <w:rPr>
          <w:rFonts w:ascii="Times New Roman" w:eastAsia="宋体" w:hAnsi="Times New Roman" w:cs="Times New Roman" w:hint="eastAsia"/>
          <w:b/>
          <w:bCs/>
          <w:sz w:val="24"/>
          <w:szCs w:val="24"/>
        </w:rPr>
        <w:t>c</w:t>
      </w:r>
      <w:r w:rsidRPr="00EF0DED">
        <w:rPr>
          <w:rFonts w:ascii="Times New Roman" w:eastAsia="宋体" w:hAnsi="Times New Roman" w:cs="Times New Roman" w:hint="eastAsia"/>
          <w:sz w:val="24"/>
          <w:szCs w:val="24"/>
        </w:rPr>
        <w:t>)</w:t>
      </w:r>
      <w:r w:rsidRPr="00EF0DED">
        <w:rPr>
          <w:rFonts w:ascii="Times New Roman" w:eastAsia="宋体" w:hAnsi="Times New Roman" w:cs="Times New Roman"/>
          <w:sz w:val="24"/>
          <w:szCs w:val="24"/>
        </w:rPr>
        <w:t xml:space="preserve">. </w:t>
      </w:r>
      <w:r w:rsidRPr="00EF0DED">
        <w:rPr>
          <w:rFonts w:ascii="Times New Roman" w:eastAsia="宋体" w:hAnsi="Times New Roman" w:cs="Times New Roman" w:hint="eastAsia"/>
          <w:sz w:val="24"/>
          <w:szCs w:val="24"/>
        </w:rPr>
        <w:t xml:space="preserve">It means that the </w:t>
      </w:r>
      <w:r w:rsidRPr="00EF0DED">
        <w:rPr>
          <w:rFonts w:ascii="Times New Roman" w:eastAsia="宋体" w:hAnsi="Times New Roman" w:cs="Times New Roman"/>
          <w:sz w:val="24"/>
          <w:szCs w:val="24"/>
        </w:rPr>
        <w:t>incorporation of surface microstructures facilitates enhanced deformation and stress concentration, thereby significantly elevating the overall performance of the sensors.</w:t>
      </w:r>
      <w:r w:rsidR="00E03C51" w:rsidRPr="00EF0DED">
        <w:rPr>
          <w:rFonts w:ascii="Times New Roman" w:eastAsia="宋体" w:hAnsi="Times New Roman" w:cs="Times New Roman" w:hint="eastAsia"/>
          <w:sz w:val="24"/>
          <w:szCs w:val="24"/>
        </w:rPr>
        <w:t xml:space="preserve"> </w:t>
      </w:r>
      <w:bookmarkStart w:id="10" w:name="_Hlk186272842"/>
      <w:r w:rsidR="00E25629" w:rsidRPr="00EF0DED">
        <w:rPr>
          <w:rFonts w:ascii="Times New Roman" w:eastAsia="宋体" w:hAnsi="Times New Roman" w:cs="Times New Roman" w:hint="eastAsia"/>
          <w:sz w:val="24"/>
          <w:szCs w:val="24"/>
          <w:lang w:val="en"/>
        </w:rPr>
        <w:t xml:space="preserve">The </w:t>
      </w:r>
      <w:r w:rsidR="00E25629" w:rsidRPr="00EF0DED">
        <w:rPr>
          <w:rFonts w:ascii="Times New Roman" w:eastAsia="宋体" w:hAnsi="Times New Roman" w:cs="Times New Roman"/>
          <w:sz w:val="24"/>
          <w:szCs w:val="24"/>
        </w:rPr>
        <w:t>experimental</w:t>
      </w:r>
      <w:r w:rsidR="00E25629" w:rsidRPr="00EF0DED">
        <w:rPr>
          <w:rFonts w:ascii="Times New Roman" w:eastAsia="宋体" w:hAnsi="Times New Roman" w:cs="Times New Roman"/>
          <w:sz w:val="24"/>
          <w:szCs w:val="24"/>
          <w:lang w:val="en"/>
        </w:rPr>
        <w:t xml:space="preserve"> </w:t>
      </w:r>
      <w:r w:rsidR="00E25629" w:rsidRPr="00EF0DED">
        <w:rPr>
          <w:rFonts w:ascii="Times New Roman" w:eastAsia="宋体" w:hAnsi="Times New Roman" w:cs="Times New Roman"/>
          <w:sz w:val="24"/>
          <w:szCs w:val="24"/>
        </w:rPr>
        <w:t>results align with</w:t>
      </w:r>
      <w:r w:rsidR="00E25629" w:rsidRPr="00EF0DED">
        <w:rPr>
          <w:rFonts w:ascii="Times New Roman" w:eastAsia="宋体" w:hAnsi="Times New Roman" w:cs="Times New Roman"/>
          <w:sz w:val="24"/>
          <w:szCs w:val="24"/>
          <w:lang w:val="en"/>
        </w:rPr>
        <w:t xml:space="preserve"> simulation</w:t>
      </w:r>
      <w:r w:rsidR="00E25629" w:rsidRPr="00EF0DED">
        <w:rPr>
          <w:rFonts w:ascii="Times New Roman" w:eastAsia="宋体" w:hAnsi="Times New Roman" w:cs="Times New Roman"/>
          <w:sz w:val="24"/>
          <w:szCs w:val="24"/>
        </w:rPr>
        <w:t xml:space="preserve"> findings, consistently showing that </w:t>
      </w:r>
      <w:r w:rsidR="00E25629" w:rsidRPr="00EF0DED">
        <w:rPr>
          <w:rFonts w:ascii="Times New Roman" w:eastAsia="宋体" w:hAnsi="Times New Roman" w:cs="Times New Roman"/>
          <w:sz w:val="24"/>
          <w:szCs w:val="24"/>
          <w:lang w:val="en"/>
        </w:rPr>
        <w:t>the air gap effect and dielectric properties</w:t>
      </w:r>
      <w:r w:rsidR="00E25629" w:rsidRPr="00EF0DED">
        <w:rPr>
          <w:rFonts w:ascii="Times New Roman" w:eastAsia="宋体" w:hAnsi="Times New Roman" w:cs="Times New Roman"/>
          <w:sz w:val="24"/>
          <w:szCs w:val="24"/>
        </w:rPr>
        <w:t xml:space="preserve"> enhance the sensor's responsiveness to pressure changes.</w:t>
      </w:r>
      <w:r w:rsidR="00E25629" w:rsidRPr="00EF0DED">
        <w:rPr>
          <w:rFonts w:ascii="Times New Roman" w:eastAsia="宋体" w:hAnsi="Times New Roman" w:cs="Times New Roman" w:hint="eastAsia"/>
          <w:sz w:val="24"/>
          <w:szCs w:val="24"/>
        </w:rPr>
        <w:t xml:space="preserve"> </w:t>
      </w:r>
      <w:r w:rsidR="00E25629" w:rsidRPr="00EF0DED">
        <w:rPr>
          <w:rFonts w:ascii="Times New Roman" w:eastAsia="宋体" w:hAnsi="Times New Roman" w:cs="Times New Roman" w:hint="eastAsia"/>
          <w:sz w:val="24"/>
          <w:szCs w:val="24"/>
          <w:lang w:val="en"/>
        </w:rPr>
        <w:t>In a word</w:t>
      </w:r>
      <w:r w:rsidR="00E25629" w:rsidRPr="00EF0DED">
        <w:rPr>
          <w:rFonts w:ascii="Times New Roman" w:eastAsia="宋体" w:hAnsi="Times New Roman" w:cs="Times New Roman"/>
          <w:sz w:val="24"/>
          <w:szCs w:val="24"/>
          <w:lang w:val="en"/>
        </w:rPr>
        <w:t>, optimizing the dielectric layer parameters and introducing dual microstructures significantly enhanced the sensor's sensitivity and working range.</w:t>
      </w:r>
    </w:p>
    <w:bookmarkEnd w:id="10"/>
    <w:p w14:paraId="5D911169" w14:textId="77777777" w:rsidR="00E25629" w:rsidRPr="00EF0DED" w:rsidRDefault="00E25629" w:rsidP="001C2330">
      <w:pPr>
        <w:snapToGrid w:val="0"/>
        <w:spacing w:line="360" w:lineRule="auto"/>
        <w:rPr>
          <w:rFonts w:ascii="Times New Roman" w:eastAsia="宋体" w:hAnsi="Times New Roman" w:cs="Times New Roman"/>
          <w:sz w:val="24"/>
          <w:szCs w:val="24"/>
        </w:rPr>
      </w:pPr>
    </w:p>
    <w:p w14:paraId="3D40B025" w14:textId="00903FE3" w:rsidR="001A3CC1" w:rsidRPr="00EF0DED" w:rsidRDefault="00AC6C71" w:rsidP="001C2330">
      <w:pPr>
        <w:snapToGrid w:val="0"/>
        <w:spacing w:line="360" w:lineRule="auto"/>
        <w:rPr>
          <w:rFonts w:ascii="Times New Roman" w:eastAsia="宋体" w:hAnsi="Times New Roman" w:cs="Times New Roman"/>
          <w:sz w:val="24"/>
          <w:szCs w:val="24"/>
          <w:lang w:val="en"/>
        </w:rPr>
      </w:pPr>
      <w:r w:rsidRPr="00EF0DED">
        <w:rPr>
          <w:rFonts w:ascii="Times New Roman" w:eastAsia="宋体" w:hAnsi="Times New Roman" w:cs="Times New Roman"/>
          <w:sz w:val="24"/>
          <w:szCs w:val="24"/>
          <w:lang w:val="en"/>
        </w:rPr>
        <w:t xml:space="preserve">To validate the sensor's enhanced performance, we tested its electrical signal stability </w:t>
      </w:r>
      <w:r w:rsidRPr="00EF0DED">
        <w:rPr>
          <w:rFonts w:ascii="Times New Roman" w:eastAsia="宋体" w:hAnsi="Times New Roman" w:cs="Times New Roman" w:hint="eastAsia"/>
          <w:sz w:val="24"/>
          <w:szCs w:val="24"/>
          <w:lang w:val="en"/>
        </w:rPr>
        <w:t xml:space="preserve">of </w:t>
      </w:r>
      <w:r w:rsidRPr="00EF0DED">
        <w:rPr>
          <w:rFonts w:ascii="Times New Roman" w:eastAsia="宋体" w:hAnsi="Times New Roman" w:cs="Times New Roman"/>
          <w:sz w:val="24"/>
          <w:szCs w:val="24"/>
        </w:rPr>
        <w:t>double-sided pyramids</w:t>
      </w:r>
      <w:r w:rsidRPr="00EF0DED">
        <w:rPr>
          <w:rFonts w:ascii="Times New Roman" w:eastAsia="宋体" w:hAnsi="Times New Roman" w:cs="Times New Roman"/>
          <w:sz w:val="24"/>
          <w:szCs w:val="24"/>
          <w:lang w:val="en"/>
        </w:rPr>
        <w:t xml:space="preserve"> </w:t>
      </w:r>
      <w:r w:rsidRPr="00EF0DED">
        <w:rPr>
          <w:rFonts w:ascii="Times New Roman" w:eastAsia="宋体" w:hAnsi="Times New Roman" w:cs="Times New Roman" w:hint="eastAsia"/>
          <w:sz w:val="24"/>
          <w:szCs w:val="24"/>
          <w:lang w:val="en"/>
        </w:rPr>
        <w:t xml:space="preserve">sensor </w:t>
      </w:r>
      <w:r w:rsidRPr="00EF0DED">
        <w:rPr>
          <w:rFonts w:ascii="Times New Roman" w:eastAsia="宋体" w:hAnsi="Times New Roman" w:cs="Times New Roman"/>
          <w:sz w:val="24"/>
          <w:szCs w:val="24"/>
          <w:lang w:val="en"/>
        </w:rPr>
        <w:t>under different pressures by performing cyclic loading experiments. Under pressures of 100 kPa, 200 kPa, and 300 kPa, the sensor exhibited stable electrical signals with the relative capacitance change (ΔC/C₀) increasing proportionally with pressure (</w:t>
      </w:r>
      <w:r w:rsidRPr="00EF0DED">
        <w:rPr>
          <w:rFonts w:ascii="Times New Roman" w:eastAsia="宋体" w:hAnsi="Times New Roman" w:cs="Times New Roman"/>
          <w:b/>
          <w:bCs/>
          <w:sz w:val="24"/>
          <w:szCs w:val="24"/>
          <w:lang w:val="en"/>
        </w:rPr>
        <w:t xml:space="preserve">Fig. </w:t>
      </w:r>
      <w:r w:rsidRPr="00EF0DED">
        <w:rPr>
          <w:rFonts w:ascii="Times New Roman" w:eastAsia="宋体" w:hAnsi="Times New Roman" w:cs="Times New Roman" w:hint="eastAsia"/>
          <w:b/>
          <w:bCs/>
          <w:sz w:val="24"/>
          <w:szCs w:val="24"/>
          <w:lang w:val="en"/>
        </w:rPr>
        <w:t>S8a</w:t>
      </w:r>
      <w:r w:rsidRPr="00EF0DED">
        <w:rPr>
          <w:rFonts w:ascii="Times New Roman" w:eastAsia="宋体" w:hAnsi="Times New Roman" w:cs="Times New Roman"/>
          <w:b/>
          <w:bCs/>
          <w:sz w:val="24"/>
          <w:szCs w:val="24"/>
          <w:lang w:val="en"/>
        </w:rPr>
        <w:t>)</w:t>
      </w:r>
      <w:r w:rsidRPr="00EF0DED">
        <w:rPr>
          <w:rFonts w:ascii="Times New Roman" w:eastAsia="宋体" w:hAnsi="Times New Roman" w:cs="Times New Roman"/>
          <w:sz w:val="24"/>
          <w:szCs w:val="24"/>
          <w:lang w:val="en"/>
        </w:rPr>
        <w:t>. We also assessed the sensor's response at varying frequencies (0.5 Hz to 2 Hz) under a pressure of 200 kPa, observing rapid and stable signal outputs with minimal change in ΔC/C</w:t>
      </w:r>
      <w:r w:rsidR="00597AF7" w:rsidRPr="00EF0DED">
        <w:rPr>
          <w:rFonts w:ascii="Times New Roman" w:eastAsia="宋体" w:hAnsi="Times New Roman" w:cs="Times New Roman"/>
          <w:sz w:val="24"/>
          <w:szCs w:val="24"/>
          <w:vertAlign w:val="subscript"/>
          <w:lang w:val="en"/>
        </w:rPr>
        <w:t>0</w:t>
      </w:r>
      <w:r w:rsidRPr="00EF0DED">
        <w:rPr>
          <w:rFonts w:ascii="Times New Roman" w:eastAsia="宋体" w:hAnsi="Times New Roman" w:cs="Times New Roman"/>
          <w:sz w:val="24"/>
          <w:szCs w:val="24"/>
          <w:lang w:val="en"/>
        </w:rPr>
        <w:t xml:space="preserve"> (</w:t>
      </w:r>
      <w:r w:rsidRPr="00EF0DED">
        <w:rPr>
          <w:rFonts w:ascii="Times New Roman" w:eastAsia="宋体" w:hAnsi="Times New Roman" w:cs="Times New Roman"/>
          <w:b/>
          <w:bCs/>
          <w:sz w:val="24"/>
          <w:szCs w:val="24"/>
          <w:lang w:val="en"/>
        </w:rPr>
        <w:t xml:space="preserve">Fig. </w:t>
      </w:r>
      <w:r w:rsidRPr="00EF0DED">
        <w:rPr>
          <w:rFonts w:ascii="Times New Roman" w:eastAsia="宋体" w:hAnsi="Times New Roman" w:cs="Times New Roman" w:hint="eastAsia"/>
          <w:b/>
          <w:bCs/>
          <w:sz w:val="24"/>
          <w:szCs w:val="24"/>
          <w:lang w:val="en"/>
        </w:rPr>
        <w:t>S8b</w:t>
      </w:r>
      <w:r w:rsidRPr="00EF0DED">
        <w:rPr>
          <w:rFonts w:ascii="Times New Roman" w:eastAsia="宋体" w:hAnsi="Times New Roman" w:cs="Times New Roman"/>
          <w:sz w:val="24"/>
          <w:szCs w:val="24"/>
          <w:lang w:val="en"/>
        </w:rPr>
        <w:t>).</w:t>
      </w:r>
      <w:r w:rsidRPr="00EF0DED">
        <w:rPr>
          <w:rFonts w:ascii="Times New Roman" w:eastAsia="宋体" w:hAnsi="Times New Roman" w:cs="Times New Roman" w:hint="eastAsia"/>
          <w:sz w:val="24"/>
          <w:szCs w:val="24"/>
          <w:lang w:val="en"/>
        </w:rPr>
        <w:t xml:space="preserve"> </w:t>
      </w:r>
      <w:r w:rsidRPr="00EF0DED">
        <w:rPr>
          <w:rFonts w:ascii="Times New Roman" w:eastAsia="宋体" w:hAnsi="Times New Roman" w:cs="Times New Roman"/>
          <w:sz w:val="24"/>
          <w:szCs w:val="24"/>
        </w:rPr>
        <w:t xml:space="preserve">This demonstrates that the sensor exhibits good electrical stability under different </w:t>
      </w:r>
      <w:r w:rsidRPr="00EF0DED">
        <w:rPr>
          <w:rFonts w:ascii="Times New Roman" w:eastAsia="宋体" w:hAnsi="Times New Roman" w:cs="Times New Roman"/>
          <w:sz w:val="24"/>
          <w:szCs w:val="24"/>
        </w:rPr>
        <w:lastRenderedPageBreak/>
        <w:t>magnitudes and frequencies of pressure, which is crucial for the</w:t>
      </w:r>
      <w:r w:rsidRPr="00EF0DED">
        <w:rPr>
          <w:rFonts w:hint="eastAsia"/>
          <w:sz w:val="24"/>
          <w:szCs w:val="24"/>
        </w:rPr>
        <w:t xml:space="preserve"> </w:t>
      </w:r>
      <w:r w:rsidRPr="00EF0DED">
        <w:rPr>
          <w:rFonts w:ascii="Times New Roman" w:eastAsia="宋体" w:hAnsi="Times New Roman" w:cs="Times New Roman" w:hint="eastAsia"/>
          <w:sz w:val="24"/>
          <w:szCs w:val="24"/>
        </w:rPr>
        <w:t xml:space="preserve">plantar pressure signals </w:t>
      </w:r>
      <w:r w:rsidRPr="00EF0DED">
        <w:rPr>
          <w:rFonts w:ascii="Times New Roman" w:eastAsia="宋体" w:hAnsi="Times New Roman" w:cs="Times New Roman"/>
          <w:sz w:val="24"/>
          <w:szCs w:val="24"/>
        </w:rPr>
        <w:t>during cyclic</w:t>
      </w:r>
      <w:r w:rsidRPr="00EF0DED">
        <w:rPr>
          <w:rFonts w:ascii="Times New Roman" w:eastAsia="宋体" w:hAnsi="Times New Roman" w:cs="Times New Roman" w:hint="eastAsia"/>
          <w:sz w:val="24"/>
          <w:szCs w:val="24"/>
        </w:rPr>
        <w:t xml:space="preserve"> </w:t>
      </w:r>
      <w:r w:rsidRPr="00EF0DED">
        <w:rPr>
          <w:rFonts w:ascii="Times New Roman" w:eastAsia="宋体" w:hAnsi="Times New Roman" w:cs="Times New Roman"/>
          <w:sz w:val="24"/>
          <w:szCs w:val="24"/>
        </w:rPr>
        <w:t>movements.</w:t>
      </w:r>
      <w:r w:rsidRPr="00EF0DED">
        <w:rPr>
          <w:rFonts w:ascii="Times New Roman" w:eastAsia="宋体" w:hAnsi="Times New Roman" w:cs="Times New Roman" w:hint="eastAsia"/>
          <w:sz w:val="24"/>
          <w:szCs w:val="24"/>
        </w:rPr>
        <w:t xml:space="preserve"> </w:t>
      </w:r>
      <w:r w:rsidR="00E03C51" w:rsidRPr="00EF0DED">
        <w:rPr>
          <w:rFonts w:ascii="Times New Roman" w:eastAsia="宋体" w:hAnsi="Times New Roman" w:cs="Times New Roman" w:hint="eastAsia"/>
          <w:sz w:val="24"/>
          <w:szCs w:val="24"/>
          <w:lang w:val="en"/>
        </w:rPr>
        <w:t>Besides, w</w:t>
      </w:r>
      <w:r w:rsidR="00E03C51" w:rsidRPr="00EF0DED">
        <w:rPr>
          <w:rFonts w:ascii="Times New Roman" w:eastAsia="宋体" w:hAnsi="Times New Roman" w:cs="Times New Roman"/>
          <w:sz w:val="24"/>
          <w:szCs w:val="24"/>
          <w:lang w:val="en"/>
        </w:rPr>
        <w:t>e measured the response times of the optimized sensor under pressures of 0.5 kPa, 1</w:t>
      </w:r>
      <w:r w:rsidR="00597AF7" w:rsidRPr="00EF0DED">
        <w:rPr>
          <w:rFonts w:ascii="Times New Roman" w:eastAsia="宋体" w:hAnsi="Times New Roman" w:cs="Times New Roman" w:hint="eastAsia"/>
          <w:sz w:val="24"/>
          <w:szCs w:val="24"/>
          <w:lang w:val="en"/>
        </w:rPr>
        <w:t>.0</w:t>
      </w:r>
      <w:r w:rsidR="00E03C51" w:rsidRPr="00EF0DED">
        <w:rPr>
          <w:rFonts w:ascii="Times New Roman" w:eastAsia="宋体" w:hAnsi="Times New Roman" w:cs="Times New Roman"/>
          <w:sz w:val="24"/>
          <w:szCs w:val="24"/>
          <w:lang w:val="en"/>
        </w:rPr>
        <w:t> kPa, and 5</w:t>
      </w:r>
      <w:r w:rsidR="00597AF7" w:rsidRPr="00EF0DED">
        <w:rPr>
          <w:rFonts w:ascii="Times New Roman" w:eastAsia="宋体" w:hAnsi="Times New Roman" w:cs="Times New Roman" w:hint="eastAsia"/>
          <w:sz w:val="24"/>
          <w:szCs w:val="24"/>
          <w:lang w:val="en"/>
        </w:rPr>
        <w:t>.0</w:t>
      </w:r>
      <w:r w:rsidR="00E03C51" w:rsidRPr="00EF0DED">
        <w:rPr>
          <w:rFonts w:ascii="Times New Roman" w:eastAsia="宋体" w:hAnsi="Times New Roman" w:cs="Times New Roman"/>
          <w:sz w:val="24"/>
          <w:szCs w:val="24"/>
          <w:lang w:val="en"/>
        </w:rPr>
        <w:t> kPa, finding response times of 135 </w:t>
      </w:r>
      <w:proofErr w:type="spellStart"/>
      <w:r w:rsidR="00E03C51" w:rsidRPr="00EF0DED">
        <w:rPr>
          <w:rFonts w:ascii="Times New Roman" w:eastAsia="宋体" w:hAnsi="Times New Roman" w:cs="Times New Roman"/>
          <w:sz w:val="24"/>
          <w:szCs w:val="24"/>
          <w:lang w:val="en"/>
        </w:rPr>
        <w:t>ms</w:t>
      </w:r>
      <w:proofErr w:type="spellEnd"/>
      <w:r w:rsidR="00E03C51" w:rsidRPr="00EF0DED">
        <w:rPr>
          <w:rFonts w:ascii="Times New Roman" w:eastAsia="宋体" w:hAnsi="Times New Roman" w:cs="Times New Roman"/>
          <w:sz w:val="24"/>
          <w:szCs w:val="24"/>
          <w:lang w:val="en"/>
        </w:rPr>
        <w:t>, 167 </w:t>
      </w:r>
      <w:proofErr w:type="spellStart"/>
      <w:r w:rsidR="00E03C51" w:rsidRPr="00EF0DED">
        <w:rPr>
          <w:rFonts w:ascii="Times New Roman" w:eastAsia="宋体" w:hAnsi="Times New Roman" w:cs="Times New Roman"/>
          <w:sz w:val="24"/>
          <w:szCs w:val="24"/>
          <w:lang w:val="en"/>
        </w:rPr>
        <w:t>ms</w:t>
      </w:r>
      <w:proofErr w:type="spellEnd"/>
      <w:r w:rsidR="00E03C51" w:rsidRPr="00EF0DED">
        <w:rPr>
          <w:rFonts w:ascii="Times New Roman" w:eastAsia="宋体" w:hAnsi="Times New Roman" w:cs="Times New Roman"/>
          <w:sz w:val="24"/>
          <w:szCs w:val="24"/>
          <w:lang w:val="en"/>
        </w:rPr>
        <w:t>, and 192 </w:t>
      </w:r>
      <w:proofErr w:type="spellStart"/>
      <w:r w:rsidR="00E03C51" w:rsidRPr="00EF0DED">
        <w:rPr>
          <w:rFonts w:ascii="Times New Roman" w:eastAsia="宋体" w:hAnsi="Times New Roman" w:cs="Times New Roman"/>
          <w:sz w:val="24"/>
          <w:szCs w:val="24"/>
          <w:lang w:val="en"/>
        </w:rPr>
        <w:t>ms</w:t>
      </w:r>
      <w:proofErr w:type="spellEnd"/>
      <w:r w:rsidR="00E03C51" w:rsidRPr="00EF0DED">
        <w:rPr>
          <w:rFonts w:ascii="Times New Roman" w:eastAsia="宋体" w:hAnsi="Times New Roman" w:cs="Times New Roman"/>
          <w:sz w:val="24"/>
          <w:szCs w:val="24"/>
          <w:lang w:val="en"/>
        </w:rPr>
        <w:t>, respectively, with corresponding recovery times after stress removal</w:t>
      </w:r>
      <w:r w:rsidR="00E03C51" w:rsidRPr="00EF0DED">
        <w:rPr>
          <w:rFonts w:ascii="Times New Roman" w:eastAsia="宋体" w:hAnsi="Times New Roman" w:cs="Times New Roman" w:hint="eastAsia"/>
          <w:sz w:val="24"/>
          <w:szCs w:val="24"/>
          <w:lang w:val="en"/>
        </w:rPr>
        <w:t xml:space="preserve"> (</w:t>
      </w:r>
      <w:r w:rsidR="00E03C51" w:rsidRPr="00EF0DED">
        <w:rPr>
          <w:rFonts w:ascii="Times New Roman" w:eastAsia="宋体" w:hAnsi="Times New Roman" w:cs="Times New Roman" w:hint="eastAsia"/>
          <w:b/>
          <w:bCs/>
          <w:sz w:val="24"/>
          <w:szCs w:val="24"/>
          <w:lang w:val="en"/>
        </w:rPr>
        <w:t>Fig. S</w:t>
      </w:r>
      <w:r w:rsidRPr="00EF0DED">
        <w:rPr>
          <w:rFonts w:ascii="Times New Roman" w:eastAsia="宋体" w:hAnsi="Times New Roman" w:cs="Times New Roman" w:hint="eastAsia"/>
          <w:b/>
          <w:bCs/>
          <w:sz w:val="24"/>
          <w:szCs w:val="24"/>
          <w:lang w:val="en"/>
        </w:rPr>
        <w:t>9</w:t>
      </w:r>
      <w:r w:rsidR="00E03C51" w:rsidRPr="00EF0DED">
        <w:rPr>
          <w:rFonts w:ascii="Times New Roman" w:eastAsia="宋体" w:hAnsi="Times New Roman" w:cs="Times New Roman" w:hint="eastAsia"/>
          <w:sz w:val="24"/>
          <w:szCs w:val="24"/>
          <w:lang w:val="en"/>
        </w:rPr>
        <w:t>).</w:t>
      </w:r>
    </w:p>
    <w:p w14:paraId="4B450727" w14:textId="77777777" w:rsidR="00E25629" w:rsidRPr="00EF0DED" w:rsidRDefault="00E25629" w:rsidP="00E25629">
      <w:pPr>
        <w:spacing w:line="360" w:lineRule="auto"/>
        <w:jc w:val="center"/>
        <w:rPr>
          <w:rFonts w:ascii="Times New Roman" w:hAnsi="Times New Roman" w:cs="Times New Roman"/>
          <w:sz w:val="24"/>
          <w:szCs w:val="24"/>
        </w:rPr>
      </w:pPr>
      <w:r w:rsidRPr="00EF0DED">
        <w:rPr>
          <w:noProof/>
          <w:sz w:val="24"/>
          <w:szCs w:val="24"/>
        </w:rPr>
        <w:drawing>
          <wp:inline distT="0" distB="0" distL="0" distR="0" wp14:anchorId="0133B54C" wp14:editId="37BED623">
            <wp:extent cx="5274310" cy="2334895"/>
            <wp:effectExtent l="0" t="0" r="0" b="0"/>
            <wp:docPr id="16956761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334895"/>
                    </a:xfrm>
                    <a:prstGeom prst="rect">
                      <a:avLst/>
                    </a:prstGeom>
                    <a:noFill/>
                    <a:ln>
                      <a:noFill/>
                    </a:ln>
                  </pic:spPr>
                </pic:pic>
              </a:graphicData>
            </a:graphic>
          </wp:inline>
        </w:drawing>
      </w:r>
    </w:p>
    <w:p w14:paraId="32304780" w14:textId="7041C1ED" w:rsidR="00E25629" w:rsidRPr="00EF0DED" w:rsidRDefault="00E25629" w:rsidP="00E25629">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Pr="00EF0DED">
        <w:rPr>
          <w:rFonts w:ascii="Times New Roman" w:hAnsi="Times New Roman" w:cs="Times New Roman" w:hint="eastAsia"/>
          <w:b/>
          <w:bCs/>
          <w:sz w:val="24"/>
          <w:szCs w:val="24"/>
        </w:rPr>
        <w:t>6</w:t>
      </w:r>
      <w:r w:rsidRPr="00EF0DED">
        <w:rPr>
          <w:rFonts w:ascii="Times New Roman" w:hAnsi="Times New Roman" w:cs="Times New Roman"/>
          <w:sz w:val="24"/>
          <w:szCs w:val="24"/>
        </w:rPr>
        <w:t xml:space="preserve"> </w:t>
      </w:r>
      <w:r w:rsidRPr="00EF0DED">
        <w:rPr>
          <w:rFonts w:ascii="Times New Roman" w:hAnsi="Times New Roman" w:cs="Times New Roman" w:hint="eastAsia"/>
          <w:sz w:val="24"/>
          <w:szCs w:val="24"/>
        </w:rPr>
        <w:t xml:space="preserve">(a) </w:t>
      </w:r>
      <w:r w:rsidRPr="00EF0DED">
        <w:rPr>
          <w:rFonts w:ascii="Times New Roman" w:hAnsi="Times New Roman" w:cs="Times New Roman"/>
          <w:sz w:val="24"/>
          <w:szCs w:val="24"/>
        </w:rPr>
        <w:t>The enlarged image of finite element simulation analysis of the pressure sensor with double-sided pyramid microstructures during the pressing process.</w:t>
      </w:r>
      <w:r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(b) The simulation curves of the pyramid contact area during pressure loading. (c) The simulation curves of the pore area in the TPU foam during pressure loading. (d) Schematic illustration of the pressure sensor with double-sided pyramid microstructures during the pressing process.</w:t>
      </w:r>
    </w:p>
    <w:p w14:paraId="4642D124" w14:textId="77777777" w:rsidR="00441262" w:rsidRPr="00EF0DED" w:rsidRDefault="00441262" w:rsidP="001C2330">
      <w:pPr>
        <w:spacing w:line="360" w:lineRule="auto"/>
        <w:rPr>
          <w:rFonts w:ascii="Times New Roman" w:hAnsi="Times New Roman" w:cs="Times New Roman"/>
          <w:sz w:val="24"/>
          <w:szCs w:val="24"/>
        </w:rPr>
      </w:pPr>
      <w:r w:rsidRPr="00EF0DED">
        <w:rPr>
          <w:noProof/>
          <w:sz w:val="24"/>
          <w:szCs w:val="24"/>
        </w:rPr>
        <w:drawing>
          <wp:inline distT="0" distB="0" distL="0" distR="0" wp14:anchorId="161AAD46" wp14:editId="187626C1">
            <wp:extent cx="5274310" cy="1483360"/>
            <wp:effectExtent l="0" t="0" r="0" b="0"/>
            <wp:docPr id="1002833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1483360"/>
                    </a:xfrm>
                    <a:prstGeom prst="rect">
                      <a:avLst/>
                    </a:prstGeom>
                    <a:noFill/>
                    <a:ln>
                      <a:noFill/>
                    </a:ln>
                  </pic:spPr>
                </pic:pic>
              </a:graphicData>
            </a:graphic>
          </wp:inline>
        </w:drawing>
      </w:r>
    </w:p>
    <w:p w14:paraId="63081A04" w14:textId="25B9A785" w:rsidR="00071B85" w:rsidRPr="00EF0DED" w:rsidRDefault="00441262" w:rsidP="001C2330">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00E25629" w:rsidRPr="00EF0DED">
        <w:rPr>
          <w:rFonts w:ascii="Times New Roman" w:hAnsi="Times New Roman" w:cs="Times New Roman" w:hint="eastAsia"/>
          <w:b/>
          <w:bCs/>
          <w:sz w:val="24"/>
          <w:szCs w:val="24"/>
        </w:rPr>
        <w:t>7</w:t>
      </w:r>
      <w:r w:rsidRPr="00EF0DED">
        <w:rPr>
          <w:rFonts w:ascii="Times New Roman" w:hAnsi="Times New Roman" w:cs="Times New Roman"/>
          <w:b/>
          <w:bCs/>
          <w:sz w:val="24"/>
          <w:szCs w:val="24"/>
        </w:rPr>
        <w:t xml:space="preserve"> </w:t>
      </w:r>
      <w:r w:rsidRPr="00EF0DED">
        <w:rPr>
          <w:rFonts w:ascii="Times New Roman" w:hAnsi="Times New Roman" w:cs="Times New Roman"/>
          <w:sz w:val="24"/>
          <w:szCs w:val="24"/>
        </w:rPr>
        <w:t>The sensitivity of the three types of sensors with (a)</w:t>
      </w:r>
      <w:r w:rsidRPr="00EF0DED">
        <w:rPr>
          <w:rFonts w:ascii="Times New Roman" w:hAnsi="Times New Roman" w:cs="Times New Roman" w:hint="eastAsia"/>
          <w:sz w:val="24"/>
          <w:szCs w:val="24"/>
        </w:rPr>
        <w:t xml:space="preserve"> double</w:t>
      </w:r>
      <w:r w:rsidRPr="00EF0DED">
        <w:rPr>
          <w:rFonts w:ascii="Times New Roman" w:hAnsi="Times New Roman" w:cs="Times New Roman"/>
          <w:sz w:val="24"/>
          <w:szCs w:val="24"/>
        </w:rPr>
        <w:t>-sided pyramid microstructures</w:t>
      </w:r>
      <w:r w:rsidRPr="00EF0DED">
        <w:rPr>
          <w:rFonts w:ascii="Times New Roman" w:hAnsi="Times New Roman" w:cs="Times New Roman" w:hint="eastAsia"/>
          <w:sz w:val="24"/>
          <w:szCs w:val="24"/>
        </w:rPr>
        <w:t>,</w:t>
      </w:r>
      <w:r w:rsidRPr="00EF0DED">
        <w:rPr>
          <w:rFonts w:ascii="Times New Roman" w:hAnsi="Times New Roman" w:cs="Times New Roman"/>
          <w:sz w:val="24"/>
          <w:szCs w:val="24"/>
        </w:rPr>
        <w:t xml:space="preserve"> (</w:t>
      </w:r>
      <w:r w:rsidRPr="00EF0DED">
        <w:rPr>
          <w:rFonts w:ascii="Times New Roman" w:hAnsi="Times New Roman" w:cs="Times New Roman" w:hint="eastAsia"/>
          <w:sz w:val="24"/>
          <w:szCs w:val="24"/>
        </w:rPr>
        <w:t>b</w:t>
      </w:r>
      <w:r w:rsidRPr="00EF0DED">
        <w:rPr>
          <w:rFonts w:ascii="Times New Roman" w:hAnsi="Times New Roman" w:cs="Times New Roman"/>
          <w:sz w:val="24"/>
          <w:szCs w:val="24"/>
        </w:rPr>
        <w:t>)</w:t>
      </w:r>
      <w:r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single-sided pyramid microstructures and (</w:t>
      </w:r>
      <w:r w:rsidRPr="00EF0DED">
        <w:rPr>
          <w:rFonts w:ascii="Times New Roman" w:hAnsi="Times New Roman" w:cs="Times New Roman" w:hint="eastAsia"/>
          <w:sz w:val="24"/>
          <w:szCs w:val="24"/>
        </w:rPr>
        <w:t>c</w:t>
      </w:r>
      <w:r w:rsidRPr="00EF0DED">
        <w:rPr>
          <w:rFonts w:ascii="Times New Roman" w:hAnsi="Times New Roman" w:cs="Times New Roman"/>
          <w:sz w:val="24"/>
          <w:szCs w:val="24"/>
        </w:rPr>
        <w:t>) no pyramid microstructures.</w:t>
      </w:r>
    </w:p>
    <w:p w14:paraId="775FEF96" w14:textId="52D994FA" w:rsidR="00574AC2" w:rsidRPr="00EF0DED" w:rsidRDefault="00574AC2" w:rsidP="001C2330">
      <w:pPr>
        <w:spacing w:line="360" w:lineRule="auto"/>
        <w:rPr>
          <w:rFonts w:ascii="Times New Roman" w:hAnsi="Times New Roman" w:cs="Times New Roman"/>
          <w:sz w:val="24"/>
          <w:szCs w:val="24"/>
        </w:rPr>
      </w:pPr>
      <w:r w:rsidRPr="00EF0DED">
        <w:rPr>
          <w:noProof/>
          <w:sz w:val="24"/>
          <w:szCs w:val="24"/>
        </w:rPr>
        <w:lastRenderedPageBreak/>
        <w:drawing>
          <wp:inline distT="0" distB="0" distL="0" distR="0" wp14:anchorId="5F531722" wp14:editId="3408CFFB">
            <wp:extent cx="5274310" cy="2112010"/>
            <wp:effectExtent l="0" t="0" r="0" b="0"/>
            <wp:docPr id="16560567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112010"/>
                    </a:xfrm>
                    <a:prstGeom prst="rect">
                      <a:avLst/>
                    </a:prstGeom>
                    <a:noFill/>
                    <a:ln>
                      <a:noFill/>
                    </a:ln>
                  </pic:spPr>
                </pic:pic>
              </a:graphicData>
            </a:graphic>
          </wp:inline>
        </w:drawing>
      </w:r>
    </w:p>
    <w:p w14:paraId="65A4DDD8" w14:textId="5E5C6E0F" w:rsidR="00574AC2" w:rsidRPr="00EF0DED" w:rsidRDefault="00574AC2" w:rsidP="001C2330">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Pr="00EF0DED">
        <w:rPr>
          <w:rFonts w:ascii="Times New Roman" w:hAnsi="Times New Roman" w:cs="Times New Roman" w:hint="eastAsia"/>
          <w:b/>
          <w:bCs/>
          <w:sz w:val="24"/>
          <w:szCs w:val="24"/>
        </w:rPr>
        <w:t>8</w:t>
      </w:r>
      <w:r w:rsidRPr="00EF0DED">
        <w:rPr>
          <w:rFonts w:ascii="Times New Roman" w:hAnsi="Times New Roman" w:cs="Times New Roman"/>
          <w:b/>
          <w:bCs/>
          <w:sz w:val="24"/>
          <w:szCs w:val="24"/>
        </w:rPr>
        <w:t xml:space="preserve"> </w:t>
      </w:r>
      <w:r w:rsidRPr="00EF0DED">
        <w:rPr>
          <w:rFonts w:ascii="Times New Roman" w:hAnsi="Times New Roman" w:cs="Times New Roman"/>
          <w:sz w:val="24"/>
          <w:szCs w:val="24"/>
        </w:rPr>
        <w:t>(</w:t>
      </w:r>
      <w:r w:rsidRPr="00EF0DED">
        <w:rPr>
          <w:rFonts w:ascii="Times New Roman" w:hAnsi="Times New Roman" w:cs="Times New Roman" w:hint="eastAsia"/>
          <w:sz w:val="24"/>
          <w:szCs w:val="24"/>
        </w:rPr>
        <w:t>a</w:t>
      </w:r>
      <w:r w:rsidRPr="00EF0DED">
        <w:rPr>
          <w:rFonts w:ascii="Times New Roman" w:hAnsi="Times New Roman" w:cs="Times New Roman"/>
          <w:sz w:val="24"/>
          <w:szCs w:val="24"/>
        </w:rPr>
        <w:t xml:space="preserve">) Repeatability of the sensor with different loading pressure of </w:t>
      </w:r>
      <w:bookmarkStart w:id="11" w:name="_Hlk170328657"/>
      <w:r w:rsidRPr="00EF0DED">
        <w:rPr>
          <w:rFonts w:ascii="Times New Roman" w:hAnsi="Times New Roman" w:cs="Times New Roman"/>
          <w:sz w:val="24"/>
          <w:szCs w:val="24"/>
        </w:rPr>
        <w:t xml:space="preserve">100, 200, 300 kPa </w:t>
      </w:r>
      <w:bookmarkEnd w:id="11"/>
      <w:r w:rsidRPr="00EF0DED">
        <w:rPr>
          <w:rFonts w:ascii="Times New Roman" w:hAnsi="Times New Roman" w:cs="Times New Roman"/>
          <w:sz w:val="24"/>
          <w:szCs w:val="24"/>
        </w:rPr>
        <w:t>at the frequency of 1 Hz for 10 cycles. (</w:t>
      </w:r>
      <w:r w:rsidRPr="00EF0DED">
        <w:rPr>
          <w:rFonts w:ascii="Times New Roman" w:hAnsi="Times New Roman" w:cs="Times New Roman" w:hint="eastAsia"/>
          <w:sz w:val="24"/>
          <w:szCs w:val="24"/>
        </w:rPr>
        <w:t>b</w:t>
      </w:r>
      <w:r w:rsidRPr="00EF0DED">
        <w:rPr>
          <w:rFonts w:ascii="Times New Roman" w:hAnsi="Times New Roman" w:cs="Times New Roman"/>
          <w:sz w:val="24"/>
          <w:szCs w:val="24"/>
        </w:rPr>
        <w:t>) Repeatability of the sensor with pressure of 200 kPa at the frequency of 0.5 Hz, 1 Hz, 1.5 Hz</w:t>
      </w:r>
      <w:r w:rsidR="00597AF7" w:rsidRPr="00EF0DED">
        <w:rPr>
          <w:rFonts w:ascii="Times New Roman" w:hAnsi="Times New Roman" w:cs="Times New Roman" w:hint="eastAsia"/>
          <w:sz w:val="24"/>
          <w:szCs w:val="24"/>
        </w:rPr>
        <w:t xml:space="preserve"> and</w:t>
      </w:r>
      <w:r w:rsidR="00597AF7" w:rsidRPr="00EF0DED">
        <w:rPr>
          <w:rFonts w:ascii="Times New Roman" w:hAnsi="Times New Roman" w:cs="Times New Roman"/>
          <w:sz w:val="24"/>
          <w:szCs w:val="24"/>
        </w:rPr>
        <w:t xml:space="preserve"> </w:t>
      </w:r>
      <w:r w:rsidRPr="00EF0DED">
        <w:rPr>
          <w:rFonts w:ascii="Times New Roman" w:hAnsi="Times New Roman" w:cs="Times New Roman"/>
          <w:sz w:val="24"/>
          <w:szCs w:val="24"/>
        </w:rPr>
        <w:t>2 Hz for 10 cycles.</w:t>
      </w:r>
    </w:p>
    <w:p w14:paraId="3E4256F6" w14:textId="77777777" w:rsidR="00071B85" w:rsidRPr="00EF0DED" w:rsidRDefault="00071B85" w:rsidP="001C2330">
      <w:pPr>
        <w:snapToGrid w:val="0"/>
        <w:spacing w:line="360" w:lineRule="auto"/>
        <w:jc w:val="center"/>
        <w:rPr>
          <w:rFonts w:ascii="Times New Roman" w:hAnsi="Times New Roman" w:cs="Times New Roman"/>
          <w:b/>
          <w:bCs/>
          <w:sz w:val="24"/>
          <w:szCs w:val="24"/>
        </w:rPr>
      </w:pPr>
      <w:r w:rsidRPr="00EF0DED">
        <w:rPr>
          <w:noProof/>
          <w:sz w:val="24"/>
          <w:szCs w:val="24"/>
        </w:rPr>
        <w:drawing>
          <wp:inline distT="0" distB="0" distL="0" distR="0" wp14:anchorId="5FBFC802" wp14:editId="5B68CCFE">
            <wp:extent cx="4329000" cy="4699000"/>
            <wp:effectExtent l="0" t="0" r="0" b="0"/>
            <wp:docPr id="1687424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4918" cy="4705424"/>
                    </a:xfrm>
                    <a:prstGeom prst="rect">
                      <a:avLst/>
                    </a:prstGeom>
                    <a:noFill/>
                    <a:ln>
                      <a:noFill/>
                    </a:ln>
                  </pic:spPr>
                </pic:pic>
              </a:graphicData>
            </a:graphic>
          </wp:inline>
        </w:drawing>
      </w:r>
    </w:p>
    <w:p w14:paraId="3D6A251D" w14:textId="1AF72000" w:rsidR="00973243" w:rsidRPr="00EF0DED" w:rsidRDefault="00071B85" w:rsidP="00634417">
      <w:pPr>
        <w:snapToGrid w:val="0"/>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w:t>
      </w:r>
      <w:r w:rsidR="0054051B" w:rsidRPr="00EF0DED">
        <w:rPr>
          <w:rFonts w:ascii="Times New Roman" w:hAnsi="Times New Roman" w:cs="Times New Roman"/>
          <w:b/>
          <w:bCs/>
          <w:sz w:val="24"/>
          <w:szCs w:val="24"/>
        </w:rPr>
        <w:t>S</w:t>
      </w:r>
      <w:r w:rsidR="00C13D8F" w:rsidRPr="00EF0DED">
        <w:rPr>
          <w:rFonts w:ascii="Times New Roman" w:hAnsi="Times New Roman" w:cs="Times New Roman" w:hint="eastAsia"/>
          <w:b/>
          <w:bCs/>
          <w:sz w:val="24"/>
          <w:szCs w:val="24"/>
        </w:rPr>
        <w:t>9</w:t>
      </w:r>
      <w:r w:rsidRPr="00EF0DED">
        <w:rPr>
          <w:rFonts w:ascii="Times New Roman" w:hAnsi="Times New Roman" w:cs="Times New Roman"/>
          <w:b/>
          <w:bCs/>
          <w:sz w:val="24"/>
          <w:szCs w:val="24"/>
        </w:rPr>
        <w:t xml:space="preserve"> </w:t>
      </w:r>
      <w:r w:rsidRPr="00EF0DED">
        <w:rPr>
          <w:rFonts w:ascii="Times New Roman" w:hAnsi="Times New Roman" w:cs="Times New Roman"/>
          <w:sz w:val="24"/>
          <w:szCs w:val="24"/>
        </w:rPr>
        <w:t>Response time of the sensor when (a, c, e) pressing and (b, d, f) releasing</w:t>
      </w:r>
      <w:r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 xml:space="preserve">with three </w:t>
      </w:r>
      <w:r w:rsidRPr="00EF0DED">
        <w:rPr>
          <w:rFonts w:ascii="Times New Roman" w:hAnsi="Times New Roman" w:cs="Times New Roman" w:hint="eastAsia"/>
          <w:sz w:val="24"/>
          <w:szCs w:val="24"/>
        </w:rPr>
        <w:t xml:space="preserve">kinds of </w:t>
      </w:r>
      <w:r w:rsidRPr="00EF0DED">
        <w:rPr>
          <w:rFonts w:ascii="Times New Roman" w:hAnsi="Times New Roman" w:cs="Times New Roman"/>
          <w:sz w:val="24"/>
          <w:szCs w:val="24"/>
        </w:rPr>
        <w:t>pressure levels (0.5, 1, and 5 kPa).</w:t>
      </w:r>
      <w:r w:rsidR="00973243" w:rsidRPr="00EF0DED">
        <w:rPr>
          <w:rFonts w:ascii="Times New Roman" w:hAnsi="Times New Roman" w:cs="Times New Roman"/>
          <w:sz w:val="24"/>
          <w:szCs w:val="24"/>
        </w:rPr>
        <w:br w:type="page"/>
      </w:r>
    </w:p>
    <w:p w14:paraId="5094E168" w14:textId="2C1E8ED8" w:rsidR="00071B85" w:rsidRPr="00EF0DED" w:rsidRDefault="00973243" w:rsidP="001C2330">
      <w:pPr>
        <w:snapToGrid w:val="0"/>
        <w:spacing w:line="360" w:lineRule="auto"/>
        <w:rPr>
          <w:rFonts w:ascii="Times New Roman" w:hAnsi="Times New Roman" w:cs="Times New Roman"/>
          <w:sz w:val="24"/>
          <w:szCs w:val="24"/>
        </w:rPr>
      </w:pPr>
      <w:r w:rsidRPr="00EF0DED">
        <w:rPr>
          <w:rFonts w:ascii="Times New Roman" w:hAnsi="Times New Roman" w:cs="Times New Roman"/>
          <w:b/>
          <w:bCs/>
          <w:i/>
          <w:iCs/>
          <w:sz w:val="24"/>
          <w:szCs w:val="24"/>
        </w:rPr>
        <w:lastRenderedPageBreak/>
        <w:t>Supplementary Note 3:</w:t>
      </w:r>
      <w:r w:rsidRPr="00EF0DED">
        <w:rPr>
          <w:rFonts w:ascii="Times New Roman" w:hAnsi="Times New Roman" w:cs="Times New Roman"/>
          <w:sz w:val="24"/>
          <w:szCs w:val="24"/>
        </w:rPr>
        <w:t xml:space="preserve"> Real-time monitoring application demo of </w:t>
      </w:r>
      <w:r w:rsidRPr="00EF0DED">
        <w:rPr>
          <w:rFonts w:ascii="Times New Roman" w:hAnsi="Times New Roman" w:cs="Times New Roman" w:hint="eastAsia"/>
          <w:sz w:val="24"/>
          <w:szCs w:val="24"/>
        </w:rPr>
        <w:t xml:space="preserve">the </w:t>
      </w:r>
      <w:r w:rsidRPr="00EF0DED">
        <w:rPr>
          <w:rFonts w:ascii="Times New Roman" w:hAnsi="Times New Roman" w:cs="Times New Roman"/>
          <w:sz w:val="24"/>
          <w:szCs w:val="24"/>
        </w:rPr>
        <w:t>pressure sensor</w:t>
      </w:r>
    </w:p>
    <w:p w14:paraId="01561F40" w14:textId="77777777" w:rsidR="0081104A" w:rsidRPr="00EF0DED" w:rsidRDefault="0081104A" w:rsidP="001C2330">
      <w:pPr>
        <w:snapToGrid w:val="0"/>
        <w:spacing w:line="360" w:lineRule="auto"/>
        <w:rPr>
          <w:rFonts w:ascii="Times New Roman" w:hAnsi="Times New Roman" w:cs="Times New Roman"/>
          <w:sz w:val="24"/>
          <w:szCs w:val="24"/>
        </w:rPr>
      </w:pPr>
    </w:p>
    <w:p w14:paraId="1E811D22" w14:textId="033E59C2" w:rsidR="00D41BCE" w:rsidRPr="00EF0DED" w:rsidRDefault="00D41BCE" w:rsidP="00D41BCE">
      <w:pPr>
        <w:widowControl/>
        <w:snapToGrid w:val="0"/>
        <w:spacing w:line="360" w:lineRule="auto"/>
        <w:rPr>
          <w:rFonts w:ascii="Times New Roman" w:hAnsi="Times New Roman" w:cs="Times New Roman"/>
          <w:sz w:val="24"/>
          <w:szCs w:val="24"/>
        </w:rPr>
      </w:pPr>
      <w:r w:rsidRPr="00EF0DED">
        <w:rPr>
          <w:rFonts w:ascii="Times New Roman" w:hAnsi="Times New Roman" w:cs="Times New Roman"/>
          <w:sz w:val="24"/>
          <w:szCs w:val="24"/>
        </w:rPr>
        <w:t>Biocompatibility is a critical requirement for wearable biomedical devices to prevent adverse skin reactions and ensure user safety during prolonged use. We conducted comprehensive biocompatibility assessments using L929 fibroblast cells cultured in sensor extraction solutions. Acridine orange/propidium iodide (AO/PI) staining after 1-3 days of culture exhibited strong green fluorescence signals, indicative of high cell viability and normal spindle-shaped morphology (</w:t>
      </w:r>
      <w:r w:rsidRPr="00EF0DED">
        <w:rPr>
          <w:rFonts w:ascii="Times New Roman" w:hAnsi="Times New Roman" w:cs="Times New Roman"/>
          <w:b/>
          <w:bCs/>
          <w:sz w:val="24"/>
          <w:szCs w:val="24"/>
        </w:rPr>
        <w:t>Fig. S</w:t>
      </w:r>
      <w:r w:rsidR="00DD3DCB" w:rsidRPr="00EF0DED">
        <w:rPr>
          <w:rFonts w:ascii="Times New Roman" w:hAnsi="Times New Roman" w:cs="Times New Roman" w:hint="eastAsia"/>
          <w:b/>
          <w:bCs/>
          <w:sz w:val="24"/>
          <w:szCs w:val="24"/>
        </w:rPr>
        <w:t>10</w:t>
      </w:r>
      <w:r w:rsidRPr="00EF0DED">
        <w:rPr>
          <w:rFonts w:ascii="Times New Roman" w:hAnsi="Times New Roman" w:cs="Times New Roman"/>
          <w:b/>
          <w:bCs/>
          <w:sz w:val="24"/>
          <w:szCs w:val="24"/>
        </w:rPr>
        <w:t>a</w:t>
      </w:r>
      <w:r w:rsidRPr="00EF0DED">
        <w:rPr>
          <w:rFonts w:ascii="Times New Roman" w:hAnsi="Times New Roman" w:cs="Times New Roman"/>
          <w:sz w:val="24"/>
          <w:szCs w:val="24"/>
        </w:rPr>
        <w:t>). The CCK-8 assay further confirmed that cell survival rates remained above 90% even at high extraction concentrations of 20 mg mL⁻¹ (</w:t>
      </w:r>
      <w:r w:rsidRPr="00EF0DED">
        <w:rPr>
          <w:rFonts w:ascii="Times New Roman" w:hAnsi="Times New Roman" w:cs="Times New Roman"/>
          <w:b/>
          <w:bCs/>
          <w:sz w:val="24"/>
          <w:szCs w:val="24"/>
        </w:rPr>
        <w:t>Fig. S</w:t>
      </w:r>
      <w:r w:rsidR="00DD3DCB" w:rsidRPr="00EF0DED">
        <w:rPr>
          <w:rFonts w:ascii="Times New Roman" w:hAnsi="Times New Roman" w:cs="Times New Roman" w:hint="eastAsia"/>
          <w:b/>
          <w:bCs/>
          <w:sz w:val="24"/>
          <w:szCs w:val="24"/>
        </w:rPr>
        <w:t>10</w:t>
      </w:r>
      <w:r w:rsidRPr="00EF0DED">
        <w:rPr>
          <w:rFonts w:ascii="Times New Roman" w:hAnsi="Times New Roman" w:cs="Times New Roman"/>
          <w:b/>
          <w:bCs/>
          <w:sz w:val="24"/>
          <w:szCs w:val="24"/>
        </w:rPr>
        <w:t>b</w:t>
      </w:r>
      <w:r w:rsidRPr="00EF0DED">
        <w:rPr>
          <w:rFonts w:ascii="Times New Roman" w:hAnsi="Times New Roman" w:cs="Times New Roman"/>
          <w:sz w:val="24"/>
          <w:szCs w:val="24"/>
        </w:rPr>
        <w:t>). To evaluate the sensor's safety on human skin, we conducted prolonged wear tests by applying the flexible sensor to a volunteer's arm for 8 hours daily over a week (</w:t>
      </w:r>
      <w:r w:rsidRPr="00EF0DED">
        <w:rPr>
          <w:rFonts w:ascii="Times New Roman" w:hAnsi="Times New Roman" w:cs="Times New Roman"/>
          <w:b/>
          <w:bCs/>
          <w:sz w:val="24"/>
          <w:szCs w:val="24"/>
        </w:rPr>
        <w:t>Fig. S</w:t>
      </w:r>
      <w:r w:rsidR="00DD3DCB" w:rsidRPr="00EF0DED">
        <w:rPr>
          <w:rFonts w:ascii="Times New Roman" w:hAnsi="Times New Roman" w:cs="Times New Roman" w:hint="eastAsia"/>
          <w:b/>
          <w:bCs/>
          <w:sz w:val="24"/>
          <w:szCs w:val="24"/>
        </w:rPr>
        <w:t>10</w:t>
      </w:r>
      <w:r w:rsidRPr="00EF0DED">
        <w:rPr>
          <w:rFonts w:ascii="Times New Roman" w:hAnsi="Times New Roman" w:cs="Times New Roman"/>
          <w:b/>
          <w:bCs/>
          <w:sz w:val="24"/>
          <w:szCs w:val="24"/>
        </w:rPr>
        <w:t>c</w:t>
      </w:r>
      <w:r w:rsidRPr="00EF0DED">
        <w:rPr>
          <w:rFonts w:ascii="Times New Roman" w:hAnsi="Times New Roman" w:cs="Times New Roman"/>
          <w:sz w:val="24"/>
          <w:szCs w:val="24"/>
        </w:rPr>
        <w:t>). No significant skin irritation, redness, or allergic reactions were observed, demonstrating the sensor's biocompatibility and suitability for long-term skin contact. These findings affirm that the materials and construction of our sensors are safe for continuous use in wearable biomedical applications.</w:t>
      </w:r>
    </w:p>
    <w:p w14:paraId="1894F948" w14:textId="77777777" w:rsidR="00023878" w:rsidRPr="00EF0DED" w:rsidRDefault="00023878" w:rsidP="00D41BCE">
      <w:pPr>
        <w:widowControl/>
        <w:snapToGrid w:val="0"/>
        <w:spacing w:line="360" w:lineRule="auto"/>
        <w:rPr>
          <w:rFonts w:ascii="Times New Roman" w:hAnsi="Times New Roman" w:cs="Times New Roman"/>
          <w:color w:val="227ACB"/>
          <w:sz w:val="24"/>
          <w:szCs w:val="24"/>
        </w:rPr>
      </w:pPr>
    </w:p>
    <w:p w14:paraId="4719BCB5" w14:textId="58E75A71" w:rsidR="00597AF7" w:rsidRPr="00EF0DED" w:rsidRDefault="00426C53" w:rsidP="00597AF7">
      <w:pPr>
        <w:snapToGrid w:val="0"/>
        <w:spacing w:line="360" w:lineRule="auto"/>
        <w:rPr>
          <w:rFonts w:ascii="Times New Roman" w:hAnsi="Times New Roman" w:cs="Times New Roman"/>
          <w:sz w:val="24"/>
          <w:szCs w:val="24"/>
        </w:rPr>
      </w:pPr>
      <w:r w:rsidRPr="00EF0DED">
        <w:rPr>
          <w:rFonts w:ascii="Times New Roman" w:hAnsi="Times New Roman" w:cs="Times New Roman"/>
          <w:sz w:val="24"/>
          <w:szCs w:val="24"/>
        </w:rPr>
        <w:t xml:space="preserve">We positioned the sensor on various body parts to detect multiple physiological signals. </w:t>
      </w:r>
      <w:r w:rsidR="00597AF7" w:rsidRPr="00EF0DED">
        <w:rPr>
          <w:rFonts w:ascii="Times New Roman" w:hAnsi="Times New Roman" w:cs="Times New Roman"/>
          <w:sz w:val="24"/>
          <w:szCs w:val="24"/>
        </w:rPr>
        <w:t>It performed exceptionally well in recognizing subtle activities and changes in facial expressions.</w:t>
      </w:r>
      <w:r w:rsidRPr="00EF0DED">
        <w:rPr>
          <w:rFonts w:ascii="Times New Roman" w:hAnsi="Times New Roman" w:cs="Times New Roman"/>
          <w:sz w:val="24"/>
          <w:szCs w:val="24"/>
        </w:rPr>
        <w:t xml:space="preserve"> On the neck and throat, it recorded nodding and cough capacitance variations (</w:t>
      </w:r>
      <w:r w:rsidRPr="00EF0DED">
        <w:rPr>
          <w:rFonts w:ascii="Times New Roman" w:hAnsi="Times New Roman" w:cs="Times New Roman"/>
          <w:b/>
          <w:bCs/>
          <w:sz w:val="24"/>
          <w:szCs w:val="24"/>
        </w:rPr>
        <w:t>Fig. S11a,b</w:t>
      </w:r>
      <w:r w:rsidRPr="00EF0DED">
        <w:rPr>
          <w:rFonts w:ascii="Times New Roman" w:hAnsi="Times New Roman" w:cs="Times New Roman"/>
          <w:sz w:val="24"/>
          <w:szCs w:val="24"/>
        </w:rPr>
        <w:t>). On the forehead, it captured expression changes from normal to frowning (</w:t>
      </w:r>
      <w:r w:rsidRPr="00EF0DED">
        <w:rPr>
          <w:rFonts w:ascii="Times New Roman" w:hAnsi="Times New Roman" w:cs="Times New Roman"/>
          <w:b/>
          <w:bCs/>
          <w:sz w:val="24"/>
          <w:szCs w:val="24"/>
        </w:rPr>
        <w:t>Fig. S11c</w:t>
      </w:r>
      <w:r w:rsidRPr="00EF0DED">
        <w:rPr>
          <w:rFonts w:ascii="Times New Roman" w:hAnsi="Times New Roman" w:cs="Times New Roman"/>
          <w:sz w:val="24"/>
          <w:szCs w:val="24"/>
        </w:rPr>
        <w:t>), aiding neurological assessments and human-machine interfaces. On the index finger, it distinguished tap counts (</w:t>
      </w:r>
      <w:r w:rsidRPr="00EF0DED">
        <w:rPr>
          <w:rFonts w:ascii="Times New Roman" w:hAnsi="Times New Roman" w:cs="Times New Roman"/>
          <w:b/>
          <w:bCs/>
          <w:sz w:val="24"/>
          <w:szCs w:val="24"/>
        </w:rPr>
        <w:t>Fig. S11d</w:t>
      </w:r>
      <w:r w:rsidRPr="00EF0DED">
        <w:rPr>
          <w:rFonts w:ascii="Times New Roman" w:hAnsi="Times New Roman" w:cs="Times New Roman"/>
          <w:sz w:val="24"/>
          <w:szCs w:val="24"/>
        </w:rPr>
        <w:t>), beneficial for gaming and dexterity exercises. Palm sensors distinguished clenching actions (</w:t>
      </w:r>
      <w:r w:rsidRPr="00EF0DED">
        <w:rPr>
          <w:rFonts w:ascii="Times New Roman" w:hAnsi="Times New Roman" w:cs="Times New Roman"/>
          <w:b/>
          <w:bCs/>
          <w:sz w:val="24"/>
          <w:szCs w:val="24"/>
        </w:rPr>
        <w:t>Fig. S11e</w:t>
      </w:r>
      <w:r w:rsidRPr="00EF0DED">
        <w:rPr>
          <w:rFonts w:ascii="Times New Roman" w:hAnsi="Times New Roman" w:cs="Times New Roman"/>
          <w:sz w:val="24"/>
          <w:szCs w:val="24"/>
        </w:rPr>
        <w:t>), aiding rehabilitation. The sensor also monitored handshake actions, tube grabbing, and beaker weight (</w:t>
      </w:r>
      <w:r w:rsidRPr="00EF0DED">
        <w:rPr>
          <w:rFonts w:ascii="Times New Roman" w:hAnsi="Times New Roman" w:cs="Times New Roman"/>
          <w:b/>
          <w:bCs/>
          <w:sz w:val="24"/>
          <w:szCs w:val="24"/>
        </w:rPr>
        <w:t>Fig. S11f-h</w:t>
      </w:r>
      <w:r w:rsidRPr="00EF0DED">
        <w:rPr>
          <w:rFonts w:ascii="Times New Roman" w:hAnsi="Times New Roman" w:cs="Times New Roman"/>
          <w:sz w:val="24"/>
          <w:szCs w:val="24"/>
        </w:rPr>
        <w:t>), suggesting its use in perceiving pressure changes in daily life.</w:t>
      </w:r>
      <w:r w:rsidR="00597AF7" w:rsidRPr="00EF0DED">
        <w:rPr>
          <w:rFonts w:ascii="Times New Roman" w:hAnsi="Times New Roman" w:cs="Times New Roman" w:hint="eastAsia"/>
          <w:sz w:val="24"/>
          <w:szCs w:val="24"/>
        </w:rPr>
        <w:t xml:space="preserve"> </w:t>
      </w:r>
      <w:r w:rsidR="00597AF7" w:rsidRPr="00EF0DED">
        <w:rPr>
          <w:rFonts w:ascii="Times New Roman" w:hAnsi="Times New Roman" w:cs="Times New Roman"/>
          <w:sz w:val="24"/>
          <w:szCs w:val="24"/>
        </w:rPr>
        <w:t>This also helps improve the perception capabilities of tactile robotic hands.</w:t>
      </w:r>
    </w:p>
    <w:p w14:paraId="788C0E80" w14:textId="77777777" w:rsidR="00426C53" w:rsidRPr="00EF0DED" w:rsidRDefault="00426C53" w:rsidP="009D77DB">
      <w:pPr>
        <w:widowControl/>
        <w:snapToGrid w:val="0"/>
        <w:spacing w:line="360" w:lineRule="auto"/>
        <w:rPr>
          <w:rFonts w:ascii="Times New Roman" w:hAnsi="Times New Roman" w:cs="Times New Roman"/>
          <w:color w:val="FF0000"/>
          <w:sz w:val="24"/>
          <w:szCs w:val="24"/>
        </w:rPr>
      </w:pPr>
    </w:p>
    <w:p w14:paraId="19CAEDB8" w14:textId="05D820C7" w:rsidR="009D77DB" w:rsidRPr="00EF0DED" w:rsidRDefault="009D77DB" w:rsidP="009D77DB">
      <w:pPr>
        <w:widowControl/>
        <w:snapToGrid w:val="0"/>
        <w:spacing w:line="360" w:lineRule="auto"/>
        <w:rPr>
          <w:rFonts w:ascii="Times New Roman" w:hAnsi="Times New Roman" w:cs="Times New Roman"/>
          <w:sz w:val="24"/>
          <w:szCs w:val="24"/>
        </w:rPr>
      </w:pPr>
      <w:r w:rsidRPr="00EF0DED">
        <w:rPr>
          <w:rFonts w:ascii="Times New Roman" w:hAnsi="Times New Roman" w:cs="Times New Roman"/>
          <w:sz w:val="24"/>
          <w:szCs w:val="24"/>
        </w:rPr>
        <w:t>Owing to its excellent sensing performance, the sensor has potential applications in information encryption. Morse code represents letters of the English alphabet using arrangements of dots and dashes, which can be represented by short and long compression times of the pressure sensor, respectively (</w:t>
      </w:r>
      <w:r w:rsidRPr="00EF0DED">
        <w:rPr>
          <w:rFonts w:ascii="Times New Roman" w:hAnsi="Times New Roman" w:cs="Times New Roman"/>
          <w:b/>
          <w:bCs/>
          <w:sz w:val="24"/>
          <w:szCs w:val="24"/>
        </w:rPr>
        <w:t xml:space="preserve">Fig. </w:t>
      </w:r>
      <w:r w:rsidR="005302BA" w:rsidRPr="00EF0DED">
        <w:rPr>
          <w:rFonts w:ascii="Times New Roman" w:hAnsi="Times New Roman" w:cs="Times New Roman" w:hint="eastAsia"/>
          <w:b/>
          <w:bCs/>
          <w:sz w:val="24"/>
          <w:szCs w:val="24"/>
        </w:rPr>
        <w:t>S11i</w:t>
      </w:r>
      <w:r w:rsidRPr="00EF0DED">
        <w:rPr>
          <w:rFonts w:ascii="Times New Roman" w:hAnsi="Times New Roman" w:cs="Times New Roman"/>
          <w:sz w:val="24"/>
          <w:szCs w:val="24"/>
        </w:rPr>
        <w:t xml:space="preserve">). A short </w:t>
      </w:r>
      <w:r w:rsidRPr="00EF0DED">
        <w:rPr>
          <w:rFonts w:ascii="Times New Roman" w:hAnsi="Times New Roman" w:cs="Times New Roman"/>
          <w:sz w:val="24"/>
          <w:szCs w:val="24"/>
        </w:rPr>
        <w:lastRenderedPageBreak/>
        <w:t>compression time generates a spike, and a long compression time generates a prolonged signal, corresponding to the dots and dashes in Morse code. We demonstrated that the pressure sensor could transmit specific words through information encryption, such as “SOS” and “CALL”, and “STOP”</w:t>
      </w:r>
      <w:r w:rsidR="005302BA" w:rsidRPr="00EF0DED">
        <w:rPr>
          <w:rFonts w:ascii="Times New Roman" w:hAnsi="Times New Roman" w:cs="Times New Roman"/>
          <w:sz w:val="24"/>
          <w:szCs w:val="24"/>
        </w:rPr>
        <w:t xml:space="preserve"> (</w:t>
      </w:r>
      <w:r w:rsidR="005302BA" w:rsidRPr="00EF0DED">
        <w:rPr>
          <w:rFonts w:ascii="Times New Roman" w:hAnsi="Times New Roman" w:cs="Times New Roman"/>
          <w:b/>
          <w:bCs/>
          <w:sz w:val="24"/>
          <w:szCs w:val="24"/>
        </w:rPr>
        <w:t xml:space="preserve">Fig. </w:t>
      </w:r>
      <w:r w:rsidR="005302BA" w:rsidRPr="00EF0DED">
        <w:rPr>
          <w:rFonts w:ascii="Times New Roman" w:hAnsi="Times New Roman" w:cs="Times New Roman" w:hint="eastAsia"/>
          <w:b/>
          <w:bCs/>
          <w:sz w:val="24"/>
          <w:szCs w:val="24"/>
        </w:rPr>
        <w:t>S11j-l</w:t>
      </w:r>
      <w:r w:rsidR="005302BA" w:rsidRPr="00EF0DED">
        <w:rPr>
          <w:rFonts w:ascii="Times New Roman" w:hAnsi="Times New Roman" w:cs="Times New Roman"/>
          <w:sz w:val="24"/>
          <w:szCs w:val="24"/>
        </w:rPr>
        <w:t>)</w:t>
      </w:r>
      <w:r w:rsidR="005302BA" w:rsidRPr="00EF0DED">
        <w:rPr>
          <w:rFonts w:ascii="Times New Roman" w:hAnsi="Times New Roman" w:cs="Times New Roman" w:hint="eastAsia"/>
          <w:sz w:val="24"/>
          <w:szCs w:val="24"/>
        </w:rPr>
        <w:t xml:space="preserve">, </w:t>
      </w:r>
      <w:r w:rsidRPr="00EF0DED">
        <w:rPr>
          <w:rFonts w:ascii="Times New Roman" w:hAnsi="Times New Roman" w:cs="Times New Roman"/>
          <w:sz w:val="24"/>
          <w:szCs w:val="24"/>
        </w:rPr>
        <w:t>indicating certain secret signals.</w:t>
      </w:r>
      <w:bookmarkStart w:id="12" w:name="OLE_LINK38"/>
      <w:r w:rsidRPr="00EF0DED">
        <w:rPr>
          <w:rFonts w:ascii="Times New Roman" w:hAnsi="Times New Roman" w:cs="Times New Roman"/>
          <w:sz w:val="24"/>
          <w:szCs w:val="24"/>
        </w:rPr>
        <w:t xml:space="preserve"> These results indicate that wearable flexible sensors have promising applications in cryptography and secure communication.</w:t>
      </w:r>
    </w:p>
    <w:bookmarkEnd w:id="12"/>
    <w:p w14:paraId="7CECCCF7" w14:textId="77777777" w:rsidR="00973243" w:rsidRPr="00EF0DED" w:rsidRDefault="00973243" w:rsidP="001C2330">
      <w:pPr>
        <w:snapToGrid w:val="0"/>
        <w:spacing w:line="360" w:lineRule="auto"/>
        <w:rPr>
          <w:rFonts w:ascii="Times New Roman" w:hAnsi="Times New Roman" w:cs="Times New Roman"/>
          <w:sz w:val="24"/>
          <w:szCs w:val="24"/>
        </w:rPr>
      </w:pPr>
    </w:p>
    <w:p w14:paraId="0AE75316" w14:textId="31DEF51A" w:rsidR="00AF156D" w:rsidRPr="00EF0DED" w:rsidRDefault="00F54A2D" w:rsidP="001C2330">
      <w:pPr>
        <w:spacing w:line="360" w:lineRule="auto"/>
        <w:jc w:val="center"/>
        <w:rPr>
          <w:rFonts w:ascii="Times New Roman" w:hAnsi="Times New Roman" w:cs="Times New Roman"/>
          <w:b/>
          <w:bCs/>
          <w:sz w:val="24"/>
          <w:szCs w:val="24"/>
        </w:rPr>
      </w:pPr>
      <w:r w:rsidRPr="00EF0DED">
        <w:rPr>
          <w:noProof/>
          <w:sz w:val="24"/>
          <w:szCs w:val="24"/>
        </w:rPr>
        <w:drawing>
          <wp:inline distT="0" distB="0" distL="0" distR="0" wp14:anchorId="5D8A93FA" wp14:editId="0E437A8D">
            <wp:extent cx="5274310" cy="5107940"/>
            <wp:effectExtent l="0" t="0" r="0" b="0"/>
            <wp:docPr id="13866581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5107940"/>
                    </a:xfrm>
                    <a:prstGeom prst="rect">
                      <a:avLst/>
                    </a:prstGeom>
                    <a:noFill/>
                    <a:ln>
                      <a:noFill/>
                    </a:ln>
                  </pic:spPr>
                </pic:pic>
              </a:graphicData>
            </a:graphic>
          </wp:inline>
        </w:drawing>
      </w:r>
    </w:p>
    <w:p w14:paraId="0C24E2FE" w14:textId="15935EB8" w:rsidR="00AF156D" w:rsidRPr="00EF0DED" w:rsidRDefault="00AF156D" w:rsidP="001C2330">
      <w:pPr>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w:t>
      </w:r>
      <w:r w:rsidR="00F54A2D" w:rsidRPr="00EF0DED">
        <w:rPr>
          <w:rFonts w:ascii="Times New Roman" w:hAnsi="Times New Roman" w:cs="Times New Roman"/>
          <w:b/>
          <w:bCs/>
          <w:sz w:val="24"/>
          <w:szCs w:val="24"/>
        </w:rPr>
        <w:t>S</w:t>
      </w:r>
      <w:r w:rsidR="00DD3DCB" w:rsidRPr="00EF0DED">
        <w:rPr>
          <w:rFonts w:ascii="Times New Roman" w:hAnsi="Times New Roman" w:cs="Times New Roman" w:hint="eastAsia"/>
          <w:b/>
          <w:bCs/>
          <w:sz w:val="24"/>
          <w:szCs w:val="24"/>
        </w:rPr>
        <w:t>10</w:t>
      </w:r>
      <w:r w:rsidRPr="00EF0DED">
        <w:rPr>
          <w:rFonts w:ascii="Times New Roman" w:hAnsi="Times New Roman" w:cs="Times New Roman"/>
          <w:b/>
          <w:bCs/>
          <w:sz w:val="24"/>
          <w:szCs w:val="24"/>
        </w:rPr>
        <w:t xml:space="preserve"> </w:t>
      </w:r>
      <w:r w:rsidR="00F54A2D" w:rsidRPr="00EF0DED">
        <w:rPr>
          <w:rFonts w:ascii="Times New Roman" w:hAnsi="Times New Roman" w:cs="Times New Roman"/>
          <w:sz w:val="24"/>
          <w:szCs w:val="24"/>
        </w:rPr>
        <w:t xml:space="preserve">(a) </w:t>
      </w:r>
      <w:r w:rsidRPr="00EF0DED">
        <w:rPr>
          <w:rFonts w:ascii="Times New Roman" w:hAnsi="Times New Roman" w:cs="Times New Roman"/>
          <w:sz w:val="24"/>
          <w:szCs w:val="24"/>
        </w:rPr>
        <w:t xml:space="preserve">Live/dead staining of L929 cells incubated with sensors extract for 1, 2 and 3 days. </w:t>
      </w:r>
      <w:r w:rsidR="00F54A2D" w:rsidRPr="00EF0DED">
        <w:rPr>
          <w:rFonts w:ascii="Times New Roman" w:hAnsi="Times New Roman" w:cs="Times New Roman"/>
          <w:sz w:val="24"/>
          <w:szCs w:val="24"/>
        </w:rPr>
        <w:t xml:space="preserve">(b) </w:t>
      </w:r>
      <w:r w:rsidRPr="00EF0DED">
        <w:rPr>
          <w:rFonts w:ascii="Times New Roman" w:hAnsi="Times New Roman" w:cs="Times New Roman"/>
          <w:sz w:val="24"/>
          <w:szCs w:val="24"/>
        </w:rPr>
        <w:t xml:space="preserve">Cell survival </w:t>
      </w:r>
      <w:r w:rsidR="00597AF7" w:rsidRPr="00EF0DED">
        <w:rPr>
          <w:rFonts w:ascii="Times New Roman" w:hAnsi="Times New Roman" w:cs="Times New Roman"/>
          <w:sz w:val="24"/>
          <w:szCs w:val="24"/>
        </w:rPr>
        <w:t>efficiencies</w:t>
      </w:r>
      <w:r w:rsidRPr="00EF0DED">
        <w:rPr>
          <w:rFonts w:ascii="Times New Roman" w:hAnsi="Times New Roman" w:cs="Times New Roman"/>
          <w:sz w:val="24"/>
          <w:szCs w:val="24"/>
        </w:rPr>
        <w:t xml:space="preserve"> of sensors extract for 1, 2 and 3 days. </w:t>
      </w:r>
      <w:r w:rsidR="00F54A2D" w:rsidRPr="00EF0DED">
        <w:rPr>
          <w:rFonts w:ascii="Times New Roman" w:hAnsi="Times New Roman" w:cs="Times New Roman" w:hint="eastAsia"/>
          <w:sz w:val="24"/>
          <w:szCs w:val="24"/>
        </w:rPr>
        <w:t xml:space="preserve"> (c) </w:t>
      </w:r>
      <w:r w:rsidRPr="00EF0DED">
        <w:rPr>
          <w:rFonts w:ascii="Times New Roman" w:hAnsi="Times New Roman" w:cs="Times New Roman"/>
          <w:sz w:val="24"/>
          <w:szCs w:val="24"/>
        </w:rPr>
        <w:t xml:space="preserve">Photographs of the sensors attached </w:t>
      </w:r>
      <w:r w:rsidR="00597AF7" w:rsidRPr="00EF0DED">
        <w:rPr>
          <w:rFonts w:ascii="Times New Roman" w:hAnsi="Times New Roman" w:cs="Times New Roman" w:hint="eastAsia"/>
          <w:sz w:val="24"/>
          <w:szCs w:val="24"/>
        </w:rPr>
        <w:t>to</w:t>
      </w:r>
      <w:r w:rsidR="00597AF7" w:rsidRPr="00EF0DED">
        <w:rPr>
          <w:rFonts w:ascii="Times New Roman" w:hAnsi="Times New Roman" w:cs="Times New Roman"/>
          <w:sz w:val="24"/>
          <w:szCs w:val="24"/>
        </w:rPr>
        <w:t xml:space="preserve"> </w:t>
      </w:r>
      <w:r w:rsidRPr="00EF0DED">
        <w:rPr>
          <w:rFonts w:ascii="Times New Roman" w:hAnsi="Times New Roman" w:cs="Times New Roman"/>
          <w:sz w:val="24"/>
          <w:szCs w:val="24"/>
        </w:rPr>
        <w:t xml:space="preserve">human skin </w:t>
      </w:r>
      <w:r w:rsidR="00153B50" w:rsidRPr="00EF0DED">
        <w:rPr>
          <w:rFonts w:ascii="Times New Roman" w:hAnsi="Times New Roman" w:cs="Times New Roman" w:hint="eastAsia"/>
          <w:sz w:val="24"/>
          <w:szCs w:val="24"/>
        </w:rPr>
        <w:t>before</w:t>
      </w:r>
      <w:r w:rsidR="00D66241" w:rsidRPr="00EF0DED">
        <w:rPr>
          <w:rFonts w:ascii="Times New Roman" w:hAnsi="Times New Roman" w:cs="Times New Roman" w:hint="eastAsia"/>
          <w:sz w:val="24"/>
          <w:szCs w:val="24"/>
        </w:rPr>
        <w:t xml:space="preserve"> </w:t>
      </w:r>
      <w:r w:rsidR="00153B50" w:rsidRPr="00EF0DED">
        <w:rPr>
          <w:rFonts w:ascii="Times New Roman" w:hAnsi="Times New Roman" w:cs="Times New Roman" w:hint="eastAsia"/>
          <w:sz w:val="24"/>
          <w:szCs w:val="24"/>
        </w:rPr>
        <w:t xml:space="preserve">and </w:t>
      </w:r>
      <w:r w:rsidRPr="00EF0DED">
        <w:rPr>
          <w:rFonts w:ascii="Times New Roman" w:hAnsi="Times New Roman" w:cs="Times New Roman"/>
          <w:sz w:val="24"/>
          <w:szCs w:val="24"/>
        </w:rPr>
        <w:t>after</w:t>
      </w:r>
      <w:r w:rsidR="00D66241" w:rsidRPr="00EF0DED">
        <w:rPr>
          <w:rFonts w:ascii="Times New Roman" w:hAnsi="Times New Roman" w:cs="Times New Roman" w:hint="eastAsia"/>
          <w:sz w:val="24"/>
          <w:szCs w:val="24"/>
        </w:rPr>
        <w:t xml:space="preserve"> </w:t>
      </w:r>
      <w:r w:rsidR="007D0DD3" w:rsidRPr="00EF0DED">
        <w:rPr>
          <w:rFonts w:ascii="Times New Roman" w:hAnsi="Times New Roman" w:cs="Times New Roman" w:hint="eastAsia"/>
          <w:sz w:val="24"/>
          <w:szCs w:val="24"/>
        </w:rPr>
        <w:t>8</w:t>
      </w:r>
      <w:r w:rsidRPr="00EF0DED">
        <w:rPr>
          <w:rFonts w:ascii="Times New Roman" w:hAnsi="Times New Roman" w:cs="Times New Roman"/>
          <w:sz w:val="24"/>
          <w:szCs w:val="24"/>
        </w:rPr>
        <w:t xml:space="preserve"> h.</w:t>
      </w:r>
    </w:p>
    <w:p w14:paraId="7CDE659A" w14:textId="3BDF10FF" w:rsidR="004F6E8F" w:rsidRPr="00EF0DED" w:rsidRDefault="004F6E8F" w:rsidP="001C2330">
      <w:pPr>
        <w:spacing w:line="360" w:lineRule="auto"/>
        <w:rPr>
          <w:rFonts w:ascii="Times New Roman" w:hAnsi="Times New Roman" w:cs="Times New Roman"/>
          <w:sz w:val="24"/>
          <w:szCs w:val="24"/>
        </w:rPr>
      </w:pPr>
    </w:p>
    <w:p w14:paraId="6153CCA3" w14:textId="4D7A00C5" w:rsidR="00FE53F2" w:rsidRPr="00EF0DED" w:rsidRDefault="005B1B8A" w:rsidP="001C2330">
      <w:pPr>
        <w:spacing w:line="360" w:lineRule="auto"/>
        <w:rPr>
          <w:rFonts w:ascii="Times New Roman" w:hAnsi="Times New Roman" w:cs="Times New Roman"/>
          <w:sz w:val="24"/>
          <w:szCs w:val="24"/>
        </w:rPr>
      </w:pPr>
      <w:r w:rsidRPr="00EF0DED">
        <w:rPr>
          <w:noProof/>
          <w:sz w:val="24"/>
          <w:szCs w:val="24"/>
        </w:rPr>
        <w:lastRenderedPageBreak/>
        <w:drawing>
          <wp:inline distT="0" distB="0" distL="0" distR="0" wp14:anchorId="742DD300" wp14:editId="0BE7EB59">
            <wp:extent cx="5274310" cy="6024880"/>
            <wp:effectExtent l="0" t="0" r="0" b="0"/>
            <wp:docPr id="867288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6024880"/>
                    </a:xfrm>
                    <a:prstGeom prst="rect">
                      <a:avLst/>
                    </a:prstGeom>
                    <a:noFill/>
                    <a:ln>
                      <a:noFill/>
                    </a:ln>
                  </pic:spPr>
                </pic:pic>
              </a:graphicData>
            </a:graphic>
          </wp:inline>
        </w:drawing>
      </w:r>
    </w:p>
    <w:p w14:paraId="679B5658" w14:textId="51A56D98" w:rsidR="006441EC" w:rsidRPr="00EF0DED" w:rsidRDefault="0069205F" w:rsidP="004F0FC1">
      <w:pPr>
        <w:snapToGrid w:val="0"/>
        <w:spacing w:line="360" w:lineRule="auto"/>
        <w:rPr>
          <w:rFonts w:ascii="Times New Roman" w:hAnsi="Times New Roman" w:cs="Times New Roman"/>
          <w:sz w:val="24"/>
          <w:szCs w:val="24"/>
        </w:rPr>
      </w:pPr>
      <w:r w:rsidRPr="00EF0DED">
        <w:rPr>
          <w:rFonts w:ascii="Times New Roman" w:hAnsi="Times New Roman" w:cs="Times New Roman"/>
          <w:b/>
          <w:bCs/>
          <w:sz w:val="24"/>
          <w:szCs w:val="24"/>
        </w:rPr>
        <w:t>Fig</w:t>
      </w:r>
      <w:r w:rsidR="00C13D8F" w:rsidRPr="00EF0DED">
        <w:rPr>
          <w:rFonts w:ascii="Times New Roman" w:hAnsi="Times New Roman" w:cs="Times New Roman" w:hint="eastAsia"/>
          <w:b/>
          <w:bCs/>
          <w:sz w:val="24"/>
          <w:szCs w:val="24"/>
        </w:rPr>
        <w:t>.</w:t>
      </w:r>
      <w:r w:rsidRPr="00EF0DED">
        <w:rPr>
          <w:rFonts w:ascii="Times New Roman" w:hAnsi="Times New Roman" w:cs="Times New Roman"/>
          <w:b/>
          <w:bCs/>
          <w:sz w:val="24"/>
          <w:szCs w:val="24"/>
        </w:rPr>
        <w:t xml:space="preserve"> S</w:t>
      </w:r>
      <w:r w:rsidR="00DD3DCB" w:rsidRPr="00EF0DED">
        <w:rPr>
          <w:rFonts w:ascii="Times New Roman" w:hAnsi="Times New Roman" w:cs="Times New Roman" w:hint="eastAsia"/>
          <w:b/>
          <w:bCs/>
          <w:sz w:val="24"/>
          <w:szCs w:val="24"/>
        </w:rPr>
        <w:t>11</w:t>
      </w:r>
      <w:r w:rsidRPr="00EF0DED">
        <w:rPr>
          <w:rFonts w:ascii="Times New Roman" w:hAnsi="Times New Roman" w:cs="Times New Roman" w:hint="eastAsia"/>
          <w:b/>
          <w:bCs/>
          <w:sz w:val="24"/>
          <w:szCs w:val="24"/>
        </w:rPr>
        <w:t xml:space="preserve"> </w:t>
      </w:r>
      <w:r w:rsidRPr="00EF0DED">
        <w:rPr>
          <w:rFonts w:ascii="Times New Roman" w:hAnsi="Times New Roman" w:cs="Times New Roman"/>
          <w:sz w:val="24"/>
          <w:szCs w:val="24"/>
        </w:rPr>
        <w:t>(</w:t>
      </w:r>
      <w:r w:rsidR="00AF23B2" w:rsidRPr="00EF0DED">
        <w:rPr>
          <w:rFonts w:ascii="Times New Roman" w:hAnsi="Times New Roman" w:cs="Times New Roman" w:hint="eastAsia"/>
          <w:sz w:val="24"/>
          <w:szCs w:val="24"/>
        </w:rPr>
        <w:t>a</w:t>
      </w:r>
      <w:r w:rsidRPr="00EF0DED">
        <w:rPr>
          <w:rFonts w:ascii="Times New Roman" w:hAnsi="Times New Roman" w:cs="Times New Roman"/>
          <w:sz w:val="24"/>
          <w:szCs w:val="24"/>
        </w:rPr>
        <w:t xml:space="preserve">) Recognition of nodding frequency by a sensor attached to </w:t>
      </w:r>
      <w:r w:rsidR="00597AF7" w:rsidRPr="00EF0DED">
        <w:rPr>
          <w:rFonts w:ascii="Times New Roman" w:hAnsi="Times New Roman" w:cs="Times New Roman" w:hint="eastAsia"/>
          <w:sz w:val="24"/>
          <w:szCs w:val="24"/>
        </w:rPr>
        <w:t xml:space="preserve">the </w:t>
      </w:r>
      <w:r w:rsidRPr="00EF0DED">
        <w:rPr>
          <w:rFonts w:ascii="Times New Roman" w:hAnsi="Times New Roman" w:cs="Times New Roman"/>
          <w:sz w:val="24"/>
          <w:szCs w:val="24"/>
        </w:rPr>
        <w:t>neck.</w:t>
      </w:r>
      <w:r w:rsidR="00AF23B2" w:rsidRPr="00EF0DED">
        <w:rPr>
          <w:rFonts w:ascii="Times New Roman" w:hAnsi="Times New Roman" w:cs="Times New Roman"/>
          <w:sz w:val="24"/>
          <w:szCs w:val="24"/>
        </w:rPr>
        <w:t xml:space="preserve"> (</w:t>
      </w:r>
      <w:r w:rsidR="00AF23B2" w:rsidRPr="00EF0DED">
        <w:rPr>
          <w:rFonts w:ascii="Times New Roman" w:hAnsi="Times New Roman" w:cs="Times New Roman" w:hint="eastAsia"/>
          <w:sz w:val="24"/>
          <w:szCs w:val="24"/>
        </w:rPr>
        <w:t>b</w:t>
      </w:r>
      <w:r w:rsidR="00AF23B2" w:rsidRPr="00EF0DED">
        <w:rPr>
          <w:rFonts w:ascii="Times New Roman" w:hAnsi="Times New Roman" w:cs="Times New Roman"/>
          <w:sz w:val="24"/>
          <w:szCs w:val="24"/>
        </w:rPr>
        <w:t xml:space="preserve">) Recognition of cough frequency by a sensor attached to </w:t>
      </w:r>
      <w:r w:rsidR="00597AF7" w:rsidRPr="00EF0DED">
        <w:rPr>
          <w:rFonts w:ascii="Times New Roman" w:hAnsi="Times New Roman" w:cs="Times New Roman" w:hint="eastAsia"/>
          <w:sz w:val="24"/>
          <w:szCs w:val="24"/>
        </w:rPr>
        <w:t xml:space="preserve">the </w:t>
      </w:r>
      <w:r w:rsidR="00AF23B2" w:rsidRPr="00EF0DED">
        <w:rPr>
          <w:rFonts w:ascii="Times New Roman" w:hAnsi="Times New Roman" w:cs="Times New Roman"/>
          <w:sz w:val="24"/>
          <w:szCs w:val="24"/>
        </w:rPr>
        <w:t xml:space="preserve">throat. </w:t>
      </w:r>
      <w:r w:rsidR="00DA0177" w:rsidRPr="00EF0DED">
        <w:rPr>
          <w:rFonts w:ascii="Times New Roman" w:hAnsi="Times New Roman" w:cs="Times New Roman" w:hint="eastAsia"/>
          <w:sz w:val="24"/>
          <w:szCs w:val="24"/>
        </w:rPr>
        <w:t>(c)</w:t>
      </w:r>
      <w:r w:rsidR="00FA4DB5" w:rsidRPr="00EF0DED">
        <w:rPr>
          <w:rFonts w:ascii="Times New Roman" w:hAnsi="Times New Roman" w:cs="Times New Roman"/>
          <w:color w:val="FF0000"/>
          <w:sz w:val="24"/>
          <w:szCs w:val="24"/>
        </w:rPr>
        <w:t xml:space="preserve"> </w:t>
      </w:r>
      <w:r w:rsidR="00FA4DB5" w:rsidRPr="00EF0DED">
        <w:rPr>
          <w:rFonts w:ascii="Times New Roman" w:hAnsi="Times New Roman" w:cs="Times New Roman"/>
          <w:sz w:val="24"/>
          <w:szCs w:val="24"/>
        </w:rPr>
        <w:t>Recognition of facial expressions by a sensor attached to</w:t>
      </w:r>
      <w:r w:rsidR="004F0FC1" w:rsidRPr="00EF0DED">
        <w:rPr>
          <w:rFonts w:hint="eastAsia"/>
          <w:sz w:val="24"/>
          <w:szCs w:val="24"/>
        </w:rPr>
        <w:t xml:space="preserve"> </w:t>
      </w:r>
      <w:r w:rsidR="00597AF7" w:rsidRPr="00EF0DED">
        <w:rPr>
          <w:rFonts w:ascii="Times New Roman" w:hAnsi="Times New Roman" w:cs="Times New Roman" w:hint="eastAsia"/>
          <w:sz w:val="24"/>
          <w:szCs w:val="24"/>
        </w:rPr>
        <w:t xml:space="preserve">the </w:t>
      </w:r>
      <w:r w:rsidR="004F0FC1" w:rsidRPr="00EF0DED">
        <w:rPr>
          <w:rFonts w:ascii="Times New Roman" w:hAnsi="Times New Roman" w:cs="Times New Roman" w:hint="eastAsia"/>
          <w:sz w:val="24"/>
          <w:szCs w:val="24"/>
        </w:rPr>
        <w:t>forehead.</w:t>
      </w:r>
      <w:r w:rsidR="00FA4DB5" w:rsidRPr="00EF0DED">
        <w:rPr>
          <w:rFonts w:ascii="Times New Roman" w:hAnsi="Times New Roman" w:cs="Times New Roman"/>
          <w:sz w:val="24"/>
          <w:szCs w:val="24"/>
        </w:rPr>
        <w:t xml:space="preserve"> </w:t>
      </w:r>
      <w:r w:rsidR="00DA0177" w:rsidRPr="00EF0DED">
        <w:rPr>
          <w:rFonts w:ascii="Times New Roman" w:hAnsi="Times New Roman" w:cs="Times New Roman"/>
          <w:sz w:val="24"/>
          <w:szCs w:val="24"/>
        </w:rPr>
        <w:t>(d) Recognition of the click frequency of the mouse via a sensor</w:t>
      </w:r>
      <w:r w:rsidR="00FA4DB5" w:rsidRPr="00EF0DED">
        <w:rPr>
          <w:rFonts w:ascii="Times New Roman" w:hAnsi="Times New Roman" w:cs="Times New Roman"/>
          <w:sz w:val="24"/>
          <w:szCs w:val="24"/>
        </w:rPr>
        <w:t xml:space="preserve"> attached to</w:t>
      </w:r>
      <w:r w:rsidR="004F0FC1" w:rsidRPr="00EF0DED">
        <w:rPr>
          <w:rFonts w:ascii="Times New Roman" w:hAnsi="Times New Roman" w:cs="Times New Roman" w:hint="eastAsia"/>
          <w:sz w:val="24"/>
          <w:szCs w:val="24"/>
        </w:rPr>
        <w:t xml:space="preserve"> </w:t>
      </w:r>
      <w:r w:rsidR="00597AF7" w:rsidRPr="00EF0DED">
        <w:rPr>
          <w:rFonts w:ascii="Times New Roman" w:hAnsi="Times New Roman" w:cs="Times New Roman" w:hint="eastAsia"/>
          <w:sz w:val="24"/>
          <w:szCs w:val="24"/>
        </w:rPr>
        <w:t xml:space="preserve">the </w:t>
      </w:r>
      <w:r w:rsidR="004F0FC1" w:rsidRPr="00EF0DED">
        <w:rPr>
          <w:rFonts w:ascii="Times New Roman" w:hAnsi="Times New Roman" w:cs="Times New Roman" w:hint="eastAsia"/>
          <w:sz w:val="24"/>
          <w:szCs w:val="24"/>
        </w:rPr>
        <w:t>finger</w:t>
      </w:r>
      <w:r w:rsidR="00DA0177" w:rsidRPr="00EF0DED">
        <w:rPr>
          <w:rFonts w:ascii="Times New Roman" w:hAnsi="Times New Roman" w:cs="Times New Roman"/>
          <w:sz w:val="24"/>
          <w:szCs w:val="24"/>
        </w:rPr>
        <w:t>. (</w:t>
      </w:r>
      <w:r w:rsidR="00DA0177" w:rsidRPr="00EF0DED">
        <w:rPr>
          <w:rFonts w:ascii="Times New Roman" w:hAnsi="Times New Roman" w:cs="Times New Roman" w:hint="eastAsia"/>
          <w:sz w:val="24"/>
          <w:szCs w:val="24"/>
        </w:rPr>
        <w:t>e</w:t>
      </w:r>
      <w:r w:rsidR="00DA0177" w:rsidRPr="00EF0DED">
        <w:rPr>
          <w:rFonts w:ascii="Times New Roman" w:hAnsi="Times New Roman" w:cs="Times New Roman"/>
          <w:sz w:val="24"/>
          <w:szCs w:val="24"/>
        </w:rPr>
        <w:t xml:space="preserve">) Recognition of clenching actions using a sensor attached to </w:t>
      </w:r>
      <w:r w:rsidR="00597AF7" w:rsidRPr="00EF0DED">
        <w:rPr>
          <w:rFonts w:ascii="Times New Roman" w:hAnsi="Times New Roman" w:cs="Times New Roman" w:hint="eastAsia"/>
          <w:sz w:val="24"/>
          <w:szCs w:val="24"/>
        </w:rPr>
        <w:t xml:space="preserve">the </w:t>
      </w:r>
      <w:r w:rsidR="00DA0177" w:rsidRPr="00EF0DED">
        <w:rPr>
          <w:rFonts w:ascii="Times New Roman" w:hAnsi="Times New Roman" w:cs="Times New Roman"/>
          <w:sz w:val="24"/>
          <w:szCs w:val="24"/>
        </w:rPr>
        <w:t xml:space="preserve">palm. </w:t>
      </w:r>
      <w:r w:rsidR="00AF23B2" w:rsidRPr="00EF0DED">
        <w:rPr>
          <w:rFonts w:ascii="Times New Roman" w:hAnsi="Times New Roman" w:cs="Times New Roman"/>
          <w:sz w:val="24"/>
          <w:szCs w:val="24"/>
        </w:rPr>
        <w:t>(</w:t>
      </w:r>
      <w:r w:rsidR="00AF23B2" w:rsidRPr="00EF0DED">
        <w:rPr>
          <w:rFonts w:ascii="Times New Roman" w:hAnsi="Times New Roman" w:cs="Times New Roman" w:hint="eastAsia"/>
          <w:sz w:val="24"/>
          <w:szCs w:val="24"/>
        </w:rPr>
        <w:t>f</w:t>
      </w:r>
      <w:r w:rsidR="00AF23B2" w:rsidRPr="00EF0DED">
        <w:rPr>
          <w:rFonts w:ascii="Times New Roman" w:hAnsi="Times New Roman" w:cs="Times New Roman"/>
          <w:sz w:val="24"/>
          <w:szCs w:val="24"/>
        </w:rPr>
        <w:t>) Recognition of handshake actions using a sensor attached</w:t>
      </w:r>
      <w:r w:rsidR="00597AF7" w:rsidRPr="00EF0DED">
        <w:rPr>
          <w:rFonts w:ascii="Times New Roman" w:hAnsi="Times New Roman" w:cs="Times New Roman" w:hint="eastAsia"/>
          <w:sz w:val="24"/>
          <w:szCs w:val="24"/>
        </w:rPr>
        <w:t xml:space="preserve"> to the</w:t>
      </w:r>
      <w:r w:rsidR="00AF23B2" w:rsidRPr="00EF0DED">
        <w:rPr>
          <w:rFonts w:ascii="Times New Roman" w:hAnsi="Times New Roman" w:cs="Times New Roman"/>
          <w:sz w:val="24"/>
          <w:szCs w:val="24"/>
        </w:rPr>
        <w:t xml:space="preserve"> hand. </w:t>
      </w:r>
      <w:r w:rsidRPr="00EF0DED">
        <w:rPr>
          <w:rFonts w:ascii="Times New Roman" w:hAnsi="Times New Roman" w:cs="Times New Roman"/>
          <w:sz w:val="24"/>
          <w:szCs w:val="24"/>
        </w:rPr>
        <w:t xml:space="preserve"> </w:t>
      </w:r>
      <w:r w:rsidR="007E151C" w:rsidRPr="00EF0DED">
        <w:rPr>
          <w:rFonts w:ascii="Times New Roman" w:hAnsi="Times New Roman" w:cs="Times New Roman"/>
          <w:sz w:val="24"/>
          <w:szCs w:val="24"/>
        </w:rPr>
        <w:t>(</w:t>
      </w:r>
      <w:r w:rsidR="00AF23B2" w:rsidRPr="00EF0DED">
        <w:rPr>
          <w:rFonts w:ascii="Times New Roman" w:hAnsi="Times New Roman" w:cs="Times New Roman" w:hint="eastAsia"/>
          <w:sz w:val="24"/>
          <w:szCs w:val="24"/>
        </w:rPr>
        <w:t>g</w:t>
      </w:r>
      <w:r w:rsidR="007E151C" w:rsidRPr="00EF0DED">
        <w:rPr>
          <w:rFonts w:ascii="Times New Roman" w:hAnsi="Times New Roman" w:cs="Times New Roman"/>
          <w:sz w:val="24"/>
          <w:szCs w:val="24"/>
        </w:rPr>
        <w:t xml:space="preserve">) Recognition of grasping with </w:t>
      </w:r>
      <w:r w:rsidR="00597AF7" w:rsidRPr="00EF0DED">
        <w:rPr>
          <w:rFonts w:ascii="Times New Roman" w:hAnsi="Times New Roman" w:cs="Times New Roman" w:hint="eastAsia"/>
          <w:sz w:val="24"/>
          <w:szCs w:val="24"/>
        </w:rPr>
        <w:t xml:space="preserve">a </w:t>
      </w:r>
      <w:r w:rsidR="007E151C" w:rsidRPr="00EF0DED">
        <w:rPr>
          <w:rFonts w:ascii="Times New Roman" w:hAnsi="Times New Roman" w:cs="Times New Roman"/>
          <w:sz w:val="24"/>
          <w:szCs w:val="24"/>
        </w:rPr>
        <w:t xml:space="preserve">centrifuge tube using a sensor attached </w:t>
      </w:r>
      <w:r w:rsidR="00597AF7" w:rsidRPr="00EF0DED">
        <w:rPr>
          <w:rFonts w:ascii="Times New Roman" w:hAnsi="Times New Roman" w:cs="Times New Roman" w:hint="eastAsia"/>
          <w:sz w:val="24"/>
          <w:szCs w:val="24"/>
        </w:rPr>
        <w:t>to the</w:t>
      </w:r>
      <w:r w:rsidR="00597AF7" w:rsidRPr="00EF0DED">
        <w:rPr>
          <w:rFonts w:ascii="Times New Roman" w:hAnsi="Times New Roman" w:cs="Times New Roman"/>
          <w:sz w:val="24"/>
          <w:szCs w:val="24"/>
        </w:rPr>
        <w:t xml:space="preserve"> </w:t>
      </w:r>
      <w:r w:rsidR="007E151C" w:rsidRPr="00EF0DED">
        <w:rPr>
          <w:rFonts w:ascii="Times New Roman" w:hAnsi="Times New Roman" w:cs="Times New Roman"/>
          <w:sz w:val="24"/>
          <w:szCs w:val="24"/>
        </w:rPr>
        <w:t>palm. (</w:t>
      </w:r>
      <w:r w:rsidR="00976D11" w:rsidRPr="00EF0DED">
        <w:rPr>
          <w:rFonts w:ascii="Times New Roman" w:hAnsi="Times New Roman" w:cs="Times New Roman" w:hint="eastAsia"/>
          <w:sz w:val="24"/>
          <w:szCs w:val="24"/>
        </w:rPr>
        <w:t>h</w:t>
      </w:r>
      <w:r w:rsidR="007E151C" w:rsidRPr="00EF0DED">
        <w:rPr>
          <w:rFonts w:ascii="Times New Roman" w:hAnsi="Times New Roman" w:cs="Times New Roman"/>
          <w:sz w:val="24"/>
          <w:szCs w:val="24"/>
        </w:rPr>
        <w:t>) Recognition of grasping with different cup weight</w:t>
      </w:r>
      <w:r w:rsidR="00597AF7" w:rsidRPr="00EF0DED">
        <w:rPr>
          <w:rFonts w:ascii="Times New Roman" w:hAnsi="Times New Roman" w:cs="Times New Roman" w:hint="eastAsia"/>
          <w:sz w:val="24"/>
          <w:szCs w:val="24"/>
        </w:rPr>
        <w:t>s</w:t>
      </w:r>
      <w:r w:rsidR="007E151C" w:rsidRPr="00EF0DED">
        <w:rPr>
          <w:rFonts w:ascii="Times New Roman" w:hAnsi="Times New Roman" w:cs="Times New Roman"/>
          <w:sz w:val="24"/>
          <w:szCs w:val="24"/>
        </w:rPr>
        <w:t xml:space="preserve"> by a sensor stuck on the surface of objects. </w:t>
      </w:r>
      <w:r w:rsidR="00574AC2" w:rsidRPr="00EF0DED">
        <w:rPr>
          <w:rFonts w:ascii="Times New Roman" w:hAnsi="Times New Roman" w:cs="Times New Roman"/>
          <w:sz w:val="24"/>
          <w:szCs w:val="24"/>
        </w:rPr>
        <w:t>(</w:t>
      </w:r>
      <w:proofErr w:type="spellStart"/>
      <w:r w:rsidR="00AF23B2" w:rsidRPr="00EF0DED">
        <w:rPr>
          <w:rFonts w:ascii="Times New Roman" w:hAnsi="Times New Roman" w:cs="Times New Roman" w:hint="eastAsia"/>
          <w:sz w:val="24"/>
          <w:szCs w:val="24"/>
        </w:rPr>
        <w:t>i</w:t>
      </w:r>
      <w:proofErr w:type="spellEnd"/>
      <w:r w:rsidR="00574AC2" w:rsidRPr="00EF0DED">
        <w:rPr>
          <w:rFonts w:ascii="Times New Roman" w:hAnsi="Times New Roman" w:cs="Times New Roman"/>
          <w:sz w:val="24"/>
          <w:szCs w:val="24"/>
        </w:rPr>
        <w:t>) Morse code table including 26 letters and the schematic diagram of the signal codes.</w:t>
      </w:r>
      <w:r w:rsidR="00574AC2" w:rsidRPr="00EF0DED">
        <w:rPr>
          <w:rFonts w:ascii="Times New Roman" w:hAnsi="Times New Roman" w:cs="Times New Roman"/>
          <w:color w:val="FF0000"/>
          <w:sz w:val="24"/>
          <w:szCs w:val="24"/>
        </w:rPr>
        <w:t xml:space="preserve"> </w:t>
      </w:r>
      <w:r w:rsidR="00574AC2" w:rsidRPr="00EF0DED">
        <w:rPr>
          <w:rFonts w:ascii="Times New Roman" w:hAnsi="Times New Roman" w:cs="Times New Roman"/>
          <w:sz w:val="24"/>
          <w:szCs w:val="24"/>
        </w:rPr>
        <w:t>(</w:t>
      </w:r>
      <w:r w:rsidR="00AF23B2" w:rsidRPr="00EF0DED">
        <w:rPr>
          <w:rFonts w:ascii="Times New Roman" w:hAnsi="Times New Roman" w:cs="Times New Roman" w:hint="eastAsia"/>
          <w:sz w:val="24"/>
          <w:szCs w:val="24"/>
        </w:rPr>
        <w:t>j</w:t>
      </w:r>
      <w:r w:rsidR="00574AC2" w:rsidRPr="00EF0DED">
        <w:rPr>
          <w:rFonts w:ascii="Times New Roman" w:hAnsi="Times New Roman" w:cs="Times New Roman"/>
          <w:sz w:val="24"/>
          <w:szCs w:val="24"/>
        </w:rPr>
        <w:t>-</w:t>
      </w:r>
      <w:r w:rsidR="00AF23B2" w:rsidRPr="00EF0DED">
        <w:rPr>
          <w:rFonts w:ascii="Times New Roman" w:hAnsi="Times New Roman" w:cs="Times New Roman" w:hint="eastAsia"/>
          <w:sz w:val="24"/>
          <w:szCs w:val="24"/>
        </w:rPr>
        <w:t>l</w:t>
      </w:r>
      <w:r w:rsidR="00574AC2" w:rsidRPr="00EF0DED">
        <w:rPr>
          <w:rFonts w:ascii="Times New Roman" w:hAnsi="Times New Roman" w:cs="Times New Roman"/>
          <w:sz w:val="24"/>
          <w:szCs w:val="24"/>
        </w:rPr>
        <w:t>) Morse code signal representing different English words: (</w:t>
      </w:r>
      <w:r w:rsidR="00AF23B2" w:rsidRPr="00EF0DED">
        <w:rPr>
          <w:rFonts w:ascii="Times New Roman" w:hAnsi="Times New Roman" w:cs="Times New Roman" w:hint="eastAsia"/>
          <w:sz w:val="24"/>
          <w:szCs w:val="24"/>
        </w:rPr>
        <w:t>j</w:t>
      </w:r>
      <w:r w:rsidR="00574AC2" w:rsidRPr="00EF0DED">
        <w:rPr>
          <w:rFonts w:ascii="Times New Roman" w:hAnsi="Times New Roman" w:cs="Times New Roman"/>
          <w:sz w:val="24"/>
          <w:szCs w:val="24"/>
        </w:rPr>
        <w:t>) “SOS”, (</w:t>
      </w:r>
      <w:r w:rsidR="00AF23B2" w:rsidRPr="00EF0DED">
        <w:rPr>
          <w:rFonts w:ascii="Times New Roman" w:hAnsi="Times New Roman" w:cs="Times New Roman" w:hint="eastAsia"/>
          <w:sz w:val="24"/>
          <w:szCs w:val="24"/>
        </w:rPr>
        <w:t>k</w:t>
      </w:r>
      <w:r w:rsidR="00574AC2" w:rsidRPr="00EF0DED">
        <w:rPr>
          <w:rFonts w:ascii="Times New Roman" w:hAnsi="Times New Roman" w:cs="Times New Roman"/>
          <w:sz w:val="24"/>
          <w:szCs w:val="24"/>
        </w:rPr>
        <w:t>) “CALL” and (</w:t>
      </w:r>
      <w:r w:rsidR="00AF23B2" w:rsidRPr="00EF0DED">
        <w:rPr>
          <w:rFonts w:ascii="Times New Roman" w:hAnsi="Times New Roman" w:cs="Times New Roman" w:hint="eastAsia"/>
          <w:sz w:val="24"/>
          <w:szCs w:val="24"/>
        </w:rPr>
        <w:t>l</w:t>
      </w:r>
      <w:r w:rsidR="00574AC2" w:rsidRPr="00EF0DED">
        <w:rPr>
          <w:rFonts w:ascii="Times New Roman" w:hAnsi="Times New Roman" w:cs="Times New Roman"/>
          <w:sz w:val="24"/>
          <w:szCs w:val="24"/>
        </w:rPr>
        <w:t>) “STOP”.</w:t>
      </w:r>
      <w:r w:rsidR="006441EC" w:rsidRPr="00EF0DED">
        <w:rPr>
          <w:rFonts w:ascii="Times New Roman" w:hAnsi="Times New Roman" w:cs="Times New Roman"/>
          <w:sz w:val="24"/>
          <w:szCs w:val="24"/>
        </w:rPr>
        <w:br w:type="page"/>
      </w:r>
    </w:p>
    <w:p w14:paraId="3E2AFDF9" w14:textId="07200BB0" w:rsidR="00F0030A" w:rsidRPr="00EF0DED" w:rsidRDefault="006441EC" w:rsidP="001C2330">
      <w:pPr>
        <w:snapToGrid w:val="0"/>
        <w:spacing w:line="360" w:lineRule="auto"/>
        <w:rPr>
          <w:rFonts w:ascii="Times New Roman" w:hAnsi="Times New Roman" w:cs="Times New Roman"/>
          <w:sz w:val="24"/>
          <w:szCs w:val="24"/>
        </w:rPr>
      </w:pPr>
      <w:r w:rsidRPr="00EF0DED">
        <w:rPr>
          <w:rFonts w:ascii="Times New Roman" w:hAnsi="Times New Roman" w:cs="Times New Roman"/>
          <w:b/>
          <w:bCs/>
          <w:i/>
          <w:iCs/>
          <w:sz w:val="24"/>
          <w:szCs w:val="24"/>
        </w:rPr>
        <w:lastRenderedPageBreak/>
        <w:t xml:space="preserve">Supplementary Note </w:t>
      </w:r>
      <w:r w:rsidRPr="00EF0DED">
        <w:rPr>
          <w:rFonts w:ascii="Times New Roman" w:hAnsi="Times New Roman" w:cs="Times New Roman" w:hint="eastAsia"/>
          <w:b/>
          <w:bCs/>
          <w:i/>
          <w:iCs/>
          <w:sz w:val="24"/>
          <w:szCs w:val="24"/>
        </w:rPr>
        <w:t>4</w:t>
      </w:r>
      <w:r w:rsidRPr="00EF0DED">
        <w:rPr>
          <w:rFonts w:ascii="Times New Roman" w:hAnsi="Times New Roman" w:cs="Times New Roman"/>
          <w:b/>
          <w:bCs/>
          <w:i/>
          <w:iCs/>
          <w:sz w:val="24"/>
          <w:szCs w:val="24"/>
        </w:rPr>
        <w:t xml:space="preserve">: </w:t>
      </w:r>
      <w:r w:rsidRPr="00EF0DED">
        <w:rPr>
          <w:rFonts w:ascii="Times New Roman" w:hAnsi="Times New Roman" w:cs="Times New Roman" w:hint="eastAsia"/>
          <w:sz w:val="24"/>
          <w:szCs w:val="24"/>
        </w:rPr>
        <w:t xml:space="preserve">Characterizations of </w:t>
      </w:r>
      <w:proofErr w:type="spellStart"/>
      <w:r w:rsidRPr="00EF0DED">
        <w:rPr>
          <w:rFonts w:ascii="Times New Roman" w:hAnsi="Times New Roman" w:cs="Times New Roman" w:hint="eastAsia"/>
          <w:sz w:val="24"/>
          <w:szCs w:val="24"/>
        </w:rPr>
        <w:t>photorechargeable</w:t>
      </w:r>
      <w:proofErr w:type="spellEnd"/>
      <w:r w:rsidRPr="00EF0DED">
        <w:rPr>
          <w:rFonts w:ascii="Times New Roman" w:hAnsi="Times New Roman" w:cs="Times New Roman" w:hint="eastAsia"/>
          <w:sz w:val="24"/>
          <w:szCs w:val="24"/>
        </w:rPr>
        <w:t xml:space="preserve"> power system</w:t>
      </w:r>
    </w:p>
    <w:p w14:paraId="0CD77793" w14:textId="77777777" w:rsidR="00426C53" w:rsidRPr="00EF0DED" w:rsidRDefault="00426C53" w:rsidP="001C2330">
      <w:pPr>
        <w:snapToGrid w:val="0"/>
        <w:spacing w:line="360" w:lineRule="auto"/>
        <w:rPr>
          <w:rFonts w:ascii="Times New Roman" w:hAnsi="Times New Roman" w:cs="Times New Roman"/>
          <w:sz w:val="24"/>
          <w:szCs w:val="24"/>
        </w:rPr>
      </w:pPr>
    </w:p>
    <w:p w14:paraId="54CCF268" w14:textId="77777777" w:rsidR="002E4102" w:rsidRPr="00EF0DED" w:rsidRDefault="00165B4B" w:rsidP="001C2330">
      <w:pPr>
        <w:snapToGrid w:val="0"/>
        <w:spacing w:line="360" w:lineRule="auto"/>
        <w:rPr>
          <w:rFonts w:ascii="Times New Roman" w:hAnsi="Times New Roman" w:cs="Times New Roman"/>
          <w:sz w:val="24"/>
          <w:szCs w:val="24"/>
        </w:rPr>
      </w:pPr>
      <w:r w:rsidRPr="00EF0DED">
        <w:rPr>
          <w:rFonts w:ascii="Times New Roman" w:hAnsi="Times New Roman" w:cs="Times New Roman"/>
          <w:sz w:val="24"/>
          <w:szCs w:val="24"/>
        </w:rPr>
        <w:t xml:space="preserve">Since the output voltage of a single PSC is lower than the charging voltage of a Li–S battery, we connected four PSCs in series to boost the output voltage. As shown in </w:t>
      </w:r>
      <w:r w:rsidRPr="00EF0DED">
        <w:rPr>
          <w:rFonts w:ascii="Times New Roman" w:hAnsi="Times New Roman" w:cs="Times New Roman"/>
          <w:b/>
          <w:bCs/>
          <w:sz w:val="24"/>
          <w:szCs w:val="24"/>
        </w:rPr>
        <w:t>Fig. S12a</w:t>
      </w:r>
      <w:r w:rsidRPr="00EF0DED">
        <w:rPr>
          <w:rFonts w:ascii="Times New Roman" w:hAnsi="Times New Roman" w:cs="Times New Roman"/>
          <w:sz w:val="24"/>
          <w:szCs w:val="24"/>
        </w:rPr>
        <w:t>, the four series-connected PSCs exhibit a PCE of 15.27%, with a J</w:t>
      </w:r>
      <w:r w:rsidRPr="00EF0DED">
        <w:rPr>
          <w:rFonts w:ascii="Times New Roman" w:hAnsi="Times New Roman" w:cs="Times New Roman"/>
          <w:sz w:val="24"/>
          <w:szCs w:val="24"/>
          <w:vertAlign w:val="subscript"/>
        </w:rPr>
        <w:t>SC</w:t>
      </w:r>
      <w:r w:rsidRPr="00EF0DED">
        <w:rPr>
          <w:rFonts w:ascii="Times New Roman" w:hAnsi="Times New Roman" w:cs="Times New Roman"/>
          <w:sz w:val="24"/>
          <w:szCs w:val="24"/>
        </w:rPr>
        <w:t xml:space="preserve"> of 6.14 mA cm⁻², a V</w:t>
      </w:r>
      <w:r w:rsidRPr="00EF0DED">
        <w:rPr>
          <w:rFonts w:ascii="Times New Roman" w:hAnsi="Times New Roman" w:cs="Times New Roman"/>
          <w:sz w:val="24"/>
          <w:szCs w:val="24"/>
          <w:vertAlign w:val="subscript"/>
        </w:rPr>
        <w:t>OC</w:t>
      </w:r>
      <w:r w:rsidRPr="00EF0DED">
        <w:rPr>
          <w:rFonts w:ascii="Times New Roman" w:hAnsi="Times New Roman" w:cs="Times New Roman"/>
          <w:sz w:val="24"/>
          <w:szCs w:val="24"/>
        </w:rPr>
        <w:t xml:space="preserve"> of 3.88 V, and an FF of 0.64. The decreased J</w:t>
      </w:r>
      <w:r w:rsidRPr="00EF0DED">
        <w:rPr>
          <w:rFonts w:ascii="Times New Roman" w:hAnsi="Times New Roman" w:cs="Times New Roman"/>
          <w:sz w:val="24"/>
          <w:szCs w:val="24"/>
          <w:vertAlign w:val="subscript"/>
        </w:rPr>
        <w:t>SC</w:t>
      </w:r>
      <w:r w:rsidRPr="00EF0DED">
        <w:rPr>
          <w:rFonts w:ascii="Times New Roman" w:hAnsi="Times New Roman" w:cs="Times New Roman"/>
          <w:sz w:val="24"/>
          <w:szCs w:val="24"/>
        </w:rPr>
        <w:t xml:space="preserve"> and FF are likely due to the increased series resistance of the connected PSCs.</w:t>
      </w:r>
      <w:r w:rsidRPr="00EF0DED">
        <w:rPr>
          <w:rFonts w:ascii="Times New Roman" w:hAnsi="Times New Roman" w:cs="Times New Roman" w:hint="eastAsia"/>
          <w:sz w:val="24"/>
          <w:szCs w:val="24"/>
        </w:rPr>
        <w:t xml:space="preserve"> </w:t>
      </w:r>
      <w:r w:rsidR="00890C60" w:rsidRPr="00EF0DED">
        <w:rPr>
          <w:rFonts w:ascii="Times New Roman" w:hAnsi="Times New Roman" w:cs="Times New Roman" w:hint="eastAsia"/>
          <w:sz w:val="24"/>
          <w:szCs w:val="24"/>
        </w:rPr>
        <w:t>A</w:t>
      </w:r>
      <w:r w:rsidR="00890C60" w:rsidRPr="00EF0DED">
        <w:rPr>
          <w:rFonts w:ascii="Times New Roman" w:hAnsi="Times New Roman" w:cs="Times New Roman"/>
          <w:sz w:val="24"/>
          <w:szCs w:val="24"/>
        </w:rPr>
        <w:t xml:space="preserve">lthough series connection slightly decreases JSC and FF due to increased series resistance, it still </w:t>
      </w:r>
      <w:bookmarkStart w:id="13" w:name="_Hlk188804046"/>
      <w:r w:rsidR="00890C60" w:rsidRPr="00EF0DED">
        <w:rPr>
          <w:rFonts w:ascii="Times New Roman" w:hAnsi="Times New Roman" w:cs="Times New Roman"/>
          <w:sz w:val="24"/>
          <w:szCs w:val="24"/>
        </w:rPr>
        <w:t>provides the necessary voltage for effective Li–S battery charging</w:t>
      </w:r>
      <w:bookmarkEnd w:id="13"/>
      <w:r w:rsidR="00890C60" w:rsidRPr="00EF0DED">
        <w:rPr>
          <w:rFonts w:ascii="Times New Roman" w:hAnsi="Times New Roman" w:cs="Times New Roman"/>
          <w:sz w:val="24"/>
          <w:szCs w:val="24"/>
        </w:rPr>
        <w:t xml:space="preserve">. </w:t>
      </w:r>
      <w:r w:rsidRPr="00EF0DED">
        <w:rPr>
          <w:rFonts w:ascii="Times New Roman" w:hAnsi="Times New Roman" w:cs="Times New Roman" w:hint="eastAsia"/>
          <w:sz w:val="24"/>
          <w:szCs w:val="24"/>
        </w:rPr>
        <w:t>To construct a closed-loop power supply system, w</w:t>
      </w:r>
      <w:r w:rsidRPr="00EF0DED">
        <w:rPr>
          <w:rFonts w:ascii="Times New Roman" w:hAnsi="Times New Roman" w:cs="Times New Roman"/>
          <w:sz w:val="24"/>
          <w:szCs w:val="24"/>
        </w:rPr>
        <w:t>e</w:t>
      </w:r>
      <w:r w:rsidRPr="00EF0DED">
        <w:rPr>
          <w:rFonts w:ascii="Times New Roman" w:hAnsi="Times New Roman" w:cs="Times New Roman" w:hint="eastAsia"/>
          <w:sz w:val="24"/>
          <w:szCs w:val="24"/>
        </w:rPr>
        <w:t xml:space="preserve"> also</w:t>
      </w:r>
      <w:r w:rsidRPr="00EF0DED">
        <w:rPr>
          <w:rFonts w:ascii="Times New Roman" w:hAnsi="Times New Roman" w:cs="Times New Roman"/>
          <w:sz w:val="24"/>
          <w:szCs w:val="24"/>
        </w:rPr>
        <w:t xml:space="preserve"> fabricated the Li</w:t>
      </w:r>
      <w:r w:rsidR="00E91BB4" w:rsidRPr="00EF0DED">
        <w:rPr>
          <w:rFonts w:ascii="Times New Roman" w:hAnsi="Times New Roman" w:cs="Times New Roman" w:hint="eastAsia"/>
          <w:sz w:val="24"/>
          <w:szCs w:val="24"/>
        </w:rPr>
        <w:t>-</w:t>
      </w:r>
      <w:r w:rsidRPr="00EF0DED">
        <w:rPr>
          <w:rFonts w:ascii="Times New Roman" w:hAnsi="Times New Roman" w:cs="Times New Roman"/>
          <w:sz w:val="24"/>
          <w:szCs w:val="24"/>
        </w:rPr>
        <w:t xml:space="preserve">S battery </w:t>
      </w:r>
      <w:r w:rsidRPr="00EF0DED">
        <w:rPr>
          <w:rFonts w:ascii="Times New Roman" w:hAnsi="Times New Roman" w:cs="Times New Roman" w:hint="eastAsia"/>
          <w:sz w:val="24"/>
          <w:szCs w:val="24"/>
        </w:rPr>
        <w:t>for</w:t>
      </w:r>
      <w:r w:rsidRPr="00EF0DED">
        <w:rPr>
          <w:rFonts w:hint="eastAsia"/>
          <w:sz w:val="24"/>
          <w:szCs w:val="24"/>
        </w:rPr>
        <w:t xml:space="preserve"> </w:t>
      </w:r>
      <w:r w:rsidRPr="00EF0DED">
        <w:rPr>
          <w:rFonts w:ascii="Times New Roman" w:hAnsi="Times New Roman" w:cs="Times New Roman" w:hint="eastAsia"/>
          <w:sz w:val="24"/>
          <w:szCs w:val="24"/>
        </w:rPr>
        <w:t xml:space="preserve">energy storage </w:t>
      </w:r>
      <w:r w:rsidRPr="00EF0DED">
        <w:rPr>
          <w:rFonts w:ascii="Times New Roman" w:hAnsi="Times New Roman" w:cs="Times New Roman"/>
          <w:sz w:val="24"/>
          <w:szCs w:val="24"/>
        </w:rPr>
        <w:t>with a laminated construction of lithium, electrolyte, separator, and hollow carbon spheres embracing sulfur (</w:t>
      </w:r>
      <w:r w:rsidRPr="00EF0DED">
        <w:rPr>
          <w:rFonts w:ascii="Times New Roman" w:hAnsi="Times New Roman" w:cs="Times New Roman"/>
          <w:b/>
          <w:bCs/>
          <w:sz w:val="24"/>
          <w:szCs w:val="24"/>
        </w:rPr>
        <w:t>Fig. S12b</w:t>
      </w:r>
      <w:r w:rsidRPr="00EF0DED">
        <w:rPr>
          <w:rFonts w:ascii="Times New Roman" w:hAnsi="Times New Roman" w:cs="Times New Roman"/>
          <w:sz w:val="24"/>
          <w:szCs w:val="24"/>
        </w:rPr>
        <w:t>).</w:t>
      </w:r>
      <w:r w:rsidR="006D4E82" w:rsidRPr="00EF0DED">
        <w:rPr>
          <w:rFonts w:ascii="Times New Roman" w:hAnsi="Times New Roman" w:cs="Times New Roman" w:hint="eastAsia"/>
          <w:sz w:val="24"/>
          <w:szCs w:val="24"/>
        </w:rPr>
        <w:t xml:space="preserve"> </w:t>
      </w:r>
    </w:p>
    <w:p w14:paraId="3E5794C6" w14:textId="77777777" w:rsidR="00ED40F4" w:rsidRPr="00EF0DED" w:rsidRDefault="00ED40F4" w:rsidP="001C2330">
      <w:pPr>
        <w:snapToGrid w:val="0"/>
        <w:spacing w:line="360" w:lineRule="auto"/>
        <w:rPr>
          <w:rFonts w:ascii="Times New Roman" w:hAnsi="Times New Roman" w:cs="Times New Roman"/>
          <w:sz w:val="24"/>
          <w:szCs w:val="24"/>
        </w:rPr>
      </w:pPr>
    </w:p>
    <w:p w14:paraId="54086D58" w14:textId="0D35D474" w:rsidR="001531DB" w:rsidRPr="00EF0DED" w:rsidRDefault="001531DB" w:rsidP="001531DB">
      <w:pPr>
        <w:snapToGrid w:val="0"/>
        <w:spacing w:line="360" w:lineRule="auto"/>
        <w:rPr>
          <w:rFonts w:ascii="Times New Roman" w:hAnsi="Times New Roman" w:cs="Times New Roman"/>
          <w:sz w:val="24"/>
          <w:szCs w:val="24"/>
        </w:rPr>
      </w:pPr>
      <w:r w:rsidRPr="00EF0DED">
        <w:rPr>
          <w:rFonts w:ascii="Times New Roman" w:hAnsi="Times New Roman" w:cs="Times New Roman" w:hint="eastAsia"/>
          <w:sz w:val="24"/>
          <w:szCs w:val="24"/>
        </w:rPr>
        <w:t xml:space="preserve">The entire self-charging system is evaluated based on its overall </w:t>
      </w:r>
      <w:r w:rsidR="002A4368" w:rsidRPr="00EF0DED">
        <w:rPr>
          <w:rFonts w:ascii="Times New Roman" w:hAnsi="Times New Roman" w:cs="Times New Roman" w:hint="eastAsia"/>
          <w:sz w:val="24"/>
          <w:szCs w:val="24"/>
        </w:rPr>
        <w:t xml:space="preserve">photoelectric </w:t>
      </w:r>
      <w:r w:rsidRPr="00EF0DED">
        <w:rPr>
          <w:rFonts w:ascii="Times New Roman" w:hAnsi="Times New Roman" w:cs="Times New Roman" w:hint="eastAsia"/>
          <w:sz w:val="24"/>
          <w:szCs w:val="24"/>
        </w:rPr>
        <w:t>conversion efficiency (</w:t>
      </w:r>
      <w:proofErr w:type="spellStart"/>
      <w:r w:rsidRPr="00EF0DED">
        <w:rPr>
          <w:rFonts w:ascii="Times New Roman" w:hAnsi="Times New Roman" w:cs="Times New Roman"/>
          <w:sz w:val="24"/>
          <w:szCs w:val="24"/>
        </w:rPr>
        <w:t>η</w:t>
      </w:r>
      <w:r w:rsidRPr="00EF0DED">
        <w:rPr>
          <w:rFonts w:ascii="Times New Roman" w:hAnsi="Times New Roman" w:cs="Times New Roman" w:hint="eastAsia"/>
          <w:sz w:val="24"/>
          <w:szCs w:val="24"/>
          <w:vertAlign w:val="subscript"/>
        </w:rPr>
        <w:t>overall</w:t>
      </w:r>
      <w:proofErr w:type="spellEnd"/>
      <w:r w:rsidRPr="00EF0DED">
        <w:rPr>
          <w:rFonts w:ascii="Times New Roman" w:hAnsi="Times New Roman" w:cs="Times New Roman" w:hint="eastAsia"/>
          <w:sz w:val="24"/>
          <w:szCs w:val="24"/>
        </w:rPr>
        <w:t>) and energy storage ef</w:t>
      </w:r>
      <w:r w:rsidRPr="00EF0DED">
        <w:rPr>
          <w:rFonts w:ascii="Times New Roman" w:hAnsi="Times New Roman" w:cs="Times New Roman"/>
          <w:sz w:val="24"/>
          <w:szCs w:val="24"/>
        </w:rPr>
        <w:t>ficiency (</w:t>
      </w:r>
      <w:proofErr w:type="spellStart"/>
      <w:r w:rsidRPr="00EF0DED">
        <w:rPr>
          <w:rFonts w:ascii="Times New Roman" w:hAnsi="Times New Roman" w:cs="Times New Roman"/>
          <w:sz w:val="24"/>
          <w:szCs w:val="24"/>
        </w:rPr>
        <w:t>η</w:t>
      </w:r>
      <w:r w:rsidRPr="00EF0DED">
        <w:rPr>
          <w:rFonts w:ascii="Times New Roman" w:hAnsi="Times New Roman" w:cs="Times New Roman"/>
          <w:sz w:val="24"/>
          <w:szCs w:val="24"/>
          <w:vertAlign w:val="subscript"/>
        </w:rPr>
        <w:t>storage</w:t>
      </w:r>
      <w:proofErr w:type="spellEnd"/>
      <w:r w:rsidRPr="00EF0DED">
        <w:rPr>
          <w:rFonts w:ascii="Times New Roman" w:hAnsi="Times New Roman" w:cs="Times New Roman"/>
          <w:sz w:val="24"/>
          <w:szCs w:val="24"/>
        </w:rPr>
        <w:t xml:space="preserve">). The overall </w:t>
      </w:r>
      <w:r w:rsidR="002A4368" w:rsidRPr="00EF0DED">
        <w:rPr>
          <w:rFonts w:ascii="Times New Roman" w:hAnsi="Times New Roman" w:cs="Times New Roman" w:hint="eastAsia"/>
          <w:sz w:val="24"/>
          <w:szCs w:val="24"/>
        </w:rPr>
        <w:t xml:space="preserve">photoelectric </w:t>
      </w:r>
      <w:r w:rsidRPr="00EF0DED">
        <w:rPr>
          <w:rFonts w:ascii="Times New Roman" w:hAnsi="Times New Roman" w:cs="Times New Roman"/>
          <w:sz w:val="24"/>
          <w:szCs w:val="24"/>
        </w:rPr>
        <w:t xml:space="preserve">conversion efficiency of the self-charging system can be calculated as follows: </w:t>
      </w:r>
    </w:p>
    <w:p w14:paraId="6257B2C4" w14:textId="2246F244" w:rsidR="001531DB" w:rsidRPr="006249A7" w:rsidRDefault="00000000" w:rsidP="00465988">
      <w:pPr>
        <w:snapToGrid w:val="0"/>
        <w:spacing w:line="360" w:lineRule="auto"/>
        <w:jc w:val="center"/>
        <w:rPr>
          <w:rFonts w:ascii="Times New Roman" w:hAnsi="Times New Roman" w:cs="Times New Roman"/>
          <w:sz w:val="24"/>
          <w:szCs w:val="24"/>
        </w:rPr>
      </w:pPr>
      <m:oMathPara>
        <m:oMath>
          <m:sSub>
            <m:sSubPr>
              <m:ctrlPr>
                <w:rPr>
                  <w:rFonts w:ascii="Cambria Math" w:eastAsia="等线" w:hAnsi="Cambria Math"/>
                  <w:i/>
                  <w:szCs w:val="24"/>
                </w:rPr>
              </m:ctrlPr>
            </m:sSubPr>
            <m:e>
              <m:r>
                <w:rPr>
                  <w:rFonts w:ascii="Cambria Math" w:eastAsia="等线"/>
                  <w:szCs w:val="24"/>
                </w:rPr>
                <m:t>η</m:t>
              </m:r>
            </m:e>
            <m:sub>
              <m:r>
                <m:rPr>
                  <m:nor/>
                </m:rPr>
                <w:rPr>
                  <w:rFonts w:ascii="Cambria Math" w:eastAsia="等线"/>
                  <w:szCs w:val="24"/>
                </w:rPr>
                <m:t>overall</m:t>
              </m:r>
              <m:ctrlPr>
                <w:rPr>
                  <w:rFonts w:ascii="Cambria Math" w:eastAsia="等线" w:hAnsi="Cambria Math"/>
                  <w:szCs w:val="24"/>
                </w:rPr>
              </m:ctrlPr>
            </m:sub>
          </m:sSub>
          <m:r>
            <w:rPr>
              <w:rFonts w:ascii="Cambria Math" w:eastAsia="等线"/>
              <w:szCs w:val="24"/>
            </w:rPr>
            <m:t>=</m:t>
          </m:r>
          <m:f>
            <m:fPr>
              <m:ctrlPr>
                <w:rPr>
                  <w:rFonts w:ascii="Cambria Math" w:eastAsia="等线" w:hAnsi="Cambria Math"/>
                  <w:i/>
                  <w:szCs w:val="24"/>
                </w:rPr>
              </m:ctrlPr>
            </m:fPr>
            <m:num>
              <m:sSub>
                <m:sSubPr>
                  <m:ctrlPr>
                    <w:rPr>
                      <w:rFonts w:ascii="Cambria Math" w:eastAsia="等线" w:hAnsi="Cambria Math"/>
                      <w:i/>
                      <w:szCs w:val="24"/>
                    </w:rPr>
                  </m:ctrlPr>
                </m:sSubPr>
                <m:e>
                  <m:r>
                    <w:rPr>
                      <w:rFonts w:ascii="Cambria Math" w:eastAsia="等线"/>
                      <w:szCs w:val="24"/>
                    </w:rPr>
                    <m:t>E</m:t>
                  </m:r>
                </m:e>
                <m:sub>
                  <m:r>
                    <w:rPr>
                      <w:rFonts w:ascii="Cambria Math" w:eastAsia="等线"/>
                      <w:szCs w:val="24"/>
                    </w:rPr>
                    <m:t>d</m:t>
                  </m:r>
                </m:sub>
              </m:sSub>
            </m:num>
            <m:den>
              <m:d>
                <m:dPr>
                  <m:ctrlPr>
                    <w:rPr>
                      <w:rFonts w:ascii="Cambria Math" w:eastAsia="等线" w:hAnsi="Cambria Math"/>
                      <w:i/>
                      <w:szCs w:val="24"/>
                    </w:rPr>
                  </m:ctrlPr>
                </m:dPr>
                <m:e>
                  <m:r>
                    <w:rPr>
                      <w:rFonts w:ascii="Cambria Math" w:eastAsia="等线"/>
                      <w:szCs w:val="24"/>
                    </w:rPr>
                    <m:t>P</m:t>
                  </m:r>
                  <m:r>
                    <w:rPr>
                      <w:rFonts w:ascii="Cambria Math" w:eastAsia="等线"/>
                      <w:szCs w:val="24"/>
                    </w:rPr>
                    <m:t>×</m:t>
                  </m:r>
                  <m:r>
                    <w:rPr>
                      <w:rFonts w:ascii="Cambria Math" w:eastAsia="等线"/>
                      <w:szCs w:val="24"/>
                    </w:rPr>
                    <m:t>S</m:t>
                  </m:r>
                  <m:r>
                    <w:rPr>
                      <w:rFonts w:ascii="Cambria Math" w:eastAsia="等线"/>
                      <w:szCs w:val="24"/>
                    </w:rPr>
                    <m:t>×</m:t>
                  </m:r>
                  <m:sSub>
                    <m:sSubPr>
                      <m:ctrlPr>
                        <w:rPr>
                          <w:rFonts w:ascii="Cambria Math" w:eastAsia="等线" w:hAnsi="Cambria Math"/>
                          <w:i/>
                          <w:szCs w:val="24"/>
                        </w:rPr>
                      </m:ctrlPr>
                    </m:sSubPr>
                    <m:e>
                      <m:r>
                        <w:rPr>
                          <w:rFonts w:ascii="Cambria Math" w:eastAsia="等线"/>
                          <w:szCs w:val="24"/>
                        </w:rPr>
                        <m:t>t</m:t>
                      </m:r>
                    </m:e>
                    <m:sub>
                      <m:r>
                        <w:rPr>
                          <w:rFonts w:ascii="Cambria Math" w:eastAsia="等线"/>
                          <w:szCs w:val="24"/>
                        </w:rPr>
                        <m:t>1</m:t>
                      </m:r>
                    </m:sub>
                  </m:sSub>
                  <m:ctrlPr>
                    <w:rPr>
                      <w:rFonts w:ascii="Cambria Math" w:eastAsia="等线" w:hAnsi="Cambria Math" w:hint="eastAsia"/>
                      <w:i/>
                      <w:szCs w:val="24"/>
                    </w:rPr>
                  </m:ctrlPr>
                </m:e>
              </m:d>
              <m:ctrlPr>
                <w:rPr>
                  <w:rFonts w:ascii="Cambria Math" w:eastAsia="等线" w:hAnsi="Cambria Math" w:hint="eastAsia"/>
                  <w:i/>
                  <w:szCs w:val="24"/>
                </w:rPr>
              </m:ctrlPr>
            </m:den>
          </m:f>
          <m:r>
            <w:rPr>
              <w:rFonts w:ascii="Cambria Math" w:eastAsia="等线"/>
              <w:szCs w:val="24"/>
            </w:rPr>
            <m:t>×</m:t>
          </m:r>
          <m:r>
            <w:rPr>
              <w:rFonts w:ascii="Cambria Math" w:eastAsia="等线"/>
              <w:szCs w:val="24"/>
            </w:rPr>
            <m:t>100</m:t>
          </m:r>
          <m:r>
            <w:rPr>
              <w:rFonts w:ascii="Times New Roman" w:eastAsia="等线" w:hAnsi="Times New Roman" w:cs="Times New Roman"/>
              <w:szCs w:val="24"/>
            </w:rPr>
            <m:t> </m:t>
          </m:r>
          <m:r>
            <w:rPr>
              <w:rFonts w:ascii="Cambria Math" w:eastAsia="等线"/>
              <w:szCs w:val="24"/>
            </w:rPr>
            <m:t>%</m:t>
          </m:r>
        </m:oMath>
      </m:oMathPara>
    </w:p>
    <w:p w14:paraId="46DBC8E9" w14:textId="77777777" w:rsidR="001531DB" w:rsidRPr="006249A7" w:rsidRDefault="001531DB" w:rsidP="001531DB">
      <w:pPr>
        <w:snapToGrid w:val="0"/>
        <w:spacing w:line="360" w:lineRule="auto"/>
        <w:rPr>
          <w:rFonts w:ascii="Times New Roman" w:hAnsi="Times New Roman" w:cs="Times New Roman"/>
          <w:sz w:val="24"/>
          <w:szCs w:val="24"/>
        </w:rPr>
      </w:pPr>
      <w:r w:rsidRPr="006249A7">
        <w:rPr>
          <w:rFonts w:ascii="Times New Roman" w:hAnsi="Times New Roman" w:cs="Times New Roman"/>
          <w:sz w:val="24"/>
          <w:szCs w:val="24"/>
        </w:rPr>
        <w:t>In the formula,</w:t>
      </w:r>
      <w:r w:rsidRPr="006249A7">
        <w:rPr>
          <w:rFonts w:ascii="Times New Roman" w:hAnsi="Times New Roman" w:cs="Times New Roman"/>
          <w:i/>
          <w:iCs/>
          <w:sz w:val="24"/>
          <w:szCs w:val="24"/>
        </w:rPr>
        <w:t xml:space="preserve"> E</w:t>
      </w:r>
      <w:r w:rsidRPr="006249A7">
        <w:rPr>
          <w:rFonts w:ascii="Times New Roman" w:hAnsi="Times New Roman" w:cs="Times New Roman"/>
          <w:i/>
          <w:iCs/>
          <w:sz w:val="24"/>
          <w:szCs w:val="24"/>
          <w:vertAlign w:val="subscript"/>
        </w:rPr>
        <w:t>d</w:t>
      </w:r>
      <w:r w:rsidRPr="006249A7">
        <w:rPr>
          <w:rFonts w:ascii="Times New Roman" w:hAnsi="Times New Roman" w:cs="Times New Roman"/>
          <w:i/>
          <w:iCs/>
          <w:sz w:val="24"/>
          <w:szCs w:val="24"/>
        </w:rPr>
        <w:t>, P, S</w:t>
      </w:r>
      <w:r w:rsidRPr="006249A7">
        <w:rPr>
          <w:rFonts w:ascii="Times New Roman" w:hAnsi="Times New Roman" w:cs="Times New Roman"/>
          <w:sz w:val="24"/>
          <w:szCs w:val="24"/>
        </w:rPr>
        <w:t xml:space="preserve">, and </w:t>
      </w:r>
      <w:r w:rsidRPr="006249A7">
        <w:rPr>
          <w:rFonts w:ascii="Times New Roman" w:hAnsi="Times New Roman" w:cs="Times New Roman"/>
          <w:i/>
          <w:iCs/>
          <w:sz w:val="24"/>
          <w:szCs w:val="24"/>
        </w:rPr>
        <w:t>t</w:t>
      </w:r>
      <w:r w:rsidRPr="006249A7">
        <w:rPr>
          <w:rFonts w:ascii="Times New Roman" w:hAnsi="Times New Roman" w:cs="Times New Roman"/>
          <w:i/>
          <w:iCs/>
          <w:sz w:val="24"/>
          <w:szCs w:val="24"/>
          <w:vertAlign w:val="subscript"/>
        </w:rPr>
        <w:t>1</w:t>
      </w:r>
      <w:r w:rsidRPr="006249A7">
        <w:rPr>
          <w:rFonts w:ascii="Times New Roman" w:hAnsi="Times New Roman" w:cs="Times New Roman"/>
          <w:sz w:val="24"/>
          <w:szCs w:val="24"/>
        </w:rPr>
        <w:t xml:space="preserve"> represent the discharge energy of the</w:t>
      </w:r>
      <w:r w:rsidRPr="006249A7">
        <w:rPr>
          <w:rFonts w:ascii="Times New Roman" w:hAnsi="Times New Roman" w:cs="Times New Roman" w:hint="eastAsia"/>
          <w:sz w:val="24"/>
          <w:szCs w:val="24"/>
        </w:rPr>
        <w:t xml:space="preserve"> Li-S</w:t>
      </w:r>
      <w:r w:rsidRPr="006249A7">
        <w:rPr>
          <w:rFonts w:ascii="Times New Roman" w:hAnsi="Times New Roman" w:cs="Times New Roman"/>
          <w:sz w:val="24"/>
          <w:szCs w:val="24"/>
        </w:rPr>
        <w:t xml:space="preserve"> battery (</w:t>
      </w:r>
      <w:proofErr w:type="spellStart"/>
      <w:r w:rsidRPr="006249A7">
        <w:rPr>
          <w:rFonts w:ascii="Times New Roman" w:hAnsi="Times New Roman" w:cs="Times New Roman"/>
          <w:sz w:val="24"/>
          <w:szCs w:val="24"/>
        </w:rPr>
        <w:t>mWh</w:t>
      </w:r>
      <w:proofErr w:type="spellEnd"/>
      <w:r w:rsidRPr="006249A7">
        <w:rPr>
          <w:rFonts w:ascii="Times New Roman" w:hAnsi="Times New Roman" w:cs="Times New Roman"/>
          <w:sz w:val="24"/>
          <w:szCs w:val="24"/>
        </w:rPr>
        <w:t xml:space="preserve">, measured using the Blue Energy Testing System), light power density (100 </w:t>
      </w:r>
      <w:proofErr w:type="spellStart"/>
      <w:r w:rsidRPr="006249A7">
        <w:rPr>
          <w:rFonts w:ascii="Times New Roman" w:hAnsi="Times New Roman" w:cs="Times New Roman"/>
          <w:sz w:val="24"/>
          <w:szCs w:val="24"/>
        </w:rPr>
        <w:t>mW</w:t>
      </w:r>
      <w:proofErr w:type="spellEnd"/>
      <w:r w:rsidRPr="006249A7">
        <w:rPr>
          <w:rFonts w:ascii="Times New Roman" w:hAnsi="Times New Roman" w:cs="Times New Roman"/>
          <w:sz w:val="24"/>
          <w:szCs w:val="24"/>
        </w:rPr>
        <w:t>/</w:t>
      </w:r>
      <w:proofErr w:type="spellStart"/>
      <w:r w:rsidRPr="006249A7">
        <w:rPr>
          <w:rFonts w:ascii="Times New Roman" w:hAnsi="Times New Roman" w:cs="Times New Roman"/>
          <w:sz w:val="24"/>
          <w:szCs w:val="24"/>
        </w:rPr>
        <w:t>cm²</w:t>
      </w:r>
      <w:proofErr w:type="spellEnd"/>
      <w:r w:rsidRPr="006249A7">
        <w:rPr>
          <w:rFonts w:ascii="Times New Roman" w:hAnsi="Times New Roman" w:cs="Times New Roman"/>
          <w:sz w:val="24"/>
          <w:szCs w:val="24"/>
        </w:rPr>
        <w:t>), effective area of the series-connected PSCs, and the light charging time (h), respectively. The energy storage efficiency of the self-charging sy</w:t>
      </w:r>
      <w:r w:rsidRPr="006249A7">
        <w:rPr>
          <w:rFonts w:ascii="Times New Roman" w:hAnsi="Times New Roman" w:cs="Times New Roman" w:hint="eastAsia"/>
          <w:sz w:val="24"/>
          <w:szCs w:val="24"/>
        </w:rPr>
        <w:t>stem can be calculated as follows:</w:t>
      </w:r>
    </w:p>
    <w:p w14:paraId="3932B211" w14:textId="09A5E59A" w:rsidR="001531DB" w:rsidRPr="006249A7" w:rsidRDefault="00000000" w:rsidP="00465988">
      <w:pPr>
        <w:snapToGrid w:val="0"/>
        <w:spacing w:line="360" w:lineRule="auto"/>
        <w:jc w:val="center"/>
        <w:rPr>
          <w:rFonts w:ascii="Times New Roman" w:hAnsi="Times New Roman" w:cs="Times New Roman"/>
          <w:sz w:val="24"/>
          <w:szCs w:val="24"/>
        </w:rPr>
      </w:pPr>
      <m:oMathPara>
        <m:oMath>
          <m:sSub>
            <m:sSubPr>
              <m:ctrlPr>
                <w:rPr>
                  <w:rFonts w:ascii="Cambria Math" w:hAnsi="Cambria Math"/>
                  <w:i/>
                </w:rPr>
              </m:ctrlPr>
            </m:sSubPr>
            <m:e>
              <m:r>
                <w:rPr>
                  <w:rFonts w:ascii="Cambria Math"/>
                </w:rPr>
                <m:t>η</m:t>
              </m:r>
            </m:e>
            <m:sub>
              <m:r>
                <m:rPr>
                  <m:nor/>
                </m:rPr>
                <w:rPr>
                  <w:rFonts w:ascii="Cambria Math"/>
                </w:rPr>
                <m:t>storage</m:t>
              </m:r>
              <m:ctrlPr>
                <w:rPr>
                  <w:rFonts w:ascii="Cambria Math" w:hAnsi="Cambria Math"/>
                </w:rPr>
              </m:ctrlPr>
            </m:sub>
          </m:sSub>
          <m:r>
            <w:rPr>
              <w:rFonts w:ascii="Cambria Math"/>
            </w:rPr>
            <m:t>=</m:t>
          </m:r>
          <m:f>
            <m:fPr>
              <m:ctrlPr>
                <w:rPr>
                  <w:rFonts w:ascii="Cambria Math" w:hAnsi="Cambria Math"/>
                  <w:i/>
                </w:rPr>
              </m:ctrlPr>
            </m:fPr>
            <m:num>
              <m:sSub>
                <m:sSubPr>
                  <m:ctrlPr>
                    <w:rPr>
                      <w:rFonts w:ascii="Cambria Math" w:hAnsi="Cambria Math"/>
                      <w:i/>
                    </w:rPr>
                  </m:ctrlPr>
                </m:sSubPr>
                <m:e>
                  <m:r>
                    <w:rPr>
                      <w:rFonts w:ascii="Cambria Math"/>
                    </w:rPr>
                    <m:t>η</m:t>
                  </m:r>
                </m:e>
                <m:sub>
                  <m:r>
                    <m:rPr>
                      <m:nor/>
                    </m:rPr>
                    <w:rPr>
                      <w:rFonts w:ascii="Cambria Math"/>
                    </w:rPr>
                    <m:t>overall</m:t>
                  </m:r>
                  <m:ctrlPr>
                    <w:rPr>
                      <w:rFonts w:ascii="Cambria Math" w:hAnsi="Cambria Math"/>
                    </w:rPr>
                  </m:ctrlPr>
                </m:sub>
              </m:sSub>
              <m:ctrlPr>
                <w:rPr>
                  <w:rFonts w:ascii="Cambria Math" w:hAnsi="Cambria Math"/>
                </w:rPr>
              </m:ctrlPr>
            </m:num>
            <m:den>
              <m:r>
                <m:rPr>
                  <m:nor/>
                </m:rPr>
                <w:rPr>
                  <w:rFonts w:ascii="Cambria Math"/>
                </w:rPr>
                <m:t>PCE</m:t>
              </m:r>
              <m:ctrlPr>
                <w:rPr>
                  <w:rFonts w:ascii="Cambria Math" w:hAnsi="Cambria Math"/>
                </w:rPr>
              </m:ctrlPr>
            </m:den>
          </m:f>
          <m:r>
            <w:rPr>
              <w:rFonts w:ascii="Cambria Math"/>
            </w:rPr>
            <m:t>×</m:t>
          </m:r>
          <m:r>
            <w:rPr>
              <w:rFonts w:ascii="Cambria Math"/>
            </w:rPr>
            <m:t>100</m:t>
          </m:r>
          <m:r>
            <w:rPr>
              <w:rFonts w:ascii="Times New Roman" w:hAnsi="Times New Roman" w:cs="Times New Roman"/>
            </w:rPr>
            <m:t> </m:t>
          </m:r>
          <m:r>
            <w:rPr>
              <w:rFonts w:ascii="Cambria Math"/>
            </w:rPr>
            <m:t>%</m:t>
          </m:r>
        </m:oMath>
      </m:oMathPara>
    </w:p>
    <w:p w14:paraId="5971F553" w14:textId="254E904F" w:rsidR="001531DB" w:rsidRPr="006249A7" w:rsidRDefault="001531DB" w:rsidP="001531DB">
      <w:pPr>
        <w:snapToGrid w:val="0"/>
        <w:spacing w:line="360" w:lineRule="auto"/>
        <w:rPr>
          <w:rFonts w:ascii="Times New Roman" w:hAnsi="Times New Roman" w:cs="Times New Roman"/>
          <w:sz w:val="24"/>
          <w:szCs w:val="24"/>
        </w:rPr>
      </w:pPr>
      <w:r w:rsidRPr="006249A7">
        <w:rPr>
          <w:rFonts w:ascii="Times New Roman" w:hAnsi="Times New Roman" w:cs="Times New Roman" w:hint="eastAsia"/>
          <w:sz w:val="24"/>
          <w:szCs w:val="24"/>
        </w:rPr>
        <w:t>In the formula, PCE refers to the power conversion efficiency (PCE) of the series-connected PSC module before the charging/discharging cycle.</w:t>
      </w:r>
    </w:p>
    <w:p w14:paraId="17A3AB12" w14:textId="77777777" w:rsidR="002E4102" w:rsidRPr="006249A7" w:rsidRDefault="002E4102" w:rsidP="001C2330">
      <w:pPr>
        <w:snapToGrid w:val="0"/>
        <w:spacing w:line="360" w:lineRule="auto"/>
        <w:rPr>
          <w:rFonts w:ascii="Times New Roman" w:hAnsi="Times New Roman" w:cs="Times New Roman"/>
          <w:sz w:val="24"/>
          <w:szCs w:val="24"/>
        </w:rPr>
      </w:pPr>
    </w:p>
    <w:p w14:paraId="53AD6FCF" w14:textId="5EB25692" w:rsidR="00426C53" w:rsidRPr="006249A7" w:rsidRDefault="006D4E82" w:rsidP="001C2330">
      <w:pPr>
        <w:snapToGrid w:val="0"/>
        <w:spacing w:line="360" w:lineRule="auto"/>
        <w:rPr>
          <w:rFonts w:ascii="Times New Roman" w:hAnsi="Times New Roman" w:cs="Times New Roman"/>
          <w:sz w:val="24"/>
          <w:szCs w:val="24"/>
        </w:rPr>
      </w:pPr>
      <w:r w:rsidRPr="006249A7">
        <w:rPr>
          <w:rFonts w:ascii="Times New Roman" w:hAnsi="Times New Roman" w:cs="Times New Roman"/>
          <w:sz w:val="24"/>
          <w:szCs w:val="24"/>
        </w:rPr>
        <w:t>To demonstrate the power supply capacity of the PSCs, we connected eight PSCs in series to power commercial LEDs</w:t>
      </w:r>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The PSC power supply lights up 14 LEDs to form different patterns (</w:t>
      </w:r>
      <w:r w:rsidRPr="006249A7">
        <w:rPr>
          <w:rFonts w:ascii="Times New Roman" w:hAnsi="Times New Roman" w:cs="Times New Roman"/>
          <w:b/>
          <w:bCs/>
          <w:sz w:val="24"/>
          <w:szCs w:val="24"/>
        </w:rPr>
        <w:t xml:space="preserve">Fig. </w:t>
      </w:r>
      <w:r w:rsidRPr="006249A7">
        <w:rPr>
          <w:rFonts w:ascii="Times New Roman" w:hAnsi="Times New Roman" w:cs="Times New Roman" w:hint="eastAsia"/>
          <w:b/>
          <w:bCs/>
          <w:sz w:val="24"/>
          <w:szCs w:val="24"/>
        </w:rPr>
        <w:t>S12c</w:t>
      </w:r>
      <w:r w:rsidRPr="006249A7">
        <w:rPr>
          <w:rFonts w:ascii="Times New Roman" w:hAnsi="Times New Roman" w:cs="Times New Roman"/>
          <w:b/>
          <w:bCs/>
          <w:sz w:val="24"/>
          <w:szCs w:val="24"/>
        </w:rPr>
        <w:t xml:space="preserve"> and Video S3</w:t>
      </w:r>
      <w:r w:rsidRPr="006249A7">
        <w:rPr>
          <w:rFonts w:ascii="Times New Roman" w:hAnsi="Times New Roman" w:cs="Times New Roman"/>
          <w:sz w:val="24"/>
          <w:szCs w:val="24"/>
        </w:rPr>
        <w:t>).</w:t>
      </w:r>
      <w:r w:rsidR="003700D6" w:rsidRPr="006249A7">
        <w:rPr>
          <w:rFonts w:ascii="Times New Roman" w:hAnsi="Times New Roman" w:cs="Times New Roman" w:hint="eastAsia"/>
          <w:sz w:val="24"/>
          <w:szCs w:val="24"/>
        </w:rPr>
        <w:t xml:space="preserve"> According to</w:t>
      </w:r>
      <w:r w:rsidR="003700D6" w:rsidRPr="006249A7">
        <w:rPr>
          <w:rFonts w:ascii="Times New Roman" w:hAnsi="Times New Roman" w:cs="Times New Roman"/>
          <w:sz w:val="24"/>
          <w:szCs w:val="24"/>
        </w:rPr>
        <w:t xml:space="preserve"> the </w:t>
      </w:r>
      <w:r w:rsidR="003700D6" w:rsidRPr="006249A7">
        <w:rPr>
          <w:rFonts w:ascii="Times New Roman" w:hAnsi="Times New Roman" w:cs="Times New Roman"/>
          <w:i/>
          <w:iCs/>
          <w:sz w:val="24"/>
          <w:szCs w:val="24"/>
        </w:rPr>
        <w:t>J</w:t>
      </w:r>
      <w:r w:rsidR="00E91BB4" w:rsidRPr="006249A7">
        <w:rPr>
          <w:rFonts w:ascii="Times New Roman" w:hAnsi="Times New Roman" w:cs="Times New Roman"/>
          <w:i/>
          <w:iCs/>
          <w:sz w:val="24"/>
          <w:szCs w:val="24"/>
        </w:rPr>
        <w:t>-</w:t>
      </w:r>
      <w:r w:rsidR="003700D6" w:rsidRPr="006249A7">
        <w:rPr>
          <w:rFonts w:ascii="Times New Roman" w:hAnsi="Times New Roman" w:cs="Times New Roman"/>
          <w:i/>
          <w:iCs/>
          <w:sz w:val="24"/>
          <w:szCs w:val="24"/>
        </w:rPr>
        <w:t xml:space="preserve">V </w:t>
      </w:r>
      <w:r w:rsidR="003700D6" w:rsidRPr="006249A7">
        <w:rPr>
          <w:rFonts w:ascii="Times New Roman" w:hAnsi="Times New Roman" w:cs="Times New Roman"/>
          <w:sz w:val="24"/>
          <w:szCs w:val="24"/>
        </w:rPr>
        <w:t>curves of the</w:t>
      </w:r>
      <w:r w:rsidR="002E4102" w:rsidRPr="006249A7">
        <w:rPr>
          <w:rFonts w:ascii="Times New Roman" w:hAnsi="Times New Roman" w:cs="Times New Roman" w:hint="eastAsia"/>
          <w:sz w:val="24"/>
          <w:szCs w:val="24"/>
        </w:rPr>
        <w:t xml:space="preserve"> </w:t>
      </w:r>
      <w:r w:rsidR="003700D6" w:rsidRPr="006249A7">
        <w:rPr>
          <w:rFonts w:ascii="Times New Roman" w:hAnsi="Times New Roman" w:cs="Times New Roman"/>
          <w:sz w:val="24"/>
          <w:szCs w:val="24"/>
        </w:rPr>
        <w:t xml:space="preserve">series-connected PSCs after different </w:t>
      </w:r>
      <w:proofErr w:type="spellStart"/>
      <w:r w:rsidR="003700D6" w:rsidRPr="006249A7">
        <w:rPr>
          <w:rFonts w:ascii="Times New Roman" w:hAnsi="Times New Roman" w:cs="Times New Roman"/>
          <w:sz w:val="24"/>
          <w:szCs w:val="24"/>
        </w:rPr>
        <w:t>photocharge</w:t>
      </w:r>
      <w:proofErr w:type="spellEnd"/>
      <w:r w:rsidR="003700D6" w:rsidRPr="006249A7">
        <w:rPr>
          <w:rFonts w:ascii="Times New Roman" w:hAnsi="Times New Roman" w:cs="Times New Roman"/>
          <w:sz w:val="24"/>
          <w:szCs w:val="24"/>
        </w:rPr>
        <w:t>/discharge cycles</w:t>
      </w:r>
      <w:r w:rsidR="003700D6" w:rsidRPr="006249A7">
        <w:rPr>
          <w:rFonts w:ascii="Times New Roman" w:hAnsi="Times New Roman" w:cs="Times New Roman" w:hint="eastAsia"/>
          <w:sz w:val="24"/>
          <w:szCs w:val="24"/>
        </w:rPr>
        <w:t>,</w:t>
      </w:r>
      <w:r w:rsidR="003700D6" w:rsidRPr="006249A7">
        <w:rPr>
          <w:rFonts w:ascii="Times New Roman" w:hAnsi="Times New Roman" w:cs="Times New Roman"/>
          <w:sz w:val="24"/>
          <w:szCs w:val="24"/>
        </w:rPr>
        <w:t xml:space="preserve"> </w:t>
      </w:r>
      <w:r w:rsidR="003700D6" w:rsidRPr="006249A7">
        <w:rPr>
          <w:rFonts w:ascii="Times New Roman" w:hAnsi="Times New Roman" w:cs="Times New Roman" w:hint="eastAsia"/>
          <w:sz w:val="24"/>
          <w:szCs w:val="24"/>
        </w:rPr>
        <w:t>t</w:t>
      </w:r>
      <w:r w:rsidR="003700D6" w:rsidRPr="006249A7">
        <w:rPr>
          <w:rFonts w:ascii="Times New Roman" w:hAnsi="Times New Roman" w:cs="Times New Roman"/>
          <w:sz w:val="24"/>
          <w:szCs w:val="24"/>
        </w:rPr>
        <w:t xml:space="preserve">he corresponding electrical parameters are shown in </w:t>
      </w:r>
      <w:r w:rsidR="003700D6" w:rsidRPr="006249A7">
        <w:rPr>
          <w:rFonts w:ascii="Times New Roman" w:hAnsi="Times New Roman" w:cs="Times New Roman"/>
          <w:b/>
          <w:bCs/>
          <w:sz w:val="24"/>
          <w:szCs w:val="24"/>
        </w:rPr>
        <w:t xml:space="preserve">Fig. </w:t>
      </w:r>
      <w:r w:rsidR="003700D6" w:rsidRPr="006249A7">
        <w:rPr>
          <w:rFonts w:ascii="Times New Roman" w:hAnsi="Times New Roman" w:cs="Times New Roman" w:hint="eastAsia"/>
          <w:b/>
          <w:bCs/>
          <w:sz w:val="24"/>
          <w:szCs w:val="24"/>
        </w:rPr>
        <w:t>S12d,e</w:t>
      </w:r>
      <w:r w:rsidR="003700D6" w:rsidRPr="006249A7">
        <w:rPr>
          <w:rFonts w:ascii="Times New Roman" w:hAnsi="Times New Roman" w:cs="Times New Roman" w:hint="eastAsia"/>
          <w:sz w:val="24"/>
          <w:szCs w:val="24"/>
        </w:rPr>
        <w:t>.</w:t>
      </w:r>
      <w:r w:rsidR="003700D6" w:rsidRPr="006249A7">
        <w:rPr>
          <w:rFonts w:ascii="Times New Roman" w:hAnsi="Times New Roman" w:cs="Times New Roman"/>
          <w:sz w:val="24"/>
          <w:szCs w:val="24"/>
        </w:rPr>
        <w:t xml:space="preserve"> The PSCs exhibit good light stability with almost unchanged electrical properties after long-term illumination over multiple </w:t>
      </w:r>
      <w:r w:rsidR="003700D6" w:rsidRPr="006249A7">
        <w:rPr>
          <w:rFonts w:ascii="Times New Roman" w:hAnsi="Times New Roman" w:cs="Times New Roman"/>
          <w:sz w:val="24"/>
          <w:szCs w:val="24"/>
        </w:rPr>
        <w:lastRenderedPageBreak/>
        <w:t>cycles.</w:t>
      </w:r>
      <w:r w:rsidR="001A0BB4" w:rsidRPr="006249A7">
        <w:rPr>
          <w:rFonts w:ascii="Times New Roman" w:hAnsi="Times New Roman" w:cs="Times New Roman" w:hint="eastAsia"/>
          <w:sz w:val="24"/>
          <w:szCs w:val="24"/>
        </w:rPr>
        <w:t xml:space="preserve"> With 94% efficiency retention over 1000-hour aging, the PSCs enable reliable energy autonomy for wearable systems, achieving a key milestone toward clinical-grade health monitoring</w:t>
      </w:r>
      <w:r w:rsidR="001A0BB4" w:rsidRPr="006249A7">
        <w:rPr>
          <w:rFonts w:ascii="Times New Roman" w:hAnsi="Times New Roman" w:cs="Times New Roman"/>
          <w:sz w:val="24"/>
          <w:szCs w:val="24"/>
        </w:rPr>
        <w:t xml:space="preserve"> </w:t>
      </w:r>
      <w:r w:rsidR="001A0BB4" w:rsidRPr="006249A7">
        <w:rPr>
          <w:rFonts w:ascii="Times New Roman" w:hAnsi="Times New Roman" w:cs="Times New Roman" w:hint="eastAsia"/>
          <w:sz w:val="24"/>
          <w:szCs w:val="24"/>
        </w:rPr>
        <w:t>(</w:t>
      </w:r>
      <w:r w:rsidR="001A0BB4" w:rsidRPr="006249A7">
        <w:rPr>
          <w:rFonts w:ascii="Times New Roman" w:hAnsi="Times New Roman" w:cs="Times New Roman"/>
          <w:b/>
          <w:bCs/>
          <w:sz w:val="24"/>
          <w:szCs w:val="24"/>
        </w:rPr>
        <w:t xml:space="preserve">Fig. </w:t>
      </w:r>
      <w:r w:rsidR="001A0BB4" w:rsidRPr="006249A7">
        <w:rPr>
          <w:rFonts w:ascii="Times New Roman" w:hAnsi="Times New Roman" w:cs="Times New Roman" w:hint="eastAsia"/>
          <w:b/>
          <w:bCs/>
          <w:sz w:val="24"/>
          <w:szCs w:val="24"/>
        </w:rPr>
        <w:t>S12f)</w:t>
      </w:r>
      <w:r w:rsidR="001A0BB4" w:rsidRPr="006249A7">
        <w:rPr>
          <w:rFonts w:ascii="Times New Roman" w:hAnsi="Times New Roman" w:cs="Times New Roman" w:hint="eastAsia"/>
          <w:sz w:val="24"/>
          <w:szCs w:val="24"/>
        </w:rPr>
        <w:t>.</w:t>
      </w:r>
    </w:p>
    <w:p w14:paraId="5A31E1A8" w14:textId="6B37F55B" w:rsidR="000A1752" w:rsidRPr="006249A7" w:rsidRDefault="00AA3B82" w:rsidP="00AA3B82">
      <w:pPr>
        <w:snapToGrid w:val="0"/>
        <w:spacing w:line="360" w:lineRule="auto"/>
        <w:jc w:val="left"/>
        <w:rPr>
          <w:rFonts w:ascii="Times New Roman" w:hAnsi="Times New Roman" w:cs="Times New Roman"/>
          <w:b/>
          <w:bCs/>
          <w:sz w:val="24"/>
          <w:szCs w:val="24"/>
        </w:rPr>
      </w:pPr>
      <w:r w:rsidRPr="006249A7">
        <w:rPr>
          <w:noProof/>
        </w:rPr>
        <w:drawing>
          <wp:inline distT="0" distB="0" distL="0" distR="0" wp14:anchorId="1BB15A74" wp14:editId="506F0B7A">
            <wp:extent cx="5209219" cy="5529262"/>
            <wp:effectExtent l="0" t="0" r="0" b="0"/>
            <wp:docPr id="3520121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l="2077" t="1435" r="1193" b="2616"/>
                    <a:stretch/>
                  </pic:blipFill>
                  <pic:spPr bwMode="auto">
                    <a:xfrm>
                      <a:off x="0" y="0"/>
                      <a:ext cx="5213831" cy="5534158"/>
                    </a:xfrm>
                    <a:prstGeom prst="rect">
                      <a:avLst/>
                    </a:prstGeom>
                    <a:noFill/>
                    <a:ln>
                      <a:noFill/>
                    </a:ln>
                    <a:extLst>
                      <a:ext uri="{53640926-AAD7-44D8-BBD7-CCE9431645EC}">
                        <a14:shadowObscured xmlns:a14="http://schemas.microsoft.com/office/drawing/2010/main"/>
                      </a:ext>
                    </a:extLst>
                  </pic:spPr>
                </pic:pic>
              </a:graphicData>
            </a:graphic>
          </wp:inline>
        </w:drawing>
      </w:r>
    </w:p>
    <w:p w14:paraId="3C97F77E" w14:textId="0CB8B82F" w:rsidR="00D639EF" w:rsidRPr="006249A7" w:rsidRDefault="00D639EF" w:rsidP="000A1752">
      <w:pPr>
        <w:snapToGrid w:val="0"/>
        <w:spacing w:line="360" w:lineRule="auto"/>
        <w:rPr>
          <w:rFonts w:ascii="Times New Roman" w:hAnsi="Times New Roman" w:cs="Times New Roman"/>
          <w:sz w:val="24"/>
          <w:szCs w:val="24"/>
        </w:rPr>
      </w:pPr>
      <w:r w:rsidRPr="006249A7">
        <w:rPr>
          <w:rFonts w:ascii="Times New Roman" w:hAnsi="Times New Roman" w:cs="Times New Roman" w:hint="eastAsia"/>
          <w:b/>
          <w:bCs/>
          <w:sz w:val="24"/>
          <w:szCs w:val="24"/>
        </w:rPr>
        <w:t>Fig. S12</w:t>
      </w:r>
      <w:r w:rsidRPr="006249A7">
        <w:rPr>
          <w:rFonts w:ascii="Times New Roman" w:hAnsi="Times New Roman" w:cs="Times New Roman" w:hint="eastAsia"/>
          <w:sz w:val="24"/>
          <w:szCs w:val="24"/>
        </w:rPr>
        <w:t xml:space="preserve"> (a) </w:t>
      </w:r>
      <w:r w:rsidRPr="006249A7">
        <w:rPr>
          <w:rFonts w:ascii="Times New Roman" w:hAnsi="Times New Roman" w:cs="Times New Roman"/>
          <w:i/>
          <w:iCs/>
          <w:sz w:val="24"/>
          <w:szCs w:val="24"/>
        </w:rPr>
        <w:t>J-V</w:t>
      </w:r>
      <w:r w:rsidRPr="006249A7">
        <w:rPr>
          <w:rFonts w:ascii="Times New Roman" w:hAnsi="Times New Roman" w:cs="Times New Roman" w:hint="eastAsia"/>
          <w:sz w:val="24"/>
          <w:szCs w:val="24"/>
        </w:rPr>
        <w:t xml:space="preserve"> curves of four PSCs connected in series. (b)</w:t>
      </w:r>
      <w:r w:rsidRPr="006249A7">
        <w:rPr>
          <w:rFonts w:ascii="Times New Roman" w:hAnsi="Times New Roman" w:cs="Times New Roman"/>
          <w:sz w:val="24"/>
          <w:szCs w:val="24"/>
        </w:rPr>
        <w:t xml:space="preserve"> Schematic illustration of the device structure of Li-S battery.</w:t>
      </w:r>
      <w:r w:rsidRPr="006249A7">
        <w:rPr>
          <w:rFonts w:ascii="Times New Roman" w:hAnsi="Times New Roman" w:cs="Times New Roman" w:hint="eastAsia"/>
          <w:sz w:val="24"/>
          <w:szCs w:val="24"/>
        </w:rPr>
        <w:t xml:space="preserve"> (c)</w:t>
      </w:r>
      <w:r w:rsidRPr="006249A7">
        <w:rPr>
          <w:rFonts w:ascii="Times New Roman" w:hAnsi="Times New Roman" w:cs="Times New Roman"/>
          <w:sz w:val="24"/>
          <w:szCs w:val="24"/>
        </w:rPr>
        <w:t xml:space="preserve"> A group of patterned commercial LEDs lit up by eight single PSCs connected in series</w:t>
      </w:r>
      <w:r w:rsidRPr="006249A7">
        <w:rPr>
          <w:rFonts w:ascii="Times New Roman" w:hAnsi="Times New Roman" w:cs="Times New Roman" w:hint="eastAsia"/>
          <w:sz w:val="24"/>
          <w:szCs w:val="24"/>
        </w:rPr>
        <w:t xml:space="preserve"> for displaying different letters. (</w:t>
      </w:r>
      <w:proofErr w:type="spellStart"/>
      <w:r w:rsidRPr="006249A7">
        <w:rPr>
          <w:rFonts w:ascii="Times New Roman" w:hAnsi="Times New Roman" w:cs="Times New Roman" w:hint="eastAsia"/>
          <w:sz w:val="24"/>
          <w:szCs w:val="24"/>
        </w:rPr>
        <w:t>d,e</w:t>
      </w:r>
      <w:proofErr w:type="spellEnd"/>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 xml:space="preserve">Corresponding electrical parameters </w:t>
      </w:r>
      <w:r w:rsidRPr="006249A7">
        <w:rPr>
          <w:rFonts w:ascii="Times New Roman" w:hAnsi="Times New Roman" w:cs="Times New Roman" w:hint="eastAsia"/>
          <w:sz w:val="24"/>
          <w:szCs w:val="24"/>
        </w:rPr>
        <w:t xml:space="preserve">of </w:t>
      </w:r>
      <w:r w:rsidRPr="006249A7">
        <w:rPr>
          <w:rFonts w:ascii="Times New Roman" w:hAnsi="Times New Roman" w:cs="Times New Roman"/>
          <w:sz w:val="24"/>
          <w:szCs w:val="24"/>
        </w:rPr>
        <w:t>(</w:t>
      </w:r>
      <w:r w:rsidRPr="006249A7">
        <w:rPr>
          <w:rFonts w:ascii="Times New Roman" w:hAnsi="Times New Roman" w:cs="Times New Roman" w:hint="eastAsia"/>
          <w:sz w:val="24"/>
          <w:szCs w:val="24"/>
        </w:rPr>
        <w:t xml:space="preserve">d) </w:t>
      </w:r>
      <w:r w:rsidRPr="006249A7">
        <w:rPr>
          <w:rFonts w:ascii="Times New Roman" w:hAnsi="Times New Roman" w:cs="Times New Roman"/>
          <w:i/>
          <w:iCs/>
          <w:sz w:val="24"/>
          <w:szCs w:val="24"/>
        </w:rPr>
        <w:t>V</w:t>
      </w:r>
      <w:r w:rsidRPr="006249A7">
        <w:rPr>
          <w:rFonts w:ascii="Times New Roman" w:hAnsi="Times New Roman" w:cs="Times New Roman"/>
          <w:i/>
          <w:iCs/>
          <w:sz w:val="24"/>
          <w:szCs w:val="24"/>
          <w:vertAlign w:val="subscript"/>
        </w:rPr>
        <w:t>OC</w:t>
      </w:r>
      <w:r w:rsidRPr="006249A7">
        <w:rPr>
          <w:rFonts w:ascii="Times New Roman" w:hAnsi="Times New Roman" w:cs="Times New Roman"/>
          <w:i/>
          <w:iCs/>
          <w:sz w:val="24"/>
          <w:szCs w:val="24"/>
        </w:rPr>
        <w:t>, J</w:t>
      </w:r>
      <w:r w:rsidRPr="006249A7">
        <w:rPr>
          <w:rFonts w:ascii="Times New Roman" w:hAnsi="Times New Roman" w:cs="Times New Roman"/>
          <w:i/>
          <w:iCs/>
          <w:sz w:val="24"/>
          <w:szCs w:val="24"/>
          <w:vertAlign w:val="subscript"/>
        </w:rPr>
        <w:t>SC</w:t>
      </w:r>
      <w:r w:rsidRPr="006249A7">
        <w:rPr>
          <w:rFonts w:ascii="Times New Roman" w:hAnsi="Times New Roman" w:cs="Times New Roman"/>
          <w:sz w:val="24"/>
          <w:szCs w:val="24"/>
        </w:rPr>
        <w:t xml:space="preserve">, </w:t>
      </w:r>
      <w:r w:rsidRPr="006249A7">
        <w:rPr>
          <w:rFonts w:ascii="Times New Roman" w:hAnsi="Times New Roman" w:cs="Times New Roman" w:hint="eastAsia"/>
          <w:sz w:val="24"/>
          <w:szCs w:val="24"/>
        </w:rPr>
        <w:t xml:space="preserve">(e) </w:t>
      </w:r>
      <w:r w:rsidRPr="006249A7">
        <w:rPr>
          <w:rFonts w:ascii="Times New Roman" w:hAnsi="Times New Roman" w:cs="Times New Roman"/>
          <w:sz w:val="24"/>
          <w:szCs w:val="24"/>
        </w:rPr>
        <w:t>FF, and PCE</w:t>
      </w:r>
      <w:r w:rsidRPr="006249A7">
        <w:rPr>
          <w:rFonts w:ascii="Times New Roman" w:hAnsi="Times New Roman" w:cs="Times New Roman" w:hint="eastAsia"/>
          <w:sz w:val="24"/>
          <w:szCs w:val="24"/>
        </w:rPr>
        <w:t xml:space="preserve"> based on the</w:t>
      </w:r>
      <w:r w:rsidRPr="006249A7">
        <w:rPr>
          <w:rFonts w:ascii="Times New Roman" w:hAnsi="Times New Roman" w:cs="Times New Roman"/>
          <w:i/>
          <w:iCs/>
          <w:sz w:val="24"/>
          <w:szCs w:val="24"/>
        </w:rPr>
        <w:t xml:space="preserve"> J-V</w:t>
      </w:r>
      <w:r w:rsidRPr="006249A7">
        <w:rPr>
          <w:rFonts w:ascii="Times New Roman" w:hAnsi="Times New Roman" w:cs="Times New Roman"/>
          <w:sz w:val="24"/>
          <w:szCs w:val="24"/>
        </w:rPr>
        <w:t xml:space="preserve"> curves of four single PSCs connected in series for five charge-discharge cycles.</w:t>
      </w:r>
      <w:r w:rsidR="00DE1FC9" w:rsidRPr="006249A7">
        <w:rPr>
          <w:rFonts w:ascii="Times New Roman" w:hAnsi="Times New Roman" w:cs="Times New Roman" w:hint="eastAsia"/>
          <w:sz w:val="24"/>
          <w:szCs w:val="24"/>
        </w:rPr>
        <w:t xml:space="preserve"> (f)</w:t>
      </w:r>
      <w:r w:rsidR="00DE1FC9" w:rsidRPr="006249A7">
        <w:rPr>
          <w:rFonts w:hint="eastAsia"/>
        </w:rPr>
        <w:t xml:space="preserve"> </w:t>
      </w:r>
      <w:r w:rsidR="00DE1FC9" w:rsidRPr="006249A7">
        <w:rPr>
          <w:rFonts w:ascii="Times New Roman" w:hAnsi="Times New Roman" w:cs="Times New Roman" w:hint="eastAsia"/>
          <w:sz w:val="24"/>
          <w:szCs w:val="24"/>
        </w:rPr>
        <w:t>Normalized PCE of PSCs as a function of time.</w:t>
      </w:r>
    </w:p>
    <w:p w14:paraId="64BD6D92" w14:textId="09964ADB" w:rsidR="001E274F" w:rsidRPr="006249A7" w:rsidRDefault="001E274F">
      <w:pPr>
        <w:widowControl/>
        <w:jc w:val="left"/>
        <w:rPr>
          <w:rFonts w:ascii="Times New Roman" w:hAnsi="Times New Roman" w:cs="Times New Roman"/>
          <w:sz w:val="24"/>
          <w:szCs w:val="24"/>
        </w:rPr>
      </w:pPr>
      <w:r w:rsidRPr="006249A7">
        <w:rPr>
          <w:rFonts w:ascii="Times New Roman" w:hAnsi="Times New Roman" w:cs="Times New Roman"/>
          <w:sz w:val="24"/>
          <w:szCs w:val="24"/>
        </w:rPr>
        <w:br w:type="page"/>
      </w:r>
    </w:p>
    <w:p w14:paraId="74850DCF" w14:textId="3EF11111" w:rsidR="00457891" w:rsidRPr="006249A7" w:rsidRDefault="001E274F" w:rsidP="001C2330">
      <w:pPr>
        <w:snapToGrid w:val="0"/>
        <w:spacing w:line="360" w:lineRule="auto"/>
        <w:rPr>
          <w:rFonts w:ascii="Times New Roman" w:hAnsi="Times New Roman" w:cs="Times New Roman"/>
          <w:sz w:val="24"/>
          <w:szCs w:val="24"/>
        </w:rPr>
      </w:pPr>
      <w:r w:rsidRPr="006249A7">
        <w:rPr>
          <w:rFonts w:ascii="Times New Roman" w:hAnsi="Times New Roman" w:cs="Times New Roman"/>
          <w:b/>
          <w:bCs/>
          <w:i/>
          <w:iCs/>
          <w:sz w:val="24"/>
          <w:szCs w:val="24"/>
        </w:rPr>
        <w:lastRenderedPageBreak/>
        <w:t xml:space="preserve">Supplementary Note </w:t>
      </w:r>
      <w:r w:rsidRPr="006249A7">
        <w:rPr>
          <w:rFonts w:ascii="Times New Roman" w:hAnsi="Times New Roman" w:cs="Times New Roman" w:hint="eastAsia"/>
          <w:b/>
          <w:bCs/>
          <w:i/>
          <w:iCs/>
          <w:sz w:val="24"/>
          <w:szCs w:val="24"/>
        </w:rPr>
        <w:t>5</w:t>
      </w:r>
      <w:r w:rsidRPr="006249A7">
        <w:rPr>
          <w:rFonts w:ascii="Times New Roman" w:hAnsi="Times New Roman" w:cs="Times New Roman"/>
          <w:b/>
          <w:bCs/>
          <w:i/>
          <w:iCs/>
          <w:sz w:val="24"/>
          <w:szCs w:val="24"/>
        </w:rPr>
        <w:t xml:space="preserve">: </w:t>
      </w:r>
      <w:r w:rsidR="00C319B3" w:rsidRPr="006249A7">
        <w:rPr>
          <w:rFonts w:ascii="Times New Roman" w:hAnsi="Times New Roman" w:cs="Times New Roman" w:hint="eastAsia"/>
          <w:sz w:val="24"/>
          <w:szCs w:val="24"/>
        </w:rPr>
        <w:t>Integrated smart insole system for static and dynamic gait monitoring.</w:t>
      </w:r>
    </w:p>
    <w:p w14:paraId="70D6169B" w14:textId="77777777" w:rsidR="00C319B3" w:rsidRPr="006249A7" w:rsidRDefault="00C319B3" w:rsidP="001C2330">
      <w:pPr>
        <w:snapToGrid w:val="0"/>
        <w:spacing w:line="360" w:lineRule="auto"/>
        <w:rPr>
          <w:rFonts w:ascii="Times New Roman" w:hAnsi="Times New Roman" w:cs="Times New Roman"/>
          <w:sz w:val="24"/>
          <w:szCs w:val="24"/>
        </w:rPr>
      </w:pPr>
    </w:p>
    <w:p w14:paraId="3E78BACB" w14:textId="3D4FF9E9" w:rsidR="00457891" w:rsidRPr="006249A7" w:rsidRDefault="00457891">
      <w:pPr>
        <w:snapToGrid w:val="0"/>
        <w:spacing w:line="360" w:lineRule="auto"/>
        <w:rPr>
          <w:rFonts w:ascii="Times New Roman" w:hAnsi="Times New Roman" w:cs="Times New Roman"/>
          <w:sz w:val="24"/>
          <w:szCs w:val="24"/>
        </w:rPr>
      </w:pPr>
      <w:r w:rsidRPr="006249A7">
        <w:rPr>
          <w:rFonts w:ascii="Times New Roman" w:hAnsi="Times New Roman" w:cs="Times New Roman"/>
          <w:sz w:val="24"/>
          <w:szCs w:val="24"/>
        </w:rPr>
        <w:t>To demonstrate the system's capability</w:t>
      </w:r>
      <w:r w:rsidRPr="006249A7">
        <w:rPr>
          <w:rFonts w:ascii="Times New Roman" w:hAnsi="Times New Roman" w:cs="Times New Roman" w:hint="eastAsia"/>
          <w:sz w:val="24"/>
          <w:szCs w:val="24"/>
        </w:rPr>
        <w:t xml:space="preserve"> of </w:t>
      </w:r>
      <w:r w:rsidRPr="006249A7">
        <w:rPr>
          <w:rFonts w:ascii="Times New Roman" w:hAnsi="Times New Roman" w:cs="Times New Roman"/>
          <w:sz w:val="24"/>
          <w:szCs w:val="24"/>
        </w:rPr>
        <w:t xml:space="preserve">dynamic activities, </w:t>
      </w:r>
      <w:r w:rsidRPr="006249A7">
        <w:rPr>
          <w:rFonts w:ascii="Times New Roman" w:hAnsi="Times New Roman" w:cs="Times New Roman" w:hint="eastAsia"/>
          <w:sz w:val="24"/>
          <w:szCs w:val="24"/>
        </w:rPr>
        <w:t>w</w:t>
      </w:r>
      <w:r w:rsidRPr="006249A7">
        <w:rPr>
          <w:rFonts w:ascii="Times New Roman" w:hAnsi="Times New Roman" w:cs="Times New Roman"/>
          <w:sz w:val="24"/>
          <w:szCs w:val="24"/>
        </w:rPr>
        <w:t xml:space="preserve">e further evaluated the smart insole's performance during stair climbing and </w:t>
      </w:r>
      <w:r w:rsidR="007168D3" w:rsidRPr="006249A7">
        <w:rPr>
          <w:rFonts w:ascii="Times New Roman" w:hAnsi="Times New Roman" w:cs="Times New Roman" w:hint="eastAsia"/>
          <w:sz w:val="24"/>
          <w:szCs w:val="24"/>
        </w:rPr>
        <w:t>marching in place</w:t>
      </w:r>
      <w:r w:rsidRPr="006249A7">
        <w:rPr>
          <w:rFonts w:ascii="Times New Roman" w:hAnsi="Times New Roman" w:cs="Times New Roman" w:hint="eastAsia"/>
          <w:sz w:val="24"/>
          <w:szCs w:val="24"/>
        </w:rPr>
        <w:t>.</w:t>
      </w:r>
      <w:r w:rsidRPr="006249A7">
        <w:rPr>
          <w:rFonts w:ascii="Times New Roman" w:hAnsi="Times New Roman" w:cs="Times New Roman"/>
          <w:sz w:val="24"/>
          <w:szCs w:val="24"/>
        </w:rPr>
        <w:t xml:space="preserve"> </w:t>
      </w:r>
      <w:r w:rsidRPr="006249A7">
        <w:rPr>
          <w:rFonts w:ascii="Times New Roman" w:hAnsi="Times New Roman" w:cs="Times New Roman"/>
          <w:b/>
          <w:bCs/>
          <w:sz w:val="24"/>
          <w:szCs w:val="24"/>
        </w:rPr>
        <w:t>Video S5 and S6</w:t>
      </w:r>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 xml:space="preserve">illustrate the dynamic evolution of pressure distribution across 32 plantar regions on the left and right feet during stair climbing and </w:t>
      </w:r>
      <w:r w:rsidR="007168D3" w:rsidRPr="006249A7">
        <w:rPr>
          <w:rFonts w:ascii="Times New Roman" w:hAnsi="Times New Roman" w:cs="Times New Roman" w:hint="eastAsia"/>
          <w:sz w:val="24"/>
          <w:szCs w:val="24"/>
        </w:rPr>
        <w:t>marching in place</w:t>
      </w:r>
      <w:r w:rsidRPr="006249A7">
        <w:rPr>
          <w:rFonts w:ascii="Times New Roman" w:hAnsi="Times New Roman" w:cs="Times New Roman"/>
          <w:sz w:val="24"/>
          <w:szCs w:val="24"/>
        </w:rPr>
        <w:t xml:space="preserve">, demonstrating the insole's ability to perceive plantar pressure in real-time. The insole consistently provided stable and accurate sensor signals, with heatmaps that closely matched the actual plantar pressure distribution. Furthermore, we assessed the smart insole's capability in walking posture correction and disease prediction. During walking, </w:t>
      </w:r>
      <w:r w:rsidRPr="006249A7">
        <w:rPr>
          <w:rFonts w:ascii="Times New Roman" w:hAnsi="Times New Roman" w:cs="Times New Roman" w:hint="eastAsia"/>
          <w:sz w:val="24"/>
          <w:szCs w:val="24"/>
        </w:rPr>
        <w:t xml:space="preserve">a </w:t>
      </w:r>
      <w:r w:rsidRPr="006249A7">
        <w:rPr>
          <w:rFonts w:ascii="Times New Roman" w:hAnsi="Times New Roman" w:cs="Times New Roman"/>
          <w:sz w:val="24"/>
          <w:szCs w:val="24"/>
        </w:rPr>
        <w:t xml:space="preserve">volunteer </w:t>
      </w:r>
      <w:r w:rsidRPr="006249A7">
        <w:rPr>
          <w:rFonts w:ascii="Times New Roman" w:hAnsi="Times New Roman" w:cs="Times New Roman" w:hint="eastAsia"/>
          <w:sz w:val="24"/>
          <w:szCs w:val="24"/>
        </w:rPr>
        <w:t xml:space="preserve">with </w:t>
      </w:r>
      <w:r w:rsidRPr="006249A7">
        <w:rPr>
          <w:rFonts w:ascii="Times New Roman" w:hAnsi="Times New Roman" w:cs="Times New Roman"/>
          <w:sz w:val="24"/>
          <w:szCs w:val="24"/>
        </w:rPr>
        <w:t>flat feet alternately perform</w:t>
      </w:r>
      <w:r w:rsidR="00597AF7" w:rsidRPr="006249A7">
        <w:rPr>
          <w:rFonts w:ascii="Times New Roman" w:hAnsi="Times New Roman" w:cs="Times New Roman" w:hint="eastAsia"/>
          <w:sz w:val="24"/>
          <w:szCs w:val="24"/>
        </w:rPr>
        <w:t>s</w:t>
      </w:r>
      <w:r w:rsidRPr="006249A7">
        <w:rPr>
          <w:rFonts w:ascii="Times New Roman" w:hAnsi="Times New Roman" w:cs="Times New Roman"/>
          <w:sz w:val="24"/>
          <w:szCs w:val="24"/>
        </w:rPr>
        <w:t xml:space="preserve"> heel strike</w:t>
      </w:r>
      <w:r w:rsidR="00597AF7" w:rsidRPr="006249A7">
        <w:rPr>
          <w:rFonts w:ascii="Times New Roman" w:hAnsi="Times New Roman" w:cs="Times New Roman" w:hint="eastAsia"/>
          <w:sz w:val="24"/>
          <w:szCs w:val="24"/>
        </w:rPr>
        <w:t>s</w:t>
      </w:r>
      <w:r w:rsidRPr="006249A7">
        <w:rPr>
          <w:rFonts w:ascii="Times New Roman" w:hAnsi="Times New Roman" w:cs="Times New Roman"/>
          <w:sz w:val="24"/>
          <w:szCs w:val="24"/>
        </w:rPr>
        <w:t>, full-foot landing, and toe-off actions</w:t>
      </w:r>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align</w:t>
      </w:r>
      <w:r w:rsidR="00597AF7" w:rsidRPr="006249A7">
        <w:rPr>
          <w:rFonts w:ascii="Times New Roman" w:hAnsi="Times New Roman" w:cs="Times New Roman" w:hint="eastAsia"/>
          <w:sz w:val="24"/>
          <w:szCs w:val="24"/>
        </w:rPr>
        <w:t>ing</w:t>
      </w:r>
      <w:r w:rsidRPr="006249A7">
        <w:rPr>
          <w:rFonts w:ascii="Times New Roman" w:hAnsi="Times New Roman" w:cs="Times New Roman"/>
          <w:sz w:val="24"/>
          <w:szCs w:val="24"/>
        </w:rPr>
        <w:t xml:space="preserve"> well with the corresponding color changes in the sensor feedback.</w:t>
      </w:r>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We</w:t>
      </w:r>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recorded real-time capacitive signal variations from the 32 pressure sensors on both feet during motion (</w:t>
      </w:r>
      <w:r w:rsidRPr="006249A7">
        <w:rPr>
          <w:rFonts w:ascii="Times New Roman" w:hAnsi="Times New Roman" w:cs="Times New Roman"/>
          <w:b/>
          <w:bCs/>
          <w:sz w:val="24"/>
          <w:szCs w:val="24"/>
        </w:rPr>
        <w:t xml:space="preserve">Fig. </w:t>
      </w:r>
      <w:r w:rsidR="00991F16" w:rsidRPr="006249A7">
        <w:rPr>
          <w:rFonts w:ascii="Times New Roman" w:hAnsi="Times New Roman" w:cs="Times New Roman"/>
          <w:b/>
          <w:bCs/>
          <w:sz w:val="24"/>
          <w:szCs w:val="24"/>
        </w:rPr>
        <w:t>S1</w:t>
      </w:r>
      <w:r w:rsidR="001B096F" w:rsidRPr="006249A7">
        <w:rPr>
          <w:rFonts w:ascii="Times New Roman" w:hAnsi="Times New Roman" w:cs="Times New Roman" w:hint="eastAsia"/>
          <w:b/>
          <w:bCs/>
          <w:sz w:val="24"/>
          <w:szCs w:val="24"/>
        </w:rPr>
        <w:t>3</w:t>
      </w:r>
      <w:r w:rsidRPr="006249A7">
        <w:rPr>
          <w:rFonts w:ascii="Times New Roman" w:hAnsi="Times New Roman" w:cs="Times New Roman"/>
          <w:sz w:val="24"/>
          <w:szCs w:val="24"/>
        </w:rPr>
        <w:t>).</w:t>
      </w:r>
    </w:p>
    <w:p w14:paraId="62453F16" w14:textId="77777777" w:rsidR="0078392F" w:rsidRPr="006249A7" w:rsidRDefault="0078392F" w:rsidP="001C2330">
      <w:pPr>
        <w:snapToGrid w:val="0"/>
        <w:spacing w:line="360" w:lineRule="auto"/>
        <w:rPr>
          <w:rFonts w:ascii="Times New Roman" w:hAnsi="Times New Roman" w:cs="Times New Roman"/>
          <w:sz w:val="24"/>
          <w:szCs w:val="24"/>
        </w:rPr>
      </w:pPr>
    </w:p>
    <w:p w14:paraId="1FC15395" w14:textId="68BC2512" w:rsidR="00562707" w:rsidRPr="006249A7" w:rsidRDefault="00562707" w:rsidP="001C2330">
      <w:pPr>
        <w:spacing w:line="360" w:lineRule="auto"/>
        <w:rPr>
          <w:rFonts w:ascii="Times New Roman" w:hAnsi="Times New Roman" w:cs="Times New Roman"/>
          <w:sz w:val="24"/>
          <w:szCs w:val="24"/>
        </w:rPr>
      </w:pPr>
    </w:p>
    <w:p w14:paraId="5DCBF979" w14:textId="6D64A98D" w:rsidR="00022491" w:rsidRPr="006249A7" w:rsidRDefault="00D9068B" w:rsidP="001C2330">
      <w:pPr>
        <w:spacing w:line="360" w:lineRule="auto"/>
        <w:jc w:val="center"/>
        <w:rPr>
          <w:rFonts w:ascii="Times New Roman" w:hAnsi="Times New Roman" w:cs="Times New Roman"/>
          <w:sz w:val="24"/>
          <w:szCs w:val="24"/>
        </w:rPr>
      </w:pPr>
      <w:r w:rsidRPr="006249A7">
        <w:t xml:space="preserve"> </w:t>
      </w:r>
      <w:r w:rsidRPr="006249A7">
        <w:rPr>
          <w:noProof/>
        </w:rPr>
        <w:lastRenderedPageBreak/>
        <w:drawing>
          <wp:inline distT="0" distB="0" distL="0" distR="0" wp14:anchorId="204F9B88" wp14:editId="5ADDED46">
            <wp:extent cx="5274310" cy="5339715"/>
            <wp:effectExtent l="0" t="0" r="0" b="0"/>
            <wp:docPr id="1708256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5339715"/>
                    </a:xfrm>
                    <a:prstGeom prst="rect">
                      <a:avLst/>
                    </a:prstGeom>
                    <a:noFill/>
                    <a:ln>
                      <a:noFill/>
                    </a:ln>
                  </pic:spPr>
                </pic:pic>
              </a:graphicData>
            </a:graphic>
          </wp:inline>
        </w:drawing>
      </w:r>
      <w:r w:rsidR="003631D6" w:rsidRPr="006249A7">
        <w:rPr>
          <w:rFonts w:ascii="Times New Roman" w:hAnsi="Times New Roman" w:cs="Times New Roman"/>
          <w:sz w:val="24"/>
          <w:szCs w:val="24"/>
        </w:rPr>
        <w:t xml:space="preserve"> </w:t>
      </w:r>
    </w:p>
    <w:p w14:paraId="30A5561D" w14:textId="4F51D89E" w:rsidR="009F5379" w:rsidRPr="006249A7" w:rsidRDefault="00484F10" w:rsidP="005B75E9">
      <w:pPr>
        <w:spacing w:line="360" w:lineRule="auto"/>
        <w:rPr>
          <w:rFonts w:ascii="Times New Roman" w:hAnsi="Times New Roman" w:cs="Times New Roman"/>
          <w:sz w:val="24"/>
          <w:szCs w:val="24"/>
        </w:rPr>
      </w:pPr>
      <w:r w:rsidRPr="006249A7">
        <w:rPr>
          <w:rFonts w:ascii="Times New Roman" w:hAnsi="Times New Roman" w:cs="Times New Roman"/>
          <w:b/>
          <w:bCs/>
          <w:sz w:val="24"/>
          <w:szCs w:val="24"/>
        </w:rPr>
        <w:t>Fig</w:t>
      </w:r>
      <w:r w:rsidR="00C13D8F" w:rsidRPr="006249A7">
        <w:rPr>
          <w:rFonts w:ascii="Times New Roman" w:hAnsi="Times New Roman" w:cs="Times New Roman" w:hint="eastAsia"/>
          <w:b/>
          <w:bCs/>
          <w:sz w:val="24"/>
          <w:szCs w:val="24"/>
        </w:rPr>
        <w:t>.</w:t>
      </w:r>
      <w:r w:rsidRPr="006249A7">
        <w:rPr>
          <w:rFonts w:ascii="Times New Roman" w:hAnsi="Times New Roman" w:cs="Times New Roman"/>
          <w:b/>
          <w:bCs/>
          <w:sz w:val="24"/>
          <w:szCs w:val="24"/>
        </w:rPr>
        <w:t xml:space="preserve"> S</w:t>
      </w:r>
      <w:r w:rsidR="00F0030A" w:rsidRPr="006249A7">
        <w:rPr>
          <w:rFonts w:ascii="Times New Roman" w:hAnsi="Times New Roman" w:cs="Times New Roman" w:hint="eastAsia"/>
          <w:b/>
          <w:bCs/>
          <w:sz w:val="24"/>
          <w:szCs w:val="24"/>
        </w:rPr>
        <w:t>1</w:t>
      </w:r>
      <w:r w:rsidR="001B096F" w:rsidRPr="006249A7">
        <w:rPr>
          <w:rFonts w:ascii="Times New Roman" w:hAnsi="Times New Roman" w:cs="Times New Roman" w:hint="eastAsia"/>
          <w:b/>
          <w:bCs/>
          <w:sz w:val="24"/>
          <w:szCs w:val="24"/>
        </w:rPr>
        <w:t>3</w:t>
      </w:r>
      <w:r w:rsidR="001E2881" w:rsidRPr="006249A7">
        <w:rPr>
          <w:rFonts w:ascii="Times New Roman" w:hAnsi="Times New Roman" w:cs="Times New Roman" w:hint="eastAsia"/>
          <w:b/>
          <w:bCs/>
          <w:sz w:val="24"/>
          <w:szCs w:val="24"/>
        </w:rPr>
        <w:t xml:space="preserve"> The i</w:t>
      </w:r>
      <w:r w:rsidR="001E2881" w:rsidRPr="006249A7">
        <w:rPr>
          <w:rFonts w:ascii="Times New Roman" w:hAnsi="Times New Roman" w:cs="Times New Roman"/>
          <w:b/>
          <w:bCs/>
          <w:sz w:val="24"/>
          <w:szCs w:val="24"/>
        </w:rPr>
        <w:t>ntegrat</w:t>
      </w:r>
      <w:r w:rsidR="001E2881" w:rsidRPr="006249A7">
        <w:rPr>
          <w:rFonts w:ascii="Times New Roman" w:hAnsi="Times New Roman" w:cs="Times New Roman" w:hint="eastAsia"/>
          <w:b/>
          <w:bCs/>
          <w:sz w:val="24"/>
          <w:szCs w:val="24"/>
        </w:rPr>
        <w:t xml:space="preserve">ed </w:t>
      </w:r>
      <w:r w:rsidR="001E2881" w:rsidRPr="006249A7">
        <w:rPr>
          <w:rFonts w:ascii="Times New Roman" w:hAnsi="Times New Roman" w:cs="Times New Roman"/>
          <w:b/>
          <w:bCs/>
          <w:sz w:val="24"/>
          <w:szCs w:val="24"/>
        </w:rPr>
        <w:t>smart</w:t>
      </w:r>
      <w:r w:rsidR="001E2881" w:rsidRPr="006249A7">
        <w:rPr>
          <w:rFonts w:ascii="Times New Roman" w:hAnsi="Times New Roman" w:cs="Times New Roman" w:hint="eastAsia"/>
          <w:b/>
          <w:bCs/>
          <w:sz w:val="24"/>
          <w:szCs w:val="24"/>
        </w:rPr>
        <w:t xml:space="preserve"> </w:t>
      </w:r>
      <w:r w:rsidR="001E2881" w:rsidRPr="006249A7">
        <w:rPr>
          <w:rFonts w:ascii="Times New Roman" w:hAnsi="Times New Roman" w:cs="Times New Roman"/>
          <w:b/>
          <w:bCs/>
          <w:sz w:val="24"/>
          <w:szCs w:val="24"/>
        </w:rPr>
        <w:t>insole</w:t>
      </w:r>
      <w:r w:rsidR="001E2881" w:rsidRPr="006249A7">
        <w:rPr>
          <w:rFonts w:ascii="Times New Roman" w:hAnsi="Times New Roman" w:cs="Times New Roman" w:hint="eastAsia"/>
          <w:b/>
          <w:bCs/>
          <w:sz w:val="24"/>
          <w:szCs w:val="24"/>
        </w:rPr>
        <w:t xml:space="preserve"> for gait </w:t>
      </w:r>
      <w:r w:rsidR="001E2881" w:rsidRPr="006249A7">
        <w:rPr>
          <w:rFonts w:ascii="Times New Roman" w:hAnsi="Times New Roman" w:cs="Times New Roman"/>
          <w:b/>
          <w:bCs/>
          <w:sz w:val="24"/>
          <w:szCs w:val="24"/>
        </w:rPr>
        <w:t>monitoring</w:t>
      </w:r>
      <w:r w:rsidR="001E2881" w:rsidRPr="006249A7">
        <w:rPr>
          <w:rFonts w:ascii="Times New Roman" w:hAnsi="Times New Roman" w:cs="Times New Roman" w:hint="eastAsia"/>
          <w:b/>
          <w:bCs/>
          <w:sz w:val="24"/>
          <w:szCs w:val="24"/>
        </w:rPr>
        <w:t xml:space="preserve"> during walking.</w:t>
      </w:r>
      <w:r w:rsidR="005E4582" w:rsidRPr="006249A7">
        <w:rPr>
          <w:rFonts w:ascii="Times New Roman" w:hAnsi="Times New Roman" w:cs="Times New Roman" w:hint="eastAsia"/>
          <w:sz w:val="24"/>
          <w:szCs w:val="24"/>
        </w:rPr>
        <w:t xml:space="preserve"> </w:t>
      </w:r>
      <w:r w:rsidR="003631D6" w:rsidRPr="006249A7">
        <w:rPr>
          <w:rFonts w:ascii="Times New Roman" w:hAnsi="Times New Roman" w:cs="Times New Roman"/>
          <w:sz w:val="24"/>
          <w:szCs w:val="24"/>
        </w:rPr>
        <w:t>(</w:t>
      </w:r>
      <w:r w:rsidR="009031A2" w:rsidRPr="006249A7">
        <w:rPr>
          <w:rFonts w:ascii="Times New Roman" w:hAnsi="Times New Roman" w:cs="Times New Roman"/>
          <w:sz w:val="24"/>
          <w:szCs w:val="24"/>
        </w:rPr>
        <w:t>a</w:t>
      </w:r>
      <w:r w:rsidR="003631D6" w:rsidRPr="006249A7">
        <w:rPr>
          <w:rFonts w:ascii="Times New Roman" w:hAnsi="Times New Roman" w:cs="Times New Roman"/>
          <w:sz w:val="24"/>
          <w:szCs w:val="24"/>
        </w:rPr>
        <w:t>) Decomposition diagram of the walking process. (</w:t>
      </w:r>
      <w:r w:rsidR="009031A2" w:rsidRPr="006249A7">
        <w:rPr>
          <w:rFonts w:ascii="Times New Roman" w:hAnsi="Times New Roman" w:cs="Times New Roman"/>
          <w:sz w:val="24"/>
          <w:szCs w:val="24"/>
        </w:rPr>
        <w:t>b</w:t>
      </w:r>
      <w:r w:rsidR="003631D6" w:rsidRPr="006249A7">
        <w:rPr>
          <w:rFonts w:ascii="Times New Roman" w:hAnsi="Times New Roman" w:cs="Times New Roman"/>
          <w:sz w:val="24"/>
          <w:szCs w:val="24"/>
        </w:rPr>
        <w:t>) The image of plantar recognition using the integrated smart insole.</w:t>
      </w:r>
      <w:r w:rsidR="003631D6" w:rsidRPr="006249A7">
        <w:rPr>
          <w:rFonts w:ascii="Times New Roman" w:hAnsi="Times New Roman" w:cs="Times New Roman" w:hint="eastAsia"/>
          <w:sz w:val="24"/>
          <w:szCs w:val="24"/>
        </w:rPr>
        <w:t xml:space="preserve"> </w:t>
      </w:r>
      <w:r w:rsidR="005E4582" w:rsidRPr="006249A7">
        <w:rPr>
          <w:rFonts w:ascii="Times New Roman" w:hAnsi="Times New Roman" w:cs="Times New Roman" w:hint="eastAsia"/>
          <w:sz w:val="24"/>
          <w:szCs w:val="24"/>
        </w:rPr>
        <w:t>(</w:t>
      </w:r>
      <w:r w:rsidR="009031A2" w:rsidRPr="006249A7">
        <w:rPr>
          <w:rFonts w:ascii="Times New Roman" w:hAnsi="Times New Roman" w:cs="Times New Roman" w:hint="eastAsia"/>
          <w:sz w:val="24"/>
          <w:szCs w:val="24"/>
        </w:rPr>
        <w:t>c</w:t>
      </w:r>
      <w:r w:rsidR="005E4582" w:rsidRPr="006249A7">
        <w:rPr>
          <w:rFonts w:ascii="Times New Roman" w:hAnsi="Times New Roman" w:cs="Times New Roman" w:hint="eastAsia"/>
          <w:sz w:val="24"/>
          <w:szCs w:val="24"/>
        </w:rPr>
        <w:t xml:space="preserve">) The collected </w:t>
      </w:r>
      <w:r w:rsidR="00EC78DD" w:rsidRPr="006249A7">
        <w:rPr>
          <w:rFonts w:ascii="Times New Roman" w:hAnsi="Times New Roman" w:cs="Times New Roman" w:hint="eastAsia"/>
          <w:sz w:val="24"/>
          <w:szCs w:val="24"/>
        </w:rPr>
        <w:t xml:space="preserve">16-channel </w:t>
      </w:r>
      <w:r w:rsidR="005E4582" w:rsidRPr="006249A7">
        <w:rPr>
          <w:rFonts w:ascii="Times New Roman" w:hAnsi="Times New Roman" w:cs="Times New Roman" w:hint="eastAsia"/>
          <w:sz w:val="24"/>
          <w:szCs w:val="24"/>
        </w:rPr>
        <w:t xml:space="preserve">data curves </w:t>
      </w:r>
      <w:r w:rsidR="00EC78DD" w:rsidRPr="006249A7">
        <w:rPr>
          <w:rFonts w:ascii="Times New Roman" w:hAnsi="Times New Roman" w:cs="Times New Roman" w:hint="eastAsia"/>
          <w:sz w:val="24"/>
          <w:szCs w:val="24"/>
        </w:rPr>
        <w:t xml:space="preserve">of </w:t>
      </w:r>
      <w:r w:rsidR="009031A2" w:rsidRPr="006249A7">
        <w:rPr>
          <w:rFonts w:ascii="Times New Roman" w:hAnsi="Times New Roman" w:cs="Times New Roman" w:hint="eastAsia"/>
          <w:sz w:val="24"/>
          <w:szCs w:val="24"/>
        </w:rPr>
        <w:t xml:space="preserve">the </w:t>
      </w:r>
      <w:r w:rsidR="00EC78DD" w:rsidRPr="006249A7">
        <w:rPr>
          <w:rFonts w:ascii="Times New Roman" w:hAnsi="Times New Roman" w:cs="Times New Roman" w:hint="eastAsia"/>
          <w:sz w:val="24"/>
          <w:szCs w:val="24"/>
        </w:rPr>
        <w:t xml:space="preserve">left foot </w:t>
      </w:r>
      <w:r w:rsidR="005E4582" w:rsidRPr="006249A7">
        <w:rPr>
          <w:rFonts w:ascii="Times New Roman" w:hAnsi="Times New Roman" w:cs="Times New Roman" w:hint="eastAsia"/>
          <w:sz w:val="24"/>
          <w:szCs w:val="24"/>
        </w:rPr>
        <w:t>using the</w:t>
      </w:r>
      <w:r w:rsidR="005E4582" w:rsidRPr="006249A7">
        <w:rPr>
          <w:rFonts w:ascii="Times New Roman" w:hAnsi="Times New Roman" w:cs="Times New Roman" w:hint="eastAsia"/>
          <w:b/>
          <w:bCs/>
          <w:sz w:val="24"/>
          <w:szCs w:val="24"/>
        </w:rPr>
        <w:t xml:space="preserve"> </w:t>
      </w:r>
      <w:r w:rsidR="005E4582" w:rsidRPr="006249A7">
        <w:rPr>
          <w:rFonts w:ascii="Times New Roman" w:hAnsi="Times New Roman" w:cs="Times New Roman" w:hint="eastAsia"/>
          <w:sz w:val="24"/>
          <w:szCs w:val="24"/>
        </w:rPr>
        <w:t>i</w:t>
      </w:r>
      <w:r w:rsidR="005E4582" w:rsidRPr="006249A7">
        <w:rPr>
          <w:rFonts w:ascii="Times New Roman" w:hAnsi="Times New Roman" w:cs="Times New Roman"/>
          <w:sz w:val="24"/>
          <w:szCs w:val="24"/>
        </w:rPr>
        <w:t>ntegrat</w:t>
      </w:r>
      <w:r w:rsidR="005E4582" w:rsidRPr="006249A7">
        <w:rPr>
          <w:rFonts w:ascii="Times New Roman" w:hAnsi="Times New Roman" w:cs="Times New Roman" w:hint="eastAsia"/>
          <w:sz w:val="24"/>
          <w:szCs w:val="24"/>
        </w:rPr>
        <w:t xml:space="preserve">ed </w:t>
      </w:r>
      <w:r w:rsidR="005E4582" w:rsidRPr="006249A7">
        <w:rPr>
          <w:rFonts w:ascii="Times New Roman" w:hAnsi="Times New Roman" w:cs="Times New Roman"/>
          <w:sz w:val="24"/>
          <w:szCs w:val="24"/>
        </w:rPr>
        <w:t>smart</w:t>
      </w:r>
      <w:r w:rsidR="005E4582" w:rsidRPr="006249A7">
        <w:rPr>
          <w:rFonts w:ascii="Times New Roman" w:hAnsi="Times New Roman" w:cs="Times New Roman" w:hint="eastAsia"/>
          <w:sz w:val="24"/>
          <w:szCs w:val="24"/>
        </w:rPr>
        <w:t xml:space="preserve"> </w:t>
      </w:r>
      <w:r w:rsidR="005E4582" w:rsidRPr="006249A7">
        <w:rPr>
          <w:rFonts w:ascii="Times New Roman" w:hAnsi="Times New Roman" w:cs="Times New Roman"/>
          <w:sz w:val="24"/>
          <w:szCs w:val="24"/>
        </w:rPr>
        <w:t>insole</w:t>
      </w:r>
      <w:r w:rsidR="00EC78DD" w:rsidRPr="006249A7">
        <w:rPr>
          <w:rFonts w:ascii="Times New Roman" w:hAnsi="Times New Roman" w:cs="Times New Roman" w:hint="eastAsia"/>
          <w:sz w:val="24"/>
          <w:szCs w:val="24"/>
        </w:rPr>
        <w:t xml:space="preserve"> </w:t>
      </w:r>
      <w:r w:rsidR="005E4582" w:rsidRPr="006249A7">
        <w:rPr>
          <w:rFonts w:ascii="Times New Roman" w:hAnsi="Times New Roman" w:cs="Times New Roman" w:hint="eastAsia"/>
          <w:sz w:val="24"/>
          <w:szCs w:val="24"/>
        </w:rPr>
        <w:t>during walking.</w:t>
      </w:r>
      <w:r w:rsidR="00EC78DD" w:rsidRPr="006249A7">
        <w:rPr>
          <w:rFonts w:ascii="Times New Roman" w:hAnsi="Times New Roman" w:cs="Times New Roman" w:hint="eastAsia"/>
          <w:sz w:val="24"/>
          <w:szCs w:val="24"/>
        </w:rPr>
        <w:t xml:space="preserve"> (</w:t>
      </w:r>
      <w:r w:rsidR="009031A2" w:rsidRPr="006249A7">
        <w:rPr>
          <w:rFonts w:ascii="Times New Roman" w:hAnsi="Times New Roman" w:cs="Times New Roman" w:hint="eastAsia"/>
          <w:sz w:val="24"/>
          <w:szCs w:val="24"/>
        </w:rPr>
        <w:t>d</w:t>
      </w:r>
      <w:r w:rsidR="00EC78DD" w:rsidRPr="006249A7">
        <w:rPr>
          <w:rFonts w:ascii="Times New Roman" w:hAnsi="Times New Roman" w:cs="Times New Roman" w:hint="eastAsia"/>
          <w:sz w:val="24"/>
          <w:szCs w:val="24"/>
        </w:rPr>
        <w:t xml:space="preserve">) The collected 16-channel data curves of </w:t>
      </w:r>
      <w:r w:rsidR="009031A2" w:rsidRPr="006249A7">
        <w:rPr>
          <w:rFonts w:ascii="Times New Roman" w:hAnsi="Times New Roman" w:cs="Times New Roman" w:hint="eastAsia"/>
          <w:sz w:val="24"/>
          <w:szCs w:val="24"/>
        </w:rPr>
        <w:t xml:space="preserve">the </w:t>
      </w:r>
      <w:r w:rsidR="00EC78DD" w:rsidRPr="006249A7">
        <w:rPr>
          <w:rFonts w:ascii="Times New Roman" w:hAnsi="Times New Roman" w:cs="Times New Roman" w:hint="eastAsia"/>
          <w:sz w:val="24"/>
          <w:szCs w:val="24"/>
        </w:rPr>
        <w:t>right foot using the</w:t>
      </w:r>
      <w:r w:rsidR="00EC78DD" w:rsidRPr="006249A7">
        <w:rPr>
          <w:rFonts w:ascii="Times New Roman" w:hAnsi="Times New Roman" w:cs="Times New Roman" w:hint="eastAsia"/>
          <w:b/>
          <w:bCs/>
          <w:sz w:val="24"/>
          <w:szCs w:val="24"/>
        </w:rPr>
        <w:t xml:space="preserve"> </w:t>
      </w:r>
      <w:r w:rsidR="00EC78DD" w:rsidRPr="006249A7">
        <w:rPr>
          <w:rFonts w:ascii="Times New Roman" w:hAnsi="Times New Roman" w:cs="Times New Roman" w:hint="eastAsia"/>
          <w:sz w:val="24"/>
          <w:szCs w:val="24"/>
        </w:rPr>
        <w:t>i</w:t>
      </w:r>
      <w:r w:rsidR="00EC78DD" w:rsidRPr="006249A7">
        <w:rPr>
          <w:rFonts w:ascii="Times New Roman" w:hAnsi="Times New Roman" w:cs="Times New Roman"/>
          <w:sz w:val="24"/>
          <w:szCs w:val="24"/>
        </w:rPr>
        <w:t>ntegrat</w:t>
      </w:r>
      <w:r w:rsidR="00EC78DD" w:rsidRPr="006249A7">
        <w:rPr>
          <w:rFonts w:ascii="Times New Roman" w:hAnsi="Times New Roman" w:cs="Times New Roman" w:hint="eastAsia"/>
          <w:sz w:val="24"/>
          <w:szCs w:val="24"/>
        </w:rPr>
        <w:t xml:space="preserve">ed </w:t>
      </w:r>
      <w:r w:rsidR="00EC78DD" w:rsidRPr="006249A7">
        <w:rPr>
          <w:rFonts w:ascii="Times New Roman" w:hAnsi="Times New Roman" w:cs="Times New Roman"/>
          <w:sz w:val="24"/>
          <w:szCs w:val="24"/>
        </w:rPr>
        <w:t>smart</w:t>
      </w:r>
      <w:r w:rsidR="00EC78DD" w:rsidRPr="006249A7">
        <w:rPr>
          <w:rFonts w:ascii="Times New Roman" w:hAnsi="Times New Roman" w:cs="Times New Roman" w:hint="eastAsia"/>
          <w:sz w:val="24"/>
          <w:szCs w:val="24"/>
        </w:rPr>
        <w:t xml:space="preserve"> </w:t>
      </w:r>
      <w:r w:rsidR="00EC78DD" w:rsidRPr="006249A7">
        <w:rPr>
          <w:rFonts w:ascii="Times New Roman" w:hAnsi="Times New Roman" w:cs="Times New Roman"/>
          <w:sz w:val="24"/>
          <w:szCs w:val="24"/>
        </w:rPr>
        <w:t>insole</w:t>
      </w:r>
      <w:r w:rsidR="00EC78DD" w:rsidRPr="006249A7">
        <w:rPr>
          <w:rFonts w:ascii="Times New Roman" w:hAnsi="Times New Roman" w:cs="Times New Roman" w:hint="eastAsia"/>
          <w:sz w:val="24"/>
          <w:szCs w:val="24"/>
        </w:rPr>
        <w:t xml:space="preserve"> during walking.</w:t>
      </w:r>
      <w:r w:rsidR="00022491" w:rsidRPr="006249A7">
        <w:rPr>
          <w:rFonts w:ascii="Times New Roman" w:hAnsi="Times New Roman" w:cs="Times New Roman" w:hint="eastAsia"/>
          <w:sz w:val="24"/>
          <w:szCs w:val="24"/>
        </w:rPr>
        <w:t xml:space="preserve"> </w:t>
      </w:r>
    </w:p>
    <w:p w14:paraId="2811250F" w14:textId="77777777" w:rsidR="009F5379" w:rsidRPr="006249A7" w:rsidRDefault="009F5379">
      <w:pPr>
        <w:widowControl/>
        <w:jc w:val="left"/>
        <w:rPr>
          <w:rFonts w:ascii="Times New Roman" w:hAnsi="Times New Roman" w:cs="Times New Roman"/>
          <w:sz w:val="24"/>
          <w:szCs w:val="24"/>
        </w:rPr>
      </w:pPr>
      <w:r w:rsidRPr="006249A7">
        <w:rPr>
          <w:rFonts w:ascii="Times New Roman" w:hAnsi="Times New Roman" w:cs="Times New Roman"/>
          <w:sz w:val="24"/>
          <w:szCs w:val="24"/>
        </w:rPr>
        <w:br w:type="page"/>
      </w:r>
    </w:p>
    <w:p w14:paraId="46047BEB" w14:textId="77777777" w:rsidR="00F75D87" w:rsidRPr="006249A7" w:rsidRDefault="00F75D87" w:rsidP="00F75D87">
      <w:pPr>
        <w:spacing w:line="360" w:lineRule="auto"/>
        <w:rPr>
          <w:rFonts w:ascii="Times New Roman" w:hAnsi="Times New Roman" w:cs="Times New Roman"/>
          <w:sz w:val="24"/>
          <w:szCs w:val="24"/>
        </w:rPr>
      </w:pPr>
      <w:bookmarkStart w:id="14" w:name="_Hlk191758283"/>
      <w:r w:rsidRPr="006249A7">
        <w:rPr>
          <w:rFonts w:ascii="Times New Roman" w:hAnsi="Times New Roman" w:cs="Times New Roman"/>
          <w:b/>
          <w:bCs/>
          <w:i/>
          <w:iCs/>
          <w:sz w:val="24"/>
          <w:szCs w:val="24"/>
        </w:rPr>
        <w:lastRenderedPageBreak/>
        <w:t xml:space="preserve">Supplementary Note </w:t>
      </w:r>
      <w:r w:rsidRPr="006249A7">
        <w:rPr>
          <w:rFonts w:ascii="Times New Roman" w:hAnsi="Times New Roman" w:cs="Times New Roman" w:hint="eastAsia"/>
          <w:b/>
          <w:bCs/>
          <w:i/>
          <w:iCs/>
          <w:sz w:val="24"/>
          <w:szCs w:val="24"/>
        </w:rPr>
        <w:t>6</w:t>
      </w:r>
      <w:r w:rsidRPr="006249A7">
        <w:rPr>
          <w:rFonts w:ascii="Times New Roman" w:hAnsi="Times New Roman" w:cs="Times New Roman"/>
          <w:b/>
          <w:bCs/>
          <w:i/>
          <w:iCs/>
          <w:sz w:val="24"/>
          <w:szCs w:val="24"/>
        </w:rPr>
        <w:t>:</w:t>
      </w:r>
      <w:r w:rsidRPr="006249A7">
        <w:rPr>
          <w:rFonts w:ascii="Times New Roman" w:hAnsi="Times New Roman" w:cs="Times New Roman" w:hint="eastAsia"/>
          <w:b/>
          <w:bCs/>
          <w:i/>
          <w:iCs/>
          <w:sz w:val="24"/>
          <w:szCs w:val="24"/>
        </w:rPr>
        <w:t xml:space="preserve"> </w:t>
      </w:r>
      <w:r w:rsidRPr="006249A7">
        <w:rPr>
          <w:rFonts w:ascii="Times New Roman" w:hAnsi="Times New Roman" w:cs="Times New Roman"/>
          <w:sz w:val="24"/>
          <w:szCs w:val="24"/>
        </w:rPr>
        <w:t xml:space="preserve">AI-assisted </w:t>
      </w:r>
      <w:proofErr w:type="spellStart"/>
      <w:r w:rsidRPr="006249A7">
        <w:rPr>
          <w:rFonts w:ascii="Times New Roman" w:hAnsi="Times New Roman" w:cs="Times New Roman"/>
          <w:sz w:val="24"/>
          <w:szCs w:val="24"/>
        </w:rPr>
        <w:t>mechanodiagnosis</w:t>
      </w:r>
      <w:proofErr w:type="spellEnd"/>
      <w:r w:rsidRPr="006249A7">
        <w:rPr>
          <w:rFonts w:ascii="Times New Roman" w:hAnsi="Times New Roman" w:cs="Times New Roman" w:hint="eastAsia"/>
          <w:sz w:val="24"/>
          <w:szCs w:val="24"/>
        </w:rPr>
        <w:t xml:space="preserve"> </w:t>
      </w:r>
      <w:r w:rsidRPr="006249A7">
        <w:rPr>
          <w:rFonts w:ascii="Times New Roman" w:hAnsi="Times New Roman" w:cs="Times New Roman"/>
          <w:sz w:val="24"/>
          <w:szCs w:val="24"/>
        </w:rPr>
        <w:t>using smart insole data</w:t>
      </w:r>
    </w:p>
    <w:p w14:paraId="7B5D6174" w14:textId="7D3358C2"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sz w:val="24"/>
          <w:szCs w:val="24"/>
        </w:rPr>
        <w:t xml:space="preserve">The Framework and parameters of </w:t>
      </w:r>
      <w:r w:rsidR="00F1343B" w:rsidRPr="006249A7">
        <w:rPr>
          <w:rFonts w:ascii="Times New Roman" w:hAnsi="Times New Roman" w:cs="Times New Roman"/>
          <w:sz w:val="24"/>
          <w:szCs w:val="24"/>
        </w:rPr>
        <w:t>one-dimensional</w:t>
      </w:r>
      <w:r w:rsidR="00F1343B" w:rsidRPr="006249A7">
        <w:rPr>
          <w:rFonts w:ascii="Times New Roman" w:hAnsi="Times New Roman" w:cs="Times New Roman" w:hint="eastAsia"/>
          <w:sz w:val="24"/>
          <w:szCs w:val="24"/>
        </w:rPr>
        <w:t xml:space="preserve"> </w:t>
      </w:r>
      <w:r w:rsidRPr="006249A7">
        <w:rPr>
          <w:rFonts w:ascii="Times New Roman" w:hAnsi="Times New Roman" w:cs="Times New Roman" w:hint="eastAsia"/>
          <w:sz w:val="24"/>
          <w:szCs w:val="24"/>
        </w:rPr>
        <w:t xml:space="preserve">Convolution Neural Network (1D-CNN) for gait recognition problem are shown in </w:t>
      </w:r>
      <w:r w:rsidRPr="006249A7">
        <w:rPr>
          <w:rFonts w:ascii="Times New Roman" w:hAnsi="Times New Roman" w:cs="Times New Roman" w:hint="eastAsia"/>
          <w:b/>
          <w:bCs/>
          <w:sz w:val="24"/>
          <w:szCs w:val="24"/>
        </w:rPr>
        <w:t>Fig. S14</w:t>
      </w:r>
      <w:r w:rsidRPr="006249A7">
        <w:rPr>
          <w:rFonts w:ascii="Times New Roman" w:hAnsi="Times New Roman" w:cs="Times New Roman" w:hint="eastAsia"/>
          <w:sz w:val="24"/>
          <w:szCs w:val="24"/>
        </w:rPr>
        <w:t xml:space="preserve"> and </w:t>
      </w:r>
      <w:r w:rsidRPr="006249A7">
        <w:rPr>
          <w:rFonts w:ascii="Times New Roman" w:hAnsi="Times New Roman" w:cs="Times New Roman" w:hint="eastAsia"/>
          <w:b/>
          <w:bCs/>
          <w:sz w:val="24"/>
          <w:szCs w:val="24"/>
        </w:rPr>
        <w:t>Table S</w:t>
      </w:r>
      <w:r w:rsidR="005C7219" w:rsidRPr="006249A7">
        <w:rPr>
          <w:rFonts w:ascii="Times New Roman" w:hAnsi="Times New Roman" w:cs="Times New Roman" w:hint="eastAsia"/>
          <w:b/>
          <w:bCs/>
          <w:sz w:val="24"/>
          <w:szCs w:val="24"/>
        </w:rPr>
        <w:t>2</w:t>
      </w:r>
      <w:r w:rsidRPr="006249A7">
        <w:rPr>
          <w:rFonts w:ascii="Times New Roman" w:hAnsi="Times New Roman" w:cs="Times New Roman" w:hint="eastAsia"/>
          <w:sz w:val="24"/>
          <w:szCs w:val="24"/>
        </w:rPr>
        <w:t xml:space="preserve">. </w:t>
      </w:r>
      <w:r w:rsidRPr="006249A7">
        <w:rPr>
          <w:rFonts w:ascii="Times New Roman" w:hAnsi="Times New Roman" w:cs="Times New Roman" w:hint="eastAsia"/>
        </w:rPr>
        <w:t xml:space="preserve"> </w:t>
      </w:r>
      <w:r w:rsidRPr="006249A7">
        <w:rPr>
          <w:rFonts w:ascii="Times New Roman" w:hAnsi="Times New Roman" w:cs="Times New Roman" w:hint="eastAsia"/>
          <w:b/>
          <w:bCs/>
          <w:sz w:val="24"/>
          <w:szCs w:val="24"/>
        </w:rPr>
        <w:t>Fig. S14</w:t>
      </w:r>
      <w:r w:rsidRPr="006249A7">
        <w:rPr>
          <w:rFonts w:ascii="Times New Roman" w:hAnsi="Times New Roman" w:cs="Times New Roman" w:hint="eastAsia"/>
          <w:sz w:val="24"/>
          <w:szCs w:val="24"/>
        </w:rPr>
        <w:t xml:space="preserve"> illustrates the overall architecture of the 1D-CNN model, comprising layers such as convolution and pooling. </w:t>
      </w:r>
      <w:r w:rsidRPr="006249A7">
        <w:rPr>
          <w:rFonts w:ascii="Times New Roman" w:hAnsi="Times New Roman" w:cs="Times New Roman" w:hint="eastAsia"/>
          <w:b/>
          <w:bCs/>
          <w:sz w:val="24"/>
          <w:szCs w:val="24"/>
        </w:rPr>
        <w:t>Table S</w:t>
      </w:r>
      <w:r w:rsidR="005C7219" w:rsidRPr="006249A7">
        <w:rPr>
          <w:rFonts w:ascii="Times New Roman" w:hAnsi="Times New Roman" w:cs="Times New Roman" w:hint="eastAsia"/>
          <w:b/>
          <w:bCs/>
          <w:sz w:val="24"/>
          <w:szCs w:val="24"/>
        </w:rPr>
        <w:t>2</w:t>
      </w:r>
      <w:r w:rsidRPr="006249A7">
        <w:rPr>
          <w:rFonts w:ascii="Times New Roman" w:hAnsi="Times New Roman" w:cs="Times New Roman" w:hint="eastAsia"/>
          <w:b/>
          <w:bCs/>
          <w:sz w:val="24"/>
          <w:szCs w:val="24"/>
        </w:rPr>
        <w:t xml:space="preserve"> </w:t>
      </w:r>
      <w:r w:rsidRPr="006249A7">
        <w:rPr>
          <w:rFonts w:ascii="Times New Roman" w:hAnsi="Times New Roman" w:cs="Times New Roman" w:hint="eastAsia"/>
          <w:sz w:val="24"/>
          <w:szCs w:val="24"/>
        </w:rPr>
        <w:t xml:space="preserve">provides detailed parameters for each layer, including padding type and output channels. Additionally, the number of kernels and kernel sizes can be inferred from the input and output dimensions of the convolutional layers. To further study the clustering patterns for 3 arch types and 12 gait types, T-distributed stochastic neighbor embedding (t-SNE) was applied to intuitively visualize signal differences among the types, reducing high-dimensional pressure data to a two-dimensional space through orthogonal transformation. In addition, the 1D-CNN framework for gait identification achieves stabilized training convergence within 40 epochs, as evidenced by the loss curves in </w:t>
      </w:r>
      <w:r w:rsidRPr="006249A7">
        <w:rPr>
          <w:rFonts w:ascii="Times New Roman" w:hAnsi="Times New Roman" w:cs="Times New Roman" w:hint="eastAsia"/>
          <w:b/>
          <w:bCs/>
          <w:sz w:val="24"/>
          <w:szCs w:val="24"/>
        </w:rPr>
        <w:t>Fig. S15b.</w:t>
      </w:r>
    </w:p>
    <w:p w14:paraId="487094F7" w14:textId="77777777" w:rsidR="00162B9F" w:rsidRPr="006249A7" w:rsidRDefault="00162B9F" w:rsidP="00162B9F">
      <w:pPr>
        <w:spacing w:line="360" w:lineRule="auto"/>
        <w:rPr>
          <w:rFonts w:ascii="Times New Roman" w:hAnsi="Times New Roman" w:cs="Times New Roman"/>
          <w:sz w:val="24"/>
          <w:szCs w:val="24"/>
        </w:rPr>
      </w:pPr>
    </w:p>
    <w:p w14:paraId="220FA6AB" w14:textId="77777777"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sz w:val="24"/>
          <w:szCs w:val="24"/>
        </w:rPr>
        <w:t>Compared to the algorithm used in the paper, other algorithms have critical limitations: (1) For static arch disease identification, 1D-CNN models (</w:t>
      </w:r>
      <w:r w:rsidRPr="006249A7">
        <w:rPr>
          <w:rFonts w:ascii="Times New Roman" w:hAnsi="Times New Roman" w:cs="Times New Roman" w:hint="eastAsia"/>
          <w:b/>
          <w:bCs/>
          <w:sz w:val="24"/>
          <w:szCs w:val="24"/>
        </w:rPr>
        <w:t>Fig. S16</w:t>
      </w:r>
      <w:r w:rsidRPr="006249A7">
        <w:rPr>
          <w:rFonts w:ascii="Times New Roman" w:hAnsi="Times New Roman" w:cs="Times New Roman" w:hint="eastAsia"/>
          <w:sz w:val="24"/>
          <w:szCs w:val="24"/>
        </w:rPr>
        <w:t>) show inadequate accuracy about 80% (</w:t>
      </w:r>
      <w:r w:rsidRPr="006249A7">
        <w:rPr>
          <w:rFonts w:ascii="Times New Roman" w:hAnsi="Times New Roman" w:cs="Times New Roman" w:hint="eastAsia"/>
          <w:sz w:val="24"/>
          <w:szCs w:val="24"/>
        </w:rPr>
        <w:t>Δ</w:t>
      </w:r>
      <w:r w:rsidRPr="006249A7">
        <w:rPr>
          <w:rFonts w:ascii="Times New Roman" w:hAnsi="Times New Roman" w:cs="Times New Roman" w:hint="eastAsia"/>
          <w:sz w:val="24"/>
          <w:szCs w:val="24"/>
        </w:rPr>
        <w:t>=16% vs. Random Forest models) and premature training saturation for arch classification; (2) Transformer architectures (</w:t>
      </w:r>
      <w:r w:rsidRPr="006249A7">
        <w:rPr>
          <w:rFonts w:ascii="Times New Roman" w:hAnsi="Times New Roman" w:cs="Times New Roman" w:hint="eastAsia"/>
          <w:b/>
          <w:bCs/>
          <w:sz w:val="24"/>
          <w:szCs w:val="24"/>
        </w:rPr>
        <w:t>Fig. S17a</w:t>
      </w:r>
      <w:r w:rsidRPr="006249A7">
        <w:rPr>
          <w:rFonts w:ascii="Times New Roman" w:hAnsi="Times New Roman" w:cs="Times New Roman" w:hint="eastAsia"/>
          <w:sz w:val="24"/>
          <w:szCs w:val="24"/>
        </w:rPr>
        <w:t>) demand longer training time per epoch and require more epochs to reach gait recognition accuracy about 97.6%, indicating that the Transformer model demands higher computational power and time requirements.</w:t>
      </w:r>
      <w:r w:rsidRPr="006249A7">
        <w:rPr>
          <w:rFonts w:ascii="Times New Roman" w:hAnsi="Times New Roman" w:cs="Times New Roman" w:hint="eastAsia"/>
        </w:rPr>
        <w:t xml:space="preserve"> </w:t>
      </w:r>
      <w:r w:rsidRPr="006249A7">
        <w:rPr>
          <w:rFonts w:ascii="Times New Roman" w:hAnsi="Times New Roman" w:cs="Times New Roman" w:hint="eastAsia"/>
          <w:sz w:val="24"/>
          <w:szCs w:val="24"/>
        </w:rPr>
        <w:t xml:space="preserve">Additionally, due to the Transformer model's lower efficiency in capturing local features, its stability is insufficient, as evidenced by </w:t>
      </w:r>
      <w:r w:rsidRPr="006249A7">
        <w:rPr>
          <w:rFonts w:ascii="Times New Roman" w:hAnsi="Times New Roman" w:cs="Times New Roman" w:hint="eastAsia"/>
          <w:b/>
          <w:bCs/>
          <w:sz w:val="24"/>
          <w:szCs w:val="24"/>
        </w:rPr>
        <w:t>Fig. S17b</w:t>
      </w:r>
      <w:r w:rsidRPr="006249A7">
        <w:rPr>
          <w:rFonts w:ascii="Times New Roman" w:hAnsi="Times New Roman" w:cs="Times New Roman" w:hint="eastAsia"/>
          <w:sz w:val="24"/>
          <w:szCs w:val="24"/>
        </w:rPr>
        <w:t xml:space="preserve"> and </w:t>
      </w:r>
      <w:r w:rsidRPr="006249A7">
        <w:rPr>
          <w:rFonts w:ascii="Times New Roman" w:hAnsi="Times New Roman" w:cs="Times New Roman" w:hint="eastAsia"/>
          <w:b/>
          <w:bCs/>
          <w:sz w:val="24"/>
          <w:szCs w:val="24"/>
        </w:rPr>
        <w:t>S17c</w:t>
      </w:r>
      <w:r w:rsidRPr="006249A7">
        <w:rPr>
          <w:rFonts w:ascii="Times New Roman" w:hAnsi="Times New Roman" w:cs="Times New Roman" w:hint="eastAsia"/>
          <w:sz w:val="24"/>
          <w:szCs w:val="24"/>
        </w:rPr>
        <w:t>.</w:t>
      </w:r>
    </w:p>
    <w:p w14:paraId="4D79A6EB" w14:textId="7583A8DD" w:rsidR="00162B9F" w:rsidRPr="006249A7" w:rsidRDefault="00DE1FC9" w:rsidP="00162B9F">
      <w:pPr>
        <w:spacing w:line="360" w:lineRule="auto"/>
        <w:rPr>
          <w:rFonts w:ascii="Times New Roman" w:hAnsi="Times New Roman" w:cs="Times New Roman"/>
          <w:b/>
          <w:bCs/>
          <w:sz w:val="24"/>
          <w:szCs w:val="24"/>
        </w:rPr>
      </w:pPr>
      <w:r w:rsidRPr="006249A7">
        <w:rPr>
          <w:noProof/>
        </w:rPr>
        <w:lastRenderedPageBreak/>
        <w:drawing>
          <wp:inline distT="0" distB="0" distL="0" distR="0" wp14:anchorId="0184A7C8" wp14:editId="753F3138">
            <wp:extent cx="5274310" cy="2987040"/>
            <wp:effectExtent l="0" t="0" r="0" b="0"/>
            <wp:docPr id="378116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2987040"/>
                    </a:xfrm>
                    <a:prstGeom prst="rect">
                      <a:avLst/>
                    </a:prstGeom>
                    <a:noFill/>
                    <a:ln>
                      <a:noFill/>
                    </a:ln>
                  </pic:spPr>
                </pic:pic>
              </a:graphicData>
            </a:graphic>
          </wp:inline>
        </w:drawing>
      </w:r>
    </w:p>
    <w:p w14:paraId="4F055312" w14:textId="22C454B6"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b/>
          <w:bCs/>
          <w:sz w:val="24"/>
          <w:szCs w:val="24"/>
        </w:rPr>
        <w:t>Fig. S14</w:t>
      </w:r>
      <w:r w:rsidRPr="006249A7">
        <w:rPr>
          <w:rFonts w:ascii="Times New Roman" w:hAnsi="Times New Roman" w:cs="Times New Roman" w:hint="eastAsia"/>
          <w:sz w:val="24"/>
          <w:szCs w:val="24"/>
        </w:rPr>
        <w:t xml:space="preserve"> Framework of 1D-CNN for gait</w:t>
      </w:r>
      <w:r w:rsidRPr="006249A7">
        <w:rPr>
          <w:rFonts w:ascii="Times New Roman" w:hAnsi="Times New Roman" w:cs="Times New Roman" w:hint="eastAsia"/>
          <w:sz w:val="24"/>
          <w:szCs w:val="24"/>
          <w:lang w:eastAsia="zh"/>
        </w:rPr>
        <w:t>s</w:t>
      </w:r>
      <w:r w:rsidRPr="006249A7">
        <w:rPr>
          <w:rFonts w:ascii="Times New Roman" w:hAnsi="Times New Roman" w:cs="Times New Roman" w:hint="eastAsia"/>
          <w:sz w:val="24"/>
          <w:szCs w:val="24"/>
        </w:rPr>
        <w:t xml:space="preserve"> recognition </w:t>
      </w:r>
    </w:p>
    <w:p w14:paraId="271229FD" w14:textId="77777777" w:rsidR="00162B9F" w:rsidRPr="006249A7" w:rsidRDefault="00162B9F" w:rsidP="00162B9F">
      <w:pPr>
        <w:spacing w:line="360" w:lineRule="auto"/>
        <w:rPr>
          <w:rFonts w:ascii="Times New Roman" w:hAnsi="Times New Roman" w:cs="Times New Roman"/>
          <w:sz w:val="24"/>
          <w:szCs w:val="24"/>
        </w:rPr>
      </w:pPr>
    </w:p>
    <w:p w14:paraId="7EE186CE" w14:textId="3F9D0E76" w:rsidR="00162B9F" w:rsidRPr="006249A7" w:rsidRDefault="00162B9F" w:rsidP="00162B9F">
      <w:pPr>
        <w:spacing w:line="360" w:lineRule="auto"/>
        <w:jc w:val="center"/>
        <w:rPr>
          <w:rFonts w:ascii="Times New Roman" w:hAnsi="Times New Roman" w:cs="Times New Roman"/>
          <w:sz w:val="24"/>
          <w:szCs w:val="24"/>
        </w:rPr>
      </w:pPr>
      <w:r w:rsidRPr="006249A7">
        <w:rPr>
          <w:rFonts w:ascii="Times New Roman" w:hAnsi="Times New Roman" w:cs="Times New Roman" w:hint="eastAsia"/>
          <w:noProof/>
        </w:rPr>
        <w:drawing>
          <wp:inline distT="0" distB="0" distL="0" distR="0" wp14:anchorId="0EB05826" wp14:editId="792C9D57">
            <wp:extent cx="5257800" cy="2186305"/>
            <wp:effectExtent l="0" t="0" r="0" b="0"/>
            <wp:docPr id="18729057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4">
                      <a:extLst>
                        <a:ext uri="{28A0092B-C50C-407E-A947-70E740481C1C}">
                          <a14:useLocalDpi xmlns:a14="http://schemas.microsoft.com/office/drawing/2010/main" val="0"/>
                        </a:ext>
                      </a:extLst>
                    </a:blip>
                    <a:srcRect l="3072" t="6566" r="3111" b="1920"/>
                    <a:stretch>
                      <a:fillRect/>
                    </a:stretch>
                  </pic:blipFill>
                  <pic:spPr bwMode="auto">
                    <a:xfrm>
                      <a:off x="0" y="0"/>
                      <a:ext cx="5257800" cy="2186305"/>
                    </a:xfrm>
                    <a:prstGeom prst="rect">
                      <a:avLst/>
                    </a:prstGeom>
                    <a:noFill/>
                    <a:ln>
                      <a:noFill/>
                    </a:ln>
                  </pic:spPr>
                </pic:pic>
              </a:graphicData>
            </a:graphic>
          </wp:inline>
        </w:drawing>
      </w:r>
    </w:p>
    <w:p w14:paraId="2CFD7A02" w14:textId="77777777" w:rsidR="00162B9F" w:rsidRPr="006249A7" w:rsidRDefault="00162B9F" w:rsidP="00162B9F">
      <w:pPr>
        <w:spacing w:line="360" w:lineRule="auto"/>
        <w:rPr>
          <w:rFonts w:ascii="Times New Roman" w:hAnsi="Times New Roman" w:cs="Times New Roman"/>
          <w:b/>
          <w:bCs/>
          <w:sz w:val="24"/>
          <w:szCs w:val="24"/>
        </w:rPr>
      </w:pPr>
      <w:r w:rsidRPr="006249A7">
        <w:rPr>
          <w:rFonts w:ascii="Times New Roman" w:hAnsi="Times New Roman" w:cs="Times New Roman" w:hint="eastAsia"/>
          <w:b/>
          <w:bCs/>
          <w:sz w:val="24"/>
          <w:szCs w:val="24"/>
        </w:rPr>
        <w:t>Fig. S1</w:t>
      </w:r>
      <w:r w:rsidRPr="006249A7">
        <w:rPr>
          <w:rFonts w:ascii="Times New Roman" w:hAnsi="Times New Roman" w:cs="Times New Roman" w:hint="eastAsia"/>
          <w:b/>
          <w:bCs/>
          <w:sz w:val="24"/>
          <w:szCs w:val="24"/>
          <w:lang w:eastAsia="zh"/>
        </w:rPr>
        <w:t>5</w:t>
      </w:r>
      <w:r w:rsidRPr="006249A7">
        <w:rPr>
          <w:rFonts w:ascii="Times New Roman" w:hAnsi="Times New Roman" w:cs="Times New Roman" w:hint="eastAsia"/>
          <w:b/>
          <w:bCs/>
          <w:sz w:val="24"/>
          <w:szCs w:val="24"/>
        </w:rPr>
        <w:t xml:space="preserve"> </w:t>
      </w:r>
      <w:r w:rsidRPr="006249A7">
        <w:rPr>
          <w:rFonts w:ascii="Times New Roman" w:hAnsi="Times New Roman" w:cs="Times New Roman" w:hint="eastAsia"/>
          <w:sz w:val="24"/>
          <w:szCs w:val="24"/>
        </w:rPr>
        <w:t xml:space="preserve">(a) Confusion matrix result for the recognition of 12 gaits using </w:t>
      </w:r>
      <w:r w:rsidRPr="006249A7">
        <w:rPr>
          <w:rFonts w:ascii="Times New Roman" w:hAnsi="Times New Roman" w:cs="Times New Roman" w:hint="eastAsia"/>
          <w:sz w:val="24"/>
          <w:szCs w:val="24"/>
          <w:lang w:eastAsia="zh"/>
        </w:rPr>
        <w:t xml:space="preserve">the </w:t>
      </w:r>
      <w:r w:rsidRPr="006249A7">
        <w:rPr>
          <w:rFonts w:ascii="Times New Roman" w:hAnsi="Times New Roman" w:cs="Times New Roman" w:hint="eastAsia"/>
          <w:sz w:val="24"/>
          <w:szCs w:val="24"/>
        </w:rPr>
        <w:t>1D-CNN framework. (b) Training and validation losses of 1D-CNN framework for the recognition of 12 gaits.</w:t>
      </w:r>
    </w:p>
    <w:p w14:paraId="133E6B3B" w14:textId="77777777" w:rsidR="00162B9F" w:rsidRPr="006249A7" w:rsidRDefault="00162B9F" w:rsidP="00162B9F">
      <w:pPr>
        <w:spacing w:line="360" w:lineRule="auto"/>
        <w:rPr>
          <w:rFonts w:ascii="Times New Roman" w:hAnsi="Times New Roman" w:cs="Times New Roman"/>
        </w:rPr>
      </w:pPr>
    </w:p>
    <w:p w14:paraId="5CA47B5E" w14:textId="784125E3"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noProof/>
        </w:rPr>
        <w:lastRenderedPageBreak/>
        <w:drawing>
          <wp:inline distT="0" distB="0" distL="0" distR="0" wp14:anchorId="1E32748C" wp14:editId="51CB1DC0">
            <wp:extent cx="5253355" cy="1519555"/>
            <wp:effectExtent l="0" t="0" r="0" b="0"/>
            <wp:docPr id="17196591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3355" cy="1519555"/>
                    </a:xfrm>
                    <a:prstGeom prst="rect">
                      <a:avLst/>
                    </a:prstGeom>
                    <a:noFill/>
                    <a:ln>
                      <a:noFill/>
                    </a:ln>
                  </pic:spPr>
                </pic:pic>
              </a:graphicData>
            </a:graphic>
          </wp:inline>
        </w:drawing>
      </w:r>
    </w:p>
    <w:p w14:paraId="2D1DA32F" w14:textId="6987474C"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b/>
          <w:bCs/>
          <w:sz w:val="24"/>
          <w:szCs w:val="24"/>
        </w:rPr>
        <w:t>Fig. S1</w:t>
      </w:r>
      <w:r w:rsidRPr="006249A7">
        <w:rPr>
          <w:rFonts w:ascii="Times New Roman" w:hAnsi="Times New Roman" w:cs="Times New Roman" w:hint="eastAsia"/>
          <w:b/>
          <w:bCs/>
          <w:sz w:val="24"/>
          <w:szCs w:val="24"/>
          <w:lang w:eastAsia="zh"/>
        </w:rPr>
        <w:t>6</w:t>
      </w:r>
      <w:r w:rsidRPr="006249A7">
        <w:rPr>
          <w:rFonts w:ascii="Times New Roman" w:hAnsi="Times New Roman" w:cs="Times New Roman" w:hint="eastAsia"/>
          <w:sz w:val="24"/>
          <w:szCs w:val="24"/>
        </w:rPr>
        <w:t xml:space="preserve"> (a) Confusion matrix result</w:t>
      </w:r>
      <w:r w:rsidR="00BC045C">
        <w:rPr>
          <w:rFonts w:ascii="Times New Roman" w:hAnsi="Times New Roman" w:cs="Times New Roman" w:hint="eastAsia"/>
          <w:sz w:val="24"/>
          <w:szCs w:val="24"/>
        </w:rPr>
        <w:t>s</w:t>
      </w:r>
      <w:r w:rsidRPr="006249A7">
        <w:rPr>
          <w:rFonts w:ascii="Times New Roman" w:hAnsi="Times New Roman" w:cs="Times New Roman" w:hint="eastAsia"/>
          <w:sz w:val="24"/>
          <w:szCs w:val="24"/>
        </w:rPr>
        <w:t xml:space="preserve"> for static arch disease identification using the 1D-CNN framework. (b) Training and validation losses of 1D-CNN framework for static arch disease identification. (c)</w:t>
      </w:r>
      <w:r w:rsidRPr="006249A7">
        <w:rPr>
          <w:rFonts w:ascii="Times New Roman" w:hAnsi="Times New Roman" w:cs="Times New Roman" w:hint="eastAsia"/>
          <w:b/>
          <w:bCs/>
          <w:sz w:val="24"/>
          <w:szCs w:val="24"/>
        </w:rPr>
        <w:t xml:space="preserve"> </w:t>
      </w:r>
      <w:r w:rsidRPr="006249A7">
        <w:rPr>
          <w:rFonts w:ascii="Times New Roman" w:hAnsi="Times New Roman" w:cs="Times New Roman" w:hint="eastAsia"/>
          <w:sz w:val="24"/>
          <w:szCs w:val="24"/>
        </w:rPr>
        <w:t xml:space="preserve">Training and validation accuracies of 1D-CNN framework for static arch disease identification. </w:t>
      </w:r>
    </w:p>
    <w:p w14:paraId="650A1A56" w14:textId="77777777" w:rsidR="00162B9F" w:rsidRPr="006249A7" w:rsidRDefault="00162B9F" w:rsidP="00162B9F">
      <w:pPr>
        <w:spacing w:line="360" w:lineRule="auto"/>
        <w:rPr>
          <w:rFonts w:ascii="Times New Roman" w:hAnsi="Times New Roman" w:cs="Times New Roman"/>
          <w:sz w:val="24"/>
          <w:szCs w:val="24"/>
        </w:rPr>
      </w:pPr>
    </w:p>
    <w:p w14:paraId="4FA15465" w14:textId="03164ED8"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noProof/>
        </w:rPr>
        <w:drawing>
          <wp:inline distT="0" distB="0" distL="0" distR="0" wp14:anchorId="10ADECAD" wp14:editId="188D62DC">
            <wp:extent cx="5262880" cy="2981325"/>
            <wp:effectExtent l="0" t="0" r="0" b="0"/>
            <wp:docPr id="1592009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2880" cy="2981325"/>
                    </a:xfrm>
                    <a:prstGeom prst="rect">
                      <a:avLst/>
                    </a:prstGeom>
                    <a:noFill/>
                    <a:ln>
                      <a:noFill/>
                    </a:ln>
                  </pic:spPr>
                </pic:pic>
              </a:graphicData>
            </a:graphic>
          </wp:inline>
        </w:drawing>
      </w:r>
    </w:p>
    <w:p w14:paraId="7B2F89E5" w14:textId="77777777" w:rsidR="00162B9F" w:rsidRPr="006249A7" w:rsidRDefault="00162B9F" w:rsidP="00162B9F">
      <w:pPr>
        <w:spacing w:line="360" w:lineRule="auto"/>
        <w:rPr>
          <w:rFonts w:ascii="Times New Roman" w:hAnsi="Times New Roman" w:cs="Times New Roman"/>
          <w:sz w:val="24"/>
          <w:szCs w:val="24"/>
        </w:rPr>
      </w:pPr>
      <w:r w:rsidRPr="006249A7">
        <w:rPr>
          <w:rFonts w:ascii="Times New Roman" w:hAnsi="Times New Roman" w:cs="Times New Roman" w:hint="eastAsia"/>
          <w:b/>
          <w:bCs/>
          <w:sz w:val="24"/>
          <w:szCs w:val="24"/>
        </w:rPr>
        <w:t>Fig. S17</w:t>
      </w:r>
      <w:r w:rsidRPr="006249A7">
        <w:rPr>
          <w:rFonts w:ascii="Times New Roman" w:hAnsi="Times New Roman" w:cs="Times New Roman" w:hint="eastAsia"/>
          <w:sz w:val="24"/>
          <w:szCs w:val="24"/>
        </w:rPr>
        <w:t xml:space="preserve"> (a) Confusion matrix results for the recognition of 12 gaits using the Transformer framework. (b) Training and validation losses of Transform framework for the recognition of 12 gaits. (c)</w:t>
      </w:r>
      <w:r w:rsidRPr="006249A7">
        <w:rPr>
          <w:rFonts w:ascii="Times New Roman" w:hAnsi="Times New Roman" w:cs="Times New Roman" w:hint="eastAsia"/>
          <w:b/>
          <w:bCs/>
          <w:sz w:val="24"/>
          <w:szCs w:val="24"/>
        </w:rPr>
        <w:t xml:space="preserve"> </w:t>
      </w:r>
      <w:r w:rsidRPr="006249A7">
        <w:rPr>
          <w:rFonts w:ascii="Times New Roman" w:hAnsi="Times New Roman" w:cs="Times New Roman" w:hint="eastAsia"/>
          <w:sz w:val="24"/>
          <w:szCs w:val="24"/>
        </w:rPr>
        <w:t xml:space="preserve">Training and validation accuracies of Transform framework for the recognition of 12 gaits. </w:t>
      </w:r>
    </w:p>
    <w:p w14:paraId="39DE5591" w14:textId="77777777" w:rsidR="00162B9F" w:rsidRPr="006249A7" w:rsidRDefault="00162B9F" w:rsidP="00F75D87">
      <w:pPr>
        <w:spacing w:line="360" w:lineRule="auto"/>
        <w:rPr>
          <w:rFonts w:ascii="Times New Roman" w:hAnsi="Times New Roman" w:cs="Times New Roman"/>
          <w:sz w:val="24"/>
          <w:szCs w:val="24"/>
        </w:rPr>
      </w:pPr>
    </w:p>
    <w:p w14:paraId="1F789E36" w14:textId="6A84FF80" w:rsidR="004F2C96" w:rsidRPr="00EF0DED" w:rsidRDefault="004F2C96" w:rsidP="005B75E9">
      <w:pPr>
        <w:spacing w:line="360" w:lineRule="auto"/>
        <w:rPr>
          <w:rFonts w:ascii="Times New Roman" w:hAnsi="Times New Roman" w:cs="Times New Roman"/>
          <w:b/>
          <w:sz w:val="24"/>
          <w:szCs w:val="24"/>
        </w:rPr>
      </w:pPr>
      <w:r w:rsidRPr="006249A7">
        <w:rPr>
          <w:rFonts w:ascii="Times New Roman" w:hAnsi="Times New Roman" w:cs="Times New Roman"/>
          <w:b/>
          <w:sz w:val="24"/>
          <w:szCs w:val="24"/>
        </w:rPr>
        <w:br w:type="page"/>
      </w:r>
      <w:bookmarkEnd w:id="14"/>
      <w:r w:rsidR="005B75E9" w:rsidRPr="00EF0DED">
        <w:rPr>
          <w:rFonts w:ascii="Times New Roman" w:hAnsi="Times New Roman" w:cs="Times New Roman"/>
          <w:b/>
          <w:bCs/>
          <w:sz w:val="24"/>
          <w:szCs w:val="24"/>
        </w:rPr>
        <w:lastRenderedPageBreak/>
        <w:t xml:space="preserve">Supplementary </w:t>
      </w:r>
      <w:r w:rsidR="005B75E9" w:rsidRPr="00EF0DED">
        <w:rPr>
          <w:rFonts w:ascii="Times New Roman" w:hAnsi="Times New Roman" w:cs="Times New Roman" w:hint="eastAsia"/>
          <w:b/>
          <w:bCs/>
          <w:sz w:val="24"/>
          <w:szCs w:val="24"/>
        </w:rPr>
        <w:t>Table:</w:t>
      </w:r>
    </w:p>
    <w:p w14:paraId="2809E5D2" w14:textId="7CF6665F" w:rsidR="00C71684" w:rsidRPr="00EF0DED" w:rsidRDefault="00C71684" w:rsidP="00EF0DED">
      <w:pPr>
        <w:spacing w:line="360" w:lineRule="auto"/>
        <w:rPr>
          <w:rFonts w:ascii="Times New Roman" w:hAnsi="Times New Roman" w:cs="Times New Roman"/>
          <w:b/>
          <w:sz w:val="24"/>
          <w:szCs w:val="24"/>
        </w:rPr>
      </w:pPr>
      <w:r w:rsidRPr="00EF0DED">
        <w:rPr>
          <w:rFonts w:ascii="Times New Roman" w:hAnsi="Times New Roman" w:cs="Times New Roman"/>
          <w:b/>
          <w:bCs/>
          <w:sz w:val="24"/>
          <w:szCs w:val="24"/>
        </w:rPr>
        <w:t xml:space="preserve">Table S1 </w:t>
      </w:r>
      <w:r w:rsidRPr="00EF0DED">
        <w:rPr>
          <w:rFonts w:ascii="Times New Roman" w:hAnsi="Times New Roman" w:cs="Times New Roman"/>
          <w:sz w:val="24"/>
          <w:szCs w:val="24"/>
        </w:rPr>
        <w:t>Comparison of sensing performance between various design of capacitive pressure sensors.</w:t>
      </w:r>
    </w:p>
    <w:tbl>
      <w:tblPr>
        <w:tblW w:w="10366" w:type="dxa"/>
        <w:jc w:val="center"/>
        <w:tblBorders>
          <w:top w:val="single" w:sz="8" w:space="0" w:color="auto"/>
          <w:bottom w:val="single" w:sz="8" w:space="0" w:color="auto"/>
        </w:tblBorders>
        <w:tblLayout w:type="fixed"/>
        <w:tblLook w:val="04A0" w:firstRow="1" w:lastRow="0" w:firstColumn="1" w:lastColumn="0" w:noHBand="0" w:noVBand="1"/>
      </w:tblPr>
      <w:tblGrid>
        <w:gridCol w:w="108"/>
        <w:gridCol w:w="1435"/>
        <w:gridCol w:w="108"/>
        <w:gridCol w:w="1310"/>
        <w:gridCol w:w="108"/>
        <w:gridCol w:w="1451"/>
        <w:gridCol w:w="108"/>
        <w:gridCol w:w="1168"/>
        <w:gridCol w:w="108"/>
        <w:gridCol w:w="1026"/>
        <w:gridCol w:w="108"/>
        <w:gridCol w:w="1451"/>
        <w:gridCol w:w="108"/>
        <w:gridCol w:w="885"/>
        <w:gridCol w:w="108"/>
        <w:gridCol w:w="668"/>
        <w:gridCol w:w="108"/>
      </w:tblGrid>
      <w:tr w:rsidR="00C71684" w:rsidRPr="006249A7" w14:paraId="2D1B9F01" w14:textId="77777777" w:rsidTr="00E23881">
        <w:trPr>
          <w:gridAfter w:val="1"/>
          <w:wAfter w:w="108" w:type="dxa"/>
          <w:trHeight w:val="503"/>
          <w:jc w:val="center"/>
        </w:trPr>
        <w:tc>
          <w:tcPr>
            <w:tcW w:w="1543" w:type="dxa"/>
            <w:gridSpan w:val="2"/>
            <w:tcBorders>
              <w:top w:val="single" w:sz="8" w:space="0" w:color="auto"/>
              <w:bottom w:val="single" w:sz="6" w:space="0" w:color="auto"/>
            </w:tcBorders>
            <w:shd w:val="clear" w:color="auto" w:fill="auto"/>
            <w:vAlign w:val="center"/>
          </w:tcPr>
          <w:p w14:paraId="1EC27B6A"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Dielectric material</w:t>
            </w:r>
          </w:p>
        </w:tc>
        <w:tc>
          <w:tcPr>
            <w:tcW w:w="1418" w:type="dxa"/>
            <w:gridSpan w:val="2"/>
            <w:tcBorders>
              <w:top w:val="single" w:sz="8" w:space="0" w:color="auto"/>
              <w:bottom w:val="single" w:sz="6" w:space="0" w:color="auto"/>
            </w:tcBorders>
            <w:shd w:val="clear" w:color="auto" w:fill="auto"/>
            <w:vAlign w:val="center"/>
          </w:tcPr>
          <w:p w14:paraId="260547FC"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Electrode material</w:t>
            </w:r>
          </w:p>
        </w:tc>
        <w:tc>
          <w:tcPr>
            <w:tcW w:w="1559" w:type="dxa"/>
            <w:gridSpan w:val="2"/>
            <w:tcBorders>
              <w:top w:val="single" w:sz="8" w:space="0" w:color="auto"/>
              <w:bottom w:val="single" w:sz="6" w:space="0" w:color="auto"/>
            </w:tcBorders>
            <w:vAlign w:val="center"/>
          </w:tcPr>
          <w:p w14:paraId="33A7440C"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Sensitivity</w:t>
            </w:r>
          </w:p>
        </w:tc>
        <w:tc>
          <w:tcPr>
            <w:tcW w:w="1276" w:type="dxa"/>
            <w:gridSpan w:val="2"/>
            <w:tcBorders>
              <w:top w:val="single" w:sz="8" w:space="0" w:color="auto"/>
              <w:bottom w:val="single" w:sz="6" w:space="0" w:color="auto"/>
            </w:tcBorders>
            <w:shd w:val="clear" w:color="auto" w:fill="auto"/>
            <w:vAlign w:val="center"/>
          </w:tcPr>
          <w:p w14:paraId="32EA4E5C"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 xml:space="preserve">Detection range </w:t>
            </w:r>
          </w:p>
        </w:tc>
        <w:tc>
          <w:tcPr>
            <w:tcW w:w="1134" w:type="dxa"/>
            <w:gridSpan w:val="2"/>
            <w:tcBorders>
              <w:top w:val="single" w:sz="8" w:space="0" w:color="auto"/>
              <w:bottom w:val="single" w:sz="6" w:space="0" w:color="auto"/>
            </w:tcBorders>
            <w:vAlign w:val="center"/>
          </w:tcPr>
          <w:p w14:paraId="61CCFCA2"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 xml:space="preserve">Detection limit </w:t>
            </w:r>
          </w:p>
        </w:tc>
        <w:tc>
          <w:tcPr>
            <w:tcW w:w="1559" w:type="dxa"/>
            <w:gridSpan w:val="2"/>
            <w:tcBorders>
              <w:top w:val="single" w:sz="8" w:space="0" w:color="auto"/>
              <w:bottom w:val="single" w:sz="6" w:space="0" w:color="auto"/>
            </w:tcBorders>
            <w:vAlign w:val="center"/>
          </w:tcPr>
          <w:p w14:paraId="1004AB32"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Response time</w:t>
            </w:r>
            <w:r w:rsidRPr="006249A7">
              <w:rPr>
                <w:rFonts w:ascii="Times New Roman" w:eastAsia="黑体" w:hAnsi="Times New Roman" w:cs="Times New Roman" w:hint="eastAsia"/>
                <w:bCs/>
                <w:szCs w:val="21"/>
              </w:rPr>
              <w:t>/ R</w:t>
            </w:r>
            <w:r w:rsidRPr="006249A7">
              <w:rPr>
                <w:rFonts w:ascii="Times New Roman" w:eastAsia="黑体" w:hAnsi="Times New Roman" w:cs="Times New Roman"/>
                <w:bCs/>
                <w:szCs w:val="21"/>
              </w:rPr>
              <w:t>ecovery time</w:t>
            </w:r>
          </w:p>
        </w:tc>
        <w:tc>
          <w:tcPr>
            <w:tcW w:w="993" w:type="dxa"/>
            <w:gridSpan w:val="2"/>
            <w:tcBorders>
              <w:top w:val="single" w:sz="8" w:space="0" w:color="auto"/>
              <w:bottom w:val="single" w:sz="6" w:space="0" w:color="auto"/>
            </w:tcBorders>
            <w:vAlign w:val="center"/>
          </w:tcPr>
          <w:p w14:paraId="1E285690"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Stability</w:t>
            </w:r>
          </w:p>
        </w:tc>
        <w:tc>
          <w:tcPr>
            <w:tcW w:w="776" w:type="dxa"/>
            <w:gridSpan w:val="2"/>
            <w:tcBorders>
              <w:top w:val="single" w:sz="8" w:space="0" w:color="auto"/>
              <w:bottom w:val="single" w:sz="6" w:space="0" w:color="auto"/>
            </w:tcBorders>
            <w:shd w:val="clear" w:color="auto" w:fill="auto"/>
            <w:vAlign w:val="center"/>
          </w:tcPr>
          <w:p w14:paraId="0C8D8B09" w14:textId="77777777" w:rsidR="00C71684" w:rsidRPr="006249A7" w:rsidRDefault="00C71684" w:rsidP="00E23881">
            <w:pPr>
              <w:jc w:val="center"/>
              <w:rPr>
                <w:rFonts w:ascii="Times New Roman" w:eastAsia="黑体" w:hAnsi="Times New Roman" w:cs="Times New Roman"/>
                <w:bCs/>
                <w:szCs w:val="21"/>
              </w:rPr>
            </w:pPr>
            <w:r w:rsidRPr="006249A7">
              <w:rPr>
                <w:rFonts w:ascii="Times New Roman" w:eastAsia="黑体" w:hAnsi="Times New Roman" w:cs="Times New Roman"/>
                <w:bCs/>
                <w:szCs w:val="21"/>
              </w:rPr>
              <w:t>Ref.</w:t>
            </w:r>
          </w:p>
        </w:tc>
      </w:tr>
      <w:tr w:rsidR="00C71684" w:rsidRPr="006249A7" w14:paraId="69F48F52" w14:textId="77777777" w:rsidTr="00E23881">
        <w:trPr>
          <w:gridAfter w:val="1"/>
          <w:wAfter w:w="108" w:type="dxa"/>
          <w:trHeight w:val="999"/>
          <w:jc w:val="center"/>
        </w:trPr>
        <w:tc>
          <w:tcPr>
            <w:tcW w:w="1543" w:type="dxa"/>
            <w:gridSpan w:val="2"/>
            <w:shd w:val="clear" w:color="auto" w:fill="auto"/>
            <w:vAlign w:val="center"/>
          </w:tcPr>
          <w:p w14:paraId="17AFAED3"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PDMS/CNTs</w:t>
            </w:r>
          </w:p>
        </w:tc>
        <w:tc>
          <w:tcPr>
            <w:tcW w:w="1418" w:type="dxa"/>
            <w:gridSpan w:val="2"/>
            <w:shd w:val="clear" w:color="auto" w:fill="auto"/>
            <w:vAlign w:val="center"/>
          </w:tcPr>
          <w:p w14:paraId="49D296BD"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PDMS/CNTs</w:t>
            </w:r>
          </w:p>
        </w:tc>
        <w:tc>
          <w:tcPr>
            <w:tcW w:w="1559" w:type="dxa"/>
            <w:gridSpan w:val="2"/>
            <w:vAlign w:val="center"/>
          </w:tcPr>
          <w:p w14:paraId="2EEDB271"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0.15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6FE3747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450 kPa</w:t>
            </w:r>
          </w:p>
        </w:tc>
        <w:tc>
          <w:tcPr>
            <w:tcW w:w="1134" w:type="dxa"/>
            <w:gridSpan w:val="2"/>
            <w:vAlign w:val="center"/>
          </w:tcPr>
          <w:p w14:paraId="03F7C3CA"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0.35 Pa</w:t>
            </w:r>
          </w:p>
        </w:tc>
        <w:tc>
          <w:tcPr>
            <w:tcW w:w="1559" w:type="dxa"/>
            <w:gridSpan w:val="2"/>
            <w:vAlign w:val="center"/>
          </w:tcPr>
          <w:p w14:paraId="531EC5AB"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6 ms/6 ms</w:t>
            </w:r>
          </w:p>
        </w:tc>
        <w:tc>
          <w:tcPr>
            <w:tcW w:w="993" w:type="dxa"/>
            <w:gridSpan w:val="2"/>
            <w:vAlign w:val="center"/>
          </w:tcPr>
          <w:p w14:paraId="5E920E2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100000 cycles</w:t>
            </w:r>
          </w:p>
        </w:tc>
        <w:tc>
          <w:tcPr>
            <w:tcW w:w="776" w:type="dxa"/>
            <w:gridSpan w:val="2"/>
            <w:shd w:val="clear" w:color="auto" w:fill="auto"/>
            <w:vAlign w:val="center"/>
          </w:tcPr>
          <w:p w14:paraId="2436EB7B" w14:textId="1FAA9FE0"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&lt;EndNote&gt;&lt;Cite&gt;&lt;Author&gt;Zhang&lt;/Author&gt;&lt;Year&gt;2022&lt;/Year&gt;&lt;RecNum&gt;228&lt;/RecNum&gt;&lt;DisplayText&gt;&lt;style face="superscript"&gt;1&lt;/style&gt;&lt;/DisplayText&gt;&lt;record&gt;&lt;rec-number&gt;228&lt;/rec-number&gt;&lt;foreign-keys&gt;&lt;key app="EN" db-id="5tex2rta52fw5cezeaavzpsprtfsw9def9a5" timestamp="1718670226"&gt;228&lt;/key&gt;&lt;/foreign-keys&gt;&lt;ref-type name="Journal Article"&gt;17&lt;/ref-type&gt;&lt;contributors&gt;&lt;authors&gt;&lt;author&gt;Zhang, Yuan&lt;/author&gt;&lt;author&gt;Yang, Junlong&lt;/author&gt;&lt;author&gt;Hou, Xingyu&lt;/author&gt;&lt;author&gt;Li, Gang&lt;/author&gt;&lt;author&gt;Wang, Liu&lt;/author&gt;&lt;author&gt;Bai, Ningning&lt;/author&gt;&lt;author&gt;Cai, Minkun&lt;/author&gt;&lt;author&gt;Zhao, Lingyu&lt;/author&gt;&lt;author&gt;Wang, Yan&lt;/author&gt;&lt;author&gt;Zhang, Jianming&lt;/author&gt;&lt;/authors&gt;&lt;/contributors&gt;&lt;titles&gt;&lt;title&gt;Highly stable flexible pressure sensors with a quasi-homogeneous composition and interlinked interfaces&lt;/title&gt;&lt;secondary-title&gt;Nature communications&lt;/secondary-title&gt;&lt;/titles&gt;&lt;periodical&gt;&lt;full-title&gt;Nature Communications&lt;/full-title&gt;&lt;/periodical&gt;&lt;pages&gt;1317&lt;/pages&gt;&lt;volume&gt;13&lt;/volume&gt;&lt;number&gt;1&lt;/number&gt;&lt;dates&gt;&lt;year&gt;2022&lt;/year&gt;&lt;/dates&gt;&lt;isbn&gt;2041-1723&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1</w:t>
            </w:r>
            <w:r w:rsidRPr="006249A7">
              <w:rPr>
                <w:rFonts w:ascii="Times New Roman" w:eastAsia="黑体" w:hAnsi="Times New Roman" w:cs="Times New Roman"/>
                <w:bCs/>
                <w:szCs w:val="21"/>
              </w:rPr>
              <w:fldChar w:fldCharType="end"/>
            </w:r>
          </w:p>
        </w:tc>
      </w:tr>
      <w:tr w:rsidR="00C71684" w:rsidRPr="006249A7" w14:paraId="204703C1" w14:textId="77777777" w:rsidTr="00E23881">
        <w:trPr>
          <w:gridAfter w:val="1"/>
          <w:wAfter w:w="108" w:type="dxa"/>
          <w:trHeight w:val="999"/>
          <w:jc w:val="center"/>
        </w:trPr>
        <w:tc>
          <w:tcPr>
            <w:tcW w:w="1543" w:type="dxa"/>
            <w:gridSpan w:val="2"/>
            <w:shd w:val="clear" w:color="auto" w:fill="auto"/>
            <w:vAlign w:val="center"/>
          </w:tcPr>
          <w:p w14:paraId="662B1B1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PDMS/BaTiO</w:t>
            </w:r>
            <w:r w:rsidRPr="006249A7">
              <w:rPr>
                <w:rFonts w:ascii="Times New Roman" w:eastAsia="黑体" w:hAnsi="Times New Roman" w:cs="Times New Roman" w:hint="eastAsia"/>
                <w:bCs/>
                <w:szCs w:val="21"/>
                <w:vertAlign w:val="subscript"/>
              </w:rPr>
              <w:t>3</w:t>
            </w:r>
          </w:p>
        </w:tc>
        <w:tc>
          <w:tcPr>
            <w:tcW w:w="1418" w:type="dxa"/>
            <w:gridSpan w:val="2"/>
            <w:shd w:val="clear" w:color="auto" w:fill="auto"/>
            <w:vAlign w:val="center"/>
          </w:tcPr>
          <w:p w14:paraId="1EBC6867" w14:textId="77777777" w:rsidR="00C71684" w:rsidRPr="006249A7" w:rsidRDefault="00C71684" w:rsidP="00E23881">
            <w:pPr>
              <w:spacing w:before="240"/>
              <w:jc w:val="center"/>
              <w:rPr>
                <w:rFonts w:ascii="Times New Roman" w:eastAsia="黑体" w:hAnsi="Times New Roman" w:cs="Times New Roman"/>
                <w:bCs/>
                <w:szCs w:val="21"/>
              </w:rPr>
            </w:pPr>
            <w:proofErr w:type="spellStart"/>
            <w:r w:rsidRPr="006249A7">
              <w:rPr>
                <w:rFonts w:ascii="Times New Roman" w:eastAsia="黑体" w:hAnsi="Times New Roman" w:cs="Times New Roman"/>
                <w:bCs/>
                <w:szCs w:val="21"/>
              </w:rPr>
              <w:t>AgNWS-LOOP@PET</w:t>
            </w:r>
            <w:proofErr w:type="spellEnd"/>
          </w:p>
        </w:tc>
        <w:tc>
          <w:tcPr>
            <w:tcW w:w="1559" w:type="dxa"/>
            <w:gridSpan w:val="2"/>
            <w:vAlign w:val="center"/>
          </w:tcPr>
          <w:p w14:paraId="3CFDFFB9"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hint="eastAsia"/>
                <w:szCs w:val="21"/>
              </w:rPr>
              <w:t xml:space="preserve">0.005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774840E8"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100 </w:t>
            </w:r>
            <w:r w:rsidRPr="006249A7">
              <w:rPr>
                <w:rFonts w:ascii="Times New Roman" w:eastAsia="黑体" w:hAnsi="Times New Roman" w:cs="Times New Roman"/>
                <w:bCs/>
                <w:szCs w:val="21"/>
              </w:rPr>
              <w:t>kPa</w:t>
            </w:r>
          </w:p>
        </w:tc>
        <w:tc>
          <w:tcPr>
            <w:tcW w:w="1134" w:type="dxa"/>
            <w:gridSpan w:val="2"/>
            <w:vAlign w:val="center"/>
          </w:tcPr>
          <w:p w14:paraId="29EF0948"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1559" w:type="dxa"/>
            <w:gridSpan w:val="2"/>
            <w:vAlign w:val="center"/>
          </w:tcPr>
          <w:p w14:paraId="5243D28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70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w:t>
            </w:r>
          </w:p>
        </w:tc>
        <w:tc>
          <w:tcPr>
            <w:tcW w:w="993" w:type="dxa"/>
            <w:gridSpan w:val="2"/>
            <w:vAlign w:val="center"/>
          </w:tcPr>
          <w:p w14:paraId="0EEFF71C"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20000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26E7A8E4" w14:textId="7A85B9CE"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&lt;EndNote&gt;&lt;Cite&gt;&lt;Author&gt;Luo&lt;/Author&gt;&lt;Year&gt;2023&lt;/Year&gt;&lt;RecNum&gt;217&lt;/RecNum&gt;&lt;DisplayText&gt;&lt;style face="superscript"&gt;2&lt;/style&gt;&lt;/DisplayText&gt;&lt;record&gt;&lt;rec-number&gt;217&lt;/rec-number&gt;&lt;foreign-keys&gt;&lt;key app="EN" db-id="5tex2rta52fw5cezeaavzpsprtfsw9def9a5" timestamp="1718667235"&gt;217&lt;/key&gt;&lt;/foreign-keys&gt;&lt;ref-type name="Journal Article"&gt;17&lt;/ref-type&gt;&lt;contributors&gt;&lt;authors&gt;&lt;author&gt;Luo, Yongsong&lt;/author&gt;&lt;author&gt;Chen, Xiaoliang&lt;/author&gt;&lt;author&gt;Li, Xiangming&lt;/author&gt;&lt;author&gt;Tian, Hongmiao&lt;/author&gt;&lt;author&gt;Wang, Liang&lt;/author&gt;&lt;author&gt;Shao, Jinyou&lt;/author&gt;&lt;/authors&gt;&lt;/contributors&gt;&lt;titles&gt;&lt;title&gt;A flexible dual-function capacitive sensor enhanced by loop-patterned fibrous electrode and doped dielectric pillars for spatial perception&lt;/title&gt;&lt;secondary-title&gt;Nano Research&lt;/secondary-title&gt;&lt;/titles&gt;&lt;periodical&gt;&lt;full-title&gt;Nano Research&lt;/full-title&gt;&lt;/periodical&gt;&lt;pages&gt;7550-7558&lt;/pages&gt;&lt;volume&gt;16&lt;/volume&gt;&lt;number&gt;5&lt;/number&gt;&lt;dates&gt;&lt;year&gt;2023&lt;/year&gt;&lt;/dates&gt;&lt;isbn&gt;1998-0124&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2</w:t>
            </w:r>
            <w:r w:rsidRPr="006249A7">
              <w:rPr>
                <w:rFonts w:ascii="Times New Roman" w:eastAsia="黑体" w:hAnsi="Times New Roman" w:cs="Times New Roman"/>
                <w:bCs/>
                <w:noProof/>
                <w:szCs w:val="21"/>
              </w:rPr>
              <w:fldChar w:fldCharType="end"/>
            </w:r>
          </w:p>
        </w:tc>
      </w:tr>
      <w:tr w:rsidR="00C71684" w:rsidRPr="006249A7" w14:paraId="170E4FCE" w14:textId="77777777" w:rsidTr="00E23881">
        <w:trPr>
          <w:gridAfter w:val="1"/>
          <w:wAfter w:w="108" w:type="dxa"/>
          <w:trHeight w:val="999"/>
          <w:jc w:val="center"/>
        </w:trPr>
        <w:tc>
          <w:tcPr>
            <w:tcW w:w="1543" w:type="dxa"/>
            <w:gridSpan w:val="2"/>
            <w:shd w:val="clear" w:color="auto" w:fill="auto"/>
            <w:vAlign w:val="center"/>
          </w:tcPr>
          <w:p w14:paraId="5F67BD2E"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 xml:space="preserve">Poly (glycerol </w:t>
            </w:r>
            <w:proofErr w:type="spellStart"/>
            <w:r w:rsidRPr="006249A7">
              <w:rPr>
                <w:rFonts w:ascii="Times New Roman" w:eastAsia="黑体" w:hAnsi="Times New Roman" w:cs="Times New Roman"/>
                <w:bCs/>
                <w:szCs w:val="21"/>
              </w:rPr>
              <w:t>sebacate</w:t>
            </w:r>
            <w:proofErr w:type="spellEnd"/>
            <w:r w:rsidRPr="006249A7">
              <w:rPr>
                <w:rFonts w:ascii="Times New Roman" w:eastAsia="黑体" w:hAnsi="Times New Roman" w:cs="Times New Roman"/>
                <w:bCs/>
                <w:szCs w:val="21"/>
              </w:rPr>
              <w:t>)</w:t>
            </w:r>
          </w:p>
        </w:tc>
        <w:tc>
          <w:tcPr>
            <w:tcW w:w="1418" w:type="dxa"/>
            <w:gridSpan w:val="2"/>
            <w:shd w:val="clear" w:color="auto" w:fill="auto"/>
            <w:vAlign w:val="center"/>
          </w:tcPr>
          <w:p w14:paraId="29D1852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Mg/Polylactic acid</w:t>
            </w:r>
          </w:p>
        </w:tc>
        <w:tc>
          <w:tcPr>
            <w:tcW w:w="1559" w:type="dxa"/>
            <w:gridSpan w:val="2"/>
            <w:vAlign w:val="center"/>
          </w:tcPr>
          <w:p w14:paraId="65EDCACF"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0.13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6E8A5664"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10 kPa</w:t>
            </w:r>
          </w:p>
        </w:tc>
        <w:tc>
          <w:tcPr>
            <w:tcW w:w="1134" w:type="dxa"/>
            <w:gridSpan w:val="2"/>
            <w:vAlign w:val="center"/>
          </w:tcPr>
          <w:p w14:paraId="4C21297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12 Pa</w:t>
            </w:r>
          </w:p>
        </w:tc>
        <w:tc>
          <w:tcPr>
            <w:tcW w:w="1559" w:type="dxa"/>
            <w:gridSpan w:val="2"/>
            <w:vAlign w:val="center"/>
          </w:tcPr>
          <w:p w14:paraId="2F3FE2A4" w14:textId="79AFA845"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150 ms/150 ms</w:t>
            </w:r>
          </w:p>
        </w:tc>
        <w:tc>
          <w:tcPr>
            <w:tcW w:w="993" w:type="dxa"/>
            <w:gridSpan w:val="2"/>
            <w:vAlign w:val="center"/>
          </w:tcPr>
          <w:p w14:paraId="40E67A7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30000 cycles</w:t>
            </w:r>
          </w:p>
        </w:tc>
        <w:tc>
          <w:tcPr>
            <w:tcW w:w="776" w:type="dxa"/>
            <w:gridSpan w:val="2"/>
            <w:shd w:val="clear" w:color="auto" w:fill="auto"/>
            <w:vAlign w:val="center"/>
          </w:tcPr>
          <w:p w14:paraId="64F49BEA" w14:textId="071B583A"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&lt;EndNote&gt;&lt;Cite&gt;&lt;Author&gt;Boutry&lt;/Author&gt;&lt;Year&gt;2018&lt;/Year&gt;&lt;RecNum&gt;220&lt;/RecNum&gt;&lt;DisplayText&gt;&lt;style face="superscript"&gt;3&lt;/style&gt;&lt;/DisplayText&gt;&lt;record&gt;&lt;rec-number&gt;220&lt;/rec-number&gt;&lt;foreign-keys&gt;&lt;key app="EN" db-id="5tex2rta52fw5cezeaavzpsprtfsw9def9a5" timestamp="1718667350"&gt;220&lt;/key&gt;&lt;/foreign-keys&gt;&lt;ref-type name="Journal Article"&gt;17&lt;/ref-type&gt;&lt;contributors&gt;&lt;authors&gt;&lt;author&gt;Boutry, Clementine M&lt;/author&gt;&lt;author&gt;Kaizawa, Yukitoshi&lt;/author&gt;&lt;author&gt;Schroeder, Bob C&lt;/author&gt;&lt;author&gt;Chortos, Alex&lt;/author&gt;&lt;author&gt;Legrand, Anaïs&lt;/author&gt;&lt;author&gt;Wang, Zhen&lt;/author&gt;&lt;author&gt;Chang, James&lt;/author&gt;&lt;author&gt;Fox, Paige&lt;/author&gt;&lt;author&gt;Bao, Zhenan&lt;/author&gt;&lt;/authors&gt;&lt;/contributors&gt;&lt;titles&gt;&lt;title&gt;A stretchable and biodegradable strain and pressure sensor for orthopaedic application&lt;/title&gt;&lt;secondary-title&gt;Nature Electronics&lt;/secondary-title&gt;&lt;/titles&gt;&lt;periodical&gt;&lt;full-title&gt;Nature Electronics&lt;/full-title&gt;&lt;/periodical&gt;&lt;pages&gt;314-321&lt;/pages&gt;&lt;volume&gt;1&lt;/volume&gt;&lt;number&gt;5&lt;/number&gt;&lt;dates&gt;&lt;year&gt;2018&lt;/year&gt;&lt;/dates&gt;&lt;isbn&gt;2520-1131&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3</w:t>
            </w:r>
            <w:r w:rsidRPr="006249A7">
              <w:rPr>
                <w:rFonts w:ascii="Times New Roman" w:eastAsia="黑体" w:hAnsi="Times New Roman" w:cs="Times New Roman"/>
                <w:bCs/>
                <w:noProof/>
                <w:szCs w:val="21"/>
              </w:rPr>
              <w:fldChar w:fldCharType="end"/>
            </w:r>
          </w:p>
        </w:tc>
      </w:tr>
      <w:tr w:rsidR="00C71684" w:rsidRPr="006249A7" w14:paraId="799A46B5" w14:textId="77777777" w:rsidTr="00E23881">
        <w:trPr>
          <w:gridAfter w:val="1"/>
          <w:wAfter w:w="108" w:type="dxa"/>
          <w:trHeight w:val="999"/>
          <w:jc w:val="center"/>
        </w:trPr>
        <w:tc>
          <w:tcPr>
            <w:tcW w:w="1543" w:type="dxa"/>
            <w:gridSpan w:val="2"/>
            <w:shd w:val="clear" w:color="auto" w:fill="auto"/>
            <w:vAlign w:val="center"/>
          </w:tcPr>
          <w:p w14:paraId="1B18459D"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G</w:t>
            </w:r>
            <w:r w:rsidRPr="006249A7">
              <w:rPr>
                <w:rFonts w:ascii="Times New Roman" w:eastAsia="黑体" w:hAnsi="Times New Roman" w:cs="Times New Roman"/>
                <w:bCs/>
                <w:szCs w:val="21"/>
              </w:rPr>
              <w:t>raphene nanosheets</w:t>
            </w:r>
          </w:p>
        </w:tc>
        <w:tc>
          <w:tcPr>
            <w:tcW w:w="1418" w:type="dxa"/>
            <w:gridSpan w:val="2"/>
            <w:shd w:val="clear" w:color="auto" w:fill="auto"/>
            <w:vAlign w:val="center"/>
          </w:tcPr>
          <w:p w14:paraId="0D335F38"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Cu/N</w:t>
            </w:r>
            <w:r w:rsidRPr="006249A7">
              <w:rPr>
                <w:rFonts w:ascii="Times New Roman" w:eastAsia="黑体" w:hAnsi="Times New Roman" w:cs="Times New Roman"/>
                <w:bCs/>
                <w:szCs w:val="21"/>
              </w:rPr>
              <w:t>i</w:t>
            </w:r>
          </w:p>
        </w:tc>
        <w:tc>
          <w:tcPr>
            <w:tcW w:w="1559" w:type="dxa"/>
            <w:gridSpan w:val="2"/>
            <w:vAlign w:val="center"/>
          </w:tcPr>
          <w:p w14:paraId="06D8B041"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0.33</w:t>
            </w:r>
            <w:r w:rsidRPr="006249A7">
              <w:rPr>
                <w:rFonts w:ascii="Times New Roman" w:eastAsia="黑体" w:hAnsi="Times New Roman" w:cs="Times New Roman" w:hint="eastAsia"/>
                <w:szCs w:val="21"/>
              </w:rPr>
              <w:t xml:space="preserve">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41EE56F9"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110 </w:t>
            </w:r>
            <w:r w:rsidRPr="006249A7">
              <w:rPr>
                <w:rFonts w:ascii="Times New Roman" w:eastAsia="黑体" w:hAnsi="Times New Roman" w:cs="Times New Roman"/>
                <w:bCs/>
                <w:szCs w:val="21"/>
              </w:rPr>
              <w:t>kPa</w:t>
            </w:r>
          </w:p>
        </w:tc>
        <w:tc>
          <w:tcPr>
            <w:tcW w:w="1134" w:type="dxa"/>
            <w:gridSpan w:val="2"/>
            <w:vAlign w:val="center"/>
          </w:tcPr>
          <w:p w14:paraId="6F8B727C"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0.25</w:t>
            </w:r>
            <w:r w:rsidRPr="006249A7">
              <w:rPr>
                <w:rFonts w:ascii="Times New Roman" w:eastAsia="黑体" w:hAnsi="Times New Roman" w:cs="Times New Roman" w:hint="eastAsia"/>
                <w:bCs/>
                <w:noProof/>
                <w:szCs w:val="21"/>
              </w:rPr>
              <w:t xml:space="preserve"> </w:t>
            </w:r>
            <w:r w:rsidRPr="006249A7">
              <w:rPr>
                <w:rFonts w:ascii="Times New Roman" w:eastAsia="黑体" w:hAnsi="Times New Roman" w:cs="Times New Roman"/>
                <w:bCs/>
                <w:noProof/>
                <w:szCs w:val="21"/>
              </w:rPr>
              <w:t>Pa</w:t>
            </w:r>
          </w:p>
        </w:tc>
        <w:tc>
          <w:tcPr>
            <w:tcW w:w="1559" w:type="dxa"/>
            <w:gridSpan w:val="2"/>
            <w:vAlign w:val="center"/>
          </w:tcPr>
          <w:p w14:paraId="53B3EBB1"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50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 xml:space="preserve">/110 </w:t>
            </w:r>
            <w:r w:rsidRPr="006249A7">
              <w:rPr>
                <w:rFonts w:ascii="Times New Roman" w:eastAsia="黑体" w:hAnsi="Times New Roman" w:cs="Times New Roman"/>
                <w:bCs/>
                <w:noProof/>
                <w:szCs w:val="21"/>
              </w:rPr>
              <w:t>ms</w:t>
            </w:r>
          </w:p>
        </w:tc>
        <w:tc>
          <w:tcPr>
            <w:tcW w:w="993" w:type="dxa"/>
            <w:gridSpan w:val="2"/>
            <w:vAlign w:val="center"/>
          </w:tcPr>
          <w:p w14:paraId="3865CDD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10000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34960067" w14:textId="706BBA70"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&lt;EndNote&gt;&lt;Cite&gt;&lt;Author&gt;Ye&lt;/Author&gt;&lt;Year&gt;2022&lt;/Year&gt;&lt;RecNum&gt;221&lt;/RecNum&gt;&lt;DisplayText&gt;&lt;style face="superscript"&gt;4&lt;/style&gt;&lt;/DisplayText&gt;&lt;record&gt;&lt;rec-number&gt;221&lt;/rec-number&gt;&lt;foreign-keys&gt;&lt;key app="EN" db-id="5tex2rta52fw5cezeaavzpsprtfsw9def9a5" timestamp="1718669996"&gt;221&lt;/key&gt;&lt;/foreign-keys&gt;&lt;ref-type name="Journal Article"&gt;17&lt;/ref-type&gt;&lt;contributors&gt;&lt;authors&gt;&lt;author&gt;Ye, Xiaorui&lt;/author&gt;&lt;author&gt;Shi, Baohui&lt;/author&gt;&lt;author&gt;Li, Ming&lt;/author&gt;&lt;author&gt;Fan, Qiang&lt;/author&gt;&lt;author&gt;Qi, Xiangjun&lt;/author&gt;&lt;author&gt;Liu, Xuhua&lt;/author&gt;&lt;author&gt;Zhao, Shikang&lt;/author&gt;&lt;author&gt;Jiang, Liang&lt;/author&gt;&lt;author&gt;Zhang, Xueji&lt;/author&gt;&lt;author&gt;Fu, Kun&lt;/author&gt;&lt;/authors&gt;&lt;/contributors&gt;&lt;titles&gt;&lt;title&gt;All-textile sensors for boxing punch force and velocity detection&lt;/title&gt;&lt;secondary-title&gt;Nano Energy&lt;/secondary-title&gt;&lt;/titles&gt;&lt;periodical&gt;&lt;full-title&gt;Nano Energy&lt;/full-title&gt;&lt;/periodical&gt;&lt;pages&gt;107114&lt;/pages&gt;&lt;volume&gt;97&lt;/volume&gt;&lt;dates&gt;&lt;year&gt;2022&lt;/year&gt;&lt;/dates&gt;&lt;isbn&gt;2211-2855&lt;/isbn&gt;&lt;urls&gt;&lt;/urls&gt;&lt;/record&gt;&lt;/Cite&gt;&lt;/EndNote&gt;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4</w:t>
            </w:r>
            <w:r w:rsidRPr="006249A7">
              <w:rPr>
                <w:rFonts w:ascii="Times New Roman" w:eastAsia="黑体" w:hAnsi="Times New Roman" w:cs="Times New Roman"/>
                <w:bCs/>
                <w:noProof/>
                <w:szCs w:val="21"/>
              </w:rPr>
              <w:fldChar w:fldCharType="end"/>
            </w:r>
          </w:p>
        </w:tc>
      </w:tr>
      <w:tr w:rsidR="00C71684" w:rsidRPr="006249A7" w14:paraId="301821BD" w14:textId="77777777" w:rsidTr="00E23881">
        <w:trPr>
          <w:gridAfter w:val="1"/>
          <w:wAfter w:w="108" w:type="dxa"/>
          <w:trHeight w:val="999"/>
          <w:jc w:val="center"/>
        </w:trPr>
        <w:tc>
          <w:tcPr>
            <w:tcW w:w="1543" w:type="dxa"/>
            <w:gridSpan w:val="2"/>
            <w:shd w:val="clear" w:color="auto" w:fill="auto"/>
            <w:vAlign w:val="center"/>
          </w:tcPr>
          <w:p w14:paraId="2E977F0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w:t>
            </w:r>
          </w:p>
        </w:tc>
        <w:tc>
          <w:tcPr>
            <w:tcW w:w="1418" w:type="dxa"/>
            <w:gridSpan w:val="2"/>
            <w:shd w:val="clear" w:color="auto" w:fill="auto"/>
            <w:vAlign w:val="center"/>
          </w:tcPr>
          <w:p w14:paraId="04F1BB6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PDMS/Cu</w:t>
            </w:r>
          </w:p>
        </w:tc>
        <w:tc>
          <w:tcPr>
            <w:tcW w:w="1559" w:type="dxa"/>
            <w:gridSpan w:val="2"/>
            <w:vAlign w:val="center"/>
          </w:tcPr>
          <w:p w14:paraId="48AF92FF"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0.22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12A7110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500 kPa</w:t>
            </w:r>
          </w:p>
        </w:tc>
        <w:tc>
          <w:tcPr>
            <w:tcW w:w="1134" w:type="dxa"/>
            <w:gridSpan w:val="2"/>
            <w:vAlign w:val="center"/>
          </w:tcPr>
          <w:p w14:paraId="2E455C4A"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&lt;1 Pa</w:t>
            </w:r>
          </w:p>
        </w:tc>
        <w:tc>
          <w:tcPr>
            <w:tcW w:w="1559" w:type="dxa"/>
            <w:gridSpan w:val="2"/>
            <w:vAlign w:val="center"/>
          </w:tcPr>
          <w:p w14:paraId="35F24A71"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4.2 ms/5.3 ms</w:t>
            </w:r>
          </w:p>
        </w:tc>
        <w:tc>
          <w:tcPr>
            <w:tcW w:w="993" w:type="dxa"/>
            <w:gridSpan w:val="2"/>
            <w:vAlign w:val="center"/>
          </w:tcPr>
          <w:p w14:paraId="2B1E9670"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10000 cycles</w:t>
            </w:r>
          </w:p>
        </w:tc>
        <w:tc>
          <w:tcPr>
            <w:tcW w:w="776" w:type="dxa"/>
            <w:gridSpan w:val="2"/>
            <w:shd w:val="clear" w:color="auto" w:fill="auto"/>
            <w:vAlign w:val="center"/>
          </w:tcPr>
          <w:p w14:paraId="4F7E01CE" w14:textId="4016F295"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&lt;EndNote&gt;&lt;Cite&gt;&lt;Author&gt;Ji&lt;/Author&gt;&lt;Year&gt;2023&lt;/Year&gt;&lt;RecNum&gt;223&lt;/RecNum&gt;&lt;DisplayText&gt;&lt;style face="superscript"&gt;5&lt;/style&gt;&lt;/DisplayText&gt;&lt;record&gt;&lt;rec-number&gt;223&lt;/rec-number&gt;&lt;foreign-keys&gt;&lt;key app="EN" db-id="5tex2rta52fw5cezeaavzpsprtfsw9def9a5" timestamp="1718670069"&gt;223&lt;/key&gt;&lt;/foreign-keys&gt;&lt;ref-type name="Journal Article"&gt;17&lt;/ref-type&gt;&lt;contributors&gt;&lt;authors&gt;&lt;author&gt;Ji, Yaqiang&lt;/author&gt;&lt;author&gt;Zhang, Yuan&lt;/author&gt;&lt;author&gt;Zhu, Jiaqi&lt;/author&gt;&lt;author&gt;Geng, Pai&lt;/author&gt;&lt;author&gt;Halpert, Jonathan E&lt;</w:instrText>
            </w:r>
            <w:r w:rsidR="00462996" w:rsidRPr="006249A7">
              <w:rPr>
                <w:rFonts w:ascii="Times New Roman" w:eastAsia="黑体" w:hAnsi="Times New Roman" w:cs="Times New Roman" w:hint="eastAsia"/>
                <w:bCs/>
                <w:noProof/>
                <w:szCs w:val="21"/>
              </w:rPr>
              <w:instrText>/author&gt;&lt;author&gt;Guo, Liang&lt;/author&gt;&lt;/authors&gt;&lt;/contributors&gt;&lt;titles&gt;&lt;title&gt;Splashing</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Assisted Femtosecond Laser</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Activated Metal Deposition for Mold</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and Mask</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Free Fabrication of Robust Microstructured Electrodes for Flexible Pressure Sensors&lt;/title&gt;&lt;second</w:instrText>
            </w:r>
            <w:r w:rsidR="00462996" w:rsidRPr="006249A7">
              <w:rPr>
                <w:rFonts w:ascii="Times New Roman" w:eastAsia="黑体" w:hAnsi="Times New Roman" w:cs="Times New Roman"/>
                <w:bCs/>
                <w:noProof/>
                <w:szCs w:val="21"/>
              </w:rPr>
              <w:instrText>ary-title&gt;Small&lt;/secondary-title&gt;&lt;/titles&gt;&lt;periodical&gt;&lt;full-title&gt;Small&lt;/full-title&gt;&lt;/periodical&gt;&lt;pages&gt;2207362&lt;/pages&gt;&lt;volume&gt;19&lt;/volume&gt;&lt;number&gt;24&lt;/number&gt;&lt;dates&gt;&lt;year&gt;2023&lt;/year&gt;&lt;/dates&gt;&lt;isbn&gt;1613-6810&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5</w:t>
            </w:r>
            <w:r w:rsidRPr="006249A7">
              <w:rPr>
                <w:rFonts w:ascii="Times New Roman" w:eastAsia="黑体" w:hAnsi="Times New Roman" w:cs="Times New Roman"/>
                <w:bCs/>
                <w:noProof/>
                <w:szCs w:val="21"/>
              </w:rPr>
              <w:fldChar w:fldCharType="end"/>
            </w:r>
          </w:p>
        </w:tc>
      </w:tr>
      <w:tr w:rsidR="00C71684" w:rsidRPr="006249A7" w14:paraId="392D1AA3" w14:textId="77777777" w:rsidTr="00E23881">
        <w:trPr>
          <w:gridAfter w:val="1"/>
          <w:wAfter w:w="108" w:type="dxa"/>
          <w:trHeight w:val="1132"/>
          <w:jc w:val="center"/>
        </w:trPr>
        <w:tc>
          <w:tcPr>
            <w:tcW w:w="1543" w:type="dxa"/>
            <w:gridSpan w:val="2"/>
            <w:shd w:val="clear" w:color="auto" w:fill="auto"/>
            <w:vAlign w:val="center"/>
          </w:tcPr>
          <w:p w14:paraId="28D32AB3"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w:t>
            </w:r>
          </w:p>
        </w:tc>
        <w:tc>
          <w:tcPr>
            <w:tcW w:w="1418" w:type="dxa"/>
            <w:gridSpan w:val="2"/>
            <w:shd w:val="clear" w:color="auto" w:fill="auto"/>
            <w:vAlign w:val="center"/>
          </w:tcPr>
          <w:p w14:paraId="4819E31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w:t>
            </w:r>
            <w:proofErr w:type="spellStart"/>
            <w:r w:rsidRPr="006249A7">
              <w:rPr>
                <w:rFonts w:ascii="Times New Roman" w:eastAsia="黑体" w:hAnsi="Times New Roman" w:cs="Times New Roman"/>
                <w:bCs/>
                <w:szCs w:val="21"/>
              </w:rPr>
              <w:t>TFEA</w:t>
            </w:r>
            <w:proofErr w:type="spellEnd"/>
            <w:r w:rsidRPr="006249A7">
              <w:rPr>
                <w:rFonts w:ascii="Times New Roman" w:eastAsia="黑体" w:hAnsi="Times New Roman" w:cs="Times New Roman"/>
                <w:bCs/>
                <w:szCs w:val="21"/>
              </w:rPr>
              <w:t>-co-</w:t>
            </w:r>
            <w:proofErr w:type="spellStart"/>
            <w:r w:rsidRPr="006249A7">
              <w:rPr>
                <w:rFonts w:ascii="Times New Roman" w:eastAsia="黑体" w:hAnsi="Times New Roman" w:cs="Times New Roman"/>
                <w:bCs/>
                <w:szCs w:val="21"/>
              </w:rPr>
              <w:t>AAm</w:t>
            </w:r>
            <w:proofErr w:type="spellEnd"/>
            <w:r w:rsidRPr="006249A7">
              <w:rPr>
                <w:rFonts w:ascii="Times New Roman" w:eastAsia="黑体" w:hAnsi="Times New Roman" w:cs="Times New Roman"/>
                <w:bCs/>
                <w:szCs w:val="21"/>
              </w:rPr>
              <w:t>)-[</w:t>
            </w:r>
            <w:proofErr w:type="spellStart"/>
            <w:r w:rsidRPr="006249A7">
              <w:rPr>
                <w:rFonts w:ascii="Times New Roman" w:eastAsia="黑体" w:hAnsi="Times New Roman" w:cs="Times New Roman"/>
                <w:bCs/>
                <w:szCs w:val="21"/>
              </w:rPr>
              <w:t>EMIM</w:t>
            </w:r>
            <w:proofErr w:type="spellEnd"/>
            <w:r w:rsidRPr="006249A7">
              <w:rPr>
                <w:rFonts w:ascii="Times New Roman" w:eastAsia="黑体" w:hAnsi="Times New Roman" w:cs="Times New Roman"/>
                <w:bCs/>
                <w:szCs w:val="21"/>
              </w:rPr>
              <w:t xml:space="preserve">][TFSI] </w:t>
            </w:r>
            <w:proofErr w:type="spellStart"/>
            <w:r w:rsidRPr="006249A7">
              <w:rPr>
                <w:rFonts w:ascii="Times New Roman" w:eastAsia="黑体" w:hAnsi="Times New Roman" w:cs="Times New Roman"/>
                <w:bCs/>
                <w:szCs w:val="21"/>
              </w:rPr>
              <w:t>ionogel</w:t>
            </w:r>
            <w:proofErr w:type="spellEnd"/>
          </w:p>
        </w:tc>
        <w:tc>
          <w:tcPr>
            <w:tcW w:w="1559" w:type="dxa"/>
            <w:gridSpan w:val="2"/>
            <w:vAlign w:val="center"/>
          </w:tcPr>
          <w:p w14:paraId="242A40A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0.51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03FE0E59"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1000 kPa</w:t>
            </w:r>
          </w:p>
        </w:tc>
        <w:tc>
          <w:tcPr>
            <w:tcW w:w="1134" w:type="dxa"/>
            <w:gridSpan w:val="2"/>
            <w:vAlign w:val="center"/>
          </w:tcPr>
          <w:p w14:paraId="4479261A"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 Pa</w:t>
            </w:r>
          </w:p>
        </w:tc>
        <w:tc>
          <w:tcPr>
            <w:tcW w:w="1559" w:type="dxa"/>
            <w:gridSpan w:val="2"/>
            <w:vAlign w:val="center"/>
          </w:tcPr>
          <w:p w14:paraId="76B78F01"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 ms/200 ms</w:t>
            </w:r>
          </w:p>
        </w:tc>
        <w:tc>
          <w:tcPr>
            <w:tcW w:w="993" w:type="dxa"/>
            <w:gridSpan w:val="2"/>
            <w:vAlign w:val="center"/>
          </w:tcPr>
          <w:p w14:paraId="7AF61837"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8000 cycles</w:t>
            </w:r>
          </w:p>
        </w:tc>
        <w:tc>
          <w:tcPr>
            <w:tcW w:w="776" w:type="dxa"/>
            <w:gridSpan w:val="2"/>
            <w:shd w:val="clear" w:color="auto" w:fill="auto"/>
            <w:vAlign w:val="center"/>
          </w:tcPr>
          <w:p w14:paraId="4E0BE3C0" w14:textId="28A51E36"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&lt;EndNote&gt;&lt;Cite&gt;&lt;Author&gt;Huang&lt;/Author&gt;&lt;Year&gt;2023&lt;/Year&gt;&lt;RecNum&gt;224&lt;/RecNum&gt;&lt;DisplayText&gt;&lt;style face="superscript"&gt;6&lt;/style&gt;&lt;/DisplayText&gt;&lt;record&gt;&lt;rec-number&gt;224&lt;/rec-number&gt;&lt;foreign-keys&gt;&lt;key app="EN" db-id="5tex2rta52fw5cezeaavzpsprtfsw9def9a5" timestamp="1718670103"&gt;224&lt;/key&gt;&lt;/foreign-keys&gt;&lt;ref-type name="Journal Article"&gt;17&lt;/ref-type&gt;&lt;contributors&gt;&lt;authors&gt;&lt;author&gt;Huang, Zhenkai&lt;/author&gt;&lt;author&gt;Chen, Yutong&lt;/author&gt;&lt;author&gt;Peng, Jianping&lt;/author&gt;&lt;author&gt;Huang, Tianrui&lt;/author&gt;&lt;author&gt;Hu, Faqi&lt;/author&gt;&lt;author&gt;Liu, Xiang&lt;/author&gt;&lt;author&gt;Xu, Liguo&lt;/author&gt;&lt;author&gt;Yue, Kan&lt;/author&gt;&lt;/authors&gt;&lt;/contributors&gt;&lt;titles&gt;&lt;title&gt;Highly stretchable ionotronic pressure sensors with broad response range enabled by microstructured ionogel electrodes&lt;/title&gt;&lt;secondary-title&gt;Journal of Materials Chemistry A&lt;/secondary-title&gt;&lt;/titles&gt;&lt;periodical&gt;&lt;full-title&gt;Journal of Materials Chemistry A&lt;/full-title&gt;&lt;/periodical&gt;&lt;pages&gt;7201-7212&lt;/pages&gt;&lt;volume&gt;11&lt;/volume&gt;&lt;number&gt;13&lt;/number&gt;&lt;dates&gt;&lt;year&gt;2023&lt;/year&gt;&lt;/dates&gt;&lt;urls&gt;&lt;/urls&gt;&lt;/record&gt;&lt;/Cite&gt;&lt;/EndNote&gt;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6</w:t>
            </w:r>
            <w:r w:rsidRPr="006249A7">
              <w:rPr>
                <w:rFonts w:ascii="Times New Roman" w:eastAsia="黑体" w:hAnsi="Times New Roman" w:cs="Times New Roman"/>
                <w:bCs/>
                <w:szCs w:val="21"/>
              </w:rPr>
              <w:fldChar w:fldCharType="end"/>
            </w:r>
          </w:p>
        </w:tc>
      </w:tr>
      <w:tr w:rsidR="00C71684" w:rsidRPr="006249A7" w14:paraId="77A62613" w14:textId="77777777" w:rsidTr="00E23881">
        <w:trPr>
          <w:gridAfter w:val="1"/>
          <w:wAfter w:w="108" w:type="dxa"/>
          <w:trHeight w:val="743"/>
          <w:jc w:val="center"/>
        </w:trPr>
        <w:tc>
          <w:tcPr>
            <w:tcW w:w="1543" w:type="dxa"/>
            <w:gridSpan w:val="2"/>
            <w:shd w:val="clear" w:color="auto" w:fill="auto"/>
            <w:vAlign w:val="center"/>
          </w:tcPr>
          <w:p w14:paraId="1263A98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CIP/NdFeB/PDMS</w:t>
            </w:r>
          </w:p>
        </w:tc>
        <w:tc>
          <w:tcPr>
            <w:tcW w:w="1418" w:type="dxa"/>
            <w:gridSpan w:val="2"/>
            <w:shd w:val="clear" w:color="auto" w:fill="auto"/>
            <w:vAlign w:val="center"/>
          </w:tcPr>
          <w:p w14:paraId="146C1A88"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CNT/PDMS</w:t>
            </w:r>
          </w:p>
        </w:tc>
        <w:tc>
          <w:tcPr>
            <w:tcW w:w="1559" w:type="dxa"/>
            <w:gridSpan w:val="2"/>
            <w:vAlign w:val="center"/>
          </w:tcPr>
          <w:p w14:paraId="12428F8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0.314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1E87EEE7"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noProof/>
                <w:szCs w:val="21"/>
              </w:rPr>
              <w:t xml:space="preserve">1000 </w:t>
            </w:r>
            <w:r w:rsidRPr="006249A7">
              <w:rPr>
                <w:rFonts w:ascii="Times New Roman" w:eastAsia="黑体" w:hAnsi="Times New Roman" w:cs="Times New Roman"/>
                <w:bCs/>
                <w:szCs w:val="21"/>
              </w:rPr>
              <w:t>kPa</w:t>
            </w:r>
          </w:p>
        </w:tc>
        <w:tc>
          <w:tcPr>
            <w:tcW w:w="1134" w:type="dxa"/>
            <w:gridSpan w:val="2"/>
            <w:vAlign w:val="center"/>
          </w:tcPr>
          <w:p w14:paraId="5FE4DFB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2 </w:t>
            </w:r>
            <w:r w:rsidRPr="006249A7">
              <w:rPr>
                <w:rFonts w:ascii="Times New Roman" w:eastAsia="黑体" w:hAnsi="Times New Roman" w:cs="Times New Roman"/>
                <w:bCs/>
                <w:noProof/>
                <w:szCs w:val="21"/>
              </w:rPr>
              <w:t>Pa</w:t>
            </w:r>
          </w:p>
        </w:tc>
        <w:tc>
          <w:tcPr>
            <w:tcW w:w="1559" w:type="dxa"/>
            <w:gridSpan w:val="2"/>
            <w:vAlign w:val="center"/>
          </w:tcPr>
          <w:p w14:paraId="6A68755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200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 xml:space="preserve">/300 </w:t>
            </w:r>
            <w:r w:rsidRPr="006249A7">
              <w:rPr>
                <w:rFonts w:ascii="Times New Roman" w:eastAsia="黑体" w:hAnsi="Times New Roman" w:cs="Times New Roman"/>
                <w:bCs/>
                <w:noProof/>
                <w:szCs w:val="21"/>
              </w:rPr>
              <w:t>ms</w:t>
            </w:r>
          </w:p>
        </w:tc>
        <w:tc>
          <w:tcPr>
            <w:tcW w:w="993" w:type="dxa"/>
            <w:gridSpan w:val="2"/>
            <w:vAlign w:val="center"/>
          </w:tcPr>
          <w:p w14:paraId="446A1AA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5000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358CDA79" w14:textId="16515C5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&lt;EndNote&gt;&lt;Cite&gt;&lt;Author&gt;Ji&lt;/Author&gt;&lt;Year&gt;2021&lt;/Year&gt;&lt;RecNum&gt;225&lt;/RecNum&gt;&lt;DisplayText&gt;&lt;style face="superscript"&gt;7&lt;/style&gt;&lt;/DisplayText&gt;&lt;record&gt;&lt;rec-number&gt;225&lt;/rec-number&gt;&lt;foreign-keys&gt;&lt;key app="EN" db-id="5tex2rta52fw5cezeaavzpsprtfsw9def9a5" timestamp="1718670137"&gt;225&lt;/key&gt;&lt;/foreign-keys&gt;&lt;ref-type name="Journal Article"&gt;17&lt;/ref-type&gt;&lt;contributors&gt;&lt;authors&gt;&lt;author&gt;Ji, Bing&lt;/author&gt;&lt;author&gt;Zhou, Qian&lt;/author&gt;&lt;author&gt;Hu, Bin&lt;/author&gt;&lt;author&gt;Zhong, Junwen&lt;/author&gt;&lt;author&gt;Zhou, Jun&lt;/author&gt;&lt;auth</w:instrText>
            </w:r>
            <w:r w:rsidR="00462996" w:rsidRPr="006249A7">
              <w:rPr>
                <w:rFonts w:ascii="Times New Roman" w:eastAsia="黑体" w:hAnsi="Times New Roman" w:cs="Times New Roman" w:hint="eastAsia"/>
                <w:bCs/>
                <w:szCs w:val="21"/>
              </w:rPr>
              <w:instrText>or&gt;Zhou, Bingpu&lt;/author&gt;&lt;/authors&gt;&lt;/contributors&gt;&lt;titles&gt;&lt;title&gt;Bio</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inspired hybrid dielectric for capacitive and triboelectric tactile sensors with high sensitivity and ultrawide linearity range&lt;/title&gt;&lt;secondary-title&gt;Advanced Materials&lt;/secondary-title</w:instrText>
            </w:r>
            <w:r w:rsidR="00462996" w:rsidRPr="006249A7">
              <w:rPr>
                <w:rFonts w:ascii="Times New Roman" w:eastAsia="黑体" w:hAnsi="Times New Roman" w:cs="Times New Roman"/>
                <w:bCs/>
                <w:szCs w:val="21"/>
              </w:rPr>
              <w:instrText>&gt;&lt;/titles&gt;&lt;periodical&gt;&lt;full-title&gt;Advanced Materials&lt;/full-title&gt;&lt;/periodical&gt;&lt;pages&gt;2100859&lt;/pages&gt;&lt;volume&gt;33&lt;/volume&gt;&lt;number&gt;27&lt;/number&gt;&lt;dates&gt;&lt;year&gt;2021&lt;/year&gt;&lt;/dates&gt;&lt;isbn&gt;0935-9648&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7</w:t>
            </w:r>
            <w:r w:rsidRPr="006249A7">
              <w:rPr>
                <w:rFonts w:ascii="Times New Roman" w:eastAsia="黑体" w:hAnsi="Times New Roman" w:cs="Times New Roman"/>
                <w:bCs/>
                <w:szCs w:val="21"/>
              </w:rPr>
              <w:fldChar w:fldCharType="end"/>
            </w:r>
          </w:p>
        </w:tc>
      </w:tr>
      <w:tr w:rsidR="00C71684" w:rsidRPr="006249A7" w14:paraId="6679109C" w14:textId="77777777" w:rsidTr="00E23881">
        <w:trPr>
          <w:gridAfter w:val="1"/>
          <w:wAfter w:w="108" w:type="dxa"/>
          <w:trHeight w:val="743"/>
          <w:jc w:val="center"/>
        </w:trPr>
        <w:tc>
          <w:tcPr>
            <w:tcW w:w="1543" w:type="dxa"/>
            <w:gridSpan w:val="2"/>
            <w:shd w:val="clear" w:color="auto" w:fill="auto"/>
            <w:vAlign w:val="center"/>
          </w:tcPr>
          <w:p w14:paraId="3C0FAA1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CB-PVDF-HFP/ [EMIM][TFSI]</w:t>
            </w:r>
          </w:p>
        </w:tc>
        <w:tc>
          <w:tcPr>
            <w:tcW w:w="1418" w:type="dxa"/>
            <w:gridSpan w:val="2"/>
            <w:shd w:val="clear" w:color="auto" w:fill="auto"/>
            <w:vAlign w:val="center"/>
          </w:tcPr>
          <w:p w14:paraId="3FFD8362"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ITO/PET</w:t>
            </w:r>
          </w:p>
        </w:tc>
        <w:tc>
          <w:tcPr>
            <w:tcW w:w="1559" w:type="dxa"/>
            <w:gridSpan w:val="2"/>
            <w:vAlign w:val="center"/>
          </w:tcPr>
          <w:p w14:paraId="7BA61B91"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0.35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2E7C8921"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250 kPa</w:t>
            </w:r>
          </w:p>
        </w:tc>
        <w:tc>
          <w:tcPr>
            <w:tcW w:w="1134" w:type="dxa"/>
            <w:gridSpan w:val="2"/>
            <w:vAlign w:val="center"/>
          </w:tcPr>
          <w:p w14:paraId="7AA58FC6"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22 Pa</w:t>
            </w:r>
          </w:p>
        </w:tc>
        <w:tc>
          <w:tcPr>
            <w:tcW w:w="1559" w:type="dxa"/>
            <w:gridSpan w:val="2"/>
            <w:vAlign w:val="center"/>
          </w:tcPr>
          <w:p w14:paraId="3C89A880" w14:textId="1B35B1C4"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110 m</w:t>
            </w:r>
            <w:r w:rsidR="00427AD0" w:rsidRPr="006249A7">
              <w:rPr>
                <w:rFonts w:ascii="Times New Roman" w:eastAsia="黑体" w:hAnsi="Times New Roman" w:cs="Times New Roman" w:hint="eastAsia"/>
                <w:bCs/>
                <w:noProof/>
                <w:szCs w:val="21"/>
              </w:rPr>
              <w:t>s</w:t>
            </w:r>
            <w:r w:rsidRPr="006249A7">
              <w:rPr>
                <w:rFonts w:ascii="Times New Roman" w:eastAsia="黑体" w:hAnsi="Times New Roman" w:cs="Times New Roman"/>
                <w:bCs/>
                <w:noProof/>
                <w:szCs w:val="21"/>
              </w:rPr>
              <w:t>/220 ms</w:t>
            </w:r>
          </w:p>
        </w:tc>
        <w:tc>
          <w:tcPr>
            <w:tcW w:w="993" w:type="dxa"/>
            <w:gridSpan w:val="2"/>
            <w:vAlign w:val="center"/>
          </w:tcPr>
          <w:p w14:paraId="0811FCDD"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7000 cycles</w:t>
            </w:r>
          </w:p>
        </w:tc>
        <w:tc>
          <w:tcPr>
            <w:tcW w:w="776" w:type="dxa"/>
            <w:gridSpan w:val="2"/>
            <w:shd w:val="clear" w:color="auto" w:fill="auto"/>
            <w:vAlign w:val="center"/>
          </w:tcPr>
          <w:p w14:paraId="351E4CE7" w14:textId="2000185F"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&lt;EndNote&gt;&lt;Cite&gt;&lt;Author&gt;Keum&lt;/Author&gt;&lt;Year&gt;2024&lt;/Year&gt;&lt;RecNum&gt;226&lt;/RecNum&gt;&lt;DisplayText&gt;&lt;style face="superscript"&gt;8&lt;/style&gt;&lt;/DisplayText&gt;&lt;record&gt;&lt;rec-number&gt;226&lt;/rec-number&gt;&lt;foreign-keys&gt;&lt;key app="EN" db-id="5tex2rta52fw5cezeaavzpsprtfsw9def9a5" timestamp="1718670170"&gt;226&lt;/key&gt;&lt;/foreign-keys&gt;&lt;ref-type name="Journal Article"&gt;17&lt;/ref-type&gt;&lt;contributors&gt;&lt;authors&gt;&lt;author&gt;Keum, Kyobin&lt;/author&gt;&lt;author&gt;Kwak, Jee Young&lt;/author&gt;&lt;author&gt;Rim, Jongmin&lt;/author&gt;&lt;author&gt;Byeon, Dong Hwan&lt;/author&gt;&lt;author&gt;Kim, Insoo&lt;/author&gt;&lt;author&gt;Moon, Juhyuk&lt;/author&gt;&lt;author&gt;Park, Sung Kyu&lt;/author&gt;&lt;author&gt;Kim, Yong-Hoon&lt;/author&gt;&lt;/authors&gt;&lt;/contributors&gt;&lt;titles&gt;&lt;title&gt;Dual-stream deep learning integrated multimodal sensors for complex stimulus detection in intelligent sensory systems&lt;/title&gt;&lt;secondary-title&gt;Nano Energy&lt;/secondary-title&gt;&lt;/titles&gt;&lt;periodical&gt;&lt;full-title&gt;Nano Energy&lt;/full-title&gt;&lt;/periodical&gt;&lt;pages&gt;109342&lt;/pages&gt;&lt;volume&gt;122&lt;/volume&gt;&lt;dates&gt;&lt;year&gt;2024&lt;/year&gt;&lt;/dates&gt;&lt;isbn&gt;2211-2855&lt;/isbn&gt;&lt;urls&gt;&lt;/urls&gt;&lt;/record&gt;&lt;/Cite&gt;&lt;/EndNote&gt;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8</w:t>
            </w:r>
            <w:r w:rsidRPr="006249A7">
              <w:rPr>
                <w:rFonts w:ascii="Times New Roman" w:eastAsia="黑体" w:hAnsi="Times New Roman" w:cs="Times New Roman"/>
                <w:bCs/>
                <w:szCs w:val="21"/>
              </w:rPr>
              <w:fldChar w:fldCharType="end"/>
            </w:r>
          </w:p>
        </w:tc>
      </w:tr>
      <w:tr w:rsidR="00C71684" w:rsidRPr="006249A7" w14:paraId="04050854" w14:textId="77777777" w:rsidTr="00E23881">
        <w:trPr>
          <w:gridAfter w:val="1"/>
          <w:wAfter w:w="108" w:type="dxa"/>
          <w:trHeight w:val="743"/>
          <w:jc w:val="center"/>
        </w:trPr>
        <w:tc>
          <w:tcPr>
            <w:tcW w:w="1543" w:type="dxa"/>
            <w:gridSpan w:val="2"/>
            <w:shd w:val="clear" w:color="auto" w:fill="auto"/>
            <w:vAlign w:val="center"/>
          </w:tcPr>
          <w:p w14:paraId="4D7F1094"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PVDF</w:t>
            </w:r>
            <w:r w:rsidRPr="006249A7">
              <w:rPr>
                <w:rFonts w:ascii="Times New Roman" w:eastAsia="黑体" w:hAnsi="Times New Roman" w:cs="Times New Roman" w:hint="eastAsia"/>
                <w:bCs/>
                <w:szCs w:val="21"/>
              </w:rPr>
              <w:t>/</w:t>
            </w:r>
            <w:proofErr w:type="spellStart"/>
            <w:r w:rsidRPr="006249A7">
              <w:rPr>
                <w:rFonts w:ascii="Times New Roman" w:eastAsia="黑体" w:hAnsi="Times New Roman" w:cs="Times New Roman"/>
                <w:bCs/>
                <w:szCs w:val="21"/>
              </w:rPr>
              <w:t>AgNWs</w:t>
            </w:r>
            <w:proofErr w:type="spellEnd"/>
            <w:r w:rsidRPr="006249A7">
              <w:rPr>
                <w:rFonts w:ascii="Times New Roman" w:eastAsia="黑体" w:hAnsi="Times New Roman" w:cs="Times New Roman" w:hint="eastAsia"/>
                <w:bCs/>
                <w:szCs w:val="21"/>
              </w:rPr>
              <w:t>/</w:t>
            </w:r>
            <w:proofErr w:type="spellStart"/>
            <w:r w:rsidRPr="006249A7">
              <w:rPr>
                <w:rFonts w:ascii="Times New Roman" w:eastAsia="黑体" w:hAnsi="Times New Roman" w:cs="Times New Roman"/>
                <w:bCs/>
                <w:szCs w:val="21"/>
              </w:rPr>
              <w:t>TiO</w:t>
            </w:r>
            <w:r w:rsidRPr="006249A7">
              <w:rPr>
                <w:rFonts w:ascii="Times New Roman" w:eastAsia="黑体" w:hAnsi="Times New Roman" w:cs="Times New Roman"/>
                <w:bCs/>
                <w:szCs w:val="21"/>
                <w:vertAlign w:val="subscript"/>
              </w:rPr>
              <w:t>2</w:t>
            </w:r>
            <w:proofErr w:type="spellEnd"/>
          </w:p>
        </w:tc>
        <w:tc>
          <w:tcPr>
            <w:tcW w:w="1418" w:type="dxa"/>
            <w:gridSpan w:val="2"/>
            <w:shd w:val="clear" w:color="auto" w:fill="auto"/>
            <w:vAlign w:val="center"/>
          </w:tcPr>
          <w:p w14:paraId="1EABEAC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Au</w:t>
            </w:r>
          </w:p>
        </w:tc>
        <w:tc>
          <w:tcPr>
            <w:tcW w:w="1559" w:type="dxa"/>
            <w:gridSpan w:val="2"/>
            <w:vAlign w:val="center"/>
          </w:tcPr>
          <w:p w14:paraId="445B05E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0.0012 kPa</w:t>
            </w:r>
            <w:r w:rsidRPr="006249A7">
              <w:rPr>
                <w:rFonts w:ascii="Times New Roman" w:eastAsia="黑体" w:hAnsi="Times New Roman" w:cs="Times New Roman"/>
                <w:bCs/>
                <w:szCs w:val="21"/>
                <w:vertAlign w:val="superscript"/>
              </w:rPr>
              <w:t>-1</w:t>
            </w:r>
          </w:p>
        </w:tc>
        <w:tc>
          <w:tcPr>
            <w:tcW w:w="1276" w:type="dxa"/>
            <w:gridSpan w:val="2"/>
            <w:shd w:val="clear" w:color="auto" w:fill="auto"/>
            <w:vAlign w:val="center"/>
          </w:tcPr>
          <w:p w14:paraId="72FD2894"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1500 </w:t>
            </w:r>
            <w:r w:rsidRPr="006249A7">
              <w:rPr>
                <w:rFonts w:ascii="Times New Roman" w:eastAsia="黑体" w:hAnsi="Times New Roman" w:cs="Times New Roman"/>
                <w:bCs/>
                <w:szCs w:val="21"/>
              </w:rPr>
              <w:t>kPa</w:t>
            </w:r>
          </w:p>
        </w:tc>
        <w:tc>
          <w:tcPr>
            <w:tcW w:w="1134" w:type="dxa"/>
            <w:gridSpan w:val="2"/>
            <w:vAlign w:val="center"/>
          </w:tcPr>
          <w:p w14:paraId="750ABD88"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1559" w:type="dxa"/>
            <w:gridSpan w:val="2"/>
            <w:vAlign w:val="center"/>
          </w:tcPr>
          <w:p w14:paraId="38160FB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166.9</w:t>
            </w:r>
            <w:r w:rsidRPr="006249A7">
              <w:rPr>
                <w:rFonts w:ascii="Times New Roman" w:eastAsia="黑体" w:hAnsi="Times New Roman" w:cs="Times New Roman" w:hint="eastAsia"/>
                <w:bCs/>
                <w:noProof/>
                <w:szCs w:val="21"/>
              </w:rPr>
              <w:t xml:space="preserve">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 xml:space="preserve">/199 </w:t>
            </w:r>
            <w:r w:rsidRPr="006249A7">
              <w:rPr>
                <w:rFonts w:ascii="Times New Roman" w:eastAsia="黑体" w:hAnsi="Times New Roman" w:cs="Times New Roman"/>
                <w:bCs/>
                <w:noProof/>
                <w:szCs w:val="21"/>
              </w:rPr>
              <w:t>ms</w:t>
            </w:r>
          </w:p>
        </w:tc>
        <w:tc>
          <w:tcPr>
            <w:tcW w:w="993" w:type="dxa"/>
            <w:gridSpan w:val="2"/>
            <w:vAlign w:val="center"/>
          </w:tcPr>
          <w:p w14:paraId="41654BA0"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33000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66130DCB" w14:textId="090ECF8D"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&lt;EndNote&gt;&lt;Cite&gt;&lt;Author&gt;Han&lt;/Author&gt;&lt;Year&gt;2023&lt;/Year&gt;&lt;RecNum&gt;227&lt;/RecNum&gt;&lt;DisplayText&gt;&lt;style face="superscript"&gt;9&lt;/style&gt;&lt;/DisplayText&gt;&lt;record&gt;&lt;rec-number&gt;227&lt;/rec-number&gt;&lt;foreign-keys&gt;&lt;key app="EN" db-id="5tex2rta52fw5cezeaavzpsprtfsw9def9a5" timestamp="1718670198"&gt;227&lt;/key&gt;&lt;/foreign-keys&gt;&lt;ref-type name="Journal Article"&gt;17&lt;/ref-type&gt;&lt;contributors&gt;&lt;authors&gt;&lt;author&gt;Han, Renhou&lt;/author&gt;&lt;author&gt;Liu, Yue&lt;/author&gt;&lt;author&gt;Mo, Yepei&lt;/author&gt;&lt;author&gt;Xu, Huichen&lt;/author&gt;&lt;author&gt;Yang, Zhengwen&lt;/autho</w:instrText>
            </w:r>
            <w:r w:rsidR="00462996" w:rsidRPr="006249A7">
              <w:rPr>
                <w:rFonts w:ascii="Times New Roman" w:eastAsia="黑体" w:hAnsi="Times New Roman" w:cs="Times New Roman" w:hint="eastAsia"/>
                <w:bCs/>
                <w:szCs w:val="21"/>
              </w:rPr>
              <w:instrText>r&gt;&lt;author&gt;Bao, Rongrong&lt;/author&gt;&lt;author&gt;Pan, Caofeng&lt;/author&gt;&lt;/authors&gt;&lt;/contributors&gt;&lt;titles&gt;&lt;title&gt;High Anti</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Jamming Flexible Capacitive Pressure Sensors Based on Core</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Shell Structured AgNWs@ TiO2&lt;/title&gt;&lt;secondary-title&gt;Advanced Functional Materials&lt;/s</w:instrText>
            </w:r>
            <w:r w:rsidR="00462996" w:rsidRPr="006249A7">
              <w:rPr>
                <w:rFonts w:ascii="Times New Roman" w:eastAsia="黑体" w:hAnsi="Times New Roman" w:cs="Times New Roman"/>
                <w:bCs/>
                <w:szCs w:val="21"/>
              </w:rPr>
              <w:instrText>econdary-title&gt;&lt;/titles&gt;&lt;periodical&gt;&lt;full-title&gt;Advanced Functional Materials&lt;/full-title&gt;&lt;/periodical&gt;&lt;pages&gt;2305531&lt;/pages&gt;&lt;volume&gt;33&lt;/volume&gt;&lt;number&gt;51&lt;/number&gt;&lt;dates&gt;&lt;year&gt;2023&lt;/year&gt;&lt;/dates&gt;&lt;isbn&gt;1616-301X&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9</w:t>
            </w:r>
            <w:r w:rsidRPr="006249A7">
              <w:rPr>
                <w:rFonts w:ascii="Times New Roman" w:eastAsia="黑体" w:hAnsi="Times New Roman" w:cs="Times New Roman"/>
                <w:bCs/>
                <w:szCs w:val="21"/>
              </w:rPr>
              <w:fldChar w:fldCharType="end"/>
            </w:r>
          </w:p>
        </w:tc>
      </w:tr>
      <w:tr w:rsidR="00C71684" w:rsidRPr="006249A7" w14:paraId="184D4977" w14:textId="77777777" w:rsidTr="00E23881">
        <w:trPr>
          <w:gridAfter w:val="1"/>
          <w:wAfter w:w="108" w:type="dxa"/>
          <w:trHeight w:val="743"/>
          <w:jc w:val="center"/>
        </w:trPr>
        <w:tc>
          <w:tcPr>
            <w:tcW w:w="1543" w:type="dxa"/>
            <w:gridSpan w:val="2"/>
            <w:shd w:val="clear" w:color="auto" w:fill="auto"/>
            <w:vAlign w:val="center"/>
          </w:tcPr>
          <w:p w14:paraId="501D415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w:t>
            </w:r>
          </w:p>
        </w:tc>
        <w:tc>
          <w:tcPr>
            <w:tcW w:w="1418" w:type="dxa"/>
            <w:gridSpan w:val="2"/>
            <w:shd w:val="clear" w:color="auto" w:fill="auto"/>
            <w:vAlign w:val="center"/>
          </w:tcPr>
          <w:p w14:paraId="0D60F47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Gallium/Liquid metal</w:t>
            </w:r>
          </w:p>
        </w:tc>
        <w:tc>
          <w:tcPr>
            <w:tcW w:w="1559" w:type="dxa"/>
            <w:gridSpan w:val="2"/>
            <w:vAlign w:val="center"/>
          </w:tcPr>
          <w:p w14:paraId="5B8E1EE3"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0.007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7643DF2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100 kPa</w:t>
            </w:r>
          </w:p>
        </w:tc>
        <w:tc>
          <w:tcPr>
            <w:tcW w:w="1134" w:type="dxa"/>
            <w:gridSpan w:val="2"/>
            <w:vAlign w:val="center"/>
          </w:tcPr>
          <w:p w14:paraId="24D3C7B6"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1.11 Pa</w:t>
            </w:r>
          </w:p>
        </w:tc>
        <w:tc>
          <w:tcPr>
            <w:tcW w:w="1559" w:type="dxa"/>
            <w:gridSpan w:val="2"/>
            <w:vAlign w:val="center"/>
          </w:tcPr>
          <w:p w14:paraId="6BA158F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80 ms/80 ms</w:t>
            </w:r>
          </w:p>
        </w:tc>
        <w:tc>
          <w:tcPr>
            <w:tcW w:w="993" w:type="dxa"/>
            <w:gridSpan w:val="2"/>
            <w:vAlign w:val="center"/>
          </w:tcPr>
          <w:p w14:paraId="27DF29B7"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10000 cycles</w:t>
            </w:r>
          </w:p>
        </w:tc>
        <w:tc>
          <w:tcPr>
            <w:tcW w:w="776" w:type="dxa"/>
            <w:gridSpan w:val="2"/>
            <w:shd w:val="clear" w:color="auto" w:fill="auto"/>
            <w:vAlign w:val="center"/>
          </w:tcPr>
          <w:p w14:paraId="375022A1" w14:textId="69E64D75"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&lt;EndNote&gt;&lt;Cite&gt;&lt;Author&gt;Zhang&lt;/Author&gt;&lt;Year&gt;2023&lt;/Year&gt;&lt;RecNum&gt;230&lt;/RecNum&gt;&lt;DisplayText&gt;&lt;style face="superscript"&gt;10&lt;/style&gt;&lt;/DisplayText&gt;&lt;record&gt;&lt;rec-number&gt;230&lt;/rec-number&gt;&lt;foreign-keys&gt;&lt;key app="EN" db-id="5tex2rta52fw5cezeaavzpsprtfsw9def9a5" timestamp="1718670290"&gt;230&lt;/key&gt;&lt;/foreign-keys&gt;&lt;ref-type name="Journal Article"&gt;17&lt;/ref-type&gt;&lt;contributors&gt;&lt;authors&gt;&lt;author&gt;Zhang, Chengjun&lt;/author&gt;&lt;author&gt;Yang, Qing&lt;/author&gt;&lt;author&gt;Meng, Xianglin&lt;/author&gt;&lt;author&gt;Li, Haoyu&lt;/author&gt;&lt;author&gt;Luo, Zexi</w:instrText>
            </w:r>
            <w:r w:rsidR="00462996" w:rsidRPr="006249A7">
              <w:rPr>
                <w:rFonts w:ascii="Times New Roman" w:eastAsia="黑体" w:hAnsi="Times New Roman" w:cs="Times New Roman" w:hint="eastAsia"/>
                <w:bCs/>
                <w:szCs w:val="21"/>
              </w:rPr>
              <w:instrText>ang&lt;/author&gt;&lt;author&gt;Kai, Lin&lt;/author&gt;&lt;author&gt;Liang, Jie&lt;/author&gt;&lt;author&gt;Chen, Sicheng&lt;/author&gt;&lt;author&gt;Chen, Feng&lt;/author&gt;&lt;/authors&gt;&lt;/contributors&gt;&lt;titles&gt;&lt;title&gt;Wireless, Smart Hemostasis Device with All</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Soft Sensing System for Quantitative and Real</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 xml:space="preserve">Time </w:instrText>
            </w:r>
            <w:r w:rsidR="00462996" w:rsidRPr="006249A7">
              <w:rPr>
                <w:rFonts w:ascii="Times New Roman" w:eastAsia="黑体" w:hAnsi="Times New Roman" w:cs="Times New Roman"/>
                <w:bCs/>
                <w:szCs w:val="21"/>
              </w:rPr>
              <w:instrText>Pressure Evaluation&lt;/title&gt;&lt;secondary-title&gt;Advanced Science&lt;/secondary-title&gt;&lt;/titles&gt;&lt;periodical&gt;&lt;full-title&gt;Advanced Science&lt;/full-title&gt;&lt;/periodical&gt;&lt;pages&gt;2303418&lt;/pages&gt;&lt;volume&gt;10&lt;/volume&gt;&lt;number&gt;33&lt;/number&gt;&lt;dates&gt;&lt;year&gt;2023&lt;/year&gt;&lt;/dates&gt;&lt;isbn&gt;2198-3844&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10</w:t>
            </w:r>
            <w:r w:rsidRPr="006249A7">
              <w:rPr>
                <w:rFonts w:ascii="Times New Roman" w:eastAsia="黑体" w:hAnsi="Times New Roman" w:cs="Times New Roman"/>
                <w:bCs/>
                <w:szCs w:val="21"/>
              </w:rPr>
              <w:fldChar w:fldCharType="end"/>
            </w:r>
          </w:p>
        </w:tc>
      </w:tr>
      <w:tr w:rsidR="00C71684" w:rsidRPr="006249A7" w14:paraId="390F90C2" w14:textId="77777777" w:rsidTr="00E23881">
        <w:trPr>
          <w:gridAfter w:val="1"/>
          <w:wAfter w:w="108" w:type="dxa"/>
          <w:trHeight w:val="743"/>
          <w:jc w:val="center"/>
        </w:trPr>
        <w:tc>
          <w:tcPr>
            <w:tcW w:w="1543" w:type="dxa"/>
            <w:gridSpan w:val="2"/>
            <w:shd w:val="clear" w:color="auto" w:fill="auto"/>
            <w:vAlign w:val="center"/>
          </w:tcPr>
          <w:p w14:paraId="68081EF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TPU/EMIS:TFSI</w:t>
            </w:r>
          </w:p>
        </w:tc>
        <w:tc>
          <w:tcPr>
            <w:tcW w:w="1418" w:type="dxa"/>
            <w:gridSpan w:val="2"/>
            <w:shd w:val="clear" w:color="auto" w:fill="auto"/>
            <w:vAlign w:val="center"/>
          </w:tcPr>
          <w:p w14:paraId="1A97CCA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PEDOT:PSS</w:t>
            </w:r>
          </w:p>
        </w:tc>
        <w:tc>
          <w:tcPr>
            <w:tcW w:w="1559" w:type="dxa"/>
            <w:gridSpan w:val="2"/>
            <w:vAlign w:val="center"/>
          </w:tcPr>
          <w:p w14:paraId="4C9413D7"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0.5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67C9F6C5"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400 kPa</w:t>
            </w:r>
          </w:p>
        </w:tc>
        <w:tc>
          <w:tcPr>
            <w:tcW w:w="1134" w:type="dxa"/>
            <w:gridSpan w:val="2"/>
            <w:vAlign w:val="center"/>
          </w:tcPr>
          <w:p w14:paraId="4A0CD156"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&lt;100 Pa</w:t>
            </w:r>
          </w:p>
        </w:tc>
        <w:tc>
          <w:tcPr>
            <w:tcW w:w="1559" w:type="dxa"/>
            <w:gridSpan w:val="2"/>
            <w:vAlign w:val="center"/>
          </w:tcPr>
          <w:p w14:paraId="68C7AE0D"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993" w:type="dxa"/>
            <w:gridSpan w:val="2"/>
            <w:vAlign w:val="center"/>
          </w:tcPr>
          <w:p w14:paraId="4F6D127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2500 cycles</w:t>
            </w:r>
          </w:p>
        </w:tc>
        <w:tc>
          <w:tcPr>
            <w:tcW w:w="776" w:type="dxa"/>
            <w:gridSpan w:val="2"/>
            <w:shd w:val="clear" w:color="auto" w:fill="auto"/>
            <w:vAlign w:val="center"/>
          </w:tcPr>
          <w:p w14:paraId="26698492" w14:textId="13F290E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&lt;EndNote&gt;&lt;Cite&gt;&lt;Author&gt;Qiu&lt;/Author&gt;&lt;Year&gt;2023&lt;/Year&gt;&lt;RecNum&gt;232&lt;/RecNum&gt;&lt;DisplayText&gt;&lt;style face="superscript"&gt;11&lt;/style&gt;&lt;/DisplayText&gt;&lt;record&gt;&lt;rec-number&gt;232&lt;/rec-number&gt;&lt;foreign-keys&gt;&lt;key app="EN" db-id="5tex2rta52fw5cezeaavzpsprtfsw9def9a5" timestamp="1718670350"&gt;232&lt;/key&gt;&lt;/foreign-keys&gt;&lt;ref-type name="Journal Article"&gt;17&lt;/ref-type&gt;&lt;contributors&gt;&lt;authors&gt;&lt;author&gt;Qiu, Jiahuan&lt;/author&gt;&lt;author&gt;Yu, Xinlan&lt;/author&gt;&lt;author&gt;Wu, Xing&lt;/author&gt;&lt;author&gt;Wu, Ziliang&lt;/author&gt;&lt;author&gt;Song, Yihu&lt;/author&gt;&lt;author&gt;Zheng, Qiang&lt;/author&gt;&lt;author&gt;Shan, Guorong&lt;/author&gt;&lt;author&gt;Ye, Hui&lt;/author&gt;&lt;author&gt;Du, Miao&lt;/author&gt;&lt;/authors&gt;&lt;/contributors&gt;&lt;titles&gt;&lt;title&gt;An Efficiently Doped PEDOT: PSS Ink Formulation via Metastable Liquid− Liquid Contact for Capillary Flow</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bCs/>
                <w:szCs w:val="21"/>
              </w:rPr>
              <w:instrText>Driven, Hierarchically and Highly Conductive Films&lt;/title&gt;&lt;secondary-title&gt;Small&lt;/secondary-title&gt;&lt;/titles&gt;&lt;periodical&gt;&lt;full-title&gt;Small&lt;/full-title&gt;&lt;/periodical&gt;&lt;pages&gt;2205324&lt;/pages&gt;&lt;volume&gt;19&lt;/volume&gt;&lt;number&gt;15&lt;/number&gt;&lt;dates&gt;&lt;year&gt;2023&lt;/year&gt;&lt;/dates&gt;&lt;isbn&gt;1613-6810&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11</w:t>
            </w:r>
            <w:r w:rsidRPr="006249A7">
              <w:rPr>
                <w:rFonts w:ascii="Times New Roman" w:eastAsia="黑体" w:hAnsi="Times New Roman" w:cs="Times New Roman"/>
                <w:bCs/>
                <w:szCs w:val="21"/>
              </w:rPr>
              <w:fldChar w:fldCharType="end"/>
            </w:r>
          </w:p>
        </w:tc>
      </w:tr>
      <w:tr w:rsidR="00C71684" w:rsidRPr="006249A7" w14:paraId="7D743517" w14:textId="77777777" w:rsidTr="00E23881">
        <w:trPr>
          <w:gridAfter w:val="1"/>
          <w:wAfter w:w="108" w:type="dxa"/>
          <w:trHeight w:val="743"/>
          <w:jc w:val="center"/>
        </w:trPr>
        <w:tc>
          <w:tcPr>
            <w:tcW w:w="1543" w:type="dxa"/>
            <w:gridSpan w:val="2"/>
            <w:shd w:val="clear" w:color="auto" w:fill="auto"/>
            <w:vAlign w:val="center"/>
          </w:tcPr>
          <w:p w14:paraId="25313367"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Cotton</w:t>
            </w:r>
            <w:r w:rsidRPr="006249A7">
              <w:rPr>
                <w:rFonts w:ascii="Times New Roman" w:eastAsia="黑体" w:hAnsi="Times New Roman" w:cs="Times New Roman" w:hint="eastAsia"/>
                <w:bCs/>
                <w:szCs w:val="21"/>
              </w:rPr>
              <w:t xml:space="preserve"> </w:t>
            </w:r>
            <w:r w:rsidRPr="006249A7">
              <w:rPr>
                <w:rFonts w:ascii="Times New Roman" w:eastAsia="黑体" w:hAnsi="Times New Roman" w:cs="Times New Roman"/>
                <w:bCs/>
                <w:szCs w:val="21"/>
              </w:rPr>
              <w:t>fiber/PU</w:t>
            </w:r>
          </w:p>
        </w:tc>
        <w:tc>
          <w:tcPr>
            <w:tcW w:w="1418" w:type="dxa"/>
            <w:gridSpan w:val="2"/>
            <w:shd w:val="clear" w:color="auto" w:fill="auto"/>
            <w:vAlign w:val="center"/>
          </w:tcPr>
          <w:p w14:paraId="6B8DB07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Cu</w:t>
            </w:r>
          </w:p>
        </w:tc>
        <w:tc>
          <w:tcPr>
            <w:tcW w:w="1559" w:type="dxa"/>
            <w:gridSpan w:val="2"/>
            <w:vAlign w:val="center"/>
          </w:tcPr>
          <w:p w14:paraId="35B87C7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0.0024</w:t>
            </w:r>
            <w:r w:rsidRPr="006249A7">
              <w:rPr>
                <w:rFonts w:ascii="Times New Roman" w:eastAsia="黑体" w:hAnsi="Times New Roman" w:cs="Times New Roman" w:hint="eastAsia"/>
                <w:szCs w:val="21"/>
              </w:rPr>
              <w:t xml:space="preserve">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018C6935"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500 </w:t>
            </w:r>
            <w:r w:rsidRPr="006249A7">
              <w:rPr>
                <w:rFonts w:ascii="Times New Roman" w:eastAsia="黑体" w:hAnsi="Times New Roman" w:cs="Times New Roman"/>
                <w:bCs/>
                <w:szCs w:val="21"/>
              </w:rPr>
              <w:t>kPa</w:t>
            </w:r>
          </w:p>
        </w:tc>
        <w:tc>
          <w:tcPr>
            <w:tcW w:w="1134" w:type="dxa"/>
            <w:gridSpan w:val="2"/>
            <w:vAlign w:val="center"/>
          </w:tcPr>
          <w:p w14:paraId="02ACC6A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1559" w:type="dxa"/>
            <w:gridSpan w:val="2"/>
            <w:vAlign w:val="center"/>
          </w:tcPr>
          <w:p w14:paraId="394E01E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993" w:type="dxa"/>
            <w:gridSpan w:val="2"/>
            <w:vAlign w:val="center"/>
          </w:tcPr>
          <w:p w14:paraId="00AC15AF"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10000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64C8911F" w14:textId="5B1146F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&lt;EndNote&gt;&lt;Cite&gt;&lt;Author&gt;Chen&lt;/Author&gt;&lt;Year&gt;2022&lt;/Year&gt;&lt;RecNum&gt;233&lt;/RecNum&gt;&lt;DisplayText&gt;&lt;style face="superscript"&gt;12&lt;/style&gt;&lt;/DisplayText&gt;&lt;record&gt;&lt;rec-number&gt;233&lt;/rec-number&gt;&lt;foreign-keys&gt;&lt;key app="EN" db-id="5tex2rta52fw5cezeaavzpsprtfsw9def9a5" timestamp="1718670379"&gt;233&lt;/key&gt;&lt;/foreign-keys&gt;&lt;ref-type name="Journal Article"&gt;17&lt;/ref-type&gt;&lt;contributors&gt;&lt;authors&gt;&lt;author&gt;Chen, Min&lt;/author&gt;&lt;author&gt;Ouyang, Jingyu&lt;/author&gt;&lt;author&gt;Jian, Aijia&lt;/author&gt;&lt;author&gt;Liu, Jia&lt;/author&gt;&lt;author&gt;Li, Pan&lt;/author&gt;&lt;author&gt;Hao, Yixue&lt;/author&gt;&lt;author&gt;Gong, Yuchen&lt;/author&gt;&lt;author&gt;Hu, Jiayu&lt;/author&gt;&lt;author&gt;Zhou, Jing&lt;/author&gt;&lt;author&gt;Wang, Rui&lt;/author&gt;&lt;/authors&gt;&lt;/contributors&gt;&lt;titles&gt;&lt;title&gt;Imperceptible, designable, and scalable braided electronic cord&lt;/title&gt;&lt;secondary-title&gt;Nature Communications&lt;/secondary-title&gt;&lt;/titles&gt;&lt;periodical&gt;&lt;full-title&gt;Nature Communications&lt;/full-title&gt;&lt;/periodical&gt;&lt;pages&gt;7097&lt;/pages&gt;&lt;volume&gt;13&lt;/volume&gt;&lt;number&gt;1&lt;/number&gt;&lt;dates&gt;&lt;year&gt;2022&lt;/year&gt;&lt;/dates&gt;&lt;isbn&gt;2041-1723&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12</w:t>
            </w:r>
            <w:r w:rsidRPr="006249A7">
              <w:rPr>
                <w:rFonts w:ascii="Times New Roman" w:eastAsia="黑体" w:hAnsi="Times New Roman" w:cs="Times New Roman"/>
                <w:bCs/>
                <w:szCs w:val="21"/>
              </w:rPr>
              <w:fldChar w:fldCharType="end"/>
            </w:r>
          </w:p>
        </w:tc>
      </w:tr>
      <w:tr w:rsidR="00C71684" w:rsidRPr="006249A7" w14:paraId="5159CA70" w14:textId="77777777" w:rsidTr="00E23881">
        <w:trPr>
          <w:gridAfter w:val="1"/>
          <w:wAfter w:w="108" w:type="dxa"/>
          <w:trHeight w:val="743"/>
          <w:jc w:val="center"/>
        </w:trPr>
        <w:tc>
          <w:tcPr>
            <w:tcW w:w="1543" w:type="dxa"/>
            <w:gridSpan w:val="2"/>
            <w:shd w:val="clear" w:color="auto" w:fill="auto"/>
            <w:vAlign w:val="center"/>
          </w:tcPr>
          <w:p w14:paraId="6E25AF0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Ion-gel</w:t>
            </w:r>
          </w:p>
        </w:tc>
        <w:tc>
          <w:tcPr>
            <w:tcW w:w="1418" w:type="dxa"/>
            <w:gridSpan w:val="2"/>
            <w:shd w:val="clear" w:color="auto" w:fill="auto"/>
            <w:vAlign w:val="center"/>
          </w:tcPr>
          <w:p w14:paraId="36B9CE75" w14:textId="77777777" w:rsidR="00C71684" w:rsidRPr="006249A7" w:rsidRDefault="00C71684" w:rsidP="00E23881">
            <w:pPr>
              <w:spacing w:before="240"/>
              <w:jc w:val="center"/>
              <w:rPr>
                <w:rFonts w:ascii="Times New Roman" w:eastAsia="黑体" w:hAnsi="Times New Roman" w:cs="Times New Roman"/>
                <w:bCs/>
                <w:szCs w:val="21"/>
              </w:rPr>
            </w:pPr>
            <w:proofErr w:type="spellStart"/>
            <w:r w:rsidRPr="006249A7">
              <w:rPr>
                <w:rFonts w:ascii="Times New Roman" w:eastAsia="黑体" w:hAnsi="Times New Roman" w:cs="Times New Roman"/>
                <w:bCs/>
                <w:szCs w:val="21"/>
              </w:rPr>
              <w:t>AgNWs</w:t>
            </w:r>
            <w:proofErr w:type="spellEnd"/>
            <w:r w:rsidRPr="006249A7">
              <w:rPr>
                <w:rFonts w:ascii="Times New Roman" w:eastAsia="黑体" w:hAnsi="Times New Roman" w:cs="Times New Roman"/>
                <w:bCs/>
                <w:szCs w:val="21"/>
              </w:rPr>
              <w:t>/</w:t>
            </w:r>
            <w:proofErr w:type="spellStart"/>
            <w:r w:rsidRPr="006249A7">
              <w:rPr>
                <w:rFonts w:ascii="Times New Roman" w:eastAsia="黑体" w:hAnsi="Times New Roman" w:cs="Times New Roman"/>
                <w:bCs/>
                <w:szCs w:val="21"/>
              </w:rPr>
              <w:t>PEDOT</w:t>
            </w:r>
            <w:proofErr w:type="spellEnd"/>
          </w:p>
        </w:tc>
        <w:tc>
          <w:tcPr>
            <w:tcW w:w="1559" w:type="dxa"/>
            <w:gridSpan w:val="2"/>
            <w:vAlign w:val="center"/>
          </w:tcPr>
          <w:p w14:paraId="113229A9"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0.32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4C74F2FD"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50 </w:t>
            </w:r>
            <w:r w:rsidRPr="006249A7">
              <w:rPr>
                <w:rFonts w:ascii="Times New Roman" w:eastAsia="黑体" w:hAnsi="Times New Roman" w:cs="Times New Roman"/>
                <w:bCs/>
                <w:szCs w:val="21"/>
              </w:rPr>
              <w:t>kPa</w:t>
            </w:r>
          </w:p>
        </w:tc>
        <w:tc>
          <w:tcPr>
            <w:tcW w:w="1134" w:type="dxa"/>
            <w:gridSpan w:val="2"/>
            <w:vAlign w:val="center"/>
          </w:tcPr>
          <w:p w14:paraId="3D9AAF66"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1559" w:type="dxa"/>
            <w:gridSpan w:val="2"/>
            <w:vAlign w:val="center"/>
          </w:tcPr>
          <w:p w14:paraId="7247AD93"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227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 xml:space="preserve">/232 </w:t>
            </w:r>
            <w:r w:rsidRPr="006249A7">
              <w:rPr>
                <w:rFonts w:ascii="Times New Roman" w:eastAsia="黑体" w:hAnsi="Times New Roman" w:cs="Times New Roman"/>
                <w:bCs/>
                <w:noProof/>
                <w:szCs w:val="21"/>
              </w:rPr>
              <w:t>ms</w:t>
            </w:r>
          </w:p>
        </w:tc>
        <w:tc>
          <w:tcPr>
            <w:tcW w:w="993" w:type="dxa"/>
            <w:gridSpan w:val="2"/>
            <w:vAlign w:val="center"/>
          </w:tcPr>
          <w:p w14:paraId="42DAD238"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5000 </w:t>
            </w:r>
            <w:r w:rsidRPr="006249A7">
              <w:rPr>
                <w:rFonts w:ascii="Times New Roman" w:eastAsia="黑体" w:hAnsi="Times New Roman" w:cs="Times New Roman"/>
                <w:bCs/>
                <w:noProof/>
                <w:szCs w:val="21"/>
              </w:rPr>
              <w:t>cycles</w:t>
            </w:r>
          </w:p>
        </w:tc>
        <w:tc>
          <w:tcPr>
            <w:tcW w:w="776" w:type="dxa"/>
            <w:gridSpan w:val="2"/>
            <w:shd w:val="clear" w:color="auto" w:fill="auto"/>
            <w:vAlign w:val="center"/>
          </w:tcPr>
          <w:p w14:paraId="5FBF84E2" w14:textId="7743CEAC"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&lt;EndNote&gt;&lt;Cite&gt;&lt;Author&gt;Keum&lt;/Author&gt;&lt;Year&gt;2022&lt;/Year&gt;&lt;RecNum&gt;234&lt;/RecNum&gt;&lt;DisplayText&gt;&lt;style face="superscript"&gt;13&lt;/style&gt;&lt;/DisplayText&gt;&lt;record&gt;&lt;rec-number&gt;234&lt;/rec-number&gt;&lt;foreign-keys&gt;&lt;key app="EN" db-id="5tex2rta52fw5cezeaavzpsprtfsw9def9a5" timestamp="1718670405"&gt;234&lt;/key&gt;&lt;/foreign-keys&gt;&lt;ref-type name="Journal Article"&gt;17&lt;/ref-type&gt;&lt;contributors&gt;&lt;authors&gt;&lt;author&gt;Keum, Kyobin&lt;/author&gt;&lt;author&gt;Cho, Sung Soo&lt;/author&gt;&lt;author&gt;Jo, Jeong-Wan&lt;/author&gt;&lt;author&gt;Park, Sung Kyu&lt;/author&gt;&lt;author&gt;Kim, Yong-Hoon&lt;/author&gt;&lt;/authors&gt;&lt;/contributors&gt;&lt;titles&gt;&lt;title&gt;Mechanically robust textile-based strain and pressure multimodal sensors using metal nanowire/polymer conducting fibers&lt;/title&gt;&lt;secondary-title&gt;Iscience&lt;/secondary-title&gt;&lt;/titles&gt;&lt;periodical&gt;&lt;full-title&gt;Iscience&lt;/full-title&gt;&lt;/periodical&gt;&lt;volume&gt;25&lt;/volume&gt;&lt;number&gt;4&lt;/number&gt;&lt;dates&gt;&lt;year&gt;2022&lt;/year&gt;&lt;/dates&gt;&lt;isbn&gt;2589-0042&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13</w:t>
            </w:r>
            <w:r w:rsidRPr="006249A7">
              <w:rPr>
                <w:rFonts w:ascii="Times New Roman" w:eastAsia="黑体" w:hAnsi="Times New Roman" w:cs="Times New Roman"/>
                <w:bCs/>
                <w:noProof/>
                <w:szCs w:val="21"/>
              </w:rPr>
              <w:fldChar w:fldCharType="end"/>
            </w:r>
          </w:p>
        </w:tc>
      </w:tr>
      <w:tr w:rsidR="00C71684" w:rsidRPr="006249A7" w14:paraId="288B76D8" w14:textId="77777777" w:rsidTr="00E23881">
        <w:trPr>
          <w:gridAfter w:val="1"/>
          <w:wAfter w:w="108" w:type="dxa"/>
          <w:trHeight w:val="743"/>
          <w:jc w:val="center"/>
        </w:trPr>
        <w:tc>
          <w:tcPr>
            <w:tcW w:w="1543" w:type="dxa"/>
            <w:gridSpan w:val="2"/>
            <w:shd w:val="clear" w:color="auto" w:fill="auto"/>
            <w:vAlign w:val="center"/>
          </w:tcPr>
          <w:p w14:paraId="7CB7F995"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lastRenderedPageBreak/>
              <w:t>Nanofiber</w:t>
            </w:r>
            <w:r w:rsidRPr="006249A7">
              <w:rPr>
                <w:rFonts w:ascii="Times New Roman" w:eastAsia="黑体" w:hAnsi="Times New Roman" w:cs="Times New Roman" w:hint="eastAsia"/>
                <w:bCs/>
                <w:szCs w:val="21"/>
              </w:rPr>
              <w:t>/</w:t>
            </w:r>
            <w:r w:rsidRPr="006249A7">
              <w:rPr>
                <w:rFonts w:ascii="Times New Roman" w:eastAsia="黑体" w:hAnsi="Times New Roman" w:cs="Times New Roman"/>
                <w:bCs/>
                <w:szCs w:val="21"/>
              </w:rPr>
              <w:t>PDMS</w:t>
            </w:r>
          </w:p>
        </w:tc>
        <w:tc>
          <w:tcPr>
            <w:tcW w:w="1418" w:type="dxa"/>
            <w:gridSpan w:val="2"/>
            <w:shd w:val="clear" w:color="auto" w:fill="auto"/>
            <w:vAlign w:val="center"/>
          </w:tcPr>
          <w:p w14:paraId="38EED399"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CNT/</w:t>
            </w:r>
            <w:proofErr w:type="spellStart"/>
            <w:r w:rsidRPr="006249A7">
              <w:rPr>
                <w:rFonts w:ascii="Times New Roman" w:eastAsia="黑体" w:hAnsi="Times New Roman" w:cs="Times New Roman"/>
                <w:bCs/>
                <w:szCs w:val="21"/>
              </w:rPr>
              <w:t>PDMS</w:t>
            </w:r>
            <w:proofErr w:type="spellEnd"/>
            <w:r w:rsidRPr="006249A7">
              <w:rPr>
                <w:rFonts w:ascii="Times New Roman" w:eastAsia="黑体" w:hAnsi="Times New Roman" w:cs="Times New Roman"/>
                <w:bCs/>
                <w:szCs w:val="21"/>
              </w:rPr>
              <w:t>/</w:t>
            </w:r>
            <w:proofErr w:type="spellStart"/>
            <w:r w:rsidRPr="006249A7">
              <w:rPr>
                <w:rFonts w:ascii="Times New Roman" w:eastAsia="黑体" w:hAnsi="Times New Roman" w:cs="Times New Roman"/>
                <w:bCs/>
                <w:szCs w:val="21"/>
              </w:rPr>
              <w:t>MXene</w:t>
            </w:r>
            <w:proofErr w:type="spellEnd"/>
          </w:p>
        </w:tc>
        <w:tc>
          <w:tcPr>
            <w:tcW w:w="1559" w:type="dxa"/>
            <w:gridSpan w:val="2"/>
            <w:vAlign w:val="center"/>
          </w:tcPr>
          <w:p w14:paraId="3D3861D5"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hint="eastAsia"/>
                <w:szCs w:val="21"/>
              </w:rPr>
              <w:t xml:space="preserve">0.091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370E0CA2"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2000 </w:t>
            </w:r>
            <w:r w:rsidRPr="006249A7">
              <w:rPr>
                <w:rFonts w:ascii="Times New Roman" w:eastAsia="黑体" w:hAnsi="Times New Roman" w:cs="Times New Roman"/>
                <w:bCs/>
                <w:szCs w:val="21"/>
              </w:rPr>
              <w:t>kPa</w:t>
            </w:r>
          </w:p>
        </w:tc>
        <w:tc>
          <w:tcPr>
            <w:tcW w:w="1134" w:type="dxa"/>
            <w:gridSpan w:val="2"/>
            <w:vAlign w:val="center"/>
          </w:tcPr>
          <w:p w14:paraId="31077E0A"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 Pa</w:t>
            </w:r>
          </w:p>
        </w:tc>
        <w:tc>
          <w:tcPr>
            <w:tcW w:w="1559" w:type="dxa"/>
            <w:gridSpan w:val="2"/>
            <w:vAlign w:val="center"/>
          </w:tcPr>
          <w:p w14:paraId="077B21A6"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hAnsi="Times New Roman" w:cs="Times New Roman"/>
                <w:szCs w:val="21"/>
              </w:rPr>
              <w:t>71</w:t>
            </w:r>
            <w:r w:rsidRPr="006249A7">
              <w:rPr>
                <w:rFonts w:ascii="Times New Roman" w:hAnsi="Times New Roman" w:cs="Times New Roman" w:hint="eastAsia"/>
                <w:szCs w:val="21"/>
              </w:rPr>
              <w:t xml:space="preserve"> </w:t>
            </w:r>
            <w:r w:rsidRPr="006249A7">
              <w:rPr>
                <w:rFonts w:ascii="Times New Roman" w:eastAsia="黑体" w:hAnsi="Times New Roman" w:cs="Times New Roman"/>
                <w:bCs/>
                <w:noProof/>
                <w:szCs w:val="21"/>
              </w:rPr>
              <w:t>ms</w:t>
            </w:r>
            <w:r w:rsidRPr="006249A7">
              <w:rPr>
                <w:rFonts w:ascii="Times New Roman" w:eastAsia="黑体" w:hAnsi="Times New Roman" w:cs="Times New Roman" w:hint="eastAsia"/>
                <w:bCs/>
                <w:noProof/>
                <w:szCs w:val="21"/>
              </w:rPr>
              <w:t xml:space="preserve">/117 </w:t>
            </w:r>
            <w:r w:rsidRPr="006249A7">
              <w:rPr>
                <w:rFonts w:ascii="Times New Roman" w:eastAsia="黑体" w:hAnsi="Times New Roman" w:cs="Times New Roman"/>
                <w:bCs/>
                <w:noProof/>
                <w:szCs w:val="21"/>
              </w:rPr>
              <w:t>ms</w:t>
            </w:r>
          </w:p>
        </w:tc>
        <w:tc>
          <w:tcPr>
            <w:tcW w:w="993" w:type="dxa"/>
            <w:gridSpan w:val="2"/>
            <w:vAlign w:val="center"/>
          </w:tcPr>
          <w:p w14:paraId="19C692E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szCs w:val="21"/>
              </w:rPr>
              <w:t>6000</w:t>
            </w:r>
            <w:r w:rsidRPr="006249A7">
              <w:rPr>
                <w:rFonts w:ascii="Times New Roman" w:eastAsia="黑体" w:hAnsi="Times New Roman" w:cs="Times New Roman"/>
                <w:bCs/>
                <w:noProof/>
                <w:szCs w:val="21"/>
              </w:rPr>
              <w:t xml:space="preserve"> cycles</w:t>
            </w:r>
          </w:p>
        </w:tc>
        <w:tc>
          <w:tcPr>
            <w:tcW w:w="776" w:type="dxa"/>
            <w:gridSpan w:val="2"/>
            <w:shd w:val="clear" w:color="auto" w:fill="auto"/>
            <w:vAlign w:val="center"/>
          </w:tcPr>
          <w:p w14:paraId="71FD96B4" w14:textId="6D2F3AE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&lt;EndNote&gt;&lt;Cite&gt;&lt;Author&gt;Li&lt;/Author&gt;&lt;Year&gt;2024&lt;/Year&gt;&lt;RecNum&gt;236&lt;/RecNum&gt;&lt;DisplayText&gt;&lt;style face="superscript"&gt;14&lt;/style&gt;&lt;/DisplayText&gt;&lt;record&gt;&lt;rec-number&gt;236&lt;/rec-number&gt;&lt;foreign-keys&gt;&lt;key app="EN" db-id="5tex2rta52fw5cezeaavzpsprtfsw9def9a5" timestamp="1718670490"&gt;236&lt;/key&gt;&lt;/foreign-keys&gt;&lt;ref-type name="Journal Article"&gt;17&lt;/ref-type&gt;&lt;contributors&gt;&lt;authors&gt;&lt;author&gt;Li, Xinyue&lt;/author&gt;&lt;author&gt;Liu, Yannan&lt;/author&gt;&lt;author&gt;Ding, Yarong&lt;/author&gt;&lt;author&gt;Zhang, Miao&lt;/author&gt;&lt;author&gt;Lin, Zhenhua&lt;/author&gt;&lt;author&gt;Hao, Yue&lt;/author&gt;&lt;author&gt;Li, Yingchun&lt;/author&gt;&lt;author&gt;Chang, Jingjing&lt;/author&gt;&lt;/authors&gt;&lt;/contributors&gt;&lt;titles&gt;&lt;title&gt;Capacitive Pressure Sensor Combining Dual Dielectric Layers with Integrated Composite Electrode for Wearable Healthcare Monitoring&lt;/title&gt;&lt;secondary-title&gt;ACS Applied Materials &amp;amp; Interfaces&lt;/secondary-title&gt;&lt;/titles&gt;&lt;periodical&gt;&lt;full-title&gt;Acs Applied Materials &amp;amp; Interfaces&lt;/full-title&gt;&lt;/periodical&gt;&lt;dates&gt;&lt;year&gt;2024&lt;/year&gt;&lt;/dates&gt;&lt;isbn&gt;1944-8244&lt;/isbn&gt;&lt;urls&gt;&lt;/urls&gt;&lt;/record&gt;&lt;/Cite&gt;&lt;/EndNote&gt;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14</w:t>
            </w:r>
            <w:r w:rsidRPr="006249A7">
              <w:rPr>
                <w:rFonts w:ascii="Times New Roman" w:eastAsia="黑体" w:hAnsi="Times New Roman" w:cs="Times New Roman"/>
                <w:bCs/>
                <w:noProof/>
                <w:szCs w:val="21"/>
              </w:rPr>
              <w:fldChar w:fldCharType="end"/>
            </w:r>
          </w:p>
        </w:tc>
      </w:tr>
      <w:tr w:rsidR="00C71684" w:rsidRPr="006249A7" w14:paraId="2888E2F1" w14:textId="77777777" w:rsidTr="00E23881">
        <w:trPr>
          <w:gridAfter w:val="1"/>
          <w:wAfter w:w="108" w:type="dxa"/>
          <w:trHeight w:val="743"/>
          <w:jc w:val="center"/>
        </w:trPr>
        <w:tc>
          <w:tcPr>
            <w:tcW w:w="1543" w:type="dxa"/>
            <w:gridSpan w:val="2"/>
            <w:shd w:val="clear" w:color="auto" w:fill="auto"/>
            <w:vAlign w:val="center"/>
          </w:tcPr>
          <w:p w14:paraId="095B1543"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EPU</w:t>
            </w:r>
          </w:p>
        </w:tc>
        <w:tc>
          <w:tcPr>
            <w:tcW w:w="1418" w:type="dxa"/>
            <w:gridSpan w:val="2"/>
            <w:shd w:val="clear" w:color="auto" w:fill="auto"/>
            <w:vAlign w:val="center"/>
          </w:tcPr>
          <w:p w14:paraId="064B682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Cu</w:t>
            </w:r>
          </w:p>
        </w:tc>
        <w:tc>
          <w:tcPr>
            <w:tcW w:w="1559" w:type="dxa"/>
            <w:gridSpan w:val="2"/>
            <w:vAlign w:val="center"/>
          </w:tcPr>
          <w:p w14:paraId="15E8996F"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hint="eastAsia"/>
                <w:szCs w:val="21"/>
              </w:rPr>
              <w:t xml:space="preserve">0.0063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1753004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400 </w:t>
            </w:r>
            <w:r w:rsidRPr="006249A7">
              <w:rPr>
                <w:rFonts w:ascii="Times New Roman" w:eastAsia="黑体" w:hAnsi="Times New Roman" w:cs="Times New Roman"/>
                <w:bCs/>
                <w:szCs w:val="21"/>
              </w:rPr>
              <w:t>kPa</w:t>
            </w:r>
          </w:p>
        </w:tc>
        <w:tc>
          <w:tcPr>
            <w:tcW w:w="1134" w:type="dxa"/>
            <w:gridSpan w:val="2"/>
            <w:vAlign w:val="center"/>
          </w:tcPr>
          <w:p w14:paraId="663F8707" w14:textId="77777777" w:rsidR="00C71684" w:rsidRPr="006249A7" w:rsidRDefault="00C71684" w:rsidP="00E23881">
            <w:pPr>
              <w:spacing w:before="240"/>
              <w:jc w:val="center"/>
              <w:rPr>
                <w:rFonts w:ascii="Times New Roman" w:eastAsia="黑体" w:hAnsi="Times New Roman" w:cs="Times New Roman"/>
                <w:bCs/>
                <w:noProof/>
                <w:szCs w:val="21"/>
              </w:rPr>
            </w:pPr>
          </w:p>
        </w:tc>
        <w:tc>
          <w:tcPr>
            <w:tcW w:w="1559" w:type="dxa"/>
            <w:gridSpan w:val="2"/>
            <w:vAlign w:val="center"/>
          </w:tcPr>
          <w:p w14:paraId="2E2BF77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1.1 s/2.58 </w:t>
            </w:r>
            <w:r w:rsidRPr="006249A7">
              <w:rPr>
                <w:rFonts w:ascii="Times New Roman" w:eastAsia="黑体" w:hAnsi="Times New Roman" w:cs="Times New Roman"/>
                <w:bCs/>
                <w:noProof/>
                <w:szCs w:val="21"/>
              </w:rPr>
              <w:t>s</w:t>
            </w:r>
          </w:p>
        </w:tc>
        <w:tc>
          <w:tcPr>
            <w:tcW w:w="993" w:type="dxa"/>
            <w:gridSpan w:val="2"/>
            <w:vAlign w:val="center"/>
          </w:tcPr>
          <w:p w14:paraId="67C0E3CC"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85</w:t>
            </w:r>
            <w:r w:rsidRPr="006249A7">
              <w:rPr>
                <w:rFonts w:ascii="Times New Roman" w:eastAsia="黑体" w:hAnsi="Times New Roman" w:cs="Times New Roman"/>
                <w:bCs/>
                <w:noProof/>
                <w:szCs w:val="21"/>
              </w:rPr>
              <w:t>0 cycles</w:t>
            </w:r>
          </w:p>
        </w:tc>
        <w:tc>
          <w:tcPr>
            <w:tcW w:w="776" w:type="dxa"/>
            <w:gridSpan w:val="2"/>
            <w:shd w:val="clear" w:color="auto" w:fill="auto"/>
            <w:vAlign w:val="center"/>
          </w:tcPr>
          <w:p w14:paraId="6DEFEDF6" w14:textId="0D19812F"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&lt;EndNote&gt;&lt;Cite&gt;&lt;Author&gt;Berman&lt;/Author&gt;&lt;Year&gt;2024&lt;/Year&gt;&lt;RecNum&gt;484&lt;/RecNum&gt;&lt;DisplayText&gt;&lt;style face="superscript"&gt;15&lt;/style&gt;&lt;/DisplayText&gt;&lt;record&gt;&lt;rec-number&gt;484&lt;/rec-number&gt;&lt;foreign-keys&gt;&lt;key app="EN" db-id="5tex2rta52fw5cezeaavzpsprtfsw9def9a5" timestamp="1733495143"&gt;484&lt;/key&gt;&lt;/foreign-keys&gt;&lt;ref-type name="Journal Article"&gt;17&lt;/ref-type&gt;&lt;contributors&gt;&lt;authors&gt;&lt;author&gt;Berman, Arielle&lt;/author&gt;&lt;author&gt;Hsiao, Kaiwen&lt;/author&gt;&lt;author&gt;Root, Samuel E&lt;/author&gt;&lt;author&gt;Choi, Hojung&lt;/author&gt;&lt;author&gt;Ilyn, Daniel&lt;/author&gt;&lt;author&gt;Xu, Chengyi&lt;/author&gt;&lt;author&gt;Stein, Emily&lt;/author&gt;&lt;author&gt;Cutkosky, Mark&lt;/author&gt;&lt;author&gt;DeSimone, Joseph M&lt;/author&gt;&lt;author&gt;Bao, Zhenan&lt;/author&gt;&lt;/authors&gt;&lt;/contributors&gt;&lt;titles&gt;&lt;title&gt;Additively manufactured micro-lattice dielectrics for multiaxial capacitive sensors&lt;/title&gt;&lt;secondary-title&gt;Science Advances&lt;/secondary-title&gt;&lt;/titles&gt;&lt;periodical&gt;&lt;full-title&gt;Science Advances&lt;/full-title&gt;&lt;/periodical&gt;&lt;pages&gt;eadq8866&lt;/pages&gt;&lt;volume&gt;10&lt;/volume&gt;&lt;number&gt;40&lt;/number&gt;&lt;dates&gt;&lt;year&gt;2024&lt;/year&gt;&lt;/dates&gt;&lt;isbn&gt;2375-2548&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15</w:t>
            </w:r>
            <w:r w:rsidRPr="006249A7">
              <w:rPr>
                <w:rFonts w:ascii="Times New Roman" w:eastAsia="黑体" w:hAnsi="Times New Roman" w:cs="Times New Roman"/>
                <w:bCs/>
                <w:noProof/>
                <w:szCs w:val="21"/>
              </w:rPr>
              <w:fldChar w:fldCharType="end"/>
            </w:r>
          </w:p>
        </w:tc>
      </w:tr>
      <w:tr w:rsidR="00C71684" w:rsidRPr="006249A7" w14:paraId="38950B35" w14:textId="77777777" w:rsidTr="00E23881">
        <w:trPr>
          <w:gridAfter w:val="1"/>
          <w:wAfter w:w="108" w:type="dxa"/>
          <w:trHeight w:val="743"/>
          <w:jc w:val="center"/>
        </w:trPr>
        <w:tc>
          <w:tcPr>
            <w:tcW w:w="1543" w:type="dxa"/>
            <w:gridSpan w:val="2"/>
            <w:shd w:val="clear" w:color="auto" w:fill="auto"/>
            <w:vAlign w:val="center"/>
          </w:tcPr>
          <w:p w14:paraId="2676F2A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FEC/ACMO/ AM</w:t>
            </w:r>
          </w:p>
        </w:tc>
        <w:tc>
          <w:tcPr>
            <w:tcW w:w="1418" w:type="dxa"/>
            <w:gridSpan w:val="2"/>
            <w:shd w:val="clear" w:color="auto" w:fill="auto"/>
            <w:vAlign w:val="center"/>
          </w:tcPr>
          <w:p w14:paraId="3C48700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ITO</w:t>
            </w:r>
          </w:p>
        </w:tc>
        <w:tc>
          <w:tcPr>
            <w:tcW w:w="1559" w:type="dxa"/>
            <w:gridSpan w:val="2"/>
            <w:vAlign w:val="center"/>
          </w:tcPr>
          <w:p w14:paraId="41FE7138"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hint="eastAsia"/>
                <w:bCs/>
                <w:noProof/>
                <w:szCs w:val="21"/>
              </w:rPr>
              <w:t>-</w:t>
            </w:r>
          </w:p>
        </w:tc>
        <w:tc>
          <w:tcPr>
            <w:tcW w:w="1276" w:type="dxa"/>
            <w:gridSpan w:val="2"/>
            <w:shd w:val="clear" w:color="auto" w:fill="auto"/>
            <w:vAlign w:val="center"/>
          </w:tcPr>
          <w:p w14:paraId="594A3F6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 xml:space="preserve">1080 </w:t>
            </w:r>
            <w:r w:rsidRPr="006249A7">
              <w:rPr>
                <w:rFonts w:ascii="Times New Roman" w:eastAsia="黑体" w:hAnsi="Times New Roman" w:cs="Times New Roman"/>
                <w:bCs/>
                <w:szCs w:val="21"/>
              </w:rPr>
              <w:t>kPa</w:t>
            </w:r>
          </w:p>
        </w:tc>
        <w:tc>
          <w:tcPr>
            <w:tcW w:w="1134" w:type="dxa"/>
            <w:gridSpan w:val="2"/>
            <w:vAlign w:val="center"/>
          </w:tcPr>
          <w:p w14:paraId="106FD00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 xml:space="preserve">1 </w:t>
            </w:r>
            <w:r w:rsidRPr="006249A7">
              <w:rPr>
                <w:rFonts w:ascii="Times New Roman" w:eastAsia="黑体" w:hAnsi="Times New Roman" w:cs="Times New Roman" w:hint="eastAsia"/>
                <w:bCs/>
                <w:noProof/>
                <w:szCs w:val="21"/>
              </w:rPr>
              <w:t>k</w:t>
            </w:r>
            <w:r w:rsidRPr="006249A7">
              <w:rPr>
                <w:rFonts w:ascii="Times New Roman" w:eastAsia="黑体" w:hAnsi="Times New Roman" w:cs="Times New Roman"/>
                <w:bCs/>
                <w:noProof/>
                <w:szCs w:val="21"/>
              </w:rPr>
              <w:t>Pa</w:t>
            </w:r>
          </w:p>
        </w:tc>
        <w:tc>
          <w:tcPr>
            <w:tcW w:w="1559" w:type="dxa"/>
            <w:gridSpan w:val="2"/>
            <w:vAlign w:val="center"/>
          </w:tcPr>
          <w:p w14:paraId="2C8D56F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w:t>
            </w:r>
          </w:p>
        </w:tc>
        <w:tc>
          <w:tcPr>
            <w:tcW w:w="993" w:type="dxa"/>
            <w:gridSpan w:val="2"/>
            <w:vAlign w:val="center"/>
          </w:tcPr>
          <w:p w14:paraId="454D3BAF"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50</w:t>
            </w:r>
            <w:r w:rsidRPr="006249A7">
              <w:rPr>
                <w:rFonts w:ascii="Times New Roman" w:eastAsia="黑体" w:hAnsi="Times New Roman" w:cs="Times New Roman"/>
                <w:bCs/>
                <w:noProof/>
                <w:szCs w:val="21"/>
              </w:rPr>
              <w:t>0 cycles</w:t>
            </w:r>
          </w:p>
        </w:tc>
        <w:tc>
          <w:tcPr>
            <w:tcW w:w="776" w:type="dxa"/>
            <w:gridSpan w:val="2"/>
            <w:shd w:val="clear" w:color="auto" w:fill="auto"/>
            <w:vAlign w:val="center"/>
          </w:tcPr>
          <w:p w14:paraId="3EF78423" w14:textId="243D993C"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 xml:space="preserve"> </w:t>
            </w: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&lt;EndNote&gt;&lt;Cite&gt;&lt;Author&gt;Zhang&lt;/Author&gt;&lt;Year&gt;2024&lt;/Year&gt;&lt;RecNum&gt;485&lt;/RecNum&gt;&lt;DisplayText&gt;&lt;style face="superscript"&gt;16&lt;/style&gt;&lt;/DisplayText&gt;&lt;record&gt;&lt;rec-number&gt;485&lt;/rec-number&gt;&lt;foreign-keys&gt;&lt;key app="EN" db-id="5tex2rta52fw5cezeaavzpsprtfsw9def9a5" timestamp="1733495187"&gt;485&lt;/key&gt;&lt;/foreign-keys&gt;&lt;ref-type name="Journal Article"&gt;17&lt;/ref-type&gt;&lt;contributors&gt;&lt;authors&gt;&lt;author&gt;Zhang, Changgeng&lt;/author&gt;&lt;author&gt;Wang, Zhenwu&lt;/author&gt;&lt;author&gt;Zhu, He&lt;/author&gt;&lt;author&gt;Zhang, Qi&lt;/author&gt;&lt;author&gt;Zhu, Shiping&lt;</w:instrText>
            </w:r>
            <w:r w:rsidR="00462996" w:rsidRPr="006249A7">
              <w:rPr>
                <w:rFonts w:ascii="Times New Roman" w:eastAsia="黑体" w:hAnsi="Times New Roman" w:cs="Times New Roman" w:hint="eastAsia"/>
                <w:bCs/>
                <w:noProof/>
                <w:szCs w:val="21"/>
              </w:rPr>
              <w:instrText>/author&gt;&lt;/authors&gt;&lt;/contributors&gt;&lt;titles&gt;&lt;title&gt;Dielectric Gels with Microphase Separation for Wide</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Range and Self</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Damping Pressure Sensing&lt;/title&gt;&lt;secondary-title&gt;Advanced Materials&lt;/secondary-title&gt;&lt;/titles&gt;&lt;periodical&gt;&lt;full-title&gt;Advanced Materials&lt;/fu</w:instrText>
            </w:r>
            <w:r w:rsidR="00462996" w:rsidRPr="006249A7">
              <w:rPr>
                <w:rFonts w:ascii="Times New Roman" w:eastAsia="黑体" w:hAnsi="Times New Roman" w:cs="Times New Roman"/>
                <w:bCs/>
                <w:noProof/>
                <w:szCs w:val="21"/>
              </w:rPr>
              <w:instrText>ll-title&gt;&lt;/periodical&gt;&lt;pages&gt;2308520&lt;/pages&gt;&lt;volume&gt;36&lt;/volume&gt;&lt;number&gt;4&lt;/number&gt;&lt;dates&gt;&lt;year&gt;2024&lt;/year&gt;&lt;/dates&gt;&lt;isbn&gt;0935-9648&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16</w:t>
            </w:r>
            <w:r w:rsidRPr="006249A7">
              <w:rPr>
                <w:rFonts w:ascii="Times New Roman" w:eastAsia="黑体" w:hAnsi="Times New Roman" w:cs="Times New Roman"/>
                <w:bCs/>
                <w:noProof/>
                <w:szCs w:val="21"/>
              </w:rPr>
              <w:fldChar w:fldCharType="end"/>
            </w:r>
          </w:p>
        </w:tc>
      </w:tr>
      <w:tr w:rsidR="00C71684" w:rsidRPr="006249A7" w14:paraId="5B7F6574" w14:textId="77777777" w:rsidTr="00E23881">
        <w:trPr>
          <w:gridAfter w:val="1"/>
          <w:wAfter w:w="108" w:type="dxa"/>
          <w:trHeight w:val="743"/>
          <w:jc w:val="center"/>
        </w:trPr>
        <w:tc>
          <w:tcPr>
            <w:tcW w:w="1543" w:type="dxa"/>
            <w:gridSpan w:val="2"/>
            <w:shd w:val="clear" w:color="auto" w:fill="auto"/>
            <w:vAlign w:val="center"/>
          </w:tcPr>
          <w:p w14:paraId="48DBB79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Pectin xerogel</w:t>
            </w:r>
          </w:p>
        </w:tc>
        <w:tc>
          <w:tcPr>
            <w:tcW w:w="1418" w:type="dxa"/>
            <w:gridSpan w:val="2"/>
            <w:shd w:val="clear" w:color="auto" w:fill="auto"/>
            <w:vAlign w:val="center"/>
          </w:tcPr>
          <w:p w14:paraId="301ECC5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Carbon paste coated cellulose film</w:t>
            </w:r>
          </w:p>
        </w:tc>
        <w:tc>
          <w:tcPr>
            <w:tcW w:w="1559" w:type="dxa"/>
            <w:gridSpan w:val="2"/>
            <w:vAlign w:val="center"/>
          </w:tcPr>
          <w:p w14:paraId="2891C6BA"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0.0294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7B818BF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100 kPa</w:t>
            </w:r>
          </w:p>
        </w:tc>
        <w:tc>
          <w:tcPr>
            <w:tcW w:w="1134" w:type="dxa"/>
            <w:gridSpan w:val="2"/>
            <w:vAlign w:val="center"/>
          </w:tcPr>
          <w:p w14:paraId="33E42827"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 Pa</w:t>
            </w:r>
          </w:p>
        </w:tc>
        <w:tc>
          <w:tcPr>
            <w:tcW w:w="1559" w:type="dxa"/>
            <w:gridSpan w:val="2"/>
            <w:vAlign w:val="center"/>
          </w:tcPr>
          <w:p w14:paraId="52E51F55"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118 ms/130 ms</w:t>
            </w:r>
          </w:p>
        </w:tc>
        <w:tc>
          <w:tcPr>
            <w:tcW w:w="993" w:type="dxa"/>
            <w:gridSpan w:val="2"/>
            <w:vAlign w:val="center"/>
          </w:tcPr>
          <w:p w14:paraId="3AEFDE70"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10000 cycles</w:t>
            </w:r>
          </w:p>
        </w:tc>
        <w:tc>
          <w:tcPr>
            <w:tcW w:w="776" w:type="dxa"/>
            <w:gridSpan w:val="2"/>
            <w:shd w:val="clear" w:color="auto" w:fill="auto"/>
            <w:vAlign w:val="center"/>
          </w:tcPr>
          <w:p w14:paraId="1F35515F" w14:textId="6F51FFB2"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&lt;EndNote&gt;&lt;Cite&gt;&lt;Author&gt;Basarir&lt;/Author&gt;&lt;Year&gt;2024&lt;/Year&gt;&lt;RecNum&gt;486&lt;/RecNum&gt;&lt;DisplayText&gt;&lt;style face="superscript"&gt;17&lt;/style&gt;&lt;/DisplayText&gt;&lt;record&gt;&lt;rec-number&gt;486&lt;/rec-number&gt;&lt;foreign-keys&gt;&lt;key app="EN" db-id="5tex2rta52fw5cezeaavzpsprtfsw9def9a5" timestamp="1733495356"&gt;486&lt;/key&gt;&lt;/foreign-keys&gt;&lt;ref-type name="Journal Article"&gt;17&lt;/ref-type&gt;&lt;contributors&gt;&lt;authors&gt;&lt;author&gt;Basarir, Fevzihan&lt;/author&gt;&lt;author&gt;Haj, Yazan Al&lt;/author&gt;&lt;author&gt;Zou, Fangxin&lt;/author&gt;&lt;author&gt;De, Swarnalok&lt;/author&gt;&lt;author&gt;Nguyen, An&lt;/author&gt;&lt;author&gt;Frey, Alexander&lt;/author&gt;&lt;author&gt;Haider, Ijlal&lt;/author&gt;&lt;author&gt;Sariola, Veikko&lt;/author&gt;&lt;author&gt;Vapaavuori, Jaana&lt;/author&gt;&lt;/authors&gt;&lt;/contributors&gt;&lt;titles&gt;&lt;title&gt;Edible and Biodegradable Wearable Capacitive Pressure Sensors: A Par</w:instrText>
            </w:r>
            <w:r w:rsidR="00462996" w:rsidRPr="006249A7">
              <w:rPr>
                <w:rFonts w:ascii="Times New Roman" w:eastAsia="黑体" w:hAnsi="Times New Roman" w:cs="Times New Roman" w:hint="eastAsia"/>
                <w:bCs/>
                <w:noProof/>
                <w:szCs w:val="21"/>
              </w:rPr>
              <w:instrText>adigm Shift toward Sustainable Electronics with Bio</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Based Materials&lt;/title&gt;&lt;secondary-title&gt;Advanced Functional Materials&lt;/secondary-title&gt;&lt;/titles&gt;&lt;periodical&gt;&lt;full-title&gt;Advanced Functional Materials&lt;/full-title&gt;&lt;/periodical&gt;&lt;pages&gt;2403268&lt;/pages&gt;&lt;volum</w:instrText>
            </w:r>
            <w:r w:rsidR="00462996" w:rsidRPr="006249A7">
              <w:rPr>
                <w:rFonts w:ascii="Times New Roman" w:eastAsia="黑体" w:hAnsi="Times New Roman" w:cs="Times New Roman"/>
                <w:bCs/>
                <w:noProof/>
                <w:szCs w:val="21"/>
              </w:rPr>
              <w:instrText>e&gt;34&lt;/volume&gt;&lt;number&gt;39&lt;/number&gt;&lt;dates&gt;&lt;year&gt;2024&lt;/year&gt;&lt;/dates&gt;&lt;isbn&gt;1616-301X&lt;/isbn&gt;&lt;urls&gt;&lt;/urls&gt;&lt;/record&gt;&lt;/Cite&gt;&lt;/EndNote&gt;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17</w:t>
            </w:r>
            <w:r w:rsidRPr="006249A7">
              <w:rPr>
                <w:rFonts w:ascii="Times New Roman" w:eastAsia="黑体" w:hAnsi="Times New Roman" w:cs="Times New Roman"/>
                <w:bCs/>
                <w:noProof/>
                <w:szCs w:val="21"/>
              </w:rPr>
              <w:fldChar w:fldCharType="end"/>
            </w:r>
          </w:p>
        </w:tc>
      </w:tr>
      <w:tr w:rsidR="00C71684" w:rsidRPr="006249A7" w14:paraId="61E10225" w14:textId="77777777" w:rsidTr="00E23881">
        <w:trPr>
          <w:gridAfter w:val="1"/>
          <w:wAfter w:w="108" w:type="dxa"/>
          <w:trHeight w:val="743"/>
          <w:jc w:val="center"/>
        </w:trPr>
        <w:tc>
          <w:tcPr>
            <w:tcW w:w="1543" w:type="dxa"/>
            <w:gridSpan w:val="2"/>
            <w:shd w:val="clear" w:color="auto" w:fill="auto"/>
            <w:vAlign w:val="center"/>
          </w:tcPr>
          <w:p w14:paraId="4163F8F8"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MWNTs/PDMS</w:t>
            </w:r>
          </w:p>
        </w:tc>
        <w:tc>
          <w:tcPr>
            <w:tcW w:w="1418" w:type="dxa"/>
            <w:gridSpan w:val="2"/>
            <w:shd w:val="clear" w:color="auto" w:fill="auto"/>
            <w:vAlign w:val="center"/>
          </w:tcPr>
          <w:p w14:paraId="3353162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CNT-</w:t>
            </w:r>
            <w:proofErr w:type="spellStart"/>
            <w:r w:rsidRPr="006249A7">
              <w:rPr>
                <w:rFonts w:ascii="Times New Roman" w:eastAsia="黑体" w:hAnsi="Times New Roman" w:cs="Times New Roman"/>
                <w:bCs/>
                <w:szCs w:val="21"/>
              </w:rPr>
              <w:t>Ecoflex</w:t>
            </w:r>
            <w:proofErr w:type="spellEnd"/>
          </w:p>
        </w:tc>
        <w:tc>
          <w:tcPr>
            <w:tcW w:w="1559" w:type="dxa"/>
            <w:gridSpan w:val="2"/>
            <w:vAlign w:val="center"/>
          </w:tcPr>
          <w:p w14:paraId="15861B75"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0.12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54D814F2"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130 kPa</w:t>
            </w:r>
          </w:p>
        </w:tc>
        <w:tc>
          <w:tcPr>
            <w:tcW w:w="1134" w:type="dxa"/>
            <w:gridSpan w:val="2"/>
            <w:vAlign w:val="center"/>
          </w:tcPr>
          <w:p w14:paraId="00A85FA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3 Pa</w:t>
            </w:r>
          </w:p>
        </w:tc>
        <w:tc>
          <w:tcPr>
            <w:tcW w:w="1559" w:type="dxa"/>
            <w:gridSpan w:val="2"/>
            <w:vAlign w:val="center"/>
          </w:tcPr>
          <w:p w14:paraId="566A7E68"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46 ms/44 ms</w:t>
            </w:r>
          </w:p>
        </w:tc>
        <w:tc>
          <w:tcPr>
            <w:tcW w:w="993" w:type="dxa"/>
            <w:gridSpan w:val="2"/>
            <w:vAlign w:val="center"/>
          </w:tcPr>
          <w:p w14:paraId="4E80357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3000 cycles</w:t>
            </w:r>
          </w:p>
        </w:tc>
        <w:tc>
          <w:tcPr>
            <w:tcW w:w="776" w:type="dxa"/>
            <w:gridSpan w:val="2"/>
            <w:shd w:val="clear" w:color="auto" w:fill="auto"/>
            <w:vAlign w:val="center"/>
          </w:tcPr>
          <w:p w14:paraId="27903228" w14:textId="7C7DED10"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 xml:space="preserve"> </w:t>
            </w: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&lt;EndNote&gt;&lt;Cite&gt;&lt;Author&gt;Wu&lt;/Author&gt;&lt;Year&gt;2024&lt;/Year&gt;&lt;RecNum&gt;487&lt;/RecNum&gt;&lt;DisplayText&gt;&lt;style face="superscript"&gt;18&lt;/style&gt;&lt;/DisplayText&gt;&lt;record&gt;&lt;rec-number&gt;487&lt;/rec-number&gt;&lt;foreign-keys&gt;&lt;key app="EN" db-id="5tex2rta52fw5cezeaavzpsprtfsw9def9a</w:instrText>
            </w:r>
            <w:r w:rsidR="00462996" w:rsidRPr="006249A7">
              <w:rPr>
                <w:rFonts w:ascii="Times New Roman" w:eastAsia="黑体" w:hAnsi="Times New Roman" w:cs="Times New Roman" w:hint="eastAsia"/>
                <w:bCs/>
                <w:noProof/>
                <w:szCs w:val="21"/>
              </w:rPr>
              <w:instrText>5" timestamp="1733495391"&gt;487&lt;/key&gt;&lt;/foreign-keys&gt;&lt;ref-type name="Journal Article"&gt;17&lt;/ref-type&gt;&lt;contributors&gt;&lt;authors&gt;&lt;author&gt;Wu, Lei&lt;/author&gt;&lt;author&gt;Li, Xuan&lt;/author&gt;&lt;author&gt;Choi, Jungrak&lt;/author&gt;&lt;author&gt;Zhao, Zhi</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Jun&lt;/author&gt;&lt;author&gt;Qian, Linmao&lt;/author&gt;&lt;author&gt;Yu, Bingjun&lt;/author&gt;&lt;author&gt;Park, Inkyu&lt;/author&gt;&lt;/authors&gt;&lt;/contributors&gt;&lt;titles&gt;&lt;title&gt;Beetle</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Inspired Gradient Slant Structures for Capacitive Pressure Sensor with a Broad Linear Response Range&lt;/title&gt;&lt;secondary-title&gt;Advanced Functional Mater</w:instrText>
            </w:r>
            <w:r w:rsidR="00462996" w:rsidRPr="006249A7">
              <w:rPr>
                <w:rFonts w:ascii="Times New Roman" w:eastAsia="黑体" w:hAnsi="Times New Roman" w:cs="Times New Roman"/>
                <w:bCs/>
                <w:noProof/>
                <w:szCs w:val="21"/>
              </w:rPr>
              <w:instrText>ials&lt;/secondary-title&gt;&lt;/titles&gt;&lt;periodical&gt;&lt;full-title&gt;Advanced Functional Materials&lt;/full-title&gt;&lt;/periodical&gt;&lt;pages&gt;2312370&lt;/pages&gt;&lt;dates&gt;&lt;year&gt;2024&lt;/year&gt;&lt;/dates&gt;&lt;isbn&gt;1616-301X&lt;/isbn&gt;&lt;urls&gt;&lt;/urls&gt;&lt;/record&gt;&lt;/Cite&gt;&lt;/EndNote&gt;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18</w:t>
            </w:r>
            <w:r w:rsidRPr="006249A7">
              <w:rPr>
                <w:rFonts w:ascii="Times New Roman" w:eastAsia="黑体" w:hAnsi="Times New Roman" w:cs="Times New Roman"/>
                <w:bCs/>
                <w:noProof/>
                <w:szCs w:val="21"/>
              </w:rPr>
              <w:fldChar w:fldCharType="end"/>
            </w:r>
          </w:p>
        </w:tc>
      </w:tr>
      <w:tr w:rsidR="00C71684" w:rsidRPr="006249A7" w14:paraId="2F267FA3" w14:textId="77777777" w:rsidTr="00E23881">
        <w:trPr>
          <w:gridBefore w:val="1"/>
          <w:wBefore w:w="108" w:type="dxa"/>
          <w:trHeight w:val="601"/>
          <w:jc w:val="center"/>
        </w:trPr>
        <w:tc>
          <w:tcPr>
            <w:tcW w:w="1543" w:type="dxa"/>
            <w:gridSpan w:val="2"/>
            <w:shd w:val="clear" w:color="auto" w:fill="auto"/>
            <w:vAlign w:val="center"/>
          </w:tcPr>
          <w:p w14:paraId="101C2893"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PVDF/</w:t>
            </w:r>
            <w:proofErr w:type="spellStart"/>
            <w:r w:rsidRPr="006249A7">
              <w:rPr>
                <w:rFonts w:ascii="Times New Roman" w:eastAsia="黑体" w:hAnsi="Times New Roman" w:cs="Times New Roman"/>
                <w:bCs/>
                <w:szCs w:val="21"/>
              </w:rPr>
              <w:t>HFP</w:t>
            </w:r>
            <w:proofErr w:type="spellEnd"/>
            <w:r w:rsidRPr="006249A7">
              <w:rPr>
                <w:rFonts w:ascii="Times New Roman" w:eastAsia="黑体" w:hAnsi="Times New Roman" w:cs="Times New Roman"/>
                <w:bCs/>
                <w:szCs w:val="21"/>
              </w:rPr>
              <w:t>/</w:t>
            </w:r>
            <w:proofErr w:type="spellStart"/>
            <w:r w:rsidRPr="006249A7">
              <w:rPr>
                <w:rFonts w:ascii="Times New Roman" w:eastAsia="黑体" w:hAnsi="Times New Roman" w:cs="Times New Roman"/>
                <w:bCs/>
                <w:szCs w:val="21"/>
              </w:rPr>
              <w:t>μNi</w:t>
            </w:r>
            <w:proofErr w:type="spellEnd"/>
          </w:p>
        </w:tc>
        <w:tc>
          <w:tcPr>
            <w:tcW w:w="1418" w:type="dxa"/>
            <w:gridSpan w:val="2"/>
            <w:shd w:val="clear" w:color="auto" w:fill="auto"/>
            <w:vAlign w:val="center"/>
          </w:tcPr>
          <w:p w14:paraId="234D4EC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Cu</w:t>
            </w:r>
          </w:p>
        </w:tc>
        <w:tc>
          <w:tcPr>
            <w:tcW w:w="1559" w:type="dxa"/>
            <w:gridSpan w:val="2"/>
            <w:vAlign w:val="center"/>
          </w:tcPr>
          <w:p w14:paraId="67D48ED8"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hint="eastAsia"/>
                <w:szCs w:val="21"/>
              </w:rPr>
              <w:t xml:space="preserve">0.0982 </w:t>
            </w:r>
            <w:r w:rsidRPr="006249A7">
              <w:rPr>
                <w:rFonts w:ascii="Times New Roman" w:eastAsia="黑体" w:hAnsi="Times New Roman" w:cs="Times New Roman"/>
                <w:szCs w:val="21"/>
              </w:rPr>
              <w:t>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6078F12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10</w:t>
            </w:r>
            <w:r w:rsidRPr="006249A7">
              <w:rPr>
                <w:rFonts w:ascii="Times New Roman" w:eastAsia="黑体" w:hAnsi="Times New Roman" w:cs="Times New Roman"/>
                <w:bCs/>
                <w:szCs w:val="21"/>
              </w:rPr>
              <w:t>0 kPa</w:t>
            </w:r>
          </w:p>
        </w:tc>
        <w:tc>
          <w:tcPr>
            <w:tcW w:w="1134" w:type="dxa"/>
            <w:gridSpan w:val="2"/>
            <w:vAlign w:val="center"/>
          </w:tcPr>
          <w:p w14:paraId="1AC8223D" w14:textId="77777777" w:rsidR="00C71684" w:rsidRPr="006249A7" w:rsidRDefault="00C71684" w:rsidP="00E23881">
            <w:pPr>
              <w:spacing w:before="240"/>
              <w:jc w:val="center"/>
              <w:rPr>
                <w:rFonts w:ascii="Times New Roman" w:eastAsia="黑体" w:hAnsi="Times New Roman" w:cs="Times New Roman"/>
                <w:bCs/>
                <w:noProof/>
                <w:szCs w:val="21"/>
              </w:rPr>
            </w:pPr>
          </w:p>
        </w:tc>
        <w:tc>
          <w:tcPr>
            <w:tcW w:w="1559" w:type="dxa"/>
            <w:gridSpan w:val="2"/>
            <w:vAlign w:val="center"/>
          </w:tcPr>
          <w:p w14:paraId="0AD63310"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hint="eastAsia"/>
                <w:bCs/>
                <w:noProof/>
                <w:szCs w:val="21"/>
              </w:rPr>
              <w:t>24 ms/24 ms</w:t>
            </w:r>
          </w:p>
        </w:tc>
        <w:tc>
          <w:tcPr>
            <w:tcW w:w="993" w:type="dxa"/>
            <w:gridSpan w:val="2"/>
            <w:vAlign w:val="center"/>
          </w:tcPr>
          <w:p w14:paraId="5671A96E" w14:textId="77777777" w:rsidR="00C71684" w:rsidRPr="006249A7" w:rsidRDefault="00C71684" w:rsidP="00E23881">
            <w:pPr>
              <w:spacing w:before="240"/>
              <w:jc w:val="center"/>
              <w:rPr>
                <w:rFonts w:ascii="Times New Roman" w:eastAsia="黑体" w:hAnsi="Times New Roman" w:cs="Times New Roman"/>
                <w:bCs/>
                <w:noProof/>
                <w:szCs w:val="21"/>
              </w:rPr>
            </w:pPr>
          </w:p>
        </w:tc>
        <w:tc>
          <w:tcPr>
            <w:tcW w:w="776" w:type="dxa"/>
            <w:gridSpan w:val="2"/>
            <w:shd w:val="clear" w:color="auto" w:fill="auto"/>
            <w:vAlign w:val="center"/>
          </w:tcPr>
          <w:p w14:paraId="617DB8C6" w14:textId="67B3F46D" w:rsidR="00C71684" w:rsidRPr="006249A7" w:rsidRDefault="00C71684" w:rsidP="00E23881">
            <w:pPr>
              <w:spacing w:before="240"/>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&lt;EndNote&gt;&lt;Cite&gt;&lt;Author&gt;Guo&lt;/Author&gt;&lt;Year&gt;2020&lt;/Year&gt;&lt;RecNum&gt;490&lt;/RecNum&gt;&lt;DisplayText&gt;&lt;style face="superscript"&gt;19&lt;/style&gt;&lt;/DisplayText&gt;&lt;record&gt;&lt;rec-number&gt;490&lt;/rec-number&gt;&lt;foreign-keys&gt;&lt;key app="EN" db-id="5tex2rta52fw5cezeaavzpsprtfsw9def9a5" timestamp="1733495490"&gt;490&lt;/key&gt;&lt;/foreign-keys&gt;&lt;ref-type name="Journal Article"&gt;17&lt;/ref-type&gt;&lt;contributors&gt;&lt;authors&gt;&lt;author&gt;Guo, Hongchen&lt;/author&gt;&lt;author&gt;Tan, Yu Jun&lt;/author&gt;&lt;author&gt;Chen, Ge&lt;/author&gt;&lt;author&gt;Wang, Zifeng&lt;/author&gt;&lt;author&gt;Susanto, Glenys Jocelin&lt;/author&gt;&lt;author&gt;See, Hian Hian&lt;/author&gt;&lt;author&gt;Yang, Zijie&lt;/author&gt;&lt;author&gt;Lim, Zi Wei&lt;/author&gt;&lt;author&gt;Yang, Le&lt;/author&gt;&lt;author&gt;Tee, Benjamin CK&lt;/author&gt;&lt;/authors&gt;&lt;/contributors&gt;&lt;titles&gt;&lt;title&gt;Artificially innervated self-healing foams as synthetic piezo-impedance sensor skins&lt;/title&gt;&lt;secondary-title&gt;Nature communications&lt;/secondary-title&gt;&lt;/titles&gt;&lt;periodical&gt;&lt;full-title&gt;Nature Communications&lt;/full-title&gt;&lt;/periodical&gt;&lt;pages&gt;5747&lt;/pages&gt;&lt;volume&gt;11&lt;/volume&gt;&lt;number&gt;1&lt;/number&gt;&lt;dates&gt;&lt;year&gt;2020&lt;/year&gt;&lt;/dates&gt;&lt;isbn&gt;2041-1723&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19</w:t>
            </w:r>
            <w:r w:rsidRPr="006249A7">
              <w:rPr>
                <w:rFonts w:ascii="Times New Roman" w:eastAsia="黑体" w:hAnsi="Times New Roman" w:cs="Times New Roman"/>
                <w:bCs/>
                <w:noProof/>
                <w:szCs w:val="21"/>
              </w:rPr>
              <w:fldChar w:fldCharType="end"/>
            </w:r>
          </w:p>
        </w:tc>
      </w:tr>
      <w:tr w:rsidR="00C71684" w:rsidRPr="006249A7" w14:paraId="7EEABCC6" w14:textId="77777777" w:rsidTr="00E23881">
        <w:trPr>
          <w:gridAfter w:val="1"/>
          <w:wAfter w:w="108" w:type="dxa"/>
          <w:trHeight w:val="743"/>
          <w:jc w:val="center"/>
        </w:trPr>
        <w:tc>
          <w:tcPr>
            <w:tcW w:w="1543" w:type="dxa"/>
            <w:gridSpan w:val="2"/>
            <w:shd w:val="clear" w:color="auto" w:fill="auto"/>
            <w:vAlign w:val="center"/>
          </w:tcPr>
          <w:p w14:paraId="72FB65C8"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PVDF/</w:t>
            </w:r>
            <w:proofErr w:type="spellStart"/>
            <w:r w:rsidRPr="006249A7">
              <w:rPr>
                <w:rFonts w:ascii="Times New Roman" w:eastAsia="黑体" w:hAnsi="Times New Roman" w:cs="Times New Roman"/>
                <w:bCs/>
                <w:szCs w:val="21"/>
              </w:rPr>
              <w:t>rGO</w:t>
            </w:r>
            <w:proofErr w:type="spellEnd"/>
          </w:p>
        </w:tc>
        <w:tc>
          <w:tcPr>
            <w:tcW w:w="1418" w:type="dxa"/>
            <w:gridSpan w:val="2"/>
            <w:shd w:val="clear" w:color="auto" w:fill="auto"/>
            <w:vAlign w:val="center"/>
          </w:tcPr>
          <w:p w14:paraId="317C9421"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Ag</w:t>
            </w:r>
          </w:p>
        </w:tc>
        <w:tc>
          <w:tcPr>
            <w:tcW w:w="1559" w:type="dxa"/>
            <w:gridSpan w:val="2"/>
            <w:vAlign w:val="center"/>
          </w:tcPr>
          <w:p w14:paraId="134B942D"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0.18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5580423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360 kPa</w:t>
            </w:r>
          </w:p>
        </w:tc>
        <w:tc>
          <w:tcPr>
            <w:tcW w:w="1134" w:type="dxa"/>
            <w:gridSpan w:val="2"/>
            <w:vAlign w:val="center"/>
          </w:tcPr>
          <w:p w14:paraId="3477FBFD"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 Pa</w:t>
            </w:r>
          </w:p>
        </w:tc>
        <w:tc>
          <w:tcPr>
            <w:tcW w:w="1559" w:type="dxa"/>
            <w:gridSpan w:val="2"/>
            <w:vAlign w:val="center"/>
          </w:tcPr>
          <w:p w14:paraId="7A0AD67F"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56.3 ms/-</w:t>
            </w:r>
          </w:p>
        </w:tc>
        <w:tc>
          <w:tcPr>
            <w:tcW w:w="993" w:type="dxa"/>
            <w:gridSpan w:val="2"/>
            <w:vAlign w:val="center"/>
          </w:tcPr>
          <w:p w14:paraId="0CD3D22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3000 cycles</w:t>
            </w:r>
          </w:p>
        </w:tc>
        <w:tc>
          <w:tcPr>
            <w:tcW w:w="776" w:type="dxa"/>
            <w:gridSpan w:val="2"/>
            <w:shd w:val="clear" w:color="auto" w:fill="auto"/>
            <w:vAlign w:val="center"/>
          </w:tcPr>
          <w:p w14:paraId="3532F4EB" w14:textId="0DB56538"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 xml:space="preserve">  </w:t>
            </w: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&lt;EndNote&gt;&lt;Cite&gt;&lt;Author&gt;Huang&lt;/Author&gt;&lt;Year&gt;2022&lt;/Year&gt;&lt;RecNum&gt;488&lt;/RecNum&gt;&lt;DisplayText&gt;&lt;style face="superscript"&gt;20&lt;/style&gt;&lt;/DisplayText&gt;&lt;record&gt;&lt;rec-number&gt;488&lt;/rec-number&gt;&lt;foreign-keys&gt;&lt;key app="EN" db-id="5tex2rta52fw5cezeaavzpsprtfsw9def9a5" timestamp="1733495424"&gt;488&lt;/key&gt;&lt;/foreign-keys&gt;&lt;ref-type name="Journal Article"&gt;17&lt;/ref-type&gt;&lt;contributors&gt;&lt;authors&gt;&lt;author&gt;Huang, Jingxia&lt;/author&gt;&lt;author&gt;Tang, Xiaobin&lt;/author&gt;&lt;author&gt;Wang, Feng&lt;/author&gt;&lt;author&gt;Wang, Zehuan&lt;/author&gt;&lt;author&gt;Niu, Yuj</w:instrText>
            </w:r>
            <w:r w:rsidR="00462996" w:rsidRPr="006249A7">
              <w:rPr>
                <w:rFonts w:ascii="Times New Roman" w:eastAsia="黑体" w:hAnsi="Times New Roman" w:cs="Times New Roman" w:hint="eastAsia"/>
                <w:bCs/>
                <w:noProof/>
                <w:szCs w:val="21"/>
              </w:rPr>
              <w:instrText>uan&lt;/author&gt;&lt;author&gt;Wang, Hong&lt;/author&gt;&lt;/authors&gt;&lt;/contributors&gt;&lt;titles&gt;&lt;title&gt;Multi</w:instrText>
            </w:r>
            <w:r w:rsidR="00462996" w:rsidRPr="006249A7">
              <w:rPr>
                <w:rFonts w:ascii="Times New Roman" w:eastAsia="黑体" w:hAnsi="Times New Roman" w:cs="Times New Roman" w:hint="eastAsia"/>
                <w:bCs/>
                <w:noProof/>
                <w:szCs w:val="21"/>
              </w:rPr>
              <w:instrText>‐</w:instrText>
            </w:r>
            <w:r w:rsidR="00462996" w:rsidRPr="006249A7">
              <w:rPr>
                <w:rFonts w:ascii="Times New Roman" w:eastAsia="黑体" w:hAnsi="Times New Roman" w:cs="Times New Roman" w:hint="eastAsia"/>
                <w:bCs/>
                <w:noProof/>
                <w:szCs w:val="21"/>
              </w:rPr>
              <w:instrText>Hierarchical Microstructures Boosted Linearity of Flexible Capacitive Pressure Sensor&lt;/title&gt;&lt;secondary-title&gt;Advanced Engineering Materials&lt;/secondary-title&gt;&lt;/titles&gt;&lt;pe</w:instrText>
            </w:r>
            <w:r w:rsidR="00462996" w:rsidRPr="006249A7">
              <w:rPr>
                <w:rFonts w:ascii="Times New Roman" w:eastAsia="黑体" w:hAnsi="Times New Roman" w:cs="Times New Roman"/>
                <w:bCs/>
                <w:noProof/>
                <w:szCs w:val="21"/>
              </w:rPr>
              <w:instrText>riodical&gt;&lt;full-title&gt;Advanced Engineering Materials&lt;/full-title&gt;&lt;/periodical&gt;&lt;pages&gt;2101767&lt;/pages&gt;&lt;volume&gt;24&lt;/volume&gt;&lt;number&gt;9&lt;/number&gt;&lt;dates&gt;&lt;year&gt;2022&lt;/year&gt;&lt;/dates&gt;&lt;isbn&gt;1438-1656&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20</w:t>
            </w:r>
            <w:r w:rsidRPr="006249A7">
              <w:rPr>
                <w:rFonts w:ascii="Times New Roman" w:eastAsia="黑体" w:hAnsi="Times New Roman" w:cs="Times New Roman"/>
                <w:bCs/>
                <w:noProof/>
                <w:szCs w:val="21"/>
              </w:rPr>
              <w:fldChar w:fldCharType="end"/>
            </w:r>
          </w:p>
        </w:tc>
      </w:tr>
      <w:tr w:rsidR="00C71684" w:rsidRPr="006249A7" w14:paraId="2AEA38FC" w14:textId="77777777" w:rsidTr="00E23881">
        <w:trPr>
          <w:gridAfter w:val="1"/>
          <w:wAfter w:w="108" w:type="dxa"/>
          <w:trHeight w:val="743"/>
          <w:jc w:val="center"/>
        </w:trPr>
        <w:tc>
          <w:tcPr>
            <w:tcW w:w="1543" w:type="dxa"/>
            <w:gridSpan w:val="2"/>
            <w:shd w:val="clear" w:color="auto" w:fill="auto"/>
            <w:vAlign w:val="center"/>
          </w:tcPr>
          <w:p w14:paraId="0E58FD3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PHB/PHV</w:t>
            </w:r>
          </w:p>
        </w:tc>
        <w:tc>
          <w:tcPr>
            <w:tcW w:w="1418" w:type="dxa"/>
            <w:gridSpan w:val="2"/>
            <w:shd w:val="clear" w:color="auto" w:fill="auto"/>
            <w:vAlign w:val="center"/>
          </w:tcPr>
          <w:p w14:paraId="06F7794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CNT/PU</w:t>
            </w:r>
          </w:p>
        </w:tc>
        <w:tc>
          <w:tcPr>
            <w:tcW w:w="1559" w:type="dxa"/>
            <w:gridSpan w:val="2"/>
            <w:vAlign w:val="center"/>
          </w:tcPr>
          <w:p w14:paraId="5EF57A01"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0.19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0A565BF2"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680 kPa</w:t>
            </w:r>
          </w:p>
        </w:tc>
        <w:tc>
          <w:tcPr>
            <w:tcW w:w="1134" w:type="dxa"/>
            <w:gridSpan w:val="2"/>
            <w:vAlign w:val="center"/>
          </w:tcPr>
          <w:p w14:paraId="2E1215C0"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&lt;500 Pa</w:t>
            </w:r>
          </w:p>
        </w:tc>
        <w:tc>
          <w:tcPr>
            <w:tcW w:w="1559" w:type="dxa"/>
            <w:gridSpan w:val="2"/>
            <w:vAlign w:val="center"/>
          </w:tcPr>
          <w:p w14:paraId="06D9417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993" w:type="dxa"/>
            <w:gridSpan w:val="2"/>
            <w:vAlign w:val="center"/>
          </w:tcPr>
          <w:p w14:paraId="57B230F9"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30000 cycles</w:t>
            </w:r>
          </w:p>
        </w:tc>
        <w:tc>
          <w:tcPr>
            <w:tcW w:w="776" w:type="dxa"/>
            <w:gridSpan w:val="2"/>
            <w:shd w:val="clear" w:color="auto" w:fill="auto"/>
            <w:vAlign w:val="center"/>
          </w:tcPr>
          <w:p w14:paraId="6A0DB51E" w14:textId="407D1CC4"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 xml:space="preserve"> </w:t>
            </w: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&lt;EndNote&gt;&lt;Cite&gt;&lt;Author&gt;Boutry&lt;/Author&gt;&lt;Year&gt;2018&lt;/Year&gt;&lt;RecNum&gt;489&lt;/RecNum&gt;&lt;DisplayText&gt;&lt;style face="superscript"&gt;21&lt;/style&gt;&lt;/DisplayText&gt;&lt;record&gt;&lt;rec-number&gt;489&lt;/rec-number&gt;&lt;foreign-keys&gt;&lt;key app="EN" db-id="5tex2rta52fw5cezeaavzpsprtfsw9def9a5" timestamp="1733495460"&gt;489&lt;/key&gt;&lt;/foreign-keys&gt;&lt;ref-type name="Journal Article"&gt;17&lt;/ref-type&gt;&lt;contributors&gt;&lt;authors&gt;&lt;author&gt;Boutry, Clementine M&lt;/author&gt;&lt;author&gt;Negre, Marc&lt;/author&gt;&lt;author&gt;Jorda, Mikael&lt;/author&gt;&lt;author&gt;Vardoulis, Orestis&lt;/author&gt;&lt;author&gt;Chortos, Alex&lt;/author&gt;&lt;author&gt;Khatib, Oussama&lt;/author&gt;&lt;author&gt;Bao, Zhenan&lt;/author&gt;&lt;/authors&gt;&lt;/contributors&gt;&lt;titles&gt;&lt;title&gt;A hierarchically patterned, bioinspired e-skin able to detect the direction of applied pressure for robotics&lt;/title&gt;&lt;secondary-title&gt;Science Robotics&lt;/secondary-title&gt;&lt;/titles&gt;&lt;periodical&gt;&lt;full-title&gt;Science Robotics&lt;/full-title&gt;&lt;/periodical&gt;&lt;pages&gt;eaau6914&lt;/pages&gt;&lt;volume&gt;3&lt;/volume&gt;&lt;number&gt;24&lt;/number&gt;&lt;dates&gt;&lt;year&gt;2018&lt;/year&gt;&lt;/dates&gt;&lt;isbn&gt;2470-9476&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21</w:t>
            </w:r>
            <w:r w:rsidRPr="006249A7">
              <w:rPr>
                <w:rFonts w:ascii="Times New Roman" w:eastAsia="黑体" w:hAnsi="Times New Roman" w:cs="Times New Roman"/>
                <w:bCs/>
                <w:noProof/>
                <w:szCs w:val="21"/>
              </w:rPr>
              <w:fldChar w:fldCharType="end"/>
            </w:r>
          </w:p>
        </w:tc>
      </w:tr>
      <w:tr w:rsidR="00C71684" w:rsidRPr="006249A7" w14:paraId="7349DEC3" w14:textId="77777777" w:rsidTr="00E23881">
        <w:trPr>
          <w:gridAfter w:val="1"/>
          <w:wAfter w:w="108" w:type="dxa"/>
          <w:trHeight w:val="743"/>
          <w:jc w:val="center"/>
        </w:trPr>
        <w:tc>
          <w:tcPr>
            <w:tcW w:w="1543" w:type="dxa"/>
            <w:gridSpan w:val="2"/>
            <w:shd w:val="clear" w:color="auto" w:fill="auto"/>
            <w:vAlign w:val="center"/>
          </w:tcPr>
          <w:p w14:paraId="7698E366"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Cotton fabric</w:t>
            </w:r>
          </w:p>
        </w:tc>
        <w:tc>
          <w:tcPr>
            <w:tcW w:w="1418" w:type="dxa"/>
            <w:gridSpan w:val="2"/>
            <w:shd w:val="clear" w:color="auto" w:fill="auto"/>
            <w:vAlign w:val="center"/>
          </w:tcPr>
          <w:p w14:paraId="6258C7A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Ag</w:t>
            </w:r>
          </w:p>
        </w:tc>
        <w:tc>
          <w:tcPr>
            <w:tcW w:w="1559" w:type="dxa"/>
            <w:gridSpan w:val="2"/>
            <w:vAlign w:val="center"/>
          </w:tcPr>
          <w:p w14:paraId="02F10900"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0.036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73F2ED9C"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szCs w:val="21"/>
              </w:rPr>
              <w:t xml:space="preserve">110 </w:t>
            </w:r>
            <w:r w:rsidRPr="006249A7">
              <w:rPr>
                <w:rFonts w:ascii="Times New Roman" w:eastAsia="黑体" w:hAnsi="Times New Roman" w:cs="Times New Roman"/>
                <w:bCs/>
                <w:szCs w:val="21"/>
              </w:rPr>
              <w:t>kPa</w:t>
            </w:r>
          </w:p>
        </w:tc>
        <w:tc>
          <w:tcPr>
            <w:tcW w:w="1134" w:type="dxa"/>
            <w:gridSpan w:val="2"/>
            <w:vAlign w:val="center"/>
          </w:tcPr>
          <w:p w14:paraId="499264BF"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1559" w:type="dxa"/>
            <w:gridSpan w:val="2"/>
            <w:vAlign w:val="center"/>
          </w:tcPr>
          <w:p w14:paraId="102FD386" w14:textId="11F56114"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104 ms/96</w:t>
            </w:r>
            <w:r w:rsidR="00427AD0" w:rsidRPr="006249A7">
              <w:rPr>
                <w:rFonts w:ascii="Times New Roman" w:eastAsia="黑体" w:hAnsi="Times New Roman" w:cs="Times New Roman" w:hint="eastAsia"/>
                <w:bCs/>
                <w:noProof/>
                <w:szCs w:val="21"/>
              </w:rPr>
              <w:t xml:space="preserve"> </w:t>
            </w:r>
            <w:r w:rsidRPr="006249A7">
              <w:rPr>
                <w:rFonts w:ascii="Times New Roman" w:eastAsia="黑体" w:hAnsi="Times New Roman" w:cs="Times New Roman"/>
                <w:bCs/>
                <w:noProof/>
                <w:szCs w:val="21"/>
              </w:rPr>
              <w:t>ms</w:t>
            </w:r>
          </w:p>
        </w:tc>
        <w:tc>
          <w:tcPr>
            <w:tcW w:w="993" w:type="dxa"/>
            <w:gridSpan w:val="2"/>
            <w:vAlign w:val="center"/>
          </w:tcPr>
          <w:p w14:paraId="15D270E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10000 cycles</w:t>
            </w:r>
          </w:p>
        </w:tc>
        <w:tc>
          <w:tcPr>
            <w:tcW w:w="776" w:type="dxa"/>
            <w:gridSpan w:val="2"/>
            <w:shd w:val="clear" w:color="auto" w:fill="auto"/>
            <w:vAlign w:val="center"/>
          </w:tcPr>
          <w:p w14:paraId="4541403B" w14:textId="74B5AACF"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&lt;EndNote&gt;&lt;Cite&gt;&lt;Author&gt;Su&lt;/Author&gt;&lt;Year&gt;2023&lt;/Year&gt;&lt;RecNum&gt;215&lt;/RecNum&gt;&lt;DisplayText&gt;&lt;style face="superscript"&gt;22&lt;/style&gt;&lt;/DisplayText&gt;&lt;record&gt;&lt;rec-number&gt;215&lt;/rec-number&gt;&lt;foreign-keys&gt;&lt;key app="EN" db-id="5tex2rta52fw5cezeaavzpsprtfsw9def9a5" timestamp="1718666924"&gt;215&lt;/key&gt;&lt;/foreign-keys&gt;&lt;ref-type name="Journal Article"&gt;17&lt;/ref-type&gt;&lt;contributors&gt;&lt;authors&gt;&lt;author&gt;Su, Ziyi&lt;/author&gt;&lt;author&gt;Xu, Duo&lt;/author&gt;&lt;author&gt;Liu, Yingcun&lt;/author&gt;&lt;author&gt;Gao, Chong&lt;/author&gt;&lt;author&gt;Ge, Can&lt;/author&gt;&lt;author&gt;Chen, Ze&lt;/author&gt;&lt;author&gt;Liu, Keshuai&lt;/author&gt;&lt;author&gt;Xu, Weilin&lt;/author&gt;&lt;author&gt;Su, Bin&lt;/author&gt;&lt;author&gt;Fang, Jian&lt;/author&gt;&lt;/authors&gt;&lt;/contributors&gt;&lt;titles&gt;&lt;title&gt;All-Fabric Tactile Sensors Based on Sandwich Structure Design with Tunable Responsiveness&lt;/title&gt;&lt;secondary-title&gt;ACS Applied Materials &amp;amp; Interfaces&lt;/secondary-title&gt;&lt;/titles&gt;&lt;periodical&gt;&lt;full-title&gt;Acs Applied Materials &amp;amp; Interfaces&lt;/full-title&gt;&lt;/periodical&gt;&lt;pages&gt;32002-32010&lt;/pages&gt;&lt;volume&gt;15&lt;/volume&gt;&lt;number&gt;26&lt;/number&gt;&lt;dates&gt;&lt;year&gt;2023&lt;/year&gt;&lt;/dates&gt;&lt;isbn&gt;1944-8244&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22</w:t>
            </w:r>
            <w:r w:rsidRPr="006249A7">
              <w:rPr>
                <w:rFonts w:ascii="Times New Roman" w:eastAsia="黑体" w:hAnsi="Times New Roman" w:cs="Times New Roman"/>
                <w:bCs/>
                <w:noProof/>
                <w:szCs w:val="21"/>
              </w:rPr>
              <w:fldChar w:fldCharType="end"/>
            </w:r>
          </w:p>
        </w:tc>
      </w:tr>
      <w:tr w:rsidR="00C71684" w:rsidRPr="006249A7" w14:paraId="3E751A6A" w14:textId="77777777" w:rsidTr="00E23881">
        <w:trPr>
          <w:gridBefore w:val="1"/>
          <w:wBefore w:w="108" w:type="dxa"/>
          <w:trHeight w:val="743"/>
          <w:jc w:val="center"/>
        </w:trPr>
        <w:tc>
          <w:tcPr>
            <w:tcW w:w="1543" w:type="dxa"/>
            <w:gridSpan w:val="2"/>
            <w:shd w:val="clear" w:color="auto" w:fill="auto"/>
            <w:vAlign w:val="center"/>
          </w:tcPr>
          <w:p w14:paraId="73F3DC0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w:t>
            </w:r>
          </w:p>
        </w:tc>
        <w:tc>
          <w:tcPr>
            <w:tcW w:w="1418" w:type="dxa"/>
            <w:gridSpan w:val="2"/>
            <w:shd w:val="clear" w:color="auto" w:fill="auto"/>
            <w:vAlign w:val="center"/>
          </w:tcPr>
          <w:p w14:paraId="6D4D7FE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Au/PET</w:t>
            </w:r>
          </w:p>
        </w:tc>
        <w:tc>
          <w:tcPr>
            <w:tcW w:w="1559" w:type="dxa"/>
            <w:gridSpan w:val="2"/>
            <w:vAlign w:val="center"/>
          </w:tcPr>
          <w:p w14:paraId="51311FD4"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0.139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649EF08A"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45 kPa</w:t>
            </w:r>
          </w:p>
        </w:tc>
        <w:tc>
          <w:tcPr>
            <w:tcW w:w="1134" w:type="dxa"/>
            <w:gridSpan w:val="2"/>
            <w:vAlign w:val="center"/>
          </w:tcPr>
          <w:p w14:paraId="407EC6E2"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1559" w:type="dxa"/>
            <w:gridSpan w:val="2"/>
            <w:vAlign w:val="center"/>
          </w:tcPr>
          <w:p w14:paraId="5AA0A364"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993" w:type="dxa"/>
            <w:gridSpan w:val="2"/>
            <w:vAlign w:val="center"/>
          </w:tcPr>
          <w:p w14:paraId="5FA9249E"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776" w:type="dxa"/>
            <w:gridSpan w:val="2"/>
            <w:shd w:val="clear" w:color="auto" w:fill="auto"/>
            <w:vAlign w:val="center"/>
          </w:tcPr>
          <w:p w14:paraId="76EEB3D0" w14:textId="6F8B98A5" w:rsidR="00C71684" w:rsidRPr="006249A7" w:rsidRDefault="00C71684" w:rsidP="00E23881">
            <w:pPr>
              <w:spacing w:before="240"/>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&lt;EndNote&gt;&lt;Cite&gt;&lt;Author&gt;Hu&lt;/Author&gt;&lt;Year&gt;2022&lt;/Year&gt;&lt;RecNum&gt;229&lt;/RecNum&gt;&lt;DisplayText&gt;&lt;style face="superscript"&gt;23&lt;/style&gt;&lt;/DisplayText&gt;&lt;record&gt;&lt;rec-number&gt;229&lt;/rec-number&gt;&lt;foreign-keys&gt;&lt;key app="EN" db-id="5tex2rta52fw5cezeaavzpsprtfsw9def9a5" timestamp="1718670253"&gt;229&lt;/key&gt;&lt;/foreign-keys&gt;&lt;ref-type name="Journal Article"&gt;17&lt;/ref-type&gt;&lt;contributors&gt;&lt;authors&gt;&lt;author&gt;Hu, Hong&lt;/author&gt;&lt;author&gt;Wang, Duorui&lt;/author&gt;&lt;author&gt;Tian, Hongmiao&lt;/author&gt;&lt;author&gt;Huang, Qiyao&lt;/author&gt;&lt;author&gt;Wang, Chunhui&lt;</w:instrText>
            </w:r>
            <w:r w:rsidR="00462996" w:rsidRPr="006249A7">
              <w:rPr>
                <w:rFonts w:ascii="Times New Roman" w:eastAsia="黑体" w:hAnsi="Times New Roman" w:cs="Times New Roman" w:hint="eastAsia"/>
                <w:bCs/>
                <w:szCs w:val="21"/>
              </w:rPr>
              <w:instrText>/author&gt;&lt;author&gt;Chen, Xiaoliang&lt;/author&gt;&lt;author&gt;Gao, Yuan&lt;/author&gt;&lt;author&gt;Li, Xiangming&lt;/author&gt;&lt;author&gt;Chen, Xiaoming&lt;/author&gt;&lt;author&gt;Zheng, Zijian&lt;/author&gt;&lt;/authors&gt;&lt;/contributors&gt;&lt;titles&gt;&lt;title&gt;Bioinspired hierarchical structures for contact</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sensible a</w:instrText>
            </w:r>
            <w:r w:rsidR="00462996" w:rsidRPr="006249A7">
              <w:rPr>
                <w:rFonts w:ascii="Times New Roman" w:eastAsia="黑体" w:hAnsi="Times New Roman" w:cs="Times New Roman"/>
                <w:bCs/>
                <w:szCs w:val="21"/>
              </w:rPr>
              <w:instrText>dhesives&lt;/title&gt;&lt;secondary-title&gt;Advanced Functional Materials&lt;/secondary-title&gt;&lt;/titles&gt;&lt;periodical&gt;&lt;full-title&gt;Advanced Functional Materials&lt;/full-title&gt;&lt;/periodical&gt;&lt;pages&gt;2109076&lt;/pages&gt;&lt;volume&gt;32&lt;/volume&gt;&lt;number&gt;8&lt;/number&gt;&lt;dates&gt;&lt;year&gt;2022&lt;/year&gt;&lt;/dates&gt;&lt;isbn&gt;1616-301X&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23</w:t>
            </w:r>
            <w:r w:rsidRPr="006249A7">
              <w:rPr>
                <w:rFonts w:ascii="Times New Roman" w:eastAsia="黑体" w:hAnsi="Times New Roman" w:cs="Times New Roman"/>
                <w:bCs/>
                <w:szCs w:val="21"/>
              </w:rPr>
              <w:fldChar w:fldCharType="end"/>
            </w:r>
          </w:p>
        </w:tc>
      </w:tr>
      <w:tr w:rsidR="00C71684" w:rsidRPr="006249A7" w14:paraId="56E403AB" w14:textId="77777777" w:rsidTr="00E23881">
        <w:trPr>
          <w:gridBefore w:val="1"/>
          <w:wBefore w:w="108" w:type="dxa"/>
          <w:trHeight w:val="743"/>
          <w:jc w:val="center"/>
        </w:trPr>
        <w:tc>
          <w:tcPr>
            <w:tcW w:w="1543" w:type="dxa"/>
            <w:gridSpan w:val="2"/>
            <w:shd w:val="clear" w:color="auto" w:fill="auto"/>
            <w:vAlign w:val="center"/>
          </w:tcPr>
          <w:p w14:paraId="2D83250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PDMS/PVA</w:t>
            </w:r>
          </w:p>
        </w:tc>
        <w:tc>
          <w:tcPr>
            <w:tcW w:w="1418" w:type="dxa"/>
            <w:gridSpan w:val="2"/>
            <w:shd w:val="clear" w:color="auto" w:fill="auto"/>
            <w:vAlign w:val="center"/>
          </w:tcPr>
          <w:p w14:paraId="1B316E0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Cu</w:t>
            </w:r>
          </w:p>
        </w:tc>
        <w:tc>
          <w:tcPr>
            <w:tcW w:w="1559" w:type="dxa"/>
            <w:gridSpan w:val="2"/>
            <w:vAlign w:val="center"/>
          </w:tcPr>
          <w:p w14:paraId="52575B4F"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0.43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7C56D231"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120 kPa</w:t>
            </w:r>
          </w:p>
        </w:tc>
        <w:tc>
          <w:tcPr>
            <w:tcW w:w="1134" w:type="dxa"/>
            <w:gridSpan w:val="2"/>
            <w:vAlign w:val="center"/>
          </w:tcPr>
          <w:p w14:paraId="29CAA29B"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1559" w:type="dxa"/>
            <w:gridSpan w:val="2"/>
            <w:vAlign w:val="center"/>
          </w:tcPr>
          <w:p w14:paraId="5DCCD113"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993" w:type="dxa"/>
            <w:gridSpan w:val="2"/>
            <w:vAlign w:val="center"/>
          </w:tcPr>
          <w:p w14:paraId="157DABA8"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776" w:type="dxa"/>
            <w:gridSpan w:val="2"/>
            <w:shd w:val="clear" w:color="auto" w:fill="auto"/>
            <w:vAlign w:val="center"/>
          </w:tcPr>
          <w:p w14:paraId="112F1923" w14:textId="650429BE" w:rsidR="00C71684" w:rsidRPr="006249A7" w:rsidRDefault="00C71684" w:rsidP="00E23881">
            <w:pPr>
              <w:spacing w:before="240"/>
              <w:rPr>
                <w:rFonts w:ascii="Times New Roman" w:eastAsia="黑体" w:hAnsi="Times New Roman" w:cs="Times New Roman"/>
                <w:bCs/>
                <w:szCs w:val="21"/>
              </w:rPr>
            </w:pPr>
            <w:r w:rsidRPr="006249A7">
              <w:rPr>
                <w:rFonts w:ascii="Times New Roman" w:eastAsia="黑体" w:hAnsi="Times New Roman" w:cs="Times New Roman"/>
                <w:bCs/>
                <w:szCs w:val="21"/>
              </w:rPr>
              <w:fldChar w:fldCharType="begin"/>
            </w:r>
            <w:r w:rsidR="00462996" w:rsidRPr="006249A7">
              <w:rPr>
                <w:rFonts w:ascii="Times New Roman" w:eastAsia="黑体" w:hAnsi="Times New Roman" w:cs="Times New Roman"/>
                <w:bCs/>
                <w:szCs w:val="21"/>
              </w:rPr>
              <w:instrText xml:space="preserve"> ADDIN EN.CITE &lt;EndNote&gt;&lt;Cite&gt;&lt;Author&gt;Patil&lt;/Author&gt;&lt;Year&gt;2024&lt;/Year&gt;&lt;RecNum&gt;231&lt;/RecNum&gt;&lt;DisplayText&gt;&lt;style face="superscript"&gt;24&lt;/style&gt;&lt;/DisplayText&gt;&lt;record&gt;&lt;rec-number&gt;231&lt;/rec-number&gt;&lt;foreign-keys&gt;&lt;key app="EN" db-id="5tex2rta52fw5cezeaavzpsprtfsw9def9a5" timestamp="1718670321"&gt;231&lt;/key&gt;&lt;/foreign-keys&gt;&lt;ref-type name="Journal Article"&gt;17&lt;/ref-type&gt;&lt;contributors&gt;&lt;authors&gt;&lt;author&gt;Patil, Dhanush&lt;/author&gt;&lt;author&gt;Liu, Siying&lt;/author&gt;&lt;author&gt;Ravichandran, Dharneedar&lt;/author&gt;&lt;author&gt;Thummalapalli, Sri Vaishn</w:instrText>
            </w:r>
            <w:r w:rsidR="00462996" w:rsidRPr="006249A7">
              <w:rPr>
                <w:rFonts w:ascii="Times New Roman" w:eastAsia="黑体" w:hAnsi="Times New Roman" w:cs="Times New Roman" w:hint="eastAsia"/>
                <w:bCs/>
                <w:szCs w:val="21"/>
              </w:rPr>
              <w:instrText>avi&lt;/author&gt;&lt;author&gt;Zhu, Yuxiang&lt;/author&gt;&lt;author&gt;Tang, Tengteng&lt;/author&gt;&lt;author&gt;Golan, Yuval&lt;/author&gt;&lt;author&gt;Miquelard</w:instrText>
            </w:r>
            <w:r w:rsidR="00462996" w:rsidRPr="006249A7">
              <w:rPr>
                <w:rFonts w:ascii="Times New Roman" w:eastAsia="黑体" w:hAnsi="Times New Roman" w:cs="Times New Roman" w:hint="eastAsia"/>
                <w:bCs/>
                <w:szCs w:val="21"/>
              </w:rPr>
              <w:instrText>‐</w:instrText>
            </w:r>
            <w:r w:rsidR="00462996" w:rsidRPr="006249A7">
              <w:rPr>
                <w:rFonts w:ascii="Times New Roman" w:eastAsia="黑体" w:hAnsi="Times New Roman" w:cs="Times New Roman" w:hint="eastAsia"/>
                <w:bCs/>
                <w:szCs w:val="21"/>
              </w:rPr>
              <w:instrText>Garnier, Guillaume&lt;/author&gt;&lt;author&gt;Asadi, Amir&lt;/author&gt;&lt;author&gt;Li, Xiangjia&lt;/author&gt;&lt;/authors&gt;&lt;/contributors&gt;&lt;titles&gt;&lt;title&gt;Versatile Pa</w:instrText>
            </w:r>
            <w:r w:rsidR="00462996" w:rsidRPr="006249A7">
              <w:rPr>
                <w:rFonts w:ascii="Times New Roman" w:eastAsia="黑体" w:hAnsi="Times New Roman" w:cs="Times New Roman"/>
                <w:bCs/>
                <w:szCs w:val="21"/>
              </w:rPr>
              <w:instrText>tterning of Liquid Metal via Multiphase 3D Printing&lt;/title&gt;&lt;secondary-title&gt;Small&lt;/secondary-title&gt;&lt;/titles&gt;&lt;periodical&gt;&lt;full-title&gt;Small&lt;/full-title&gt;&lt;/periodical&gt;&lt;pages&gt;2402432&lt;/pages&gt;&lt;dates&gt;&lt;year&gt;2024&lt;/year&gt;&lt;/dates&gt;&lt;isbn&gt;1613-6810&lt;/isbn&gt;&lt;urls&gt;&lt;/urls&gt;&lt;/record&gt;&lt;/Cite&gt;&lt;/EndNote&gt;</w:instrText>
            </w:r>
            <w:r w:rsidRPr="006249A7">
              <w:rPr>
                <w:rFonts w:ascii="Times New Roman" w:eastAsia="黑体" w:hAnsi="Times New Roman" w:cs="Times New Roman"/>
                <w:bCs/>
                <w:szCs w:val="21"/>
              </w:rPr>
              <w:fldChar w:fldCharType="separate"/>
            </w:r>
            <w:r w:rsidR="00462996" w:rsidRPr="006249A7">
              <w:rPr>
                <w:rFonts w:ascii="Times New Roman" w:eastAsia="黑体" w:hAnsi="Times New Roman" w:cs="Times New Roman"/>
                <w:bCs/>
                <w:noProof/>
                <w:szCs w:val="21"/>
                <w:vertAlign w:val="superscript"/>
              </w:rPr>
              <w:t>24</w:t>
            </w:r>
            <w:r w:rsidRPr="006249A7">
              <w:rPr>
                <w:rFonts w:ascii="Times New Roman" w:eastAsia="黑体" w:hAnsi="Times New Roman" w:cs="Times New Roman"/>
                <w:bCs/>
                <w:szCs w:val="21"/>
              </w:rPr>
              <w:fldChar w:fldCharType="end"/>
            </w:r>
          </w:p>
        </w:tc>
      </w:tr>
      <w:tr w:rsidR="00C71684" w:rsidRPr="006249A7" w14:paraId="4FA1A82A" w14:textId="77777777" w:rsidTr="00E23881">
        <w:trPr>
          <w:gridAfter w:val="1"/>
          <w:wAfter w:w="108" w:type="dxa"/>
          <w:trHeight w:val="743"/>
          <w:jc w:val="center"/>
        </w:trPr>
        <w:tc>
          <w:tcPr>
            <w:tcW w:w="1543" w:type="dxa"/>
            <w:gridSpan w:val="2"/>
            <w:shd w:val="clear" w:color="auto" w:fill="auto"/>
            <w:vAlign w:val="center"/>
          </w:tcPr>
          <w:p w14:paraId="046D9A8E"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PDMS</w:t>
            </w:r>
          </w:p>
        </w:tc>
        <w:tc>
          <w:tcPr>
            <w:tcW w:w="1418" w:type="dxa"/>
            <w:gridSpan w:val="2"/>
            <w:shd w:val="clear" w:color="auto" w:fill="auto"/>
            <w:vAlign w:val="center"/>
          </w:tcPr>
          <w:p w14:paraId="7BCEEE7B" w14:textId="77777777" w:rsidR="00C71684" w:rsidRPr="006249A7" w:rsidRDefault="00C71684" w:rsidP="00E23881">
            <w:pPr>
              <w:spacing w:before="240"/>
              <w:jc w:val="center"/>
              <w:rPr>
                <w:rFonts w:ascii="Times New Roman" w:eastAsia="黑体" w:hAnsi="Times New Roman" w:cs="Times New Roman"/>
                <w:bCs/>
                <w:szCs w:val="21"/>
              </w:rPr>
            </w:pPr>
            <w:proofErr w:type="spellStart"/>
            <w:r w:rsidRPr="006249A7">
              <w:rPr>
                <w:rFonts w:ascii="Times New Roman" w:eastAsia="黑体" w:hAnsi="Times New Roman" w:cs="Times New Roman"/>
                <w:bCs/>
                <w:szCs w:val="21"/>
              </w:rPr>
              <w:t>AgNWs</w:t>
            </w:r>
            <w:proofErr w:type="spellEnd"/>
            <w:r w:rsidRPr="006249A7">
              <w:rPr>
                <w:rFonts w:ascii="Times New Roman" w:eastAsia="黑体" w:hAnsi="Times New Roman" w:cs="Times New Roman"/>
                <w:bCs/>
                <w:szCs w:val="21"/>
              </w:rPr>
              <w:t>/</w:t>
            </w:r>
            <w:proofErr w:type="spellStart"/>
            <w:r w:rsidRPr="006249A7">
              <w:rPr>
                <w:rFonts w:ascii="Times New Roman" w:eastAsia="黑体" w:hAnsi="Times New Roman" w:cs="Times New Roman"/>
                <w:bCs/>
                <w:szCs w:val="21"/>
              </w:rPr>
              <w:t>MXene</w:t>
            </w:r>
            <w:proofErr w:type="spellEnd"/>
          </w:p>
        </w:tc>
        <w:tc>
          <w:tcPr>
            <w:tcW w:w="1559" w:type="dxa"/>
            <w:gridSpan w:val="2"/>
            <w:vAlign w:val="center"/>
          </w:tcPr>
          <w:p w14:paraId="4C9FEE07" w14:textId="77777777" w:rsidR="00C71684" w:rsidRPr="006249A7" w:rsidRDefault="00C71684" w:rsidP="00E23881">
            <w:pPr>
              <w:spacing w:before="240"/>
              <w:jc w:val="center"/>
              <w:rPr>
                <w:rFonts w:ascii="Times New Roman" w:eastAsia="黑体" w:hAnsi="Times New Roman" w:cs="Times New Roman"/>
                <w:szCs w:val="21"/>
              </w:rPr>
            </w:pPr>
            <w:r w:rsidRPr="006249A7">
              <w:rPr>
                <w:rFonts w:ascii="Times New Roman" w:eastAsia="黑体" w:hAnsi="Times New Roman" w:cs="Times New Roman"/>
                <w:szCs w:val="21"/>
              </w:rPr>
              <w:t>0.075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2E7B5A6F"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30 kPa</w:t>
            </w:r>
          </w:p>
        </w:tc>
        <w:tc>
          <w:tcPr>
            <w:tcW w:w="1134" w:type="dxa"/>
            <w:gridSpan w:val="2"/>
            <w:vAlign w:val="center"/>
          </w:tcPr>
          <w:p w14:paraId="4D4930A3"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w:t>
            </w:r>
          </w:p>
        </w:tc>
        <w:tc>
          <w:tcPr>
            <w:tcW w:w="1559" w:type="dxa"/>
            <w:gridSpan w:val="2"/>
            <w:vAlign w:val="center"/>
          </w:tcPr>
          <w:p w14:paraId="0BDBAEAA"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65 ms/-</w:t>
            </w:r>
          </w:p>
        </w:tc>
        <w:tc>
          <w:tcPr>
            <w:tcW w:w="993" w:type="dxa"/>
            <w:gridSpan w:val="2"/>
            <w:vAlign w:val="center"/>
          </w:tcPr>
          <w:p w14:paraId="05C8743F" w14:textId="77777777"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t>2000 cycles</w:t>
            </w:r>
          </w:p>
        </w:tc>
        <w:tc>
          <w:tcPr>
            <w:tcW w:w="776" w:type="dxa"/>
            <w:gridSpan w:val="2"/>
            <w:shd w:val="clear" w:color="auto" w:fill="auto"/>
            <w:vAlign w:val="center"/>
          </w:tcPr>
          <w:p w14:paraId="7620491C" w14:textId="2629F91D" w:rsidR="00C71684" w:rsidRPr="006249A7" w:rsidRDefault="00C71684" w:rsidP="00E23881">
            <w:pPr>
              <w:spacing w:before="240"/>
              <w:jc w:val="center"/>
              <w:rPr>
                <w:rFonts w:ascii="Times New Roman" w:eastAsia="黑体" w:hAnsi="Times New Roman" w:cs="Times New Roman"/>
                <w:bCs/>
                <w:noProof/>
                <w:szCs w:val="21"/>
              </w:rPr>
            </w:pPr>
            <w:r w:rsidRPr="006249A7">
              <w:rPr>
                <w:rFonts w:ascii="Times New Roman" w:eastAsia="黑体" w:hAnsi="Times New Roman" w:cs="Times New Roman"/>
                <w:bCs/>
                <w:noProof/>
                <w:szCs w:val="21"/>
              </w:rPr>
              <w:fldChar w:fldCharType="begin"/>
            </w:r>
            <w:r w:rsidR="00462996" w:rsidRPr="006249A7">
              <w:rPr>
                <w:rFonts w:ascii="Times New Roman" w:eastAsia="黑体" w:hAnsi="Times New Roman" w:cs="Times New Roman"/>
                <w:bCs/>
                <w:noProof/>
                <w:szCs w:val="21"/>
              </w:rPr>
              <w:instrText xml:space="preserve"> ADDIN EN.CITE &lt;EndNote&gt;&lt;Cite&gt;&lt;Author&gt;Fan&lt;/Author&gt;&lt;Year&gt;2022&lt;/Year&gt;&lt;RecNum&gt;235&lt;/RecNum&gt;&lt;DisplayText&gt;&lt;style face="superscript"&gt;25&lt;/style&gt;&lt;/DisplayText&gt;&lt;record&gt;&lt;rec-number&gt;235&lt;/rec-number&gt;&lt;foreign-keys&gt;&lt;key app="EN" db-id="5tex2rta52fw5cezeaavzpsprtfsw9def9a5" timestamp="1718670433"&gt;235&lt;/key&gt;&lt;/foreign-keys&gt;&lt;ref-type name="Journal Article"&gt;17&lt;/ref-type&gt;&lt;contributors&gt;&lt;authors&gt;&lt;author&gt;Fan, Qiang&lt;/author&gt;&lt;author&gt;Miao, Jinlei&lt;/author&gt;&lt;author&gt;Liu, Xuhua&lt;/author&gt;&lt;author&gt;Zuo, Xingwei&lt;/author&gt;&lt;author&gt;Zhang, Wenxiao&lt;/author&gt;&lt;author&gt;Tian, Mingwei&lt;/author&gt;&lt;author&gt;Zhu, Shifeng&lt;/author&gt;&lt;author&gt;Qu, Lijun&lt;/author&gt;&lt;author&gt;Zhang, Xueji&lt;/author&gt;&lt;/authors&gt;&lt;/contributors&gt;&lt;titles&gt;&lt;title&gt;Biomimetic hierarchically silver nanowire interwoven MXene mesh for flexible transparent electrodes and invisible camouflage electronics&lt;/title&gt;&lt;secondary-title&gt;Nano Letters&lt;/secondary-title&gt;&lt;/titles&gt;&lt;periodical&gt;&lt;full-title&gt;Nano Letters&lt;/full-title&gt;&lt;/periodical&gt;&lt;pages&gt;740-750&lt;/pages&gt;&lt;volume&gt;22&lt;/volume&gt;&lt;number&gt;2&lt;/number&gt;&lt;dates&gt;&lt;year&gt;2022&lt;/year&gt;&lt;/dates&gt;&lt;isbn&gt;1530-6984&lt;/isbn&gt;&lt;urls&gt;&lt;/urls&gt;&lt;/record&gt;&lt;/Cite&gt;&lt;/EndNote&gt;</w:instrText>
            </w:r>
            <w:r w:rsidRPr="006249A7">
              <w:rPr>
                <w:rFonts w:ascii="Times New Roman" w:eastAsia="黑体" w:hAnsi="Times New Roman" w:cs="Times New Roman"/>
                <w:bCs/>
                <w:noProof/>
                <w:szCs w:val="21"/>
              </w:rPr>
              <w:fldChar w:fldCharType="separate"/>
            </w:r>
            <w:r w:rsidR="00462996" w:rsidRPr="006249A7">
              <w:rPr>
                <w:rFonts w:ascii="Times New Roman" w:eastAsia="黑体" w:hAnsi="Times New Roman" w:cs="Times New Roman"/>
                <w:bCs/>
                <w:noProof/>
                <w:szCs w:val="21"/>
                <w:vertAlign w:val="superscript"/>
              </w:rPr>
              <w:t>25</w:t>
            </w:r>
            <w:r w:rsidRPr="006249A7">
              <w:rPr>
                <w:rFonts w:ascii="Times New Roman" w:eastAsia="黑体" w:hAnsi="Times New Roman" w:cs="Times New Roman"/>
                <w:bCs/>
                <w:noProof/>
                <w:szCs w:val="21"/>
              </w:rPr>
              <w:fldChar w:fldCharType="end"/>
            </w:r>
          </w:p>
        </w:tc>
      </w:tr>
      <w:tr w:rsidR="00C71684" w:rsidRPr="006249A7" w14:paraId="257A46B6" w14:textId="77777777" w:rsidTr="00E23881">
        <w:trPr>
          <w:gridAfter w:val="1"/>
          <w:wAfter w:w="108" w:type="dxa"/>
          <w:trHeight w:val="810"/>
          <w:jc w:val="center"/>
        </w:trPr>
        <w:tc>
          <w:tcPr>
            <w:tcW w:w="1543" w:type="dxa"/>
            <w:gridSpan w:val="2"/>
            <w:shd w:val="clear" w:color="auto" w:fill="auto"/>
            <w:vAlign w:val="center"/>
          </w:tcPr>
          <w:p w14:paraId="07BD29CE"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TPU/PEDOT/</w:t>
            </w:r>
            <w:r w:rsidRPr="006249A7">
              <w:rPr>
                <w:rFonts w:ascii="Times New Roman" w:eastAsia="黑体" w:hAnsi="Times New Roman" w:cs="Times New Roman"/>
                <w:bCs/>
                <w:szCs w:val="21"/>
              </w:rPr>
              <w:t>PDMS</w:t>
            </w:r>
          </w:p>
        </w:tc>
        <w:tc>
          <w:tcPr>
            <w:tcW w:w="1418" w:type="dxa"/>
            <w:gridSpan w:val="2"/>
            <w:shd w:val="clear" w:color="auto" w:fill="auto"/>
            <w:vAlign w:val="center"/>
          </w:tcPr>
          <w:p w14:paraId="7EF96F71"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Cu</w:t>
            </w:r>
          </w:p>
        </w:tc>
        <w:tc>
          <w:tcPr>
            <w:tcW w:w="1559" w:type="dxa"/>
            <w:gridSpan w:val="2"/>
            <w:vAlign w:val="center"/>
          </w:tcPr>
          <w:p w14:paraId="42353750"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0.602</w:t>
            </w:r>
            <w:r w:rsidRPr="006249A7">
              <w:rPr>
                <w:rFonts w:ascii="Times New Roman" w:eastAsia="黑体" w:hAnsi="Times New Roman" w:cs="Times New Roman"/>
                <w:szCs w:val="21"/>
              </w:rPr>
              <w:t xml:space="preserve"> kPa</w:t>
            </w:r>
            <w:r w:rsidRPr="006249A7">
              <w:rPr>
                <w:rFonts w:ascii="Times New Roman" w:eastAsia="黑体" w:hAnsi="Times New Roman" w:cs="Times New Roman"/>
                <w:szCs w:val="21"/>
                <w:vertAlign w:val="superscript"/>
              </w:rPr>
              <w:t>-1</w:t>
            </w:r>
          </w:p>
        </w:tc>
        <w:tc>
          <w:tcPr>
            <w:tcW w:w="1276" w:type="dxa"/>
            <w:gridSpan w:val="2"/>
            <w:shd w:val="clear" w:color="auto" w:fill="auto"/>
            <w:vAlign w:val="center"/>
          </w:tcPr>
          <w:p w14:paraId="0E97DC3F" w14:textId="11DDA3F1"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14</w:t>
            </w:r>
            <w:r w:rsidRPr="006249A7">
              <w:rPr>
                <w:rFonts w:ascii="Times New Roman" w:eastAsia="黑体" w:hAnsi="Times New Roman" w:cs="Times New Roman"/>
                <w:bCs/>
                <w:szCs w:val="21"/>
              </w:rPr>
              <w:t>00 kPa</w:t>
            </w:r>
          </w:p>
        </w:tc>
        <w:tc>
          <w:tcPr>
            <w:tcW w:w="1134" w:type="dxa"/>
            <w:gridSpan w:val="2"/>
            <w:vAlign w:val="center"/>
          </w:tcPr>
          <w:p w14:paraId="72E90ABD"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hAnsi="Times New Roman" w:cs="Times New Roman" w:hint="eastAsia"/>
                <w:szCs w:val="21"/>
              </w:rPr>
              <w:t>0.</w:t>
            </w:r>
            <w:r w:rsidRPr="006249A7">
              <w:rPr>
                <w:rFonts w:ascii="Times New Roman" w:hAnsi="Times New Roman" w:cs="Times New Roman"/>
                <w:szCs w:val="21"/>
              </w:rPr>
              <w:t>1 Pa</w:t>
            </w:r>
          </w:p>
        </w:tc>
        <w:tc>
          <w:tcPr>
            <w:tcW w:w="1559" w:type="dxa"/>
            <w:gridSpan w:val="2"/>
            <w:vAlign w:val="center"/>
          </w:tcPr>
          <w:p w14:paraId="714DFB27"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hAnsi="Times New Roman" w:cs="Times New Roman" w:hint="eastAsia"/>
                <w:szCs w:val="21"/>
              </w:rPr>
              <w:t xml:space="preserve">135 </w:t>
            </w:r>
            <w:proofErr w:type="spellStart"/>
            <w:r w:rsidRPr="006249A7">
              <w:rPr>
                <w:rFonts w:ascii="Times New Roman" w:hAnsi="Times New Roman" w:cs="Times New Roman"/>
                <w:szCs w:val="21"/>
              </w:rPr>
              <w:t>ms</w:t>
            </w:r>
            <w:proofErr w:type="spellEnd"/>
            <w:r w:rsidRPr="006249A7">
              <w:rPr>
                <w:rFonts w:ascii="Times New Roman" w:hAnsi="Times New Roman" w:cs="Times New Roman" w:hint="eastAsia"/>
                <w:szCs w:val="21"/>
              </w:rPr>
              <w:t>/</w:t>
            </w:r>
            <w:r w:rsidRPr="006249A7">
              <w:rPr>
                <w:rFonts w:ascii="Times New Roman" w:eastAsia="黑体" w:hAnsi="Times New Roman" w:cs="Times New Roman"/>
                <w:bCs/>
                <w:szCs w:val="21"/>
              </w:rPr>
              <w:t xml:space="preserve">127 </w:t>
            </w:r>
            <w:proofErr w:type="spellStart"/>
            <w:r w:rsidRPr="006249A7">
              <w:rPr>
                <w:rFonts w:ascii="Times New Roman" w:eastAsia="黑体" w:hAnsi="Times New Roman" w:cs="Times New Roman"/>
                <w:bCs/>
                <w:szCs w:val="21"/>
              </w:rPr>
              <w:t>ms</w:t>
            </w:r>
            <w:proofErr w:type="spellEnd"/>
          </w:p>
        </w:tc>
        <w:tc>
          <w:tcPr>
            <w:tcW w:w="993" w:type="dxa"/>
            <w:gridSpan w:val="2"/>
            <w:vAlign w:val="center"/>
          </w:tcPr>
          <w:p w14:paraId="57A9092B"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hint="eastAsia"/>
                <w:bCs/>
                <w:szCs w:val="21"/>
              </w:rPr>
              <w:t>12</w:t>
            </w:r>
            <w:r w:rsidRPr="006249A7">
              <w:rPr>
                <w:rFonts w:ascii="Times New Roman" w:eastAsia="黑体" w:hAnsi="Times New Roman" w:cs="Times New Roman"/>
                <w:bCs/>
                <w:szCs w:val="21"/>
              </w:rPr>
              <w:t>000</w:t>
            </w:r>
            <w:r w:rsidRPr="006249A7">
              <w:rPr>
                <w:rFonts w:ascii="Times New Roman" w:eastAsia="黑体" w:hAnsi="Times New Roman" w:cs="Times New Roman"/>
                <w:bCs/>
                <w:noProof/>
                <w:szCs w:val="21"/>
              </w:rPr>
              <w:t xml:space="preserve"> cycles</w:t>
            </w:r>
          </w:p>
        </w:tc>
        <w:tc>
          <w:tcPr>
            <w:tcW w:w="776" w:type="dxa"/>
            <w:gridSpan w:val="2"/>
            <w:shd w:val="clear" w:color="auto" w:fill="auto"/>
            <w:vAlign w:val="center"/>
          </w:tcPr>
          <w:p w14:paraId="0AD19629" w14:textId="77777777" w:rsidR="00C71684" w:rsidRPr="006249A7" w:rsidRDefault="00C71684" w:rsidP="00E23881">
            <w:pPr>
              <w:spacing w:before="240"/>
              <w:jc w:val="center"/>
              <w:rPr>
                <w:rFonts w:ascii="Times New Roman" w:eastAsia="黑体" w:hAnsi="Times New Roman" w:cs="Times New Roman"/>
                <w:bCs/>
                <w:szCs w:val="21"/>
              </w:rPr>
            </w:pPr>
            <w:r w:rsidRPr="006249A7">
              <w:rPr>
                <w:rFonts w:ascii="Times New Roman" w:eastAsia="黑体" w:hAnsi="Times New Roman" w:cs="Times New Roman"/>
                <w:bCs/>
                <w:szCs w:val="21"/>
              </w:rPr>
              <w:t>Our work</w:t>
            </w:r>
          </w:p>
        </w:tc>
      </w:tr>
    </w:tbl>
    <w:p w14:paraId="5EF78736"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sz w:val="24"/>
          <w:szCs w:val="28"/>
        </w:rPr>
        <w:t>ITO: Indium tin oxide</w:t>
      </w:r>
    </w:p>
    <w:p w14:paraId="590B0D50"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sz w:val="24"/>
          <w:szCs w:val="28"/>
        </w:rPr>
        <w:t xml:space="preserve">PET: Poly(ethylene terephthalate) </w:t>
      </w:r>
    </w:p>
    <w:p w14:paraId="180AA915"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sz w:val="24"/>
          <w:szCs w:val="28"/>
        </w:rPr>
        <w:t>MWCNTs: Multi-walled carbon nanotubes</w:t>
      </w:r>
    </w:p>
    <w:p w14:paraId="6C053722"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sz w:val="24"/>
          <w:szCs w:val="28"/>
        </w:rPr>
        <w:t>MTMPA: Magnetic tilted micropillar array</w:t>
      </w:r>
    </w:p>
    <w:p w14:paraId="1F210F83" w14:textId="77777777" w:rsidR="00C71684" w:rsidRPr="00EF0DED" w:rsidRDefault="00C71684" w:rsidP="00EF0DED">
      <w:pPr>
        <w:spacing w:line="360" w:lineRule="auto"/>
        <w:rPr>
          <w:rFonts w:ascii="Times New Roman" w:hAnsi="Times New Roman" w:cs="Times New Roman"/>
          <w:sz w:val="24"/>
          <w:szCs w:val="28"/>
        </w:rPr>
      </w:pPr>
      <w:proofErr w:type="spellStart"/>
      <w:r w:rsidRPr="00EF0DED">
        <w:rPr>
          <w:rFonts w:ascii="Times New Roman" w:eastAsia="黑体" w:hAnsi="Times New Roman" w:cs="Times New Roman"/>
          <w:bCs/>
          <w:sz w:val="24"/>
          <w:szCs w:val="24"/>
        </w:rPr>
        <w:t>PED</w:t>
      </w:r>
      <w:r w:rsidRPr="00EF0DED">
        <w:rPr>
          <w:rFonts w:ascii="Times New Roman" w:hAnsi="Times New Roman" w:cs="Times New Roman"/>
          <w:sz w:val="24"/>
          <w:szCs w:val="28"/>
        </w:rPr>
        <w:t>OT:PSS</w:t>
      </w:r>
      <w:proofErr w:type="spellEnd"/>
      <w:r w:rsidRPr="00EF0DED">
        <w:rPr>
          <w:rFonts w:ascii="Times New Roman" w:hAnsi="Times New Roman" w:cs="Times New Roman"/>
          <w:sz w:val="24"/>
          <w:szCs w:val="28"/>
        </w:rPr>
        <w:t>: Poly(3,4-</w:t>
      </w:r>
      <w:proofErr w:type="spellStart"/>
      <w:r w:rsidRPr="00EF0DED">
        <w:rPr>
          <w:rFonts w:ascii="Times New Roman" w:hAnsi="Times New Roman" w:cs="Times New Roman"/>
          <w:sz w:val="24"/>
          <w:szCs w:val="28"/>
        </w:rPr>
        <w:t>ethylenedioxythiophene</w:t>
      </w:r>
      <w:proofErr w:type="spellEnd"/>
      <w:r w:rsidRPr="00EF0DED">
        <w:rPr>
          <w:rFonts w:ascii="Times New Roman" w:hAnsi="Times New Roman" w:cs="Times New Roman"/>
          <w:sz w:val="24"/>
          <w:szCs w:val="28"/>
        </w:rPr>
        <w:t>)-poly(</w:t>
      </w:r>
      <w:proofErr w:type="spellStart"/>
      <w:r w:rsidRPr="00EF0DED">
        <w:rPr>
          <w:rFonts w:ascii="Times New Roman" w:hAnsi="Times New Roman" w:cs="Times New Roman"/>
          <w:sz w:val="24"/>
          <w:szCs w:val="28"/>
        </w:rPr>
        <w:t>styrenesulfonate</w:t>
      </w:r>
      <w:proofErr w:type="spellEnd"/>
      <w:r w:rsidRPr="00EF0DED">
        <w:rPr>
          <w:rFonts w:ascii="Times New Roman" w:hAnsi="Times New Roman" w:cs="Times New Roman"/>
          <w:sz w:val="24"/>
          <w:szCs w:val="28"/>
        </w:rPr>
        <w:t>)</w:t>
      </w:r>
    </w:p>
    <w:p w14:paraId="525CC751"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bCs/>
          <w:sz w:val="24"/>
          <w:szCs w:val="24"/>
        </w:rPr>
        <w:t>IG</w:t>
      </w:r>
      <w:r w:rsidRPr="00EF0DED">
        <w:rPr>
          <w:rFonts w:ascii="Times New Roman" w:eastAsia="黑体" w:hAnsi="Times New Roman" w:cs="Times New Roman" w:hint="eastAsia"/>
          <w:bCs/>
          <w:sz w:val="24"/>
          <w:szCs w:val="24"/>
        </w:rPr>
        <w:t>：</w:t>
      </w:r>
      <w:r w:rsidRPr="00EF0DED">
        <w:rPr>
          <w:rFonts w:ascii="Times New Roman" w:eastAsia="黑体" w:hAnsi="Times New Roman" w:cs="Times New Roman"/>
          <w:bCs/>
          <w:sz w:val="24"/>
          <w:szCs w:val="24"/>
        </w:rPr>
        <w:t>Ionic gel</w:t>
      </w:r>
    </w:p>
    <w:p w14:paraId="4C574724"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bCs/>
          <w:sz w:val="24"/>
          <w:szCs w:val="24"/>
        </w:rPr>
        <w:t>EPU: elastomeric polyurethane</w:t>
      </w:r>
    </w:p>
    <w:p w14:paraId="4B510C51"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bCs/>
          <w:sz w:val="24"/>
          <w:szCs w:val="24"/>
        </w:rPr>
        <w:t xml:space="preserve">FEC: fluorinated ethylene carbonate </w:t>
      </w:r>
    </w:p>
    <w:p w14:paraId="7F5249E7"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bCs/>
          <w:sz w:val="24"/>
          <w:szCs w:val="24"/>
        </w:rPr>
        <w:lastRenderedPageBreak/>
        <w:t xml:space="preserve">ACMO: 4-acryloyl morpholine </w:t>
      </w:r>
    </w:p>
    <w:p w14:paraId="12EA11E4"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bCs/>
          <w:sz w:val="24"/>
          <w:szCs w:val="24"/>
        </w:rPr>
        <w:t xml:space="preserve"> AM: acrylamide</w:t>
      </w:r>
    </w:p>
    <w:p w14:paraId="38BD0BC1"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hint="eastAsia"/>
          <w:bCs/>
          <w:sz w:val="24"/>
          <w:szCs w:val="24"/>
        </w:rPr>
        <w:t>PHB: polyhydroxybutyrate</w:t>
      </w:r>
    </w:p>
    <w:p w14:paraId="4778C03B"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hint="eastAsia"/>
          <w:bCs/>
          <w:sz w:val="24"/>
          <w:szCs w:val="24"/>
        </w:rPr>
        <w:t xml:space="preserve">PHV: </w:t>
      </w:r>
      <w:proofErr w:type="spellStart"/>
      <w:r w:rsidRPr="00EF0DED">
        <w:rPr>
          <w:rFonts w:ascii="Times New Roman" w:eastAsia="黑体" w:hAnsi="Times New Roman" w:cs="Times New Roman" w:hint="eastAsia"/>
          <w:bCs/>
          <w:sz w:val="24"/>
          <w:szCs w:val="24"/>
        </w:rPr>
        <w:t>polyhydroxyvalerate</w:t>
      </w:r>
      <w:proofErr w:type="spellEnd"/>
      <w:r w:rsidRPr="00EF0DED">
        <w:rPr>
          <w:rFonts w:ascii="Times New Roman" w:eastAsia="黑体" w:hAnsi="Times New Roman" w:cs="Times New Roman" w:hint="eastAsia"/>
          <w:bCs/>
          <w:sz w:val="24"/>
          <w:szCs w:val="24"/>
        </w:rPr>
        <w:t xml:space="preserve"> </w:t>
      </w:r>
    </w:p>
    <w:p w14:paraId="7E737E75"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hint="eastAsia"/>
          <w:bCs/>
          <w:sz w:val="24"/>
          <w:szCs w:val="24"/>
        </w:rPr>
        <w:t>PVDF: poly(vinylidene fluoride)</w:t>
      </w:r>
    </w:p>
    <w:p w14:paraId="2FC74557" w14:textId="77777777" w:rsidR="00C71684" w:rsidRPr="00EF0DED" w:rsidRDefault="00C71684" w:rsidP="00EF0DED">
      <w:pPr>
        <w:spacing w:line="360" w:lineRule="auto"/>
        <w:rPr>
          <w:rFonts w:ascii="Times New Roman" w:eastAsia="黑体" w:hAnsi="Times New Roman" w:cs="Times New Roman"/>
          <w:bCs/>
          <w:sz w:val="24"/>
          <w:szCs w:val="24"/>
        </w:rPr>
      </w:pPr>
      <w:r w:rsidRPr="00EF0DED">
        <w:rPr>
          <w:rFonts w:ascii="Times New Roman" w:eastAsia="黑体" w:hAnsi="Times New Roman" w:cs="Times New Roman" w:hint="eastAsia"/>
          <w:bCs/>
          <w:sz w:val="24"/>
          <w:szCs w:val="24"/>
        </w:rPr>
        <w:t>HFP: hexafluoropropylene</w:t>
      </w:r>
    </w:p>
    <w:p w14:paraId="0ABBF7BF"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hint="eastAsia"/>
          <w:sz w:val="24"/>
          <w:szCs w:val="28"/>
        </w:rPr>
        <w:t>C</w:t>
      </w:r>
      <w:r w:rsidRPr="00EF0DED">
        <w:rPr>
          <w:rFonts w:ascii="Times New Roman" w:hAnsi="Times New Roman" w:cs="Times New Roman"/>
          <w:sz w:val="24"/>
          <w:szCs w:val="28"/>
        </w:rPr>
        <w:t>arbonyl iron powder/NdFeB/PDMS (CIP/NdFeB/PDMS)</w:t>
      </w:r>
    </w:p>
    <w:p w14:paraId="681C0565"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hAnsi="Times New Roman" w:cs="Times New Roman" w:hint="eastAsia"/>
          <w:sz w:val="24"/>
          <w:szCs w:val="28"/>
        </w:rPr>
        <w:t>C</w:t>
      </w:r>
      <w:r w:rsidRPr="00EF0DED">
        <w:rPr>
          <w:rFonts w:ascii="Times New Roman" w:eastAsia="黑体" w:hAnsi="Times New Roman" w:cs="Times New Roman"/>
          <w:bCs/>
          <w:sz w:val="24"/>
          <w:szCs w:val="24"/>
        </w:rPr>
        <w:t>arbon black (CB)-embedded poly(vinylidene fluoride-co-hexafluoropropylene) (PVDF-HFP)/ [EMIM][TFSI]</w:t>
      </w:r>
    </w:p>
    <w:p w14:paraId="1607D793" w14:textId="77777777" w:rsidR="00C71684" w:rsidRPr="00EF0DED" w:rsidRDefault="00C71684" w:rsidP="00EF0DED">
      <w:pPr>
        <w:spacing w:line="360" w:lineRule="auto"/>
        <w:rPr>
          <w:rFonts w:ascii="Times New Roman" w:hAnsi="Times New Roman" w:cs="Times New Roman"/>
          <w:sz w:val="24"/>
          <w:szCs w:val="28"/>
        </w:rPr>
      </w:pPr>
      <w:r w:rsidRPr="00EF0DED">
        <w:rPr>
          <w:rFonts w:ascii="Times New Roman" w:eastAsia="黑体" w:hAnsi="Times New Roman" w:cs="Times New Roman" w:hint="eastAsia"/>
          <w:bCs/>
          <w:sz w:val="24"/>
          <w:szCs w:val="24"/>
        </w:rPr>
        <w:t>P</w:t>
      </w:r>
      <w:r w:rsidRPr="00EF0DED">
        <w:rPr>
          <w:rFonts w:ascii="Times New Roman" w:eastAsia="黑体" w:hAnsi="Times New Roman" w:cs="Times New Roman"/>
          <w:bCs/>
          <w:sz w:val="24"/>
          <w:szCs w:val="24"/>
        </w:rPr>
        <w:t>olyvinylidene fluoride (PVDF)@AgNWs@TiO</w:t>
      </w:r>
      <w:r w:rsidRPr="00EF0DED">
        <w:rPr>
          <w:rFonts w:ascii="Times New Roman" w:eastAsia="黑体" w:hAnsi="Times New Roman" w:cs="Times New Roman"/>
          <w:bCs/>
          <w:sz w:val="24"/>
          <w:szCs w:val="24"/>
          <w:vertAlign w:val="subscript"/>
        </w:rPr>
        <w:t>2</w:t>
      </w:r>
    </w:p>
    <w:p w14:paraId="45E5DAC0" w14:textId="77777777" w:rsidR="00C71684" w:rsidRPr="006249A7" w:rsidRDefault="00C71684" w:rsidP="00C71684">
      <w:pPr>
        <w:rPr>
          <w:rFonts w:ascii="Times New Roman" w:hAnsi="Times New Roman" w:cs="Times New Roman"/>
        </w:rPr>
      </w:pPr>
    </w:p>
    <w:p w14:paraId="62882B3E" w14:textId="72AED800" w:rsidR="005C7219" w:rsidRPr="006249A7" w:rsidRDefault="005C7219" w:rsidP="005C7219">
      <w:pPr>
        <w:spacing w:line="360" w:lineRule="auto"/>
        <w:rPr>
          <w:rFonts w:ascii="Times New Roman" w:hAnsi="Times New Roman" w:cs="Times New Roman"/>
          <w:sz w:val="24"/>
          <w:szCs w:val="24"/>
        </w:rPr>
      </w:pPr>
      <w:r w:rsidRPr="006249A7">
        <w:rPr>
          <w:rFonts w:ascii="Times New Roman" w:hAnsi="Times New Roman" w:cs="Times New Roman" w:hint="eastAsia"/>
          <w:b/>
          <w:bCs/>
          <w:sz w:val="24"/>
          <w:szCs w:val="24"/>
        </w:rPr>
        <w:t>Table S</w:t>
      </w:r>
      <w:r w:rsidRPr="006249A7">
        <w:rPr>
          <w:rFonts w:ascii="Times New Roman" w:hAnsi="Times New Roman" w:cs="Times New Roman"/>
          <w:b/>
          <w:bCs/>
          <w:sz w:val="24"/>
          <w:szCs w:val="24"/>
        </w:rPr>
        <w:t>2</w:t>
      </w:r>
      <w:r w:rsidRPr="006249A7">
        <w:rPr>
          <w:rFonts w:ascii="Times New Roman" w:hAnsi="Times New Roman" w:cs="Times New Roman" w:hint="eastAsia"/>
          <w:sz w:val="24"/>
          <w:szCs w:val="24"/>
        </w:rPr>
        <w:t>. The parameters for constructing 1D-CNN for gait recognition problem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0"/>
        <w:gridCol w:w="2130"/>
        <w:gridCol w:w="2131"/>
        <w:gridCol w:w="2131"/>
      </w:tblGrid>
      <w:tr w:rsidR="005C7219" w:rsidRPr="006249A7" w14:paraId="5C48EBD8" w14:textId="77777777" w:rsidTr="005F1038">
        <w:tc>
          <w:tcPr>
            <w:tcW w:w="2130" w:type="dxa"/>
            <w:tcBorders>
              <w:top w:val="single" w:sz="12" w:space="0" w:color="000000"/>
              <w:left w:val="nil"/>
              <w:bottom w:val="single" w:sz="4" w:space="0" w:color="000000"/>
              <w:right w:val="nil"/>
            </w:tcBorders>
            <w:shd w:val="clear" w:color="auto" w:fill="FFFFFF"/>
          </w:tcPr>
          <w:p w14:paraId="1CEFCB88"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Layer (type)</w:t>
            </w:r>
          </w:p>
        </w:tc>
        <w:tc>
          <w:tcPr>
            <w:tcW w:w="2130" w:type="dxa"/>
            <w:tcBorders>
              <w:top w:val="single" w:sz="12" w:space="0" w:color="000000"/>
              <w:left w:val="nil"/>
              <w:bottom w:val="single" w:sz="4" w:space="0" w:color="000000"/>
              <w:right w:val="nil"/>
            </w:tcBorders>
            <w:shd w:val="clear" w:color="auto" w:fill="FFFFFF"/>
          </w:tcPr>
          <w:p w14:paraId="365FEA5D"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Padding</w:t>
            </w:r>
          </w:p>
        </w:tc>
        <w:tc>
          <w:tcPr>
            <w:tcW w:w="2131" w:type="dxa"/>
            <w:tcBorders>
              <w:top w:val="single" w:sz="12" w:space="0" w:color="000000"/>
              <w:left w:val="nil"/>
              <w:bottom w:val="single" w:sz="4" w:space="0" w:color="000000"/>
              <w:right w:val="nil"/>
            </w:tcBorders>
            <w:shd w:val="clear" w:color="auto" w:fill="FFFFFF"/>
          </w:tcPr>
          <w:p w14:paraId="18AEAFFA"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Output Shape</w:t>
            </w:r>
          </w:p>
        </w:tc>
        <w:tc>
          <w:tcPr>
            <w:tcW w:w="2131" w:type="dxa"/>
            <w:tcBorders>
              <w:top w:val="single" w:sz="12" w:space="0" w:color="000000"/>
              <w:left w:val="nil"/>
              <w:bottom w:val="single" w:sz="4" w:space="0" w:color="000000"/>
              <w:right w:val="nil"/>
            </w:tcBorders>
            <w:shd w:val="clear" w:color="auto" w:fill="FFFFFF"/>
          </w:tcPr>
          <w:p w14:paraId="00A1DA86"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Param #</w:t>
            </w:r>
          </w:p>
        </w:tc>
      </w:tr>
      <w:tr w:rsidR="005C7219" w:rsidRPr="006249A7" w14:paraId="766759D1" w14:textId="77777777" w:rsidTr="005F1038">
        <w:tc>
          <w:tcPr>
            <w:tcW w:w="2130" w:type="dxa"/>
            <w:tcBorders>
              <w:top w:val="single" w:sz="4" w:space="0" w:color="000000"/>
              <w:left w:val="nil"/>
              <w:bottom w:val="nil"/>
              <w:right w:val="nil"/>
            </w:tcBorders>
            <w:shd w:val="clear" w:color="auto" w:fill="FFFFFF"/>
          </w:tcPr>
          <w:p w14:paraId="748C9AE7"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Input</w:t>
            </w:r>
          </w:p>
        </w:tc>
        <w:tc>
          <w:tcPr>
            <w:tcW w:w="2130" w:type="dxa"/>
            <w:tcBorders>
              <w:top w:val="single" w:sz="4" w:space="0" w:color="000000"/>
              <w:left w:val="nil"/>
              <w:bottom w:val="nil"/>
              <w:right w:val="nil"/>
            </w:tcBorders>
            <w:shd w:val="clear" w:color="auto" w:fill="FFFFFF"/>
          </w:tcPr>
          <w:p w14:paraId="511F88A0"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single" w:sz="4" w:space="0" w:color="000000"/>
              <w:left w:val="nil"/>
              <w:bottom w:val="nil"/>
              <w:right w:val="nil"/>
            </w:tcBorders>
            <w:shd w:val="clear" w:color="auto" w:fill="FFFFFF"/>
          </w:tcPr>
          <w:p w14:paraId="41C953F1"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16, 200)</w:t>
            </w:r>
          </w:p>
        </w:tc>
        <w:tc>
          <w:tcPr>
            <w:tcW w:w="2131" w:type="dxa"/>
            <w:tcBorders>
              <w:top w:val="single" w:sz="4" w:space="0" w:color="000000"/>
              <w:left w:val="nil"/>
              <w:bottom w:val="nil"/>
              <w:right w:val="nil"/>
            </w:tcBorders>
            <w:shd w:val="clear" w:color="auto" w:fill="FFFFFF"/>
          </w:tcPr>
          <w:p w14:paraId="63A61B04"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2551E2F4" w14:textId="77777777" w:rsidTr="005F1038">
        <w:tc>
          <w:tcPr>
            <w:tcW w:w="2130" w:type="dxa"/>
            <w:tcBorders>
              <w:top w:val="nil"/>
              <w:left w:val="nil"/>
              <w:bottom w:val="nil"/>
              <w:right w:val="nil"/>
            </w:tcBorders>
            <w:shd w:val="clear" w:color="auto" w:fill="FFFFFF"/>
          </w:tcPr>
          <w:p w14:paraId="75EDA04F"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Conv_1 (Conv1d)</w:t>
            </w:r>
          </w:p>
        </w:tc>
        <w:tc>
          <w:tcPr>
            <w:tcW w:w="2130" w:type="dxa"/>
            <w:tcBorders>
              <w:top w:val="nil"/>
              <w:left w:val="nil"/>
              <w:bottom w:val="nil"/>
              <w:right w:val="nil"/>
            </w:tcBorders>
            <w:shd w:val="clear" w:color="auto" w:fill="FFFFFF"/>
          </w:tcPr>
          <w:p w14:paraId="382BDA6E"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Same</w:t>
            </w:r>
          </w:p>
        </w:tc>
        <w:tc>
          <w:tcPr>
            <w:tcW w:w="2131" w:type="dxa"/>
            <w:tcBorders>
              <w:top w:val="nil"/>
              <w:left w:val="nil"/>
              <w:bottom w:val="nil"/>
              <w:right w:val="nil"/>
            </w:tcBorders>
            <w:shd w:val="clear" w:color="auto" w:fill="FFFFFF"/>
          </w:tcPr>
          <w:p w14:paraId="05677ED0"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32, 200)</w:t>
            </w:r>
          </w:p>
        </w:tc>
        <w:tc>
          <w:tcPr>
            <w:tcW w:w="2131" w:type="dxa"/>
            <w:tcBorders>
              <w:top w:val="nil"/>
              <w:left w:val="nil"/>
              <w:bottom w:val="nil"/>
              <w:right w:val="nil"/>
            </w:tcBorders>
            <w:shd w:val="clear" w:color="auto" w:fill="FFFFFF"/>
          </w:tcPr>
          <w:p w14:paraId="6E78A4A9"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1568</w:t>
            </w:r>
          </w:p>
        </w:tc>
      </w:tr>
      <w:tr w:rsidR="005C7219" w:rsidRPr="006249A7" w14:paraId="511E5CD1" w14:textId="77777777" w:rsidTr="005F1038">
        <w:tc>
          <w:tcPr>
            <w:tcW w:w="2130" w:type="dxa"/>
            <w:tcBorders>
              <w:top w:val="nil"/>
              <w:left w:val="nil"/>
              <w:bottom w:val="nil"/>
              <w:right w:val="nil"/>
            </w:tcBorders>
            <w:shd w:val="clear" w:color="auto" w:fill="FFFFFF"/>
          </w:tcPr>
          <w:p w14:paraId="517C7259"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ReLU_1 (Activation)</w:t>
            </w:r>
          </w:p>
        </w:tc>
        <w:tc>
          <w:tcPr>
            <w:tcW w:w="2130" w:type="dxa"/>
            <w:tcBorders>
              <w:top w:val="nil"/>
              <w:left w:val="nil"/>
              <w:bottom w:val="nil"/>
              <w:right w:val="nil"/>
            </w:tcBorders>
            <w:shd w:val="clear" w:color="auto" w:fill="FFFFFF"/>
          </w:tcPr>
          <w:p w14:paraId="2E3B93A7"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nil"/>
              <w:right w:val="nil"/>
            </w:tcBorders>
            <w:shd w:val="clear" w:color="auto" w:fill="FFFFFF"/>
          </w:tcPr>
          <w:p w14:paraId="3E9C46E8"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32, 200)</w:t>
            </w:r>
          </w:p>
        </w:tc>
        <w:tc>
          <w:tcPr>
            <w:tcW w:w="2131" w:type="dxa"/>
            <w:tcBorders>
              <w:top w:val="nil"/>
              <w:left w:val="nil"/>
              <w:bottom w:val="nil"/>
              <w:right w:val="nil"/>
            </w:tcBorders>
            <w:shd w:val="clear" w:color="auto" w:fill="FFFFFF"/>
          </w:tcPr>
          <w:p w14:paraId="0C5918F0"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7155C1C2" w14:textId="77777777" w:rsidTr="005F1038">
        <w:tc>
          <w:tcPr>
            <w:tcW w:w="2130" w:type="dxa"/>
            <w:tcBorders>
              <w:top w:val="nil"/>
              <w:left w:val="nil"/>
              <w:bottom w:val="nil"/>
              <w:right w:val="nil"/>
            </w:tcBorders>
            <w:shd w:val="clear" w:color="auto" w:fill="FFFFFF"/>
          </w:tcPr>
          <w:p w14:paraId="14DBAF85"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Pool_1 (MaxPool1d)</w:t>
            </w:r>
          </w:p>
        </w:tc>
        <w:tc>
          <w:tcPr>
            <w:tcW w:w="2130" w:type="dxa"/>
            <w:tcBorders>
              <w:top w:val="nil"/>
              <w:left w:val="nil"/>
              <w:bottom w:val="nil"/>
              <w:right w:val="nil"/>
            </w:tcBorders>
            <w:shd w:val="clear" w:color="auto" w:fill="FFFFFF"/>
          </w:tcPr>
          <w:p w14:paraId="4AE942E1"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Valid</w:t>
            </w:r>
          </w:p>
        </w:tc>
        <w:tc>
          <w:tcPr>
            <w:tcW w:w="2131" w:type="dxa"/>
            <w:tcBorders>
              <w:top w:val="nil"/>
              <w:left w:val="nil"/>
              <w:bottom w:val="nil"/>
              <w:right w:val="nil"/>
            </w:tcBorders>
            <w:shd w:val="clear" w:color="auto" w:fill="FFFFFF"/>
          </w:tcPr>
          <w:p w14:paraId="71B7891A"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32, 100)</w:t>
            </w:r>
          </w:p>
        </w:tc>
        <w:tc>
          <w:tcPr>
            <w:tcW w:w="2131" w:type="dxa"/>
            <w:tcBorders>
              <w:top w:val="nil"/>
              <w:left w:val="nil"/>
              <w:bottom w:val="nil"/>
              <w:right w:val="nil"/>
            </w:tcBorders>
            <w:shd w:val="clear" w:color="auto" w:fill="FFFFFF"/>
          </w:tcPr>
          <w:p w14:paraId="2913A2B5"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6EE486AA" w14:textId="77777777" w:rsidTr="005F1038">
        <w:tc>
          <w:tcPr>
            <w:tcW w:w="2130" w:type="dxa"/>
            <w:tcBorders>
              <w:top w:val="nil"/>
              <w:left w:val="nil"/>
              <w:bottom w:val="nil"/>
              <w:right w:val="nil"/>
            </w:tcBorders>
            <w:shd w:val="clear" w:color="auto" w:fill="FFFFFF"/>
          </w:tcPr>
          <w:p w14:paraId="01F71EAD"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Conv_2 (Conv1d)</w:t>
            </w:r>
          </w:p>
        </w:tc>
        <w:tc>
          <w:tcPr>
            <w:tcW w:w="2130" w:type="dxa"/>
            <w:tcBorders>
              <w:top w:val="nil"/>
              <w:left w:val="nil"/>
              <w:bottom w:val="nil"/>
              <w:right w:val="nil"/>
            </w:tcBorders>
            <w:shd w:val="clear" w:color="auto" w:fill="FFFFFF"/>
          </w:tcPr>
          <w:p w14:paraId="0060753E"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Same</w:t>
            </w:r>
          </w:p>
        </w:tc>
        <w:tc>
          <w:tcPr>
            <w:tcW w:w="2131" w:type="dxa"/>
            <w:tcBorders>
              <w:top w:val="nil"/>
              <w:left w:val="nil"/>
              <w:bottom w:val="nil"/>
              <w:right w:val="nil"/>
            </w:tcBorders>
            <w:shd w:val="clear" w:color="auto" w:fill="FFFFFF"/>
          </w:tcPr>
          <w:p w14:paraId="0F7E8D51"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64, 100)</w:t>
            </w:r>
          </w:p>
        </w:tc>
        <w:tc>
          <w:tcPr>
            <w:tcW w:w="2131" w:type="dxa"/>
            <w:tcBorders>
              <w:top w:val="nil"/>
              <w:left w:val="nil"/>
              <w:bottom w:val="nil"/>
              <w:right w:val="nil"/>
            </w:tcBorders>
            <w:shd w:val="clear" w:color="auto" w:fill="FFFFFF"/>
          </w:tcPr>
          <w:p w14:paraId="050012F9"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6208</w:t>
            </w:r>
          </w:p>
        </w:tc>
      </w:tr>
      <w:tr w:rsidR="005C7219" w:rsidRPr="006249A7" w14:paraId="1B2DD59F" w14:textId="77777777" w:rsidTr="005F1038">
        <w:tc>
          <w:tcPr>
            <w:tcW w:w="2130" w:type="dxa"/>
            <w:tcBorders>
              <w:top w:val="nil"/>
              <w:left w:val="nil"/>
              <w:bottom w:val="nil"/>
              <w:right w:val="nil"/>
            </w:tcBorders>
            <w:shd w:val="clear" w:color="auto" w:fill="FFFFFF"/>
          </w:tcPr>
          <w:p w14:paraId="500F080A"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ReLU_2 (Activation)</w:t>
            </w:r>
          </w:p>
        </w:tc>
        <w:tc>
          <w:tcPr>
            <w:tcW w:w="2130" w:type="dxa"/>
            <w:tcBorders>
              <w:top w:val="nil"/>
              <w:left w:val="nil"/>
              <w:bottom w:val="nil"/>
              <w:right w:val="nil"/>
            </w:tcBorders>
            <w:shd w:val="clear" w:color="auto" w:fill="FFFFFF"/>
          </w:tcPr>
          <w:p w14:paraId="6BB45134"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nil"/>
              <w:right w:val="nil"/>
            </w:tcBorders>
            <w:shd w:val="clear" w:color="auto" w:fill="FFFFFF"/>
          </w:tcPr>
          <w:p w14:paraId="7F9C3578"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64, 100)</w:t>
            </w:r>
          </w:p>
        </w:tc>
        <w:tc>
          <w:tcPr>
            <w:tcW w:w="2131" w:type="dxa"/>
            <w:tcBorders>
              <w:top w:val="nil"/>
              <w:left w:val="nil"/>
              <w:bottom w:val="nil"/>
              <w:right w:val="nil"/>
            </w:tcBorders>
            <w:shd w:val="clear" w:color="auto" w:fill="FFFFFF"/>
          </w:tcPr>
          <w:p w14:paraId="26BC26EB"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7051CDF8" w14:textId="77777777" w:rsidTr="005F1038">
        <w:tc>
          <w:tcPr>
            <w:tcW w:w="2130" w:type="dxa"/>
            <w:tcBorders>
              <w:top w:val="nil"/>
              <w:left w:val="nil"/>
              <w:bottom w:val="nil"/>
              <w:right w:val="nil"/>
            </w:tcBorders>
            <w:shd w:val="clear" w:color="auto" w:fill="FFFFFF"/>
          </w:tcPr>
          <w:p w14:paraId="4868FCD8"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Pool_2 (MaxPool1d)</w:t>
            </w:r>
          </w:p>
        </w:tc>
        <w:tc>
          <w:tcPr>
            <w:tcW w:w="2130" w:type="dxa"/>
            <w:tcBorders>
              <w:top w:val="nil"/>
              <w:left w:val="nil"/>
              <w:bottom w:val="nil"/>
              <w:right w:val="nil"/>
            </w:tcBorders>
            <w:shd w:val="clear" w:color="auto" w:fill="FFFFFF"/>
          </w:tcPr>
          <w:p w14:paraId="7EB8BA44"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Valid</w:t>
            </w:r>
          </w:p>
        </w:tc>
        <w:tc>
          <w:tcPr>
            <w:tcW w:w="2131" w:type="dxa"/>
            <w:tcBorders>
              <w:top w:val="nil"/>
              <w:left w:val="nil"/>
              <w:bottom w:val="nil"/>
              <w:right w:val="nil"/>
            </w:tcBorders>
            <w:shd w:val="clear" w:color="auto" w:fill="FFFFFF"/>
          </w:tcPr>
          <w:p w14:paraId="0FCEADB4"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64, 50)</w:t>
            </w:r>
          </w:p>
        </w:tc>
        <w:tc>
          <w:tcPr>
            <w:tcW w:w="2131" w:type="dxa"/>
            <w:tcBorders>
              <w:top w:val="nil"/>
              <w:left w:val="nil"/>
              <w:bottom w:val="nil"/>
              <w:right w:val="nil"/>
            </w:tcBorders>
            <w:shd w:val="clear" w:color="auto" w:fill="FFFFFF"/>
          </w:tcPr>
          <w:p w14:paraId="06EA948E"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1903E968" w14:textId="77777777" w:rsidTr="005F1038">
        <w:tc>
          <w:tcPr>
            <w:tcW w:w="2130" w:type="dxa"/>
            <w:tcBorders>
              <w:top w:val="nil"/>
              <w:left w:val="nil"/>
              <w:bottom w:val="nil"/>
              <w:right w:val="nil"/>
            </w:tcBorders>
            <w:shd w:val="clear" w:color="auto" w:fill="FFFFFF"/>
          </w:tcPr>
          <w:p w14:paraId="0D57A0C0"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Flatten</w:t>
            </w:r>
          </w:p>
        </w:tc>
        <w:tc>
          <w:tcPr>
            <w:tcW w:w="2130" w:type="dxa"/>
            <w:tcBorders>
              <w:top w:val="nil"/>
              <w:left w:val="nil"/>
              <w:bottom w:val="nil"/>
              <w:right w:val="nil"/>
            </w:tcBorders>
            <w:shd w:val="clear" w:color="auto" w:fill="FFFFFF"/>
          </w:tcPr>
          <w:p w14:paraId="75BEB0C0"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nil"/>
              <w:right w:val="nil"/>
            </w:tcBorders>
            <w:shd w:val="clear" w:color="auto" w:fill="FFFFFF"/>
          </w:tcPr>
          <w:p w14:paraId="2F8FAF23"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3200)</w:t>
            </w:r>
          </w:p>
        </w:tc>
        <w:tc>
          <w:tcPr>
            <w:tcW w:w="2131" w:type="dxa"/>
            <w:tcBorders>
              <w:top w:val="nil"/>
              <w:left w:val="nil"/>
              <w:bottom w:val="nil"/>
              <w:right w:val="nil"/>
            </w:tcBorders>
            <w:shd w:val="clear" w:color="auto" w:fill="FFFFFF"/>
          </w:tcPr>
          <w:p w14:paraId="363E8F15"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794DEE6A" w14:textId="77777777" w:rsidTr="005F1038">
        <w:tc>
          <w:tcPr>
            <w:tcW w:w="2130" w:type="dxa"/>
            <w:tcBorders>
              <w:top w:val="nil"/>
              <w:left w:val="nil"/>
              <w:bottom w:val="nil"/>
              <w:right w:val="nil"/>
            </w:tcBorders>
            <w:shd w:val="clear" w:color="auto" w:fill="FFFFFF"/>
          </w:tcPr>
          <w:p w14:paraId="461DE6EA"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FC_1 (Linear)</w:t>
            </w:r>
          </w:p>
        </w:tc>
        <w:tc>
          <w:tcPr>
            <w:tcW w:w="2130" w:type="dxa"/>
            <w:tcBorders>
              <w:top w:val="nil"/>
              <w:left w:val="nil"/>
              <w:bottom w:val="nil"/>
              <w:right w:val="nil"/>
            </w:tcBorders>
            <w:shd w:val="clear" w:color="auto" w:fill="FFFFFF"/>
          </w:tcPr>
          <w:p w14:paraId="04307854"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nil"/>
              <w:right w:val="nil"/>
            </w:tcBorders>
            <w:shd w:val="clear" w:color="auto" w:fill="FFFFFF"/>
          </w:tcPr>
          <w:p w14:paraId="5284CF69"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128)</w:t>
            </w:r>
          </w:p>
        </w:tc>
        <w:tc>
          <w:tcPr>
            <w:tcW w:w="2131" w:type="dxa"/>
            <w:tcBorders>
              <w:top w:val="nil"/>
              <w:left w:val="nil"/>
              <w:bottom w:val="nil"/>
              <w:right w:val="nil"/>
            </w:tcBorders>
            <w:shd w:val="clear" w:color="auto" w:fill="FFFFFF"/>
          </w:tcPr>
          <w:p w14:paraId="4C15BF05"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409728</w:t>
            </w:r>
          </w:p>
        </w:tc>
      </w:tr>
      <w:tr w:rsidR="005C7219" w:rsidRPr="006249A7" w14:paraId="16649451" w14:textId="77777777" w:rsidTr="005F1038">
        <w:tc>
          <w:tcPr>
            <w:tcW w:w="2130" w:type="dxa"/>
            <w:tcBorders>
              <w:top w:val="nil"/>
              <w:left w:val="nil"/>
              <w:bottom w:val="nil"/>
              <w:right w:val="nil"/>
            </w:tcBorders>
            <w:shd w:val="clear" w:color="auto" w:fill="FFFFFF"/>
          </w:tcPr>
          <w:p w14:paraId="3DC06347"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ReLU_fc1 (Activation)</w:t>
            </w:r>
          </w:p>
        </w:tc>
        <w:tc>
          <w:tcPr>
            <w:tcW w:w="2130" w:type="dxa"/>
            <w:tcBorders>
              <w:top w:val="nil"/>
              <w:left w:val="nil"/>
              <w:bottom w:val="nil"/>
              <w:right w:val="nil"/>
            </w:tcBorders>
            <w:shd w:val="clear" w:color="auto" w:fill="FFFFFF"/>
          </w:tcPr>
          <w:p w14:paraId="18AD5D8F"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nil"/>
              <w:right w:val="nil"/>
            </w:tcBorders>
            <w:shd w:val="clear" w:color="auto" w:fill="FFFFFF"/>
          </w:tcPr>
          <w:p w14:paraId="4DEAE45B"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128)</w:t>
            </w:r>
          </w:p>
        </w:tc>
        <w:tc>
          <w:tcPr>
            <w:tcW w:w="2131" w:type="dxa"/>
            <w:tcBorders>
              <w:top w:val="nil"/>
              <w:left w:val="nil"/>
              <w:bottom w:val="nil"/>
              <w:right w:val="nil"/>
            </w:tcBorders>
            <w:shd w:val="clear" w:color="auto" w:fill="FFFFFF"/>
          </w:tcPr>
          <w:p w14:paraId="474753BF"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0</w:t>
            </w:r>
          </w:p>
        </w:tc>
      </w:tr>
      <w:tr w:rsidR="005C7219" w:rsidRPr="006249A7" w14:paraId="28175494" w14:textId="77777777" w:rsidTr="005F1038">
        <w:tc>
          <w:tcPr>
            <w:tcW w:w="2130" w:type="dxa"/>
            <w:tcBorders>
              <w:top w:val="nil"/>
              <w:left w:val="nil"/>
              <w:bottom w:val="single" w:sz="12" w:space="0" w:color="000000"/>
              <w:right w:val="nil"/>
            </w:tcBorders>
            <w:shd w:val="clear" w:color="auto" w:fill="FFFFFF"/>
          </w:tcPr>
          <w:p w14:paraId="2B9A974E" w14:textId="77777777" w:rsidR="005C7219" w:rsidRPr="006249A7" w:rsidRDefault="005C7219" w:rsidP="005F1038">
            <w:pPr>
              <w:spacing w:line="360" w:lineRule="auto"/>
              <w:rPr>
                <w:rFonts w:ascii="Times New Roman" w:hAnsi="Times New Roman" w:cs="Times New Roman"/>
                <w:b/>
                <w:bCs/>
                <w:color w:val="000000"/>
                <w:sz w:val="20"/>
                <w:szCs w:val="20"/>
              </w:rPr>
            </w:pPr>
            <w:r w:rsidRPr="006249A7">
              <w:rPr>
                <w:rFonts w:ascii="Times New Roman" w:hAnsi="Times New Roman" w:cs="Times New Roman" w:hint="eastAsia"/>
                <w:b/>
                <w:bCs/>
                <w:color w:val="000000"/>
                <w:sz w:val="20"/>
                <w:szCs w:val="20"/>
              </w:rPr>
              <w:t>FC_2 (Linear)</w:t>
            </w:r>
          </w:p>
        </w:tc>
        <w:tc>
          <w:tcPr>
            <w:tcW w:w="2130" w:type="dxa"/>
            <w:tcBorders>
              <w:top w:val="nil"/>
              <w:left w:val="nil"/>
              <w:bottom w:val="single" w:sz="12" w:space="0" w:color="000000"/>
              <w:right w:val="nil"/>
            </w:tcBorders>
            <w:shd w:val="clear" w:color="auto" w:fill="FFFFFF"/>
          </w:tcPr>
          <w:p w14:paraId="64AB67CC" w14:textId="77777777" w:rsidR="005C7219" w:rsidRPr="006249A7" w:rsidRDefault="005C7219" w:rsidP="005F1038">
            <w:pPr>
              <w:spacing w:line="360" w:lineRule="auto"/>
              <w:rPr>
                <w:rFonts w:ascii="Times New Roman" w:hAnsi="Times New Roman" w:cs="Times New Roman"/>
                <w:color w:val="000000"/>
                <w:sz w:val="20"/>
                <w:szCs w:val="20"/>
              </w:rPr>
            </w:pPr>
          </w:p>
        </w:tc>
        <w:tc>
          <w:tcPr>
            <w:tcW w:w="2131" w:type="dxa"/>
            <w:tcBorders>
              <w:top w:val="nil"/>
              <w:left w:val="nil"/>
              <w:bottom w:val="single" w:sz="12" w:space="0" w:color="000000"/>
              <w:right w:val="nil"/>
            </w:tcBorders>
            <w:shd w:val="clear" w:color="auto" w:fill="FFFFFF"/>
          </w:tcPr>
          <w:p w14:paraId="1EB9DC7F"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(None, 12)</w:t>
            </w:r>
          </w:p>
        </w:tc>
        <w:tc>
          <w:tcPr>
            <w:tcW w:w="2131" w:type="dxa"/>
            <w:tcBorders>
              <w:top w:val="nil"/>
              <w:left w:val="nil"/>
              <w:bottom w:val="single" w:sz="12" w:space="0" w:color="000000"/>
              <w:right w:val="nil"/>
            </w:tcBorders>
            <w:shd w:val="clear" w:color="auto" w:fill="FFFFFF"/>
          </w:tcPr>
          <w:p w14:paraId="5B4CB061" w14:textId="77777777" w:rsidR="005C7219" w:rsidRPr="006249A7" w:rsidRDefault="005C7219" w:rsidP="005F1038">
            <w:pPr>
              <w:spacing w:line="360" w:lineRule="auto"/>
              <w:rPr>
                <w:rFonts w:ascii="Times New Roman" w:hAnsi="Times New Roman" w:cs="Times New Roman"/>
                <w:color w:val="000000"/>
                <w:sz w:val="20"/>
                <w:szCs w:val="20"/>
              </w:rPr>
            </w:pPr>
            <w:r w:rsidRPr="006249A7">
              <w:rPr>
                <w:rFonts w:ascii="Times New Roman" w:hAnsi="Times New Roman" w:cs="Times New Roman" w:hint="eastAsia"/>
                <w:color w:val="000000"/>
                <w:sz w:val="20"/>
                <w:szCs w:val="20"/>
              </w:rPr>
              <w:t>1548</w:t>
            </w:r>
          </w:p>
        </w:tc>
      </w:tr>
    </w:tbl>
    <w:p w14:paraId="2214755A" w14:textId="6A2A3DB3" w:rsidR="00D024CC" w:rsidRDefault="00D024CC" w:rsidP="005C7219">
      <w:pPr>
        <w:spacing w:line="360" w:lineRule="auto"/>
        <w:rPr>
          <w:rFonts w:hint="eastAsia"/>
          <w:sz w:val="24"/>
          <w:szCs w:val="24"/>
        </w:rPr>
      </w:pPr>
    </w:p>
    <w:p w14:paraId="718DE00E" w14:textId="77777777" w:rsidR="00D024CC" w:rsidRDefault="00D024CC">
      <w:pPr>
        <w:widowControl/>
        <w:jc w:val="left"/>
        <w:rPr>
          <w:rFonts w:hint="eastAsia"/>
          <w:sz w:val="24"/>
          <w:szCs w:val="24"/>
        </w:rPr>
      </w:pPr>
      <w:r>
        <w:rPr>
          <w:rFonts w:hint="eastAsia"/>
          <w:sz w:val="24"/>
          <w:szCs w:val="24"/>
        </w:rPr>
        <w:br w:type="page"/>
      </w:r>
    </w:p>
    <w:p w14:paraId="1E05C202" w14:textId="77777777" w:rsidR="00C71684" w:rsidRPr="000A28AD" w:rsidRDefault="00C71684" w:rsidP="000A28AD">
      <w:pPr>
        <w:spacing w:line="360" w:lineRule="auto"/>
        <w:rPr>
          <w:rFonts w:ascii="Times New Roman" w:hAnsi="Times New Roman" w:cs="Times New Roman"/>
          <w:b/>
          <w:bCs/>
          <w:sz w:val="24"/>
          <w:szCs w:val="24"/>
        </w:rPr>
      </w:pPr>
      <w:r w:rsidRPr="000A28AD">
        <w:rPr>
          <w:rFonts w:ascii="Times New Roman" w:hAnsi="Times New Roman" w:cs="Times New Roman"/>
          <w:b/>
          <w:bCs/>
          <w:sz w:val="24"/>
          <w:szCs w:val="24"/>
        </w:rPr>
        <w:lastRenderedPageBreak/>
        <w:t>References:</w:t>
      </w:r>
    </w:p>
    <w:p w14:paraId="7ECF084D"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fldChar w:fldCharType="begin"/>
      </w:r>
      <w:r w:rsidRPr="000A28AD">
        <w:rPr>
          <w:rFonts w:ascii="Times New Roman" w:hAnsi="Times New Roman" w:cs="Times New Roman"/>
          <w:sz w:val="24"/>
          <w:szCs w:val="24"/>
        </w:rPr>
        <w:instrText xml:space="preserve"> ADDIN EN.REFLIST </w:instrText>
      </w:r>
      <w:r w:rsidRPr="000A28AD">
        <w:rPr>
          <w:rFonts w:ascii="Times New Roman" w:hAnsi="Times New Roman" w:cs="Times New Roman"/>
          <w:sz w:val="24"/>
          <w:szCs w:val="24"/>
        </w:rPr>
        <w:fldChar w:fldCharType="separate"/>
      </w:r>
      <w:r w:rsidRPr="000A28AD">
        <w:rPr>
          <w:rFonts w:ascii="Times New Roman" w:hAnsi="Times New Roman" w:cs="Times New Roman"/>
          <w:sz w:val="24"/>
          <w:szCs w:val="24"/>
        </w:rPr>
        <w:t>1</w:t>
      </w:r>
      <w:r w:rsidRPr="000A28AD">
        <w:rPr>
          <w:rFonts w:ascii="Times New Roman" w:hAnsi="Times New Roman" w:cs="Times New Roman"/>
          <w:sz w:val="24"/>
          <w:szCs w:val="24"/>
        </w:rPr>
        <w:tab/>
        <w:t xml:space="preserve">Zhang, </w:t>
      </w:r>
      <w:r w:rsidRPr="00EF0DED">
        <w:rPr>
          <w:rFonts w:ascii="Times New Roman" w:hAnsi="Times New Roman" w:cs="Times New Roman"/>
          <w:sz w:val="24"/>
          <w:szCs w:val="24"/>
        </w:rPr>
        <w:t xml:space="preserve">Y. et al. </w:t>
      </w:r>
      <w:r w:rsidRPr="000A28AD">
        <w:rPr>
          <w:rFonts w:ascii="Times New Roman" w:hAnsi="Times New Roman" w:cs="Times New Roman"/>
          <w:sz w:val="24"/>
          <w:szCs w:val="24"/>
        </w:rPr>
        <w:t xml:space="preserve">Highly stable flexible pressure sensors with a quasi-homogeneous composition and interlinked interfaces. </w:t>
      </w:r>
      <w:r w:rsidRPr="000A28AD">
        <w:rPr>
          <w:rFonts w:ascii="Times New Roman" w:hAnsi="Times New Roman" w:cs="Times New Roman"/>
          <w:i/>
          <w:sz w:val="24"/>
          <w:szCs w:val="24"/>
        </w:rPr>
        <w:t>Nat. Commun.</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13</w:t>
      </w:r>
      <w:r w:rsidRPr="000A28AD">
        <w:rPr>
          <w:rFonts w:ascii="Times New Roman" w:hAnsi="Times New Roman" w:cs="Times New Roman"/>
          <w:sz w:val="24"/>
          <w:szCs w:val="24"/>
        </w:rPr>
        <w:t>, 1317 (2022).</w:t>
      </w:r>
    </w:p>
    <w:p w14:paraId="677E5D7E"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w:t>
      </w:r>
      <w:r w:rsidRPr="000A28AD">
        <w:rPr>
          <w:rFonts w:ascii="Times New Roman" w:hAnsi="Times New Roman" w:cs="Times New Roman"/>
          <w:sz w:val="24"/>
          <w:szCs w:val="24"/>
        </w:rPr>
        <w:tab/>
        <w:t>Luo</w:t>
      </w:r>
      <w:r w:rsidRPr="00EF0DED">
        <w:rPr>
          <w:rFonts w:ascii="Times New Roman" w:hAnsi="Times New Roman" w:cs="Times New Roman"/>
          <w:sz w:val="24"/>
          <w:szCs w:val="24"/>
        </w:rPr>
        <w:t xml:space="preserve">, Y. et al. A </w:t>
      </w:r>
      <w:r w:rsidRPr="000A28AD">
        <w:rPr>
          <w:rFonts w:ascii="Times New Roman" w:hAnsi="Times New Roman" w:cs="Times New Roman"/>
          <w:sz w:val="24"/>
          <w:szCs w:val="24"/>
        </w:rPr>
        <w:t xml:space="preserve">flexible dual-function capacitive sensor enhanced by loop-patterned fibrous electrode and doped dielectric pillars for spatial perception. </w:t>
      </w:r>
      <w:r w:rsidRPr="000A28AD">
        <w:rPr>
          <w:rFonts w:ascii="Times New Roman" w:hAnsi="Times New Roman" w:cs="Times New Roman"/>
          <w:i/>
          <w:sz w:val="24"/>
          <w:szCs w:val="24"/>
        </w:rPr>
        <w:t>Nano. Res.</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16</w:t>
      </w:r>
      <w:r w:rsidRPr="000A28AD">
        <w:rPr>
          <w:rFonts w:ascii="Times New Roman" w:hAnsi="Times New Roman" w:cs="Times New Roman"/>
          <w:sz w:val="24"/>
          <w:szCs w:val="24"/>
        </w:rPr>
        <w:t>, 7550-7558 (2023).</w:t>
      </w:r>
    </w:p>
    <w:p w14:paraId="75D59DC9"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3</w:t>
      </w:r>
      <w:r w:rsidRPr="000A28AD">
        <w:rPr>
          <w:rFonts w:ascii="Times New Roman" w:hAnsi="Times New Roman" w:cs="Times New Roman"/>
          <w:sz w:val="24"/>
          <w:szCs w:val="24"/>
        </w:rPr>
        <w:tab/>
        <w:t>Boutry, C</w:t>
      </w:r>
      <w:r w:rsidRPr="00EF0DED">
        <w:rPr>
          <w:rFonts w:ascii="Times New Roman" w:hAnsi="Times New Roman" w:cs="Times New Roman"/>
          <w:sz w:val="24"/>
          <w:szCs w:val="24"/>
        </w:rPr>
        <w:t>. M. et al.</w:t>
      </w:r>
      <w:r w:rsidRPr="000A28AD">
        <w:rPr>
          <w:rFonts w:ascii="Times New Roman" w:hAnsi="Times New Roman" w:cs="Times New Roman"/>
          <w:sz w:val="24"/>
          <w:szCs w:val="24"/>
        </w:rPr>
        <w:t xml:space="preserve"> A stretchable and biodegradable strain and pressure sensor for orthopaedic application. </w:t>
      </w:r>
      <w:r w:rsidRPr="000A28AD">
        <w:rPr>
          <w:rFonts w:ascii="Times New Roman" w:hAnsi="Times New Roman" w:cs="Times New Roman"/>
          <w:i/>
          <w:sz w:val="24"/>
          <w:szCs w:val="24"/>
        </w:rPr>
        <w:t>Nat. Electron.</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w:t>
      </w:r>
      <w:r w:rsidRPr="000A28AD">
        <w:rPr>
          <w:rFonts w:ascii="Times New Roman" w:hAnsi="Times New Roman" w:cs="Times New Roman"/>
          <w:sz w:val="24"/>
          <w:szCs w:val="24"/>
        </w:rPr>
        <w:t>, 314-321 (2018).</w:t>
      </w:r>
    </w:p>
    <w:p w14:paraId="1F132141"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4</w:t>
      </w:r>
      <w:r w:rsidRPr="00EF0DED">
        <w:rPr>
          <w:rFonts w:ascii="Times New Roman" w:hAnsi="Times New Roman" w:cs="Times New Roman"/>
          <w:sz w:val="24"/>
          <w:szCs w:val="24"/>
        </w:rPr>
        <w:tab/>
        <w:t>Ye, X. et al. All-t</w:t>
      </w:r>
      <w:r w:rsidRPr="000A28AD">
        <w:rPr>
          <w:rFonts w:ascii="Times New Roman" w:hAnsi="Times New Roman" w:cs="Times New Roman"/>
          <w:sz w:val="24"/>
          <w:szCs w:val="24"/>
        </w:rPr>
        <w:t xml:space="preserve">extile sensors for boxing punch force and velocity detection. </w:t>
      </w:r>
      <w:r w:rsidRPr="000A28AD">
        <w:rPr>
          <w:rFonts w:ascii="Times New Roman" w:hAnsi="Times New Roman" w:cs="Times New Roman"/>
          <w:i/>
          <w:sz w:val="24"/>
          <w:szCs w:val="24"/>
        </w:rPr>
        <w:t>Nano. Energy.</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97</w:t>
      </w:r>
      <w:r w:rsidRPr="000A28AD">
        <w:rPr>
          <w:rFonts w:ascii="Times New Roman" w:hAnsi="Times New Roman" w:cs="Times New Roman"/>
          <w:sz w:val="24"/>
          <w:szCs w:val="24"/>
        </w:rPr>
        <w:t>, 107114 (2022).</w:t>
      </w:r>
    </w:p>
    <w:p w14:paraId="3BEF908E"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5</w:t>
      </w:r>
      <w:r w:rsidRPr="000A28AD">
        <w:rPr>
          <w:rFonts w:ascii="Times New Roman" w:hAnsi="Times New Roman" w:cs="Times New Roman"/>
          <w:sz w:val="24"/>
          <w:szCs w:val="24"/>
        </w:rPr>
        <w:tab/>
        <w:t>Ji,</w:t>
      </w:r>
      <w:r w:rsidRPr="00EF0DED">
        <w:rPr>
          <w:rFonts w:ascii="Times New Roman" w:hAnsi="Times New Roman" w:cs="Times New Roman"/>
          <w:sz w:val="24"/>
          <w:szCs w:val="24"/>
        </w:rPr>
        <w:t xml:space="preserve"> Y. et al. S</w:t>
      </w:r>
      <w:r w:rsidRPr="000A28AD">
        <w:rPr>
          <w:rFonts w:ascii="Times New Roman" w:hAnsi="Times New Roman" w:cs="Times New Roman"/>
          <w:sz w:val="24"/>
          <w:szCs w:val="24"/>
        </w:rPr>
        <w:t xml:space="preserve">plashing‐assisted femtosecond laser‐activated metal deposition for mold‐and mask‐free fabrication of robust microstructured electrodes for flexible pressure sensors. </w:t>
      </w:r>
      <w:r w:rsidRPr="000A28AD">
        <w:rPr>
          <w:rFonts w:ascii="Times New Roman" w:hAnsi="Times New Roman" w:cs="Times New Roman"/>
          <w:i/>
          <w:sz w:val="24"/>
          <w:szCs w:val="24"/>
        </w:rPr>
        <w:t>Small.</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19</w:t>
      </w:r>
      <w:r w:rsidRPr="000A28AD">
        <w:rPr>
          <w:rFonts w:ascii="Times New Roman" w:hAnsi="Times New Roman" w:cs="Times New Roman"/>
          <w:sz w:val="24"/>
          <w:szCs w:val="24"/>
        </w:rPr>
        <w:t>, 2207362 (2023).</w:t>
      </w:r>
    </w:p>
    <w:p w14:paraId="70897E89"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6</w:t>
      </w:r>
      <w:r w:rsidRPr="000A28AD">
        <w:rPr>
          <w:rFonts w:ascii="Times New Roman" w:hAnsi="Times New Roman" w:cs="Times New Roman"/>
          <w:sz w:val="24"/>
          <w:szCs w:val="24"/>
        </w:rPr>
        <w:tab/>
        <w:t>Huang, Z</w:t>
      </w:r>
      <w:r w:rsidRPr="00EF0DED">
        <w:rPr>
          <w:rFonts w:ascii="Times New Roman" w:hAnsi="Times New Roman" w:cs="Times New Roman"/>
          <w:sz w:val="24"/>
          <w:szCs w:val="24"/>
        </w:rPr>
        <w:t xml:space="preserve">. et al. </w:t>
      </w:r>
      <w:r w:rsidRPr="000A28AD">
        <w:rPr>
          <w:rFonts w:ascii="Times New Roman" w:hAnsi="Times New Roman" w:cs="Times New Roman"/>
          <w:sz w:val="24"/>
          <w:szCs w:val="24"/>
        </w:rPr>
        <w:t xml:space="preserve">Highly stretchable ionotronic pressure sensors with broad response range enabled by microstructured ionogel electrodes. </w:t>
      </w:r>
      <w:r w:rsidRPr="000A28AD">
        <w:rPr>
          <w:rFonts w:ascii="Times New Roman" w:hAnsi="Times New Roman" w:cs="Times New Roman"/>
          <w:i/>
          <w:sz w:val="24"/>
          <w:szCs w:val="24"/>
        </w:rPr>
        <w:t>J. Mater. Chem. A.</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11</w:t>
      </w:r>
      <w:r w:rsidRPr="000A28AD">
        <w:rPr>
          <w:rFonts w:ascii="Times New Roman" w:hAnsi="Times New Roman" w:cs="Times New Roman"/>
          <w:sz w:val="24"/>
          <w:szCs w:val="24"/>
        </w:rPr>
        <w:t>, 7201-7212 (2023).</w:t>
      </w:r>
    </w:p>
    <w:p w14:paraId="65C83DA3"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7</w:t>
      </w:r>
      <w:r w:rsidRPr="000A28AD">
        <w:rPr>
          <w:rFonts w:ascii="Times New Roman" w:hAnsi="Times New Roman" w:cs="Times New Roman"/>
          <w:sz w:val="24"/>
          <w:szCs w:val="24"/>
        </w:rPr>
        <w:tab/>
        <w:t>Ji, B</w:t>
      </w:r>
      <w:r w:rsidRPr="00EF0DED">
        <w:rPr>
          <w:rFonts w:ascii="Times New Roman" w:hAnsi="Times New Roman" w:cs="Times New Roman"/>
          <w:sz w:val="24"/>
          <w:szCs w:val="24"/>
        </w:rPr>
        <w:t xml:space="preserve">. et al. </w:t>
      </w:r>
      <w:r w:rsidRPr="000A28AD">
        <w:rPr>
          <w:rFonts w:ascii="Times New Roman" w:hAnsi="Times New Roman" w:cs="Times New Roman"/>
          <w:sz w:val="24"/>
          <w:szCs w:val="24"/>
        </w:rPr>
        <w:t xml:space="preserve">Bio‐inspired hybrid dielectric for capacitive and triboelectric tactile sensors with high sensitivity and ultrawide linearity range. </w:t>
      </w:r>
      <w:bookmarkStart w:id="15" w:name="_Hlk193892318"/>
      <w:r w:rsidRPr="000A28AD">
        <w:rPr>
          <w:rFonts w:ascii="Times New Roman" w:hAnsi="Times New Roman" w:cs="Times New Roman"/>
          <w:i/>
          <w:sz w:val="24"/>
          <w:szCs w:val="24"/>
        </w:rPr>
        <w:t>Adv. Mater</w:t>
      </w:r>
      <w:r w:rsidRPr="000A28AD">
        <w:rPr>
          <w:rFonts w:ascii="Times New Roman" w:hAnsi="Times New Roman" w:cs="Times New Roman"/>
          <w:sz w:val="24"/>
          <w:szCs w:val="24"/>
        </w:rPr>
        <w:t>.</w:t>
      </w:r>
      <w:bookmarkEnd w:id="15"/>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33</w:t>
      </w:r>
      <w:r w:rsidRPr="000A28AD">
        <w:rPr>
          <w:rFonts w:ascii="Times New Roman" w:hAnsi="Times New Roman" w:cs="Times New Roman"/>
          <w:sz w:val="24"/>
          <w:szCs w:val="24"/>
        </w:rPr>
        <w:t>, 2100859 (2021).</w:t>
      </w:r>
    </w:p>
    <w:p w14:paraId="4DF17765"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8</w:t>
      </w:r>
      <w:r w:rsidRPr="000A28AD">
        <w:rPr>
          <w:rFonts w:ascii="Times New Roman" w:hAnsi="Times New Roman" w:cs="Times New Roman"/>
          <w:sz w:val="24"/>
          <w:szCs w:val="24"/>
        </w:rPr>
        <w:tab/>
        <w:t>Keum,</w:t>
      </w:r>
      <w:r w:rsidRPr="00EF0DED">
        <w:rPr>
          <w:rFonts w:ascii="Times New Roman" w:hAnsi="Times New Roman" w:cs="Times New Roman"/>
          <w:sz w:val="24"/>
          <w:szCs w:val="24"/>
        </w:rPr>
        <w:t xml:space="preserve"> K. et al.</w:t>
      </w:r>
      <w:r w:rsidRPr="000A28AD">
        <w:rPr>
          <w:rFonts w:ascii="Times New Roman" w:hAnsi="Times New Roman" w:cs="Times New Roman"/>
          <w:sz w:val="24"/>
          <w:szCs w:val="24"/>
        </w:rPr>
        <w:t xml:space="preserve"> Dual-stream deep learning integrated multimodal sensors for complex stimulus detection in intelligent sensory systems. </w:t>
      </w:r>
      <w:r w:rsidRPr="000A28AD">
        <w:rPr>
          <w:rFonts w:ascii="Times New Roman" w:hAnsi="Times New Roman" w:cs="Times New Roman"/>
          <w:i/>
          <w:sz w:val="24"/>
          <w:szCs w:val="24"/>
        </w:rPr>
        <w:t>Nano. Energy.</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122</w:t>
      </w:r>
      <w:r w:rsidRPr="000A28AD">
        <w:rPr>
          <w:rFonts w:ascii="Times New Roman" w:hAnsi="Times New Roman" w:cs="Times New Roman"/>
          <w:sz w:val="24"/>
          <w:szCs w:val="24"/>
        </w:rPr>
        <w:t>, 109342 (2024).</w:t>
      </w:r>
    </w:p>
    <w:p w14:paraId="437E4E15" w14:textId="77777777" w:rsidR="000A28AD" w:rsidRPr="000A28AD" w:rsidRDefault="000A28AD" w:rsidP="0053627C">
      <w:pPr>
        <w:pStyle w:val="EndNoteBibliography"/>
        <w:ind w:left="720" w:hanging="720"/>
        <w:jc w:val="left"/>
        <w:rPr>
          <w:rFonts w:ascii="Times New Roman" w:hAnsi="Times New Roman" w:cs="Times New Roman"/>
          <w:b/>
          <w:bCs/>
          <w:sz w:val="24"/>
          <w:szCs w:val="24"/>
        </w:rPr>
      </w:pPr>
      <w:r w:rsidRPr="000A28AD">
        <w:rPr>
          <w:rFonts w:ascii="Times New Roman" w:hAnsi="Times New Roman" w:cs="Times New Roman"/>
          <w:sz w:val="24"/>
          <w:szCs w:val="24"/>
        </w:rPr>
        <w:t>9</w:t>
      </w:r>
      <w:r w:rsidRPr="000A28AD">
        <w:rPr>
          <w:rFonts w:ascii="Times New Roman" w:hAnsi="Times New Roman" w:cs="Times New Roman"/>
          <w:sz w:val="24"/>
          <w:szCs w:val="24"/>
        </w:rPr>
        <w:tab/>
        <w:t xml:space="preserve">Han, </w:t>
      </w:r>
      <w:r w:rsidRPr="00EF0DED">
        <w:rPr>
          <w:rFonts w:ascii="Times New Roman" w:hAnsi="Times New Roman" w:cs="Times New Roman"/>
          <w:sz w:val="24"/>
          <w:szCs w:val="24"/>
        </w:rPr>
        <w:t xml:space="preserve">R. et al. </w:t>
      </w:r>
      <w:r w:rsidRPr="000A28AD">
        <w:rPr>
          <w:rFonts w:ascii="Times New Roman" w:hAnsi="Times New Roman" w:cs="Times New Roman"/>
          <w:sz w:val="24"/>
          <w:szCs w:val="24"/>
        </w:rPr>
        <w:t>High anti‐jamming flexible capacitive pressure sensors based on core–shell structured AgNWs@ TiO</w:t>
      </w:r>
      <w:r w:rsidRPr="000A28AD">
        <w:rPr>
          <w:rFonts w:ascii="Times New Roman" w:hAnsi="Times New Roman" w:cs="Times New Roman"/>
          <w:b/>
          <w:bCs/>
          <w:sz w:val="24"/>
          <w:szCs w:val="24"/>
          <w:vertAlign w:val="subscript"/>
        </w:rPr>
        <w:t>2</w:t>
      </w:r>
      <w:r w:rsidRPr="000A28AD">
        <w:rPr>
          <w:rFonts w:ascii="Times New Roman" w:hAnsi="Times New Roman" w:cs="Times New Roman"/>
          <w:sz w:val="24"/>
          <w:szCs w:val="24"/>
        </w:rPr>
        <w:t xml:space="preserve">. </w:t>
      </w:r>
      <w:r w:rsidRPr="000A28AD">
        <w:rPr>
          <w:rFonts w:ascii="Times New Roman" w:hAnsi="Times New Roman" w:cs="Times New Roman"/>
          <w:i/>
          <w:sz w:val="24"/>
          <w:szCs w:val="24"/>
        </w:rPr>
        <w:t>Adv. Funct. Mater</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33</w:t>
      </w:r>
      <w:r w:rsidRPr="000A28AD">
        <w:rPr>
          <w:rFonts w:ascii="Times New Roman" w:hAnsi="Times New Roman" w:cs="Times New Roman"/>
          <w:sz w:val="24"/>
          <w:szCs w:val="24"/>
        </w:rPr>
        <w:t>, 2305531 (2023).</w:t>
      </w:r>
    </w:p>
    <w:p w14:paraId="5F866726"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10</w:t>
      </w:r>
      <w:r w:rsidRPr="000A28AD">
        <w:rPr>
          <w:rFonts w:ascii="Times New Roman" w:hAnsi="Times New Roman" w:cs="Times New Roman"/>
          <w:sz w:val="24"/>
          <w:szCs w:val="24"/>
        </w:rPr>
        <w:tab/>
        <w:t>Zhang, C</w:t>
      </w:r>
      <w:r w:rsidRPr="00EF0DED">
        <w:rPr>
          <w:rFonts w:ascii="Times New Roman" w:hAnsi="Times New Roman" w:cs="Times New Roman"/>
          <w:sz w:val="24"/>
          <w:szCs w:val="24"/>
        </w:rPr>
        <w:t>. et al. W</w:t>
      </w:r>
      <w:r w:rsidRPr="000A28AD">
        <w:rPr>
          <w:rFonts w:ascii="Times New Roman" w:hAnsi="Times New Roman" w:cs="Times New Roman"/>
          <w:sz w:val="24"/>
          <w:szCs w:val="24"/>
        </w:rPr>
        <w:t xml:space="preserve">ireless, smart hemostasis device with all-soft sensing system for quantitative and real-time pressure evaluation. </w:t>
      </w:r>
      <w:r w:rsidRPr="000A28AD">
        <w:rPr>
          <w:rFonts w:ascii="Times New Roman" w:hAnsi="Times New Roman" w:cs="Times New Roman"/>
          <w:i/>
          <w:sz w:val="24"/>
          <w:szCs w:val="24"/>
        </w:rPr>
        <w:t>Adv. Sci</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10</w:t>
      </w:r>
      <w:r w:rsidRPr="000A28AD">
        <w:rPr>
          <w:rFonts w:ascii="Times New Roman" w:hAnsi="Times New Roman" w:cs="Times New Roman"/>
          <w:sz w:val="24"/>
          <w:szCs w:val="24"/>
        </w:rPr>
        <w:t>,</w:t>
      </w:r>
      <w:r w:rsidRPr="000A28AD">
        <w:rPr>
          <w:rFonts w:ascii="Times New Roman" w:eastAsiaTheme="minorEastAsia" w:hAnsi="Times New Roman" w:cs="Times New Roman"/>
          <w:color w:val="1C1D1E"/>
          <w:sz w:val="24"/>
          <w:szCs w:val="24"/>
          <w:shd w:val="clear" w:color="auto" w:fill="FFFFFF"/>
        </w:rPr>
        <w:t xml:space="preserve"> </w:t>
      </w:r>
      <w:r w:rsidRPr="000A28AD">
        <w:rPr>
          <w:rFonts w:ascii="Times New Roman" w:hAnsi="Times New Roman" w:cs="Times New Roman"/>
          <w:sz w:val="24"/>
          <w:szCs w:val="24"/>
        </w:rPr>
        <w:t>2303418 (2023).</w:t>
      </w:r>
    </w:p>
    <w:p w14:paraId="42300FBF"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11</w:t>
      </w:r>
      <w:r w:rsidRPr="000A28AD">
        <w:rPr>
          <w:rFonts w:ascii="Times New Roman" w:hAnsi="Times New Roman" w:cs="Times New Roman"/>
          <w:sz w:val="24"/>
          <w:szCs w:val="24"/>
        </w:rPr>
        <w:tab/>
        <w:t>Q</w:t>
      </w:r>
      <w:r w:rsidRPr="00EF0DED">
        <w:rPr>
          <w:rFonts w:ascii="Times New Roman" w:hAnsi="Times New Roman" w:cs="Times New Roman"/>
          <w:sz w:val="24"/>
          <w:szCs w:val="24"/>
        </w:rPr>
        <w:t>iu, J. et al. A</w:t>
      </w:r>
      <w:r w:rsidRPr="000A28AD">
        <w:rPr>
          <w:rFonts w:ascii="Times New Roman" w:hAnsi="Times New Roman" w:cs="Times New Roman"/>
          <w:sz w:val="24"/>
          <w:szCs w:val="24"/>
        </w:rPr>
        <w:t xml:space="preserve">n efficiently doped pedot: pss ink formulation via metastable liquid− liquid contact for capillary flow‐driven, hierarchically and highly conductive films. </w:t>
      </w:r>
      <w:r w:rsidRPr="000A28AD">
        <w:rPr>
          <w:rFonts w:ascii="Times New Roman" w:hAnsi="Times New Roman" w:cs="Times New Roman"/>
          <w:i/>
          <w:sz w:val="24"/>
          <w:szCs w:val="24"/>
        </w:rPr>
        <w:t>Small.</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19</w:t>
      </w:r>
      <w:r w:rsidRPr="000A28AD">
        <w:rPr>
          <w:rFonts w:ascii="Times New Roman" w:hAnsi="Times New Roman" w:cs="Times New Roman"/>
          <w:sz w:val="24"/>
          <w:szCs w:val="24"/>
        </w:rPr>
        <w:t>, 2205324 (2023).</w:t>
      </w:r>
    </w:p>
    <w:p w14:paraId="48D8DE4A"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12</w:t>
      </w:r>
      <w:r w:rsidRPr="000A28AD">
        <w:rPr>
          <w:rFonts w:ascii="Times New Roman" w:hAnsi="Times New Roman" w:cs="Times New Roman"/>
          <w:sz w:val="24"/>
          <w:szCs w:val="24"/>
        </w:rPr>
        <w:tab/>
        <w:t>Chen, M.</w:t>
      </w:r>
      <w:r w:rsidRPr="00EF0DED">
        <w:rPr>
          <w:rFonts w:ascii="Times New Roman" w:hAnsi="Times New Roman" w:cs="Times New Roman"/>
          <w:sz w:val="24"/>
          <w:szCs w:val="24"/>
        </w:rPr>
        <w:t xml:space="preserve"> et al. </w:t>
      </w:r>
      <w:r w:rsidRPr="000A28AD">
        <w:rPr>
          <w:rFonts w:ascii="Times New Roman" w:hAnsi="Times New Roman" w:cs="Times New Roman"/>
          <w:sz w:val="24"/>
          <w:szCs w:val="24"/>
        </w:rPr>
        <w:t xml:space="preserve">Imperceptible, designable, and scalable braided electronic cord. </w:t>
      </w:r>
      <w:r w:rsidRPr="000A28AD">
        <w:rPr>
          <w:rFonts w:ascii="Times New Roman" w:hAnsi="Times New Roman" w:cs="Times New Roman"/>
          <w:i/>
          <w:sz w:val="24"/>
          <w:szCs w:val="24"/>
        </w:rPr>
        <w:t xml:space="preserve">Nat. Commun. </w:t>
      </w:r>
      <w:r w:rsidRPr="000A28AD">
        <w:rPr>
          <w:rFonts w:ascii="Times New Roman" w:hAnsi="Times New Roman" w:cs="Times New Roman"/>
          <w:b/>
          <w:sz w:val="24"/>
          <w:szCs w:val="24"/>
        </w:rPr>
        <w:t>13</w:t>
      </w:r>
      <w:r w:rsidRPr="000A28AD">
        <w:rPr>
          <w:rFonts w:ascii="Times New Roman" w:hAnsi="Times New Roman" w:cs="Times New Roman"/>
          <w:sz w:val="24"/>
          <w:szCs w:val="24"/>
        </w:rPr>
        <w:t>, 7097 (2022).</w:t>
      </w:r>
    </w:p>
    <w:p w14:paraId="42D496CC"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13</w:t>
      </w:r>
      <w:r w:rsidRPr="000A28AD">
        <w:rPr>
          <w:rFonts w:ascii="Times New Roman" w:hAnsi="Times New Roman" w:cs="Times New Roman"/>
          <w:sz w:val="24"/>
          <w:szCs w:val="24"/>
        </w:rPr>
        <w:tab/>
        <w:t>Keum, K</w:t>
      </w:r>
      <w:r w:rsidRPr="00EF0DED">
        <w:rPr>
          <w:rFonts w:ascii="Times New Roman" w:hAnsi="Times New Roman" w:cs="Times New Roman"/>
          <w:sz w:val="24"/>
          <w:szCs w:val="24"/>
        </w:rPr>
        <w:t>. et al.</w:t>
      </w:r>
      <w:r w:rsidRPr="000A28AD">
        <w:rPr>
          <w:rFonts w:ascii="Times New Roman" w:hAnsi="Times New Roman" w:cs="Times New Roman"/>
          <w:sz w:val="24"/>
          <w:szCs w:val="24"/>
        </w:rPr>
        <w:t xml:space="preserve"> Mechanically robust textile-based strain and pressure multimodal sensors using metal nanowire/polymer conducting fibers. </w:t>
      </w:r>
      <w:r w:rsidRPr="000A28AD">
        <w:rPr>
          <w:rFonts w:ascii="Times New Roman" w:hAnsi="Times New Roman" w:cs="Times New Roman"/>
          <w:i/>
          <w:sz w:val="24"/>
          <w:szCs w:val="24"/>
        </w:rPr>
        <w:t>Iscience.</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25</w:t>
      </w:r>
      <w:r w:rsidRPr="000A28AD">
        <w:rPr>
          <w:rFonts w:ascii="Times New Roman" w:hAnsi="Times New Roman" w:cs="Times New Roman"/>
          <w:bCs/>
          <w:sz w:val="24"/>
          <w:szCs w:val="24"/>
        </w:rPr>
        <w:t>,</w:t>
      </w:r>
      <w:r w:rsidRPr="000A28AD">
        <w:rPr>
          <w:rFonts w:ascii="Times New Roman" w:eastAsiaTheme="minorEastAsia" w:hAnsi="Times New Roman" w:cs="Times New Roman"/>
          <w:bCs/>
          <w:noProof w:val="0"/>
          <w:color w:val="000000"/>
          <w:sz w:val="24"/>
          <w:szCs w:val="24"/>
          <w:shd w:val="clear" w:color="auto" w:fill="FFFFFF"/>
        </w:rPr>
        <w:t xml:space="preserve"> </w:t>
      </w:r>
      <w:r w:rsidRPr="000A28AD">
        <w:rPr>
          <w:rFonts w:ascii="Times New Roman" w:hAnsi="Times New Roman" w:cs="Times New Roman"/>
          <w:bCs/>
          <w:sz w:val="24"/>
          <w:szCs w:val="24"/>
        </w:rPr>
        <w:t>104032</w:t>
      </w:r>
      <w:r w:rsidRPr="000A28AD">
        <w:rPr>
          <w:rFonts w:ascii="Times New Roman" w:hAnsi="Times New Roman" w:cs="Times New Roman"/>
          <w:sz w:val="24"/>
          <w:szCs w:val="24"/>
        </w:rPr>
        <w:t xml:space="preserve"> (2022).</w:t>
      </w:r>
    </w:p>
    <w:p w14:paraId="70A9E8BF"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14</w:t>
      </w:r>
      <w:r w:rsidRPr="000A28AD">
        <w:rPr>
          <w:rFonts w:ascii="Times New Roman" w:hAnsi="Times New Roman" w:cs="Times New Roman"/>
          <w:sz w:val="24"/>
          <w:szCs w:val="24"/>
        </w:rPr>
        <w:tab/>
        <w:t xml:space="preserve">Li, </w:t>
      </w:r>
      <w:r w:rsidRPr="00EF0DED">
        <w:rPr>
          <w:rFonts w:ascii="Times New Roman" w:hAnsi="Times New Roman" w:cs="Times New Roman"/>
          <w:sz w:val="24"/>
          <w:szCs w:val="24"/>
        </w:rPr>
        <w:t>X. et al. Cap</w:t>
      </w:r>
      <w:r w:rsidRPr="000A28AD">
        <w:rPr>
          <w:rFonts w:ascii="Times New Roman" w:hAnsi="Times New Roman" w:cs="Times New Roman"/>
          <w:sz w:val="24"/>
          <w:szCs w:val="24"/>
        </w:rPr>
        <w:t xml:space="preserve">acitive pressure sensor combining dual dielectric layers with integrated composite electrode for wearable healthcare monitoring. </w:t>
      </w:r>
      <w:r w:rsidRPr="000A28AD">
        <w:rPr>
          <w:rFonts w:ascii="Times New Roman" w:hAnsi="Times New Roman" w:cs="Times New Roman"/>
          <w:i/>
          <w:sz w:val="24"/>
          <w:szCs w:val="24"/>
        </w:rPr>
        <w:t xml:space="preserve">ACS Appl. Mater. Interfaces. </w:t>
      </w:r>
      <w:r w:rsidRPr="000A28AD">
        <w:rPr>
          <w:rFonts w:ascii="Times New Roman" w:hAnsi="Times New Roman" w:cs="Times New Roman"/>
          <w:b/>
          <w:bCs/>
          <w:iCs/>
          <w:sz w:val="24"/>
          <w:szCs w:val="24"/>
        </w:rPr>
        <w:t>16</w:t>
      </w:r>
      <w:r w:rsidRPr="000A28AD">
        <w:rPr>
          <w:rFonts w:ascii="Times New Roman" w:hAnsi="Times New Roman" w:cs="Times New Roman"/>
          <w:iCs/>
          <w:sz w:val="24"/>
          <w:szCs w:val="24"/>
        </w:rPr>
        <w:t>, 12974-12985</w:t>
      </w:r>
      <w:r w:rsidRPr="000A28AD">
        <w:rPr>
          <w:rFonts w:ascii="Times New Roman" w:hAnsi="Times New Roman" w:cs="Times New Roman"/>
          <w:sz w:val="24"/>
          <w:szCs w:val="24"/>
        </w:rPr>
        <w:t xml:space="preserve"> (2024).</w:t>
      </w:r>
    </w:p>
    <w:p w14:paraId="4152E305"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15</w:t>
      </w:r>
      <w:r w:rsidRPr="000A28AD">
        <w:rPr>
          <w:rFonts w:ascii="Times New Roman" w:hAnsi="Times New Roman" w:cs="Times New Roman"/>
          <w:sz w:val="24"/>
          <w:szCs w:val="24"/>
        </w:rPr>
        <w:tab/>
        <w:t>Berman, A</w:t>
      </w:r>
      <w:r w:rsidRPr="00EF0DED">
        <w:rPr>
          <w:rFonts w:ascii="Times New Roman" w:hAnsi="Times New Roman" w:cs="Times New Roman"/>
          <w:sz w:val="24"/>
          <w:szCs w:val="24"/>
        </w:rPr>
        <w:t xml:space="preserve">. et al. </w:t>
      </w:r>
      <w:r w:rsidRPr="000A28AD">
        <w:rPr>
          <w:rFonts w:ascii="Times New Roman" w:hAnsi="Times New Roman" w:cs="Times New Roman"/>
          <w:sz w:val="24"/>
          <w:szCs w:val="24"/>
        </w:rPr>
        <w:t xml:space="preserve">Additively manufactured micro-lattice dielectrics for multiaxial capacitive sensors. </w:t>
      </w:r>
      <w:r w:rsidRPr="000A28AD">
        <w:rPr>
          <w:rFonts w:ascii="Times New Roman" w:hAnsi="Times New Roman" w:cs="Times New Roman"/>
          <w:i/>
          <w:sz w:val="24"/>
          <w:szCs w:val="24"/>
        </w:rPr>
        <w:t>Sci. Adv.</w:t>
      </w:r>
      <w:r w:rsidRPr="000A28AD">
        <w:rPr>
          <w:rFonts w:ascii="Times New Roman" w:hAnsi="Times New Roman" w:cs="Times New Roman"/>
          <w:b/>
          <w:i/>
          <w:sz w:val="24"/>
          <w:szCs w:val="24"/>
        </w:rPr>
        <w:t xml:space="preserve"> </w:t>
      </w:r>
      <w:r w:rsidRPr="000A28AD">
        <w:rPr>
          <w:rFonts w:ascii="Times New Roman" w:hAnsi="Times New Roman" w:cs="Times New Roman"/>
          <w:b/>
          <w:sz w:val="24"/>
          <w:szCs w:val="24"/>
        </w:rPr>
        <w:t>10</w:t>
      </w:r>
      <w:r w:rsidRPr="000A28AD">
        <w:rPr>
          <w:rFonts w:ascii="Times New Roman" w:hAnsi="Times New Roman" w:cs="Times New Roman"/>
          <w:sz w:val="24"/>
          <w:szCs w:val="24"/>
        </w:rPr>
        <w:t>, eadq8866 (2024).</w:t>
      </w:r>
    </w:p>
    <w:p w14:paraId="23DC0591"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16</w:t>
      </w:r>
      <w:r w:rsidRPr="000A28AD">
        <w:rPr>
          <w:rFonts w:ascii="Times New Roman" w:hAnsi="Times New Roman" w:cs="Times New Roman"/>
          <w:sz w:val="24"/>
          <w:szCs w:val="24"/>
        </w:rPr>
        <w:tab/>
        <w:t>Zhang</w:t>
      </w:r>
      <w:r w:rsidRPr="00EF0DED">
        <w:rPr>
          <w:rFonts w:ascii="Times New Roman" w:hAnsi="Times New Roman" w:cs="Times New Roman"/>
          <w:sz w:val="24"/>
          <w:szCs w:val="24"/>
        </w:rPr>
        <w:t>, C. et al. Di</w:t>
      </w:r>
      <w:r w:rsidRPr="000A28AD">
        <w:rPr>
          <w:rFonts w:ascii="Times New Roman" w:hAnsi="Times New Roman" w:cs="Times New Roman"/>
          <w:sz w:val="24"/>
          <w:szCs w:val="24"/>
        </w:rPr>
        <w:t xml:space="preserve">electric gels with microphase separation for wide‐range and self‐damping pressure sensing. </w:t>
      </w:r>
      <w:r w:rsidRPr="000A28AD">
        <w:rPr>
          <w:rFonts w:ascii="Times New Roman" w:hAnsi="Times New Roman" w:cs="Times New Roman"/>
          <w:i/>
          <w:sz w:val="24"/>
          <w:szCs w:val="24"/>
        </w:rPr>
        <w:t>Adv. Mater</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36</w:t>
      </w:r>
      <w:r w:rsidRPr="000A28AD">
        <w:rPr>
          <w:rFonts w:ascii="Times New Roman" w:hAnsi="Times New Roman" w:cs="Times New Roman"/>
          <w:sz w:val="24"/>
          <w:szCs w:val="24"/>
        </w:rPr>
        <w:t>, 2308520 (2024).</w:t>
      </w:r>
    </w:p>
    <w:p w14:paraId="4ACE61D8"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17</w:t>
      </w:r>
      <w:r w:rsidRPr="000A28AD">
        <w:rPr>
          <w:rFonts w:ascii="Times New Roman" w:hAnsi="Times New Roman" w:cs="Times New Roman"/>
          <w:sz w:val="24"/>
          <w:szCs w:val="24"/>
        </w:rPr>
        <w:tab/>
        <w:t xml:space="preserve">Basarir, </w:t>
      </w:r>
      <w:r w:rsidRPr="00EF0DED">
        <w:rPr>
          <w:rFonts w:ascii="Times New Roman" w:hAnsi="Times New Roman" w:cs="Times New Roman"/>
          <w:sz w:val="24"/>
          <w:szCs w:val="24"/>
        </w:rPr>
        <w:t>F. et al. E</w:t>
      </w:r>
      <w:r w:rsidRPr="000A28AD">
        <w:rPr>
          <w:rFonts w:ascii="Times New Roman" w:hAnsi="Times New Roman" w:cs="Times New Roman"/>
          <w:sz w:val="24"/>
          <w:szCs w:val="24"/>
        </w:rPr>
        <w:t xml:space="preserve">dible and biodegradable wearable capacitive pressure </w:t>
      </w:r>
      <w:r w:rsidRPr="000A28AD">
        <w:rPr>
          <w:rFonts w:ascii="Times New Roman" w:hAnsi="Times New Roman" w:cs="Times New Roman"/>
          <w:sz w:val="24"/>
          <w:szCs w:val="24"/>
        </w:rPr>
        <w:lastRenderedPageBreak/>
        <w:t xml:space="preserve">sensors: a paradigm shift toward sustainable electronics with bio‐based materials. </w:t>
      </w:r>
      <w:r w:rsidRPr="000A28AD">
        <w:rPr>
          <w:rFonts w:ascii="Times New Roman" w:hAnsi="Times New Roman" w:cs="Times New Roman"/>
          <w:i/>
          <w:sz w:val="24"/>
          <w:szCs w:val="24"/>
        </w:rPr>
        <w:t>Adv. Funct. Mater</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34</w:t>
      </w:r>
      <w:r w:rsidRPr="000A28AD">
        <w:rPr>
          <w:rFonts w:ascii="Times New Roman" w:hAnsi="Times New Roman" w:cs="Times New Roman"/>
          <w:sz w:val="24"/>
          <w:szCs w:val="24"/>
        </w:rPr>
        <w:t>, 2403268 (2024).</w:t>
      </w:r>
    </w:p>
    <w:p w14:paraId="6A8C70F6" w14:textId="77777777" w:rsidR="000A28AD" w:rsidRPr="000A28AD" w:rsidRDefault="000A28AD" w:rsidP="0053627C">
      <w:pPr>
        <w:pStyle w:val="EndNoteBibliography"/>
        <w:ind w:left="720" w:hanging="720"/>
        <w:jc w:val="left"/>
        <w:rPr>
          <w:rFonts w:ascii="Times New Roman" w:hAnsi="Times New Roman" w:cs="Times New Roman"/>
          <w:sz w:val="24"/>
          <w:szCs w:val="24"/>
        </w:rPr>
      </w:pPr>
      <w:r w:rsidRPr="000A28AD">
        <w:rPr>
          <w:rFonts w:ascii="Times New Roman" w:hAnsi="Times New Roman" w:cs="Times New Roman"/>
          <w:sz w:val="24"/>
          <w:szCs w:val="24"/>
        </w:rPr>
        <w:t>18</w:t>
      </w:r>
      <w:r w:rsidRPr="000A28AD">
        <w:rPr>
          <w:rFonts w:ascii="Times New Roman" w:hAnsi="Times New Roman" w:cs="Times New Roman"/>
          <w:sz w:val="24"/>
          <w:szCs w:val="24"/>
        </w:rPr>
        <w:tab/>
        <w:t>W</w:t>
      </w:r>
      <w:r w:rsidRPr="00EF0DED">
        <w:rPr>
          <w:rFonts w:ascii="Times New Roman" w:hAnsi="Times New Roman" w:cs="Times New Roman"/>
          <w:sz w:val="24"/>
          <w:szCs w:val="24"/>
        </w:rPr>
        <w:t>u, L. et al. Beetle‐i</w:t>
      </w:r>
      <w:r w:rsidRPr="000A28AD">
        <w:rPr>
          <w:rFonts w:ascii="Times New Roman" w:hAnsi="Times New Roman" w:cs="Times New Roman"/>
          <w:sz w:val="24"/>
          <w:szCs w:val="24"/>
        </w:rPr>
        <w:t xml:space="preserve">nspired gradient slant structures for capacitive pressure sensor with a broad linear response range. </w:t>
      </w:r>
      <w:r w:rsidRPr="000A28AD">
        <w:rPr>
          <w:rFonts w:ascii="Times New Roman" w:hAnsi="Times New Roman" w:cs="Times New Roman"/>
          <w:i/>
          <w:sz w:val="24"/>
          <w:szCs w:val="24"/>
        </w:rPr>
        <w:t>Adv. Funct. Mater</w:t>
      </w:r>
      <w:r w:rsidRPr="000A28AD">
        <w:rPr>
          <w:rFonts w:ascii="Times New Roman" w:hAnsi="Times New Roman" w:cs="Times New Roman"/>
          <w:sz w:val="24"/>
          <w:szCs w:val="24"/>
        </w:rPr>
        <w:t>.</w:t>
      </w:r>
      <w:r w:rsidRPr="000A28AD">
        <w:rPr>
          <w:rFonts w:ascii="Times New Roman" w:hAnsi="Times New Roman" w:cs="Times New Roman"/>
          <w:b/>
          <w:sz w:val="24"/>
          <w:szCs w:val="24"/>
        </w:rPr>
        <w:t xml:space="preserve"> 34</w:t>
      </w:r>
      <w:r w:rsidRPr="000A28AD">
        <w:rPr>
          <w:rFonts w:ascii="Times New Roman" w:hAnsi="Times New Roman" w:cs="Times New Roman"/>
          <w:sz w:val="24"/>
          <w:szCs w:val="24"/>
        </w:rPr>
        <w:t>, 2312370 (2024).</w:t>
      </w:r>
    </w:p>
    <w:p w14:paraId="28D670E0"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19</w:t>
      </w:r>
      <w:r w:rsidRPr="000A28AD">
        <w:rPr>
          <w:rFonts w:ascii="Times New Roman" w:hAnsi="Times New Roman" w:cs="Times New Roman"/>
          <w:sz w:val="24"/>
          <w:szCs w:val="24"/>
        </w:rPr>
        <w:tab/>
        <w:t>Guo, H</w:t>
      </w:r>
      <w:r w:rsidRPr="00EF0DED">
        <w:rPr>
          <w:rFonts w:ascii="Times New Roman" w:hAnsi="Times New Roman" w:cs="Times New Roman"/>
          <w:sz w:val="24"/>
          <w:szCs w:val="24"/>
        </w:rPr>
        <w:t>. et al. Ar</w:t>
      </w:r>
      <w:r w:rsidRPr="000A28AD">
        <w:rPr>
          <w:rFonts w:ascii="Times New Roman" w:hAnsi="Times New Roman" w:cs="Times New Roman"/>
          <w:sz w:val="24"/>
          <w:szCs w:val="24"/>
        </w:rPr>
        <w:t xml:space="preserve">tificially innervated self-healing foams as synthetic piezo-impedance sensor skins. </w:t>
      </w:r>
      <w:bookmarkStart w:id="16" w:name="_Hlk193901557"/>
      <w:r w:rsidRPr="000A28AD">
        <w:rPr>
          <w:rFonts w:ascii="Times New Roman" w:hAnsi="Times New Roman" w:cs="Times New Roman"/>
          <w:i/>
          <w:sz w:val="24"/>
          <w:szCs w:val="24"/>
        </w:rPr>
        <w:t>Nat. Commun.</w:t>
      </w:r>
      <w:bookmarkEnd w:id="16"/>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11</w:t>
      </w:r>
      <w:r w:rsidRPr="000A28AD">
        <w:rPr>
          <w:rFonts w:ascii="Times New Roman" w:hAnsi="Times New Roman" w:cs="Times New Roman"/>
          <w:sz w:val="24"/>
          <w:szCs w:val="24"/>
        </w:rPr>
        <w:t>, 5747 (2020).</w:t>
      </w:r>
    </w:p>
    <w:p w14:paraId="45B4FD3E"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20</w:t>
      </w:r>
      <w:r w:rsidRPr="000A28AD">
        <w:rPr>
          <w:rFonts w:ascii="Times New Roman" w:hAnsi="Times New Roman" w:cs="Times New Roman"/>
          <w:sz w:val="24"/>
          <w:szCs w:val="24"/>
        </w:rPr>
        <w:tab/>
        <w:t xml:space="preserve">Huang, </w:t>
      </w:r>
      <w:r w:rsidRPr="00EF0DED">
        <w:rPr>
          <w:rFonts w:ascii="Times New Roman" w:hAnsi="Times New Roman" w:cs="Times New Roman"/>
          <w:sz w:val="24"/>
          <w:szCs w:val="24"/>
        </w:rPr>
        <w:t>J. et al. M</w:t>
      </w:r>
      <w:r w:rsidRPr="000A28AD">
        <w:rPr>
          <w:rFonts w:ascii="Times New Roman" w:hAnsi="Times New Roman" w:cs="Times New Roman"/>
          <w:sz w:val="24"/>
          <w:szCs w:val="24"/>
        </w:rPr>
        <w:t xml:space="preserve">ulti‐hierarchical microstructures boosted linearity of flexible capacitive pressure sensor. </w:t>
      </w:r>
      <w:r w:rsidRPr="000A28AD">
        <w:rPr>
          <w:rFonts w:ascii="Times New Roman" w:hAnsi="Times New Roman" w:cs="Times New Roman"/>
          <w:i/>
          <w:sz w:val="24"/>
          <w:szCs w:val="24"/>
        </w:rPr>
        <w:t>Adv. Eng. Mater.</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24</w:t>
      </w:r>
      <w:r w:rsidRPr="000A28AD">
        <w:rPr>
          <w:rFonts w:ascii="Times New Roman" w:hAnsi="Times New Roman" w:cs="Times New Roman"/>
          <w:sz w:val="24"/>
          <w:szCs w:val="24"/>
        </w:rPr>
        <w:t>, 2101767 (2022).</w:t>
      </w:r>
    </w:p>
    <w:p w14:paraId="4B641262"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21</w:t>
      </w:r>
      <w:r w:rsidRPr="000A28AD">
        <w:rPr>
          <w:rFonts w:ascii="Times New Roman" w:hAnsi="Times New Roman" w:cs="Times New Roman"/>
          <w:sz w:val="24"/>
          <w:szCs w:val="24"/>
        </w:rPr>
        <w:tab/>
        <w:t xml:space="preserve">Boutry, C. </w:t>
      </w:r>
      <w:r w:rsidRPr="00EF0DED">
        <w:rPr>
          <w:rFonts w:ascii="Times New Roman" w:hAnsi="Times New Roman" w:cs="Times New Roman"/>
          <w:sz w:val="24"/>
          <w:szCs w:val="24"/>
        </w:rPr>
        <w:t xml:space="preserve">M. et al. A </w:t>
      </w:r>
      <w:r w:rsidRPr="000A28AD">
        <w:rPr>
          <w:rFonts w:ascii="Times New Roman" w:hAnsi="Times New Roman" w:cs="Times New Roman"/>
          <w:sz w:val="24"/>
          <w:szCs w:val="24"/>
        </w:rPr>
        <w:t xml:space="preserve">hierarchically patterned, bioinspired e-skin able to detect the direction of applied pressure for robotics. </w:t>
      </w:r>
      <w:r w:rsidRPr="000A28AD">
        <w:rPr>
          <w:rFonts w:ascii="Times New Roman" w:hAnsi="Times New Roman" w:cs="Times New Roman"/>
          <w:i/>
          <w:sz w:val="24"/>
          <w:szCs w:val="24"/>
        </w:rPr>
        <w:t>Sci. Robot.</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w:t>
      </w:r>
      <w:r w:rsidRPr="000A28AD">
        <w:rPr>
          <w:rFonts w:ascii="Times New Roman" w:hAnsi="Times New Roman" w:cs="Times New Roman"/>
          <w:sz w:val="24"/>
          <w:szCs w:val="24"/>
        </w:rPr>
        <w:t>, eaau6914 (2018).</w:t>
      </w:r>
    </w:p>
    <w:p w14:paraId="592211CA"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22</w:t>
      </w:r>
      <w:r w:rsidRPr="000A28AD">
        <w:rPr>
          <w:rFonts w:ascii="Times New Roman" w:hAnsi="Times New Roman" w:cs="Times New Roman"/>
          <w:sz w:val="24"/>
          <w:szCs w:val="24"/>
        </w:rPr>
        <w:tab/>
      </w:r>
      <w:r w:rsidRPr="00EF0DED">
        <w:rPr>
          <w:rFonts w:ascii="Times New Roman" w:hAnsi="Times New Roman" w:cs="Times New Roman"/>
          <w:sz w:val="24"/>
          <w:szCs w:val="24"/>
        </w:rPr>
        <w:t>Su, Z. et al. All</w:t>
      </w:r>
      <w:r w:rsidRPr="000A28AD">
        <w:rPr>
          <w:rFonts w:ascii="Times New Roman" w:hAnsi="Times New Roman" w:cs="Times New Roman"/>
          <w:sz w:val="24"/>
          <w:szCs w:val="24"/>
        </w:rPr>
        <w:t xml:space="preserve">-fabric tactile sensors based on sandwich structure design with tunable responsiveness. </w:t>
      </w:r>
      <w:r w:rsidRPr="000A28AD">
        <w:rPr>
          <w:rFonts w:ascii="Times New Roman" w:hAnsi="Times New Roman" w:cs="Times New Roman"/>
          <w:i/>
          <w:sz w:val="24"/>
          <w:szCs w:val="24"/>
        </w:rPr>
        <w:t xml:space="preserve">ACS Appl. Mater. Interfaces. </w:t>
      </w:r>
      <w:r w:rsidRPr="000A28AD">
        <w:rPr>
          <w:rFonts w:ascii="Times New Roman" w:hAnsi="Times New Roman" w:cs="Times New Roman"/>
          <w:b/>
          <w:sz w:val="24"/>
          <w:szCs w:val="24"/>
        </w:rPr>
        <w:t>15</w:t>
      </w:r>
      <w:r w:rsidRPr="000A28AD">
        <w:rPr>
          <w:rFonts w:ascii="Times New Roman" w:hAnsi="Times New Roman" w:cs="Times New Roman"/>
          <w:sz w:val="24"/>
          <w:szCs w:val="24"/>
        </w:rPr>
        <w:t>, 32002-32010 (2023).</w:t>
      </w:r>
    </w:p>
    <w:p w14:paraId="0B116A92"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23</w:t>
      </w:r>
      <w:r w:rsidRPr="000A28AD">
        <w:rPr>
          <w:rFonts w:ascii="Times New Roman" w:hAnsi="Times New Roman" w:cs="Times New Roman"/>
          <w:sz w:val="24"/>
          <w:szCs w:val="24"/>
        </w:rPr>
        <w:tab/>
        <w:t xml:space="preserve">Hu, </w:t>
      </w:r>
      <w:r w:rsidRPr="00EF0DED">
        <w:rPr>
          <w:rFonts w:ascii="Times New Roman" w:hAnsi="Times New Roman" w:cs="Times New Roman"/>
          <w:sz w:val="24"/>
          <w:szCs w:val="24"/>
        </w:rPr>
        <w:t>H. et al. B</w:t>
      </w:r>
      <w:r w:rsidRPr="000A28AD">
        <w:rPr>
          <w:rFonts w:ascii="Times New Roman" w:hAnsi="Times New Roman" w:cs="Times New Roman"/>
          <w:sz w:val="24"/>
          <w:szCs w:val="24"/>
        </w:rPr>
        <w:t xml:space="preserve">ioinspired hierarchical structures for contact‐sensible adhesives. </w:t>
      </w:r>
      <w:r w:rsidRPr="000A28AD">
        <w:rPr>
          <w:rFonts w:ascii="Times New Roman" w:hAnsi="Times New Roman" w:cs="Times New Roman"/>
          <w:i/>
          <w:sz w:val="24"/>
          <w:szCs w:val="24"/>
        </w:rPr>
        <w:t>Adv. Funct. Mater</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32</w:t>
      </w:r>
      <w:r w:rsidRPr="000A28AD">
        <w:rPr>
          <w:rFonts w:ascii="Times New Roman" w:hAnsi="Times New Roman" w:cs="Times New Roman"/>
          <w:sz w:val="24"/>
          <w:szCs w:val="24"/>
        </w:rPr>
        <w:t>, 2109076 (2022).</w:t>
      </w:r>
    </w:p>
    <w:p w14:paraId="36322401"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24</w:t>
      </w:r>
      <w:r w:rsidRPr="000A28AD">
        <w:rPr>
          <w:rFonts w:ascii="Times New Roman" w:hAnsi="Times New Roman" w:cs="Times New Roman"/>
          <w:sz w:val="24"/>
          <w:szCs w:val="24"/>
        </w:rPr>
        <w:tab/>
        <w:t>Patil, D.</w:t>
      </w:r>
      <w:r w:rsidRPr="00EF0DED">
        <w:rPr>
          <w:rFonts w:ascii="Times New Roman" w:hAnsi="Times New Roman" w:cs="Times New Roman"/>
          <w:sz w:val="24"/>
          <w:szCs w:val="24"/>
        </w:rPr>
        <w:t xml:space="preserve"> et al. Ve</w:t>
      </w:r>
      <w:r w:rsidRPr="000A28AD">
        <w:rPr>
          <w:rFonts w:ascii="Times New Roman" w:hAnsi="Times New Roman" w:cs="Times New Roman"/>
          <w:sz w:val="24"/>
          <w:szCs w:val="24"/>
        </w:rPr>
        <w:t xml:space="preserve">rsatile patterning of liquid metal via multiphase 3D printing. </w:t>
      </w:r>
      <w:r w:rsidRPr="000A28AD">
        <w:rPr>
          <w:rFonts w:ascii="Times New Roman" w:hAnsi="Times New Roman" w:cs="Times New Roman"/>
          <w:i/>
          <w:sz w:val="24"/>
          <w:szCs w:val="24"/>
        </w:rPr>
        <w:t>Small</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20</w:t>
      </w:r>
      <w:r w:rsidRPr="000A28AD">
        <w:rPr>
          <w:rFonts w:ascii="Times New Roman" w:hAnsi="Times New Roman" w:cs="Times New Roman"/>
          <w:sz w:val="24"/>
          <w:szCs w:val="24"/>
        </w:rPr>
        <w:t>, 2402432 (2024).</w:t>
      </w:r>
    </w:p>
    <w:p w14:paraId="3C9C0059" w14:textId="77777777" w:rsidR="000A28AD" w:rsidRPr="000A28AD" w:rsidRDefault="000A28AD" w:rsidP="0053627C">
      <w:pPr>
        <w:pStyle w:val="EndNoteBibliography"/>
        <w:ind w:left="720" w:hanging="720"/>
        <w:jc w:val="both"/>
        <w:rPr>
          <w:rFonts w:ascii="Times New Roman" w:hAnsi="Times New Roman" w:cs="Times New Roman"/>
          <w:sz w:val="24"/>
          <w:szCs w:val="24"/>
        </w:rPr>
      </w:pPr>
      <w:r w:rsidRPr="000A28AD">
        <w:rPr>
          <w:rFonts w:ascii="Times New Roman" w:hAnsi="Times New Roman" w:cs="Times New Roman"/>
          <w:sz w:val="24"/>
          <w:szCs w:val="24"/>
        </w:rPr>
        <w:t>25</w:t>
      </w:r>
      <w:r w:rsidRPr="000A28AD">
        <w:rPr>
          <w:rFonts w:ascii="Times New Roman" w:hAnsi="Times New Roman" w:cs="Times New Roman"/>
          <w:sz w:val="24"/>
          <w:szCs w:val="24"/>
        </w:rPr>
        <w:tab/>
        <w:t>Fa</w:t>
      </w:r>
      <w:r w:rsidRPr="00EF0DED">
        <w:rPr>
          <w:rFonts w:ascii="Times New Roman" w:hAnsi="Times New Roman" w:cs="Times New Roman"/>
          <w:sz w:val="24"/>
          <w:szCs w:val="24"/>
        </w:rPr>
        <w:t>n, Q. et al. Bio</w:t>
      </w:r>
      <w:r w:rsidRPr="000A28AD">
        <w:rPr>
          <w:rFonts w:ascii="Times New Roman" w:hAnsi="Times New Roman" w:cs="Times New Roman"/>
          <w:sz w:val="24"/>
          <w:szCs w:val="24"/>
        </w:rPr>
        <w:t xml:space="preserve">mimetic hierarchically silver nanowire interwoven MXene mesh for flexible transparent electrodes and invisible camouflage electronics. </w:t>
      </w:r>
      <w:r w:rsidRPr="000A28AD">
        <w:rPr>
          <w:rFonts w:ascii="Times New Roman" w:hAnsi="Times New Roman" w:cs="Times New Roman"/>
          <w:i/>
          <w:sz w:val="24"/>
          <w:szCs w:val="24"/>
        </w:rPr>
        <w:t>Nano. Lett.</w:t>
      </w:r>
      <w:r w:rsidRPr="000A28AD">
        <w:rPr>
          <w:rFonts w:ascii="Times New Roman" w:hAnsi="Times New Roman" w:cs="Times New Roman"/>
          <w:sz w:val="24"/>
          <w:szCs w:val="24"/>
        </w:rPr>
        <w:t xml:space="preserve"> </w:t>
      </w:r>
      <w:r w:rsidRPr="000A28AD">
        <w:rPr>
          <w:rFonts w:ascii="Times New Roman" w:hAnsi="Times New Roman" w:cs="Times New Roman"/>
          <w:b/>
          <w:sz w:val="24"/>
          <w:szCs w:val="24"/>
        </w:rPr>
        <w:t>22</w:t>
      </w:r>
      <w:r w:rsidRPr="000A28AD">
        <w:rPr>
          <w:rFonts w:ascii="Times New Roman" w:hAnsi="Times New Roman" w:cs="Times New Roman"/>
          <w:sz w:val="24"/>
          <w:szCs w:val="24"/>
        </w:rPr>
        <w:t>, 740-750 (2022).</w:t>
      </w:r>
    </w:p>
    <w:p w14:paraId="4019FA76" w14:textId="0F613BDF" w:rsidR="001A2DB6" w:rsidRPr="00C71684" w:rsidRDefault="000A28AD" w:rsidP="0053627C">
      <w:pPr>
        <w:rPr>
          <w:rFonts w:ascii="Times New Roman" w:hAnsi="Times New Roman" w:cs="Times New Roman"/>
        </w:rPr>
      </w:pPr>
      <w:r w:rsidRPr="000A28AD">
        <w:rPr>
          <w:rFonts w:ascii="Times New Roman" w:hAnsi="Times New Roman" w:cs="Times New Roman"/>
          <w:sz w:val="24"/>
          <w:szCs w:val="24"/>
        </w:rPr>
        <w:fldChar w:fldCharType="end"/>
      </w:r>
    </w:p>
    <w:sectPr w:rsidR="001A2DB6" w:rsidRPr="00C71684" w:rsidSect="005948E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26A1C5" w14:textId="77777777" w:rsidR="009A1507" w:rsidRDefault="009A1507" w:rsidP="00E15AA6">
      <w:pPr>
        <w:rPr>
          <w:rFonts w:hint="eastAsia"/>
        </w:rPr>
      </w:pPr>
      <w:r>
        <w:separator/>
      </w:r>
    </w:p>
  </w:endnote>
  <w:endnote w:type="continuationSeparator" w:id="0">
    <w:p w14:paraId="7BAA830B" w14:textId="77777777" w:rsidR="009A1507" w:rsidRDefault="009A1507" w:rsidP="00E15AA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DotumChe">
    <w:charset w:val="81"/>
    <w:family w:val="modern"/>
    <w:pitch w:val="fixed"/>
    <w:sig w:usb0="B00002AF" w:usb1="69D77CFB" w:usb2="00000030" w:usb3="00000000" w:csb0="0008009F" w:csb1="00000000"/>
  </w:font>
  <w:font w:name="ScalaSansPro-Regular">
    <w:altName w:val="微软雅黑"/>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0702486"/>
      <w:docPartObj>
        <w:docPartGallery w:val="Page Numbers (Bottom of Page)"/>
        <w:docPartUnique/>
      </w:docPartObj>
    </w:sdtPr>
    <w:sdtContent>
      <w:p w14:paraId="53EF6707" w14:textId="001AD996" w:rsidR="005948E1" w:rsidRDefault="005948E1">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23C65F62" w14:textId="77777777" w:rsidR="005948E1" w:rsidRDefault="005948E1">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E3E8EC" w14:textId="77777777" w:rsidR="009A1507" w:rsidRDefault="009A1507" w:rsidP="00E15AA6">
      <w:pPr>
        <w:rPr>
          <w:rFonts w:hint="eastAsia"/>
        </w:rPr>
      </w:pPr>
      <w:r>
        <w:separator/>
      </w:r>
    </w:p>
  </w:footnote>
  <w:footnote w:type="continuationSeparator" w:id="0">
    <w:p w14:paraId="5D7C48DC" w14:textId="77777777" w:rsidR="009A1507" w:rsidRDefault="009A1507" w:rsidP="00E15AA6">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tex2rta52fw5cezeaavzpsprtfsw9def9a5&quot;&gt;My EndNote Library&lt;record-ids&gt;&lt;item&gt;215&lt;/item&gt;&lt;item&gt;217&lt;/item&gt;&lt;item&gt;220&lt;/item&gt;&lt;item&gt;221&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484&lt;/item&gt;&lt;item&gt;485&lt;/item&gt;&lt;item&gt;486&lt;/item&gt;&lt;item&gt;487&lt;/item&gt;&lt;item&gt;488&lt;/item&gt;&lt;item&gt;489&lt;/item&gt;&lt;item&gt;490&lt;/item&gt;&lt;/record-ids&gt;&lt;/item&gt;&lt;/Libraries&gt;"/>
  </w:docVars>
  <w:rsids>
    <w:rsidRoot w:val="00EC2248"/>
    <w:rsid w:val="00001D0D"/>
    <w:rsid w:val="00007726"/>
    <w:rsid w:val="00012547"/>
    <w:rsid w:val="00022491"/>
    <w:rsid w:val="000225D2"/>
    <w:rsid w:val="00023878"/>
    <w:rsid w:val="00027F0F"/>
    <w:rsid w:val="00035A7E"/>
    <w:rsid w:val="000366FC"/>
    <w:rsid w:val="0004388C"/>
    <w:rsid w:val="000461B0"/>
    <w:rsid w:val="00054169"/>
    <w:rsid w:val="00054AC1"/>
    <w:rsid w:val="00055C78"/>
    <w:rsid w:val="00060F55"/>
    <w:rsid w:val="000639B9"/>
    <w:rsid w:val="00066BE1"/>
    <w:rsid w:val="000708A9"/>
    <w:rsid w:val="00071B85"/>
    <w:rsid w:val="00073AED"/>
    <w:rsid w:val="00077A33"/>
    <w:rsid w:val="00084FC4"/>
    <w:rsid w:val="000957B9"/>
    <w:rsid w:val="00095B61"/>
    <w:rsid w:val="000A12C2"/>
    <w:rsid w:val="000A1752"/>
    <w:rsid w:val="000A28AD"/>
    <w:rsid w:val="000A31D7"/>
    <w:rsid w:val="000A3AA8"/>
    <w:rsid w:val="000B0872"/>
    <w:rsid w:val="000B1AB8"/>
    <w:rsid w:val="000B5CB9"/>
    <w:rsid w:val="000C0451"/>
    <w:rsid w:val="000C45A4"/>
    <w:rsid w:val="000C6C8F"/>
    <w:rsid w:val="000D19DB"/>
    <w:rsid w:val="000D228B"/>
    <w:rsid w:val="000D4F90"/>
    <w:rsid w:val="000D6E63"/>
    <w:rsid w:val="000E39EC"/>
    <w:rsid w:val="000E6411"/>
    <w:rsid w:val="000F0B2C"/>
    <w:rsid w:val="000F1528"/>
    <w:rsid w:val="000F1D02"/>
    <w:rsid w:val="000F554C"/>
    <w:rsid w:val="000F5B9F"/>
    <w:rsid w:val="000F5D26"/>
    <w:rsid w:val="000F64AF"/>
    <w:rsid w:val="001000E1"/>
    <w:rsid w:val="00105B70"/>
    <w:rsid w:val="0010768E"/>
    <w:rsid w:val="00111EDB"/>
    <w:rsid w:val="001161B3"/>
    <w:rsid w:val="00117419"/>
    <w:rsid w:val="00117E6D"/>
    <w:rsid w:val="00120CBD"/>
    <w:rsid w:val="00122A44"/>
    <w:rsid w:val="00123B13"/>
    <w:rsid w:val="00127F0E"/>
    <w:rsid w:val="00130A79"/>
    <w:rsid w:val="00132F8B"/>
    <w:rsid w:val="0013443F"/>
    <w:rsid w:val="001409C8"/>
    <w:rsid w:val="001432AE"/>
    <w:rsid w:val="00144A92"/>
    <w:rsid w:val="00146B1E"/>
    <w:rsid w:val="00152E19"/>
    <w:rsid w:val="001531DB"/>
    <w:rsid w:val="00153B50"/>
    <w:rsid w:val="001615E2"/>
    <w:rsid w:val="001616AE"/>
    <w:rsid w:val="00162B9F"/>
    <w:rsid w:val="00165B4B"/>
    <w:rsid w:val="00170828"/>
    <w:rsid w:val="00171372"/>
    <w:rsid w:val="00176B3D"/>
    <w:rsid w:val="00180C38"/>
    <w:rsid w:val="00182679"/>
    <w:rsid w:val="00183156"/>
    <w:rsid w:val="00187C77"/>
    <w:rsid w:val="00190704"/>
    <w:rsid w:val="001A0BB4"/>
    <w:rsid w:val="001A2DB6"/>
    <w:rsid w:val="001A3CC1"/>
    <w:rsid w:val="001A68FE"/>
    <w:rsid w:val="001B096F"/>
    <w:rsid w:val="001B632F"/>
    <w:rsid w:val="001B6749"/>
    <w:rsid w:val="001B6856"/>
    <w:rsid w:val="001B7A2A"/>
    <w:rsid w:val="001C03F4"/>
    <w:rsid w:val="001C2330"/>
    <w:rsid w:val="001C3C07"/>
    <w:rsid w:val="001D1430"/>
    <w:rsid w:val="001D3EB7"/>
    <w:rsid w:val="001E158D"/>
    <w:rsid w:val="001E274F"/>
    <w:rsid w:val="001E2881"/>
    <w:rsid w:val="001E517D"/>
    <w:rsid w:val="001F78F2"/>
    <w:rsid w:val="00205477"/>
    <w:rsid w:val="0020548D"/>
    <w:rsid w:val="00205B2E"/>
    <w:rsid w:val="00206365"/>
    <w:rsid w:val="00211798"/>
    <w:rsid w:val="00213982"/>
    <w:rsid w:val="00221483"/>
    <w:rsid w:val="002225C9"/>
    <w:rsid w:val="00224DDE"/>
    <w:rsid w:val="00237DFF"/>
    <w:rsid w:val="0024261E"/>
    <w:rsid w:val="00242DC2"/>
    <w:rsid w:val="00244D93"/>
    <w:rsid w:val="002450F6"/>
    <w:rsid w:val="00251B13"/>
    <w:rsid w:val="00254F47"/>
    <w:rsid w:val="00255A12"/>
    <w:rsid w:val="00256256"/>
    <w:rsid w:val="00260193"/>
    <w:rsid w:val="00261DB7"/>
    <w:rsid w:val="0026307B"/>
    <w:rsid w:val="00264D2C"/>
    <w:rsid w:val="00270437"/>
    <w:rsid w:val="00270872"/>
    <w:rsid w:val="002762EB"/>
    <w:rsid w:val="00283487"/>
    <w:rsid w:val="00285D5A"/>
    <w:rsid w:val="00286622"/>
    <w:rsid w:val="00287142"/>
    <w:rsid w:val="00287B7D"/>
    <w:rsid w:val="00292767"/>
    <w:rsid w:val="00292BAC"/>
    <w:rsid w:val="00293885"/>
    <w:rsid w:val="00297609"/>
    <w:rsid w:val="002A0000"/>
    <w:rsid w:val="002A18B2"/>
    <w:rsid w:val="002A4368"/>
    <w:rsid w:val="002B1F08"/>
    <w:rsid w:val="002B4EE1"/>
    <w:rsid w:val="002C2F4F"/>
    <w:rsid w:val="002C5641"/>
    <w:rsid w:val="002D3795"/>
    <w:rsid w:val="002D4F03"/>
    <w:rsid w:val="002D5C4E"/>
    <w:rsid w:val="002D76C7"/>
    <w:rsid w:val="002D7CD0"/>
    <w:rsid w:val="002E1203"/>
    <w:rsid w:val="002E4102"/>
    <w:rsid w:val="002E5063"/>
    <w:rsid w:val="002E70E7"/>
    <w:rsid w:val="002E7DE9"/>
    <w:rsid w:val="002F29B7"/>
    <w:rsid w:val="002F4506"/>
    <w:rsid w:val="002F4CD1"/>
    <w:rsid w:val="002F5755"/>
    <w:rsid w:val="002F7FD4"/>
    <w:rsid w:val="003010F8"/>
    <w:rsid w:val="003012AD"/>
    <w:rsid w:val="00302FF4"/>
    <w:rsid w:val="00305F08"/>
    <w:rsid w:val="00306371"/>
    <w:rsid w:val="00313532"/>
    <w:rsid w:val="00324D24"/>
    <w:rsid w:val="00332FAB"/>
    <w:rsid w:val="00336BD3"/>
    <w:rsid w:val="00337A1D"/>
    <w:rsid w:val="00340250"/>
    <w:rsid w:val="0034084E"/>
    <w:rsid w:val="00344E8A"/>
    <w:rsid w:val="00346802"/>
    <w:rsid w:val="00346A68"/>
    <w:rsid w:val="00347C80"/>
    <w:rsid w:val="00355893"/>
    <w:rsid w:val="00356603"/>
    <w:rsid w:val="00356B9C"/>
    <w:rsid w:val="00357B0C"/>
    <w:rsid w:val="003631D6"/>
    <w:rsid w:val="003644B9"/>
    <w:rsid w:val="0036645D"/>
    <w:rsid w:val="003700D6"/>
    <w:rsid w:val="00373039"/>
    <w:rsid w:val="00384845"/>
    <w:rsid w:val="003877AE"/>
    <w:rsid w:val="00390B2F"/>
    <w:rsid w:val="003A651F"/>
    <w:rsid w:val="003B064B"/>
    <w:rsid w:val="003C5B00"/>
    <w:rsid w:val="003D4733"/>
    <w:rsid w:val="003D746E"/>
    <w:rsid w:val="003E6511"/>
    <w:rsid w:val="003F3A53"/>
    <w:rsid w:val="003F3AD1"/>
    <w:rsid w:val="0040555D"/>
    <w:rsid w:val="0040718E"/>
    <w:rsid w:val="00412B0F"/>
    <w:rsid w:val="00415036"/>
    <w:rsid w:val="00424ACE"/>
    <w:rsid w:val="00425CCD"/>
    <w:rsid w:val="004261AE"/>
    <w:rsid w:val="00426C53"/>
    <w:rsid w:val="00427AD0"/>
    <w:rsid w:val="004348AD"/>
    <w:rsid w:val="004361FF"/>
    <w:rsid w:val="00441262"/>
    <w:rsid w:val="004427B9"/>
    <w:rsid w:val="00443139"/>
    <w:rsid w:val="00444896"/>
    <w:rsid w:val="0044774E"/>
    <w:rsid w:val="00457040"/>
    <w:rsid w:val="00457891"/>
    <w:rsid w:val="00457FC2"/>
    <w:rsid w:val="004605AE"/>
    <w:rsid w:val="00462996"/>
    <w:rsid w:val="00465489"/>
    <w:rsid w:val="00465988"/>
    <w:rsid w:val="004667C7"/>
    <w:rsid w:val="00473C8C"/>
    <w:rsid w:val="004759AB"/>
    <w:rsid w:val="00477A5C"/>
    <w:rsid w:val="00477DC2"/>
    <w:rsid w:val="004825F1"/>
    <w:rsid w:val="004841A4"/>
    <w:rsid w:val="00484467"/>
    <w:rsid w:val="00484F10"/>
    <w:rsid w:val="00487F18"/>
    <w:rsid w:val="004916EF"/>
    <w:rsid w:val="00491D51"/>
    <w:rsid w:val="00492173"/>
    <w:rsid w:val="00496308"/>
    <w:rsid w:val="00496402"/>
    <w:rsid w:val="004A2091"/>
    <w:rsid w:val="004A74DC"/>
    <w:rsid w:val="004B6C6C"/>
    <w:rsid w:val="004B7B8B"/>
    <w:rsid w:val="004C2B23"/>
    <w:rsid w:val="004C5387"/>
    <w:rsid w:val="004C6B06"/>
    <w:rsid w:val="004D2583"/>
    <w:rsid w:val="004D3CEA"/>
    <w:rsid w:val="004D4CA2"/>
    <w:rsid w:val="004D6100"/>
    <w:rsid w:val="004D6F6B"/>
    <w:rsid w:val="004E2BCB"/>
    <w:rsid w:val="004E3310"/>
    <w:rsid w:val="004E510F"/>
    <w:rsid w:val="004F0FC1"/>
    <w:rsid w:val="004F2C96"/>
    <w:rsid w:val="004F5F0B"/>
    <w:rsid w:val="004F6E8F"/>
    <w:rsid w:val="004F7F9D"/>
    <w:rsid w:val="00500034"/>
    <w:rsid w:val="0050085A"/>
    <w:rsid w:val="00502181"/>
    <w:rsid w:val="005027BA"/>
    <w:rsid w:val="00502F73"/>
    <w:rsid w:val="005047EC"/>
    <w:rsid w:val="0050511D"/>
    <w:rsid w:val="00507402"/>
    <w:rsid w:val="005166F9"/>
    <w:rsid w:val="00525A13"/>
    <w:rsid w:val="00525A2B"/>
    <w:rsid w:val="0053021F"/>
    <w:rsid w:val="005302BA"/>
    <w:rsid w:val="00533129"/>
    <w:rsid w:val="0053371A"/>
    <w:rsid w:val="005337B6"/>
    <w:rsid w:val="00534E75"/>
    <w:rsid w:val="0053627C"/>
    <w:rsid w:val="005363DE"/>
    <w:rsid w:val="00536C62"/>
    <w:rsid w:val="00536DCF"/>
    <w:rsid w:val="0053796C"/>
    <w:rsid w:val="0054051B"/>
    <w:rsid w:val="00543FE0"/>
    <w:rsid w:val="00545564"/>
    <w:rsid w:val="0054778D"/>
    <w:rsid w:val="005538FC"/>
    <w:rsid w:val="00556069"/>
    <w:rsid w:val="00561A61"/>
    <w:rsid w:val="00562707"/>
    <w:rsid w:val="0056431D"/>
    <w:rsid w:val="00565804"/>
    <w:rsid w:val="00574AC2"/>
    <w:rsid w:val="005831E6"/>
    <w:rsid w:val="00584177"/>
    <w:rsid w:val="00584A58"/>
    <w:rsid w:val="00592E3F"/>
    <w:rsid w:val="005948E1"/>
    <w:rsid w:val="00595233"/>
    <w:rsid w:val="00595DD3"/>
    <w:rsid w:val="00597AF7"/>
    <w:rsid w:val="005A018B"/>
    <w:rsid w:val="005A31B3"/>
    <w:rsid w:val="005A501E"/>
    <w:rsid w:val="005A662A"/>
    <w:rsid w:val="005B0B0A"/>
    <w:rsid w:val="005B1B8A"/>
    <w:rsid w:val="005B2A08"/>
    <w:rsid w:val="005B75E9"/>
    <w:rsid w:val="005C51B1"/>
    <w:rsid w:val="005C7219"/>
    <w:rsid w:val="005D1D50"/>
    <w:rsid w:val="005D3766"/>
    <w:rsid w:val="005D40B4"/>
    <w:rsid w:val="005D6D34"/>
    <w:rsid w:val="005D7182"/>
    <w:rsid w:val="005E4582"/>
    <w:rsid w:val="005F5D26"/>
    <w:rsid w:val="005F7EC4"/>
    <w:rsid w:val="00601CCF"/>
    <w:rsid w:val="00615821"/>
    <w:rsid w:val="00615FEC"/>
    <w:rsid w:val="00616682"/>
    <w:rsid w:val="006174DB"/>
    <w:rsid w:val="006247CB"/>
    <w:rsid w:val="006249A7"/>
    <w:rsid w:val="006265DE"/>
    <w:rsid w:val="00627ED3"/>
    <w:rsid w:val="00630E87"/>
    <w:rsid w:val="006321BA"/>
    <w:rsid w:val="00633BB9"/>
    <w:rsid w:val="00633C2F"/>
    <w:rsid w:val="00634417"/>
    <w:rsid w:val="00635221"/>
    <w:rsid w:val="00640A04"/>
    <w:rsid w:val="006441EC"/>
    <w:rsid w:val="00651342"/>
    <w:rsid w:val="00652BD0"/>
    <w:rsid w:val="00661C60"/>
    <w:rsid w:val="006629D9"/>
    <w:rsid w:val="00665CB3"/>
    <w:rsid w:val="006660E2"/>
    <w:rsid w:val="006663F2"/>
    <w:rsid w:val="006714B8"/>
    <w:rsid w:val="00672302"/>
    <w:rsid w:val="0067358F"/>
    <w:rsid w:val="006739BC"/>
    <w:rsid w:val="00676E31"/>
    <w:rsid w:val="00683C4D"/>
    <w:rsid w:val="006849F8"/>
    <w:rsid w:val="00685161"/>
    <w:rsid w:val="00687689"/>
    <w:rsid w:val="0069205F"/>
    <w:rsid w:val="00696BFA"/>
    <w:rsid w:val="0069767D"/>
    <w:rsid w:val="006A44ED"/>
    <w:rsid w:val="006A7217"/>
    <w:rsid w:val="006B16EB"/>
    <w:rsid w:val="006B1EE3"/>
    <w:rsid w:val="006C593D"/>
    <w:rsid w:val="006C70DB"/>
    <w:rsid w:val="006D1CE6"/>
    <w:rsid w:val="006D3ABE"/>
    <w:rsid w:val="006D4E82"/>
    <w:rsid w:val="006D783A"/>
    <w:rsid w:val="006E0F3F"/>
    <w:rsid w:val="006E2F9D"/>
    <w:rsid w:val="006E786A"/>
    <w:rsid w:val="006F20A1"/>
    <w:rsid w:val="006F3F94"/>
    <w:rsid w:val="006F4416"/>
    <w:rsid w:val="00715323"/>
    <w:rsid w:val="007168D3"/>
    <w:rsid w:val="00717C11"/>
    <w:rsid w:val="007341ED"/>
    <w:rsid w:val="00741AE3"/>
    <w:rsid w:val="0074215E"/>
    <w:rsid w:val="0074350C"/>
    <w:rsid w:val="0075266E"/>
    <w:rsid w:val="00760E49"/>
    <w:rsid w:val="00760ED1"/>
    <w:rsid w:val="00765D47"/>
    <w:rsid w:val="00776244"/>
    <w:rsid w:val="0078089E"/>
    <w:rsid w:val="00781A43"/>
    <w:rsid w:val="0078392F"/>
    <w:rsid w:val="00783C7D"/>
    <w:rsid w:val="007849D0"/>
    <w:rsid w:val="007926B2"/>
    <w:rsid w:val="00795092"/>
    <w:rsid w:val="007A1D0A"/>
    <w:rsid w:val="007A2085"/>
    <w:rsid w:val="007A2ED8"/>
    <w:rsid w:val="007A3737"/>
    <w:rsid w:val="007A3956"/>
    <w:rsid w:val="007A3FC5"/>
    <w:rsid w:val="007A58C4"/>
    <w:rsid w:val="007B1281"/>
    <w:rsid w:val="007B4E42"/>
    <w:rsid w:val="007B5BAF"/>
    <w:rsid w:val="007C189E"/>
    <w:rsid w:val="007C2FFD"/>
    <w:rsid w:val="007D0DD3"/>
    <w:rsid w:val="007D2E85"/>
    <w:rsid w:val="007D3465"/>
    <w:rsid w:val="007D6E93"/>
    <w:rsid w:val="007E0263"/>
    <w:rsid w:val="007E151C"/>
    <w:rsid w:val="007E2022"/>
    <w:rsid w:val="007E637E"/>
    <w:rsid w:val="007F5316"/>
    <w:rsid w:val="007F77A3"/>
    <w:rsid w:val="00800BB6"/>
    <w:rsid w:val="00800C1E"/>
    <w:rsid w:val="00806FA8"/>
    <w:rsid w:val="0081104A"/>
    <w:rsid w:val="00815864"/>
    <w:rsid w:val="008176EA"/>
    <w:rsid w:val="00821B5E"/>
    <w:rsid w:val="0082697F"/>
    <w:rsid w:val="008337B1"/>
    <w:rsid w:val="00833E78"/>
    <w:rsid w:val="00835315"/>
    <w:rsid w:val="0084266F"/>
    <w:rsid w:val="008513F5"/>
    <w:rsid w:val="00852C2E"/>
    <w:rsid w:val="00854022"/>
    <w:rsid w:val="00862865"/>
    <w:rsid w:val="00870E1F"/>
    <w:rsid w:val="00871527"/>
    <w:rsid w:val="00885A71"/>
    <w:rsid w:val="0088669A"/>
    <w:rsid w:val="00887611"/>
    <w:rsid w:val="00890C60"/>
    <w:rsid w:val="008A3A93"/>
    <w:rsid w:val="008A632C"/>
    <w:rsid w:val="008A677A"/>
    <w:rsid w:val="008B0C91"/>
    <w:rsid w:val="008B665E"/>
    <w:rsid w:val="008B6D5E"/>
    <w:rsid w:val="008C5828"/>
    <w:rsid w:val="008C6791"/>
    <w:rsid w:val="008C7044"/>
    <w:rsid w:val="008D655C"/>
    <w:rsid w:val="008E0660"/>
    <w:rsid w:val="008E0E43"/>
    <w:rsid w:val="008E1193"/>
    <w:rsid w:val="008E2229"/>
    <w:rsid w:val="008E3221"/>
    <w:rsid w:val="008E4E5F"/>
    <w:rsid w:val="008E5292"/>
    <w:rsid w:val="008F0449"/>
    <w:rsid w:val="008F2699"/>
    <w:rsid w:val="0090047C"/>
    <w:rsid w:val="009018F3"/>
    <w:rsid w:val="009031A2"/>
    <w:rsid w:val="00906976"/>
    <w:rsid w:val="009120AF"/>
    <w:rsid w:val="00922F8B"/>
    <w:rsid w:val="00927568"/>
    <w:rsid w:val="00937514"/>
    <w:rsid w:val="00943054"/>
    <w:rsid w:val="009440D4"/>
    <w:rsid w:val="00944631"/>
    <w:rsid w:val="009465C7"/>
    <w:rsid w:val="0095077F"/>
    <w:rsid w:val="0096073B"/>
    <w:rsid w:val="00960C49"/>
    <w:rsid w:val="00962B3F"/>
    <w:rsid w:val="00963623"/>
    <w:rsid w:val="00963B9D"/>
    <w:rsid w:val="009667A5"/>
    <w:rsid w:val="0097038C"/>
    <w:rsid w:val="00973243"/>
    <w:rsid w:val="00976D11"/>
    <w:rsid w:val="00977654"/>
    <w:rsid w:val="00980F4A"/>
    <w:rsid w:val="00983D83"/>
    <w:rsid w:val="00985689"/>
    <w:rsid w:val="009862A1"/>
    <w:rsid w:val="00987806"/>
    <w:rsid w:val="00991F16"/>
    <w:rsid w:val="009946C0"/>
    <w:rsid w:val="009A02DD"/>
    <w:rsid w:val="009A1507"/>
    <w:rsid w:val="009A3886"/>
    <w:rsid w:val="009A413E"/>
    <w:rsid w:val="009A4CDF"/>
    <w:rsid w:val="009A6832"/>
    <w:rsid w:val="009A6ADF"/>
    <w:rsid w:val="009B04F7"/>
    <w:rsid w:val="009B0C6A"/>
    <w:rsid w:val="009B2E49"/>
    <w:rsid w:val="009C057B"/>
    <w:rsid w:val="009C382B"/>
    <w:rsid w:val="009C3ADE"/>
    <w:rsid w:val="009C7393"/>
    <w:rsid w:val="009D32F4"/>
    <w:rsid w:val="009D5360"/>
    <w:rsid w:val="009D5C8D"/>
    <w:rsid w:val="009D77DB"/>
    <w:rsid w:val="009D7FA9"/>
    <w:rsid w:val="009E240C"/>
    <w:rsid w:val="009E2A9B"/>
    <w:rsid w:val="009E33A2"/>
    <w:rsid w:val="009F16BE"/>
    <w:rsid w:val="009F208C"/>
    <w:rsid w:val="009F3B42"/>
    <w:rsid w:val="009F5379"/>
    <w:rsid w:val="009F5B11"/>
    <w:rsid w:val="009F63E3"/>
    <w:rsid w:val="00A02E0B"/>
    <w:rsid w:val="00A03F4F"/>
    <w:rsid w:val="00A11C0C"/>
    <w:rsid w:val="00A144D5"/>
    <w:rsid w:val="00A20697"/>
    <w:rsid w:val="00A25EE1"/>
    <w:rsid w:val="00A274E6"/>
    <w:rsid w:val="00A32A36"/>
    <w:rsid w:val="00A32DB0"/>
    <w:rsid w:val="00A33A4E"/>
    <w:rsid w:val="00A427A7"/>
    <w:rsid w:val="00A43183"/>
    <w:rsid w:val="00A43839"/>
    <w:rsid w:val="00A50B97"/>
    <w:rsid w:val="00A53741"/>
    <w:rsid w:val="00A57D1F"/>
    <w:rsid w:val="00A6174B"/>
    <w:rsid w:val="00A61796"/>
    <w:rsid w:val="00A655E4"/>
    <w:rsid w:val="00A65788"/>
    <w:rsid w:val="00A66827"/>
    <w:rsid w:val="00A6719B"/>
    <w:rsid w:val="00A7478B"/>
    <w:rsid w:val="00A8080A"/>
    <w:rsid w:val="00A82358"/>
    <w:rsid w:val="00A83A03"/>
    <w:rsid w:val="00A8431A"/>
    <w:rsid w:val="00A84C36"/>
    <w:rsid w:val="00A8572C"/>
    <w:rsid w:val="00A86063"/>
    <w:rsid w:val="00AA3B82"/>
    <w:rsid w:val="00AA4039"/>
    <w:rsid w:val="00AA7B09"/>
    <w:rsid w:val="00AB32BB"/>
    <w:rsid w:val="00AB4440"/>
    <w:rsid w:val="00AB49B2"/>
    <w:rsid w:val="00AC1603"/>
    <w:rsid w:val="00AC664A"/>
    <w:rsid w:val="00AC6C71"/>
    <w:rsid w:val="00AE0084"/>
    <w:rsid w:val="00AE5508"/>
    <w:rsid w:val="00AF156D"/>
    <w:rsid w:val="00AF232E"/>
    <w:rsid w:val="00AF23B2"/>
    <w:rsid w:val="00AF4A7E"/>
    <w:rsid w:val="00AF662D"/>
    <w:rsid w:val="00B0056A"/>
    <w:rsid w:val="00B11CC7"/>
    <w:rsid w:val="00B12F79"/>
    <w:rsid w:val="00B130B3"/>
    <w:rsid w:val="00B13F15"/>
    <w:rsid w:val="00B166F0"/>
    <w:rsid w:val="00B16C37"/>
    <w:rsid w:val="00B17B46"/>
    <w:rsid w:val="00B2249F"/>
    <w:rsid w:val="00B266C7"/>
    <w:rsid w:val="00B269BE"/>
    <w:rsid w:val="00B31361"/>
    <w:rsid w:val="00B34E72"/>
    <w:rsid w:val="00B4010A"/>
    <w:rsid w:val="00B446DA"/>
    <w:rsid w:val="00B44BA9"/>
    <w:rsid w:val="00B4772A"/>
    <w:rsid w:val="00B522CA"/>
    <w:rsid w:val="00B53994"/>
    <w:rsid w:val="00B6258D"/>
    <w:rsid w:val="00B63234"/>
    <w:rsid w:val="00B6638C"/>
    <w:rsid w:val="00B66B5B"/>
    <w:rsid w:val="00B67CD7"/>
    <w:rsid w:val="00B71BD0"/>
    <w:rsid w:val="00B7306A"/>
    <w:rsid w:val="00B74818"/>
    <w:rsid w:val="00B80161"/>
    <w:rsid w:val="00B84041"/>
    <w:rsid w:val="00B85A46"/>
    <w:rsid w:val="00B87194"/>
    <w:rsid w:val="00B925E4"/>
    <w:rsid w:val="00B95B55"/>
    <w:rsid w:val="00BA1752"/>
    <w:rsid w:val="00BA33BC"/>
    <w:rsid w:val="00BA5DF3"/>
    <w:rsid w:val="00BA73D9"/>
    <w:rsid w:val="00BB0AB4"/>
    <w:rsid w:val="00BB4FEA"/>
    <w:rsid w:val="00BB5AB3"/>
    <w:rsid w:val="00BC045C"/>
    <w:rsid w:val="00BC09BA"/>
    <w:rsid w:val="00BC7274"/>
    <w:rsid w:val="00BD0FD2"/>
    <w:rsid w:val="00BD4DCF"/>
    <w:rsid w:val="00BE420E"/>
    <w:rsid w:val="00BE543B"/>
    <w:rsid w:val="00BE68AC"/>
    <w:rsid w:val="00BF33DC"/>
    <w:rsid w:val="00C0054C"/>
    <w:rsid w:val="00C03FC2"/>
    <w:rsid w:val="00C042C1"/>
    <w:rsid w:val="00C05538"/>
    <w:rsid w:val="00C055C6"/>
    <w:rsid w:val="00C13D8F"/>
    <w:rsid w:val="00C15FA6"/>
    <w:rsid w:val="00C2199C"/>
    <w:rsid w:val="00C21D7E"/>
    <w:rsid w:val="00C22AC4"/>
    <w:rsid w:val="00C240E4"/>
    <w:rsid w:val="00C30D58"/>
    <w:rsid w:val="00C319B3"/>
    <w:rsid w:val="00C33FF3"/>
    <w:rsid w:val="00C3615D"/>
    <w:rsid w:val="00C409E3"/>
    <w:rsid w:val="00C41B27"/>
    <w:rsid w:val="00C4313B"/>
    <w:rsid w:val="00C46768"/>
    <w:rsid w:val="00C520D1"/>
    <w:rsid w:val="00C6012D"/>
    <w:rsid w:val="00C60609"/>
    <w:rsid w:val="00C60BBA"/>
    <w:rsid w:val="00C623DC"/>
    <w:rsid w:val="00C62891"/>
    <w:rsid w:val="00C63ABA"/>
    <w:rsid w:val="00C65DAC"/>
    <w:rsid w:val="00C67F2C"/>
    <w:rsid w:val="00C71684"/>
    <w:rsid w:val="00C735A3"/>
    <w:rsid w:val="00C75323"/>
    <w:rsid w:val="00C758F5"/>
    <w:rsid w:val="00C767AD"/>
    <w:rsid w:val="00C76DD4"/>
    <w:rsid w:val="00C81CC6"/>
    <w:rsid w:val="00C825CD"/>
    <w:rsid w:val="00C844E4"/>
    <w:rsid w:val="00C847B7"/>
    <w:rsid w:val="00C8528B"/>
    <w:rsid w:val="00C8772B"/>
    <w:rsid w:val="00C903FE"/>
    <w:rsid w:val="00C90E5C"/>
    <w:rsid w:val="00C91D9E"/>
    <w:rsid w:val="00C94F02"/>
    <w:rsid w:val="00C95656"/>
    <w:rsid w:val="00CA43B4"/>
    <w:rsid w:val="00CA4952"/>
    <w:rsid w:val="00CA62FD"/>
    <w:rsid w:val="00CC6B06"/>
    <w:rsid w:val="00CD09AD"/>
    <w:rsid w:val="00CD213F"/>
    <w:rsid w:val="00CD6E18"/>
    <w:rsid w:val="00CE2398"/>
    <w:rsid w:val="00CE6540"/>
    <w:rsid w:val="00CE6CC9"/>
    <w:rsid w:val="00CF007C"/>
    <w:rsid w:val="00CF0A33"/>
    <w:rsid w:val="00CF2071"/>
    <w:rsid w:val="00CF3E6E"/>
    <w:rsid w:val="00CF5C2B"/>
    <w:rsid w:val="00CF5C62"/>
    <w:rsid w:val="00CF6025"/>
    <w:rsid w:val="00CF7968"/>
    <w:rsid w:val="00D024CC"/>
    <w:rsid w:val="00D03E93"/>
    <w:rsid w:val="00D111BB"/>
    <w:rsid w:val="00D160E3"/>
    <w:rsid w:val="00D2027C"/>
    <w:rsid w:val="00D222EA"/>
    <w:rsid w:val="00D23631"/>
    <w:rsid w:val="00D35EBD"/>
    <w:rsid w:val="00D4141B"/>
    <w:rsid w:val="00D41BCE"/>
    <w:rsid w:val="00D4279B"/>
    <w:rsid w:val="00D45960"/>
    <w:rsid w:val="00D511F2"/>
    <w:rsid w:val="00D51980"/>
    <w:rsid w:val="00D55814"/>
    <w:rsid w:val="00D57AC0"/>
    <w:rsid w:val="00D625CD"/>
    <w:rsid w:val="00D639EF"/>
    <w:rsid w:val="00D66241"/>
    <w:rsid w:val="00D74538"/>
    <w:rsid w:val="00D77CA2"/>
    <w:rsid w:val="00D84D1D"/>
    <w:rsid w:val="00D87BAA"/>
    <w:rsid w:val="00D87C86"/>
    <w:rsid w:val="00D9068B"/>
    <w:rsid w:val="00D90C85"/>
    <w:rsid w:val="00D90DB5"/>
    <w:rsid w:val="00DA0177"/>
    <w:rsid w:val="00DA0582"/>
    <w:rsid w:val="00DB329E"/>
    <w:rsid w:val="00DB4024"/>
    <w:rsid w:val="00DB499E"/>
    <w:rsid w:val="00DC5773"/>
    <w:rsid w:val="00DC71CE"/>
    <w:rsid w:val="00DD161E"/>
    <w:rsid w:val="00DD3DCB"/>
    <w:rsid w:val="00DD5F7A"/>
    <w:rsid w:val="00DE1FC9"/>
    <w:rsid w:val="00DE2520"/>
    <w:rsid w:val="00DE4866"/>
    <w:rsid w:val="00DF2288"/>
    <w:rsid w:val="00DF2F23"/>
    <w:rsid w:val="00DF306D"/>
    <w:rsid w:val="00DF46F7"/>
    <w:rsid w:val="00DF6BEF"/>
    <w:rsid w:val="00E002F1"/>
    <w:rsid w:val="00E00B70"/>
    <w:rsid w:val="00E01236"/>
    <w:rsid w:val="00E03C51"/>
    <w:rsid w:val="00E05996"/>
    <w:rsid w:val="00E109F4"/>
    <w:rsid w:val="00E15AA6"/>
    <w:rsid w:val="00E20D22"/>
    <w:rsid w:val="00E24628"/>
    <w:rsid w:val="00E25629"/>
    <w:rsid w:val="00E30212"/>
    <w:rsid w:val="00E33CA4"/>
    <w:rsid w:val="00E35BBC"/>
    <w:rsid w:val="00E3710D"/>
    <w:rsid w:val="00E46DE7"/>
    <w:rsid w:val="00E47323"/>
    <w:rsid w:val="00E558F8"/>
    <w:rsid w:val="00E56DE1"/>
    <w:rsid w:val="00E621A3"/>
    <w:rsid w:val="00E629E3"/>
    <w:rsid w:val="00E630E0"/>
    <w:rsid w:val="00E63166"/>
    <w:rsid w:val="00E646C3"/>
    <w:rsid w:val="00E75DD7"/>
    <w:rsid w:val="00E77997"/>
    <w:rsid w:val="00E77C1C"/>
    <w:rsid w:val="00E77DBB"/>
    <w:rsid w:val="00E80B7C"/>
    <w:rsid w:val="00E80EE4"/>
    <w:rsid w:val="00E8237E"/>
    <w:rsid w:val="00E82B93"/>
    <w:rsid w:val="00E83862"/>
    <w:rsid w:val="00E8527F"/>
    <w:rsid w:val="00E86AFF"/>
    <w:rsid w:val="00E9067D"/>
    <w:rsid w:val="00E91931"/>
    <w:rsid w:val="00E91BB4"/>
    <w:rsid w:val="00E91ECD"/>
    <w:rsid w:val="00E948CF"/>
    <w:rsid w:val="00E94A26"/>
    <w:rsid w:val="00E94BD0"/>
    <w:rsid w:val="00E97C16"/>
    <w:rsid w:val="00EA0B32"/>
    <w:rsid w:val="00EA1C49"/>
    <w:rsid w:val="00EA47CD"/>
    <w:rsid w:val="00EB3CA7"/>
    <w:rsid w:val="00EB3D58"/>
    <w:rsid w:val="00EC2248"/>
    <w:rsid w:val="00EC7177"/>
    <w:rsid w:val="00EC77FC"/>
    <w:rsid w:val="00EC78DD"/>
    <w:rsid w:val="00ED0E24"/>
    <w:rsid w:val="00ED40F4"/>
    <w:rsid w:val="00ED61EE"/>
    <w:rsid w:val="00EE3CFD"/>
    <w:rsid w:val="00EE6837"/>
    <w:rsid w:val="00EF0180"/>
    <w:rsid w:val="00EF0DED"/>
    <w:rsid w:val="00EF1664"/>
    <w:rsid w:val="00EF4C5B"/>
    <w:rsid w:val="00F0030A"/>
    <w:rsid w:val="00F020F3"/>
    <w:rsid w:val="00F0233D"/>
    <w:rsid w:val="00F0392B"/>
    <w:rsid w:val="00F05BA1"/>
    <w:rsid w:val="00F111B9"/>
    <w:rsid w:val="00F1343B"/>
    <w:rsid w:val="00F14C5F"/>
    <w:rsid w:val="00F14E70"/>
    <w:rsid w:val="00F20D62"/>
    <w:rsid w:val="00F22106"/>
    <w:rsid w:val="00F2219A"/>
    <w:rsid w:val="00F25515"/>
    <w:rsid w:val="00F3078F"/>
    <w:rsid w:val="00F33651"/>
    <w:rsid w:val="00F34E01"/>
    <w:rsid w:val="00F35EB8"/>
    <w:rsid w:val="00F40CD2"/>
    <w:rsid w:val="00F42EFD"/>
    <w:rsid w:val="00F449DF"/>
    <w:rsid w:val="00F50642"/>
    <w:rsid w:val="00F51790"/>
    <w:rsid w:val="00F53CF6"/>
    <w:rsid w:val="00F54A2D"/>
    <w:rsid w:val="00F557D7"/>
    <w:rsid w:val="00F57EC7"/>
    <w:rsid w:val="00F6001D"/>
    <w:rsid w:val="00F609C1"/>
    <w:rsid w:val="00F60C30"/>
    <w:rsid w:val="00F62729"/>
    <w:rsid w:val="00F63932"/>
    <w:rsid w:val="00F71C7F"/>
    <w:rsid w:val="00F725F2"/>
    <w:rsid w:val="00F72EEE"/>
    <w:rsid w:val="00F75D87"/>
    <w:rsid w:val="00F76971"/>
    <w:rsid w:val="00F814D0"/>
    <w:rsid w:val="00F830BF"/>
    <w:rsid w:val="00F83577"/>
    <w:rsid w:val="00F84B05"/>
    <w:rsid w:val="00F84D5F"/>
    <w:rsid w:val="00F85368"/>
    <w:rsid w:val="00F9423E"/>
    <w:rsid w:val="00F96C9F"/>
    <w:rsid w:val="00F971CB"/>
    <w:rsid w:val="00FA10E7"/>
    <w:rsid w:val="00FA2245"/>
    <w:rsid w:val="00FA4DB5"/>
    <w:rsid w:val="00FB384D"/>
    <w:rsid w:val="00FC4150"/>
    <w:rsid w:val="00FC685D"/>
    <w:rsid w:val="00FC69BB"/>
    <w:rsid w:val="00FD4A43"/>
    <w:rsid w:val="00FD709B"/>
    <w:rsid w:val="00FE2747"/>
    <w:rsid w:val="00FE53F2"/>
    <w:rsid w:val="00FF0400"/>
    <w:rsid w:val="00FF4DEB"/>
    <w:rsid w:val="00FF5FA0"/>
    <w:rsid w:val="00FF66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D958C8F"/>
  <w14:defaultImageDpi w14:val="32767"/>
  <w15:docId w15:val="{70AD821D-82D8-42A3-8F08-A51FCA5C1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224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C224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C2248"/>
    <w:rPr>
      <w:sz w:val="18"/>
      <w:szCs w:val="18"/>
    </w:rPr>
  </w:style>
  <w:style w:type="paragraph" w:styleId="a5">
    <w:name w:val="footer"/>
    <w:basedOn w:val="a"/>
    <w:link w:val="a6"/>
    <w:uiPriority w:val="99"/>
    <w:unhideWhenUsed/>
    <w:rsid w:val="00EC2248"/>
    <w:pPr>
      <w:tabs>
        <w:tab w:val="center" w:pos="4153"/>
        <w:tab w:val="right" w:pos="8306"/>
      </w:tabs>
      <w:snapToGrid w:val="0"/>
      <w:jc w:val="left"/>
    </w:pPr>
    <w:rPr>
      <w:sz w:val="18"/>
      <w:szCs w:val="18"/>
    </w:rPr>
  </w:style>
  <w:style w:type="character" w:customStyle="1" w:styleId="a6">
    <w:name w:val="页脚 字符"/>
    <w:basedOn w:val="a0"/>
    <w:link w:val="a5"/>
    <w:uiPriority w:val="99"/>
    <w:rsid w:val="00EC2248"/>
    <w:rPr>
      <w:sz w:val="18"/>
      <w:szCs w:val="18"/>
    </w:rPr>
  </w:style>
  <w:style w:type="paragraph" w:styleId="a7">
    <w:name w:val="Normal (Web)"/>
    <w:basedOn w:val="a"/>
    <w:uiPriority w:val="99"/>
    <w:semiHidden/>
    <w:unhideWhenUsed/>
    <w:rsid w:val="00E91ECD"/>
    <w:pPr>
      <w:widowControl/>
      <w:spacing w:before="100" w:beforeAutospacing="1" w:after="100" w:afterAutospacing="1"/>
      <w:jc w:val="left"/>
    </w:pPr>
    <w:rPr>
      <w:rFonts w:ascii="宋体" w:eastAsia="宋体" w:hAnsi="宋体" w:cs="宋体"/>
      <w:kern w:val="0"/>
      <w:sz w:val="24"/>
      <w:szCs w:val="24"/>
    </w:rPr>
  </w:style>
  <w:style w:type="character" w:styleId="a8">
    <w:name w:val="annotation reference"/>
    <w:basedOn w:val="a0"/>
    <w:uiPriority w:val="99"/>
    <w:semiHidden/>
    <w:unhideWhenUsed/>
    <w:rsid w:val="00CD213F"/>
    <w:rPr>
      <w:sz w:val="21"/>
      <w:szCs w:val="21"/>
    </w:rPr>
  </w:style>
  <w:style w:type="paragraph" w:styleId="a9">
    <w:name w:val="annotation text"/>
    <w:basedOn w:val="a"/>
    <w:link w:val="aa"/>
    <w:uiPriority w:val="99"/>
    <w:semiHidden/>
    <w:unhideWhenUsed/>
    <w:rsid w:val="00CD213F"/>
    <w:pPr>
      <w:jc w:val="left"/>
    </w:pPr>
  </w:style>
  <w:style w:type="character" w:customStyle="1" w:styleId="aa">
    <w:name w:val="批注文字 字符"/>
    <w:basedOn w:val="a0"/>
    <w:link w:val="a9"/>
    <w:uiPriority w:val="99"/>
    <w:semiHidden/>
    <w:rsid w:val="00CD213F"/>
  </w:style>
  <w:style w:type="paragraph" w:styleId="ab">
    <w:name w:val="annotation subject"/>
    <w:basedOn w:val="a9"/>
    <w:next w:val="a9"/>
    <w:link w:val="ac"/>
    <w:uiPriority w:val="99"/>
    <w:semiHidden/>
    <w:unhideWhenUsed/>
    <w:rsid w:val="00CD213F"/>
    <w:rPr>
      <w:b/>
      <w:bCs/>
    </w:rPr>
  </w:style>
  <w:style w:type="character" w:customStyle="1" w:styleId="ac">
    <w:name w:val="批注主题 字符"/>
    <w:basedOn w:val="aa"/>
    <w:link w:val="ab"/>
    <w:uiPriority w:val="99"/>
    <w:semiHidden/>
    <w:rsid w:val="00CD213F"/>
    <w:rPr>
      <w:b/>
      <w:bCs/>
    </w:rPr>
  </w:style>
  <w:style w:type="paragraph" w:styleId="ad">
    <w:name w:val="Balloon Text"/>
    <w:basedOn w:val="a"/>
    <w:link w:val="ae"/>
    <w:uiPriority w:val="99"/>
    <w:semiHidden/>
    <w:unhideWhenUsed/>
    <w:rsid w:val="006F4416"/>
    <w:rPr>
      <w:sz w:val="18"/>
      <w:szCs w:val="18"/>
    </w:rPr>
  </w:style>
  <w:style w:type="character" w:customStyle="1" w:styleId="ae">
    <w:name w:val="批注框文本 字符"/>
    <w:basedOn w:val="a0"/>
    <w:link w:val="ad"/>
    <w:uiPriority w:val="99"/>
    <w:semiHidden/>
    <w:rsid w:val="006F4416"/>
    <w:rPr>
      <w:sz w:val="18"/>
      <w:szCs w:val="18"/>
    </w:rPr>
  </w:style>
  <w:style w:type="character" w:customStyle="1" w:styleId="q4iawc">
    <w:name w:val="q4iawc"/>
    <w:basedOn w:val="a0"/>
    <w:rsid w:val="00943054"/>
  </w:style>
  <w:style w:type="paragraph" w:styleId="af">
    <w:name w:val="Revision"/>
    <w:hidden/>
    <w:uiPriority w:val="99"/>
    <w:semiHidden/>
    <w:rsid w:val="002C5641"/>
  </w:style>
  <w:style w:type="character" w:styleId="af0">
    <w:name w:val="Emphasis"/>
    <w:basedOn w:val="a0"/>
    <w:uiPriority w:val="20"/>
    <w:qFormat/>
    <w:rsid w:val="00224DDE"/>
    <w:rPr>
      <w:i/>
      <w:iCs/>
    </w:rPr>
  </w:style>
  <w:style w:type="paragraph" w:customStyle="1" w:styleId="EndNoteBibliographyTitle">
    <w:name w:val="EndNote Bibliography Title"/>
    <w:basedOn w:val="a"/>
    <w:link w:val="EndNoteBibliographyTitle0"/>
    <w:rsid w:val="00760E49"/>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60E49"/>
    <w:rPr>
      <w:rFonts w:ascii="等线" w:eastAsia="等线" w:hAnsi="等线"/>
      <w:noProof/>
      <w:sz w:val="20"/>
    </w:rPr>
  </w:style>
  <w:style w:type="paragraph" w:customStyle="1" w:styleId="EndNoteBibliography">
    <w:name w:val="EndNote Bibliography"/>
    <w:basedOn w:val="a"/>
    <w:link w:val="EndNoteBibliography0"/>
    <w:rsid w:val="00760E49"/>
    <w:pPr>
      <w:jc w:val="center"/>
    </w:pPr>
    <w:rPr>
      <w:rFonts w:ascii="等线" w:eastAsia="等线" w:hAnsi="等线"/>
      <w:noProof/>
      <w:sz w:val="20"/>
    </w:rPr>
  </w:style>
  <w:style w:type="character" w:customStyle="1" w:styleId="EndNoteBibliography0">
    <w:name w:val="EndNote Bibliography 字符"/>
    <w:basedOn w:val="a0"/>
    <w:link w:val="EndNoteBibliography"/>
    <w:rsid w:val="00760E49"/>
    <w:rPr>
      <w:rFonts w:ascii="等线" w:eastAsia="等线" w:hAnsi="等线"/>
      <w:noProof/>
      <w:sz w:val="20"/>
    </w:rPr>
  </w:style>
  <w:style w:type="character" w:styleId="af1">
    <w:name w:val="Hyperlink"/>
    <w:uiPriority w:val="99"/>
    <w:unhideWhenUsed/>
    <w:rsid w:val="00123B13"/>
    <w:rPr>
      <w:color w:val="0563C1" w:themeColor="hyperlink"/>
      <w:u w:val="single"/>
    </w:rPr>
  </w:style>
  <w:style w:type="character" w:styleId="af2">
    <w:name w:val="Unresolved Mention"/>
    <w:basedOn w:val="a0"/>
    <w:uiPriority w:val="99"/>
    <w:semiHidden/>
    <w:unhideWhenUsed/>
    <w:rsid w:val="00800B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783004">
      <w:bodyDiv w:val="1"/>
      <w:marLeft w:val="0"/>
      <w:marRight w:val="0"/>
      <w:marTop w:val="0"/>
      <w:marBottom w:val="0"/>
      <w:divBdr>
        <w:top w:val="none" w:sz="0" w:space="0" w:color="auto"/>
        <w:left w:val="none" w:sz="0" w:space="0" w:color="auto"/>
        <w:bottom w:val="none" w:sz="0" w:space="0" w:color="auto"/>
        <w:right w:val="none" w:sz="0" w:space="0" w:color="auto"/>
      </w:divBdr>
    </w:div>
    <w:div w:id="544024165">
      <w:bodyDiv w:val="1"/>
      <w:marLeft w:val="0"/>
      <w:marRight w:val="0"/>
      <w:marTop w:val="0"/>
      <w:marBottom w:val="0"/>
      <w:divBdr>
        <w:top w:val="none" w:sz="0" w:space="0" w:color="auto"/>
        <w:left w:val="none" w:sz="0" w:space="0" w:color="auto"/>
        <w:bottom w:val="none" w:sz="0" w:space="0" w:color="auto"/>
        <w:right w:val="none" w:sz="0" w:space="0" w:color="auto"/>
      </w:divBdr>
      <w:divsChild>
        <w:div w:id="1171529737">
          <w:marLeft w:val="0"/>
          <w:marRight w:val="0"/>
          <w:marTop w:val="0"/>
          <w:marBottom w:val="0"/>
          <w:divBdr>
            <w:top w:val="none" w:sz="0" w:space="0" w:color="auto"/>
            <w:left w:val="none" w:sz="0" w:space="0" w:color="auto"/>
            <w:bottom w:val="none" w:sz="0" w:space="0" w:color="auto"/>
            <w:right w:val="none" w:sz="0" w:space="0" w:color="auto"/>
          </w:divBdr>
        </w:div>
        <w:div w:id="2074112871">
          <w:marLeft w:val="0"/>
          <w:marRight w:val="0"/>
          <w:marTop w:val="0"/>
          <w:marBottom w:val="0"/>
          <w:divBdr>
            <w:top w:val="none" w:sz="0" w:space="0" w:color="auto"/>
            <w:left w:val="none" w:sz="0" w:space="0" w:color="auto"/>
            <w:bottom w:val="none" w:sz="0" w:space="0" w:color="auto"/>
            <w:right w:val="none" w:sz="0" w:space="0" w:color="auto"/>
          </w:divBdr>
        </w:div>
        <w:div w:id="1515075873">
          <w:marLeft w:val="0"/>
          <w:marRight w:val="0"/>
          <w:marTop w:val="0"/>
          <w:marBottom w:val="0"/>
          <w:divBdr>
            <w:top w:val="none" w:sz="0" w:space="0" w:color="auto"/>
            <w:left w:val="none" w:sz="0" w:space="0" w:color="auto"/>
            <w:bottom w:val="none" w:sz="0" w:space="0" w:color="auto"/>
            <w:right w:val="none" w:sz="0" w:space="0" w:color="auto"/>
          </w:divBdr>
        </w:div>
        <w:div w:id="1252005873">
          <w:marLeft w:val="0"/>
          <w:marRight w:val="0"/>
          <w:marTop w:val="0"/>
          <w:marBottom w:val="0"/>
          <w:divBdr>
            <w:top w:val="none" w:sz="0" w:space="0" w:color="auto"/>
            <w:left w:val="none" w:sz="0" w:space="0" w:color="auto"/>
            <w:bottom w:val="none" w:sz="0" w:space="0" w:color="auto"/>
            <w:right w:val="none" w:sz="0" w:space="0" w:color="auto"/>
          </w:divBdr>
        </w:div>
        <w:div w:id="345597518">
          <w:marLeft w:val="0"/>
          <w:marRight w:val="0"/>
          <w:marTop w:val="0"/>
          <w:marBottom w:val="0"/>
          <w:divBdr>
            <w:top w:val="none" w:sz="0" w:space="0" w:color="auto"/>
            <w:left w:val="none" w:sz="0" w:space="0" w:color="auto"/>
            <w:bottom w:val="none" w:sz="0" w:space="0" w:color="auto"/>
            <w:right w:val="none" w:sz="0" w:space="0" w:color="auto"/>
          </w:divBdr>
        </w:div>
        <w:div w:id="1952666770">
          <w:marLeft w:val="0"/>
          <w:marRight w:val="0"/>
          <w:marTop w:val="0"/>
          <w:marBottom w:val="0"/>
          <w:divBdr>
            <w:top w:val="none" w:sz="0" w:space="0" w:color="auto"/>
            <w:left w:val="none" w:sz="0" w:space="0" w:color="auto"/>
            <w:bottom w:val="none" w:sz="0" w:space="0" w:color="auto"/>
            <w:right w:val="none" w:sz="0" w:space="0" w:color="auto"/>
          </w:divBdr>
        </w:div>
        <w:div w:id="2019500070">
          <w:marLeft w:val="0"/>
          <w:marRight w:val="0"/>
          <w:marTop w:val="0"/>
          <w:marBottom w:val="0"/>
          <w:divBdr>
            <w:top w:val="none" w:sz="0" w:space="0" w:color="auto"/>
            <w:left w:val="none" w:sz="0" w:space="0" w:color="auto"/>
            <w:bottom w:val="none" w:sz="0" w:space="0" w:color="auto"/>
            <w:right w:val="none" w:sz="0" w:space="0" w:color="auto"/>
          </w:divBdr>
        </w:div>
        <w:div w:id="1661274990">
          <w:marLeft w:val="0"/>
          <w:marRight w:val="0"/>
          <w:marTop w:val="0"/>
          <w:marBottom w:val="0"/>
          <w:divBdr>
            <w:top w:val="none" w:sz="0" w:space="0" w:color="auto"/>
            <w:left w:val="none" w:sz="0" w:space="0" w:color="auto"/>
            <w:bottom w:val="none" w:sz="0" w:space="0" w:color="auto"/>
            <w:right w:val="none" w:sz="0" w:space="0" w:color="auto"/>
          </w:divBdr>
        </w:div>
        <w:div w:id="98567419">
          <w:marLeft w:val="0"/>
          <w:marRight w:val="0"/>
          <w:marTop w:val="0"/>
          <w:marBottom w:val="0"/>
          <w:divBdr>
            <w:top w:val="none" w:sz="0" w:space="0" w:color="auto"/>
            <w:left w:val="none" w:sz="0" w:space="0" w:color="auto"/>
            <w:bottom w:val="none" w:sz="0" w:space="0" w:color="auto"/>
            <w:right w:val="none" w:sz="0" w:space="0" w:color="auto"/>
          </w:divBdr>
        </w:div>
        <w:div w:id="490877366">
          <w:marLeft w:val="0"/>
          <w:marRight w:val="0"/>
          <w:marTop w:val="0"/>
          <w:marBottom w:val="0"/>
          <w:divBdr>
            <w:top w:val="none" w:sz="0" w:space="0" w:color="auto"/>
            <w:left w:val="none" w:sz="0" w:space="0" w:color="auto"/>
            <w:bottom w:val="none" w:sz="0" w:space="0" w:color="auto"/>
            <w:right w:val="none" w:sz="0" w:space="0" w:color="auto"/>
          </w:divBdr>
        </w:div>
      </w:divsChild>
    </w:div>
    <w:div w:id="673339358">
      <w:bodyDiv w:val="1"/>
      <w:marLeft w:val="0"/>
      <w:marRight w:val="0"/>
      <w:marTop w:val="0"/>
      <w:marBottom w:val="0"/>
      <w:divBdr>
        <w:top w:val="none" w:sz="0" w:space="0" w:color="auto"/>
        <w:left w:val="none" w:sz="0" w:space="0" w:color="auto"/>
        <w:bottom w:val="none" w:sz="0" w:space="0" w:color="auto"/>
        <w:right w:val="none" w:sz="0" w:space="0" w:color="auto"/>
      </w:divBdr>
    </w:div>
    <w:div w:id="1132750139">
      <w:bodyDiv w:val="1"/>
      <w:marLeft w:val="0"/>
      <w:marRight w:val="0"/>
      <w:marTop w:val="0"/>
      <w:marBottom w:val="0"/>
      <w:divBdr>
        <w:top w:val="none" w:sz="0" w:space="0" w:color="auto"/>
        <w:left w:val="none" w:sz="0" w:space="0" w:color="auto"/>
        <w:bottom w:val="none" w:sz="0" w:space="0" w:color="auto"/>
        <w:right w:val="none" w:sz="0" w:space="0" w:color="auto"/>
      </w:divBdr>
      <w:divsChild>
        <w:div w:id="589123045">
          <w:marLeft w:val="0"/>
          <w:marRight w:val="0"/>
          <w:marTop w:val="0"/>
          <w:marBottom w:val="0"/>
          <w:divBdr>
            <w:top w:val="none" w:sz="0" w:space="0" w:color="auto"/>
            <w:left w:val="none" w:sz="0" w:space="0" w:color="auto"/>
            <w:bottom w:val="none" w:sz="0" w:space="0" w:color="auto"/>
            <w:right w:val="none" w:sz="0" w:space="0" w:color="auto"/>
          </w:divBdr>
        </w:div>
      </w:divsChild>
    </w:div>
    <w:div w:id="1180856473">
      <w:bodyDiv w:val="1"/>
      <w:marLeft w:val="0"/>
      <w:marRight w:val="0"/>
      <w:marTop w:val="0"/>
      <w:marBottom w:val="0"/>
      <w:divBdr>
        <w:top w:val="none" w:sz="0" w:space="0" w:color="auto"/>
        <w:left w:val="none" w:sz="0" w:space="0" w:color="auto"/>
        <w:bottom w:val="none" w:sz="0" w:space="0" w:color="auto"/>
        <w:right w:val="none" w:sz="0" w:space="0" w:color="auto"/>
      </w:divBdr>
      <w:divsChild>
        <w:div w:id="877160769">
          <w:marLeft w:val="0"/>
          <w:marRight w:val="0"/>
          <w:marTop w:val="0"/>
          <w:marBottom w:val="0"/>
          <w:divBdr>
            <w:top w:val="none" w:sz="0" w:space="0" w:color="auto"/>
            <w:left w:val="none" w:sz="0" w:space="0" w:color="auto"/>
            <w:bottom w:val="none" w:sz="0" w:space="0" w:color="auto"/>
            <w:right w:val="none" w:sz="0" w:space="0" w:color="auto"/>
          </w:divBdr>
        </w:div>
        <w:div w:id="2107919929">
          <w:marLeft w:val="0"/>
          <w:marRight w:val="0"/>
          <w:marTop w:val="0"/>
          <w:marBottom w:val="0"/>
          <w:divBdr>
            <w:top w:val="none" w:sz="0" w:space="0" w:color="auto"/>
            <w:left w:val="none" w:sz="0" w:space="0" w:color="auto"/>
            <w:bottom w:val="none" w:sz="0" w:space="0" w:color="auto"/>
            <w:right w:val="none" w:sz="0" w:space="0" w:color="auto"/>
          </w:divBdr>
        </w:div>
        <w:div w:id="258684742">
          <w:marLeft w:val="0"/>
          <w:marRight w:val="0"/>
          <w:marTop w:val="0"/>
          <w:marBottom w:val="0"/>
          <w:divBdr>
            <w:top w:val="none" w:sz="0" w:space="0" w:color="auto"/>
            <w:left w:val="none" w:sz="0" w:space="0" w:color="auto"/>
            <w:bottom w:val="none" w:sz="0" w:space="0" w:color="auto"/>
            <w:right w:val="none" w:sz="0" w:space="0" w:color="auto"/>
          </w:divBdr>
        </w:div>
        <w:div w:id="148521549">
          <w:marLeft w:val="0"/>
          <w:marRight w:val="0"/>
          <w:marTop w:val="0"/>
          <w:marBottom w:val="0"/>
          <w:divBdr>
            <w:top w:val="none" w:sz="0" w:space="0" w:color="auto"/>
            <w:left w:val="none" w:sz="0" w:space="0" w:color="auto"/>
            <w:bottom w:val="none" w:sz="0" w:space="0" w:color="auto"/>
            <w:right w:val="none" w:sz="0" w:space="0" w:color="auto"/>
          </w:divBdr>
        </w:div>
        <w:div w:id="773937170">
          <w:marLeft w:val="0"/>
          <w:marRight w:val="0"/>
          <w:marTop w:val="0"/>
          <w:marBottom w:val="0"/>
          <w:divBdr>
            <w:top w:val="none" w:sz="0" w:space="0" w:color="auto"/>
            <w:left w:val="none" w:sz="0" w:space="0" w:color="auto"/>
            <w:bottom w:val="none" w:sz="0" w:space="0" w:color="auto"/>
            <w:right w:val="none" w:sz="0" w:space="0" w:color="auto"/>
          </w:divBdr>
        </w:div>
        <w:div w:id="1323700551">
          <w:marLeft w:val="0"/>
          <w:marRight w:val="0"/>
          <w:marTop w:val="0"/>
          <w:marBottom w:val="0"/>
          <w:divBdr>
            <w:top w:val="none" w:sz="0" w:space="0" w:color="auto"/>
            <w:left w:val="none" w:sz="0" w:space="0" w:color="auto"/>
            <w:bottom w:val="none" w:sz="0" w:space="0" w:color="auto"/>
            <w:right w:val="none" w:sz="0" w:space="0" w:color="auto"/>
          </w:divBdr>
        </w:div>
        <w:div w:id="1478642311">
          <w:marLeft w:val="0"/>
          <w:marRight w:val="0"/>
          <w:marTop w:val="0"/>
          <w:marBottom w:val="0"/>
          <w:divBdr>
            <w:top w:val="none" w:sz="0" w:space="0" w:color="auto"/>
            <w:left w:val="none" w:sz="0" w:space="0" w:color="auto"/>
            <w:bottom w:val="none" w:sz="0" w:space="0" w:color="auto"/>
            <w:right w:val="none" w:sz="0" w:space="0" w:color="auto"/>
          </w:divBdr>
        </w:div>
        <w:div w:id="995688807">
          <w:marLeft w:val="0"/>
          <w:marRight w:val="0"/>
          <w:marTop w:val="0"/>
          <w:marBottom w:val="0"/>
          <w:divBdr>
            <w:top w:val="none" w:sz="0" w:space="0" w:color="auto"/>
            <w:left w:val="none" w:sz="0" w:space="0" w:color="auto"/>
            <w:bottom w:val="none" w:sz="0" w:space="0" w:color="auto"/>
            <w:right w:val="none" w:sz="0" w:space="0" w:color="auto"/>
          </w:divBdr>
        </w:div>
        <w:div w:id="1493374209">
          <w:marLeft w:val="0"/>
          <w:marRight w:val="0"/>
          <w:marTop w:val="0"/>
          <w:marBottom w:val="0"/>
          <w:divBdr>
            <w:top w:val="none" w:sz="0" w:space="0" w:color="auto"/>
            <w:left w:val="none" w:sz="0" w:space="0" w:color="auto"/>
            <w:bottom w:val="none" w:sz="0" w:space="0" w:color="auto"/>
            <w:right w:val="none" w:sz="0" w:space="0" w:color="auto"/>
          </w:divBdr>
        </w:div>
        <w:div w:id="1186558008">
          <w:marLeft w:val="0"/>
          <w:marRight w:val="0"/>
          <w:marTop w:val="0"/>
          <w:marBottom w:val="0"/>
          <w:divBdr>
            <w:top w:val="none" w:sz="0" w:space="0" w:color="auto"/>
            <w:left w:val="none" w:sz="0" w:space="0" w:color="auto"/>
            <w:bottom w:val="none" w:sz="0" w:space="0" w:color="auto"/>
            <w:right w:val="none" w:sz="0" w:space="0" w:color="auto"/>
          </w:divBdr>
        </w:div>
      </w:divsChild>
    </w:div>
    <w:div w:id="1485124970">
      <w:bodyDiv w:val="1"/>
      <w:marLeft w:val="0"/>
      <w:marRight w:val="0"/>
      <w:marTop w:val="0"/>
      <w:marBottom w:val="0"/>
      <w:divBdr>
        <w:top w:val="none" w:sz="0" w:space="0" w:color="auto"/>
        <w:left w:val="none" w:sz="0" w:space="0" w:color="auto"/>
        <w:bottom w:val="none" w:sz="0" w:space="0" w:color="auto"/>
        <w:right w:val="none" w:sz="0" w:space="0" w:color="auto"/>
      </w:divBdr>
      <w:divsChild>
        <w:div w:id="131853283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xn@xidian.edu.cn" TargetMode="Externa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hyperlink" Target="mailto:liuyannan@nwu.edu.cn" TargetMode="Externa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7C949F-2EA3-4076-880E-A7B2F479F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3237</TotalTime>
  <Pages>24</Pages>
  <Words>7608</Words>
  <Characters>47709</Characters>
  <Application>Microsoft Office Word</Application>
  <DocSecurity>0</DocSecurity>
  <Lines>745</Lines>
  <Paragraphs>160</Paragraphs>
  <ScaleCrop>false</ScaleCrop>
  <Company>Microsoft</Company>
  <LinksUpToDate>false</LinksUpToDate>
  <CharactersWithSpaces>55157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lyc</cp:lastModifiedBy>
  <cp:revision>578</cp:revision>
  <dcterms:created xsi:type="dcterms:W3CDTF">2023-06-24T10:47:00Z</dcterms:created>
  <dcterms:modified xsi:type="dcterms:W3CDTF">2025-03-26T16:03:00Z</dcterms:modified>
</cp:coreProperties>
</file>