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32292" w14:textId="7FB761C2" w:rsidR="00362B6C" w:rsidRDefault="00362B6C" w:rsidP="00151B27">
      <w:pPr>
        <w:spacing w:line="360" w:lineRule="auto"/>
        <w:rPr>
          <w:rFonts w:ascii="Arial" w:hAnsi="Arial" w:cs="Arial"/>
          <w:b/>
          <w:bCs/>
          <w:sz w:val="24"/>
          <w:szCs w:val="24"/>
        </w:rPr>
      </w:pPr>
      <w:r>
        <w:rPr>
          <w:rFonts w:ascii="Arial" w:hAnsi="Arial" w:cs="Arial" w:hint="eastAsia"/>
          <w:b/>
          <w:bCs/>
          <w:sz w:val="24"/>
          <w:szCs w:val="24"/>
        </w:rPr>
        <w:t>Extended Data Figures</w:t>
      </w:r>
    </w:p>
    <w:p w14:paraId="3FC222D2" w14:textId="459F377A" w:rsidR="00362B6C" w:rsidRDefault="005373B9" w:rsidP="00151B27">
      <w:pPr>
        <w:spacing w:line="360" w:lineRule="auto"/>
        <w:rPr>
          <w:rFonts w:ascii="Arial" w:hAnsi="Arial" w:cs="Arial"/>
          <w:b/>
          <w:bCs/>
          <w:sz w:val="24"/>
          <w:szCs w:val="24"/>
        </w:rPr>
      </w:pPr>
      <w:r>
        <w:rPr>
          <w:rFonts w:ascii="Arial" w:hAnsi="Arial" w:cs="Arial" w:hint="eastAsia"/>
          <w:b/>
          <w:bCs/>
          <w:noProof/>
          <w:sz w:val="24"/>
          <w:szCs w:val="24"/>
        </w:rPr>
        <w:drawing>
          <wp:inline distT="0" distB="0" distL="0" distR="0" wp14:anchorId="02C5DBBA" wp14:editId="50B93A84">
            <wp:extent cx="5264785" cy="6248400"/>
            <wp:effectExtent l="0" t="0" r="0" b="0"/>
            <wp:docPr id="72883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785" cy="6248400"/>
                    </a:xfrm>
                    <a:prstGeom prst="rect">
                      <a:avLst/>
                    </a:prstGeom>
                    <a:noFill/>
                    <a:ln>
                      <a:noFill/>
                    </a:ln>
                  </pic:spPr>
                </pic:pic>
              </a:graphicData>
            </a:graphic>
          </wp:inline>
        </w:drawing>
      </w:r>
    </w:p>
    <w:p w14:paraId="1BE21030" w14:textId="6B166451" w:rsidR="00151B27" w:rsidRPr="00500A7C" w:rsidRDefault="00151B27" w:rsidP="00151B27">
      <w:pPr>
        <w:spacing w:line="360" w:lineRule="auto"/>
        <w:rPr>
          <w:rFonts w:ascii="Arial" w:hAnsi="Arial" w:cs="Arial"/>
          <w:b/>
          <w:bCs/>
          <w:sz w:val="24"/>
          <w:szCs w:val="24"/>
        </w:rPr>
      </w:pPr>
      <w:r w:rsidRPr="00500A7C">
        <w:rPr>
          <w:rFonts w:ascii="Arial" w:hAnsi="Arial" w:cs="Arial"/>
          <w:b/>
          <w:bCs/>
          <w:sz w:val="24"/>
          <w:szCs w:val="24"/>
        </w:rPr>
        <w:t>Extended Data Fig</w:t>
      </w:r>
      <w:r w:rsidR="00362B6C">
        <w:rPr>
          <w:rFonts w:ascii="Arial" w:hAnsi="Arial" w:cs="Arial" w:hint="eastAsia"/>
          <w:b/>
          <w:bCs/>
          <w:sz w:val="24"/>
          <w:szCs w:val="24"/>
        </w:rPr>
        <w:t>.</w:t>
      </w:r>
      <w:r w:rsidRPr="00500A7C">
        <w:rPr>
          <w:rFonts w:ascii="Arial" w:hAnsi="Arial" w:cs="Arial" w:hint="eastAsia"/>
          <w:b/>
          <w:bCs/>
          <w:sz w:val="24"/>
          <w:szCs w:val="24"/>
        </w:rPr>
        <w:t xml:space="preserve"> 1</w:t>
      </w:r>
      <w:r w:rsidRPr="00500A7C">
        <w:rPr>
          <w:rFonts w:ascii="Arial" w:hAnsi="Arial" w:cs="Arial"/>
          <w:b/>
          <w:bCs/>
          <w:sz w:val="24"/>
          <w:szCs w:val="24"/>
        </w:rPr>
        <w:t xml:space="preserve">: Overview of </w:t>
      </w:r>
      <w:r w:rsidRPr="00500A7C">
        <w:rPr>
          <w:rFonts w:ascii="Arial" w:hAnsi="Arial" w:cs="Arial" w:hint="eastAsia"/>
          <w:b/>
          <w:bCs/>
          <w:sz w:val="24"/>
          <w:szCs w:val="24"/>
        </w:rPr>
        <w:t xml:space="preserve">single-cell </w:t>
      </w:r>
      <w:r w:rsidRPr="00500A7C">
        <w:rPr>
          <w:rFonts w:ascii="Arial" w:hAnsi="Arial" w:cs="Arial"/>
          <w:b/>
          <w:bCs/>
          <w:sz w:val="24"/>
          <w:szCs w:val="24"/>
        </w:rPr>
        <w:t>transcriptom</w:t>
      </w:r>
      <w:r w:rsidR="00F12CF8">
        <w:rPr>
          <w:rFonts w:ascii="Arial" w:hAnsi="Arial" w:cs="Arial" w:hint="eastAsia"/>
          <w:b/>
          <w:bCs/>
          <w:sz w:val="24"/>
          <w:szCs w:val="24"/>
        </w:rPr>
        <w:t xml:space="preserve">ic landscape </w:t>
      </w:r>
      <w:r w:rsidRPr="00500A7C">
        <w:rPr>
          <w:rFonts w:ascii="Arial" w:hAnsi="Arial" w:cs="Arial" w:hint="eastAsia"/>
          <w:b/>
          <w:bCs/>
          <w:sz w:val="24"/>
          <w:szCs w:val="24"/>
        </w:rPr>
        <w:t>in mouse-aged oocytes</w:t>
      </w:r>
    </w:p>
    <w:p w14:paraId="4A93B463" w14:textId="77777777" w:rsidR="00151B27" w:rsidRPr="00500A7C" w:rsidRDefault="00151B27" w:rsidP="00151B27">
      <w:pPr>
        <w:spacing w:line="360" w:lineRule="auto"/>
        <w:rPr>
          <w:rFonts w:ascii="Arial" w:hAnsi="Arial" w:cs="Arial"/>
          <w:b/>
          <w:bCs/>
          <w:sz w:val="24"/>
          <w:szCs w:val="24"/>
        </w:rPr>
      </w:pPr>
      <w:r w:rsidRPr="00500A7C">
        <w:rPr>
          <w:rFonts w:ascii="Arial" w:hAnsi="Arial" w:cs="Arial"/>
          <w:b/>
          <w:bCs/>
          <w:sz w:val="24"/>
          <w:szCs w:val="24"/>
        </w:rPr>
        <w:t>a,</w:t>
      </w:r>
      <w:r w:rsidRPr="00500A7C">
        <w:rPr>
          <w:rFonts w:ascii="Arial" w:hAnsi="Arial" w:cs="Arial" w:hint="eastAsia"/>
          <w:sz w:val="24"/>
          <w:szCs w:val="24"/>
        </w:rPr>
        <w:t xml:space="preserve"> Ovarian ovulation counts in </w:t>
      </w:r>
      <w:proofErr w:type="gramStart"/>
      <w:r w:rsidRPr="00500A7C">
        <w:rPr>
          <w:rFonts w:ascii="Arial" w:hAnsi="Arial" w:cs="Arial" w:hint="eastAsia"/>
          <w:sz w:val="24"/>
          <w:szCs w:val="24"/>
        </w:rPr>
        <w:t>6-8 week-old</w:t>
      </w:r>
      <w:proofErr w:type="gramEnd"/>
      <w:r w:rsidRPr="00500A7C">
        <w:rPr>
          <w:rFonts w:ascii="Arial" w:hAnsi="Arial" w:cs="Arial" w:hint="eastAsia"/>
          <w:sz w:val="24"/>
          <w:szCs w:val="24"/>
        </w:rPr>
        <w:t xml:space="preserve"> (n = 7) and 12-month-old mice (n = 6). </w:t>
      </w:r>
    </w:p>
    <w:p w14:paraId="1F7C2796" w14:textId="766D3168" w:rsidR="00151B27" w:rsidRPr="00500A7C" w:rsidRDefault="00151B27" w:rsidP="00151B27">
      <w:pPr>
        <w:spacing w:line="360" w:lineRule="auto"/>
        <w:rPr>
          <w:rFonts w:ascii="Arial" w:hAnsi="Arial" w:cs="Arial"/>
          <w:sz w:val="24"/>
          <w:szCs w:val="24"/>
        </w:rPr>
      </w:pPr>
      <w:r w:rsidRPr="00500A7C">
        <w:rPr>
          <w:rFonts w:ascii="Arial" w:hAnsi="Arial" w:cs="Arial" w:hint="eastAsia"/>
          <w:b/>
          <w:bCs/>
          <w:sz w:val="24"/>
          <w:szCs w:val="24"/>
        </w:rPr>
        <w:t>b</w:t>
      </w:r>
      <w:r w:rsidR="00917FE6">
        <w:rPr>
          <w:rFonts w:ascii="Arial" w:hAnsi="Arial" w:cs="Arial" w:hint="eastAsia"/>
          <w:b/>
          <w:bCs/>
          <w:sz w:val="24"/>
          <w:szCs w:val="24"/>
        </w:rPr>
        <w:t>,</w:t>
      </w:r>
      <w:r w:rsidR="00917FE6">
        <w:rPr>
          <w:rFonts w:ascii="Arial" w:hAnsi="Arial" w:cs="Arial"/>
          <w:b/>
          <w:bCs/>
          <w:sz w:val="24"/>
          <w:szCs w:val="24"/>
        </w:rPr>
        <w:t xml:space="preserve"> </w:t>
      </w:r>
      <w:proofErr w:type="gramStart"/>
      <w:r w:rsidR="00917FE6" w:rsidRPr="00917FE6">
        <w:rPr>
          <w:rFonts w:ascii="Arial" w:hAnsi="Arial" w:cs="Arial"/>
          <w:sz w:val="24"/>
          <w:szCs w:val="24"/>
        </w:rPr>
        <w:t>The</w:t>
      </w:r>
      <w:proofErr w:type="gramEnd"/>
      <w:r w:rsidR="00917FE6" w:rsidRPr="00917FE6">
        <w:rPr>
          <w:rFonts w:ascii="Arial" w:hAnsi="Arial" w:cs="Arial"/>
          <w:sz w:val="24"/>
          <w:szCs w:val="24"/>
        </w:rPr>
        <w:t xml:space="preserve"> percentage of germinal vesicle breakdown (GVBD)</w:t>
      </w:r>
      <w:r w:rsidRPr="00917FE6">
        <w:rPr>
          <w:rFonts w:ascii="Arial" w:hAnsi="Arial" w:cs="Arial" w:hint="eastAsia"/>
          <w:sz w:val="24"/>
          <w:szCs w:val="24"/>
        </w:rPr>
        <w:t xml:space="preserve"> </w:t>
      </w:r>
      <w:r w:rsidRPr="00500A7C">
        <w:rPr>
          <w:rFonts w:ascii="Arial" w:hAnsi="Arial" w:cs="Arial" w:hint="eastAsia"/>
          <w:sz w:val="24"/>
          <w:szCs w:val="24"/>
        </w:rPr>
        <w:t>and polar body extrusion</w:t>
      </w:r>
      <w:r w:rsidR="00967C89">
        <w:rPr>
          <w:rFonts w:ascii="Arial" w:hAnsi="Arial" w:cs="Arial" w:hint="eastAsia"/>
          <w:sz w:val="24"/>
          <w:szCs w:val="24"/>
        </w:rPr>
        <w:t xml:space="preserve"> (PBE)</w:t>
      </w:r>
      <w:r w:rsidRPr="00500A7C">
        <w:rPr>
          <w:rFonts w:ascii="Arial" w:hAnsi="Arial" w:cs="Arial" w:hint="eastAsia"/>
          <w:sz w:val="24"/>
          <w:szCs w:val="24"/>
        </w:rPr>
        <w:t xml:space="preserve"> was quantified in oocytes from 6-8 week-old and 12-month-old mice</w:t>
      </w:r>
      <w:r w:rsidRPr="00500A7C">
        <w:rPr>
          <w:rFonts w:ascii="Arial" w:hAnsi="Arial" w:cs="Arial"/>
          <w:sz w:val="24"/>
          <w:szCs w:val="24"/>
        </w:rPr>
        <w:t>.</w:t>
      </w:r>
      <w:r w:rsidRPr="00500A7C">
        <w:rPr>
          <w:rFonts w:ascii="Arial" w:hAnsi="Arial" w:cs="Arial" w:hint="eastAsia"/>
          <w:sz w:val="24"/>
          <w:szCs w:val="24"/>
        </w:rPr>
        <w:t xml:space="preserve"> Results are depicted with three replicates per group. </w:t>
      </w:r>
      <w:r w:rsidRPr="00500A7C">
        <w:rPr>
          <w:rFonts w:ascii="Arial" w:hAnsi="Arial" w:cs="Arial"/>
          <w:sz w:val="24"/>
          <w:szCs w:val="24"/>
        </w:rPr>
        <w:t xml:space="preserve">The overall count of </w:t>
      </w:r>
      <w:r w:rsidRPr="00500A7C">
        <w:rPr>
          <w:rFonts w:ascii="Arial" w:hAnsi="Arial" w:cs="Arial"/>
          <w:sz w:val="24"/>
          <w:szCs w:val="24"/>
        </w:rPr>
        <w:lastRenderedPageBreak/>
        <w:t>oocytes examined (n) is noted</w:t>
      </w:r>
      <w:r w:rsidRPr="00500A7C">
        <w:rPr>
          <w:rFonts w:ascii="Arial" w:hAnsi="Arial" w:cs="Arial" w:hint="eastAsia"/>
          <w:sz w:val="24"/>
          <w:szCs w:val="24"/>
        </w:rPr>
        <w:t xml:space="preserve"> as </w:t>
      </w:r>
      <w:r w:rsidRPr="00500A7C">
        <w:rPr>
          <w:rFonts w:ascii="Arial" w:hAnsi="Arial" w:cs="Arial"/>
          <w:sz w:val="24"/>
          <w:szCs w:val="24"/>
        </w:rPr>
        <w:t xml:space="preserve">the </w:t>
      </w:r>
      <w:r w:rsidRPr="00500A7C">
        <w:rPr>
          <w:rFonts w:ascii="Arial" w:hAnsi="Arial" w:cs="Arial" w:hint="eastAsia"/>
          <w:sz w:val="24"/>
          <w:szCs w:val="24"/>
        </w:rPr>
        <w:t>number within each bar</w:t>
      </w:r>
      <w:r w:rsidRPr="00500A7C">
        <w:rPr>
          <w:rFonts w:ascii="Arial" w:hAnsi="Arial" w:cs="Arial"/>
          <w:sz w:val="24"/>
          <w:szCs w:val="24"/>
        </w:rPr>
        <w:t>.</w:t>
      </w:r>
    </w:p>
    <w:p w14:paraId="7907755D" w14:textId="7BBEB353" w:rsidR="00151B27" w:rsidRPr="00500A7C" w:rsidRDefault="00151B27" w:rsidP="00151B27">
      <w:pPr>
        <w:spacing w:line="360" w:lineRule="auto"/>
        <w:rPr>
          <w:rFonts w:ascii="Arial" w:hAnsi="Arial" w:cs="Arial"/>
          <w:sz w:val="24"/>
          <w:szCs w:val="24"/>
        </w:rPr>
      </w:pPr>
      <w:r w:rsidRPr="00500A7C">
        <w:rPr>
          <w:rFonts w:ascii="Arial" w:hAnsi="Arial" w:cs="Arial" w:hint="eastAsia"/>
          <w:b/>
          <w:bCs/>
          <w:sz w:val="24"/>
          <w:szCs w:val="24"/>
        </w:rPr>
        <w:t>c</w:t>
      </w:r>
      <w:r w:rsidRPr="00500A7C">
        <w:rPr>
          <w:rFonts w:ascii="Arial" w:hAnsi="Arial" w:cs="Arial"/>
          <w:b/>
          <w:bCs/>
          <w:sz w:val="24"/>
          <w:szCs w:val="24"/>
        </w:rPr>
        <w:t>,</w:t>
      </w:r>
      <w:r w:rsidRPr="00500A7C">
        <w:rPr>
          <w:rFonts w:ascii="Arial" w:hAnsi="Arial" w:cs="Arial" w:hint="eastAsia"/>
          <w:b/>
          <w:bCs/>
          <w:sz w:val="24"/>
          <w:szCs w:val="24"/>
        </w:rPr>
        <w:t xml:space="preserve"> </w:t>
      </w:r>
      <w:proofErr w:type="gramStart"/>
      <w:r w:rsidRPr="00500A7C">
        <w:rPr>
          <w:rFonts w:ascii="Arial" w:hAnsi="Arial" w:cs="Arial"/>
          <w:sz w:val="24"/>
          <w:szCs w:val="24"/>
        </w:rPr>
        <w:t>The</w:t>
      </w:r>
      <w:proofErr w:type="gramEnd"/>
      <w:r w:rsidRPr="00500A7C">
        <w:rPr>
          <w:rFonts w:ascii="Arial" w:hAnsi="Arial" w:cs="Arial"/>
          <w:sz w:val="24"/>
          <w:szCs w:val="24"/>
        </w:rPr>
        <w:t xml:space="preserve"> abnormal spindle</w:t>
      </w:r>
      <w:r w:rsidR="00D0386F">
        <w:rPr>
          <w:rFonts w:ascii="Arial" w:hAnsi="Arial" w:cs="Arial" w:hint="eastAsia"/>
          <w:sz w:val="24"/>
          <w:szCs w:val="24"/>
        </w:rPr>
        <w:t xml:space="preserve"> rate</w:t>
      </w:r>
      <w:r w:rsidRPr="00500A7C">
        <w:rPr>
          <w:rFonts w:ascii="Arial" w:hAnsi="Arial" w:cs="Arial"/>
          <w:sz w:val="24"/>
          <w:szCs w:val="24"/>
        </w:rPr>
        <w:t xml:space="preserve"> </w:t>
      </w:r>
      <w:r w:rsidR="00D0386F">
        <w:rPr>
          <w:rFonts w:ascii="Arial" w:hAnsi="Arial" w:cs="Arial" w:hint="eastAsia"/>
          <w:sz w:val="24"/>
          <w:szCs w:val="24"/>
        </w:rPr>
        <w:t>of</w:t>
      </w:r>
      <w:r w:rsidRPr="00500A7C">
        <w:rPr>
          <w:rFonts w:ascii="Arial" w:hAnsi="Arial" w:cs="Arial"/>
          <w:sz w:val="24"/>
          <w:szCs w:val="24"/>
        </w:rPr>
        <w:t xml:space="preserve"> </w:t>
      </w:r>
      <w:r w:rsidR="00D0386F">
        <w:rPr>
          <w:rFonts w:ascii="Arial" w:hAnsi="Arial" w:cs="Arial" w:hint="eastAsia"/>
          <w:sz w:val="24"/>
          <w:szCs w:val="24"/>
        </w:rPr>
        <w:t xml:space="preserve">indicated </w:t>
      </w:r>
      <w:r w:rsidRPr="00500A7C">
        <w:rPr>
          <w:rFonts w:ascii="Arial" w:hAnsi="Arial" w:cs="Arial"/>
          <w:sz w:val="24"/>
          <w:szCs w:val="24"/>
        </w:rPr>
        <w:t>metaphase II</w:t>
      </w:r>
      <w:r w:rsidR="00D0386F">
        <w:rPr>
          <w:rFonts w:ascii="Arial" w:hAnsi="Arial" w:cs="Arial" w:hint="eastAsia"/>
          <w:sz w:val="24"/>
          <w:szCs w:val="24"/>
        </w:rPr>
        <w:t xml:space="preserve"> (MII)</w:t>
      </w:r>
      <w:r w:rsidRPr="00500A7C">
        <w:rPr>
          <w:rFonts w:ascii="Arial" w:hAnsi="Arial" w:cs="Arial"/>
          <w:sz w:val="24"/>
          <w:szCs w:val="24"/>
        </w:rPr>
        <w:t xml:space="preserve"> oocytes.</w:t>
      </w:r>
      <w:r w:rsidRPr="00500A7C">
        <w:rPr>
          <w:rFonts w:ascii="Arial" w:hAnsi="Arial" w:cs="Arial" w:hint="eastAsia"/>
          <w:sz w:val="24"/>
          <w:szCs w:val="24"/>
        </w:rPr>
        <w:t xml:space="preserve"> Results are depicted with three replicates per group. </w:t>
      </w:r>
      <w:r w:rsidRPr="00500A7C">
        <w:rPr>
          <w:rFonts w:ascii="Arial" w:hAnsi="Arial" w:cs="Arial"/>
          <w:sz w:val="24"/>
          <w:szCs w:val="24"/>
        </w:rPr>
        <w:t>The overall count of oocytes examined (n) is noted</w:t>
      </w:r>
      <w:r w:rsidRPr="00500A7C">
        <w:rPr>
          <w:rFonts w:ascii="Arial" w:hAnsi="Arial" w:cs="Arial" w:hint="eastAsia"/>
          <w:sz w:val="24"/>
          <w:szCs w:val="24"/>
        </w:rPr>
        <w:t xml:space="preserve"> as </w:t>
      </w:r>
      <w:r w:rsidRPr="00500A7C">
        <w:rPr>
          <w:rFonts w:ascii="Arial" w:hAnsi="Arial" w:cs="Arial"/>
          <w:sz w:val="24"/>
          <w:szCs w:val="24"/>
        </w:rPr>
        <w:t xml:space="preserve">the </w:t>
      </w:r>
      <w:r w:rsidRPr="00500A7C">
        <w:rPr>
          <w:rFonts w:ascii="Arial" w:hAnsi="Arial" w:cs="Arial" w:hint="eastAsia"/>
          <w:sz w:val="24"/>
          <w:szCs w:val="24"/>
        </w:rPr>
        <w:t>number within each bar</w:t>
      </w:r>
      <w:r w:rsidRPr="00500A7C">
        <w:rPr>
          <w:rFonts w:ascii="Arial" w:hAnsi="Arial" w:cs="Arial"/>
          <w:sz w:val="24"/>
          <w:szCs w:val="24"/>
        </w:rPr>
        <w:t>.</w:t>
      </w:r>
    </w:p>
    <w:p w14:paraId="2E2E62C1" w14:textId="77913EF1" w:rsidR="00151B27" w:rsidRPr="00500A7C" w:rsidRDefault="00151B27" w:rsidP="00151B27">
      <w:pPr>
        <w:spacing w:line="360" w:lineRule="auto"/>
        <w:rPr>
          <w:rFonts w:ascii="Arial" w:hAnsi="Arial" w:cs="Arial"/>
          <w:sz w:val="24"/>
          <w:szCs w:val="24"/>
        </w:rPr>
      </w:pPr>
      <w:r w:rsidRPr="00500A7C">
        <w:rPr>
          <w:rFonts w:ascii="Arial" w:hAnsi="Arial" w:cs="Arial"/>
          <w:b/>
          <w:bCs/>
          <w:sz w:val="24"/>
          <w:szCs w:val="24"/>
        </w:rPr>
        <w:t>d,</w:t>
      </w:r>
      <w:r w:rsidRPr="00500A7C">
        <w:rPr>
          <w:rFonts w:ascii="Arial" w:hAnsi="Arial" w:cs="Arial" w:hint="eastAsia"/>
          <w:b/>
          <w:bCs/>
          <w:sz w:val="24"/>
          <w:szCs w:val="24"/>
        </w:rPr>
        <w:t xml:space="preserve"> </w:t>
      </w:r>
      <w:proofErr w:type="gramStart"/>
      <w:r w:rsidRPr="00500A7C">
        <w:rPr>
          <w:rFonts w:ascii="Arial" w:hAnsi="Arial" w:cs="Arial"/>
          <w:sz w:val="24"/>
          <w:szCs w:val="24"/>
        </w:rPr>
        <w:t>The</w:t>
      </w:r>
      <w:proofErr w:type="gramEnd"/>
      <w:r w:rsidRPr="00500A7C">
        <w:rPr>
          <w:rFonts w:ascii="Arial" w:hAnsi="Arial" w:cs="Arial"/>
          <w:sz w:val="24"/>
          <w:szCs w:val="24"/>
        </w:rPr>
        <w:t xml:space="preserve"> fertilization rate </w:t>
      </w:r>
      <w:r w:rsidRPr="00500A7C">
        <w:rPr>
          <w:rFonts w:ascii="Arial" w:hAnsi="Arial" w:cs="Arial" w:hint="eastAsia"/>
          <w:sz w:val="24"/>
          <w:szCs w:val="24"/>
        </w:rPr>
        <w:t>of indicated</w:t>
      </w:r>
      <w:r w:rsidRPr="00500A7C">
        <w:rPr>
          <w:rFonts w:ascii="Arial" w:hAnsi="Arial" w:cs="Arial"/>
          <w:sz w:val="24"/>
          <w:szCs w:val="24"/>
        </w:rPr>
        <w:t xml:space="preserve"> oocytes.</w:t>
      </w:r>
      <w:r w:rsidRPr="00500A7C">
        <w:rPr>
          <w:rFonts w:ascii="Arial" w:hAnsi="Arial" w:cs="Arial" w:hint="eastAsia"/>
          <w:sz w:val="24"/>
          <w:szCs w:val="24"/>
        </w:rPr>
        <w:t xml:space="preserve"> Results are depicted with three replicates per group. </w:t>
      </w:r>
      <w:r w:rsidRPr="00500A7C">
        <w:rPr>
          <w:rFonts w:ascii="Arial" w:hAnsi="Arial" w:cs="Arial"/>
          <w:sz w:val="24"/>
          <w:szCs w:val="24"/>
        </w:rPr>
        <w:t>The overall count of oocytes examined (n) is noted</w:t>
      </w:r>
      <w:r w:rsidRPr="00500A7C">
        <w:rPr>
          <w:rFonts w:ascii="Arial" w:hAnsi="Arial" w:cs="Arial" w:hint="eastAsia"/>
          <w:sz w:val="24"/>
          <w:szCs w:val="24"/>
        </w:rPr>
        <w:t xml:space="preserve"> as </w:t>
      </w:r>
      <w:r w:rsidRPr="00500A7C">
        <w:rPr>
          <w:rFonts w:ascii="Arial" w:hAnsi="Arial" w:cs="Arial"/>
          <w:sz w:val="24"/>
          <w:szCs w:val="24"/>
        </w:rPr>
        <w:t xml:space="preserve">the </w:t>
      </w:r>
      <w:r w:rsidRPr="00500A7C">
        <w:rPr>
          <w:rFonts w:ascii="Arial" w:hAnsi="Arial" w:cs="Arial" w:hint="eastAsia"/>
          <w:sz w:val="24"/>
          <w:szCs w:val="24"/>
        </w:rPr>
        <w:t>number within each bar</w:t>
      </w:r>
      <w:r w:rsidRPr="00500A7C">
        <w:rPr>
          <w:rFonts w:ascii="Arial" w:hAnsi="Arial" w:cs="Arial"/>
          <w:sz w:val="24"/>
          <w:szCs w:val="24"/>
        </w:rPr>
        <w:t>.</w:t>
      </w:r>
    </w:p>
    <w:p w14:paraId="448F443B" w14:textId="3BAAD36B" w:rsidR="00151B27" w:rsidRPr="00500A7C" w:rsidRDefault="00151B27" w:rsidP="00151B27">
      <w:pPr>
        <w:spacing w:line="360" w:lineRule="auto"/>
        <w:rPr>
          <w:rFonts w:ascii="Arial" w:hAnsi="Arial" w:cs="Arial"/>
          <w:sz w:val="24"/>
          <w:szCs w:val="24"/>
        </w:rPr>
      </w:pPr>
      <w:r w:rsidRPr="00500A7C">
        <w:rPr>
          <w:rFonts w:ascii="Arial" w:hAnsi="Arial" w:cs="Arial" w:hint="eastAsia"/>
          <w:b/>
          <w:bCs/>
          <w:sz w:val="24"/>
          <w:szCs w:val="24"/>
        </w:rPr>
        <w:t xml:space="preserve">e, </w:t>
      </w:r>
      <w:proofErr w:type="gramStart"/>
      <w:r w:rsidR="00251528" w:rsidRPr="00251528">
        <w:rPr>
          <w:rFonts w:ascii="Arial" w:hAnsi="Arial" w:cs="Arial" w:hint="eastAsia"/>
          <w:sz w:val="24"/>
          <w:szCs w:val="24"/>
        </w:rPr>
        <w:t>The</w:t>
      </w:r>
      <w:proofErr w:type="gramEnd"/>
      <w:r w:rsidR="00251528">
        <w:rPr>
          <w:rFonts w:ascii="Arial" w:hAnsi="Arial" w:cs="Arial" w:hint="eastAsia"/>
          <w:b/>
          <w:bCs/>
          <w:sz w:val="24"/>
          <w:szCs w:val="24"/>
        </w:rPr>
        <w:t xml:space="preserve"> </w:t>
      </w:r>
      <w:r w:rsidR="00251528">
        <w:rPr>
          <w:rFonts w:ascii="Arial" w:hAnsi="Arial" w:cs="Arial" w:hint="eastAsia"/>
          <w:sz w:val="24"/>
          <w:szCs w:val="24"/>
        </w:rPr>
        <w:t>d</w:t>
      </w:r>
      <w:r w:rsidRPr="00500A7C">
        <w:rPr>
          <w:rFonts w:ascii="Arial" w:hAnsi="Arial" w:cs="Arial"/>
          <w:sz w:val="24"/>
          <w:szCs w:val="24"/>
        </w:rPr>
        <w:t>evelopmental rate of oocytes</w:t>
      </w:r>
      <w:r w:rsidRPr="00500A7C">
        <w:rPr>
          <w:rFonts w:ascii="Arial" w:hAnsi="Arial" w:cs="Arial" w:hint="eastAsia"/>
          <w:sz w:val="24"/>
          <w:szCs w:val="24"/>
        </w:rPr>
        <w:t xml:space="preserve"> isolated from </w:t>
      </w:r>
      <w:r w:rsidRPr="00500A7C">
        <w:rPr>
          <w:rFonts w:ascii="Arial" w:hAnsi="Arial" w:cs="Arial"/>
          <w:sz w:val="24"/>
          <w:szCs w:val="24"/>
        </w:rPr>
        <w:t>6–8-week-old and 12-month-old mice</w:t>
      </w:r>
      <w:r w:rsidRPr="00500A7C">
        <w:rPr>
          <w:rFonts w:ascii="Arial" w:hAnsi="Arial" w:cs="Arial" w:hint="eastAsia"/>
          <w:sz w:val="24"/>
          <w:szCs w:val="24"/>
        </w:rPr>
        <w:t xml:space="preserve"> after fertilization. Results are depicted with three replicates per group. </w:t>
      </w:r>
      <w:r w:rsidRPr="00500A7C">
        <w:rPr>
          <w:rFonts w:ascii="Arial" w:hAnsi="Arial" w:cs="Arial"/>
          <w:sz w:val="24"/>
          <w:szCs w:val="24"/>
        </w:rPr>
        <w:t>The overall count of oocytes examined (n) is noted</w:t>
      </w:r>
      <w:r w:rsidRPr="00500A7C">
        <w:rPr>
          <w:rFonts w:ascii="Arial" w:hAnsi="Arial" w:cs="Arial" w:hint="eastAsia"/>
          <w:sz w:val="24"/>
          <w:szCs w:val="24"/>
        </w:rPr>
        <w:t xml:space="preserve"> as </w:t>
      </w:r>
      <w:r w:rsidRPr="00500A7C">
        <w:rPr>
          <w:rFonts w:ascii="Arial" w:hAnsi="Arial" w:cs="Arial"/>
          <w:sz w:val="24"/>
          <w:szCs w:val="24"/>
        </w:rPr>
        <w:t xml:space="preserve">the </w:t>
      </w:r>
      <w:r w:rsidRPr="00500A7C">
        <w:rPr>
          <w:rFonts w:ascii="Arial" w:hAnsi="Arial" w:cs="Arial" w:hint="eastAsia"/>
          <w:sz w:val="24"/>
          <w:szCs w:val="24"/>
        </w:rPr>
        <w:t>number within each bar</w:t>
      </w:r>
      <w:r w:rsidRPr="00500A7C">
        <w:rPr>
          <w:rFonts w:ascii="Arial" w:hAnsi="Arial" w:cs="Arial"/>
          <w:sz w:val="24"/>
          <w:szCs w:val="24"/>
        </w:rPr>
        <w:t>.</w:t>
      </w:r>
    </w:p>
    <w:p w14:paraId="4739552A" w14:textId="11EFDB1F"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f</w:t>
      </w:r>
      <w:r w:rsidR="00151B27" w:rsidRPr="00500A7C">
        <w:rPr>
          <w:rFonts w:ascii="Arial" w:hAnsi="Arial" w:cs="Arial"/>
          <w:b/>
          <w:bCs/>
          <w:sz w:val="24"/>
          <w:szCs w:val="24"/>
        </w:rPr>
        <w:t xml:space="preserve">, </w:t>
      </w:r>
      <w:r w:rsidR="00151B27" w:rsidRPr="00500A7C">
        <w:rPr>
          <w:rFonts w:ascii="Arial" w:hAnsi="Arial" w:cs="Arial"/>
          <w:sz w:val="24"/>
          <w:szCs w:val="24"/>
        </w:rPr>
        <w:t xml:space="preserve">The </w:t>
      </w:r>
      <w:r w:rsidR="009E6190">
        <w:rPr>
          <w:rFonts w:ascii="Arial" w:hAnsi="Arial" w:cs="Arial" w:hint="eastAsia"/>
          <w:sz w:val="24"/>
          <w:szCs w:val="24"/>
        </w:rPr>
        <w:t>c</w:t>
      </w:r>
      <w:r w:rsidR="00151B27" w:rsidRPr="00500A7C">
        <w:rPr>
          <w:rFonts w:ascii="Arial" w:hAnsi="Arial" w:cs="Arial"/>
          <w:sz w:val="24"/>
          <w:szCs w:val="24"/>
        </w:rPr>
        <w:t>orrelation coefficient of the transcriptome in the aged GV</w:t>
      </w:r>
      <w:r w:rsidR="00151B27" w:rsidRPr="00500A7C">
        <w:rPr>
          <w:rFonts w:ascii="Arial" w:hAnsi="Arial" w:cs="Arial" w:hint="eastAsia"/>
          <w:sz w:val="24"/>
          <w:szCs w:val="24"/>
        </w:rPr>
        <w:t xml:space="preserve"> (n = 9)</w:t>
      </w:r>
      <w:r w:rsidR="00151B27" w:rsidRPr="00500A7C">
        <w:rPr>
          <w:rFonts w:ascii="Arial" w:hAnsi="Arial" w:cs="Arial"/>
          <w:sz w:val="24"/>
          <w:szCs w:val="24"/>
        </w:rPr>
        <w:t xml:space="preserve"> </w:t>
      </w:r>
      <w:r w:rsidR="00151B27" w:rsidRPr="00500A7C">
        <w:rPr>
          <w:rFonts w:ascii="Arial" w:hAnsi="Arial" w:cs="Arial" w:hint="eastAsia"/>
          <w:sz w:val="24"/>
          <w:szCs w:val="24"/>
        </w:rPr>
        <w:t xml:space="preserve">and MII (n = 8) </w:t>
      </w:r>
      <w:r w:rsidR="00151B27" w:rsidRPr="00500A7C">
        <w:rPr>
          <w:rFonts w:ascii="Arial" w:hAnsi="Arial" w:cs="Arial"/>
          <w:sz w:val="24"/>
          <w:szCs w:val="24"/>
        </w:rPr>
        <w:t>oocytes</w:t>
      </w:r>
      <w:r w:rsidR="00151B27" w:rsidRPr="00500A7C">
        <w:rPr>
          <w:rFonts w:ascii="Arial" w:hAnsi="Arial" w:cs="Arial" w:hint="eastAsia"/>
          <w:sz w:val="24"/>
          <w:szCs w:val="24"/>
        </w:rPr>
        <w:t>.</w:t>
      </w:r>
      <w:r w:rsidR="00151B27" w:rsidRPr="00500A7C">
        <w:rPr>
          <w:rFonts w:ascii="Arial" w:hAnsi="Arial" w:cs="Arial"/>
          <w:sz w:val="24"/>
          <w:szCs w:val="24"/>
        </w:rPr>
        <w:t xml:space="preserve"> The detailed correlation coefficient for all sample groups is listed in </w:t>
      </w:r>
      <w:r w:rsidR="00D0386F" w:rsidRPr="00D0386F">
        <w:rPr>
          <w:rFonts w:ascii="Arial" w:hAnsi="Arial" w:cs="Arial" w:hint="eastAsia"/>
          <w:b/>
          <w:bCs/>
          <w:sz w:val="24"/>
          <w:szCs w:val="24"/>
        </w:rPr>
        <w:t>S</w:t>
      </w:r>
      <w:r w:rsidR="00151B27" w:rsidRPr="00D0386F">
        <w:rPr>
          <w:rFonts w:ascii="Arial" w:hAnsi="Arial" w:cs="Arial"/>
          <w:b/>
          <w:bCs/>
          <w:sz w:val="24"/>
          <w:szCs w:val="24"/>
        </w:rPr>
        <w:t xml:space="preserve">upplementary Table </w:t>
      </w:r>
      <w:r w:rsidR="00151B27" w:rsidRPr="00D0386F">
        <w:rPr>
          <w:rFonts w:ascii="Arial" w:hAnsi="Arial" w:cs="Arial" w:hint="eastAsia"/>
          <w:b/>
          <w:bCs/>
          <w:sz w:val="24"/>
          <w:szCs w:val="24"/>
        </w:rPr>
        <w:t>1</w:t>
      </w:r>
      <w:r w:rsidR="00151B27" w:rsidRPr="00500A7C">
        <w:rPr>
          <w:rFonts w:ascii="Arial" w:hAnsi="Arial" w:cs="Arial"/>
          <w:sz w:val="24"/>
          <w:szCs w:val="24"/>
        </w:rPr>
        <w:t>.</w:t>
      </w:r>
    </w:p>
    <w:p w14:paraId="3175E083" w14:textId="2D272151" w:rsidR="009A5AAC" w:rsidRDefault="00F1310F" w:rsidP="00151B27">
      <w:pPr>
        <w:spacing w:line="360" w:lineRule="auto"/>
        <w:rPr>
          <w:rFonts w:ascii="Arial" w:hAnsi="Arial" w:cs="Arial"/>
          <w:sz w:val="24"/>
          <w:szCs w:val="24"/>
        </w:rPr>
      </w:pPr>
      <w:r w:rsidRPr="00500A7C">
        <w:rPr>
          <w:rFonts w:ascii="Arial" w:hAnsi="Arial" w:cs="Arial" w:hint="eastAsia"/>
          <w:b/>
          <w:bCs/>
          <w:sz w:val="24"/>
          <w:szCs w:val="24"/>
        </w:rPr>
        <w:t>g</w:t>
      </w:r>
      <w:r w:rsidR="00151B27" w:rsidRPr="00500A7C">
        <w:rPr>
          <w:rFonts w:ascii="Arial" w:hAnsi="Arial" w:cs="Arial"/>
          <w:b/>
          <w:bCs/>
          <w:sz w:val="24"/>
          <w:szCs w:val="24"/>
        </w:rPr>
        <w:t xml:space="preserve">, </w:t>
      </w:r>
      <w:proofErr w:type="gramStart"/>
      <w:r w:rsidR="00151B27" w:rsidRPr="00500A7C">
        <w:rPr>
          <w:rFonts w:ascii="Arial" w:hAnsi="Arial" w:cs="Arial" w:hint="eastAsia"/>
          <w:sz w:val="24"/>
          <w:szCs w:val="24"/>
        </w:rPr>
        <w:t>The</w:t>
      </w:r>
      <w:proofErr w:type="gramEnd"/>
      <w:r w:rsidR="00151B27" w:rsidRPr="00500A7C">
        <w:rPr>
          <w:rFonts w:ascii="Arial" w:hAnsi="Arial" w:cs="Arial" w:hint="eastAsia"/>
          <w:sz w:val="24"/>
          <w:szCs w:val="24"/>
        </w:rPr>
        <w:t xml:space="preserve"> heatmap showing the </w:t>
      </w:r>
      <w:r w:rsidR="00151B27" w:rsidRPr="00500A7C">
        <w:rPr>
          <w:rFonts w:ascii="Arial" w:hAnsi="Arial" w:cs="Arial"/>
          <w:sz w:val="24"/>
          <w:szCs w:val="24"/>
        </w:rPr>
        <w:t>mRNA</w:t>
      </w:r>
      <w:r w:rsidR="00151B27" w:rsidRPr="00500A7C">
        <w:rPr>
          <w:rFonts w:ascii="Arial" w:hAnsi="Arial" w:cs="Arial" w:hint="eastAsia"/>
          <w:sz w:val="24"/>
          <w:szCs w:val="24"/>
        </w:rPr>
        <w:t xml:space="preserve"> expression levels of </w:t>
      </w:r>
      <w:r w:rsidR="0092177B">
        <w:rPr>
          <w:rFonts w:ascii="Arial" w:hAnsi="Arial" w:cs="Arial" w:hint="eastAsia"/>
          <w:sz w:val="24"/>
          <w:szCs w:val="24"/>
        </w:rPr>
        <w:t>representative</w:t>
      </w:r>
      <w:r w:rsidR="00151B27" w:rsidRPr="00500A7C">
        <w:rPr>
          <w:rFonts w:ascii="Arial" w:hAnsi="Arial" w:cs="Arial" w:hint="eastAsia"/>
          <w:sz w:val="24"/>
          <w:szCs w:val="24"/>
        </w:rPr>
        <w:t xml:space="preserve"> stage-specific genes in young</w:t>
      </w:r>
      <w:r w:rsidR="0092177B">
        <w:rPr>
          <w:rFonts w:ascii="Arial" w:hAnsi="Arial" w:cs="Arial" w:hint="eastAsia"/>
          <w:sz w:val="24"/>
          <w:szCs w:val="24"/>
        </w:rPr>
        <w:t xml:space="preserve"> mouse</w:t>
      </w:r>
      <w:r w:rsidR="00151B27" w:rsidRPr="00500A7C">
        <w:rPr>
          <w:rFonts w:ascii="Arial" w:hAnsi="Arial" w:cs="Arial" w:hint="eastAsia"/>
          <w:sz w:val="24"/>
          <w:szCs w:val="24"/>
        </w:rPr>
        <w:t xml:space="preserve"> oocytes.</w:t>
      </w:r>
      <w:r w:rsidR="002E1E02">
        <w:rPr>
          <w:rFonts w:ascii="Arial" w:hAnsi="Arial" w:cs="Arial" w:hint="eastAsia"/>
          <w:sz w:val="24"/>
          <w:szCs w:val="24"/>
        </w:rPr>
        <w:t xml:space="preserve"> </w:t>
      </w:r>
    </w:p>
    <w:p w14:paraId="0D058A87" w14:textId="7397D5CE"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h</w:t>
      </w:r>
      <w:r w:rsidR="00151B27" w:rsidRPr="00500A7C">
        <w:rPr>
          <w:rFonts w:ascii="Arial" w:hAnsi="Arial" w:cs="Arial"/>
          <w:b/>
          <w:bCs/>
          <w:sz w:val="24"/>
          <w:szCs w:val="24"/>
        </w:rPr>
        <w:t xml:space="preserve">, </w:t>
      </w:r>
      <w:r w:rsidR="00151B27" w:rsidRPr="00500A7C">
        <w:rPr>
          <w:rFonts w:ascii="Arial" w:hAnsi="Arial" w:cs="Arial" w:hint="eastAsia"/>
          <w:sz w:val="24"/>
          <w:szCs w:val="24"/>
        </w:rPr>
        <w:t>T</w:t>
      </w:r>
      <w:r w:rsidR="00151B27" w:rsidRPr="00500A7C">
        <w:rPr>
          <w:rFonts w:ascii="Arial" w:hAnsi="Arial" w:cs="Arial"/>
          <w:sz w:val="24"/>
          <w:szCs w:val="24"/>
        </w:rPr>
        <w:t xml:space="preserve">he </w:t>
      </w:r>
      <w:r w:rsidR="00151B27" w:rsidRPr="00500A7C">
        <w:rPr>
          <w:rFonts w:ascii="Arial" w:hAnsi="Arial" w:cs="Arial" w:hint="eastAsia"/>
          <w:sz w:val="24"/>
          <w:szCs w:val="24"/>
        </w:rPr>
        <w:t>c</w:t>
      </w:r>
      <w:r w:rsidR="00151B27" w:rsidRPr="00500A7C">
        <w:rPr>
          <w:rFonts w:ascii="Arial" w:hAnsi="Arial" w:cs="Arial"/>
          <w:sz w:val="24"/>
          <w:szCs w:val="24"/>
        </w:rPr>
        <w:t>orrelation coefficient</w:t>
      </w:r>
      <w:r w:rsidR="00151B27" w:rsidRPr="00500A7C">
        <w:rPr>
          <w:rFonts w:ascii="Arial" w:hAnsi="Arial" w:cs="Arial" w:hint="eastAsia"/>
          <w:sz w:val="24"/>
          <w:szCs w:val="24"/>
        </w:rPr>
        <w:t xml:space="preserve"> (</w:t>
      </w:r>
      <w:r w:rsidR="00151B27" w:rsidRPr="00500A7C">
        <w:rPr>
          <w:rFonts w:ascii="Arial" w:hAnsi="Arial" w:cs="Arial" w:hint="eastAsia"/>
          <w:i/>
          <w:iCs/>
          <w:sz w:val="24"/>
          <w:szCs w:val="24"/>
        </w:rPr>
        <w:t>R</w:t>
      </w:r>
      <w:r w:rsidR="00151B27" w:rsidRPr="00500A7C">
        <w:rPr>
          <w:rFonts w:ascii="Arial" w:hAnsi="Arial" w:cs="Arial" w:hint="eastAsia"/>
          <w:sz w:val="24"/>
          <w:szCs w:val="24"/>
        </w:rPr>
        <w:t>)</w:t>
      </w:r>
      <w:r w:rsidR="00151B27" w:rsidRPr="00500A7C">
        <w:rPr>
          <w:rFonts w:ascii="Arial" w:hAnsi="Arial" w:cs="Arial"/>
          <w:sz w:val="24"/>
          <w:szCs w:val="24"/>
        </w:rPr>
        <w:t xml:space="preserve"> between our </w:t>
      </w:r>
      <w:r w:rsidR="00E75E18">
        <w:rPr>
          <w:rFonts w:ascii="Arial" w:hAnsi="Arial" w:cs="Arial" w:hint="eastAsia"/>
          <w:sz w:val="24"/>
          <w:szCs w:val="24"/>
        </w:rPr>
        <w:t>profiling data</w:t>
      </w:r>
      <w:r w:rsidR="00151B27" w:rsidRPr="00500A7C">
        <w:rPr>
          <w:rFonts w:ascii="Arial" w:hAnsi="Arial" w:cs="Arial"/>
          <w:sz w:val="24"/>
          <w:szCs w:val="24"/>
        </w:rPr>
        <w:t xml:space="preserve"> and previously published studies of </w:t>
      </w:r>
      <w:r w:rsidR="00151B27" w:rsidRPr="00500A7C">
        <w:rPr>
          <w:rFonts w:ascii="Arial" w:hAnsi="Arial" w:cs="Arial" w:hint="eastAsia"/>
          <w:sz w:val="24"/>
          <w:szCs w:val="24"/>
        </w:rPr>
        <w:t>transcriptomic</w:t>
      </w:r>
      <w:r w:rsidR="00151B27" w:rsidRPr="00500A7C">
        <w:rPr>
          <w:rFonts w:ascii="Arial" w:hAnsi="Arial" w:cs="Arial"/>
          <w:sz w:val="24"/>
          <w:szCs w:val="24"/>
        </w:rPr>
        <w:t xml:space="preserve"> data in young and aged mouse oocytes</w:t>
      </w:r>
      <w:r w:rsidR="00151B27" w:rsidRPr="00500A7C">
        <w:rPr>
          <w:rFonts w:ascii="Arial" w:hAnsi="Arial" w:cs="Arial" w:hint="eastAsia"/>
          <w:sz w:val="24"/>
          <w:szCs w:val="24"/>
        </w:rPr>
        <w:t xml:space="preserve"> </w:t>
      </w:r>
      <w:r w:rsidR="00151B27" w:rsidRPr="00500A7C">
        <w:rPr>
          <w:rFonts w:ascii="Arial" w:hAnsi="Arial" w:cs="Arial"/>
          <w:sz w:val="24"/>
          <w:szCs w:val="24"/>
        </w:rPr>
        <w:t>(G</w:t>
      </w:r>
      <w:r w:rsidR="00151B27" w:rsidRPr="00500A7C">
        <w:rPr>
          <w:rFonts w:ascii="Arial" w:hAnsi="Arial" w:cs="Arial" w:hint="eastAsia"/>
          <w:sz w:val="24"/>
          <w:szCs w:val="24"/>
        </w:rPr>
        <w:t xml:space="preserve">EO: </w:t>
      </w:r>
      <w:r w:rsidR="00151B27" w:rsidRPr="00500A7C">
        <w:rPr>
          <w:rFonts w:ascii="Arial" w:hAnsi="Arial" w:cs="Arial"/>
          <w:sz w:val="24"/>
          <w:szCs w:val="24"/>
        </w:rPr>
        <w:t>GSE118564</w:t>
      </w:r>
      <w:r w:rsidR="00151B27" w:rsidRPr="00500A7C">
        <w:rPr>
          <w:rFonts w:ascii="Arial" w:hAnsi="Arial" w:cs="Arial" w:hint="eastAsia"/>
          <w:sz w:val="24"/>
          <w:szCs w:val="24"/>
        </w:rPr>
        <w:t>, GEO: GSE173598, and GEO: GSE184635</w:t>
      </w:r>
      <w:r w:rsidR="00151B27" w:rsidRPr="00500A7C">
        <w:rPr>
          <w:rFonts w:ascii="Arial" w:hAnsi="Arial" w:cs="Arial"/>
          <w:sz w:val="24"/>
          <w:szCs w:val="24"/>
        </w:rPr>
        <w:t>)</w:t>
      </w:r>
      <w:r w:rsidR="00151B27" w:rsidRPr="00500A7C">
        <w:rPr>
          <w:rFonts w:ascii="Arial" w:hAnsi="Arial" w:cs="Arial"/>
          <w:sz w:val="24"/>
          <w:szCs w:val="24"/>
        </w:rPr>
        <w:fldChar w:fldCharType="begin">
          <w:fldData xml:space="preserve">PEVuZE5vdGU+PENpdGU+PEF1dGhvcj5TaGE8L0F1dGhvcj48WWVhcj4yMDE4PC9ZZWFyPjxSZWNO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</w:fldData>
        </w:fldChar>
      </w:r>
      <w:r w:rsidR="00151B27" w:rsidRPr="00500A7C">
        <w:rPr>
          <w:rFonts w:ascii="Arial" w:hAnsi="Arial" w:cs="Arial"/>
          <w:sz w:val="24"/>
          <w:szCs w:val="24"/>
        </w:rPr>
        <w:instrText xml:space="preserve"> ADDIN EN.CITE </w:instrText>
      </w:r>
      <w:r w:rsidR="00151B27" w:rsidRPr="00500A7C">
        <w:rPr>
          <w:rFonts w:ascii="Arial" w:hAnsi="Arial" w:cs="Arial"/>
          <w:sz w:val="24"/>
          <w:szCs w:val="24"/>
        </w:rPr>
        <w:fldChar w:fldCharType="begin">
          <w:fldData xml:space="preserve">PEVuZE5vdGU+PENpdGU+PEF1dGhvcj5TaGE8L0F1dGhvcj48WWVhcj4yMDE4PC9ZZWFyPjxSZWNO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</w:fldData>
        </w:fldChar>
      </w:r>
      <w:r w:rsidR="00151B27" w:rsidRPr="00500A7C">
        <w:rPr>
          <w:rFonts w:ascii="Arial" w:hAnsi="Arial" w:cs="Arial"/>
          <w:sz w:val="24"/>
          <w:szCs w:val="24"/>
        </w:rPr>
        <w:instrText xml:space="preserve"> ADDIN EN.CITE.DATA </w:instrText>
      </w:r>
      <w:r w:rsidR="00151B27" w:rsidRPr="00500A7C">
        <w:rPr>
          <w:rFonts w:ascii="Arial" w:hAnsi="Arial" w:cs="Arial"/>
          <w:sz w:val="24"/>
          <w:szCs w:val="24"/>
        </w:rPr>
      </w:r>
      <w:r w:rsidR="00151B27" w:rsidRPr="00500A7C">
        <w:rPr>
          <w:rFonts w:ascii="Arial" w:hAnsi="Arial" w:cs="Arial"/>
          <w:sz w:val="24"/>
          <w:szCs w:val="24"/>
        </w:rPr>
        <w:fldChar w:fldCharType="end"/>
      </w:r>
      <w:r w:rsidR="00151B27" w:rsidRPr="00500A7C">
        <w:rPr>
          <w:rFonts w:ascii="Arial" w:hAnsi="Arial" w:cs="Arial"/>
          <w:sz w:val="24"/>
          <w:szCs w:val="24"/>
        </w:rPr>
      </w:r>
      <w:r w:rsidR="00151B27" w:rsidRPr="00500A7C">
        <w:rPr>
          <w:rFonts w:ascii="Arial" w:hAnsi="Arial" w:cs="Arial"/>
          <w:sz w:val="24"/>
          <w:szCs w:val="24"/>
        </w:rPr>
        <w:fldChar w:fldCharType="separate"/>
      </w:r>
      <w:r w:rsidR="00151B27" w:rsidRPr="00500A7C">
        <w:rPr>
          <w:rFonts w:ascii="Arial" w:hAnsi="Arial" w:cs="Arial"/>
          <w:noProof/>
          <w:sz w:val="24"/>
          <w:szCs w:val="24"/>
          <w:vertAlign w:val="superscript"/>
        </w:rPr>
        <w:t>1-3</w:t>
      </w:r>
      <w:r w:rsidR="00151B27" w:rsidRPr="00500A7C">
        <w:rPr>
          <w:rFonts w:ascii="Arial" w:hAnsi="Arial" w:cs="Arial"/>
          <w:sz w:val="24"/>
          <w:szCs w:val="24"/>
        </w:rPr>
        <w:fldChar w:fldCharType="end"/>
      </w:r>
      <w:r w:rsidR="00151B27" w:rsidRPr="00500A7C">
        <w:rPr>
          <w:rFonts w:ascii="Arial" w:hAnsi="Arial" w:cs="Arial"/>
          <w:sz w:val="24"/>
          <w:szCs w:val="24"/>
        </w:rPr>
        <w:t xml:space="preserve">. </w:t>
      </w:r>
      <w:r w:rsidR="00D11FE4" w:rsidRPr="00D11FE4">
        <w:rPr>
          <w:rFonts w:ascii="Arial" w:hAnsi="Arial" w:cs="Arial"/>
          <w:i/>
          <w:iCs/>
          <w:sz w:val="24"/>
          <w:szCs w:val="24"/>
        </w:rPr>
        <w:t>P</w:t>
      </w:r>
      <w:r w:rsidR="00D11FE4" w:rsidRPr="00D11FE4">
        <w:rPr>
          <w:rFonts w:ascii="Arial" w:hAnsi="Arial" w:cs="Arial"/>
          <w:sz w:val="24"/>
          <w:szCs w:val="24"/>
        </w:rPr>
        <w:t xml:space="preserve"> value was obtained using the parametric t-test.</w:t>
      </w:r>
    </w:p>
    <w:p w14:paraId="28A00655" w14:textId="04E8A16D"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i</w:t>
      </w:r>
      <w:r w:rsidR="00151B27" w:rsidRPr="00500A7C">
        <w:rPr>
          <w:rFonts w:ascii="Arial" w:hAnsi="Arial" w:cs="Arial"/>
          <w:b/>
          <w:bCs/>
          <w:sz w:val="24"/>
          <w:szCs w:val="24"/>
        </w:rPr>
        <w:t xml:space="preserve">, </w:t>
      </w:r>
      <w:r w:rsidR="00151B27" w:rsidRPr="00500A7C">
        <w:rPr>
          <w:rFonts w:ascii="Arial" w:hAnsi="Arial" w:cs="Arial" w:hint="eastAsia"/>
          <w:sz w:val="24"/>
          <w:szCs w:val="24"/>
        </w:rPr>
        <w:t xml:space="preserve">Quantitative </w:t>
      </w:r>
      <w:r w:rsidR="00151B27" w:rsidRPr="00500A7C">
        <w:rPr>
          <w:rFonts w:ascii="Arial" w:hAnsi="Arial" w:cs="Arial"/>
          <w:sz w:val="24"/>
          <w:szCs w:val="24"/>
        </w:rPr>
        <w:t>r</w:t>
      </w:r>
      <w:r w:rsidR="00151B27" w:rsidRPr="00500A7C">
        <w:rPr>
          <w:rFonts w:ascii="Arial" w:hAnsi="Arial" w:cs="Arial" w:hint="eastAsia"/>
          <w:sz w:val="24"/>
          <w:szCs w:val="24"/>
        </w:rPr>
        <w:t>eal-</w:t>
      </w:r>
      <w:r w:rsidR="00151B27" w:rsidRPr="00500A7C">
        <w:rPr>
          <w:rFonts w:ascii="Arial" w:hAnsi="Arial" w:cs="Arial"/>
          <w:sz w:val="24"/>
          <w:szCs w:val="24"/>
        </w:rPr>
        <w:t>t</w:t>
      </w:r>
      <w:r w:rsidR="00151B27" w:rsidRPr="00500A7C">
        <w:rPr>
          <w:rFonts w:ascii="Arial" w:hAnsi="Arial" w:cs="Arial" w:hint="eastAsia"/>
          <w:sz w:val="24"/>
          <w:szCs w:val="24"/>
        </w:rPr>
        <w:t xml:space="preserve">ime </w:t>
      </w:r>
      <w:r w:rsidR="00151B27" w:rsidRPr="00500A7C">
        <w:rPr>
          <w:rFonts w:ascii="Arial" w:hAnsi="Arial" w:cs="Arial"/>
          <w:sz w:val="24"/>
          <w:szCs w:val="24"/>
        </w:rPr>
        <w:t>r</w:t>
      </w:r>
      <w:r w:rsidR="00151B27" w:rsidRPr="00500A7C">
        <w:rPr>
          <w:rFonts w:ascii="Arial" w:hAnsi="Arial" w:cs="Arial" w:hint="eastAsia"/>
          <w:sz w:val="24"/>
          <w:szCs w:val="24"/>
        </w:rPr>
        <w:t xml:space="preserve">everse </w:t>
      </w:r>
      <w:r w:rsidR="00151B27" w:rsidRPr="00500A7C">
        <w:rPr>
          <w:rFonts w:ascii="Arial" w:hAnsi="Arial" w:cs="Arial"/>
          <w:sz w:val="24"/>
          <w:szCs w:val="24"/>
        </w:rPr>
        <w:t>t</w:t>
      </w:r>
      <w:r w:rsidR="00151B27" w:rsidRPr="00500A7C">
        <w:rPr>
          <w:rFonts w:ascii="Arial" w:hAnsi="Arial" w:cs="Arial" w:hint="eastAsia"/>
          <w:sz w:val="24"/>
          <w:szCs w:val="24"/>
        </w:rPr>
        <w:t>ranscription PCR</w:t>
      </w:r>
      <w:r w:rsidR="00151B27" w:rsidRPr="00500A7C">
        <w:rPr>
          <w:rFonts w:ascii="Arial" w:hAnsi="Arial" w:cs="Arial"/>
          <w:sz w:val="24"/>
          <w:szCs w:val="24"/>
        </w:rPr>
        <w:t xml:space="preserve"> (</w:t>
      </w:r>
      <w:proofErr w:type="spellStart"/>
      <w:r w:rsidR="00151B27" w:rsidRPr="00500A7C">
        <w:rPr>
          <w:rFonts w:ascii="Arial" w:hAnsi="Arial" w:cs="Arial"/>
          <w:sz w:val="24"/>
          <w:szCs w:val="24"/>
        </w:rPr>
        <w:t>qRT</w:t>
      </w:r>
      <w:proofErr w:type="spellEnd"/>
      <w:r w:rsidR="00151B27" w:rsidRPr="00500A7C">
        <w:rPr>
          <w:rFonts w:ascii="Arial" w:hAnsi="Arial" w:cs="Arial"/>
          <w:sz w:val="24"/>
          <w:szCs w:val="24"/>
        </w:rPr>
        <w:t xml:space="preserve">-PCR) </w:t>
      </w:r>
      <w:r w:rsidR="00151B27" w:rsidRPr="00500A7C">
        <w:rPr>
          <w:rFonts w:ascii="Arial" w:hAnsi="Arial" w:cs="Arial" w:hint="eastAsia"/>
          <w:sz w:val="24"/>
          <w:szCs w:val="24"/>
        </w:rPr>
        <w:t xml:space="preserve">validation on the aging-induced changes of selected </w:t>
      </w:r>
      <w:r w:rsidR="00151B27" w:rsidRPr="00500A7C">
        <w:rPr>
          <w:rFonts w:ascii="Arial" w:hAnsi="Arial" w:cs="Arial"/>
          <w:sz w:val="24"/>
          <w:szCs w:val="24"/>
        </w:rPr>
        <w:t>gene</w:t>
      </w:r>
      <w:r w:rsidR="00151B27" w:rsidRPr="00500A7C">
        <w:rPr>
          <w:rFonts w:ascii="Arial" w:hAnsi="Arial" w:cs="Arial" w:hint="eastAsia"/>
          <w:sz w:val="24"/>
          <w:szCs w:val="24"/>
        </w:rPr>
        <w:t xml:space="preserve">s in </w:t>
      </w:r>
      <w:r w:rsidR="00AE5C95">
        <w:rPr>
          <w:rFonts w:ascii="Arial" w:hAnsi="Arial" w:cs="Arial" w:hint="eastAsia"/>
          <w:sz w:val="24"/>
          <w:szCs w:val="24"/>
        </w:rPr>
        <w:t xml:space="preserve">indicated </w:t>
      </w:r>
      <w:r w:rsidR="00151B27" w:rsidRPr="00500A7C">
        <w:rPr>
          <w:rFonts w:ascii="Arial" w:hAnsi="Arial" w:cs="Arial" w:hint="eastAsia"/>
          <w:sz w:val="24"/>
          <w:szCs w:val="24"/>
        </w:rPr>
        <w:t xml:space="preserve">oocytes. </w:t>
      </w:r>
      <w:r w:rsidR="00151B27" w:rsidRPr="00500A7C">
        <w:rPr>
          <w:rFonts w:ascii="Arial Italic" w:hAnsi="Arial Italic" w:cs="Arial Italic"/>
          <w:i/>
          <w:iCs/>
          <w:sz w:val="24"/>
          <w:szCs w:val="24"/>
        </w:rPr>
        <w:t>Gapdh</w:t>
      </w:r>
      <w:r w:rsidR="00151B27" w:rsidRPr="00500A7C">
        <w:rPr>
          <w:rFonts w:ascii="Arial" w:hAnsi="Arial" w:cs="Arial" w:hint="eastAsia"/>
          <w:sz w:val="24"/>
          <w:szCs w:val="24"/>
        </w:rPr>
        <w:t xml:space="preserve"> </w:t>
      </w:r>
      <w:r w:rsidR="00151B27" w:rsidRPr="00500A7C">
        <w:rPr>
          <w:rFonts w:ascii="Arial" w:hAnsi="Arial" w:cs="Arial"/>
          <w:sz w:val="24"/>
          <w:szCs w:val="24"/>
        </w:rPr>
        <w:t xml:space="preserve">serves as a </w:t>
      </w:r>
      <w:r w:rsidR="00151B27" w:rsidRPr="00500A7C">
        <w:rPr>
          <w:rFonts w:ascii="Arial" w:hAnsi="Arial" w:cs="Arial" w:hint="eastAsia"/>
          <w:sz w:val="24"/>
          <w:szCs w:val="24"/>
        </w:rPr>
        <w:t xml:space="preserve">reference </w:t>
      </w:r>
      <w:r w:rsidR="00151B27" w:rsidRPr="00500A7C">
        <w:rPr>
          <w:rFonts w:ascii="Arial" w:hAnsi="Arial" w:cs="Arial"/>
          <w:sz w:val="24"/>
          <w:szCs w:val="24"/>
        </w:rPr>
        <w:t>gene</w:t>
      </w:r>
      <w:r w:rsidR="00151B27" w:rsidRPr="00500A7C">
        <w:rPr>
          <w:rFonts w:ascii="Arial" w:hAnsi="Arial" w:cs="Arial" w:hint="eastAsia"/>
          <w:sz w:val="24"/>
          <w:szCs w:val="24"/>
        </w:rPr>
        <w:t xml:space="preserve">. </w:t>
      </w:r>
      <w:r w:rsidR="00C6607C">
        <w:rPr>
          <w:rFonts w:ascii="Arial" w:hAnsi="Arial" w:cs="Arial" w:hint="eastAsia"/>
          <w:sz w:val="24"/>
          <w:szCs w:val="24"/>
        </w:rPr>
        <w:t xml:space="preserve">n =3. </w:t>
      </w:r>
    </w:p>
    <w:p w14:paraId="1E1FA194" w14:textId="0F42CA47"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j</w:t>
      </w:r>
      <w:r w:rsidR="00151B27" w:rsidRPr="00500A7C">
        <w:rPr>
          <w:rFonts w:ascii="Arial" w:hAnsi="Arial" w:cs="Arial"/>
          <w:b/>
          <w:bCs/>
          <w:sz w:val="24"/>
          <w:szCs w:val="24"/>
        </w:rPr>
        <w:t xml:space="preserve">, </w:t>
      </w:r>
      <w:r w:rsidR="00151B27" w:rsidRPr="00500A7C">
        <w:rPr>
          <w:rFonts w:ascii="Arial" w:hAnsi="Arial" w:cs="Arial"/>
          <w:sz w:val="24"/>
          <w:szCs w:val="24"/>
        </w:rPr>
        <w:t xml:space="preserve">Volcano plot displays </w:t>
      </w:r>
      <w:r w:rsidR="00151B27" w:rsidRPr="00500A7C">
        <w:rPr>
          <w:rFonts w:ascii="Arial" w:hAnsi="Arial" w:cs="Arial" w:hint="eastAsia"/>
          <w:sz w:val="24"/>
          <w:szCs w:val="24"/>
        </w:rPr>
        <w:t xml:space="preserve">differently expressed </w:t>
      </w:r>
      <w:r w:rsidR="00151B27" w:rsidRPr="00500A7C">
        <w:rPr>
          <w:rFonts w:ascii="Arial" w:hAnsi="Arial" w:cs="Arial"/>
          <w:sz w:val="24"/>
          <w:szCs w:val="24"/>
        </w:rPr>
        <w:t>gene</w:t>
      </w:r>
      <w:r w:rsidR="00151B27" w:rsidRPr="00500A7C">
        <w:rPr>
          <w:rFonts w:ascii="Arial" w:hAnsi="Arial" w:cs="Arial" w:hint="eastAsia"/>
          <w:sz w:val="24"/>
          <w:szCs w:val="24"/>
        </w:rPr>
        <w:t>s (</w:t>
      </w:r>
      <w:r w:rsidR="00151B27" w:rsidRPr="00500A7C">
        <w:rPr>
          <w:rFonts w:ascii="Arial" w:hAnsi="Arial" w:cs="Arial"/>
          <w:sz w:val="24"/>
          <w:szCs w:val="24"/>
        </w:rPr>
        <w:t>DEGs</w:t>
      </w:r>
      <w:r w:rsidR="00151B27" w:rsidRPr="00500A7C">
        <w:rPr>
          <w:rFonts w:ascii="Arial" w:hAnsi="Arial" w:cs="Arial" w:hint="eastAsia"/>
          <w:sz w:val="24"/>
          <w:szCs w:val="24"/>
        </w:rPr>
        <w:t xml:space="preserve">, </w:t>
      </w:r>
      <w:r w:rsidR="00151B27" w:rsidRPr="00500A7C">
        <w:rPr>
          <w:rFonts w:ascii="Arial" w:hAnsi="Arial" w:cs="Arial"/>
          <w:sz w:val="24"/>
          <w:szCs w:val="24"/>
        </w:rPr>
        <w:t xml:space="preserve">upregulated, red; downregulated, blue) </w:t>
      </w:r>
      <w:r w:rsidR="00151B27" w:rsidRPr="00500A7C">
        <w:rPr>
          <w:rFonts w:ascii="Arial" w:hAnsi="Arial" w:cs="Arial" w:hint="eastAsia"/>
          <w:sz w:val="24"/>
          <w:szCs w:val="24"/>
        </w:rPr>
        <w:t xml:space="preserve">with statistical </w:t>
      </w:r>
      <w:r w:rsidR="00151B27" w:rsidRPr="00500A7C">
        <w:rPr>
          <w:rFonts w:ascii="Arial" w:hAnsi="Arial" w:cs="Arial"/>
          <w:sz w:val="24"/>
          <w:szCs w:val="24"/>
        </w:rPr>
        <w:t>signific</w:t>
      </w:r>
      <w:r w:rsidR="00151B27" w:rsidRPr="00500A7C">
        <w:rPr>
          <w:rFonts w:ascii="Arial" w:hAnsi="Arial" w:cs="Arial" w:hint="eastAsia"/>
          <w:sz w:val="24"/>
          <w:szCs w:val="24"/>
        </w:rPr>
        <w:t xml:space="preserve">ance (the genes satisfying |Log2Foldchange| &gt; 1 and </w:t>
      </w:r>
      <w:r w:rsidR="00151B27" w:rsidRPr="001C05B8">
        <w:rPr>
          <w:rFonts w:ascii="Arial" w:hAnsi="Arial" w:cs="Arial" w:hint="eastAsia"/>
          <w:i/>
          <w:iCs/>
          <w:sz w:val="24"/>
          <w:szCs w:val="24"/>
        </w:rPr>
        <w:t>P</w:t>
      </w:r>
      <w:r w:rsidR="00151B27" w:rsidRPr="00500A7C">
        <w:rPr>
          <w:rFonts w:ascii="Arial" w:hAnsi="Arial" w:cs="Arial" w:hint="eastAsia"/>
          <w:sz w:val="24"/>
          <w:szCs w:val="24"/>
        </w:rPr>
        <w:t xml:space="preserve"> values &lt; 0.05 were identified as DEGs) </w:t>
      </w:r>
      <w:r w:rsidR="00151B27" w:rsidRPr="00500A7C">
        <w:rPr>
          <w:rFonts w:ascii="Arial" w:hAnsi="Arial" w:cs="Arial"/>
          <w:sz w:val="24"/>
          <w:szCs w:val="24"/>
        </w:rPr>
        <w:t>in oocytes from aged mice compared to those from young ones.</w:t>
      </w:r>
      <w:r w:rsidR="00C6607C">
        <w:rPr>
          <w:rFonts w:ascii="Arial" w:hAnsi="Arial" w:cs="Arial" w:hint="eastAsia"/>
          <w:sz w:val="24"/>
          <w:szCs w:val="24"/>
        </w:rPr>
        <w:t xml:space="preserve"> </w:t>
      </w:r>
      <w:r w:rsidR="00973A81">
        <w:rPr>
          <w:rFonts w:ascii="Arial" w:hAnsi="Arial" w:cs="Arial" w:hint="eastAsia"/>
          <w:sz w:val="24"/>
          <w:szCs w:val="24"/>
        </w:rPr>
        <w:t>Total genes analyzed (</w:t>
      </w:r>
      <w:r w:rsidR="00C6607C" w:rsidRPr="00F43602">
        <w:rPr>
          <w:rFonts w:ascii="Arial" w:hAnsi="Arial" w:cs="Arial" w:hint="eastAsia"/>
          <w:sz w:val="24"/>
          <w:szCs w:val="24"/>
        </w:rPr>
        <w:t>n</w:t>
      </w:r>
      <w:r w:rsidR="00973A81">
        <w:rPr>
          <w:rFonts w:ascii="Arial" w:hAnsi="Arial" w:cs="Arial" w:hint="eastAsia"/>
          <w:sz w:val="24"/>
          <w:szCs w:val="24"/>
        </w:rPr>
        <w:t>)</w:t>
      </w:r>
      <w:r w:rsidR="00C6607C" w:rsidRPr="00F43602">
        <w:rPr>
          <w:rFonts w:ascii="Arial" w:hAnsi="Arial" w:cs="Arial" w:hint="eastAsia"/>
          <w:sz w:val="24"/>
          <w:szCs w:val="24"/>
        </w:rPr>
        <w:t xml:space="preserve"> = </w:t>
      </w:r>
      <w:r w:rsidR="00DF3264" w:rsidRPr="00F43602">
        <w:rPr>
          <w:rFonts w:ascii="Arial" w:hAnsi="Arial" w:cs="Arial" w:hint="eastAsia"/>
          <w:sz w:val="24"/>
          <w:szCs w:val="24"/>
        </w:rPr>
        <w:t>25,416</w:t>
      </w:r>
      <w:r w:rsidR="00C6607C" w:rsidRPr="00F43602">
        <w:rPr>
          <w:rFonts w:ascii="Arial" w:hAnsi="Arial" w:cs="Arial" w:hint="eastAsia"/>
          <w:sz w:val="24"/>
          <w:szCs w:val="24"/>
        </w:rPr>
        <w:t>.</w:t>
      </w:r>
      <w:r w:rsidR="00C6607C">
        <w:rPr>
          <w:rFonts w:ascii="Arial" w:hAnsi="Arial" w:cs="Arial" w:hint="eastAsia"/>
          <w:sz w:val="24"/>
          <w:szCs w:val="24"/>
        </w:rPr>
        <w:t xml:space="preserve"> </w:t>
      </w:r>
      <w:r w:rsidR="00911749" w:rsidRPr="00911749">
        <w:rPr>
          <w:rFonts w:ascii="Arial" w:hAnsi="Arial" w:cs="Arial"/>
          <w:i/>
          <w:iCs/>
          <w:sz w:val="24"/>
          <w:szCs w:val="24"/>
        </w:rPr>
        <w:t>P</w:t>
      </w:r>
      <w:r w:rsidR="00911749" w:rsidRPr="00911749">
        <w:rPr>
          <w:rFonts w:ascii="Arial" w:hAnsi="Arial" w:cs="Arial"/>
          <w:sz w:val="24"/>
          <w:szCs w:val="24"/>
        </w:rPr>
        <w:t xml:space="preserve"> value</w:t>
      </w:r>
      <w:r w:rsidR="00911749">
        <w:rPr>
          <w:rFonts w:ascii="Arial" w:hAnsi="Arial" w:cs="Arial" w:hint="eastAsia"/>
          <w:sz w:val="24"/>
          <w:szCs w:val="24"/>
        </w:rPr>
        <w:t>s</w:t>
      </w:r>
      <w:r w:rsidR="00911749" w:rsidRPr="00911749">
        <w:rPr>
          <w:rFonts w:ascii="Arial" w:hAnsi="Arial" w:cs="Arial"/>
          <w:sz w:val="24"/>
          <w:szCs w:val="24"/>
        </w:rPr>
        <w:t xml:space="preserve"> </w:t>
      </w:r>
      <w:r w:rsidR="00911749">
        <w:rPr>
          <w:rFonts w:ascii="Arial" w:hAnsi="Arial" w:cs="Arial" w:hint="eastAsia"/>
          <w:sz w:val="24"/>
          <w:szCs w:val="24"/>
        </w:rPr>
        <w:t>were</w:t>
      </w:r>
      <w:r w:rsidR="00911749" w:rsidRPr="00911749">
        <w:rPr>
          <w:rFonts w:ascii="Arial" w:hAnsi="Arial" w:cs="Arial"/>
          <w:sz w:val="24"/>
          <w:szCs w:val="24"/>
        </w:rPr>
        <w:t xml:space="preserve"> obtained using the Wald test within a negative binomial generalized linear model.</w:t>
      </w:r>
    </w:p>
    <w:p w14:paraId="2590D345" w14:textId="6B0B70AB" w:rsidR="002020A4" w:rsidRDefault="00F1310F" w:rsidP="002020A4">
      <w:pPr>
        <w:spacing w:line="360" w:lineRule="auto"/>
        <w:rPr>
          <w:rFonts w:ascii="Arial" w:hAnsi="Arial" w:cs="Arial"/>
          <w:sz w:val="24"/>
          <w:szCs w:val="24"/>
        </w:rPr>
      </w:pPr>
      <w:r w:rsidRPr="00500A7C">
        <w:rPr>
          <w:rFonts w:ascii="Arial" w:hAnsi="Arial" w:cs="Arial" w:hint="eastAsia"/>
          <w:b/>
          <w:bCs/>
          <w:sz w:val="24"/>
          <w:szCs w:val="24"/>
        </w:rPr>
        <w:t>k</w:t>
      </w:r>
      <w:r w:rsidR="00151B27" w:rsidRPr="00500A7C">
        <w:rPr>
          <w:rFonts w:ascii="Arial" w:hAnsi="Arial" w:cs="Arial"/>
          <w:b/>
          <w:bCs/>
          <w:sz w:val="24"/>
          <w:szCs w:val="24"/>
        </w:rPr>
        <w:t xml:space="preserve">, </w:t>
      </w:r>
      <w:r w:rsidR="00151B27" w:rsidRPr="00500A7C">
        <w:rPr>
          <w:rFonts w:ascii="Arial" w:hAnsi="Arial" w:cs="Arial" w:hint="eastAsia"/>
          <w:sz w:val="24"/>
          <w:szCs w:val="24"/>
        </w:rPr>
        <w:t>GO term enrichment analysis of DE</w:t>
      </w:r>
      <w:r w:rsidR="00151B27" w:rsidRPr="00500A7C">
        <w:rPr>
          <w:rFonts w:ascii="Arial" w:hAnsi="Arial" w:cs="Arial"/>
          <w:sz w:val="24"/>
          <w:szCs w:val="24"/>
        </w:rPr>
        <w:t>G</w:t>
      </w:r>
      <w:r w:rsidR="00151B27" w:rsidRPr="00500A7C">
        <w:rPr>
          <w:rFonts w:ascii="Arial" w:hAnsi="Arial" w:cs="Arial" w:hint="eastAsia"/>
          <w:sz w:val="24"/>
          <w:szCs w:val="24"/>
        </w:rPr>
        <w:t xml:space="preserve">s identified in </w:t>
      </w:r>
      <w:r w:rsidR="00AE5C95">
        <w:rPr>
          <w:rFonts w:ascii="Arial Bold" w:hAnsi="Arial Bold" w:cs="Arial Bold" w:hint="eastAsia"/>
          <w:b/>
          <w:bCs/>
          <w:sz w:val="24"/>
          <w:szCs w:val="24"/>
        </w:rPr>
        <w:t>E</w:t>
      </w:r>
      <w:r w:rsidR="00151B27" w:rsidRPr="00500A7C">
        <w:rPr>
          <w:rFonts w:ascii="Arial Bold" w:hAnsi="Arial Bold" w:cs="Arial Bold"/>
          <w:b/>
          <w:bCs/>
          <w:sz w:val="24"/>
          <w:szCs w:val="24"/>
        </w:rPr>
        <w:t xml:space="preserve">xtended </w:t>
      </w:r>
      <w:r w:rsidR="00AE5C95">
        <w:rPr>
          <w:rFonts w:ascii="Arial Bold" w:hAnsi="Arial Bold" w:cs="Arial Bold" w:hint="eastAsia"/>
          <w:b/>
          <w:bCs/>
          <w:sz w:val="24"/>
          <w:szCs w:val="24"/>
        </w:rPr>
        <w:t>D</w:t>
      </w:r>
      <w:r w:rsidR="00151B27" w:rsidRPr="00500A7C">
        <w:rPr>
          <w:rFonts w:ascii="Arial Bold" w:hAnsi="Arial Bold" w:cs="Arial Bold"/>
          <w:b/>
          <w:bCs/>
          <w:sz w:val="24"/>
          <w:szCs w:val="24"/>
        </w:rPr>
        <w:t xml:space="preserve">ata Fig. </w:t>
      </w:r>
      <w:r w:rsidR="00AE5C95">
        <w:rPr>
          <w:rFonts w:ascii="Arial Bold" w:hAnsi="Arial Bold" w:cs="Arial Bold" w:hint="eastAsia"/>
          <w:b/>
          <w:bCs/>
          <w:sz w:val="24"/>
          <w:szCs w:val="24"/>
        </w:rPr>
        <w:t>1j</w:t>
      </w:r>
      <w:r w:rsidR="00151B27" w:rsidRPr="00500A7C">
        <w:rPr>
          <w:rFonts w:ascii="Arial" w:hAnsi="Arial" w:cs="Arial"/>
          <w:sz w:val="24"/>
          <w:szCs w:val="24"/>
        </w:rPr>
        <w:t>.</w:t>
      </w:r>
      <w:r w:rsidR="00151B27" w:rsidRPr="00500A7C">
        <w:rPr>
          <w:rFonts w:ascii="Arial" w:hAnsi="Arial" w:cs="Arial" w:hint="eastAsia"/>
          <w:sz w:val="24"/>
          <w:szCs w:val="24"/>
        </w:rPr>
        <w:t xml:space="preserve"> </w:t>
      </w:r>
      <w:r w:rsidR="002020A4" w:rsidRPr="00E0514C">
        <w:rPr>
          <w:rFonts w:ascii="Arial" w:hAnsi="Arial" w:cs="Arial" w:hint="eastAsia"/>
          <w:i/>
          <w:iCs/>
          <w:sz w:val="24"/>
          <w:szCs w:val="24"/>
        </w:rPr>
        <w:lastRenderedPageBreak/>
        <w:t>P</w:t>
      </w:r>
      <w:r w:rsidR="002020A4">
        <w:rPr>
          <w:rFonts w:ascii="Arial" w:hAnsi="Arial" w:cs="Arial" w:hint="eastAsia"/>
          <w:sz w:val="24"/>
          <w:szCs w:val="24"/>
        </w:rPr>
        <w:t xml:space="preserve"> value was obtained using </w:t>
      </w:r>
      <w:r w:rsidR="002020A4">
        <w:rPr>
          <w:rFonts w:ascii="Arial" w:hAnsi="Arial" w:cs="Arial"/>
          <w:sz w:val="24"/>
          <w:szCs w:val="24"/>
        </w:rPr>
        <w:t xml:space="preserve">the </w:t>
      </w:r>
      <w:r w:rsidR="002020A4">
        <w:rPr>
          <w:rFonts w:ascii="Arial" w:hAnsi="Arial" w:cs="Arial" w:hint="eastAsia"/>
          <w:sz w:val="24"/>
          <w:szCs w:val="24"/>
        </w:rPr>
        <w:t>hypergeometric test.</w:t>
      </w:r>
    </w:p>
    <w:p w14:paraId="4749DA9F" w14:textId="3EF7C5C4"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l</w:t>
      </w:r>
      <w:r w:rsidR="00151B27" w:rsidRPr="00500A7C">
        <w:rPr>
          <w:rFonts w:ascii="Arial" w:hAnsi="Arial" w:cs="Arial"/>
          <w:b/>
          <w:bCs/>
          <w:sz w:val="24"/>
          <w:szCs w:val="24"/>
        </w:rPr>
        <w:t xml:space="preserve">, </w:t>
      </w:r>
      <w:r w:rsidR="00151B27" w:rsidRPr="00500A7C">
        <w:rPr>
          <w:rFonts w:ascii="Arial" w:hAnsi="Arial" w:cs="Arial" w:hint="eastAsia"/>
          <w:sz w:val="24"/>
          <w:szCs w:val="24"/>
        </w:rPr>
        <w:t>The overlap of aging-induced DE</w:t>
      </w:r>
      <w:r w:rsidR="00151B27" w:rsidRPr="00500A7C">
        <w:rPr>
          <w:rFonts w:ascii="Arial" w:hAnsi="Arial" w:cs="Arial"/>
          <w:sz w:val="24"/>
          <w:szCs w:val="24"/>
        </w:rPr>
        <w:t>G</w:t>
      </w:r>
      <w:r w:rsidR="00151B27" w:rsidRPr="00500A7C">
        <w:rPr>
          <w:rFonts w:ascii="Arial" w:hAnsi="Arial" w:cs="Arial" w:hint="eastAsia"/>
          <w:sz w:val="24"/>
          <w:szCs w:val="24"/>
        </w:rPr>
        <w:t>s in GV and MII phases.</w:t>
      </w:r>
    </w:p>
    <w:p w14:paraId="7754E418" w14:textId="740129C5"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m</w:t>
      </w:r>
      <w:r w:rsidR="00151B27" w:rsidRPr="00500A7C">
        <w:rPr>
          <w:rFonts w:ascii="Arial" w:hAnsi="Arial" w:cs="Arial"/>
          <w:b/>
          <w:bCs/>
          <w:sz w:val="24"/>
          <w:szCs w:val="24"/>
        </w:rPr>
        <w:t xml:space="preserve">, </w:t>
      </w:r>
      <w:proofErr w:type="gramStart"/>
      <w:r w:rsidR="00151B27" w:rsidRPr="00500A7C">
        <w:rPr>
          <w:rFonts w:ascii="Arial" w:hAnsi="Arial" w:cs="Arial" w:hint="eastAsia"/>
          <w:sz w:val="24"/>
          <w:szCs w:val="24"/>
        </w:rPr>
        <w:t>The</w:t>
      </w:r>
      <w:proofErr w:type="gramEnd"/>
      <w:r w:rsidR="00151B27" w:rsidRPr="00500A7C">
        <w:rPr>
          <w:rFonts w:ascii="Arial" w:hAnsi="Arial" w:cs="Arial" w:hint="eastAsia"/>
          <w:sz w:val="24"/>
          <w:szCs w:val="24"/>
        </w:rPr>
        <w:t xml:space="preserve"> </w:t>
      </w:r>
      <w:r w:rsidR="002020A4">
        <w:rPr>
          <w:rFonts w:ascii="Arial" w:hAnsi="Arial" w:cs="Arial" w:hint="eastAsia"/>
          <w:sz w:val="24"/>
          <w:szCs w:val="24"/>
        </w:rPr>
        <w:t>temporal dynamics (</w:t>
      </w:r>
      <w:r w:rsidR="002020A4" w:rsidRPr="002020A4">
        <w:rPr>
          <w:rFonts w:ascii="Arial" w:hAnsi="Arial" w:cs="Arial" w:hint="eastAsia"/>
          <w:b/>
          <w:bCs/>
          <w:sz w:val="24"/>
          <w:szCs w:val="24"/>
        </w:rPr>
        <w:t>left</w:t>
      </w:r>
      <w:r w:rsidR="002020A4">
        <w:rPr>
          <w:rFonts w:ascii="Arial" w:hAnsi="Arial" w:cs="Arial" w:hint="eastAsia"/>
          <w:sz w:val="24"/>
          <w:szCs w:val="24"/>
        </w:rPr>
        <w:t xml:space="preserve">) and </w:t>
      </w:r>
      <w:r w:rsidR="00151B27" w:rsidRPr="00500A7C">
        <w:rPr>
          <w:rFonts w:ascii="Arial" w:hAnsi="Arial" w:cs="Arial" w:hint="eastAsia"/>
          <w:sz w:val="24"/>
          <w:szCs w:val="24"/>
        </w:rPr>
        <w:t>heatmap</w:t>
      </w:r>
      <w:r w:rsidR="002020A4">
        <w:rPr>
          <w:rFonts w:ascii="Arial" w:hAnsi="Arial" w:cs="Arial" w:hint="eastAsia"/>
          <w:sz w:val="24"/>
          <w:szCs w:val="24"/>
        </w:rPr>
        <w:t xml:space="preserve"> (</w:t>
      </w:r>
      <w:r w:rsidR="002020A4" w:rsidRPr="002020A4">
        <w:rPr>
          <w:rFonts w:ascii="Arial" w:hAnsi="Arial" w:cs="Arial" w:hint="eastAsia"/>
          <w:b/>
          <w:bCs/>
          <w:sz w:val="24"/>
          <w:szCs w:val="24"/>
        </w:rPr>
        <w:t>right</w:t>
      </w:r>
      <w:r w:rsidR="002020A4">
        <w:rPr>
          <w:rFonts w:ascii="Arial" w:hAnsi="Arial" w:cs="Arial" w:hint="eastAsia"/>
          <w:sz w:val="24"/>
          <w:szCs w:val="24"/>
        </w:rPr>
        <w:t>)</w:t>
      </w:r>
      <w:r w:rsidR="00151B27" w:rsidRPr="00500A7C">
        <w:rPr>
          <w:rFonts w:ascii="Arial" w:hAnsi="Arial" w:cs="Arial" w:hint="eastAsia"/>
          <w:sz w:val="24"/>
          <w:szCs w:val="24"/>
        </w:rPr>
        <w:t xml:space="preserve"> showing the expression patterns of six clusters of </w:t>
      </w:r>
      <w:r w:rsidR="00151B27" w:rsidRPr="00500A7C">
        <w:rPr>
          <w:rFonts w:ascii="Arial" w:hAnsi="Arial" w:cs="Arial"/>
          <w:sz w:val="24"/>
          <w:szCs w:val="24"/>
        </w:rPr>
        <w:t>mRNAs</w:t>
      </w:r>
      <w:r w:rsidR="00151B27" w:rsidRPr="00500A7C">
        <w:rPr>
          <w:rFonts w:ascii="Arial" w:hAnsi="Arial" w:cs="Arial" w:hint="eastAsia"/>
          <w:sz w:val="24"/>
          <w:szCs w:val="24"/>
        </w:rPr>
        <w:t xml:space="preserve">, which exhibited distinct expression dynamics during oocyte maturation between young and aged oocytes, and the corresponding GO terms for each cluster of </w:t>
      </w:r>
      <w:r w:rsidR="00151B27" w:rsidRPr="00500A7C">
        <w:rPr>
          <w:rFonts w:ascii="Arial" w:hAnsi="Arial" w:cs="Arial"/>
          <w:sz w:val="24"/>
          <w:szCs w:val="24"/>
        </w:rPr>
        <w:t>genes</w:t>
      </w:r>
      <w:r w:rsidR="00151B27" w:rsidRPr="00500A7C">
        <w:rPr>
          <w:rFonts w:ascii="Arial" w:hAnsi="Arial" w:cs="Arial" w:hint="eastAsia"/>
          <w:sz w:val="24"/>
          <w:szCs w:val="24"/>
        </w:rPr>
        <w:t xml:space="preserve">. </w:t>
      </w:r>
      <w:r w:rsidR="0052481B">
        <w:rPr>
          <w:rFonts w:ascii="Arial" w:hAnsi="Arial" w:cs="Arial" w:hint="eastAsia"/>
          <w:sz w:val="24"/>
          <w:szCs w:val="24"/>
        </w:rPr>
        <w:t>The Log</w:t>
      </w:r>
      <w:r w:rsidR="0052481B">
        <w:rPr>
          <w:rFonts w:ascii="Arial" w:hAnsi="Arial" w:cs="Arial" w:hint="eastAsia"/>
          <w:sz w:val="24"/>
          <w:szCs w:val="24"/>
          <w:vertAlign w:val="subscript"/>
        </w:rPr>
        <w:t>2</w:t>
      </w:r>
      <w:r w:rsidR="0052481B">
        <w:rPr>
          <w:rFonts w:ascii="Arial" w:hAnsi="Arial" w:cs="Arial" w:hint="eastAsia"/>
          <w:sz w:val="24"/>
          <w:szCs w:val="24"/>
        </w:rPr>
        <w:t>(Foldchange [</w:t>
      </w:r>
      <w:r w:rsidR="0052481B" w:rsidRPr="00A153D1">
        <w:rPr>
          <w:rFonts w:ascii="Arial" w:hAnsi="Arial" w:cs="Arial" w:hint="eastAsia"/>
          <w:sz w:val="24"/>
          <w:szCs w:val="24"/>
        </w:rPr>
        <w:t>GV</w:t>
      </w:r>
      <w:r w:rsidR="0052481B">
        <w:rPr>
          <w:rFonts w:ascii="Arial" w:hAnsi="Arial" w:cs="Arial" w:hint="eastAsia"/>
          <w:sz w:val="24"/>
          <w:szCs w:val="24"/>
        </w:rPr>
        <w:t xml:space="preserve"> vs </w:t>
      </w:r>
      <w:r w:rsidR="0052481B" w:rsidRPr="00A153D1">
        <w:rPr>
          <w:rFonts w:ascii="Arial" w:hAnsi="Arial" w:cs="Arial" w:hint="eastAsia"/>
          <w:sz w:val="24"/>
          <w:szCs w:val="24"/>
        </w:rPr>
        <w:t>MII</w:t>
      </w:r>
      <w:r w:rsidR="0052481B">
        <w:rPr>
          <w:rFonts w:ascii="Arial" w:hAnsi="Arial" w:cs="Arial" w:hint="eastAsia"/>
          <w:sz w:val="24"/>
          <w:szCs w:val="24"/>
        </w:rPr>
        <w:t xml:space="preserve">]) in young and aged oocytes of </w:t>
      </w:r>
      <w:r w:rsidR="0052481B">
        <w:rPr>
          <w:rFonts w:ascii="Arial" w:hAnsi="Arial" w:cs="Arial"/>
          <w:sz w:val="24"/>
          <w:szCs w:val="24"/>
        </w:rPr>
        <w:t>the indicated</w:t>
      </w:r>
      <w:r w:rsidR="0052481B">
        <w:rPr>
          <w:rFonts w:ascii="Arial" w:hAnsi="Arial" w:cs="Arial" w:hint="eastAsia"/>
          <w:sz w:val="24"/>
          <w:szCs w:val="24"/>
        </w:rPr>
        <w:t xml:space="preserve"> gene was used to perform statistical analysis. </w:t>
      </w:r>
      <w:r w:rsidR="0052481B" w:rsidRPr="00532A37">
        <w:rPr>
          <w:rFonts w:ascii="Arial" w:hAnsi="Arial" w:cs="Arial" w:hint="eastAsia"/>
          <w:i/>
          <w:iCs/>
          <w:sz w:val="24"/>
          <w:szCs w:val="24"/>
        </w:rPr>
        <w:t xml:space="preserve">P </w:t>
      </w:r>
      <w:r w:rsidR="0052481B">
        <w:rPr>
          <w:rFonts w:ascii="Arial" w:hAnsi="Arial" w:cs="Arial" w:hint="eastAsia"/>
          <w:sz w:val="24"/>
          <w:szCs w:val="24"/>
        </w:rPr>
        <w:t xml:space="preserve">value was obtained using two-tailed Mann-Whitney U-tests. </w:t>
      </w:r>
      <w:r w:rsidR="00C6607C">
        <w:rPr>
          <w:rFonts w:ascii="Arial" w:hAnsi="Arial" w:cs="Arial" w:hint="eastAsia"/>
          <w:sz w:val="24"/>
          <w:szCs w:val="24"/>
        </w:rPr>
        <w:t>The gene number</w:t>
      </w:r>
      <w:r w:rsidR="00AE5C95">
        <w:rPr>
          <w:rFonts w:ascii="Arial" w:hAnsi="Arial" w:cs="Arial" w:hint="eastAsia"/>
          <w:sz w:val="24"/>
          <w:szCs w:val="24"/>
        </w:rPr>
        <w:t>s</w:t>
      </w:r>
      <w:r w:rsidR="00C6607C">
        <w:rPr>
          <w:rFonts w:ascii="Arial" w:hAnsi="Arial" w:cs="Arial" w:hint="eastAsia"/>
          <w:sz w:val="24"/>
          <w:szCs w:val="24"/>
        </w:rPr>
        <w:t xml:space="preserve"> for each cluster (n) </w:t>
      </w:r>
      <w:r w:rsidR="00AE5C95">
        <w:rPr>
          <w:rFonts w:ascii="Arial" w:hAnsi="Arial" w:cs="Arial" w:hint="eastAsia"/>
          <w:sz w:val="24"/>
          <w:szCs w:val="24"/>
        </w:rPr>
        <w:t>were</w:t>
      </w:r>
      <w:r w:rsidR="00C6607C">
        <w:rPr>
          <w:rFonts w:ascii="Arial" w:hAnsi="Arial" w:cs="Arial" w:hint="eastAsia"/>
          <w:sz w:val="24"/>
          <w:szCs w:val="24"/>
        </w:rPr>
        <w:t xml:space="preserve"> indicated in the</w:t>
      </w:r>
      <w:r w:rsidR="002020A4">
        <w:rPr>
          <w:rFonts w:ascii="Arial" w:hAnsi="Arial" w:cs="Arial" w:hint="eastAsia"/>
          <w:sz w:val="24"/>
          <w:szCs w:val="24"/>
        </w:rPr>
        <w:t xml:space="preserve"> figure.</w:t>
      </w:r>
      <w:r w:rsidR="00C6607C">
        <w:rPr>
          <w:rFonts w:ascii="Arial" w:hAnsi="Arial" w:cs="Arial" w:hint="eastAsia"/>
          <w:sz w:val="24"/>
          <w:szCs w:val="24"/>
        </w:rPr>
        <w:t xml:space="preserve"> </w:t>
      </w:r>
    </w:p>
    <w:p w14:paraId="0EBF60DC" w14:textId="2C16643A" w:rsidR="00151B27" w:rsidRPr="00500A7C" w:rsidRDefault="00F1310F" w:rsidP="00151B27">
      <w:pPr>
        <w:spacing w:line="360" w:lineRule="auto"/>
        <w:rPr>
          <w:rFonts w:ascii="Arial" w:hAnsi="Arial" w:cs="Arial"/>
          <w:sz w:val="24"/>
          <w:szCs w:val="24"/>
        </w:rPr>
      </w:pPr>
      <w:r w:rsidRPr="00500A7C">
        <w:rPr>
          <w:rFonts w:ascii="Arial" w:hAnsi="Arial" w:cs="Arial" w:hint="eastAsia"/>
          <w:b/>
          <w:bCs/>
          <w:sz w:val="24"/>
          <w:szCs w:val="24"/>
        </w:rPr>
        <w:t>n</w:t>
      </w:r>
      <w:r w:rsidR="00151B27" w:rsidRPr="00500A7C">
        <w:rPr>
          <w:rFonts w:ascii="Arial" w:hAnsi="Arial" w:cs="Arial"/>
          <w:b/>
          <w:bCs/>
          <w:sz w:val="24"/>
          <w:szCs w:val="24"/>
        </w:rPr>
        <w:t xml:space="preserve">, </w:t>
      </w:r>
      <w:proofErr w:type="spellStart"/>
      <w:r w:rsidR="00151B27" w:rsidRPr="00500A7C">
        <w:rPr>
          <w:rFonts w:ascii="Arial" w:hAnsi="Arial" w:cs="Arial" w:hint="eastAsia"/>
          <w:sz w:val="24"/>
          <w:szCs w:val="24"/>
        </w:rPr>
        <w:t>qRT</w:t>
      </w:r>
      <w:proofErr w:type="spellEnd"/>
      <w:r w:rsidR="00151B27" w:rsidRPr="00500A7C">
        <w:rPr>
          <w:rFonts w:ascii="Arial" w:hAnsi="Arial" w:cs="Arial" w:hint="eastAsia"/>
          <w:sz w:val="24"/>
          <w:szCs w:val="24"/>
        </w:rPr>
        <w:t>-PCR validation on</w:t>
      </w:r>
      <w:r w:rsidR="00151B27" w:rsidRPr="00500A7C">
        <w:rPr>
          <w:rFonts w:ascii="Arial" w:hAnsi="Arial" w:cs="Arial"/>
          <w:sz w:val="24"/>
          <w:szCs w:val="24"/>
        </w:rPr>
        <w:t xml:space="preserve"> the temporal expression patterns of </w:t>
      </w:r>
      <w:r w:rsidR="00151B27" w:rsidRPr="00500A7C">
        <w:rPr>
          <w:rFonts w:ascii="Arial" w:hAnsi="Arial" w:cs="Arial" w:hint="eastAsia"/>
          <w:sz w:val="24"/>
          <w:szCs w:val="24"/>
        </w:rPr>
        <w:t>selected</w:t>
      </w:r>
      <w:r w:rsidR="00151B27" w:rsidRPr="00500A7C">
        <w:rPr>
          <w:rFonts w:ascii="Arial" w:hAnsi="Arial" w:cs="Arial"/>
          <w:sz w:val="24"/>
          <w:szCs w:val="24"/>
        </w:rPr>
        <w:t xml:space="preserve"> </w:t>
      </w:r>
      <w:r w:rsidR="00151B27" w:rsidRPr="00500A7C">
        <w:rPr>
          <w:rFonts w:ascii="Arial" w:hAnsi="Arial" w:cs="Arial" w:hint="eastAsia"/>
          <w:sz w:val="24"/>
          <w:szCs w:val="24"/>
        </w:rPr>
        <w:t>genes</w:t>
      </w:r>
      <w:r w:rsidR="00151B27" w:rsidRPr="00500A7C">
        <w:rPr>
          <w:rFonts w:ascii="Arial" w:hAnsi="Arial" w:cs="Arial"/>
          <w:sz w:val="24"/>
          <w:szCs w:val="24"/>
        </w:rPr>
        <w:t>.</w:t>
      </w:r>
      <w:r w:rsidR="00C6607C">
        <w:rPr>
          <w:rFonts w:ascii="Arial" w:hAnsi="Arial" w:cs="Arial" w:hint="eastAsia"/>
          <w:sz w:val="24"/>
          <w:szCs w:val="24"/>
        </w:rPr>
        <w:t xml:space="preserve"> n =</w:t>
      </w:r>
      <w:r w:rsidR="002020A4">
        <w:rPr>
          <w:rFonts w:ascii="Arial" w:hAnsi="Arial" w:cs="Arial" w:hint="eastAsia"/>
          <w:sz w:val="24"/>
          <w:szCs w:val="24"/>
        </w:rPr>
        <w:t xml:space="preserve"> </w:t>
      </w:r>
      <w:r w:rsidR="00C6607C">
        <w:rPr>
          <w:rFonts w:ascii="Arial" w:hAnsi="Arial" w:cs="Arial" w:hint="eastAsia"/>
          <w:sz w:val="24"/>
          <w:szCs w:val="24"/>
        </w:rPr>
        <w:t>3.</w:t>
      </w:r>
    </w:p>
    <w:p w14:paraId="5EF3A060" w14:textId="7D2B65AD" w:rsidR="00151B27" w:rsidRPr="00500A7C" w:rsidRDefault="00151B27" w:rsidP="00151B27">
      <w:pPr>
        <w:spacing w:line="360" w:lineRule="auto"/>
        <w:rPr>
          <w:rFonts w:ascii="Arial" w:hAnsi="Arial" w:cs="Arial"/>
          <w:sz w:val="24"/>
          <w:szCs w:val="24"/>
        </w:rPr>
      </w:pPr>
      <w:r w:rsidRPr="00500A7C">
        <w:rPr>
          <w:rFonts w:ascii="Arial" w:hAnsi="Arial" w:cs="Arial" w:hint="eastAsia"/>
          <w:b/>
          <w:bCs/>
          <w:sz w:val="24"/>
          <w:szCs w:val="24"/>
        </w:rPr>
        <w:t xml:space="preserve">a-e, </w:t>
      </w:r>
      <w:r w:rsidR="00500A7C" w:rsidRPr="00500A7C">
        <w:rPr>
          <w:rFonts w:ascii="Arial" w:hAnsi="Arial" w:cs="Arial" w:hint="eastAsia"/>
          <w:b/>
          <w:bCs/>
          <w:sz w:val="24"/>
          <w:szCs w:val="24"/>
        </w:rPr>
        <w:t>i</w:t>
      </w:r>
      <w:r w:rsidRPr="00500A7C">
        <w:rPr>
          <w:rFonts w:ascii="Arial" w:hAnsi="Arial" w:cs="Arial" w:hint="eastAsia"/>
          <w:b/>
          <w:bCs/>
          <w:sz w:val="24"/>
          <w:szCs w:val="24"/>
        </w:rPr>
        <w:t xml:space="preserve">, </w:t>
      </w:r>
      <w:r w:rsidR="00F1310F" w:rsidRPr="00500A7C">
        <w:rPr>
          <w:rFonts w:ascii="Arial" w:hAnsi="Arial" w:cs="Arial" w:hint="eastAsia"/>
          <w:b/>
          <w:bCs/>
          <w:sz w:val="24"/>
          <w:szCs w:val="24"/>
        </w:rPr>
        <w:t>n</w:t>
      </w:r>
      <w:r w:rsidRPr="00500A7C">
        <w:rPr>
          <w:rFonts w:ascii="Arial" w:hAnsi="Arial" w:cs="Arial" w:hint="eastAsia"/>
          <w:b/>
          <w:bCs/>
          <w:sz w:val="24"/>
          <w:szCs w:val="24"/>
        </w:rPr>
        <w:t xml:space="preserve">, </w:t>
      </w:r>
      <w:r w:rsidRPr="00500A7C">
        <w:rPr>
          <w:rFonts w:ascii="Arial" w:hAnsi="Arial" w:cs="Arial" w:hint="eastAsia"/>
          <w:sz w:val="24"/>
          <w:szCs w:val="24"/>
        </w:rPr>
        <w:t xml:space="preserve">Results are represented as mean </w:t>
      </w:r>
      <w:r w:rsidRPr="00500A7C">
        <w:rPr>
          <w:rFonts w:ascii="Arial" w:hAnsi="Arial" w:cs="Arial" w:hint="eastAsia"/>
          <w:sz w:val="24"/>
          <w:szCs w:val="24"/>
        </w:rPr>
        <w:t>±</w:t>
      </w:r>
      <w:r w:rsidRPr="00500A7C">
        <w:rPr>
          <w:rFonts w:ascii="Arial" w:hAnsi="Arial" w:cs="Arial" w:hint="eastAsia"/>
          <w:sz w:val="24"/>
          <w:szCs w:val="24"/>
        </w:rPr>
        <w:t xml:space="preserve"> s.e.m.</w:t>
      </w:r>
      <w:r w:rsidRPr="00500A7C">
        <w:rPr>
          <w:rFonts w:ascii="Arial" w:hAnsi="Arial" w:cs="Arial"/>
          <w:sz w:val="24"/>
          <w:szCs w:val="24"/>
        </w:rPr>
        <w:t>, and s</w:t>
      </w:r>
      <w:r w:rsidRPr="00500A7C">
        <w:rPr>
          <w:rFonts w:ascii="Arial" w:hAnsi="Arial" w:cs="Arial" w:hint="eastAsia"/>
          <w:sz w:val="24"/>
          <w:szCs w:val="24"/>
        </w:rPr>
        <w:t xml:space="preserve">tatistical analysis was performed using an unpaired two-tailed </w:t>
      </w:r>
      <w:r w:rsidRPr="00500A7C">
        <w:rPr>
          <w:rFonts w:ascii="Arial Italic" w:hAnsi="Arial Italic" w:cs="Arial Italic"/>
          <w:i/>
          <w:iCs/>
          <w:sz w:val="24"/>
          <w:szCs w:val="24"/>
        </w:rPr>
        <w:t>t</w:t>
      </w:r>
      <w:r w:rsidRPr="00500A7C">
        <w:rPr>
          <w:rFonts w:ascii="Arial" w:hAnsi="Arial" w:cs="Arial" w:hint="eastAsia"/>
          <w:sz w:val="24"/>
          <w:szCs w:val="24"/>
        </w:rPr>
        <w:t>-test</w:t>
      </w:r>
      <w:r w:rsidRPr="00500A7C">
        <w:rPr>
          <w:rFonts w:ascii="Arial" w:hAnsi="Arial" w:cs="Arial"/>
          <w:sz w:val="24"/>
          <w:szCs w:val="24"/>
        </w:rPr>
        <w:t>.</w:t>
      </w:r>
      <w:r w:rsidRPr="00500A7C">
        <w:rPr>
          <w:rFonts w:ascii="Arial" w:hAnsi="Arial" w:cs="Arial" w:hint="eastAsia"/>
          <w:sz w:val="24"/>
          <w:szCs w:val="24"/>
        </w:rPr>
        <w:t xml:space="preserve"> </w:t>
      </w:r>
      <w:r w:rsidRPr="00500A7C">
        <w:rPr>
          <w:rFonts w:ascii="Arial Italic" w:hAnsi="Arial Italic" w:cs="Arial Italic"/>
          <w:i/>
          <w:iCs/>
          <w:sz w:val="24"/>
          <w:szCs w:val="24"/>
        </w:rPr>
        <w:t>P</w:t>
      </w:r>
      <w:r w:rsidRPr="00500A7C">
        <w:rPr>
          <w:rFonts w:ascii="Arial" w:hAnsi="Arial" w:cs="Arial" w:hint="eastAsia"/>
          <w:sz w:val="24"/>
          <w:szCs w:val="24"/>
        </w:rPr>
        <w:t xml:space="preserve"> values </w:t>
      </w:r>
      <w:r w:rsidR="00AE5C95">
        <w:rPr>
          <w:rFonts w:ascii="Arial" w:hAnsi="Arial" w:cs="Arial" w:hint="eastAsia"/>
          <w:sz w:val="24"/>
          <w:szCs w:val="24"/>
        </w:rPr>
        <w:t>were</w:t>
      </w:r>
      <w:r w:rsidRPr="00500A7C">
        <w:rPr>
          <w:rFonts w:ascii="Arial" w:hAnsi="Arial" w:cs="Arial" w:hint="eastAsia"/>
          <w:sz w:val="24"/>
          <w:szCs w:val="24"/>
        </w:rPr>
        <w:t xml:space="preserve"> indicated in the figures.</w:t>
      </w:r>
    </w:p>
    <w:p w14:paraId="435C7584" w14:textId="77777777" w:rsidR="00151B27" w:rsidRPr="00500A7C" w:rsidRDefault="00151B27" w:rsidP="00151B27">
      <w:pPr>
        <w:spacing w:line="360" w:lineRule="auto"/>
        <w:rPr>
          <w:rFonts w:ascii="Arial" w:hAnsi="Arial" w:cs="Arial"/>
          <w:sz w:val="24"/>
          <w:szCs w:val="24"/>
        </w:rPr>
      </w:pPr>
      <w:bookmarkStart w:id="0" w:name="OLE_LINK7"/>
      <w:r w:rsidRPr="00500A7C">
        <w:rPr>
          <w:rFonts w:ascii="Arial" w:hAnsi="Arial" w:cs="Arial" w:hint="eastAsia"/>
          <w:b/>
          <w:bCs/>
          <w:sz w:val="24"/>
          <w:szCs w:val="24"/>
        </w:rPr>
        <w:t>a</w:t>
      </w:r>
      <w:r w:rsidRPr="00500A7C">
        <w:rPr>
          <w:rFonts w:ascii="Arial" w:hAnsi="Arial" w:cs="Arial"/>
          <w:b/>
          <w:bCs/>
          <w:sz w:val="24"/>
          <w:szCs w:val="24"/>
        </w:rPr>
        <w:t>-</w:t>
      </w:r>
      <w:r w:rsidRPr="00500A7C">
        <w:rPr>
          <w:rFonts w:ascii="Arial" w:hAnsi="Arial" w:cs="Arial" w:hint="eastAsia"/>
          <w:b/>
          <w:bCs/>
          <w:sz w:val="24"/>
          <w:szCs w:val="24"/>
        </w:rPr>
        <w:t>i</w:t>
      </w:r>
      <w:r w:rsidRPr="00500A7C">
        <w:rPr>
          <w:rFonts w:ascii="Arial" w:hAnsi="Arial" w:cs="Arial"/>
          <w:b/>
          <w:bCs/>
          <w:sz w:val="24"/>
          <w:szCs w:val="24"/>
        </w:rPr>
        <w:t>,</w:t>
      </w:r>
      <w:r w:rsidRPr="00500A7C">
        <w:rPr>
          <w:rFonts w:ascii="Arial" w:hAnsi="Arial" w:cs="Arial"/>
          <w:sz w:val="24"/>
          <w:szCs w:val="24"/>
        </w:rPr>
        <w:t xml:space="preserve"> YGV, Young GV</w:t>
      </w:r>
      <w:r w:rsidRPr="00500A7C">
        <w:rPr>
          <w:rFonts w:ascii="Arial" w:hAnsi="Arial" w:cs="Arial" w:hint="eastAsia"/>
          <w:sz w:val="24"/>
          <w:szCs w:val="24"/>
        </w:rPr>
        <w:t xml:space="preserve"> oocytes;</w:t>
      </w:r>
      <w:r w:rsidRPr="00500A7C">
        <w:rPr>
          <w:rFonts w:ascii="Arial" w:hAnsi="Arial" w:cs="Arial"/>
          <w:sz w:val="24"/>
          <w:szCs w:val="24"/>
        </w:rPr>
        <w:t xml:space="preserve"> AGV, Aged GV</w:t>
      </w:r>
      <w:r w:rsidRPr="00500A7C">
        <w:rPr>
          <w:rFonts w:ascii="Arial" w:hAnsi="Arial" w:cs="Arial" w:hint="eastAsia"/>
          <w:sz w:val="24"/>
          <w:szCs w:val="24"/>
        </w:rPr>
        <w:t xml:space="preserve"> oocytes;</w:t>
      </w:r>
      <w:r w:rsidRPr="00500A7C">
        <w:rPr>
          <w:rFonts w:ascii="Arial" w:hAnsi="Arial" w:cs="Arial"/>
          <w:sz w:val="24"/>
          <w:szCs w:val="24"/>
        </w:rPr>
        <w:t xml:space="preserve"> YMII. Young MII</w:t>
      </w:r>
      <w:r w:rsidRPr="00500A7C">
        <w:rPr>
          <w:rFonts w:ascii="Arial" w:hAnsi="Arial" w:cs="Arial" w:hint="eastAsia"/>
          <w:sz w:val="24"/>
          <w:szCs w:val="24"/>
        </w:rPr>
        <w:t xml:space="preserve"> oocytes;</w:t>
      </w:r>
      <w:r w:rsidRPr="00500A7C">
        <w:rPr>
          <w:rFonts w:ascii="Arial" w:hAnsi="Arial" w:cs="Arial"/>
          <w:sz w:val="24"/>
          <w:szCs w:val="24"/>
        </w:rPr>
        <w:t xml:space="preserve"> AMII, Aged MII</w:t>
      </w:r>
      <w:r w:rsidRPr="00500A7C">
        <w:rPr>
          <w:rFonts w:ascii="Arial" w:hAnsi="Arial" w:cs="Arial" w:hint="eastAsia"/>
          <w:sz w:val="24"/>
          <w:szCs w:val="24"/>
        </w:rPr>
        <w:t xml:space="preserve"> oocytes</w:t>
      </w:r>
      <w:r w:rsidRPr="00500A7C">
        <w:rPr>
          <w:rFonts w:ascii="Arial" w:hAnsi="Arial" w:cs="Arial"/>
          <w:sz w:val="24"/>
          <w:szCs w:val="24"/>
        </w:rPr>
        <w:t xml:space="preserve">. </w:t>
      </w:r>
    </w:p>
    <w:p w14:paraId="4D151F58" w14:textId="2A7E1439" w:rsidR="00BE48B9" w:rsidRDefault="00BE48B9">
      <w:pPr>
        <w:widowControl/>
        <w:spacing w:after="160" w:line="278" w:lineRule="auto"/>
        <w:jc w:val="left"/>
        <w:rPr>
          <w:rFonts w:ascii="Arial Bold" w:hAnsi="Arial Bold" w:cs="Arial Bold"/>
          <w:b/>
          <w:bCs/>
          <w:sz w:val="24"/>
          <w:szCs w:val="24"/>
        </w:rPr>
      </w:pPr>
      <w:r>
        <w:rPr>
          <w:rFonts w:ascii="Arial Bold" w:hAnsi="Arial Bold" w:cs="Arial Bold"/>
          <w:b/>
          <w:bCs/>
          <w:sz w:val="24"/>
          <w:szCs w:val="24"/>
        </w:rPr>
        <w:br w:type="page"/>
      </w:r>
    </w:p>
    <w:p w14:paraId="41DA9ECE" w14:textId="3D336CBE" w:rsidR="00151B27" w:rsidRDefault="005373B9" w:rsidP="00151B27">
      <w:pPr>
        <w:spacing w:line="360" w:lineRule="auto"/>
        <w:rPr>
          <w:rFonts w:ascii="Arial Bold" w:hAnsi="Arial Bold" w:cs="Arial Bold"/>
          <w:b/>
          <w:bCs/>
          <w:sz w:val="24"/>
          <w:szCs w:val="24"/>
        </w:rPr>
      </w:pPr>
      <w:r>
        <w:rPr>
          <w:rFonts w:ascii="Arial Bold" w:hAnsi="Arial Bold" w:cs="Arial Bold"/>
          <w:b/>
          <w:bCs/>
          <w:noProof/>
          <w:sz w:val="24"/>
          <w:szCs w:val="24"/>
        </w:rPr>
        <w:lastRenderedPageBreak/>
        <w:drawing>
          <wp:inline distT="0" distB="0" distL="0" distR="0" wp14:anchorId="2249F87E" wp14:editId="732AEC54">
            <wp:extent cx="4897755" cy="4288155"/>
            <wp:effectExtent l="0" t="0" r="0" b="0"/>
            <wp:docPr id="2093432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7755" cy="4288155"/>
                    </a:xfrm>
                    <a:prstGeom prst="rect">
                      <a:avLst/>
                    </a:prstGeom>
                    <a:noFill/>
                    <a:ln>
                      <a:noFill/>
                    </a:ln>
                  </pic:spPr>
                </pic:pic>
              </a:graphicData>
            </a:graphic>
          </wp:inline>
        </w:drawing>
      </w:r>
    </w:p>
    <w:bookmarkEnd w:id="0"/>
    <w:p w14:paraId="3E605D5E" w14:textId="74174807" w:rsidR="00151B27" w:rsidRDefault="00151B27" w:rsidP="00151B27">
      <w:pPr>
        <w:spacing w:line="360" w:lineRule="auto"/>
        <w:rPr>
          <w:rFonts w:ascii="Arial" w:hAnsi="Arial" w:cs="Arial"/>
          <w:b/>
          <w:bCs/>
          <w:sz w:val="24"/>
          <w:szCs w:val="24"/>
        </w:rPr>
      </w:pPr>
      <w:r>
        <w:rPr>
          <w:rFonts w:ascii="Arial" w:hAnsi="Arial" w:cs="Arial"/>
          <w:b/>
          <w:bCs/>
          <w:sz w:val="24"/>
          <w:szCs w:val="24"/>
        </w:rPr>
        <w:t>Extended Data Fig</w:t>
      </w:r>
      <w:r>
        <w:rPr>
          <w:rFonts w:ascii="Arial" w:hAnsi="Arial" w:cs="Arial" w:hint="eastAsia"/>
          <w:b/>
          <w:bCs/>
          <w:sz w:val="24"/>
          <w:szCs w:val="24"/>
        </w:rPr>
        <w:t xml:space="preserve">. </w:t>
      </w:r>
      <w:r>
        <w:rPr>
          <w:rFonts w:ascii="Arial" w:hAnsi="Arial" w:cs="Arial"/>
          <w:b/>
          <w:bCs/>
          <w:sz w:val="24"/>
          <w:szCs w:val="24"/>
        </w:rPr>
        <w:t xml:space="preserve">2: </w:t>
      </w:r>
      <w:r>
        <w:rPr>
          <w:rFonts w:ascii="Arial" w:hAnsi="Arial" w:cs="Arial" w:hint="eastAsia"/>
          <w:b/>
          <w:bCs/>
          <w:sz w:val="24"/>
          <w:szCs w:val="24"/>
        </w:rPr>
        <w:t xml:space="preserve">Protein expression variance decreased upon mouse oocyte aging </w:t>
      </w:r>
    </w:p>
    <w:p w14:paraId="11EAB64B" w14:textId="05D0DAAC" w:rsidR="00151B27" w:rsidRDefault="00151B27" w:rsidP="00151B27">
      <w:pPr>
        <w:spacing w:line="360" w:lineRule="auto"/>
        <w:rPr>
          <w:rFonts w:ascii="Arial" w:hAnsi="Arial" w:cs="Arial"/>
          <w:b/>
          <w:bCs/>
          <w:sz w:val="24"/>
          <w:szCs w:val="24"/>
        </w:rPr>
      </w:pPr>
      <w:r>
        <w:rPr>
          <w:rFonts w:ascii="Arial" w:hAnsi="Arial" w:cs="Arial"/>
          <w:b/>
          <w:bCs/>
          <w:sz w:val="24"/>
          <w:szCs w:val="24"/>
        </w:rPr>
        <w:t>a</w:t>
      </w:r>
      <w:r>
        <w:rPr>
          <w:rFonts w:ascii="Arial" w:hAnsi="Arial" w:cs="Arial" w:hint="eastAsia"/>
          <w:b/>
          <w:bCs/>
          <w:sz w:val="24"/>
          <w:szCs w:val="24"/>
        </w:rPr>
        <w:t>-b</w:t>
      </w:r>
      <w:r>
        <w:rPr>
          <w:rFonts w:ascii="Arial" w:hAnsi="Arial" w:cs="Arial"/>
          <w:b/>
          <w:bCs/>
          <w:sz w:val="24"/>
          <w:szCs w:val="24"/>
        </w:rPr>
        <w:t>,</w:t>
      </w:r>
      <w:r>
        <w:rPr>
          <w:rFonts w:ascii="Arial" w:hAnsi="Arial" w:cs="Arial" w:hint="eastAsia"/>
          <w:sz w:val="24"/>
          <w:szCs w:val="24"/>
        </w:rPr>
        <w:t xml:space="preserve"> </w:t>
      </w:r>
      <w:proofErr w:type="gramStart"/>
      <w:r w:rsidR="006E10B3">
        <w:rPr>
          <w:rFonts w:ascii="Arial" w:hAnsi="Arial" w:cs="Arial" w:hint="eastAsia"/>
          <w:sz w:val="24"/>
          <w:szCs w:val="24"/>
        </w:rPr>
        <w:t>The</w:t>
      </w:r>
      <w:proofErr w:type="gramEnd"/>
      <w:r w:rsidR="006E10B3">
        <w:rPr>
          <w:rFonts w:ascii="Arial" w:hAnsi="Arial" w:cs="Arial" w:hint="eastAsia"/>
          <w:sz w:val="24"/>
          <w:szCs w:val="24"/>
        </w:rPr>
        <w:t xml:space="preserve"> b</w:t>
      </w:r>
      <w:r>
        <w:rPr>
          <w:rFonts w:ascii="Arial" w:hAnsi="Arial" w:cs="Arial" w:hint="eastAsia"/>
          <w:sz w:val="24"/>
          <w:szCs w:val="24"/>
        </w:rPr>
        <w:t xml:space="preserve">ox </w:t>
      </w:r>
      <w:r w:rsidR="006E10B3">
        <w:rPr>
          <w:rFonts w:ascii="Arial" w:hAnsi="Arial" w:cs="Arial" w:hint="eastAsia"/>
          <w:sz w:val="24"/>
          <w:szCs w:val="24"/>
        </w:rPr>
        <w:t>p</w:t>
      </w:r>
      <w:r>
        <w:rPr>
          <w:rFonts w:ascii="Arial" w:hAnsi="Arial" w:cs="Arial" w:hint="eastAsia"/>
          <w:sz w:val="24"/>
          <w:szCs w:val="24"/>
        </w:rPr>
        <w:t>lot</w:t>
      </w:r>
      <w:r w:rsidR="006E10B3">
        <w:rPr>
          <w:rFonts w:ascii="Arial" w:hAnsi="Arial" w:cs="Arial" w:hint="eastAsia"/>
          <w:sz w:val="24"/>
          <w:szCs w:val="24"/>
        </w:rPr>
        <w:t>s</w:t>
      </w:r>
      <w:r>
        <w:rPr>
          <w:rFonts w:ascii="Arial" w:hAnsi="Arial" w:cs="Arial" w:hint="eastAsia"/>
          <w:sz w:val="24"/>
          <w:szCs w:val="24"/>
        </w:rPr>
        <w:t xml:space="preserve"> showing the variation </w:t>
      </w:r>
      <w:r>
        <w:rPr>
          <w:rFonts w:ascii="Arial" w:hAnsi="Arial" w:cs="Arial"/>
          <w:sz w:val="24"/>
          <w:szCs w:val="24"/>
        </w:rPr>
        <w:t>s</w:t>
      </w:r>
      <w:r>
        <w:rPr>
          <w:rFonts w:ascii="Arial" w:hAnsi="Arial" w:cs="Arial" w:hint="eastAsia"/>
          <w:sz w:val="24"/>
          <w:szCs w:val="24"/>
        </w:rPr>
        <w:t>core of protein expression in indicated GV (</w:t>
      </w:r>
      <w:r>
        <w:rPr>
          <w:rFonts w:ascii="Arial" w:hAnsi="Arial" w:cs="Arial" w:hint="eastAsia"/>
          <w:b/>
          <w:bCs/>
          <w:sz w:val="24"/>
          <w:szCs w:val="24"/>
        </w:rPr>
        <w:t>a</w:t>
      </w:r>
      <w:r>
        <w:rPr>
          <w:rFonts w:ascii="Arial" w:hAnsi="Arial" w:cs="Arial" w:hint="eastAsia"/>
          <w:sz w:val="24"/>
          <w:szCs w:val="24"/>
        </w:rPr>
        <w:t>) or MII (</w:t>
      </w:r>
      <w:r>
        <w:rPr>
          <w:rFonts w:ascii="Arial" w:hAnsi="Arial" w:cs="Arial" w:hint="eastAsia"/>
          <w:b/>
          <w:bCs/>
          <w:sz w:val="24"/>
          <w:szCs w:val="24"/>
        </w:rPr>
        <w:t>b</w:t>
      </w:r>
      <w:r>
        <w:rPr>
          <w:rFonts w:ascii="Arial" w:hAnsi="Arial" w:cs="Arial" w:hint="eastAsia"/>
          <w:sz w:val="24"/>
          <w:szCs w:val="24"/>
        </w:rPr>
        <w:t xml:space="preserve">) oocytes. </w:t>
      </w:r>
      <w:r w:rsidR="00532A37" w:rsidRPr="00532A37">
        <w:rPr>
          <w:rFonts w:ascii="Arial" w:hAnsi="Arial" w:cs="Arial" w:hint="eastAsia"/>
          <w:i/>
          <w:iCs/>
          <w:sz w:val="24"/>
          <w:szCs w:val="24"/>
        </w:rPr>
        <w:t xml:space="preserve">P </w:t>
      </w:r>
      <w:r w:rsidR="00532A37">
        <w:rPr>
          <w:rFonts w:ascii="Arial" w:hAnsi="Arial" w:cs="Arial" w:hint="eastAsia"/>
          <w:sz w:val="24"/>
          <w:szCs w:val="24"/>
        </w:rPr>
        <w:t>value</w:t>
      </w:r>
      <w:r>
        <w:rPr>
          <w:rFonts w:ascii="Arial" w:hAnsi="Arial" w:cs="Arial" w:hint="eastAsia"/>
          <w:sz w:val="24"/>
          <w:szCs w:val="24"/>
        </w:rPr>
        <w:t xml:space="preserve"> was obtained using two-tailed Mann-Whitney U-tests.</w:t>
      </w:r>
      <w:r w:rsidR="00AE76A1">
        <w:rPr>
          <w:rFonts w:ascii="Arial" w:hAnsi="Arial" w:cs="Arial" w:hint="eastAsia"/>
          <w:sz w:val="24"/>
          <w:szCs w:val="24"/>
        </w:rPr>
        <w:t xml:space="preserve"> n = 12 (YGV), 9 (AGV), 12 (YMII), 8 (AMII).</w:t>
      </w:r>
    </w:p>
    <w:p w14:paraId="7460183C" w14:textId="6FDB7A5C" w:rsidR="00151B27" w:rsidRDefault="00151B27" w:rsidP="00151B27">
      <w:pPr>
        <w:spacing w:line="360" w:lineRule="auto"/>
        <w:rPr>
          <w:rFonts w:ascii="Arial" w:hAnsi="Arial" w:cs="Arial"/>
          <w:sz w:val="24"/>
          <w:szCs w:val="24"/>
        </w:rPr>
      </w:pPr>
      <w:r>
        <w:rPr>
          <w:rFonts w:ascii="Arial" w:hAnsi="Arial" w:cs="Arial"/>
          <w:b/>
          <w:bCs/>
          <w:sz w:val="24"/>
          <w:szCs w:val="24"/>
        </w:rPr>
        <w:t>c,</w:t>
      </w:r>
      <w:r>
        <w:rPr>
          <w:rFonts w:ascii="Arial" w:hAnsi="Arial" w:cs="Arial" w:hint="eastAsia"/>
          <w:b/>
          <w:bCs/>
          <w:sz w:val="24"/>
          <w:szCs w:val="24"/>
        </w:rPr>
        <w:t xml:space="preserve"> </w:t>
      </w:r>
      <w:proofErr w:type="gramStart"/>
      <w:r w:rsidR="00C4514D" w:rsidRPr="00C4514D">
        <w:rPr>
          <w:rFonts w:ascii="Arial" w:hAnsi="Arial" w:cs="Arial" w:hint="eastAsia"/>
          <w:sz w:val="24"/>
          <w:szCs w:val="24"/>
        </w:rPr>
        <w:t>The</w:t>
      </w:r>
      <w:proofErr w:type="gramEnd"/>
      <w:r w:rsidR="00C4514D">
        <w:rPr>
          <w:rFonts w:ascii="Arial" w:hAnsi="Arial" w:cs="Arial" w:hint="eastAsia"/>
          <w:b/>
          <w:bCs/>
          <w:sz w:val="24"/>
          <w:szCs w:val="24"/>
        </w:rPr>
        <w:t xml:space="preserve"> </w:t>
      </w:r>
      <w:r w:rsidR="00C4514D">
        <w:rPr>
          <w:rFonts w:ascii="Arial" w:hAnsi="Arial" w:cs="Arial" w:hint="eastAsia"/>
          <w:sz w:val="24"/>
          <w:szCs w:val="24"/>
        </w:rPr>
        <w:t>v</w:t>
      </w:r>
      <w:r>
        <w:rPr>
          <w:rFonts w:ascii="Arial" w:hAnsi="Arial" w:cs="Arial"/>
          <w:sz w:val="24"/>
          <w:szCs w:val="24"/>
        </w:rPr>
        <w:t>olcano</w:t>
      </w:r>
      <w:r>
        <w:rPr>
          <w:rFonts w:ascii="Arial" w:hAnsi="Arial" w:cs="Arial" w:hint="eastAsia"/>
          <w:sz w:val="24"/>
          <w:szCs w:val="24"/>
        </w:rPr>
        <w:t xml:space="preserve"> plot showing</w:t>
      </w:r>
      <w:r>
        <w:rPr>
          <w:rFonts w:ascii="Arial" w:hAnsi="Arial" w:cs="Arial" w:hint="eastAsia"/>
          <w:b/>
          <w:bCs/>
          <w:sz w:val="24"/>
          <w:szCs w:val="24"/>
        </w:rPr>
        <w:t xml:space="preserve"> </w:t>
      </w:r>
      <w:r>
        <w:rPr>
          <w:rFonts w:ascii="Arial" w:hAnsi="Arial" w:cs="Arial" w:hint="eastAsia"/>
          <w:sz w:val="24"/>
          <w:szCs w:val="24"/>
        </w:rPr>
        <w:t>the proteins with upregulated or downregulated expression variation in GV (</w:t>
      </w:r>
      <w:r>
        <w:rPr>
          <w:rFonts w:ascii="Arial" w:hAnsi="Arial" w:cs="Arial" w:hint="eastAsia"/>
          <w:b/>
          <w:bCs/>
          <w:sz w:val="24"/>
          <w:szCs w:val="24"/>
        </w:rPr>
        <w:t>left</w:t>
      </w:r>
      <w:r>
        <w:rPr>
          <w:rFonts w:ascii="Arial" w:hAnsi="Arial" w:cs="Arial" w:hint="eastAsia"/>
          <w:sz w:val="24"/>
          <w:szCs w:val="24"/>
        </w:rPr>
        <w:t>) or MII (</w:t>
      </w:r>
      <w:r>
        <w:rPr>
          <w:rFonts w:ascii="Arial" w:hAnsi="Arial" w:cs="Arial" w:hint="eastAsia"/>
          <w:b/>
          <w:bCs/>
          <w:sz w:val="24"/>
          <w:szCs w:val="24"/>
        </w:rPr>
        <w:t>right</w:t>
      </w:r>
      <w:r>
        <w:rPr>
          <w:rFonts w:ascii="Arial" w:hAnsi="Arial" w:cs="Arial" w:hint="eastAsia"/>
          <w:sz w:val="24"/>
          <w:szCs w:val="24"/>
        </w:rPr>
        <w:t>) oocytes</w:t>
      </w:r>
      <w:r>
        <w:rPr>
          <w:rFonts w:ascii="Arial" w:hAnsi="Arial" w:cs="Arial"/>
          <w:sz w:val="24"/>
          <w:szCs w:val="24"/>
        </w:rPr>
        <w:t>.</w:t>
      </w:r>
      <w:r>
        <w:rPr>
          <w:rFonts w:ascii="Arial" w:hAnsi="Arial" w:cs="Arial" w:hint="eastAsia"/>
          <w:sz w:val="24"/>
          <w:szCs w:val="24"/>
        </w:rPr>
        <w:t xml:space="preserve"> The proteins satisfying Log</w:t>
      </w:r>
      <w:r>
        <w:rPr>
          <w:rFonts w:ascii="Arial" w:hAnsi="Arial" w:cs="Arial" w:hint="eastAsia"/>
          <w:sz w:val="24"/>
          <w:szCs w:val="24"/>
          <w:vertAlign w:val="subscript"/>
        </w:rPr>
        <w:t>2</w:t>
      </w:r>
      <w:r>
        <w:rPr>
          <w:rFonts w:ascii="Arial" w:hAnsi="Arial" w:cs="Arial" w:hint="eastAsia"/>
          <w:sz w:val="24"/>
          <w:szCs w:val="24"/>
        </w:rPr>
        <w:t>(Foldchange [</w:t>
      </w:r>
      <w:r w:rsidRPr="00206351">
        <w:rPr>
          <w:rFonts w:ascii="Arial" w:hAnsi="Arial" w:cs="Arial" w:hint="eastAsia"/>
          <w:sz w:val="24"/>
          <w:szCs w:val="24"/>
        </w:rPr>
        <w:t>Aged</w:t>
      </w:r>
      <w:r>
        <w:rPr>
          <w:rFonts w:ascii="Arial" w:hAnsi="Arial" w:cs="Arial" w:hint="eastAsia"/>
          <w:sz w:val="24"/>
          <w:szCs w:val="24"/>
        </w:rPr>
        <w:t xml:space="preserve"> vs </w:t>
      </w:r>
      <w:r w:rsidRPr="00206351">
        <w:rPr>
          <w:rFonts w:ascii="Arial" w:hAnsi="Arial" w:cs="Arial" w:hint="eastAsia"/>
          <w:sz w:val="24"/>
          <w:szCs w:val="24"/>
        </w:rPr>
        <w:t>Young])</w:t>
      </w:r>
      <w:r>
        <w:rPr>
          <w:rFonts w:ascii="Arial" w:hAnsi="Arial" w:cs="Arial" w:hint="eastAsia"/>
          <w:sz w:val="24"/>
          <w:szCs w:val="24"/>
        </w:rPr>
        <w:t xml:space="preserve"> of expression variation higher than 1 or lower than -1 were identified as proteins with expression </w:t>
      </w:r>
      <w:r>
        <w:rPr>
          <w:rFonts w:ascii="Arial" w:hAnsi="Arial" w:cs="Arial"/>
          <w:sz w:val="24"/>
          <w:szCs w:val="24"/>
        </w:rPr>
        <w:t>variation</w:t>
      </w:r>
      <w:r>
        <w:rPr>
          <w:rFonts w:ascii="Arial" w:hAnsi="Arial" w:cs="Arial" w:hint="eastAsia"/>
          <w:sz w:val="24"/>
          <w:szCs w:val="24"/>
        </w:rPr>
        <w:t xml:space="preserve"> changes.</w:t>
      </w:r>
      <w:r w:rsidR="00AE76A1">
        <w:rPr>
          <w:rFonts w:ascii="Arial" w:hAnsi="Arial" w:cs="Arial" w:hint="eastAsia"/>
          <w:sz w:val="24"/>
          <w:szCs w:val="24"/>
        </w:rPr>
        <w:t xml:space="preserve"> </w:t>
      </w:r>
      <w:r w:rsidR="00C4514D">
        <w:rPr>
          <w:rFonts w:ascii="Arial" w:hAnsi="Arial" w:cs="Arial" w:hint="eastAsia"/>
          <w:sz w:val="24"/>
          <w:szCs w:val="24"/>
        </w:rPr>
        <w:t>Total protein a</w:t>
      </w:r>
      <w:r w:rsidR="00292D61">
        <w:rPr>
          <w:rFonts w:ascii="Arial" w:hAnsi="Arial" w:cs="Arial" w:hint="eastAsia"/>
          <w:sz w:val="24"/>
          <w:szCs w:val="24"/>
        </w:rPr>
        <w:t>nalyzed (</w:t>
      </w:r>
      <w:r w:rsidR="00AE76A1" w:rsidRPr="00947475">
        <w:rPr>
          <w:rFonts w:ascii="Arial" w:hAnsi="Arial" w:cs="Arial" w:hint="eastAsia"/>
          <w:sz w:val="24"/>
          <w:szCs w:val="24"/>
        </w:rPr>
        <w:t>n</w:t>
      </w:r>
      <w:r w:rsidR="00292D61">
        <w:rPr>
          <w:rFonts w:ascii="Arial" w:hAnsi="Arial" w:cs="Arial" w:hint="eastAsia"/>
          <w:sz w:val="24"/>
          <w:szCs w:val="24"/>
        </w:rPr>
        <w:t>)</w:t>
      </w:r>
      <w:r w:rsidR="00AE76A1" w:rsidRPr="00947475">
        <w:rPr>
          <w:rFonts w:ascii="Arial" w:hAnsi="Arial" w:cs="Arial" w:hint="eastAsia"/>
          <w:sz w:val="24"/>
          <w:szCs w:val="24"/>
        </w:rPr>
        <w:t xml:space="preserve"> = </w:t>
      </w:r>
      <w:r w:rsidR="00A47189" w:rsidRPr="00947475">
        <w:rPr>
          <w:rFonts w:ascii="Arial" w:hAnsi="Arial" w:cs="Arial" w:hint="eastAsia"/>
          <w:sz w:val="24"/>
          <w:szCs w:val="24"/>
        </w:rPr>
        <w:t>2,001</w:t>
      </w:r>
      <w:r w:rsidR="00AE76A1" w:rsidRPr="00947475">
        <w:rPr>
          <w:rFonts w:ascii="Arial" w:hAnsi="Arial" w:cs="Arial" w:hint="eastAsia"/>
          <w:sz w:val="24"/>
          <w:szCs w:val="24"/>
        </w:rPr>
        <w:t xml:space="preserve"> (GV), </w:t>
      </w:r>
      <w:r w:rsidR="00947475" w:rsidRPr="00947475">
        <w:rPr>
          <w:rFonts w:ascii="Arial" w:hAnsi="Arial" w:cs="Arial" w:hint="eastAsia"/>
          <w:sz w:val="24"/>
          <w:szCs w:val="24"/>
        </w:rPr>
        <w:t>1,712</w:t>
      </w:r>
      <w:r w:rsidR="00AE76A1" w:rsidRPr="00947475">
        <w:rPr>
          <w:rFonts w:ascii="Arial" w:hAnsi="Arial" w:cs="Arial" w:hint="eastAsia"/>
          <w:sz w:val="24"/>
          <w:szCs w:val="24"/>
        </w:rPr>
        <w:t xml:space="preserve"> (MII).</w:t>
      </w:r>
    </w:p>
    <w:p w14:paraId="258EB075" w14:textId="32E9A778" w:rsidR="00151B27" w:rsidRPr="00AE76A1" w:rsidRDefault="00151B27" w:rsidP="00151B27">
      <w:pPr>
        <w:spacing w:line="360" w:lineRule="auto"/>
        <w:rPr>
          <w:rFonts w:ascii="Arial" w:hAnsi="Arial" w:cs="Arial"/>
          <w:sz w:val="24"/>
          <w:szCs w:val="24"/>
        </w:rPr>
      </w:pPr>
      <w:r>
        <w:rPr>
          <w:rFonts w:ascii="Arial" w:hAnsi="Arial" w:cs="Arial"/>
          <w:b/>
          <w:bCs/>
          <w:sz w:val="24"/>
          <w:szCs w:val="24"/>
        </w:rPr>
        <w:t>d,</w:t>
      </w:r>
      <w:r>
        <w:rPr>
          <w:rFonts w:ascii="Arial" w:hAnsi="Arial" w:cs="Arial" w:hint="eastAsia"/>
          <w:b/>
          <w:bCs/>
          <w:sz w:val="24"/>
          <w:szCs w:val="24"/>
        </w:rPr>
        <w:t xml:space="preserve"> </w:t>
      </w:r>
      <w:proofErr w:type="gramStart"/>
      <w:r w:rsidR="00F732A1" w:rsidRPr="00F732A1">
        <w:rPr>
          <w:rFonts w:ascii="Arial" w:hAnsi="Arial" w:cs="Arial" w:hint="eastAsia"/>
          <w:sz w:val="24"/>
          <w:szCs w:val="24"/>
        </w:rPr>
        <w:t>The</w:t>
      </w:r>
      <w:proofErr w:type="gramEnd"/>
      <w:r w:rsidR="00F732A1">
        <w:rPr>
          <w:rFonts w:ascii="Arial" w:hAnsi="Arial" w:cs="Arial" w:hint="eastAsia"/>
          <w:b/>
          <w:bCs/>
          <w:sz w:val="24"/>
          <w:szCs w:val="24"/>
        </w:rPr>
        <w:t xml:space="preserve"> </w:t>
      </w:r>
      <w:r w:rsidR="00F732A1">
        <w:rPr>
          <w:rFonts w:ascii="Arial" w:hAnsi="Arial" w:cs="Arial" w:hint="eastAsia"/>
          <w:sz w:val="24"/>
          <w:szCs w:val="24"/>
        </w:rPr>
        <w:t>v</w:t>
      </w:r>
      <w:r>
        <w:rPr>
          <w:rFonts w:ascii="Arial" w:hAnsi="Arial" w:cs="Arial"/>
          <w:sz w:val="24"/>
          <w:szCs w:val="24"/>
        </w:rPr>
        <w:t>olcano</w:t>
      </w:r>
      <w:r>
        <w:rPr>
          <w:rFonts w:ascii="Arial" w:hAnsi="Arial" w:cs="Arial" w:hint="eastAsia"/>
          <w:sz w:val="24"/>
          <w:szCs w:val="24"/>
        </w:rPr>
        <w:t xml:space="preserve"> plot showing</w:t>
      </w:r>
      <w:r>
        <w:rPr>
          <w:rFonts w:ascii="Arial" w:hAnsi="Arial" w:cs="Arial" w:hint="eastAsia"/>
          <w:b/>
          <w:bCs/>
          <w:sz w:val="24"/>
          <w:szCs w:val="24"/>
        </w:rPr>
        <w:t xml:space="preserve"> </w:t>
      </w:r>
      <w:r>
        <w:rPr>
          <w:rFonts w:ascii="Arial" w:hAnsi="Arial" w:cs="Arial" w:hint="eastAsia"/>
          <w:sz w:val="24"/>
          <w:szCs w:val="24"/>
        </w:rPr>
        <w:t>the genes with upregulated or downregulated expression variation in GV (</w:t>
      </w:r>
      <w:r>
        <w:rPr>
          <w:rFonts w:ascii="Arial" w:hAnsi="Arial" w:cs="Arial" w:hint="eastAsia"/>
          <w:b/>
          <w:bCs/>
          <w:sz w:val="24"/>
          <w:szCs w:val="24"/>
        </w:rPr>
        <w:t>left</w:t>
      </w:r>
      <w:r>
        <w:rPr>
          <w:rFonts w:ascii="Arial" w:hAnsi="Arial" w:cs="Arial" w:hint="eastAsia"/>
          <w:sz w:val="24"/>
          <w:szCs w:val="24"/>
        </w:rPr>
        <w:t>) or MII (</w:t>
      </w:r>
      <w:r>
        <w:rPr>
          <w:rFonts w:ascii="Arial" w:hAnsi="Arial" w:cs="Arial" w:hint="eastAsia"/>
          <w:b/>
          <w:bCs/>
          <w:sz w:val="24"/>
          <w:szCs w:val="24"/>
        </w:rPr>
        <w:t>right</w:t>
      </w:r>
      <w:r>
        <w:rPr>
          <w:rFonts w:ascii="Arial" w:hAnsi="Arial" w:cs="Arial" w:hint="eastAsia"/>
          <w:sz w:val="24"/>
          <w:szCs w:val="24"/>
        </w:rPr>
        <w:t>) oocytes</w:t>
      </w:r>
      <w:r>
        <w:rPr>
          <w:rFonts w:ascii="Arial" w:hAnsi="Arial" w:cs="Arial"/>
          <w:sz w:val="24"/>
          <w:szCs w:val="24"/>
        </w:rPr>
        <w:t>.</w:t>
      </w:r>
      <w:r>
        <w:rPr>
          <w:rFonts w:ascii="Arial" w:hAnsi="Arial" w:cs="Arial" w:hint="eastAsia"/>
          <w:sz w:val="24"/>
          <w:szCs w:val="24"/>
        </w:rPr>
        <w:t xml:space="preserve"> </w:t>
      </w:r>
      <w:r w:rsidRPr="00F27A4D">
        <w:rPr>
          <w:rFonts w:ascii="Arial" w:hAnsi="Arial" w:cs="Arial"/>
          <w:sz w:val="24"/>
          <w:szCs w:val="24"/>
        </w:rPr>
        <w:t xml:space="preserve">The </w:t>
      </w:r>
      <w:r>
        <w:rPr>
          <w:rFonts w:ascii="Arial" w:hAnsi="Arial" w:cs="Arial" w:hint="eastAsia"/>
          <w:sz w:val="24"/>
          <w:szCs w:val="24"/>
        </w:rPr>
        <w:t>genes</w:t>
      </w:r>
      <w:r w:rsidRPr="00F27A4D">
        <w:rPr>
          <w:rFonts w:ascii="Arial" w:hAnsi="Arial" w:cs="Arial"/>
          <w:sz w:val="24"/>
          <w:szCs w:val="24"/>
        </w:rPr>
        <w:t xml:space="preserve"> satisfying Log2(</w:t>
      </w:r>
      <w:r>
        <w:rPr>
          <w:rFonts w:ascii="Arial" w:hAnsi="Arial" w:cs="Arial"/>
          <w:sz w:val="24"/>
          <w:szCs w:val="24"/>
        </w:rPr>
        <w:t>Foldchange</w:t>
      </w:r>
      <w:r w:rsidRPr="00F27A4D">
        <w:rPr>
          <w:rFonts w:ascii="Arial" w:hAnsi="Arial" w:cs="Arial"/>
          <w:sz w:val="24"/>
          <w:szCs w:val="24"/>
        </w:rPr>
        <w:t xml:space="preserve"> [Aged vs Young]) of expression variation higher than 1 or lower than -1 were identified as </w:t>
      </w:r>
      <w:r>
        <w:rPr>
          <w:rFonts w:ascii="Arial" w:hAnsi="Arial" w:cs="Arial" w:hint="eastAsia"/>
          <w:sz w:val="24"/>
          <w:szCs w:val="24"/>
        </w:rPr>
        <w:t>genes</w:t>
      </w:r>
      <w:r w:rsidRPr="00F27A4D">
        <w:rPr>
          <w:rFonts w:ascii="Arial" w:hAnsi="Arial" w:cs="Arial"/>
          <w:sz w:val="24"/>
          <w:szCs w:val="24"/>
        </w:rPr>
        <w:t xml:space="preserve"> with expression variation changes</w:t>
      </w:r>
      <w:r>
        <w:rPr>
          <w:rFonts w:ascii="Arial" w:hAnsi="Arial" w:cs="Arial" w:hint="eastAsia"/>
          <w:sz w:val="24"/>
          <w:szCs w:val="24"/>
        </w:rPr>
        <w:t>.</w:t>
      </w:r>
      <w:r w:rsidR="00AE76A1">
        <w:rPr>
          <w:rFonts w:ascii="Arial" w:hAnsi="Arial" w:cs="Arial" w:hint="eastAsia"/>
          <w:sz w:val="24"/>
          <w:szCs w:val="24"/>
        </w:rPr>
        <w:t xml:space="preserve"> </w:t>
      </w:r>
      <w:r w:rsidR="007C1494">
        <w:rPr>
          <w:rFonts w:ascii="Arial" w:hAnsi="Arial" w:cs="Arial" w:hint="eastAsia"/>
          <w:sz w:val="24"/>
          <w:szCs w:val="24"/>
        </w:rPr>
        <w:t>Total genes analyzed (</w:t>
      </w:r>
      <w:r w:rsidR="00AE76A1" w:rsidRPr="00ED0212">
        <w:rPr>
          <w:rFonts w:ascii="Arial" w:hAnsi="Arial" w:cs="Arial" w:hint="eastAsia"/>
          <w:sz w:val="24"/>
          <w:szCs w:val="24"/>
        </w:rPr>
        <w:t>n</w:t>
      </w:r>
      <w:r w:rsidR="007C1494">
        <w:rPr>
          <w:rFonts w:ascii="Arial" w:hAnsi="Arial" w:cs="Arial" w:hint="eastAsia"/>
          <w:sz w:val="24"/>
          <w:szCs w:val="24"/>
        </w:rPr>
        <w:t>)</w:t>
      </w:r>
      <w:r w:rsidR="00AE76A1" w:rsidRPr="00ED0212">
        <w:rPr>
          <w:rFonts w:ascii="Arial" w:hAnsi="Arial" w:cs="Arial" w:hint="eastAsia"/>
          <w:sz w:val="24"/>
          <w:szCs w:val="24"/>
        </w:rPr>
        <w:t xml:space="preserve"> = </w:t>
      </w:r>
      <w:r w:rsidR="009652F2" w:rsidRPr="00ED0212">
        <w:rPr>
          <w:rFonts w:ascii="Arial" w:hAnsi="Arial" w:cs="Arial" w:hint="eastAsia"/>
          <w:sz w:val="24"/>
          <w:szCs w:val="24"/>
        </w:rPr>
        <w:t>8,695</w:t>
      </w:r>
      <w:r w:rsidR="00AE76A1" w:rsidRPr="00ED0212">
        <w:rPr>
          <w:rFonts w:ascii="Arial" w:hAnsi="Arial" w:cs="Arial" w:hint="eastAsia"/>
          <w:sz w:val="24"/>
          <w:szCs w:val="24"/>
        </w:rPr>
        <w:t xml:space="preserve"> (GV), </w:t>
      </w:r>
      <w:r w:rsidR="00ED0212" w:rsidRPr="00ED0212">
        <w:rPr>
          <w:rFonts w:ascii="Arial" w:hAnsi="Arial" w:cs="Arial" w:hint="eastAsia"/>
          <w:sz w:val="24"/>
          <w:szCs w:val="24"/>
        </w:rPr>
        <w:t>4,560</w:t>
      </w:r>
      <w:r w:rsidR="00AE76A1" w:rsidRPr="00ED0212">
        <w:rPr>
          <w:rFonts w:ascii="Arial" w:hAnsi="Arial" w:cs="Arial" w:hint="eastAsia"/>
          <w:sz w:val="24"/>
          <w:szCs w:val="24"/>
        </w:rPr>
        <w:t xml:space="preserve"> (MII).</w:t>
      </w:r>
    </w:p>
    <w:p w14:paraId="6E143950" w14:textId="5B3A53FD" w:rsidR="00151B27" w:rsidRDefault="00151B27" w:rsidP="00151B27">
      <w:pPr>
        <w:spacing w:line="360" w:lineRule="auto"/>
        <w:rPr>
          <w:rFonts w:ascii="Arial" w:hAnsi="Arial" w:cs="Arial"/>
          <w:sz w:val="24"/>
          <w:szCs w:val="24"/>
        </w:rPr>
      </w:pPr>
      <w:r>
        <w:rPr>
          <w:rFonts w:ascii="Arial" w:hAnsi="Arial" w:cs="Arial"/>
          <w:b/>
          <w:bCs/>
          <w:sz w:val="24"/>
          <w:szCs w:val="24"/>
        </w:rPr>
        <w:lastRenderedPageBreak/>
        <w:t>e,</w:t>
      </w:r>
      <w:r>
        <w:rPr>
          <w:rFonts w:ascii="Arial" w:hAnsi="Arial" w:cs="Arial" w:hint="eastAsia"/>
          <w:b/>
          <w:bCs/>
          <w:sz w:val="24"/>
          <w:szCs w:val="24"/>
        </w:rPr>
        <w:t xml:space="preserve"> </w:t>
      </w:r>
      <w:r>
        <w:rPr>
          <w:rFonts w:ascii="Arial" w:hAnsi="Arial" w:cs="Arial"/>
          <w:sz w:val="24"/>
          <w:szCs w:val="24"/>
        </w:rPr>
        <w:t>GO</w:t>
      </w:r>
      <w:r>
        <w:rPr>
          <w:rFonts w:ascii="Arial" w:hAnsi="Arial" w:cs="Arial" w:hint="eastAsia"/>
          <w:sz w:val="24"/>
          <w:szCs w:val="24"/>
        </w:rPr>
        <w:t>-</w:t>
      </w:r>
      <w:r>
        <w:rPr>
          <w:rFonts w:ascii="Arial" w:hAnsi="Arial" w:cs="Arial"/>
          <w:sz w:val="24"/>
          <w:szCs w:val="24"/>
        </w:rPr>
        <w:t xml:space="preserve">term enrichment analysis of the proteins with </w:t>
      </w:r>
      <w:r w:rsidR="00B655E2">
        <w:rPr>
          <w:rFonts w:ascii="Arial" w:hAnsi="Arial" w:cs="Arial"/>
          <w:sz w:val="24"/>
          <w:szCs w:val="24"/>
        </w:rPr>
        <w:t xml:space="preserve">a </w:t>
      </w:r>
      <w:r>
        <w:rPr>
          <w:rFonts w:ascii="Arial" w:hAnsi="Arial" w:cs="Arial" w:hint="eastAsia"/>
          <w:sz w:val="24"/>
          <w:szCs w:val="24"/>
        </w:rPr>
        <w:t xml:space="preserve">more </w:t>
      </w:r>
      <w:r>
        <w:rPr>
          <w:rFonts w:ascii="Arial" w:hAnsi="Arial" w:cs="Arial"/>
          <w:sz w:val="24"/>
          <w:szCs w:val="24"/>
        </w:rPr>
        <w:t>uniform expression</w:t>
      </w:r>
      <w:r>
        <w:rPr>
          <w:rFonts w:ascii="Arial" w:hAnsi="Arial" w:cs="Arial" w:hint="eastAsia"/>
          <w:sz w:val="24"/>
          <w:szCs w:val="24"/>
        </w:rPr>
        <w:t xml:space="preserve"> upon oocyte aging</w:t>
      </w:r>
      <w:r>
        <w:rPr>
          <w:rFonts w:ascii="Arial" w:hAnsi="Arial" w:cs="Arial"/>
          <w:sz w:val="24"/>
          <w:szCs w:val="24"/>
        </w:rPr>
        <w:t>.</w:t>
      </w:r>
      <w:r>
        <w:rPr>
          <w:rFonts w:ascii="Arial" w:hAnsi="Arial" w:cs="Arial" w:hint="eastAsia"/>
          <w:sz w:val="24"/>
          <w:szCs w:val="24"/>
        </w:rPr>
        <w:t xml:space="preserve"> </w:t>
      </w:r>
      <w:r w:rsidR="006B442B" w:rsidRPr="00532A37">
        <w:rPr>
          <w:rFonts w:ascii="Arial" w:hAnsi="Arial" w:cs="Arial" w:hint="eastAsia"/>
          <w:i/>
          <w:iCs/>
          <w:sz w:val="24"/>
          <w:szCs w:val="24"/>
        </w:rPr>
        <w:t xml:space="preserve">P </w:t>
      </w:r>
      <w:r w:rsidR="006B442B">
        <w:rPr>
          <w:rFonts w:ascii="Arial" w:hAnsi="Arial" w:cs="Arial" w:hint="eastAsia"/>
          <w:sz w:val="24"/>
          <w:szCs w:val="24"/>
        </w:rPr>
        <w:t>value</w:t>
      </w:r>
      <w:r>
        <w:rPr>
          <w:rFonts w:ascii="Arial" w:hAnsi="Arial" w:cs="Arial" w:hint="eastAsia"/>
          <w:sz w:val="24"/>
          <w:szCs w:val="24"/>
        </w:rPr>
        <w:t xml:space="preserve"> was obtained using </w:t>
      </w:r>
      <w:r>
        <w:rPr>
          <w:rFonts w:ascii="Arial" w:hAnsi="Arial" w:cs="Arial"/>
          <w:sz w:val="24"/>
          <w:szCs w:val="24"/>
        </w:rPr>
        <w:t xml:space="preserve">the </w:t>
      </w:r>
      <w:r>
        <w:rPr>
          <w:rFonts w:ascii="Arial" w:hAnsi="Arial" w:cs="Arial" w:hint="eastAsia"/>
          <w:sz w:val="24"/>
          <w:szCs w:val="24"/>
        </w:rPr>
        <w:t>hypergeometric test.</w:t>
      </w:r>
    </w:p>
    <w:p w14:paraId="18E7B6D7" w14:textId="6B808BCF" w:rsidR="00151B27" w:rsidRPr="00AE76A1" w:rsidRDefault="00151B27" w:rsidP="00151B27">
      <w:pPr>
        <w:spacing w:line="360" w:lineRule="auto"/>
        <w:rPr>
          <w:rFonts w:ascii="Arial" w:hAnsi="Arial" w:cs="Arial"/>
          <w:b/>
          <w:bCs/>
          <w:sz w:val="24"/>
          <w:szCs w:val="24"/>
        </w:rPr>
      </w:pPr>
      <w:r>
        <w:rPr>
          <w:rFonts w:ascii="Arial" w:hAnsi="Arial" w:cs="Arial"/>
          <w:b/>
          <w:bCs/>
          <w:sz w:val="24"/>
          <w:szCs w:val="24"/>
        </w:rPr>
        <w:t>f,</w:t>
      </w:r>
      <w:r>
        <w:rPr>
          <w:rFonts w:ascii="Arial" w:hAnsi="Arial" w:cs="Arial" w:hint="eastAsia"/>
          <w:b/>
          <w:bCs/>
          <w:sz w:val="24"/>
          <w:szCs w:val="24"/>
        </w:rPr>
        <w:t xml:space="preserve"> </w:t>
      </w:r>
      <w:proofErr w:type="gramStart"/>
      <w:r w:rsidR="006E10B3" w:rsidRPr="006E10B3">
        <w:rPr>
          <w:rFonts w:ascii="Arial" w:hAnsi="Arial" w:cs="Arial" w:hint="eastAsia"/>
          <w:sz w:val="24"/>
          <w:szCs w:val="24"/>
        </w:rPr>
        <w:t>The</w:t>
      </w:r>
      <w:proofErr w:type="gramEnd"/>
      <w:r w:rsidR="006E10B3">
        <w:rPr>
          <w:rFonts w:ascii="Arial" w:hAnsi="Arial" w:cs="Arial" w:hint="eastAsia"/>
          <w:b/>
          <w:bCs/>
          <w:sz w:val="24"/>
          <w:szCs w:val="24"/>
        </w:rPr>
        <w:t xml:space="preserve"> </w:t>
      </w:r>
      <w:r w:rsidR="006E10B3">
        <w:rPr>
          <w:rFonts w:ascii="Arial" w:hAnsi="Arial" w:cs="Arial" w:hint="eastAsia"/>
          <w:sz w:val="24"/>
          <w:szCs w:val="24"/>
        </w:rPr>
        <w:t>b</w:t>
      </w:r>
      <w:r>
        <w:rPr>
          <w:rFonts w:ascii="Arial" w:hAnsi="Arial" w:cs="Arial" w:hint="eastAsia"/>
          <w:sz w:val="24"/>
          <w:szCs w:val="24"/>
        </w:rPr>
        <w:t xml:space="preserve">ox plot showing the </w:t>
      </w:r>
      <w:r>
        <w:rPr>
          <w:rFonts w:ascii="Arial" w:hAnsi="Arial" w:cs="Arial"/>
          <w:sz w:val="24"/>
          <w:szCs w:val="24"/>
        </w:rPr>
        <w:t>expression level</w:t>
      </w:r>
      <w:r>
        <w:rPr>
          <w:rFonts w:ascii="Arial" w:hAnsi="Arial" w:cs="Arial" w:hint="eastAsia"/>
          <w:sz w:val="24"/>
          <w:szCs w:val="24"/>
        </w:rPr>
        <w:t xml:space="preserve"> </w:t>
      </w:r>
      <w:r>
        <w:rPr>
          <w:rFonts w:ascii="Arial" w:hAnsi="Arial" w:cs="Arial"/>
          <w:sz w:val="24"/>
          <w:szCs w:val="24"/>
        </w:rPr>
        <w:t>of the proteins that exhibit more uniform expression during GV oocyte aging</w:t>
      </w:r>
      <w:r>
        <w:rPr>
          <w:rFonts w:ascii="Arial" w:hAnsi="Arial" w:cs="Arial" w:hint="eastAsia"/>
          <w:sz w:val="24"/>
          <w:szCs w:val="24"/>
        </w:rPr>
        <w:t xml:space="preserve"> in indicated oocytes</w:t>
      </w:r>
      <w:r>
        <w:rPr>
          <w:rFonts w:ascii="Arial" w:hAnsi="Arial" w:cs="Arial"/>
          <w:sz w:val="24"/>
          <w:szCs w:val="24"/>
        </w:rPr>
        <w:t>.</w:t>
      </w:r>
      <w:r>
        <w:rPr>
          <w:rFonts w:ascii="Arial" w:hAnsi="Arial" w:cs="Arial" w:hint="eastAsia"/>
          <w:sz w:val="24"/>
          <w:szCs w:val="24"/>
        </w:rPr>
        <w:t xml:space="preserve"> </w:t>
      </w:r>
      <w:r w:rsidR="006B442B" w:rsidRPr="00532A37">
        <w:rPr>
          <w:rFonts w:ascii="Arial" w:hAnsi="Arial" w:cs="Arial" w:hint="eastAsia"/>
          <w:i/>
          <w:iCs/>
          <w:sz w:val="24"/>
          <w:szCs w:val="24"/>
        </w:rPr>
        <w:t xml:space="preserve">P </w:t>
      </w:r>
      <w:r w:rsidR="006B442B">
        <w:rPr>
          <w:rFonts w:ascii="Arial" w:hAnsi="Arial" w:cs="Arial" w:hint="eastAsia"/>
          <w:sz w:val="24"/>
          <w:szCs w:val="24"/>
        </w:rPr>
        <w:t>value</w:t>
      </w:r>
      <w:r>
        <w:rPr>
          <w:rFonts w:ascii="Arial" w:hAnsi="Arial" w:cs="Arial" w:hint="eastAsia"/>
          <w:sz w:val="24"/>
          <w:szCs w:val="24"/>
        </w:rPr>
        <w:t xml:space="preserve"> was obtained using two-tailed Mann-Whitney U-tests.</w:t>
      </w:r>
      <w:r w:rsidR="00AE76A1">
        <w:rPr>
          <w:rFonts w:ascii="Arial" w:hAnsi="Arial" w:cs="Arial" w:hint="eastAsia"/>
          <w:sz w:val="24"/>
          <w:szCs w:val="24"/>
        </w:rPr>
        <w:t xml:space="preserve"> n = 12 (YGV), 9 (AGV).</w:t>
      </w:r>
    </w:p>
    <w:p w14:paraId="0C5E047D" w14:textId="15E3E820" w:rsidR="00151B27" w:rsidRPr="00AE76A1" w:rsidRDefault="00151B27" w:rsidP="00151B27">
      <w:pPr>
        <w:spacing w:line="360" w:lineRule="auto"/>
        <w:rPr>
          <w:rFonts w:ascii="Arial" w:hAnsi="Arial" w:cs="Arial"/>
          <w:b/>
          <w:bCs/>
          <w:sz w:val="24"/>
          <w:szCs w:val="24"/>
        </w:rPr>
      </w:pPr>
      <w:r>
        <w:rPr>
          <w:rFonts w:ascii="Arial" w:hAnsi="Arial" w:cs="Arial"/>
          <w:b/>
          <w:bCs/>
          <w:sz w:val="24"/>
          <w:szCs w:val="24"/>
        </w:rPr>
        <w:t xml:space="preserve">g, </w:t>
      </w:r>
      <w:proofErr w:type="gramStart"/>
      <w:r w:rsidR="006E10B3" w:rsidRPr="006E10B3">
        <w:rPr>
          <w:rFonts w:ascii="Arial" w:hAnsi="Arial" w:cs="Arial" w:hint="eastAsia"/>
          <w:sz w:val="24"/>
          <w:szCs w:val="24"/>
        </w:rPr>
        <w:t>The</w:t>
      </w:r>
      <w:proofErr w:type="gramEnd"/>
      <w:r w:rsidR="006E10B3">
        <w:rPr>
          <w:rFonts w:ascii="Arial" w:hAnsi="Arial" w:cs="Arial" w:hint="eastAsia"/>
          <w:b/>
          <w:bCs/>
          <w:sz w:val="24"/>
          <w:szCs w:val="24"/>
        </w:rPr>
        <w:t xml:space="preserve"> </w:t>
      </w:r>
      <w:r w:rsidR="006E10B3">
        <w:rPr>
          <w:rFonts w:ascii="Arial" w:hAnsi="Arial" w:cs="Arial" w:hint="eastAsia"/>
          <w:sz w:val="24"/>
          <w:szCs w:val="24"/>
        </w:rPr>
        <w:t>b</w:t>
      </w:r>
      <w:r>
        <w:rPr>
          <w:rFonts w:ascii="Arial" w:hAnsi="Arial" w:cs="Arial" w:hint="eastAsia"/>
          <w:sz w:val="24"/>
          <w:szCs w:val="24"/>
        </w:rPr>
        <w:t xml:space="preserve">ox plot showing the </w:t>
      </w:r>
      <w:r>
        <w:rPr>
          <w:rFonts w:ascii="Arial" w:hAnsi="Arial" w:cs="Arial"/>
          <w:sz w:val="24"/>
          <w:szCs w:val="24"/>
        </w:rPr>
        <w:t>expression level</w:t>
      </w:r>
      <w:r>
        <w:rPr>
          <w:rFonts w:ascii="Arial" w:hAnsi="Arial" w:cs="Arial" w:hint="eastAsia"/>
          <w:sz w:val="24"/>
          <w:szCs w:val="24"/>
        </w:rPr>
        <w:t xml:space="preserve"> </w:t>
      </w:r>
      <w:r>
        <w:rPr>
          <w:rFonts w:ascii="Arial" w:hAnsi="Arial" w:cs="Arial"/>
          <w:sz w:val="24"/>
          <w:szCs w:val="24"/>
        </w:rPr>
        <w:t xml:space="preserve">of the proteins that exhibit more uniform expression during </w:t>
      </w:r>
      <w:r>
        <w:rPr>
          <w:rFonts w:ascii="Arial" w:hAnsi="Arial" w:cs="Arial" w:hint="eastAsia"/>
          <w:sz w:val="24"/>
          <w:szCs w:val="24"/>
        </w:rPr>
        <w:t>MII</w:t>
      </w:r>
      <w:r>
        <w:rPr>
          <w:rFonts w:ascii="Arial" w:hAnsi="Arial" w:cs="Arial"/>
          <w:sz w:val="24"/>
          <w:szCs w:val="24"/>
        </w:rPr>
        <w:t xml:space="preserve"> oocyte aging</w:t>
      </w:r>
      <w:r>
        <w:rPr>
          <w:rFonts w:ascii="Arial" w:hAnsi="Arial" w:cs="Arial" w:hint="eastAsia"/>
          <w:sz w:val="24"/>
          <w:szCs w:val="24"/>
        </w:rPr>
        <w:t xml:space="preserve"> in indicated oocytes</w:t>
      </w:r>
      <w:r>
        <w:rPr>
          <w:rFonts w:ascii="Arial" w:hAnsi="Arial" w:cs="Arial"/>
          <w:sz w:val="24"/>
          <w:szCs w:val="24"/>
        </w:rPr>
        <w:t>.</w:t>
      </w:r>
      <w:r>
        <w:rPr>
          <w:rFonts w:ascii="Arial" w:hAnsi="Arial" w:cs="Arial" w:hint="eastAsia"/>
          <w:sz w:val="24"/>
          <w:szCs w:val="24"/>
        </w:rPr>
        <w:t xml:space="preserve"> </w:t>
      </w:r>
      <w:r w:rsidR="006B442B" w:rsidRPr="00532A37">
        <w:rPr>
          <w:rFonts w:ascii="Arial" w:hAnsi="Arial" w:cs="Arial" w:hint="eastAsia"/>
          <w:i/>
          <w:iCs/>
          <w:sz w:val="24"/>
          <w:szCs w:val="24"/>
        </w:rPr>
        <w:t xml:space="preserve">P </w:t>
      </w:r>
      <w:r w:rsidR="006B442B">
        <w:rPr>
          <w:rFonts w:ascii="Arial" w:hAnsi="Arial" w:cs="Arial" w:hint="eastAsia"/>
          <w:sz w:val="24"/>
          <w:szCs w:val="24"/>
        </w:rPr>
        <w:t>value</w:t>
      </w:r>
      <w:r>
        <w:rPr>
          <w:rFonts w:ascii="Arial" w:hAnsi="Arial" w:cs="Arial" w:hint="eastAsia"/>
          <w:sz w:val="24"/>
          <w:szCs w:val="24"/>
        </w:rPr>
        <w:t xml:space="preserve"> was obtained using two-tailed Mann-Whitney U-tests.</w:t>
      </w:r>
      <w:r w:rsidR="00AE76A1">
        <w:rPr>
          <w:rFonts w:ascii="Arial" w:hAnsi="Arial" w:cs="Arial" w:hint="eastAsia"/>
          <w:sz w:val="24"/>
          <w:szCs w:val="24"/>
        </w:rPr>
        <w:t xml:space="preserve"> n = 12 (YMII), 8 (AMII).</w:t>
      </w:r>
    </w:p>
    <w:p w14:paraId="0DDEF399" w14:textId="484899FB" w:rsidR="00151B27" w:rsidRPr="00A21AFA" w:rsidRDefault="00151B27" w:rsidP="00151B27">
      <w:pPr>
        <w:spacing w:line="360" w:lineRule="auto"/>
        <w:rPr>
          <w:rFonts w:ascii="Arial" w:hAnsi="Arial" w:cs="Arial"/>
          <w:sz w:val="24"/>
          <w:szCs w:val="24"/>
        </w:rPr>
      </w:pPr>
      <w:r>
        <w:rPr>
          <w:rFonts w:ascii="Arial" w:hAnsi="Arial" w:cs="Arial"/>
          <w:b/>
          <w:bCs/>
          <w:sz w:val="24"/>
          <w:szCs w:val="24"/>
        </w:rPr>
        <w:t xml:space="preserve">h, </w:t>
      </w:r>
      <w:r>
        <w:rPr>
          <w:rFonts w:ascii="Arial" w:hAnsi="Arial" w:cs="Arial"/>
          <w:sz w:val="24"/>
          <w:szCs w:val="24"/>
        </w:rPr>
        <w:t>RNA v</w:t>
      </w:r>
      <w:r>
        <w:rPr>
          <w:rFonts w:ascii="Arial" w:hAnsi="Arial" w:cs="Arial" w:hint="eastAsia"/>
          <w:sz w:val="24"/>
          <w:szCs w:val="24"/>
        </w:rPr>
        <w:t xml:space="preserve">ariation </w:t>
      </w:r>
      <w:r>
        <w:rPr>
          <w:rFonts w:ascii="Arial" w:hAnsi="Arial" w:cs="Arial"/>
          <w:sz w:val="24"/>
          <w:szCs w:val="24"/>
        </w:rPr>
        <w:t>s</w:t>
      </w:r>
      <w:r>
        <w:rPr>
          <w:rFonts w:ascii="Arial" w:hAnsi="Arial" w:cs="Arial" w:hint="eastAsia"/>
          <w:sz w:val="24"/>
          <w:szCs w:val="24"/>
        </w:rPr>
        <w:t xml:space="preserve">core </w:t>
      </w:r>
      <w:r>
        <w:rPr>
          <w:rFonts w:ascii="Arial" w:hAnsi="Arial" w:cs="Arial"/>
          <w:sz w:val="24"/>
          <w:szCs w:val="24"/>
        </w:rPr>
        <w:t xml:space="preserve">of </w:t>
      </w:r>
      <w:r>
        <w:rPr>
          <w:rFonts w:ascii="Arial" w:hAnsi="Arial" w:cs="Arial" w:hint="eastAsia"/>
          <w:sz w:val="24"/>
          <w:szCs w:val="24"/>
        </w:rPr>
        <w:t xml:space="preserve">genes in young and aged GV oocytes. The genes of which </w:t>
      </w:r>
      <w:r>
        <w:rPr>
          <w:rFonts w:ascii="Arial" w:hAnsi="Arial" w:cs="Arial"/>
          <w:sz w:val="24"/>
          <w:szCs w:val="24"/>
        </w:rPr>
        <w:t>proteins exhibit</w:t>
      </w:r>
      <w:r>
        <w:rPr>
          <w:rFonts w:ascii="Arial" w:hAnsi="Arial" w:cs="Arial" w:hint="eastAsia"/>
          <w:sz w:val="24"/>
          <w:szCs w:val="24"/>
        </w:rPr>
        <w:t>ed</w:t>
      </w:r>
      <w:r>
        <w:rPr>
          <w:rFonts w:ascii="Arial" w:hAnsi="Arial" w:cs="Arial"/>
          <w:sz w:val="24"/>
          <w:szCs w:val="24"/>
        </w:rPr>
        <w:t xml:space="preserve"> more uniform expression during GV oocyte aging were highlighted</w:t>
      </w:r>
      <w:r>
        <w:rPr>
          <w:rFonts w:ascii="Arial" w:hAnsi="Arial" w:cs="Arial" w:hint="eastAsia"/>
          <w:sz w:val="24"/>
          <w:szCs w:val="24"/>
        </w:rPr>
        <w:t xml:space="preserve"> in blue. </w:t>
      </w:r>
      <w:r w:rsidR="00606E1F">
        <w:rPr>
          <w:rFonts w:ascii="Arial" w:hAnsi="Arial" w:cs="Arial" w:hint="eastAsia"/>
          <w:sz w:val="24"/>
          <w:szCs w:val="24"/>
        </w:rPr>
        <w:t xml:space="preserve">The red dot line indicated the threshold of </w:t>
      </w:r>
      <w:r w:rsidR="00442C87" w:rsidRPr="00442C87">
        <w:rPr>
          <w:rFonts w:ascii="Arial" w:hAnsi="Arial" w:cs="Arial"/>
          <w:sz w:val="24"/>
          <w:szCs w:val="24"/>
        </w:rPr>
        <w:t>a 2-fold increase (fold change [FC] = 2) or decrease (FC = 0.5)</w:t>
      </w:r>
      <w:r w:rsidR="0027121D">
        <w:rPr>
          <w:rFonts w:ascii="Arial" w:hAnsi="Arial" w:cs="Arial" w:hint="eastAsia"/>
          <w:sz w:val="24"/>
          <w:szCs w:val="24"/>
        </w:rPr>
        <w:t xml:space="preserve"> between young and aged oocytes. </w:t>
      </w:r>
      <w:r w:rsidR="00442C87">
        <w:rPr>
          <w:rFonts w:ascii="Arial" w:hAnsi="Arial" w:cs="Arial" w:hint="eastAsia"/>
          <w:sz w:val="24"/>
          <w:szCs w:val="24"/>
        </w:rPr>
        <w:t>Total genes analyzed (</w:t>
      </w:r>
      <w:r w:rsidR="00A21AFA" w:rsidRPr="005F7287">
        <w:rPr>
          <w:rFonts w:ascii="Arial" w:hAnsi="Arial" w:cs="Arial" w:hint="eastAsia"/>
          <w:sz w:val="24"/>
          <w:szCs w:val="24"/>
        </w:rPr>
        <w:t>n</w:t>
      </w:r>
      <w:r w:rsidR="00442C87">
        <w:rPr>
          <w:rFonts w:ascii="Arial" w:hAnsi="Arial" w:cs="Arial" w:hint="eastAsia"/>
          <w:sz w:val="24"/>
          <w:szCs w:val="24"/>
        </w:rPr>
        <w:t>)</w:t>
      </w:r>
      <w:r w:rsidR="00A21AFA" w:rsidRPr="005F7287">
        <w:rPr>
          <w:rFonts w:ascii="Arial" w:hAnsi="Arial" w:cs="Arial" w:hint="eastAsia"/>
          <w:sz w:val="24"/>
          <w:szCs w:val="24"/>
        </w:rPr>
        <w:t xml:space="preserve"> = </w:t>
      </w:r>
      <w:r w:rsidR="005F7287" w:rsidRPr="005F7287">
        <w:rPr>
          <w:rFonts w:ascii="Arial" w:hAnsi="Arial" w:cs="Arial" w:hint="eastAsia"/>
          <w:sz w:val="24"/>
          <w:szCs w:val="24"/>
        </w:rPr>
        <w:t>8,651</w:t>
      </w:r>
      <w:r w:rsidR="00A21AFA" w:rsidRPr="005F7287">
        <w:rPr>
          <w:rFonts w:ascii="Arial" w:hAnsi="Arial" w:cs="Arial" w:hint="eastAsia"/>
          <w:sz w:val="24"/>
          <w:szCs w:val="24"/>
        </w:rPr>
        <w:t>.</w:t>
      </w:r>
      <w:r w:rsidR="00A21AFA">
        <w:rPr>
          <w:rFonts w:ascii="Arial" w:hAnsi="Arial" w:cs="Arial" w:hint="eastAsia"/>
          <w:sz w:val="24"/>
          <w:szCs w:val="24"/>
        </w:rPr>
        <w:t xml:space="preserve"> </w:t>
      </w:r>
    </w:p>
    <w:p w14:paraId="3D33F34C" w14:textId="1739C09D" w:rsidR="00151B27" w:rsidRDefault="00151B27" w:rsidP="00151B27">
      <w:pPr>
        <w:spacing w:line="360" w:lineRule="auto"/>
        <w:rPr>
          <w:rFonts w:ascii="Arial" w:hAnsi="Arial" w:cs="Arial"/>
          <w:sz w:val="24"/>
          <w:szCs w:val="24"/>
        </w:rPr>
      </w:pPr>
      <w:r>
        <w:rPr>
          <w:rFonts w:ascii="Arial" w:hAnsi="Arial" w:cs="Arial"/>
          <w:b/>
          <w:bCs/>
          <w:sz w:val="24"/>
          <w:szCs w:val="24"/>
        </w:rPr>
        <w:t xml:space="preserve">i, </w:t>
      </w:r>
      <w:r>
        <w:rPr>
          <w:rFonts w:ascii="Arial" w:hAnsi="Arial" w:cs="Arial"/>
          <w:sz w:val="24"/>
          <w:szCs w:val="24"/>
        </w:rPr>
        <w:t>RNA v</w:t>
      </w:r>
      <w:r>
        <w:rPr>
          <w:rFonts w:ascii="Arial" w:hAnsi="Arial" w:cs="Arial" w:hint="eastAsia"/>
          <w:sz w:val="24"/>
          <w:szCs w:val="24"/>
        </w:rPr>
        <w:t xml:space="preserve">ariation </w:t>
      </w:r>
      <w:r>
        <w:rPr>
          <w:rFonts w:ascii="Arial" w:hAnsi="Arial" w:cs="Arial"/>
          <w:sz w:val="24"/>
          <w:szCs w:val="24"/>
        </w:rPr>
        <w:t>s</w:t>
      </w:r>
      <w:r>
        <w:rPr>
          <w:rFonts w:ascii="Arial" w:hAnsi="Arial" w:cs="Arial" w:hint="eastAsia"/>
          <w:sz w:val="24"/>
          <w:szCs w:val="24"/>
        </w:rPr>
        <w:t xml:space="preserve">core </w:t>
      </w:r>
      <w:r>
        <w:rPr>
          <w:rFonts w:ascii="Arial" w:hAnsi="Arial" w:cs="Arial"/>
          <w:sz w:val="24"/>
          <w:szCs w:val="24"/>
        </w:rPr>
        <w:t>a</w:t>
      </w:r>
      <w:r>
        <w:rPr>
          <w:rFonts w:ascii="Arial" w:hAnsi="Arial" w:cs="Arial" w:hint="eastAsia"/>
          <w:sz w:val="24"/>
          <w:szCs w:val="24"/>
        </w:rPr>
        <w:t>nalysis</w:t>
      </w:r>
      <w:r>
        <w:rPr>
          <w:rFonts w:ascii="Arial" w:hAnsi="Arial" w:cs="Arial"/>
          <w:sz w:val="24"/>
          <w:szCs w:val="24"/>
        </w:rPr>
        <w:t xml:space="preserve"> of </w:t>
      </w:r>
      <w:r>
        <w:rPr>
          <w:rFonts w:ascii="Arial" w:hAnsi="Arial" w:cs="Arial" w:hint="eastAsia"/>
          <w:sz w:val="24"/>
          <w:szCs w:val="24"/>
        </w:rPr>
        <w:t xml:space="preserve">genes in young and aged MII oocytes. The genes of which </w:t>
      </w:r>
      <w:r>
        <w:rPr>
          <w:rFonts w:ascii="Arial" w:hAnsi="Arial" w:cs="Arial"/>
          <w:sz w:val="24"/>
          <w:szCs w:val="24"/>
        </w:rPr>
        <w:t>proteins exhibit</w:t>
      </w:r>
      <w:r>
        <w:rPr>
          <w:rFonts w:ascii="Arial" w:hAnsi="Arial" w:cs="Arial" w:hint="eastAsia"/>
          <w:sz w:val="24"/>
          <w:szCs w:val="24"/>
        </w:rPr>
        <w:t>ed</w:t>
      </w:r>
      <w:r>
        <w:rPr>
          <w:rFonts w:ascii="Arial" w:hAnsi="Arial" w:cs="Arial"/>
          <w:sz w:val="24"/>
          <w:szCs w:val="24"/>
        </w:rPr>
        <w:t xml:space="preserve"> more uniform expression during </w:t>
      </w:r>
      <w:r>
        <w:rPr>
          <w:rFonts w:ascii="Arial" w:hAnsi="Arial" w:cs="Arial" w:hint="eastAsia"/>
          <w:sz w:val="24"/>
          <w:szCs w:val="24"/>
        </w:rPr>
        <w:t>MII</w:t>
      </w:r>
      <w:r>
        <w:rPr>
          <w:rFonts w:ascii="Arial" w:hAnsi="Arial" w:cs="Arial"/>
          <w:sz w:val="24"/>
          <w:szCs w:val="24"/>
        </w:rPr>
        <w:t xml:space="preserve"> oocyte aging were highlighted</w:t>
      </w:r>
      <w:r>
        <w:rPr>
          <w:rFonts w:ascii="Arial" w:hAnsi="Arial" w:cs="Arial" w:hint="eastAsia"/>
          <w:sz w:val="24"/>
          <w:szCs w:val="24"/>
        </w:rPr>
        <w:t xml:space="preserve"> in blue.</w:t>
      </w:r>
      <w:r w:rsidR="0027121D">
        <w:rPr>
          <w:rFonts w:ascii="Arial" w:hAnsi="Arial" w:cs="Arial" w:hint="eastAsia"/>
          <w:sz w:val="24"/>
          <w:szCs w:val="24"/>
        </w:rPr>
        <w:t xml:space="preserve"> The red dot line indicated the threshold of </w:t>
      </w:r>
      <w:r w:rsidR="009279AB">
        <w:rPr>
          <w:rFonts w:ascii="Arial" w:hAnsi="Arial" w:cs="Arial"/>
          <w:sz w:val="24"/>
          <w:szCs w:val="24"/>
        </w:rPr>
        <w:t xml:space="preserve">a </w:t>
      </w:r>
      <w:r w:rsidR="0027121D">
        <w:rPr>
          <w:rFonts w:ascii="Arial" w:hAnsi="Arial" w:cs="Arial" w:hint="eastAsia"/>
          <w:sz w:val="24"/>
          <w:szCs w:val="24"/>
        </w:rPr>
        <w:t xml:space="preserve">2-fold </w:t>
      </w:r>
      <w:r w:rsidR="005A6279">
        <w:rPr>
          <w:rFonts w:ascii="Arial" w:hAnsi="Arial" w:cs="Arial" w:hint="eastAsia"/>
          <w:sz w:val="24"/>
          <w:szCs w:val="24"/>
        </w:rPr>
        <w:t>increase</w:t>
      </w:r>
      <w:r w:rsidR="00184CD4">
        <w:rPr>
          <w:rFonts w:ascii="Arial" w:hAnsi="Arial" w:cs="Arial" w:hint="eastAsia"/>
          <w:sz w:val="24"/>
          <w:szCs w:val="24"/>
        </w:rPr>
        <w:t xml:space="preserve"> (</w:t>
      </w:r>
      <w:r w:rsidR="009279AB">
        <w:rPr>
          <w:rFonts w:ascii="Arial" w:hAnsi="Arial" w:cs="Arial" w:hint="eastAsia"/>
          <w:sz w:val="24"/>
          <w:szCs w:val="24"/>
        </w:rPr>
        <w:t>fold change [FC] = 2</w:t>
      </w:r>
      <w:r w:rsidR="00184CD4">
        <w:rPr>
          <w:rFonts w:ascii="Arial" w:hAnsi="Arial" w:cs="Arial" w:hint="eastAsia"/>
          <w:sz w:val="24"/>
          <w:szCs w:val="24"/>
        </w:rPr>
        <w:t>)</w:t>
      </w:r>
      <w:r w:rsidR="009279AB">
        <w:rPr>
          <w:rFonts w:ascii="Arial" w:hAnsi="Arial" w:cs="Arial" w:hint="eastAsia"/>
          <w:sz w:val="24"/>
          <w:szCs w:val="24"/>
        </w:rPr>
        <w:t xml:space="preserve"> or decrease (FC = 0.5)</w:t>
      </w:r>
      <w:r w:rsidR="0027121D">
        <w:rPr>
          <w:rFonts w:ascii="Arial" w:hAnsi="Arial" w:cs="Arial" w:hint="eastAsia"/>
          <w:sz w:val="24"/>
          <w:szCs w:val="24"/>
        </w:rPr>
        <w:t xml:space="preserve"> of RNA variation score</w:t>
      </w:r>
      <w:r w:rsidR="003E1C5A">
        <w:rPr>
          <w:rFonts w:ascii="Arial" w:hAnsi="Arial" w:cs="Arial" w:hint="eastAsia"/>
          <w:sz w:val="24"/>
          <w:szCs w:val="24"/>
        </w:rPr>
        <w:t xml:space="preserve"> in</w:t>
      </w:r>
      <w:r w:rsidR="0027121D">
        <w:rPr>
          <w:rFonts w:ascii="Arial" w:hAnsi="Arial" w:cs="Arial" w:hint="eastAsia"/>
          <w:sz w:val="24"/>
          <w:szCs w:val="24"/>
        </w:rPr>
        <w:t xml:space="preserve"> aged oocytes</w:t>
      </w:r>
      <w:r w:rsidR="003E1C5A">
        <w:rPr>
          <w:rFonts w:ascii="Arial" w:hAnsi="Arial" w:cs="Arial" w:hint="eastAsia"/>
          <w:sz w:val="24"/>
          <w:szCs w:val="24"/>
        </w:rPr>
        <w:t xml:space="preserve"> compared to the young control</w:t>
      </w:r>
      <w:r w:rsidR="0027121D">
        <w:rPr>
          <w:rFonts w:ascii="Arial" w:hAnsi="Arial" w:cs="Arial" w:hint="eastAsia"/>
          <w:sz w:val="24"/>
          <w:szCs w:val="24"/>
        </w:rPr>
        <w:t>.</w:t>
      </w:r>
      <w:r>
        <w:rPr>
          <w:rFonts w:ascii="Arial" w:hAnsi="Arial" w:cs="Arial" w:hint="eastAsia"/>
          <w:sz w:val="24"/>
          <w:szCs w:val="24"/>
        </w:rPr>
        <w:t xml:space="preserve"> </w:t>
      </w:r>
      <w:r w:rsidR="00442C87">
        <w:rPr>
          <w:rFonts w:ascii="Arial" w:hAnsi="Arial" w:cs="Arial" w:hint="eastAsia"/>
          <w:sz w:val="24"/>
          <w:szCs w:val="24"/>
        </w:rPr>
        <w:t>Total genes analyzed (</w:t>
      </w:r>
      <w:r w:rsidR="00A21AFA" w:rsidRPr="00AA2730">
        <w:rPr>
          <w:rFonts w:ascii="Arial" w:hAnsi="Arial" w:cs="Arial" w:hint="eastAsia"/>
          <w:sz w:val="24"/>
          <w:szCs w:val="24"/>
        </w:rPr>
        <w:t>n</w:t>
      </w:r>
      <w:r w:rsidR="00442C87">
        <w:rPr>
          <w:rFonts w:ascii="Arial" w:hAnsi="Arial" w:cs="Arial" w:hint="eastAsia"/>
          <w:sz w:val="24"/>
          <w:szCs w:val="24"/>
        </w:rPr>
        <w:t>)</w:t>
      </w:r>
      <w:r w:rsidR="00A21AFA" w:rsidRPr="00AA2730">
        <w:rPr>
          <w:rFonts w:ascii="Arial" w:hAnsi="Arial" w:cs="Arial" w:hint="eastAsia"/>
          <w:sz w:val="24"/>
          <w:szCs w:val="24"/>
        </w:rPr>
        <w:t xml:space="preserve"> = </w:t>
      </w:r>
      <w:r w:rsidR="00AA2730" w:rsidRPr="00AA2730">
        <w:rPr>
          <w:rFonts w:ascii="Arial" w:hAnsi="Arial" w:cs="Arial" w:hint="eastAsia"/>
          <w:sz w:val="24"/>
          <w:szCs w:val="24"/>
        </w:rPr>
        <w:t>4,560</w:t>
      </w:r>
      <w:r w:rsidR="00A21AFA" w:rsidRPr="00AA2730">
        <w:rPr>
          <w:rFonts w:ascii="Arial" w:hAnsi="Arial" w:cs="Arial" w:hint="eastAsia"/>
          <w:sz w:val="24"/>
          <w:szCs w:val="24"/>
        </w:rPr>
        <w:t>.</w:t>
      </w:r>
    </w:p>
    <w:p w14:paraId="0D0985BA" w14:textId="77777777" w:rsidR="00151B27" w:rsidRPr="00A21AFA" w:rsidRDefault="00151B27" w:rsidP="00151B27">
      <w:pPr>
        <w:spacing w:line="360" w:lineRule="auto"/>
        <w:rPr>
          <w:rFonts w:ascii="Arial" w:hAnsi="Arial" w:cs="Arial"/>
          <w:sz w:val="24"/>
          <w:szCs w:val="24"/>
        </w:rPr>
      </w:pPr>
      <w:r w:rsidRPr="00A21AFA">
        <w:rPr>
          <w:rFonts w:ascii="Arial" w:hAnsi="Arial" w:cs="Arial" w:hint="eastAsia"/>
          <w:b/>
          <w:bCs/>
          <w:sz w:val="24"/>
          <w:szCs w:val="24"/>
        </w:rPr>
        <w:t>a</w:t>
      </w:r>
      <w:r w:rsidRPr="00A21AFA">
        <w:rPr>
          <w:rFonts w:ascii="Arial" w:hAnsi="Arial" w:cs="Arial"/>
          <w:b/>
          <w:bCs/>
          <w:sz w:val="24"/>
          <w:szCs w:val="24"/>
        </w:rPr>
        <w:t>-</w:t>
      </w:r>
      <w:r w:rsidRPr="00A21AFA">
        <w:rPr>
          <w:rFonts w:ascii="Arial" w:hAnsi="Arial" w:cs="Arial" w:hint="eastAsia"/>
          <w:b/>
          <w:bCs/>
          <w:sz w:val="24"/>
          <w:szCs w:val="24"/>
        </w:rPr>
        <w:t>g</w:t>
      </w:r>
      <w:r w:rsidRPr="00A21AFA">
        <w:rPr>
          <w:rFonts w:ascii="Arial" w:hAnsi="Arial" w:cs="Arial"/>
          <w:b/>
          <w:bCs/>
          <w:sz w:val="24"/>
          <w:szCs w:val="24"/>
        </w:rPr>
        <w:t>,</w:t>
      </w:r>
      <w:r w:rsidRPr="00A21AFA">
        <w:rPr>
          <w:rFonts w:ascii="Arial" w:hAnsi="Arial" w:cs="Arial"/>
          <w:sz w:val="24"/>
          <w:szCs w:val="24"/>
        </w:rPr>
        <w:t xml:space="preserve"> YGV, Young GV</w:t>
      </w:r>
      <w:r w:rsidRPr="00A21AFA">
        <w:rPr>
          <w:rFonts w:ascii="Arial" w:hAnsi="Arial" w:cs="Arial" w:hint="eastAsia"/>
          <w:sz w:val="24"/>
          <w:szCs w:val="24"/>
        </w:rPr>
        <w:t xml:space="preserve"> oocytes;</w:t>
      </w:r>
      <w:r w:rsidRPr="00A21AFA">
        <w:rPr>
          <w:rFonts w:ascii="Arial" w:hAnsi="Arial" w:cs="Arial"/>
          <w:sz w:val="24"/>
          <w:szCs w:val="24"/>
        </w:rPr>
        <w:t xml:space="preserve"> AGV, Aged GV</w:t>
      </w:r>
      <w:r w:rsidRPr="00A21AFA">
        <w:rPr>
          <w:rFonts w:ascii="Arial" w:hAnsi="Arial" w:cs="Arial" w:hint="eastAsia"/>
          <w:sz w:val="24"/>
          <w:szCs w:val="24"/>
        </w:rPr>
        <w:t xml:space="preserve"> oocytes;</w:t>
      </w:r>
      <w:r w:rsidRPr="00A21AFA">
        <w:rPr>
          <w:rFonts w:ascii="Arial" w:hAnsi="Arial" w:cs="Arial"/>
          <w:sz w:val="24"/>
          <w:szCs w:val="24"/>
        </w:rPr>
        <w:t xml:space="preserve"> YMII. Young MII</w:t>
      </w:r>
      <w:r w:rsidRPr="00A21AFA">
        <w:rPr>
          <w:rFonts w:ascii="Arial" w:hAnsi="Arial" w:cs="Arial" w:hint="eastAsia"/>
          <w:sz w:val="24"/>
          <w:szCs w:val="24"/>
        </w:rPr>
        <w:t xml:space="preserve"> oocytes;</w:t>
      </w:r>
      <w:r w:rsidRPr="00A21AFA">
        <w:rPr>
          <w:rFonts w:ascii="Arial" w:hAnsi="Arial" w:cs="Arial"/>
          <w:sz w:val="24"/>
          <w:szCs w:val="24"/>
        </w:rPr>
        <w:t xml:space="preserve"> AMII, Aged MII</w:t>
      </w:r>
      <w:r w:rsidRPr="00A21AFA">
        <w:rPr>
          <w:rFonts w:ascii="Arial" w:hAnsi="Arial" w:cs="Arial" w:hint="eastAsia"/>
          <w:sz w:val="24"/>
          <w:szCs w:val="24"/>
        </w:rPr>
        <w:t xml:space="preserve"> oocytes</w:t>
      </w:r>
      <w:r w:rsidRPr="00A21AFA">
        <w:rPr>
          <w:rFonts w:ascii="Arial" w:hAnsi="Arial" w:cs="Arial"/>
          <w:sz w:val="24"/>
          <w:szCs w:val="24"/>
        </w:rPr>
        <w:t xml:space="preserve">. </w:t>
      </w:r>
    </w:p>
    <w:p w14:paraId="415BDF40" w14:textId="77777777" w:rsidR="00151B27" w:rsidRPr="00A21AFA" w:rsidRDefault="00151B27" w:rsidP="00151B27">
      <w:pPr>
        <w:spacing w:line="360" w:lineRule="auto"/>
        <w:rPr>
          <w:rFonts w:ascii="Arial" w:hAnsi="Arial" w:cs="Arial"/>
          <w:sz w:val="24"/>
          <w:szCs w:val="24"/>
        </w:rPr>
      </w:pPr>
    </w:p>
    <w:p w14:paraId="7BECA619" w14:textId="77777777" w:rsidR="003203F8" w:rsidRDefault="003203F8">
      <w:pPr>
        <w:widowControl/>
        <w:spacing w:after="160" w:line="278" w:lineRule="auto"/>
        <w:jc w:val="left"/>
        <w:rPr>
          <w:rFonts w:ascii="Arial" w:hAnsi="Arial" w:cs="Arial"/>
          <w:b/>
          <w:bCs/>
          <w:sz w:val="24"/>
          <w:szCs w:val="24"/>
        </w:rPr>
      </w:pPr>
      <w:r>
        <w:rPr>
          <w:rFonts w:ascii="Arial" w:hAnsi="Arial" w:cs="Arial"/>
          <w:b/>
          <w:bCs/>
          <w:sz w:val="24"/>
          <w:szCs w:val="24"/>
        </w:rPr>
        <w:br w:type="page"/>
      </w:r>
    </w:p>
    <w:p w14:paraId="7C907A4E" w14:textId="592CF37B" w:rsidR="00151B27" w:rsidRDefault="005373B9" w:rsidP="00151B27">
      <w:pPr>
        <w:spacing w:line="360" w:lineRule="auto"/>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59264" behindDoc="0" locked="0" layoutInCell="1" allowOverlap="1" wp14:anchorId="153F9457" wp14:editId="3FC94C89">
            <wp:simplePos x="0" y="0"/>
            <wp:positionH relativeFrom="margin">
              <wp:posOffset>294485</wp:posOffset>
            </wp:positionH>
            <wp:positionV relativeFrom="paragraph">
              <wp:posOffset>40869</wp:posOffset>
            </wp:positionV>
            <wp:extent cx="4890770" cy="5285740"/>
            <wp:effectExtent l="0" t="0" r="5080" b="0"/>
            <wp:wrapTopAndBottom/>
            <wp:docPr id="1511051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0770" cy="5285740"/>
                    </a:xfrm>
                    <a:prstGeom prst="rect">
                      <a:avLst/>
                    </a:prstGeom>
                    <a:noFill/>
                    <a:ln>
                      <a:noFill/>
                    </a:ln>
                  </pic:spPr>
                </pic:pic>
              </a:graphicData>
            </a:graphic>
          </wp:anchor>
        </w:drawing>
      </w:r>
      <w:r w:rsidR="00151B27">
        <w:rPr>
          <w:rFonts w:ascii="Arial" w:hAnsi="Arial" w:cs="Arial"/>
          <w:b/>
          <w:bCs/>
          <w:sz w:val="24"/>
          <w:szCs w:val="24"/>
        </w:rPr>
        <w:t>Extended Data Fig</w:t>
      </w:r>
      <w:r w:rsidR="00151B27">
        <w:rPr>
          <w:rFonts w:ascii="Arial" w:hAnsi="Arial" w:cs="Arial" w:hint="eastAsia"/>
          <w:b/>
          <w:bCs/>
          <w:sz w:val="24"/>
          <w:szCs w:val="24"/>
        </w:rPr>
        <w:t>. 3</w:t>
      </w:r>
      <w:r w:rsidR="00151B27">
        <w:rPr>
          <w:rFonts w:ascii="Arial" w:hAnsi="Arial" w:cs="Arial"/>
          <w:b/>
          <w:bCs/>
          <w:sz w:val="24"/>
          <w:szCs w:val="24"/>
        </w:rPr>
        <w:t xml:space="preserve">: </w:t>
      </w:r>
      <w:r w:rsidR="00FF2C94" w:rsidRPr="00FF2C94">
        <w:rPr>
          <w:rFonts w:ascii="Arial" w:hAnsi="Arial" w:cs="Arial"/>
          <w:b/>
          <w:bCs/>
          <w:sz w:val="24"/>
          <w:szCs w:val="24"/>
        </w:rPr>
        <w:t xml:space="preserve">scSTAP profiling captured the molecular heterogeneity in mouse-aged </w:t>
      </w:r>
      <w:r w:rsidR="00FF2C94">
        <w:rPr>
          <w:rFonts w:ascii="Arial" w:hAnsi="Arial" w:cs="Arial" w:hint="eastAsia"/>
          <w:b/>
          <w:bCs/>
          <w:sz w:val="24"/>
          <w:szCs w:val="24"/>
        </w:rPr>
        <w:t>MII</w:t>
      </w:r>
      <w:r w:rsidR="00FF2C94" w:rsidRPr="00FF2C94">
        <w:rPr>
          <w:rFonts w:ascii="Arial" w:hAnsi="Arial" w:cs="Arial"/>
          <w:b/>
          <w:bCs/>
          <w:sz w:val="24"/>
          <w:szCs w:val="24"/>
        </w:rPr>
        <w:t xml:space="preserve"> oocytes</w:t>
      </w:r>
    </w:p>
    <w:p w14:paraId="4DB0FD4B" w14:textId="444DDCF6" w:rsidR="00151B27" w:rsidRDefault="00151B27" w:rsidP="00151B27">
      <w:pPr>
        <w:spacing w:line="360" w:lineRule="auto"/>
        <w:rPr>
          <w:rFonts w:ascii="Arial" w:hAnsi="Arial" w:cs="Arial"/>
          <w:sz w:val="24"/>
          <w:szCs w:val="24"/>
        </w:rPr>
      </w:pPr>
      <w:r>
        <w:rPr>
          <w:rFonts w:ascii="Arial" w:hAnsi="Arial" w:cs="Arial"/>
          <w:b/>
          <w:bCs/>
          <w:sz w:val="24"/>
          <w:szCs w:val="24"/>
        </w:rPr>
        <w:t>a,</w:t>
      </w:r>
      <w:r>
        <w:rPr>
          <w:rFonts w:ascii="Arial" w:hAnsi="Arial" w:cs="Arial" w:hint="eastAsia"/>
          <w:sz w:val="24"/>
          <w:szCs w:val="24"/>
        </w:rPr>
        <w:t xml:space="preserve"> </w:t>
      </w:r>
      <w:r w:rsidR="0027121D">
        <w:rPr>
          <w:rFonts w:ascii="Arial" w:hAnsi="Arial" w:cs="Arial" w:hint="eastAsia"/>
          <w:sz w:val="24"/>
          <w:szCs w:val="24"/>
        </w:rPr>
        <w:t xml:space="preserve">The </w:t>
      </w:r>
      <w:r>
        <w:rPr>
          <w:rFonts w:ascii="Arial" w:hAnsi="Arial" w:cs="Arial"/>
          <w:sz w:val="24"/>
          <w:szCs w:val="24"/>
        </w:rPr>
        <w:t xml:space="preserve">PCA </w:t>
      </w:r>
      <w:r>
        <w:rPr>
          <w:rFonts w:ascii="Arial" w:hAnsi="Arial" w:cs="Arial" w:hint="eastAsia"/>
          <w:sz w:val="24"/>
          <w:szCs w:val="24"/>
        </w:rPr>
        <w:t xml:space="preserve">plot based on </w:t>
      </w:r>
      <w:r>
        <w:rPr>
          <w:rFonts w:ascii="Arial" w:hAnsi="Arial" w:cs="Arial"/>
          <w:sz w:val="24"/>
          <w:szCs w:val="24"/>
        </w:rPr>
        <w:t>proteomic</w:t>
      </w:r>
      <w:r>
        <w:rPr>
          <w:rFonts w:ascii="Arial" w:hAnsi="Arial" w:cs="Arial" w:hint="eastAsia"/>
          <w:sz w:val="24"/>
          <w:szCs w:val="24"/>
        </w:rPr>
        <w:t xml:space="preserve"> data of</w:t>
      </w:r>
      <w:r>
        <w:rPr>
          <w:rFonts w:ascii="Arial" w:hAnsi="Arial" w:cs="Arial"/>
          <w:sz w:val="24"/>
          <w:szCs w:val="24"/>
        </w:rPr>
        <w:t xml:space="preserve"> </w:t>
      </w:r>
      <w:r>
        <w:rPr>
          <w:rFonts w:ascii="Arial" w:hAnsi="Arial" w:cs="Arial" w:hint="eastAsia"/>
          <w:sz w:val="24"/>
          <w:szCs w:val="24"/>
        </w:rPr>
        <w:t>profiled MII oocytes</w:t>
      </w:r>
      <w:r>
        <w:rPr>
          <w:rFonts w:ascii="Arial" w:hAnsi="Arial" w:cs="Arial"/>
          <w:sz w:val="24"/>
          <w:szCs w:val="24"/>
        </w:rPr>
        <w:t>. Individual oocytes are depicted as dots, with variations in shape and color that indicate</w:t>
      </w:r>
      <w:r>
        <w:rPr>
          <w:rFonts w:ascii="Arial" w:hAnsi="Arial" w:cs="Arial" w:hint="eastAsia"/>
          <w:sz w:val="24"/>
          <w:szCs w:val="24"/>
        </w:rPr>
        <w:t xml:space="preserve"> the</w:t>
      </w:r>
      <w:r>
        <w:rPr>
          <w:rFonts w:ascii="Arial" w:hAnsi="Arial" w:cs="Arial"/>
          <w:sz w:val="24"/>
          <w:szCs w:val="24"/>
        </w:rPr>
        <w:t xml:space="preserve"> distinct</w:t>
      </w:r>
      <w:r>
        <w:rPr>
          <w:rFonts w:ascii="Arial" w:hAnsi="Arial" w:cs="Arial" w:hint="eastAsia"/>
          <w:sz w:val="24"/>
          <w:szCs w:val="24"/>
        </w:rPr>
        <w:t xml:space="preserve"> features of oocytes.</w:t>
      </w:r>
      <w:r w:rsidR="004F7FD1">
        <w:rPr>
          <w:rFonts w:ascii="Arial" w:hAnsi="Arial" w:cs="Arial" w:hint="eastAsia"/>
          <w:sz w:val="24"/>
          <w:szCs w:val="24"/>
        </w:rPr>
        <w:t xml:space="preserve"> Group I/II are two subgroups of aged oocytes.</w:t>
      </w:r>
    </w:p>
    <w:p w14:paraId="19F202EF" w14:textId="391AB2CB" w:rsidR="00151B27" w:rsidRPr="001902DF" w:rsidRDefault="00151B27" w:rsidP="00151B27">
      <w:pPr>
        <w:spacing w:line="360" w:lineRule="auto"/>
        <w:rPr>
          <w:rFonts w:ascii="Arial" w:hAnsi="Arial" w:cs="Arial"/>
          <w:sz w:val="24"/>
          <w:szCs w:val="24"/>
        </w:rPr>
      </w:pPr>
      <w:r>
        <w:rPr>
          <w:rFonts w:ascii="Arial" w:hAnsi="Arial" w:cs="Arial" w:hint="eastAsia"/>
          <w:b/>
          <w:bCs/>
          <w:sz w:val="24"/>
          <w:szCs w:val="24"/>
        </w:rPr>
        <w:t>b</w:t>
      </w:r>
      <w:r>
        <w:rPr>
          <w:rFonts w:ascii="Arial" w:hAnsi="Arial" w:cs="Arial"/>
          <w:b/>
          <w:bCs/>
          <w:sz w:val="24"/>
          <w:szCs w:val="24"/>
        </w:rPr>
        <w:t>,</w:t>
      </w:r>
      <w:r>
        <w:rPr>
          <w:rFonts w:ascii="Arial" w:hAnsi="Arial" w:cs="Arial" w:hint="eastAsia"/>
          <w:sz w:val="24"/>
          <w:szCs w:val="24"/>
        </w:rPr>
        <w:t xml:space="preserve"> </w:t>
      </w:r>
      <w:proofErr w:type="gramStart"/>
      <w:r w:rsidR="0027121D">
        <w:rPr>
          <w:rFonts w:ascii="Arial" w:hAnsi="Arial" w:cs="Arial" w:hint="eastAsia"/>
          <w:sz w:val="24"/>
          <w:szCs w:val="24"/>
        </w:rPr>
        <w:t>The</w:t>
      </w:r>
      <w:proofErr w:type="gramEnd"/>
      <w:r w:rsidR="0027121D">
        <w:rPr>
          <w:rFonts w:ascii="Arial" w:hAnsi="Arial" w:cs="Arial" w:hint="eastAsia"/>
          <w:sz w:val="24"/>
          <w:szCs w:val="24"/>
        </w:rPr>
        <w:t xml:space="preserve"> s</w:t>
      </w:r>
      <w:r>
        <w:rPr>
          <w:rFonts w:ascii="Arial" w:hAnsi="Arial" w:cs="Arial"/>
          <w:sz w:val="24"/>
          <w:szCs w:val="24"/>
        </w:rPr>
        <w:t>ignaling entropy calculated using proteomic data of indicted</w:t>
      </w:r>
      <w:r>
        <w:rPr>
          <w:rFonts w:ascii="Arial" w:hAnsi="Arial" w:cs="Arial" w:hint="eastAsia"/>
          <w:sz w:val="24"/>
          <w:szCs w:val="24"/>
        </w:rPr>
        <w:t xml:space="preserve"> groups of</w:t>
      </w:r>
      <w:r>
        <w:rPr>
          <w:rFonts w:ascii="Arial" w:hAnsi="Arial" w:cs="Arial"/>
          <w:sz w:val="24"/>
          <w:szCs w:val="24"/>
        </w:rPr>
        <w:t xml:space="preserve"> </w:t>
      </w:r>
      <w:r>
        <w:rPr>
          <w:rFonts w:ascii="Arial" w:hAnsi="Arial" w:cs="Arial" w:hint="eastAsia"/>
          <w:sz w:val="24"/>
          <w:szCs w:val="24"/>
        </w:rPr>
        <w:t>oocytes</w:t>
      </w:r>
      <w:r>
        <w:rPr>
          <w:rFonts w:ascii="Arial" w:hAnsi="Arial" w:cs="Arial"/>
          <w:sz w:val="24"/>
          <w:szCs w:val="24"/>
        </w:rPr>
        <w:t>.</w:t>
      </w:r>
      <w:r>
        <w:rPr>
          <w:rFonts w:ascii="Arial" w:hAnsi="Arial" w:cs="Arial" w:hint="eastAsia"/>
          <w:sz w:val="24"/>
          <w:szCs w:val="24"/>
        </w:rPr>
        <w:t xml:space="preserve"> </w:t>
      </w:r>
      <w:bookmarkStart w:id="1" w:name="OLE_LINK8"/>
      <w:r w:rsidR="00F732A1" w:rsidRPr="00F732A1">
        <w:rPr>
          <w:rFonts w:ascii="Arial" w:hAnsi="Arial" w:cs="Arial" w:hint="eastAsia"/>
          <w:i/>
          <w:iCs/>
          <w:sz w:val="24"/>
          <w:szCs w:val="24"/>
        </w:rPr>
        <w:t>P</w:t>
      </w:r>
      <w:r w:rsidR="00F732A1">
        <w:rPr>
          <w:rFonts w:ascii="Arial" w:hAnsi="Arial" w:cs="Arial" w:hint="eastAsia"/>
          <w:sz w:val="24"/>
          <w:szCs w:val="24"/>
        </w:rPr>
        <w:t xml:space="preserve"> </w:t>
      </w:r>
      <w:r>
        <w:rPr>
          <w:rFonts w:ascii="Arial" w:hAnsi="Arial" w:cs="Arial" w:hint="eastAsia"/>
          <w:sz w:val="24"/>
          <w:szCs w:val="24"/>
        </w:rPr>
        <w:t>value</w:t>
      </w:r>
      <w:bookmarkEnd w:id="1"/>
      <w:r>
        <w:rPr>
          <w:rFonts w:ascii="Arial" w:hAnsi="Arial" w:cs="Arial" w:hint="eastAsia"/>
          <w:sz w:val="24"/>
          <w:szCs w:val="24"/>
        </w:rPr>
        <w:t xml:space="preserve"> was obtained using two-tailed Mann-Whitney U-tests.</w:t>
      </w:r>
      <w:r w:rsidR="001902DF">
        <w:rPr>
          <w:rFonts w:ascii="Arial" w:hAnsi="Arial" w:cs="Arial" w:hint="eastAsia"/>
          <w:sz w:val="24"/>
          <w:szCs w:val="24"/>
        </w:rPr>
        <w:t xml:space="preserve"> n = 12 (YMII), 4 (Group I), 4 (Group II).</w:t>
      </w:r>
    </w:p>
    <w:p w14:paraId="746758BF" w14:textId="003EB3D5" w:rsidR="00151B27" w:rsidRPr="001902DF" w:rsidRDefault="00151B27" w:rsidP="00151B27">
      <w:pPr>
        <w:spacing w:line="360" w:lineRule="auto"/>
        <w:rPr>
          <w:rFonts w:ascii="Arial" w:hAnsi="Arial" w:cs="Arial"/>
          <w:sz w:val="24"/>
          <w:szCs w:val="24"/>
        </w:rPr>
      </w:pPr>
      <w:r>
        <w:rPr>
          <w:rFonts w:ascii="Arial" w:hAnsi="Arial" w:cs="Arial" w:hint="eastAsia"/>
          <w:b/>
          <w:bCs/>
          <w:sz w:val="24"/>
          <w:szCs w:val="24"/>
        </w:rPr>
        <w:t>c</w:t>
      </w:r>
      <w:r>
        <w:rPr>
          <w:rFonts w:ascii="Arial" w:hAnsi="Arial" w:cs="Arial"/>
          <w:b/>
          <w:bCs/>
          <w:sz w:val="24"/>
          <w:szCs w:val="24"/>
        </w:rPr>
        <w:t>,</w:t>
      </w:r>
      <w:r>
        <w:rPr>
          <w:rFonts w:ascii="Arial" w:hAnsi="Arial" w:cs="Arial" w:hint="eastAsia"/>
          <w:sz w:val="24"/>
          <w:szCs w:val="24"/>
        </w:rPr>
        <w:t xml:space="preserve"> </w:t>
      </w:r>
      <w:proofErr w:type="gramStart"/>
      <w:r w:rsidR="006E10B3">
        <w:rPr>
          <w:rFonts w:ascii="Arial" w:hAnsi="Arial" w:cs="Arial" w:hint="eastAsia"/>
          <w:sz w:val="24"/>
          <w:szCs w:val="24"/>
        </w:rPr>
        <w:t>The</w:t>
      </w:r>
      <w:proofErr w:type="gramEnd"/>
      <w:r w:rsidR="006E10B3">
        <w:rPr>
          <w:rFonts w:ascii="Arial" w:hAnsi="Arial" w:cs="Arial" w:hint="eastAsia"/>
          <w:sz w:val="24"/>
          <w:szCs w:val="24"/>
        </w:rPr>
        <w:t xml:space="preserve"> b</w:t>
      </w:r>
      <w:r>
        <w:rPr>
          <w:rFonts w:ascii="Arial" w:hAnsi="Arial" w:cs="Arial" w:hint="eastAsia"/>
          <w:sz w:val="24"/>
          <w:szCs w:val="24"/>
        </w:rPr>
        <w:t>ox plot showing the protein expression level</w:t>
      </w:r>
      <w:r>
        <w:rPr>
          <w:rFonts w:ascii="Arial" w:hAnsi="Arial" w:cs="Arial"/>
          <w:sz w:val="24"/>
          <w:szCs w:val="24"/>
        </w:rPr>
        <w:t xml:space="preserve"> of selected genes </w:t>
      </w:r>
      <w:r>
        <w:rPr>
          <w:rFonts w:ascii="Arial" w:hAnsi="Arial" w:cs="Arial" w:hint="eastAsia"/>
          <w:sz w:val="24"/>
          <w:szCs w:val="24"/>
        </w:rPr>
        <w:t xml:space="preserve">in </w:t>
      </w:r>
      <w:r>
        <w:rPr>
          <w:rFonts w:ascii="Arial" w:hAnsi="Arial" w:cs="Arial"/>
          <w:sz w:val="24"/>
          <w:szCs w:val="24"/>
        </w:rPr>
        <w:t xml:space="preserve">indicated </w:t>
      </w:r>
      <w:r>
        <w:rPr>
          <w:rFonts w:ascii="Arial" w:hAnsi="Arial" w:cs="Arial" w:hint="eastAsia"/>
          <w:sz w:val="24"/>
          <w:szCs w:val="24"/>
        </w:rPr>
        <w:t>oocytes</w:t>
      </w:r>
      <w:r>
        <w:rPr>
          <w:rFonts w:ascii="Arial" w:hAnsi="Arial" w:cs="Arial"/>
          <w:sz w:val="24"/>
          <w:szCs w:val="24"/>
        </w:rPr>
        <w:t>.</w:t>
      </w:r>
      <w:r>
        <w:rPr>
          <w:rFonts w:ascii="Arial" w:hAnsi="Arial" w:cs="Arial" w:hint="eastAsia"/>
          <w:sz w:val="24"/>
          <w:szCs w:val="24"/>
        </w:rPr>
        <w:t xml:space="preserve"> </w:t>
      </w:r>
      <w:r w:rsidR="00F732A1" w:rsidRPr="00F732A1">
        <w:rPr>
          <w:rFonts w:ascii="Arial" w:hAnsi="Arial" w:cs="Arial" w:hint="eastAsia"/>
          <w:i/>
          <w:iCs/>
          <w:sz w:val="24"/>
          <w:szCs w:val="24"/>
        </w:rPr>
        <w:t>P</w:t>
      </w:r>
      <w:r w:rsidR="00F732A1">
        <w:rPr>
          <w:rFonts w:ascii="Arial" w:hAnsi="Arial" w:cs="Arial" w:hint="eastAsia"/>
          <w:sz w:val="24"/>
          <w:szCs w:val="24"/>
        </w:rPr>
        <w:t xml:space="preserve"> </w:t>
      </w:r>
      <w:r>
        <w:rPr>
          <w:rFonts w:ascii="Arial" w:hAnsi="Arial" w:cs="Arial" w:hint="eastAsia"/>
          <w:sz w:val="24"/>
          <w:szCs w:val="24"/>
        </w:rPr>
        <w:t>value was obtained using two-tailed Mann-Whitney U-tests.</w:t>
      </w:r>
      <w:r w:rsidR="001902DF">
        <w:rPr>
          <w:rFonts w:ascii="Arial" w:hAnsi="Arial" w:cs="Arial" w:hint="eastAsia"/>
          <w:sz w:val="24"/>
          <w:szCs w:val="24"/>
        </w:rPr>
        <w:t xml:space="preserve"> n = 12 (YMII), 4 (Group I), 4 (Group II).</w:t>
      </w:r>
    </w:p>
    <w:p w14:paraId="3BC493FE" w14:textId="32F4A680" w:rsidR="00151B27" w:rsidRDefault="00151B27" w:rsidP="00151B27">
      <w:pPr>
        <w:spacing w:line="360" w:lineRule="auto"/>
        <w:rPr>
          <w:rFonts w:ascii="Arial" w:hAnsi="Arial" w:cs="Arial"/>
          <w:sz w:val="24"/>
          <w:szCs w:val="24"/>
        </w:rPr>
      </w:pPr>
      <w:r>
        <w:rPr>
          <w:rFonts w:ascii="Arial" w:hAnsi="Arial" w:cs="Arial" w:hint="eastAsia"/>
          <w:b/>
          <w:bCs/>
          <w:sz w:val="24"/>
          <w:szCs w:val="24"/>
        </w:rPr>
        <w:t>d</w:t>
      </w:r>
      <w:r>
        <w:rPr>
          <w:rFonts w:ascii="Arial" w:hAnsi="Arial" w:cs="Arial"/>
          <w:b/>
          <w:bCs/>
          <w:sz w:val="24"/>
          <w:szCs w:val="24"/>
        </w:rPr>
        <w:t>,</w:t>
      </w:r>
      <w:r>
        <w:rPr>
          <w:rFonts w:ascii="Arial" w:hAnsi="Arial" w:cs="Arial" w:hint="eastAsia"/>
          <w:sz w:val="24"/>
          <w:szCs w:val="24"/>
        </w:rPr>
        <w:t xml:space="preserve"> N</w:t>
      </w:r>
      <w:r>
        <w:rPr>
          <w:rFonts w:ascii="Arial" w:hAnsi="Arial" w:cs="Arial"/>
          <w:sz w:val="24"/>
          <w:szCs w:val="24"/>
        </w:rPr>
        <w:t>umber</w:t>
      </w:r>
      <w:r>
        <w:rPr>
          <w:rFonts w:ascii="Arial" w:hAnsi="Arial" w:cs="Arial" w:hint="eastAsia"/>
          <w:sz w:val="24"/>
          <w:szCs w:val="24"/>
        </w:rPr>
        <w:t>s</w:t>
      </w:r>
      <w:r>
        <w:rPr>
          <w:rFonts w:ascii="Arial" w:hAnsi="Arial" w:cs="Arial"/>
          <w:sz w:val="24"/>
          <w:szCs w:val="24"/>
        </w:rPr>
        <w:t xml:space="preserve"> of differentially expressed </w:t>
      </w:r>
      <w:r>
        <w:rPr>
          <w:rFonts w:ascii="Arial" w:hAnsi="Arial" w:cs="Arial" w:hint="eastAsia"/>
          <w:sz w:val="24"/>
          <w:szCs w:val="24"/>
        </w:rPr>
        <w:t>proteins</w:t>
      </w:r>
      <w:r w:rsidR="00B71C62">
        <w:rPr>
          <w:rFonts w:ascii="Arial" w:hAnsi="Arial" w:cs="Arial" w:hint="eastAsia"/>
          <w:sz w:val="24"/>
          <w:szCs w:val="24"/>
        </w:rPr>
        <w:t xml:space="preserve"> (DEPs)</w:t>
      </w:r>
      <w:r>
        <w:rPr>
          <w:rFonts w:ascii="Arial" w:hAnsi="Arial" w:cs="Arial"/>
          <w:sz w:val="24"/>
          <w:szCs w:val="24"/>
        </w:rPr>
        <w:t xml:space="preserve"> </w:t>
      </w:r>
      <w:r>
        <w:rPr>
          <w:rFonts w:ascii="Arial" w:hAnsi="Arial" w:cs="Arial" w:hint="eastAsia"/>
          <w:sz w:val="24"/>
          <w:szCs w:val="24"/>
        </w:rPr>
        <w:t>in</w:t>
      </w:r>
      <w:r>
        <w:rPr>
          <w:rFonts w:ascii="Arial" w:hAnsi="Arial" w:cs="Arial"/>
          <w:sz w:val="24"/>
          <w:szCs w:val="24"/>
        </w:rPr>
        <w:t xml:space="preserve"> the indicated </w:t>
      </w:r>
      <w:r>
        <w:rPr>
          <w:rFonts w:ascii="Arial" w:hAnsi="Arial" w:cs="Arial" w:hint="eastAsia"/>
          <w:sz w:val="24"/>
          <w:szCs w:val="24"/>
        </w:rPr>
        <w:t>oocytes</w:t>
      </w:r>
      <w:r>
        <w:rPr>
          <w:rFonts w:ascii="Arial" w:hAnsi="Arial" w:cs="Arial"/>
          <w:sz w:val="24"/>
          <w:szCs w:val="24"/>
        </w:rPr>
        <w:t xml:space="preserve"> </w:t>
      </w:r>
      <w:r>
        <w:rPr>
          <w:rFonts w:ascii="Arial" w:hAnsi="Arial" w:cs="Arial"/>
          <w:sz w:val="24"/>
          <w:szCs w:val="24"/>
        </w:rPr>
        <w:lastRenderedPageBreak/>
        <w:t xml:space="preserve">compared to young </w:t>
      </w:r>
      <w:r>
        <w:rPr>
          <w:rFonts w:ascii="Arial" w:hAnsi="Arial" w:cs="Arial" w:hint="eastAsia"/>
          <w:sz w:val="24"/>
          <w:szCs w:val="24"/>
        </w:rPr>
        <w:t>MII</w:t>
      </w:r>
      <w:r>
        <w:rPr>
          <w:rFonts w:ascii="Arial" w:hAnsi="Arial" w:cs="Arial"/>
          <w:sz w:val="24"/>
          <w:szCs w:val="24"/>
        </w:rPr>
        <w:t xml:space="preserve"> oocytes.</w:t>
      </w:r>
      <w:r w:rsidR="001902DF">
        <w:rPr>
          <w:rFonts w:ascii="Arial" w:hAnsi="Arial" w:cs="Arial" w:hint="eastAsia"/>
          <w:sz w:val="24"/>
          <w:szCs w:val="24"/>
        </w:rPr>
        <w:t xml:space="preserve"> </w:t>
      </w:r>
      <w:r w:rsidR="0027713F" w:rsidRPr="00EA1246">
        <w:rPr>
          <w:rFonts w:ascii="Arial" w:hAnsi="Arial" w:cs="Arial"/>
          <w:sz w:val="24"/>
          <w:szCs w:val="24"/>
        </w:rPr>
        <w:t xml:space="preserve">The proteins satisfying |Log2Foldchange| &gt; 1 and </w:t>
      </w:r>
      <w:r w:rsidR="0027713F" w:rsidRPr="001C05B8">
        <w:rPr>
          <w:rFonts w:ascii="Arial" w:hAnsi="Arial" w:cs="Arial"/>
          <w:i/>
          <w:iCs/>
          <w:sz w:val="24"/>
          <w:szCs w:val="24"/>
        </w:rPr>
        <w:t>P</w:t>
      </w:r>
      <w:r w:rsidR="0027713F" w:rsidRPr="00EA1246">
        <w:rPr>
          <w:rFonts w:ascii="Arial" w:hAnsi="Arial" w:cs="Arial"/>
          <w:sz w:val="24"/>
          <w:szCs w:val="24"/>
        </w:rPr>
        <w:t xml:space="preserve"> values &lt; 0.05 were identified as DEPs.</w:t>
      </w:r>
      <w:r w:rsidR="0024771D">
        <w:rPr>
          <w:rFonts w:ascii="Arial" w:hAnsi="Arial" w:cs="Arial" w:hint="eastAsia"/>
          <w:sz w:val="24"/>
          <w:szCs w:val="24"/>
        </w:rPr>
        <w:t xml:space="preserve"> </w:t>
      </w:r>
      <w:r w:rsidR="0024771D" w:rsidRPr="0024771D">
        <w:rPr>
          <w:rFonts w:ascii="Arial" w:hAnsi="Arial" w:cs="Arial"/>
          <w:sz w:val="24"/>
          <w:szCs w:val="24"/>
        </w:rPr>
        <w:t>Red bars indicated upregulated proteins and blue bars indicated downregulated proteins.</w:t>
      </w:r>
      <w:r w:rsidR="00DF7624">
        <w:rPr>
          <w:rFonts w:ascii="Arial" w:hAnsi="Arial" w:cs="Arial" w:hint="eastAsia"/>
          <w:sz w:val="24"/>
          <w:szCs w:val="24"/>
        </w:rPr>
        <w:t xml:space="preserve"> </w:t>
      </w:r>
      <w:r w:rsidR="00DF7624" w:rsidRPr="006245A6">
        <w:rPr>
          <w:rFonts w:ascii="Arial" w:hAnsi="Arial" w:cs="Arial" w:hint="eastAsia"/>
          <w:i/>
          <w:iCs/>
          <w:sz w:val="24"/>
          <w:szCs w:val="24"/>
        </w:rPr>
        <w:t>P</w:t>
      </w:r>
      <w:r w:rsidR="00DF7624">
        <w:rPr>
          <w:rFonts w:ascii="Arial" w:hAnsi="Arial" w:cs="Arial" w:hint="eastAsia"/>
          <w:sz w:val="24"/>
          <w:szCs w:val="24"/>
        </w:rPr>
        <w:t xml:space="preserve"> </w:t>
      </w:r>
      <w:r w:rsidR="00DF7624">
        <w:rPr>
          <w:rFonts w:ascii="Arial" w:hAnsi="Arial" w:cs="Arial"/>
          <w:sz w:val="24"/>
          <w:szCs w:val="24"/>
        </w:rPr>
        <w:t>value</w:t>
      </w:r>
      <w:r w:rsidR="00DF7624">
        <w:rPr>
          <w:rFonts w:ascii="Arial" w:hAnsi="Arial" w:cs="Arial" w:hint="eastAsia"/>
          <w:sz w:val="24"/>
          <w:szCs w:val="24"/>
        </w:rPr>
        <w:t xml:space="preserve">s were obtained using </w:t>
      </w:r>
      <w:r w:rsidR="00DF7624">
        <w:rPr>
          <w:rFonts w:ascii="Arial" w:hAnsi="Arial" w:cs="Arial"/>
          <w:sz w:val="24"/>
          <w:szCs w:val="24"/>
        </w:rPr>
        <w:t xml:space="preserve">the </w:t>
      </w:r>
      <w:r w:rsidR="00DF7624">
        <w:rPr>
          <w:rFonts w:ascii="Arial" w:hAnsi="Arial" w:cs="Arial" w:hint="eastAsia"/>
          <w:sz w:val="24"/>
          <w:szCs w:val="24"/>
        </w:rPr>
        <w:t>Wilcoxon rank-sum test.</w:t>
      </w:r>
    </w:p>
    <w:p w14:paraId="7F6E53CE" w14:textId="6A50986C" w:rsidR="00151B27" w:rsidRPr="0027713F" w:rsidRDefault="00151B27" w:rsidP="00151B27">
      <w:pPr>
        <w:spacing w:line="360" w:lineRule="auto"/>
        <w:rPr>
          <w:rFonts w:ascii="Arial" w:hAnsi="Arial" w:cs="Arial"/>
          <w:sz w:val="24"/>
          <w:szCs w:val="24"/>
        </w:rPr>
      </w:pPr>
      <w:r>
        <w:rPr>
          <w:rFonts w:ascii="Arial" w:hAnsi="Arial" w:cs="Arial"/>
          <w:b/>
          <w:bCs/>
          <w:sz w:val="24"/>
          <w:szCs w:val="24"/>
        </w:rPr>
        <w:t>e,</w:t>
      </w:r>
      <w:r>
        <w:rPr>
          <w:rFonts w:ascii="Arial" w:hAnsi="Arial" w:cs="Arial" w:hint="eastAsia"/>
          <w:sz w:val="24"/>
          <w:szCs w:val="24"/>
        </w:rPr>
        <w:t xml:space="preserve"> N</w:t>
      </w:r>
      <w:r>
        <w:rPr>
          <w:rFonts w:ascii="Arial" w:hAnsi="Arial" w:cs="Arial"/>
          <w:sz w:val="24"/>
          <w:szCs w:val="24"/>
        </w:rPr>
        <w:t>umber</w:t>
      </w:r>
      <w:r>
        <w:rPr>
          <w:rFonts w:ascii="Arial" w:hAnsi="Arial" w:cs="Arial" w:hint="eastAsia"/>
          <w:sz w:val="24"/>
          <w:szCs w:val="24"/>
        </w:rPr>
        <w:t>s</w:t>
      </w:r>
      <w:r>
        <w:rPr>
          <w:rFonts w:ascii="Arial" w:hAnsi="Arial" w:cs="Arial"/>
          <w:sz w:val="24"/>
          <w:szCs w:val="24"/>
        </w:rPr>
        <w:t xml:space="preserve"> of </w:t>
      </w:r>
      <w:r w:rsidR="00B71C62">
        <w:rPr>
          <w:rFonts w:ascii="Arial" w:hAnsi="Arial" w:cs="Arial" w:hint="eastAsia"/>
          <w:sz w:val="24"/>
          <w:szCs w:val="24"/>
        </w:rPr>
        <w:t>DEGs</w:t>
      </w:r>
      <w:r>
        <w:rPr>
          <w:rFonts w:ascii="Arial" w:hAnsi="Arial" w:cs="Arial" w:hint="eastAsia"/>
          <w:sz w:val="24"/>
          <w:szCs w:val="24"/>
        </w:rPr>
        <w:t xml:space="preserve"> in</w:t>
      </w:r>
      <w:r>
        <w:rPr>
          <w:rFonts w:ascii="Arial" w:hAnsi="Arial" w:cs="Arial"/>
          <w:sz w:val="24"/>
          <w:szCs w:val="24"/>
        </w:rPr>
        <w:t xml:space="preserve"> the indicated </w:t>
      </w:r>
      <w:r>
        <w:rPr>
          <w:rFonts w:ascii="Arial" w:hAnsi="Arial" w:cs="Arial" w:hint="eastAsia"/>
          <w:sz w:val="24"/>
          <w:szCs w:val="24"/>
        </w:rPr>
        <w:t>oocytes</w:t>
      </w:r>
      <w:r>
        <w:rPr>
          <w:rFonts w:ascii="Arial" w:hAnsi="Arial" w:cs="Arial"/>
          <w:sz w:val="24"/>
          <w:szCs w:val="24"/>
        </w:rPr>
        <w:t xml:space="preserve"> compared to young </w:t>
      </w:r>
      <w:r>
        <w:rPr>
          <w:rFonts w:ascii="Arial" w:hAnsi="Arial" w:cs="Arial" w:hint="eastAsia"/>
          <w:sz w:val="24"/>
          <w:szCs w:val="24"/>
        </w:rPr>
        <w:t>MII</w:t>
      </w:r>
      <w:r>
        <w:rPr>
          <w:rFonts w:ascii="Arial" w:hAnsi="Arial" w:cs="Arial"/>
          <w:sz w:val="24"/>
          <w:szCs w:val="24"/>
        </w:rPr>
        <w:t xml:space="preserve"> oocytes.</w:t>
      </w:r>
      <w:r w:rsidR="00EA1246">
        <w:rPr>
          <w:rFonts w:ascii="Arial" w:hAnsi="Arial" w:cs="Arial" w:hint="eastAsia"/>
          <w:sz w:val="24"/>
          <w:szCs w:val="24"/>
        </w:rPr>
        <w:t xml:space="preserve"> </w:t>
      </w:r>
      <w:r w:rsidR="0027713F">
        <w:rPr>
          <w:rFonts w:ascii="Arial" w:hAnsi="Arial" w:cs="Arial" w:hint="eastAsia"/>
          <w:sz w:val="24"/>
          <w:szCs w:val="24"/>
        </w:rPr>
        <w:t>The genes satisfying |Log</w:t>
      </w:r>
      <w:r w:rsidR="0027713F">
        <w:rPr>
          <w:rFonts w:ascii="Arial" w:hAnsi="Arial" w:cs="Arial" w:hint="eastAsia"/>
          <w:sz w:val="24"/>
          <w:szCs w:val="24"/>
          <w:vertAlign w:val="subscript"/>
        </w:rPr>
        <w:t>2</w:t>
      </w:r>
      <w:r w:rsidR="0027713F">
        <w:rPr>
          <w:rFonts w:ascii="Arial" w:hAnsi="Arial" w:cs="Arial" w:hint="eastAsia"/>
          <w:sz w:val="24"/>
          <w:szCs w:val="24"/>
        </w:rPr>
        <w:t xml:space="preserve">Foldchange| &gt; 1 and </w:t>
      </w:r>
      <w:r w:rsidR="0027713F" w:rsidRPr="001C05B8">
        <w:rPr>
          <w:rFonts w:ascii="Arial" w:hAnsi="Arial" w:cs="Arial" w:hint="eastAsia"/>
          <w:i/>
          <w:iCs/>
          <w:sz w:val="24"/>
          <w:szCs w:val="24"/>
        </w:rPr>
        <w:t>P</w:t>
      </w:r>
      <w:r w:rsidR="0027713F">
        <w:rPr>
          <w:rFonts w:ascii="Arial" w:hAnsi="Arial" w:cs="Arial" w:hint="eastAsia"/>
          <w:sz w:val="24"/>
          <w:szCs w:val="24"/>
        </w:rPr>
        <w:t xml:space="preserve"> values &lt; 0.05 were identified as DEGs. </w:t>
      </w:r>
      <w:r w:rsidR="00814B18" w:rsidRPr="00814B18">
        <w:rPr>
          <w:rFonts w:ascii="Arial" w:hAnsi="Arial" w:cs="Arial"/>
          <w:sz w:val="24"/>
          <w:szCs w:val="24"/>
        </w:rPr>
        <w:t>Red bars indicated upregulated genes and blue bars indicated downregulated genes.</w:t>
      </w:r>
      <w:r w:rsidR="00C663F9">
        <w:rPr>
          <w:rFonts w:ascii="Arial" w:hAnsi="Arial" w:cs="Arial" w:hint="eastAsia"/>
          <w:sz w:val="24"/>
          <w:szCs w:val="24"/>
        </w:rPr>
        <w:t xml:space="preserve"> </w:t>
      </w:r>
      <w:r w:rsidR="00C663F9" w:rsidRPr="00AE2156">
        <w:rPr>
          <w:rFonts w:ascii="Arial" w:hAnsi="Arial" w:cs="Arial" w:hint="eastAsia"/>
          <w:i/>
          <w:iCs/>
          <w:sz w:val="24"/>
          <w:szCs w:val="24"/>
        </w:rPr>
        <w:t>P</w:t>
      </w:r>
      <w:r w:rsidR="00C663F9">
        <w:rPr>
          <w:rFonts w:ascii="Arial" w:hAnsi="Arial" w:cs="Arial" w:hint="eastAsia"/>
          <w:sz w:val="24"/>
          <w:szCs w:val="24"/>
        </w:rPr>
        <w:t xml:space="preserve"> values were obtained </w:t>
      </w:r>
      <w:r w:rsidR="00C663F9" w:rsidRPr="005F2559">
        <w:rPr>
          <w:rFonts w:ascii="Arial" w:hAnsi="Arial" w:cs="Arial"/>
          <w:iCs/>
          <w:sz w:val="24"/>
        </w:rPr>
        <w:t>using the Wald test within a negative binomial generalized linear model.</w:t>
      </w:r>
    </w:p>
    <w:p w14:paraId="4692128D" w14:textId="1140F29C" w:rsidR="00151B27" w:rsidRPr="00D6131C" w:rsidRDefault="00151B27" w:rsidP="00151B27">
      <w:pPr>
        <w:spacing w:line="360" w:lineRule="auto"/>
        <w:rPr>
          <w:rFonts w:ascii="Arial" w:hAnsi="Arial" w:cs="Arial"/>
          <w:sz w:val="24"/>
          <w:szCs w:val="24"/>
        </w:rPr>
      </w:pPr>
      <w:r>
        <w:rPr>
          <w:rFonts w:ascii="Arial Bold" w:hAnsi="Arial Bold" w:cs="Arial Bold"/>
          <w:b/>
          <w:bCs/>
          <w:sz w:val="24"/>
          <w:szCs w:val="24"/>
        </w:rPr>
        <w:t xml:space="preserve">f, </w:t>
      </w:r>
      <w:proofErr w:type="gramStart"/>
      <w:r>
        <w:rPr>
          <w:rFonts w:ascii="Arial" w:hAnsi="Arial" w:cs="Arial"/>
          <w:sz w:val="24"/>
          <w:szCs w:val="24"/>
        </w:rPr>
        <w:t>The</w:t>
      </w:r>
      <w:proofErr w:type="gramEnd"/>
      <w:r>
        <w:rPr>
          <w:rFonts w:ascii="Arial Bold" w:hAnsi="Arial Bold" w:cs="Arial Bold" w:hint="eastAsia"/>
          <w:sz w:val="24"/>
          <w:szCs w:val="24"/>
        </w:rPr>
        <w:t xml:space="preserve"> </w:t>
      </w:r>
      <w:r w:rsidR="004624A3">
        <w:rPr>
          <w:rFonts w:ascii="Arial" w:hAnsi="Arial" w:cs="Arial"/>
          <w:sz w:val="24"/>
          <w:szCs w:val="24"/>
        </w:rPr>
        <w:t>heatmap</w:t>
      </w:r>
      <w:r>
        <w:rPr>
          <w:rFonts w:ascii="Arial" w:hAnsi="Arial" w:cs="Arial" w:hint="eastAsia"/>
          <w:sz w:val="24"/>
          <w:szCs w:val="24"/>
        </w:rPr>
        <w:t xml:space="preserve"> showing the expression level of four clusters of proteins with different expression </w:t>
      </w:r>
      <w:r>
        <w:rPr>
          <w:rFonts w:ascii="Arial" w:hAnsi="Arial" w:cs="Arial"/>
          <w:sz w:val="24"/>
          <w:szCs w:val="24"/>
        </w:rPr>
        <w:t>patterns between young, Group I, and Group II</w:t>
      </w:r>
      <w:r>
        <w:rPr>
          <w:rFonts w:ascii="Arial" w:hAnsi="Arial" w:cs="Arial" w:hint="eastAsia"/>
          <w:sz w:val="24"/>
          <w:szCs w:val="24"/>
        </w:rPr>
        <w:t xml:space="preserve"> oocytes</w:t>
      </w:r>
      <w:r>
        <w:rPr>
          <w:rFonts w:ascii="Arial" w:hAnsi="Arial" w:cs="Arial"/>
          <w:sz w:val="24"/>
          <w:szCs w:val="24"/>
        </w:rPr>
        <w:t>.</w:t>
      </w:r>
      <w:r>
        <w:rPr>
          <w:rFonts w:ascii="Arial" w:hAnsi="Arial" w:cs="Arial" w:hint="eastAsia"/>
          <w:sz w:val="24"/>
          <w:szCs w:val="24"/>
        </w:rPr>
        <w:t xml:space="preserve"> Proteins</w:t>
      </w:r>
      <w:r>
        <w:rPr>
          <w:rFonts w:ascii="Arial" w:hAnsi="Arial" w:cs="Arial"/>
          <w:sz w:val="24"/>
          <w:szCs w:val="24"/>
        </w:rPr>
        <w:t xml:space="preserve"> in Clusters 1 and 3 are upregulated and downregulated, respectively, in both Group I and Group II oocytes compared to young oocytes. In contrast, </w:t>
      </w:r>
      <w:r>
        <w:rPr>
          <w:rFonts w:ascii="Arial" w:hAnsi="Arial" w:cs="Arial" w:hint="eastAsia"/>
          <w:sz w:val="24"/>
          <w:szCs w:val="24"/>
        </w:rPr>
        <w:t>proteins</w:t>
      </w:r>
      <w:r>
        <w:rPr>
          <w:rFonts w:ascii="Arial" w:hAnsi="Arial" w:cs="Arial"/>
          <w:sz w:val="24"/>
          <w:szCs w:val="24"/>
        </w:rPr>
        <w:t xml:space="preserve"> in Clusters 2 and 4 are exclusively upregulated and downregulated in Group II oocytes.</w:t>
      </w:r>
      <w:r>
        <w:rPr>
          <w:rFonts w:ascii="Arial" w:hAnsi="Arial" w:cs="Arial" w:hint="eastAsia"/>
          <w:sz w:val="24"/>
          <w:szCs w:val="24"/>
        </w:rPr>
        <w:t xml:space="preserve"> The proteins satisfying |Log</w:t>
      </w:r>
      <w:r>
        <w:rPr>
          <w:rFonts w:ascii="Arial" w:hAnsi="Arial" w:cs="Arial" w:hint="eastAsia"/>
          <w:sz w:val="24"/>
          <w:szCs w:val="24"/>
          <w:vertAlign w:val="subscript"/>
        </w:rPr>
        <w:t>2</w:t>
      </w:r>
      <w:r>
        <w:rPr>
          <w:rFonts w:ascii="Arial" w:hAnsi="Arial" w:cs="Arial" w:hint="eastAsia"/>
          <w:sz w:val="24"/>
          <w:szCs w:val="24"/>
        </w:rPr>
        <w:t xml:space="preserve">Foldchange| &gt; 1 and </w:t>
      </w:r>
      <w:r w:rsidRPr="001C05B8">
        <w:rPr>
          <w:rFonts w:ascii="Arial" w:hAnsi="Arial" w:cs="Arial" w:hint="eastAsia"/>
          <w:i/>
          <w:iCs/>
          <w:sz w:val="24"/>
          <w:szCs w:val="24"/>
        </w:rPr>
        <w:t>P</w:t>
      </w:r>
      <w:r>
        <w:rPr>
          <w:rFonts w:ascii="Arial" w:hAnsi="Arial" w:cs="Arial" w:hint="eastAsia"/>
          <w:sz w:val="24"/>
          <w:szCs w:val="24"/>
        </w:rPr>
        <w:t xml:space="preserve"> values &lt; 0.05 were identified as differently expressed proteins.</w:t>
      </w:r>
      <w:r w:rsidR="00D6131C">
        <w:rPr>
          <w:rFonts w:ascii="Arial" w:hAnsi="Arial" w:cs="Arial" w:hint="eastAsia"/>
          <w:sz w:val="24"/>
          <w:szCs w:val="24"/>
        </w:rPr>
        <w:t xml:space="preserve"> </w:t>
      </w:r>
      <w:r w:rsidR="00D6131C" w:rsidRPr="00D45B35">
        <w:rPr>
          <w:rFonts w:ascii="Arial" w:hAnsi="Arial" w:cs="Arial" w:hint="eastAsia"/>
          <w:sz w:val="24"/>
          <w:szCs w:val="24"/>
        </w:rPr>
        <w:t xml:space="preserve">n = </w:t>
      </w:r>
      <w:r w:rsidR="004E465C" w:rsidRPr="00D45B35">
        <w:rPr>
          <w:rFonts w:ascii="Arial" w:hAnsi="Arial" w:cs="Arial" w:hint="eastAsia"/>
          <w:sz w:val="24"/>
          <w:szCs w:val="24"/>
        </w:rPr>
        <w:t>45</w:t>
      </w:r>
      <w:r w:rsidR="00D6131C" w:rsidRPr="00D45B35">
        <w:rPr>
          <w:rFonts w:ascii="Arial" w:hAnsi="Arial" w:cs="Arial" w:hint="eastAsia"/>
          <w:sz w:val="24"/>
          <w:szCs w:val="24"/>
        </w:rPr>
        <w:t xml:space="preserve"> (cluster 1), </w:t>
      </w:r>
      <w:r w:rsidR="00FA7264" w:rsidRPr="00D45B35">
        <w:rPr>
          <w:rFonts w:ascii="Arial" w:hAnsi="Arial" w:cs="Arial" w:hint="eastAsia"/>
          <w:sz w:val="24"/>
          <w:szCs w:val="24"/>
        </w:rPr>
        <w:t>73</w:t>
      </w:r>
      <w:r w:rsidR="00D6131C" w:rsidRPr="00D45B35">
        <w:rPr>
          <w:rFonts w:ascii="Arial" w:hAnsi="Arial" w:cs="Arial" w:hint="eastAsia"/>
          <w:sz w:val="24"/>
          <w:szCs w:val="24"/>
        </w:rPr>
        <w:t xml:space="preserve"> (cluster 2), </w:t>
      </w:r>
      <w:r w:rsidR="00D45B35" w:rsidRPr="00D45B35">
        <w:rPr>
          <w:rFonts w:ascii="Arial" w:hAnsi="Arial" w:cs="Arial" w:hint="eastAsia"/>
          <w:sz w:val="24"/>
          <w:szCs w:val="24"/>
        </w:rPr>
        <w:t>28</w:t>
      </w:r>
      <w:r w:rsidR="00D6131C" w:rsidRPr="00D45B35">
        <w:rPr>
          <w:rFonts w:ascii="Arial" w:hAnsi="Arial" w:cs="Arial" w:hint="eastAsia"/>
          <w:sz w:val="24"/>
          <w:szCs w:val="24"/>
        </w:rPr>
        <w:t xml:space="preserve"> (cluster 3), </w:t>
      </w:r>
      <w:r w:rsidR="00D45B35" w:rsidRPr="00D45B35">
        <w:rPr>
          <w:rFonts w:ascii="Arial" w:hAnsi="Arial" w:cs="Arial" w:hint="eastAsia"/>
          <w:sz w:val="24"/>
          <w:szCs w:val="24"/>
        </w:rPr>
        <w:t>18</w:t>
      </w:r>
      <w:r w:rsidR="00D6131C" w:rsidRPr="00D45B35">
        <w:rPr>
          <w:rFonts w:ascii="Arial" w:hAnsi="Arial" w:cs="Arial" w:hint="eastAsia"/>
          <w:sz w:val="24"/>
          <w:szCs w:val="24"/>
        </w:rPr>
        <w:t xml:space="preserve"> (cluster 4).</w:t>
      </w:r>
      <w:r w:rsidR="00E80918">
        <w:rPr>
          <w:rFonts w:ascii="Arial" w:hAnsi="Arial" w:cs="Arial" w:hint="eastAsia"/>
          <w:sz w:val="24"/>
          <w:szCs w:val="24"/>
        </w:rPr>
        <w:t xml:space="preserve"> </w:t>
      </w:r>
      <w:r w:rsidR="00E80918" w:rsidRPr="006245A6">
        <w:rPr>
          <w:rFonts w:ascii="Arial" w:hAnsi="Arial" w:cs="Arial" w:hint="eastAsia"/>
          <w:i/>
          <w:iCs/>
          <w:sz w:val="24"/>
          <w:szCs w:val="24"/>
        </w:rPr>
        <w:t>P</w:t>
      </w:r>
      <w:r w:rsidR="00E80918">
        <w:rPr>
          <w:rFonts w:ascii="Arial" w:hAnsi="Arial" w:cs="Arial" w:hint="eastAsia"/>
          <w:sz w:val="24"/>
          <w:szCs w:val="24"/>
        </w:rPr>
        <w:t xml:space="preserve"> </w:t>
      </w:r>
      <w:r w:rsidR="00E80918">
        <w:rPr>
          <w:rFonts w:ascii="Arial" w:hAnsi="Arial" w:cs="Arial"/>
          <w:sz w:val="24"/>
          <w:szCs w:val="24"/>
        </w:rPr>
        <w:t>value</w:t>
      </w:r>
      <w:r w:rsidR="00E80918">
        <w:rPr>
          <w:rFonts w:ascii="Arial" w:hAnsi="Arial" w:cs="Arial" w:hint="eastAsia"/>
          <w:sz w:val="24"/>
          <w:szCs w:val="24"/>
        </w:rPr>
        <w:t xml:space="preserve">s were obtained using </w:t>
      </w:r>
      <w:r w:rsidR="00E80918">
        <w:rPr>
          <w:rFonts w:ascii="Arial" w:hAnsi="Arial" w:cs="Arial"/>
          <w:sz w:val="24"/>
          <w:szCs w:val="24"/>
        </w:rPr>
        <w:t xml:space="preserve">the </w:t>
      </w:r>
      <w:r w:rsidR="00E80918">
        <w:rPr>
          <w:rFonts w:ascii="Arial" w:hAnsi="Arial" w:cs="Arial" w:hint="eastAsia"/>
          <w:sz w:val="24"/>
          <w:szCs w:val="24"/>
        </w:rPr>
        <w:t>Wilcoxon rank-sum test.</w:t>
      </w:r>
    </w:p>
    <w:p w14:paraId="72B80CE1" w14:textId="57A81D8E" w:rsidR="00220449" w:rsidRDefault="00220449" w:rsidP="00220449">
      <w:pPr>
        <w:spacing w:line="360" w:lineRule="auto"/>
        <w:rPr>
          <w:rFonts w:ascii="Arial" w:hAnsi="Arial" w:cs="Arial"/>
          <w:sz w:val="24"/>
          <w:szCs w:val="24"/>
        </w:rPr>
      </w:pPr>
      <w:r>
        <w:rPr>
          <w:rFonts w:ascii="Arial Bold" w:hAnsi="Arial Bold" w:cs="Arial Bold" w:hint="eastAsia"/>
          <w:b/>
          <w:bCs/>
          <w:sz w:val="24"/>
          <w:szCs w:val="24"/>
        </w:rPr>
        <w:t>g</w:t>
      </w:r>
      <w:r>
        <w:rPr>
          <w:rFonts w:ascii="Arial Bold" w:hAnsi="Arial Bold" w:cs="Arial Bold"/>
          <w:b/>
          <w:bCs/>
          <w:sz w:val="24"/>
          <w:szCs w:val="24"/>
        </w:rPr>
        <w:t xml:space="preserve">, </w:t>
      </w:r>
      <w:r>
        <w:rPr>
          <w:rFonts w:ascii="Arial" w:hAnsi="Arial" w:cs="Arial" w:hint="eastAsia"/>
          <w:sz w:val="24"/>
          <w:szCs w:val="24"/>
        </w:rPr>
        <w:t xml:space="preserve">PCA plots showing the expression level of representative clusters 2/4 proteins identified in </w:t>
      </w:r>
      <w:r>
        <w:rPr>
          <w:rFonts w:ascii="Arial" w:hAnsi="Arial" w:cs="Arial"/>
          <w:b/>
          <w:bCs/>
          <w:sz w:val="24"/>
          <w:szCs w:val="24"/>
        </w:rPr>
        <w:t>Extended Data Fig</w:t>
      </w:r>
      <w:r>
        <w:rPr>
          <w:rFonts w:ascii="Arial" w:hAnsi="Arial" w:cs="Arial" w:hint="eastAsia"/>
          <w:b/>
          <w:bCs/>
          <w:sz w:val="24"/>
          <w:szCs w:val="24"/>
        </w:rPr>
        <w:t>. 3</w:t>
      </w:r>
      <w:r>
        <w:rPr>
          <w:rFonts w:ascii="Arial Bold" w:hAnsi="Arial Bold" w:cs="Arial Bold"/>
          <w:b/>
          <w:bCs/>
          <w:sz w:val="24"/>
          <w:szCs w:val="24"/>
        </w:rPr>
        <w:t>f</w:t>
      </w:r>
      <w:r>
        <w:rPr>
          <w:rFonts w:ascii="Arial" w:hAnsi="Arial" w:cs="Arial" w:hint="eastAsia"/>
          <w:sz w:val="24"/>
          <w:szCs w:val="24"/>
        </w:rPr>
        <w:t xml:space="preserve"> in individual MII oocytes</w:t>
      </w:r>
      <w:r>
        <w:rPr>
          <w:rFonts w:ascii="Arial" w:hAnsi="Arial" w:cs="Arial"/>
          <w:sz w:val="24"/>
          <w:szCs w:val="24"/>
        </w:rPr>
        <w:t>.</w:t>
      </w:r>
    </w:p>
    <w:p w14:paraId="6CDE89DB" w14:textId="1C7D3601" w:rsidR="00151B27" w:rsidRDefault="00220449" w:rsidP="00151B27">
      <w:pPr>
        <w:spacing w:line="360" w:lineRule="auto"/>
        <w:rPr>
          <w:rFonts w:ascii="Arial" w:hAnsi="Arial" w:cs="Arial"/>
          <w:sz w:val="24"/>
          <w:szCs w:val="24"/>
        </w:rPr>
      </w:pPr>
      <w:r>
        <w:rPr>
          <w:rFonts w:ascii="Arial Bold" w:hAnsi="Arial Bold" w:cs="Arial Bold" w:hint="eastAsia"/>
          <w:b/>
          <w:bCs/>
          <w:sz w:val="24"/>
          <w:szCs w:val="24"/>
        </w:rPr>
        <w:t>h</w:t>
      </w:r>
      <w:r w:rsidR="00151B27">
        <w:rPr>
          <w:rFonts w:ascii="Arial Bold" w:hAnsi="Arial Bold" w:cs="Arial Bold"/>
          <w:b/>
          <w:bCs/>
          <w:sz w:val="24"/>
          <w:szCs w:val="24"/>
        </w:rPr>
        <w:t xml:space="preserve">, </w:t>
      </w:r>
      <w:r w:rsidR="00151B27">
        <w:rPr>
          <w:rFonts w:ascii="Arial" w:hAnsi="Arial" w:cs="Arial"/>
          <w:sz w:val="24"/>
          <w:szCs w:val="24"/>
        </w:rPr>
        <w:t xml:space="preserve">GO term enrichment analysis of protein clusters identified in </w:t>
      </w:r>
      <w:r w:rsidR="00151B27">
        <w:rPr>
          <w:rFonts w:ascii="Arial" w:hAnsi="Arial" w:cs="Arial"/>
          <w:b/>
          <w:bCs/>
          <w:sz w:val="24"/>
          <w:szCs w:val="24"/>
        </w:rPr>
        <w:t>Extended Data Fig</w:t>
      </w:r>
      <w:r w:rsidR="00151B27">
        <w:rPr>
          <w:rFonts w:ascii="Arial" w:hAnsi="Arial" w:cs="Arial" w:hint="eastAsia"/>
          <w:b/>
          <w:bCs/>
          <w:sz w:val="24"/>
          <w:szCs w:val="24"/>
        </w:rPr>
        <w:t>. 3</w:t>
      </w:r>
      <w:r w:rsidR="00151B27">
        <w:rPr>
          <w:rFonts w:ascii="Arial Bold" w:hAnsi="Arial Bold" w:cs="Arial Bold"/>
          <w:b/>
          <w:bCs/>
          <w:sz w:val="24"/>
          <w:szCs w:val="24"/>
        </w:rPr>
        <w:t>f</w:t>
      </w:r>
      <w:r w:rsidR="00151B27">
        <w:rPr>
          <w:rFonts w:ascii="Arial" w:hAnsi="Arial" w:cs="Arial"/>
          <w:sz w:val="24"/>
          <w:szCs w:val="24"/>
        </w:rPr>
        <w:t>.</w:t>
      </w:r>
      <w:r w:rsidR="00151B27">
        <w:rPr>
          <w:rFonts w:ascii="Arial" w:hAnsi="Arial" w:cs="Arial" w:hint="eastAsia"/>
          <w:sz w:val="24"/>
          <w:szCs w:val="24"/>
        </w:rPr>
        <w:t xml:space="preserve"> </w:t>
      </w:r>
      <w:r w:rsidR="004624A3" w:rsidRPr="00532A37">
        <w:rPr>
          <w:rFonts w:ascii="Arial" w:hAnsi="Arial" w:cs="Arial" w:hint="eastAsia"/>
          <w:i/>
          <w:iCs/>
          <w:sz w:val="24"/>
          <w:szCs w:val="24"/>
        </w:rPr>
        <w:t xml:space="preserve">P </w:t>
      </w:r>
      <w:r w:rsidR="004624A3">
        <w:rPr>
          <w:rFonts w:ascii="Arial" w:hAnsi="Arial" w:cs="Arial" w:hint="eastAsia"/>
          <w:sz w:val="24"/>
          <w:szCs w:val="24"/>
        </w:rPr>
        <w:t>value</w:t>
      </w:r>
      <w:r w:rsidR="00151B27">
        <w:rPr>
          <w:rFonts w:ascii="Arial" w:hAnsi="Arial" w:cs="Arial" w:hint="eastAsia"/>
          <w:sz w:val="24"/>
          <w:szCs w:val="24"/>
        </w:rPr>
        <w:t xml:space="preserve"> was obtained using </w:t>
      </w:r>
      <w:r w:rsidR="00151B27">
        <w:rPr>
          <w:rFonts w:ascii="Arial" w:hAnsi="Arial" w:cs="Arial"/>
          <w:sz w:val="24"/>
          <w:szCs w:val="24"/>
        </w:rPr>
        <w:t xml:space="preserve">the </w:t>
      </w:r>
      <w:r w:rsidR="00151B27">
        <w:rPr>
          <w:rFonts w:ascii="Arial" w:hAnsi="Arial" w:cs="Arial" w:hint="eastAsia"/>
          <w:sz w:val="24"/>
          <w:szCs w:val="24"/>
        </w:rPr>
        <w:t>hypergeometric test.</w:t>
      </w:r>
    </w:p>
    <w:p w14:paraId="41524F97" w14:textId="33E1E05A" w:rsidR="00151B27" w:rsidRDefault="00151B27" w:rsidP="00151B27">
      <w:pPr>
        <w:spacing w:line="360" w:lineRule="auto"/>
        <w:rPr>
          <w:rFonts w:ascii="Arial" w:hAnsi="Arial" w:cs="Arial"/>
          <w:sz w:val="24"/>
          <w:szCs w:val="24"/>
        </w:rPr>
      </w:pPr>
      <w:r>
        <w:rPr>
          <w:rFonts w:ascii="Arial" w:hAnsi="Arial" w:cs="Arial"/>
          <w:b/>
          <w:bCs/>
          <w:sz w:val="24"/>
          <w:szCs w:val="24"/>
        </w:rPr>
        <w:t>i,</w:t>
      </w:r>
      <w:r>
        <w:rPr>
          <w:rFonts w:ascii="Arial" w:hAnsi="Arial" w:cs="Arial" w:hint="eastAsia"/>
          <w:sz w:val="24"/>
          <w:szCs w:val="24"/>
        </w:rPr>
        <w:t xml:space="preserve"> </w:t>
      </w:r>
      <w:r w:rsidR="004624A3">
        <w:rPr>
          <w:rFonts w:ascii="Arial" w:hAnsi="Arial" w:cs="Arial" w:hint="eastAsia"/>
          <w:sz w:val="24"/>
          <w:szCs w:val="24"/>
        </w:rPr>
        <w:t xml:space="preserve">The </w:t>
      </w:r>
      <w:r>
        <w:rPr>
          <w:rFonts w:ascii="Arial" w:hAnsi="Arial" w:cs="Arial"/>
          <w:sz w:val="24"/>
          <w:szCs w:val="24"/>
        </w:rPr>
        <w:t>PCA plot showing</w:t>
      </w:r>
      <w:r>
        <w:rPr>
          <w:rFonts w:ascii="Arial" w:hAnsi="Arial" w:cs="Arial" w:hint="eastAsia"/>
          <w:sz w:val="24"/>
          <w:szCs w:val="24"/>
        </w:rPr>
        <w:t xml:space="preserve"> the </w:t>
      </w:r>
      <w:r w:rsidR="00220449">
        <w:rPr>
          <w:rFonts w:ascii="Arial" w:hAnsi="Arial" w:cs="Arial" w:hint="eastAsia"/>
          <w:sz w:val="24"/>
          <w:szCs w:val="24"/>
        </w:rPr>
        <w:t xml:space="preserve">aged </w:t>
      </w:r>
      <w:r>
        <w:rPr>
          <w:rFonts w:ascii="Arial" w:hAnsi="Arial" w:cs="Arial" w:hint="eastAsia"/>
          <w:sz w:val="24"/>
          <w:szCs w:val="24"/>
        </w:rPr>
        <w:t xml:space="preserve">MII oocytes isolated from the same mouse. </w:t>
      </w:r>
    </w:p>
    <w:p w14:paraId="0DC421A2" w14:textId="49CF2E84" w:rsidR="001902DF" w:rsidRDefault="00151B27" w:rsidP="00151B27">
      <w:pPr>
        <w:spacing w:line="360" w:lineRule="auto"/>
        <w:rPr>
          <w:rFonts w:ascii="Arial" w:hAnsi="Arial" w:cs="Arial"/>
          <w:sz w:val="24"/>
          <w:szCs w:val="24"/>
        </w:rPr>
      </w:pPr>
      <w:r>
        <w:rPr>
          <w:rFonts w:ascii="Arial" w:hAnsi="Arial" w:cs="Arial" w:hint="eastAsia"/>
          <w:b/>
          <w:bCs/>
          <w:sz w:val="24"/>
          <w:szCs w:val="24"/>
        </w:rPr>
        <w:t>b-f,</w:t>
      </w:r>
      <w:r>
        <w:rPr>
          <w:rFonts w:ascii="Arial" w:hAnsi="Arial" w:cs="Arial" w:hint="eastAsia"/>
          <w:sz w:val="24"/>
          <w:szCs w:val="24"/>
        </w:rPr>
        <w:t xml:space="preserve"> YMII, young MII oocytes.</w:t>
      </w:r>
    </w:p>
    <w:p w14:paraId="5EA061A7" w14:textId="3929AC98" w:rsidR="00151B27" w:rsidRDefault="001902DF" w:rsidP="001902DF">
      <w:pPr>
        <w:widowControl/>
        <w:spacing w:after="160" w:line="278" w:lineRule="auto"/>
        <w:jc w:val="left"/>
        <w:rPr>
          <w:rFonts w:ascii="Arial" w:hAnsi="Arial" w:cs="Arial"/>
          <w:sz w:val="24"/>
          <w:szCs w:val="24"/>
        </w:rPr>
      </w:pPr>
      <w:r>
        <w:rPr>
          <w:rFonts w:ascii="Arial" w:hAnsi="Arial" w:cs="Arial"/>
          <w:sz w:val="24"/>
          <w:szCs w:val="24"/>
        </w:rPr>
        <w:br w:type="page"/>
      </w:r>
    </w:p>
    <w:p w14:paraId="321E3F3C" w14:textId="5CAF1C69" w:rsidR="00151B27" w:rsidRDefault="001A4364" w:rsidP="00151B27">
      <w:pPr>
        <w:spacing w:line="360" w:lineRule="auto"/>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62336" behindDoc="0" locked="0" layoutInCell="1" allowOverlap="1" wp14:anchorId="79DC9970" wp14:editId="79B58A03">
            <wp:simplePos x="0" y="0"/>
            <wp:positionH relativeFrom="margin">
              <wp:align>center</wp:align>
            </wp:positionH>
            <wp:positionV relativeFrom="paragraph">
              <wp:posOffset>38844</wp:posOffset>
            </wp:positionV>
            <wp:extent cx="4722495" cy="5131435"/>
            <wp:effectExtent l="0" t="0" r="1905" b="0"/>
            <wp:wrapTopAndBottom/>
            <wp:docPr id="119516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2495" cy="5131435"/>
                    </a:xfrm>
                    <a:prstGeom prst="rect">
                      <a:avLst/>
                    </a:prstGeom>
                    <a:noFill/>
                    <a:ln>
                      <a:noFill/>
                    </a:ln>
                  </pic:spPr>
                </pic:pic>
              </a:graphicData>
            </a:graphic>
          </wp:anchor>
        </w:drawing>
      </w:r>
      <w:r w:rsidR="00151B27">
        <w:rPr>
          <w:rFonts w:ascii="Arial" w:hAnsi="Arial" w:cs="Arial"/>
          <w:b/>
          <w:bCs/>
          <w:sz w:val="24"/>
          <w:szCs w:val="24"/>
        </w:rPr>
        <w:t>Extended Data Fig.</w:t>
      </w:r>
      <w:r w:rsidR="00151B27">
        <w:rPr>
          <w:rFonts w:ascii="Arial" w:hAnsi="Arial" w:cs="Arial" w:hint="eastAsia"/>
          <w:b/>
          <w:bCs/>
          <w:sz w:val="24"/>
          <w:szCs w:val="24"/>
        </w:rPr>
        <w:t xml:space="preserve"> </w:t>
      </w:r>
      <w:r w:rsidR="00151B27">
        <w:rPr>
          <w:rFonts w:ascii="Arial" w:hAnsi="Arial" w:cs="Arial"/>
          <w:b/>
          <w:bCs/>
          <w:sz w:val="24"/>
          <w:szCs w:val="24"/>
        </w:rPr>
        <w:t>4: The role of MCT4 in meiotic cell cycle progression</w:t>
      </w:r>
      <w:r w:rsidR="00405C27">
        <w:rPr>
          <w:rFonts w:ascii="Arial" w:hAnsi="Arial" w:cs="Arial" w:hint="eastAsia"/>
          <w:b/>
          <w:bCs/>
          <w:sz w:val="24"/>
          <w:szCs w:val="24"/>
        </w:rPr>
        <w:t xml:space="preserve"> and </w:t>
      </w:r>
      <w:r w:rsidR="00D540C8" w:rsidRPr="00D540C8">
        <w:rPr>
          <w:rFonts w:ascii="Arial" w:hAnsi="Arial" w:cs="Arial"/>
          <w:b/>
          <w:bCs/>
          <w:sz w:val="24"/>
          <w:szCs w:val="24"/>
        </w:rPr>
        <w:t>fertility</w:t>
      </w:r>
    </w:p>
    <w:p w14:paraId="4D6CBF6E" w14:textId="7B4A8BEF" w:rsidR="00151B27" w:rsidRPr="00155A5B" w:rsidRDefault="00151B27" w:rsidP="00151B27">
      <w:pPr>
        <w:spacing w:line="360" w:lineRule="auto"/>
        <w:rPr>
          <w:rFonts w:ascii="Arial" w:hAnsi="Arial" w:cs="Arial"/>
          <w:sz w:val="24"/>
          <w:szCs w:val="24"/>
        </w:rPr>
      </w:pPr>
      <w:r>
        <w:rPr>
          <w:rFonts w:ascii="Arial" w:hAnsi="Arial" w:cs="Arial" w:hint="eastAsia"/>
          <w:b/>
          <w:bCs/>
          <w:sz w:val="24"/>
          <w:szCs w:val="24"/>
        </w:rPr>
        <w:t xml:space="preserve">a, </w:t>
      </w:r>
      <w:proofErr w:type="gramStart"/>
      <w:r w:rsidR="006E10B3" w:rsidRPr="006E10B3">
        <w:rPr>
          <w:rFonts w:ascii="Arial" w:hAnsi="Arial" w:cs="Arial" w:hint="eastAsia"/>
          <w:sz w:val="24"/>
          <w:szCs w:val="24"/>
        </w:rPr>
        <w:t>The</w:t>
      </w:r>
      <w:proofErr w:type="gramEnd"/>
      <w:r w:rsidR="006E10B3">
        <w:rPr>
          <w:rFonts w:ascii="Arial" w:hAnsi="Arial" w:cs="Arial" w:hint="eastAsia"/>
          <w:b/>
          <w:bCs/>
          <w:sz w:val="24"/>
          <w:szCs w:val="24"/>
        </w:rPr>
        <w:t xml:space="preserve"> </w:t>
      </w:r>
      <w:r w:rsidR="006E10B3">
        <w:rPr>
          <w:rFonts w:ascii="Arial" w:hAnsi="Arial" w:cs="Arial" w:hint="eastAsia"/>
          <w:sz w:val="24"/>
          <w:szCs w:val="24"/>
        </w:rPr>
        <w:t>b</w:t>
      </w:r>
      <w:r>
        <w:rPr>
          <w:rFonts w:ascii="Arial" w:hAnsi="Arial" w:cs="Arial" w:hint="eastAsia"/>
          <w:sz w:val="24"/>
          <w:szCs w:val="24"/>
        </w:rPr>
        <w:t>ox plot showing the protein expression of MCT4 in indicated oocytes.</w:t>
      </w:r>
      <w:r w:rsidR="00155A5B">
        <w:rPr>
          <w:rFonts w:ascii="Arial" w:hAnsi="Arial" w:cs="Arial" w:hint="eastAsia"/>
          <w:sz w:val="24"/>
          <w:szCs w:val="24"/>
        </w:rPr>
        <w:t xml:space="preserve"> n = 12 (YMII), 4 (Group I), 4 (Group II).</w:t>
      </w:r>
    </w:p>
    <w:p w14:paraId="5FF8C89C" w14:textId="2927DE89" w:rsidR="00151B27" w:rsidRDefault="00151B27" w:rsidP="00151B27">
      <w:pPr>
        <w:spacing w:line="360" w:lineRule="auto"/>
        <w:rPr>
          <w:rFonts w:ascii="Arial" w:hAnsi="Arial" w:cs="Arial"/>
          <w:sz w:val="24"/>
          <w:szCs w:val="24"/>
        </w:rPr>
      </w:pPr>
      <w:r>
        <w:rPr>
          <w:rFonts w:ascii="Arial" w:hAnsi="Arial" w:cs="Arial" w:hint="eastAsia"/>
          <w:b/>
          <w:bCs/>
          <w:sz w:val="24"/>
          <w:szCs w:val="24"/>
        </w:rPr>
        <w:t>b</w:t>
      </w:r>
      <w:r>
        <w:rPr>
          <w:rFonts w:ascii="Arial" w:hAnsi="Arial" w:cs="Arial"/>
          <w:b/>
          <w:bCs/>
          <w:sz w:val="24"/>
          <w:szCs w:val="24"/>
        </w:rPr>
        <w:t xml:space="preserve">, </w:t>
      </w:r>
      <w:proofErr w:type="spellStart"/>
      <w:r>
        <w:rPr>
          <w:rFonts w:ascii="Arial" w:hAnsi="Arial" w:cs="Arial"/>
          <w:sz w:val="24"/>
          <w:szCs w:val="24"/>
        </w:rPr>
        <w:t>qRT</w:t>
      </w:r>
      <w:proofErr w:type="spellEnd"/>
      <w:r>
        <w:rPr>
          <w:rFonts w:ascii="Arial" w:hAnsi="Arial" w:cs="Arial"/>
          <w:sz w:val="24"/>
          <w:szCs w:val="24"/>
        </w:rPr>
        <w:t xml:space="preserve">-PCR </w:t>
      </w:r>
      <w:r>
        <w:rPr>
          <w:rFonts w:ascii="Arial" w:hAnsi="Arial" w:cs="Arial" w:hint="eastAsia"/>
          <w:sz w:val="24"/>
          <w:szCs w:val="24"/>
        </w:rPr>
        <w:t xml:space="preserve">validation on </w:t>
      </w:r>
      <w:r>
        <w:rPr>
          <w:rFonts w:ascii="Arial Italic" w:hAnsi="Arial Italic" w:cs="Arial Italic"/>
          <w:i/>
          <w:iCs/>
          <w:sz w:val="24"/>
          <w:szCs w:val="24"/>
        </w:rPr>
        <w:t>Mct4</w:t>
      </w:r>
      <w:r>
        <w:rPr>
          <w:rFonts w:ascii="Arial" w:hAnsi="Arial" w:cs="Arial"/>
          <w:sz w:val="24"/>
          <w:szCs w:val="24"/>
        </w:rPr>
        <w:t>-knockdown efficiency</w:t>
      </w:r>
      <w:r>
        <w:rPr>
          <w:rFonts w:ascii="Arial" w:hAnsi="Arial" w:cs="Arial" w:hint="eastAsia"/>
          <w:sz w:val="24"/>
          <w:szCs w:val="24"/>
        </w:rPr>
        <w:t xml:space="preserve"> in mouse aged GV stage.</w:t>
      </w:r>
      <w:r w:rsidR="00155A5B">
        <w:rPr>
          <w:rFonts w:ascii="Arial" w:hAnsi="Arial" w:cs="Arial" w:hint="eastAsia"/>
          <w:sz w:val="24"/>
          <w:szCs w:val="24"/>
        </w:rPr>
        <w:t xml:space="preserve"> n = 3.</w:t>
      </w:r>
      <w:r>
        <w:rPr>
          <w:rFonts w:ascii="Arial" w:hAnsi="Arial" w:cs="Arial" w:hint="eastAsia"/>
          <w:sz w:val="24"/>
          <w:szCs w:val="24"/>
        </w:rPr>
        <w:t xml:space="preserve"> </w:t>
      </w:r>
      <w:r w:rsidR="00CC69BF">
        <w:rPr>
          <w:rFonts w:ascii="Arial Italic" w:hAnsi="Arial Italic" w:cs="Arial Italic" w:hint="eastAsia"/>
          <w:i/>
          <w:iCs/>
          <w:sz w:val="24"/>
          <w:szCs w:val="24"/>
        </w:rPr>
        <w:t>Gapdh</w:t>
      </w:r>
      <w:r>
        <w:rPr>
          <w:rFonts w:ascii="Arial" w:hAnsi="Arial" w:cs="Arial" w:hint="eastAsia"/>
          <w:sz w:val="24"/>
          <w:szCs w:val="24"/>
        </w:rPr>
        <w:t xml:space="preserve"> </w:t>
      </w:r>
      <w:r>
        <w:rPr>
          <w:rFonts w:ascii="Arial" w:hAnsi="Arial" w:cs="Arial"/>
          <w:sz w:val="24"/>
          <w:szCs w:val="24"/>
        </w:rPr>
        <w:t xml:space="preserve">serves as a </w:t>
      </w:r>
      <w:r w:rsidR="004624A3">
        <w:rPr>
          <w:rFonts w:ascii="Arial" w:hAnsi="Arial" w:cs="Arial" w:hint="eastAsia"/>
          <w:sz w:val="24"/>
          <w:szCs w:val="24"/>
        </w:rPr>
        <w:t>control</w:t>
      </w:r>
      <w:r>
        <w:rPr>
          <w:rFonts w:ascii="Arial" w:hAnsi="Arial" w:cs="Arial" w:hint="eastAsia"/>
          <w:sz w:val="24"/>
          <w:szCs w:val="24"/>
        </w:rPr>
        <w:t xml:space="preserve"> </w:t>
      </w:r>
      <w:r>
        <w:rPr>
          <w:rFonts w:ascii="Arial" w:hAnsi="Arial" w:cs="Arial"/>
          <w:sz w:val="24"/>
          <w:szCs w:val="24"/>
        </w:rPr>
        <w:t>gene</w:t>
      </w:r>
      <w:r>
        <w:rPr>
          <w:rFonts w:ascii="Arial" w:hAnsi="Arial" w:cs="Arial" w:hint="eastAsia"/>
          <w:sz w:val="24"/>
          <w:szCs w:val="24"/>
        </w:rPr>
        <w:t>.</w:t>
      </w:r>
    </w:p>
    <w:p w14:paraId="168945C3" w14:textId="1D787E04" w:rsidR="00151B27" w:rsidRDefault="00BE4744" w:rsidP="00151B27">
      <w:pPr>
        <w:spacing w:line="360" w:lineRule="auto"/>
        <w:rPr>
          <w:rFonts w:ascii="Arial" w:hAnsi="Arial" w:cs="Arial"/>
          <w:sz w:val="24"/>
          <w:szCs w:val="24"/>
        </w:rPr>
      </w:pPr>
      <w:r>
        <w:rPr>
          <w:rFonts w:ascii="Arial Bold" w:hAnsi="Arial Bold" w:cs="Arial Bold" w:hint="eastAsia"/>
          <w:b/>
          <w:bCs/>
          <w:sz w:val="24"/>
          <w:szCs w:val="24"/>
        </w:rPr>
        <w:t>c</w:t>
      </w:r>
      <w:r w:rsidR="00151B27">
        <w:rPr>
          <w:rFonts w:ascii="Arial Bold" w:hAnsi="Arial Bold" w:cs="Arial Bold"/>
          <w:b/>
          <w:bCs/>
          <w:sz w:val="24"/>
          <w:szCs w:val="24"/>
        </w:rPr>
        <w:t>,</w:t>
      </w:r>
      <w:r w:rsidR="00151B27">
        <w:rPr>
          <w:rFonts w:ascii="Arial" w:hAnsi="Arial" w:cs="Arial"/>
          <w:sz w:val="24"/>
          <w:szCs w:val="24"/>
        </w:rPr>
        <w:t xml:space="preserve"> </w:t>
      </w:r>
      <w:proofErr w:type="gramStart"/>
      <w:r w:rsidR="00151B27">
        <w:rPr>
          <w:rFonts w:ascii="Arial" w:hAnsi="Arial" w:cs="Arial"/>
          <w:sz w:val="24"/>
          <w:szCs w:val="24"/>
        </w:rPr>
        <w:t>The</w:t>
      </w:r>
      <w:proofErr w:type="gramEnd"/>
      <w:r w:rsidR="00151B27">
        <w:rPr>
          <w:rFonts w:ascii="Arial" w:hAnsi="Arial" w:cs="Arial"/>
          <w:sz w:val="24"/>
          <w:szCs w:val="24"/>
        </w:rPr>
        <w:t xml:space="preserve"> </w:t>
      </w:r>
      <w:r w:rsidR="00151B27">
        <w:rPr>
          <w:rFonts w:ascii="Arial" w:hAnsi="Arial" w:cs="Arial" w:hint="eastAsia"/>
          <w:sz w:val="24"/>
          <w:szCs w:val="24"/>
        </w:rPr>
        <w:t>rate</w:t>
      </w:r>
      <w:r w:rsidR="00151B27">
        <w:rPr>
          <w:rFonts w:ascii="Arial" w:hAnsi="Arial" w:cs="Arial"/>
          <w:sz w:val="24"/>
          <w:szCs w:val="24"/>
        </w:rPr>
        <w:t xml:space="preserve"> of GVBD and PBE in indicated</w:t>
      </w:r>
      <w:r w:rsidR="00151B27">
        <w:rPr>
          <w:rFonts w:ascii="Arial" w:hAnsi="Arial" w:cs="Arial" w:hint="eastAsia"/>
          <w:sz w:val="24"/>
          <w:szCs w:val="24"/>
        </w:rPr>
        <w:t xml:space="preserve"> mouse </w:t>
      </w:r>
      <w:r w:rsidR="00151B27">
        <w:rPr>
          <w:rFonts w:ascii="Arial" w:hAnsi="Arial" w:cs="Arial"/>
          <w:sz w:val="24"/>
          <w:szCs w:val="24"/>
        </w:rPr>
        <w:t xml:space="preserve">oocytes collected at </w:t>
      </w:r>
      <w:r w:rsidR="00917FE6">
        <w:rPr>
          <w:rFonts w:ascii="Arial" w:hAnsi="Arial" w:cs="Arial" w:hint="eastAsia"/>
          <w:sz w:val="24"/>
          <w:szCs w:val="24"/>
        </w:rPr>
        <w:t xml:space="preserve">the </w:t>
      </w:r>
      <w:r w:rsidR="00151B27">
        <w:rPr>
          <w:rFonts w:ascii="Arial" w:hAnsi="Arial" w:cs="Arial"/>
          <w:sz w:val="24"/>
          <w:szCs w:val="24"/>
        </w:rPr>
        <w:t xml:space="preserve">GV stage. </w:t>
      </w:r>
      <w:r w:rsidR="00151B27">
        <w:rPr>
          <w:rFonts w:ascii="Arial" w:hAnsi="Arial" w:cs="Arial" w:hint="eastAsia"/>
          <w:sz w:val="24"/>
          <w:szCs w:val="24"/>
        </w:rPr>
        <w:t xml:space="preserve">Results are depicted with three replicates per group. </w:t>
      </w:r>
      <w:r w:rsidR="00151B27">
        <w:rPr>
          <w:rFonts w:ascii="Arial" w:hAnsi="Arial" w:cs="Arial"/>
          <w:sz w:val="24"/>
          <w:szCs w:val="24"/>
        </w:rPr>
        <w:t>The overall count of oocytes examined (n) is noted</w:t>
      </w:r>
      <w:r w:rsidR="00151B27">
        <w:rPr>
          <w:rFonts w:ascii="Arial" w:hAnsi="Arial" w:cs="Arial" w:hint="eastAsia"/>
          <w:sz w:val="24"/>
          <w:szCs w:val="24"/>
        </w:rPr>
        <w:t xml:space="preserve"> as </w:t>
      </w:r>
      <w:r w:rsidR="00151B27">
        <w:rPr>
          <w:rFonts w:ascii="Arial" w:hAnsi="Arial" w:cs="Arial"/>
          <w:sz w:val="24"/>
          <w:szCs w:val="24"/>
        </w:rPr>
        <w:t xml:space="preserve">the </w:t>
      </w:r>
      <w:r w:rsidR="00151B27">
        <w:rPr>
          <w:rFonts w:ascii="Arial" w:hAnsi="Arial" w:cs="Arial" w:hint="eastAsia"/>
          <w:sz w:val="24"/>
          <w:szCs w:val="24"/>
        </w:rPr>
        <w:t>number within each bar</w:t>
      </w:r>
      <w:r w:rsidR="00151B27">
        <w:rPr>
          <w:rFonts w:ascii="Arial" w:hAnsi="Arial" w:cs="Arial"/>
          <w:sz w:val="24"/>
          <w:szCs w:val="24"/>
        </w:rPr>
        <w:t>.</w:t>
      </w:r>
    </w:p>
    <w:p w14:paraId="2B461A64" w14:textId="61AD8E88" w:rsidR="00151B27" w:rsidRDefault="00BE4744" w:rsidP="00151B27">
      <w:pPr>
        <w:spacing w:line="360" w:lineRule="auto"/>
        <w:rPr>
          <w:rFonts w:ascii="Arial" w:hAnsi="Arial" w:cs="Arial"/>
          <w:sz w:val="24"/>
          <w:szCs w:val="24"/>
        </w:rPr>
      </w:pPr>
      <w:r>
        <w:rPr>
          <w:rFonts w:ascii="Arial" w:hAnsi="Arial" w:cs="Arial" w:hint="eastAsia"/>
          <w:b/>
          <w:bCs/>
          <w:sz w:val="24"/>
          <w:szCs w:val="24"/>
        </w:rPr>
        <w:t>d</w:t>
      </w:r>
      <w:r w:rsidR="00151B27">
        <w:rPr>
          <w:rFonts w:ascii="Arial" w:hAnsi="Arial" w:cs="Arial"/>
          <w:b/>
          <w:bCs/>
          <w:sz w:val="24"/>
          <w:szCs w:val="24"/>
        </w:rPr>
        <w:t xml:space="preserve">, </w:t>
      </w:r>
      <w:r w:rsidR="00151B27">
        <w:rPr>
          <w:rFonts w:ascii="Arial" w:hAnsi="Arial" w:cs="Arial"/>
          <w:sz w:val="24"/>
          <w:szCs w:val="24"/>
        </w:rPr>
        <w:t>W</w:t>
      </w:r>
      <w:r w:rsidR="00151B27">
        <w:rPr>
          <w:rFonts w:ascii="Arial" w:hAnsi="Arial" w:cs="Arial" w:hint="eastAsia"/>
          <w:sz w:val="24"/>
          <w:szCs w:val="24"/>
        </w:rPr>
        <w:t>estern-blotting</w:t>
      </w:r>
      <w:r w:rsidR="00151B27">
        <w:rPr>
          <w:rFonts w:ascii="Arial" w:hAnsi="Arial" w:cs="Arial"/>
          <w:sz w:val="24"/>
          <w:szCs w:val="24"/>
        </w:rPr>
        <w:t xml:space="preserve"> validation </w:t>
      </w:r>
      <w:r w:rsidR="00151B27">
        <w:rPr>
          <w:rFonts w:ascii="Arial" w:hAnsi="Arial" w:cs="Arial" w:hint="eastAsia"/>
          <w:sz w:val="24"/>
          <w:szCs w:val="24"/>
        </w:rPr>
        <w:t>on</w:t>
      </w:r>
      <w:r w:rsidR="00151B27">
        <w:rPr>
          <w:rFonts w:ascii="Arial" w:hAnsi="Arial" w:cs="Arial"/>
          <w:sz w:val="24"/>
          <w:szCs w:val="24"/>
        </w:rPr>
        <w:t xml:space="preserve"> overexpression of MCT4 in </w:t>
      </w:r>
      <w:r w:rsidR="00151B27">
        <w:rPr>
          <w:rFonts w:ascii="Arial" w:hAnsi="Arial" w:cs="Arial" w:hint="eastAsia"/>
          <w:sz w:val="24"/>
          <w:szCs w:val="24"/>
        </w:rPr>
        <w:t xml:space="preserve">mouse young </w:t>
      </w:r>
      <w:r w:rsidR="00151B27">
        <w:rPr>
          <w:rFonts w:ascii="Arial" w:hAnsi="Arial" w:cs="Arial"/>
          <w:sz w:val="24"/>
          <w:szCs w:val="24"/>
        </w:rPr>
        <w:t>oocytes at GV stage.</w:t>
      </w:r>
      <w:r w:rsidR="00151B27">
        <w:rPr>
          <w:rFonts w:ascii="Arial" w:hAnsi="Arial" w:cs="Arial" w:hint="eastAsia"/>
          <w:sz w:val="24"/>
          <w:szCs w:val="24"/>
        </w:rPr>
        <w:t xml:space="preserve"> Actin serve</w:t>
      </w:r>
      <w:r w:rsidR="00151B27">
        <w:rPr>
          <w:rFonts w:ascii="Arial" w:hAnsi="Arial" w:cs="Arial"/>
          <w:sz w:val="24"/>
          <w:szCs w:val="24"/>
        </w:rPr>
        <w:t>s</w:t>
      </w:r>
      <w:r w:rsidR="00151B27">
        <w:rPr>
          <w:rFonts w:ascii="Arial" w:hAnsi="Arial" w:cs="Arial" w:hint="eastAsia"/>
          <w:sz w:val="24"/>
          <w:szCs w:val="24"/>
        </w:rPr>
        <w:t xml:space="preserve"> as </w:t>
      </w:r>
      <w:r w:rsidR="00151B27">
        <w:rPr>
          <w:rFonts w:ascii="Arial" w:hAnsi="Arial" w:cs="Arial"/>
          <w:sz w:val="24"/>
          <w:szCs w:val="24"/>
        </w:rPr>
        <w:t xml:space="preserve">a </w:t>
      </w:r>
      <w:r w:rsidR="00917FE6">
        <w:rPr>
          <w:rFonts w:ascii="Arial" w:hAnsi="Arial" w:cs="Arial" w:hint="eastAsia"/>
          <w:sz w:val="24"/>
          <w:szCs w:val="24"/>
        </w:rPr>
        <w:t>control</w:t>
      </w:r>
      <w:r w:rsidR="00151B27">
        <w:rPr>
          <w:rFonts w:ascii="Arial" w:hAnsi="Arial" w:cs="Arial" w:hint="eastAsia"/>
          <w:sz w:val="24"/>
          <w:szCs w:val="24"/>
        </w:rPr>
        <w:t xml:space="preserve"> protein</w:t>
      </w:r>
      <w:r w:rsidR="00151B27">
        <w:rPr>
          <w:rFonts w:ascii="Arial" w:hAnsi="Arial" w:cs="Arial"/>
          <w:sz w:val="24"/>
          <w:szCs w:val="24"/>
        </w:rPr>
        <w:t>.</w:t>
      </w:r>
    </w:p>
    <w:p w14:paraId="3B6F2BEB" w14:textId="19F12BE6" w:rsidR="00151B27" w:rsidRDefault="00BE4744" w:rsidP="00151B27">
      <w:pPr>
        <w:spacing w:line="360" w:lineRule="auto"/>
        <w:rPr>
          <w:rFonts w:ascii="Arial" w:hAnsi="Arial" w:cs="Arial"/>
          <w:sz w:val="24"/>
          <w:szCs w:val="24"/>
        </w:rPr>
      </w:pPr>
      <w:r>
        <w:rPr>
          <w:rFonts w:ascii="Arial Bold" w:hAnsi="Arial Bold" w:cs="Arial Bold" w:hint="eastAsia"/>
          <w:b/>
          <w:bCs/>
          <w:sz w:val="24"/>
          <w:szCs w:val="24"/>
        </w:rPr>
        <w:t>e</w:t>
      </w:r>
      <w:r w:rsidR="00151B27">
        <w:rPr>
          <w:rFonts w:ascii="Arial Bold" w:hAnsi="Arial Bold" w:cs="Arial Bold"/>
          <w:b/>
          <w:bCs/>
          <w:sz w:val="24"/>
          <w:szCs w:val="24"/>
        </w:rPr>
        <w:t>,</w:t>
      </w:r>
      <w:r w:rsidR="00151B27">
        <w:rPr>
          <w:rFonts w:ascii="Arial" w:hAnsi="Arial" w:cs="Arial"/>
          <w:sz w:val="24"/>
          <w:szCs w:val="24"/>
        </w:rPr>
        <w:t xml:space="preserve"> The GVBD and PBE rate </w:t>
      </w:r>
      <w:r w:rsidR="00151B27">
        <w:rPr>
          <w:rFonts w:ascii="Arial" w:hAnsi="Arial" w:cs="Arial" w:hint="eastAsia"/>
          <w:sz w:val="24"/>
          <w:szCs w:val="24"/>
        </w:rPr>
        <w:t>of</w:t>
      </w:r>
      <w:r w:rsidR="00151B27">
        <w:rPr>
          <w:rFonts w:ascii="Arial" w:hAnsi="Arial" w:cs="Arial"/>
          <w:sz w:val="24"/>
          <w:szCs w:val="24"/>
        </w:rPr>
        <w:t xml:space="preserve"> indicated</w:t>
      </w:r>
      <w:r w:rsidR="00151B27">
        <w:rPr>
          <w:rFonts w:ascii="Arial" w:hAnsi="Arial" w:cs="Arial" w:hint="eastAsia"/>
          <w:sz w:val="24"/>
          <w:szCs w:val="24"/>
        </w:rPr>
        <w:t xml:space="preserve"> mouse young</w:t>
      </w:r>
      <w:r w:rsidR="00151B27">
        <w:rPr>
          <w:rFonts w:ascii="Arial" w:hAnsi="Arial" w:cs="Arial"/>
          <w:sz w:val="24"/>
          <w:szCs w:val="24"/>
        </w:rPr>
        <w:t xml:space="preserve"> oocytes collected at </w:t>
      </w:r>
      <w:r w:rsidR="00917FE6">
        <w:rPr>
          <w:rFonts w:ascii="Arial" w:hAnsi="Arial" w:cs="Arial" w:hint="eastAsia"/>
          <w:sz w:val="24"/>
          <w:szCs w:val="24"/>
        </w:rPr>
        <w:t xml:space="preserve">the </w:t>
      </w:r>
      <w:r w:rsidR="00151B27">
        <w:rPr>
          <w:rFonts w:ascii="Arial" w:hAnsi="Arial" w:cs="Arial"/>
          <w:sz w:val="24"/>
          <w:szCs w:val="24"/>
        </w:rPr>
        <w:lastRenderedPageBreak/>
        <w:t xml:space="preserve">GV stage. </w:t>
      </w:r>
      <w:r w:rsidR="00151B27">
        <w:rPr>
          <w:rFonts w:ascii="Arial" w:hAnsi="Arial" w:cs="Arial" w:hint="eastAsia"/>
          <w:sz w:val="24"/>
          <w:szCs w:val="24"/>
        </w:rPr>
        <w:t xml:space="preserve">Results are depicted with seven (GVBD) and four (PBE) replicates per group. </w:t>
      </w:r>
      <w:r w:rsidR="00151B27">
        <w:rPr>
          <w:rFonts w:ascii="Arial" w:hAnsi="Arial" w:cs="Arial"/>
          <w:sz w:val="24"/>
          <w:szCs w:val="24"/>
        </w:rPr>
        <w:t>The overall count of oocytes examined (n) is noted</w:t>
      </w:r>
      <w:r w:rsidR="00151B27">
        <w:rPr>
          <w:rFonts w:ascii="Arial" w:hAnsi="Arial" w:cs="Arial" w:hint="eastAsia"/>
          <w:sz w:val="24"/>
          <w:szCs w:val="24"/>
        </w:rPr>
        <w:t xml:space="preserve"> as </w:t>
      </w:r>
      <w:r w:rsidR="00151B27">
        <w:rPr>
          <w:rFonts w:ascii="Arial" w:hAnsi="Arial" w:cs="Arial"/>
          <w:sz w:val="24"/>
          <w:szCs w:val="24"/>
        </w:rPr>
        <w:t xml:space="preserve">the </w:t>
      </w:r>
      <w:r w:rsidR="00151B27">
        <w:rPr>
          <w:rFonts w:ascii="Arial" w:hAnsi="Arial" w:cs="Arial" w:hint="eastAsia"/>
          <w:sz w:val="24"/>
          <w:szCs w:val="24"/>
        </w:rPr>
        <w:t>number within each bar</w:t>
      </w:r>
      <w:r w:rsidR="00151B27">
        <w:rPr>
          <w:rFonts w:ascii="Arial" w:hAnsi="Arial" w:cs="Arial"/>
          <w:sz w:val="24"/>
          <w:szCs w:val="24"/>
        </w:rPr>
        <w:t>.</w:t>
      </w:r>
    </w:p>
    <w:p w14:paraId="32F4BC0D" w14:textId="7CE2EF9C" w:rsidR="00151B27" w:rsidRDefault="00BE4744" w:rsidP="00151B27">
      <w:pPr>
        <w:spacing w:line="360" w:lineRule="auto"/>
        <w:rPr>
          <w:rFonts w:ascii="Arial" w:hAnsi="Arial" w:cs="Arial"/>
          <w:sz w:val="24"/>
          <w:szCs w:val="24"/>
        </w:rPr>
      </w:pPr>
      <w:r>
        <w:rPr>
          <w:rFonts w:ascii="Arial Bold" w:hAnsi="Arial Bold" w:cs="Arial Bold" w:hint="eastAsia"/>
          <w:b/>
          <w:bCs/>
          <w:sz w:val="24"/>
          <w:szCs w:val="24"/>
        </w:rPr>
        <w:t>f</w:t>
      </w:r>
      <w:r w:rsidR="00151B27">
        <w:rPr>
          <w:rFonts w:ascii="Arial Bold" w:hAnsi="Arial Bold" w:cs="Arial Bold"/>
          <w:b/>
          <w:bCs/>
          <w:sz w:val="24"/>
          <w:szCs w:val="24"/>
        </w:rPr>
        <w:t>,</w:t>
      </w:r>
      <w:r w:rsidR="00151B27">
        <w:rPr>
          <w:rFonts w:ascii="Arial" w:hAnsi="Arial" w:cs="Arial"/>
          <w:sz w:val="24"/>
          <w:szCs w:val="24"/>
        </w:rPr>
        <w:t xml:space="preserve"> The GVBD and PBE rate </w:t>
      </w:r>
      <w:r w:rsidR="00151B27">
        <w:rPr>
          <w:rFonts w:ascii="Arial" w:hAnsi="Arial" w:cs="Arial" w:hint="eastAsia"/>
          <w:sz w:val="24"/>
          <w:szCs w:val="24"/>
        </w:rPr>
        <w:t>of</w:t>
      </w:r>
      <w:r w:rsidR="00151B27">
        <w:rPr>
          <w:rFonts w:ascii="Arial" w:hAnsi="Arial" w:cs="Arial"/>
          <w:sz w:val="24"/>
          <w:szCs w:val="24"/>
        </w:rPr>
        <w:t xml:space="preserve"> </w:t>
      </w:r>
      <w:r w:rsidR="00405C27">
        <w:rPr>
          <w:rFonts w:ascii="Arial" w:hAnsi="Arial" w:cs="Arial" w:hint="eastAsia"/>
          <w:sz w:val="24"/>
          <w:szCs w:val="24"/>
        </w:rPr>
        <w:t xml:space="preserve">indicated </w:t>
      </w:r>
      <w:r w:rsidR="00151B27">
        <w:rPr>
          <w:rFonts w:ascii="Arial" w:hAnsi="Arial" w:cs="Arial"/>
          <w:sz w:val="24"/>
          <w:szCs w:val="24"/>
        </w:rPr>
        <w:t>cultured oocytes</w:t>
      </w:r>
      <w:r w:rsidR="00151B27">
        <w:rPr>
          <w:rFonts w:ascii="Arial" w:hAnsi="Arial" w:cs="Arial" w:hint="eastAsia"/>
          <w:sz w:val="24"/>
          <w:szCs w:val="24"/>
        </w:rPr>
        <w:t xml:space="preserve"> collected at </w:t>
      </w:r>
      <w:r w:rsidR="00917FE6">
        <w:rPr>
          <w:rFonts w:ascii="Arial" w:hAnsi="Arial" w:cs="Arial" w:hint="eastAsia"/>
          <w:sz w:val="24"/>
          <w:szCs w:val="24"/>
        </w:rPr>
        <w:t xml:space="preserve">the </w:t>
      </w:r>
      <w:r w:rsidR="00151B27">
        <w:rPr>
          <w:rFonts w:ascii="Arial" w:hAnsi="Arial" w:cs="Arial" w:hint="eastAsia"/>
          <w:sz w:val="24"/>
          <w:szCs w:val="24"/>
        </w:rPr>
        <w:t>GV stage</w:t>
      </w:r>
      <w:r w:rsidR="00151B27">
        <w:rPr>
          <w:rFonts w:ascii="Arial" w:hAnsi="Arial" w:cs="Arial"/>
          <w:sz w:val="24"/>
          <w:szCs w:val="24"/>
        </w:rPr>
        <w:t xml:space="preserve">. </w:t>
      </w:r>
      <w:r w:rsidR="00151B27">
        <w:rPr>
          <w:rFonts w:ascii="Arial" w:hAnsi="Arial" w:cs="Arial" w:hint="eastAsia"/>
          <w:sz w:val="24"/>
          <w:szCs w:val="24"/>
        </w:rPr>
        <w:t xml:space="preserve">Results are depicted with five replicates per group. </w:t>
      </w:r>
      <w:r w:rsidR="00151B27">
        <w:rPr>
          <w:rFonts w:ascii="Arial" w:hAnsi="Arial" w:cs="Arial"/>
          <w:sz w:val="24"/>
          <w:szCs w:val="24"/>
        </w:rPr>
        <w:t>The overall count of oocytes examined (n) is noted</w:t>
      </w:r>
      <w:r w:rsidR="00151B27">
        <w:rPr>
          <w:rFonts w:ascii="Arial" w:hAnsi="Arial" w:cs="Arial" w:hint="eastAsia"/>
          <w:sz w:val="24"/>
          <w:szCs w:val="24"/>
        </w:rPr>
        <w:t xml:space="preserve"> as the number within each bar</w:t>
      </w:r>
      <w:r w:rsidR="00151B27">
        <w:rPr>
          <w:rFonts w:ascii="Arial" w:hAnsi="Arial" w:cs="Arial"/>
          <w:sz w:val="24"/>
          <w:szCs w:val="24"/>
        </w:rPr>
        <w:t>.</w:t>
      </w:r>
    </w:p>
    <w:p w14:paraId="71DF04DA" w14:textId="48234017" w:rsidR="00151B27" w:rsidRDefault="00BE4744" w:rsidP="00151B27">
      <w:pPr>
        <w:spacing w:line="360" w:lineRule="auto"/>
        <w:rPr>
          <w:rFonts w:ascii="Arial" w:hAnsi="Arial" w:cs="Arial"/>
          <w:sz w:val="24"/>
          <w:szCs w:val="24"/>
        </w:rPr>
      </w:pPr>
      <w:r>
        <w:rPr>
          <w:rFonts w:ascii="Arial" w:hAnsi="Arial" w:cs="Arial" w:hint="eastAsia"/>
          <w:b/>
          <w:bCs/>
          <w:sz w:val="24"/>
          <w:szCs w:val="24"/>
        </w:rPr>
        <w:t>g</w:t>
      </w:r>
      <w:r w:rsidR="00151B27">
        <w:rPr>
          <w:rFonts w:ascii="Arial" w:hAnsi="Arial" w:cs="Arial" w:hint="eastAsia"/>
          <w:b/>
          <w:bCs/>
          <w:sz w:val="24"/>
          <w:szCs w:val="24"/>
        </w:rPr>
        <w:t>,</w:t>
      </w:r>
      <w:r w:rsidR="00151B27">
        <w:rPr>
          <w:rFonts w:ascii="Arial" w:hAnsi="Arial" w:cs="Arial" w:hint="eastAsia"/>
          <w:sz w:val="24"/>
          <w:szCs w:val="24"/>
        </w:rPr>
        <w:t xml:space="preserve"> </w:t>
      </w:r>
      <w:proofErr w:type="gramStart"/>
      <w:r w:rsidR="00917FE6">
        <w:rPr>
          <w:rFonts w:ascii="Arial" w:hAnsi="Arial" w:cs="Arial" w:hint="eastAsia"/>
          <w:sz w:val="24"/>
          <w:szCs w:val="24"/>
        </w:rPr>
        <w:t>The</w:t>
      </w:r>
      <w:proofErr w:type="gramEnd"/>
      <w:r w:rsidR="00917FE6">
        <w:rPr>
          <w:rFonts w:ascii="Arial" w:hAnsi="Arial" w:cs="Arial" w:hint="eastAsia"/>
          <w:sz w:val="24"/>
          <w:szCs w:val="24"/>
        </w:rPr>
        <w:t xml:space="preserve"> p</w:t>
      </w:r>
      <w:r w:rsidR="00151B27">
        <w:rPr>
          <w:rFonts w:ascii="Arial" w:hAnsi="Arial" w:cs="Arial" w:hint="eastAsia"/>
          <w:sz w:val="24"/>
          <w:szCs w:val="24"/>
        </w:rPr>
        <w:t>ie chart showing the percentage of upregulated (</w:t>
      </w:r>
      <w:r w:rsidR="00151B27">
        <w:rPr>
          <w:rFonts w:ascii="Arial" w:hAnsi="Arial" w:cs="Arial" w:hint="eastAsia"/>
          <w:b/>
          <w:bCs/>
          <w:sz w:val="24"/>
          <w:szCs w:val="24"/>
        </w:rPr>
        <w:t>top</w:t>
      </w:r>
      <w:r w:rsidR="001902DF">
        <w:rPr>
          <w:rFonts w:ascii="Arial" w:hAnsi="Arial" w:cs="Arial" w:hint="eastAsia"/>
          <w:b/>
          <w:bCs/>
          <w:sz w:val="24"/>
          <w:szCs w:val="24"/>
        </w:rPr>
        <w:t xml:space="preserve">, </w:t>
      </w:r>
      <w:r w:rsidR="001902DF">
        <w:rPr>
          <w:rFonts w:ascii="Arial" w:hAnsi="Arial" w:cs="Arial" w:hint="eastAsia"/>
          <w:sz w:val="24"/>
          <w:szCs w:val="24"/>
        </w:rPr>
        <w:t xml:space="preserve">n = </w:t>
      </w:r>
      <w:r w:rsidR="000F4010">
        <w:rPr>
          <w:rFonts w:ascii="Arial" w:hAnsi="Arial" w:cs="Arial" w:hint="eastAsia"/>
          <w:sz w:val="24"/>
          <w:szCs w:val="24"/>
        </w:rPr>
        <w:t>89</w:t>
      </w:r>
      <w:r w:rsidR="00151B27">
        <w:rPr>
          <w:rFonts w:ascii="Arial" w:hAnsi="Arial" w:cs="Arial" w:hint="eastAsia"/>
          <w:sz w:val="24"/>
          <w:szCs w:val="24"/>
        </w:rPr>
        <w:t xml:space="preserve">) or </w:t>
      </w:r>
      <w:r w:rsidR="00151B27">
        <w:rPr>
          <w:rFonts w:ascii="Arial" w:hAnsi="Arial" w:cs="Arial"/>
          <w:sz w:val="24"/>
          <w:szCs w:val="24"/>
        </w:rPr>
        <w:t>downregulated</w:t>
      </w:r>
      <w:r w:rsidR="00151B27">
        <w:rPr>
          <w:rFonts w:ascii="Arial" w:hAnsi="Arial" w:cs="Arial" w:hint="eastAsia"/>
          <w:sz w:val="24"/>
          <w:szCs w:val="24"/>
        </w:rPr>
        <w:t xml:space="preserve"> (</w:t>
      </w:r>
      <w:r w:rsidR="00151B27">
        <w:rPr>
          <w:rFonts w:ascii="Arial" w:hAnsi="Arial" w:cs="Arial" w:hint="eastAsia"/>
          <w:b/>
          <w:bCs/>
          <w:sz w:val="24"/>
          <w:szCs w:val="24"/>
        </w:rPr>
        <w:t>bottom</w:t>
      </w:r>
      <w:r w:rsidR="000F4010">
        <w:rPr>
          <w:rFonts w:ascii="Arial" w:hAnsi="Arial" w:cs="Arial" w:hint="eastAsia"/>
          <w:b/>
          <w:bCs/>
          <w:sz w:val="24"/>
          <w:szCs w:val="24"/>
        </w:rPr>
        <w:t xml:space="preserve">, </w:t>
      </w:r>
      <w:r w:rsidR="000F4010">
        <w:rPr>
          <w:rFonts w:ascii="Arial" w:hAnsi="Arial" w:cs="Arial" w:hint="eastAsia"/>
          <w:sz w:val="24"/>
          <w:szCs w:val="24"/>
        </w:rPr>
        <w:t>n = 204</w:t>
      </w:r>
      <w:r w:rsidR="00151B27">
        <w:rPr>
          <w:rFonts w:ascii="Arial" w:hAnsi="Arial" w:cs="Arial" w:hint="eastAsia"/>
          <w:sz w:val="24"/>
          <w:szCs w:val="24"/>
        </w:rPr>
        <w:t xml:space="preserve">) genes induced by GV oocyte aging that are rescued by VB124 </w:t>
      </w:r>
      <w:r w:rsidR="00151B27">
        <w:rPr>
          <w:rFonts w:ascii="Arial" w:hAnsi="Arial" w:cs="Arial"/>
          <w:sz w:val="24"/>
          <w:szCs w:val="24"/>
        </w:rPr>
        <w:t>treatment</w:t>
      </w:r>
      <w:r w:rsidR="00151B27">
        <w:rPr>
          <w:rFonts w:ascii="Arial" w:hAnsi="Arial" w:cs="Arial" w:hint="eastAsia"/>
          <w:sz w:val="24"/>
          <w:szCs w:val="24"/>
        </w:rPr>
        <w:t>.</w:t>
      </w:r>
    </w:p>
    <w:p w14:paraId="13CA2000" w14:textId="43945E97" w:rsidR="00151B27" w:rsidRDefault="00BE4744" w:rsidP="00151B27">
      <w:pPr>
        <w:spacing w:line="360" w:lineRule="auto"/>
        <w:rPr>
          <w:rFonts w:ascii="Arial" w:hAnsi="Arial" w:cs="Arial"/>
          <w:sz w:val="24"/>
          <w:szCs w:val="24"/>
        </w:rPr>
      </w:pPr>
      <w:r>
        <w:rPr>
          <w:rFonts w:ascii="Arial" w:hAnsi="Arial" w:cs="Arial" w:hint="eastAsia"/>
          <w:b/>
          <w:bCs/>
          <w:sz w:val="24"/>
          <w:szCs w:val="24"/>
        </w:rPr>
        <w:t>h</w:t>
      </w:r>
      <w:r w:rsidR="00151B27">
        <w:rPr>
          <w:rFonts w:ascii="Arial" w:hAnsi="Arial" w:cs="Arial" w:hint="eastAsia"/>
          <w:b/>
          <w:bCs/>
          <w:sz w:val="24"/>
          <w:szCs w:val="24"/>
        </w:rPr>
        <w:t xml:space="preserve">, </w:t>
      </w:r>
      <w:proofErr w:type="gramStart"/>
      <w:r w:rsidR="00151B27">
        <w:rPr>
          <w:rFonts w:ascii="Arial" w:hAnsi="Arial" w:cs="Arial" w:hint="eastAsia"/>
          <w:sz w:val="24"/>
          <w:szCs w:val="24"/>
        </w:rPr>
        <w:t>The</w:t>
      </w:r>
      <w:proofErr w:type="gramEnd"/>
      <w:r w:rsidR="00151B27">
        <w:rPr>
          <w:rFonts w:ascii="Arial" w:hAnsi="Arial" w:cs="Arial" w:hint="eastAsia"/>
          <w:sz w:val="24"/>
          <w:szCs w:val="24"/>
        </w:rPr>
        <w:t xml:space="preserve"> heatmap showing the expression pattern of selected genes in indicated GV oocytes.</w:t>
      </w:r>
    </w:p>
    <w:p w14:paraId="4C3A5CC4" w14:textId="1B58E562" w:rsidR="00151B27" w:rsidRDefault="00BE4744" w:rsidP="00151B27">
      <w:pPr>
        <w:spacing w:line="360" w:lineRule="auto"/>
        <w:rPr>
          <w:rFonts w:ascii="Arial" w:hAnsi="Arial" w:cs="Arial"/>
          <w:sz w:val="24"/>
          <w:szCs w:val="24"/>
        </w:rPr>
      </w:pPr>
      <w:r w:rsidRPr="007A32F3">
        <w:rPr>
          <w:rFonts w:ascii="Arial" w:hAnsi="Arial" w:cs="Arial" w:hint="eastAsia"/>
          <w:b/>
          <w:bCs/>
          <w:sz w:val="24"/>
          <w:szCs w:val="24"/>
        </w:rPr>
        <w:t>i</w:t>
      </w:r>
      <w:r w:rsidR="00151B27" w:rsidRPr="007A32F3">
        <w:rPr>
          <w:rFonts w:ascii="Arial" w:hAnsi="Arial" w:cs="Arial" w:hint="eastAsia"/>
          <w:b/>
          <w:bCs/>
          <w:sz w:val="24"/>
          <w:szCs w:val="24"/>
        </w:rPr>
        <w:t xml:space="preserve">, </w:t>
      </w:r>
      <w:r w:rsidR="008C0E94" w:rsidRPr="008C0E94">
        <w:rPr>
          <w:rFonts w:ascii="Arial" w:hAnsi="Arial" w:cs="Arial" w:hint="eastAsia"/>
          <w:sz w:val="24"/>
          <w:szCs w:val="24"/>
        </w:rPr>
        <w:t>Representative</w:t>
      </w:r>
      <w:r w:rsidR="008C0E94">
        <w:rPr>
          <w:rFonts w:ascii="Arial" w:hAnsi="Arial" w:cs="Arial" w:hint="eastAsia"/>
          <w:b/>
          <w:bCs/>
          <w:sz w:val="24"/>
          <w:szCs w:val="24"/>
        </w:rPr>
        <w:t xml:space="preserve"> </w:t>
      </w:r>
      <w:r w:rsidR="007A32F3" w:rsidRPr="007A32F3">
        <w:rPr>
          <w:rFonts w:ascii="Arial" w:hAnsi="Arial" w:cs="Arial"/>
          <w:sz w:val="24"/>
          <w:szCs w:val="24"/>
        </w:rPr>
        <w:t>micrographs of atretic ovarian follicles processed through TUNEL histochemical analysis</w:t>
      </w:r>
      <w:r w:rsidR="00D22E61">
        <w:rPr>
          <w:rFonts w:ascii="Arial" w:hAnsi="Arial" w:cs="Arial" w:hint="eastAsia"/>
          <w:sz w:val="24"/>
          <w:szCs w:val="24"/>
        </w:rPr>
        <w:t xml:space="preserve"> (</w:t>
      </w:r>
      <w:r w:rsidR="00FA726D">
        <w:rPr>
          <w:rFonts w:ascii="Arial" w:hAnsi="Arial" w:cs="Arial" w:hint="eastAsia"/>
          <w:b/>
          <w:bCs/>
          <w:sz w:val="24"/>
          <w:szCs w:val="24"/>
        </w:rPr>
        <w:t>f</w:t>
      </w:r>
      <w:r w:rsidR="0019261E" w:rsidRPr="0019261E">
        <w:rPr>
          <w:rFonts w:ascii="Arial" w:hAnsi="Arial" w:cs="Arial"/>
          <w:b/>
          <w:bCs/>
          <w:sz w:val="24"/>
          <w:szCs w:val="24"/>
        </w:rPr>
        <w:t>luorescent</w:t>
      </w:r>
      <w:r w:rsidR="0019261E" w:rsidRPr="0019261E">
        <w:rPr>
          <w:rFonts w:ascii="Arial" w:hAnsi="Arial" w:cs="Arial" w:hint="eastAsia"/>
          <w:b/>
          <w:bCs/>
          <w:sz w:val="24"/>
          <w:szCs w:val="24"/>
        </w:rPr>
        <w:t xml:space="preserve"> image</w:t>
      </w:r>
      <w:r w:rsidR="0019261E">
        <w:rPr>
          <w:rFonts w:ascii="Arial" w:hAnsi="Arial" w:cs="Arial" w:hint="eastAsia"/>
          <w:sz w:val="24"/>
          <w:szCs w:val="24"/>
        </w:rPr>
        <w:t>) and the</w:t>
      </w:r>
      <w:r w:rsidR="007A32F3" w:rsidRPr="007A32F3">
        <w:rPr>
          <w:rFonts w:ascii="Arial" w:hAnsi="Arial" w:cs="Arial"/>
          <w:sz w:val="24"/>
          <w:szCs w:val="24"/>
        </w:rPr>
        <w:t xml:space="preserve"> </w:t>
      </w:r>
      <w:r w:rsidR="00D22E61">
        <w:rPr>
          <w:rFonts w:ascii="Arial" w:hAnsi="Arial" w:cs="Arial"/>
          <w:sz w:val="24"/>
          <w:szCs w:val="24"/>
        </w:rPr>
        <w:t>quantification</w:t>
      </w:r>
      <w:r w:rsidR="007A32F3" w:rsidRPr="007A32F3">
        <w:rPr>
          <w:rFonts w:ascii="Arial" w:hAnsi="Arial" w:cs="Arial"/>
          <w:sz w:val="24"/>
          <w:szCs w:val="24"/>
        </w:rPr>
        <w:t xml:space="preserve"> of apoptotic follicle </w:t>
      </w:r>
      <w:r w:rsidR="009F4628">
        <w:rPr>
          <w:rFonts w:ascii="Arial" w:hAnsi="Arial" w:cs="Arial" w:hint="eastAsia"/>
          <w:sz w:val="24"/>
          <w:szCs w:val="24"/>
        </w:rPr>
        <w:t>ratio</w:t>
      </w:r>
      <w:r w:rsidR="007A32F3" w:rsidRPr="007A32F3">
        <w:rPr>
          <w:rFonts w:ascii="Arial" w:hAnsi="Arial" w:cs="Arial"/>
          <w:sz w:val="24"/>
          <w:szCs w:val="24"/>
        </w:rPr>
        <w:t xml:space="preserve"> </w:t>
      </w:r>
      <w:r w:rsidR="009F4628">
        <w:rPr>
          <w:rFonts w:ascii="Arial" w:hAnsi="Arial" w:cs="Arial" w:hint="eastAsia"/>
          <w:sz w:val="24"/>
          <w:szCs w:val="24"/>
        </w:rPr>
        <w:t>in indicated oocytes</w:t>
      </w:r>
      <w:r w:rsidR="00D22E61">
        <w:rPr>
          <w:rFonts w:ascii="Arial" w:hAnsi="Arial" w:cs="Arial" w:hint="eastAsia"/>
          <w:sz w:val="24"/>
          <w:szCs w:val="24"/>
        </w:rPr>
        <w:t xml:space="preserve"> (</w:t>
      </w:r>
      <w:r w:rsidR="00D22E61" w:rsidRPr="0019261E">
        <w:rPr>
          <w:rFonts w:ascii="Arial" w:hAnsi="Arial" w:cs="Arial" w:hint="eastAsia"/>
          <w:b/>
          <w:bCs/>
          <w:sz w:val="24"/>
          <w:szCs w:val="24"/>
        </w:rPr>
        <w:t>bar graph</w:t>
      </w:r>
      <w:r w:rsidR="00D22E61">
        <w:rPr>
          <w:rFonts w:ascii="Arial" w:hAnsi="Arial" w:cs="Arial" w:hint="eastAsia"/>
          <w:sz w:val="24"/>
          <w:szCs w:val="24"/>
        </w:rPr>
        <w:t>)</w:t>
      </w:r>
      <w:r w:rsidR="007A32F3" w:rsidRPr="007A32F3">
        <w:rPr>
          <w:rFonts w:ascii="Arial" w:hAnsi="Arial" w:cs="Arial"/>
          <w:sz w:val="24"/>
          <w:szCs w:val="24"/>
        </w:rPr>
        <w:t>. Results are depicted with four replicates</w:t>
      </w:r>
      <w:r w:rsidR="00D22E61">
        <w:rPr>
          <w:rFonts w:ascii="Arial" w:hAnsi="Arial" w:cs="Arial" w:hint="eastAsia"/>
          <w:sz w:val="24"/>
          <w:szCs w:val="24"/>
        </w:rPr>
        <w:t xml:space="preserve"> (n = 4)</w:t>
      </w:r>
      <w:r w:rsidR="007A32F3" w:rsidRPr="007A32F3">
        <w:rPr>
          <w:rFonts w:ascii="Arial" w:hAnsi="Arial" w:cs="Arial"/>
          <w:sz w:val="24"/>
          <w:szCs w:val="24"/>
        </w:rPr>
        <w:t xml:space="preserve"> per group. Scale bar = 300 μm. </w:t>
      </w:r>
      <w:r w:rsidR="004F24FF" w:rsidRPr="004F24FF">
        <w:rPr>
          <w:rFonts w:ascii="Arial" w:hAnsi="Arial" w:cs="Arial"/>
          <w:sz w:val="24"/>
          <w:szCs w:val="24"/>
        </w:rPr>
        <w:t>VB124 was administered daily at a dose of 30 mg/kg body weight.</w:t>
      </w:r>
    </w:p>
    <w:p w14:paraId="7605B0F4" w14:textId="524C6405" w:rsidR="003203F8" w:rsidRDefault="00151B27" w:rsidP="00151B27">
      <w:pPr>
        <w:spacing w:line="360" w:lineRule="auto"/>
        <w:rPr>
          <w:rFonts w:ascii="Arial" w:hAnsi="Arial" w:cs="Arial"/>
          <w:sz w:val="24"/>
          <w:szCs w:val="24"/>
        </w:rPr>
      </w:pPr>
      <w:r>
        <w:rPr>
          <w:rFonts w:ascii="Arial Bold" w:hAnsi="Arial Bold" w:cs="Arial Bold" w:hint="eastAsia"/>
          <w:b/>
          <w:bCs/>
          <w:sz w:val="24"/>
          <w:szCs w:val="24"/>
        </w:rPr>
        <w:t>b</w:t>
      </w:r>
      <w:r>
        <w:rPr>
          <w:rFonts w:ascii="Arial Bold" w:hAnsi="Arial Bold" w:cs="Arial Bold"/>
          <w:b/>
          <w:bCs/>
          <w:sz w:val="24"/>
          <w:szCs w:val="24"/>
        </w:rPr>
        <w:t xml:space="preserve">, </w:t>
      </w:r>
      <w:r w:rsidR="008C0E94">
        <w:rPr>
          <w:rFonts w:ascii="Arial Bold" w:hAnsi="Arial Bold" w:cs="Arial Bold" w:hint="eastAsia"/>
          <w:b/>
          <w:bCs/>
          <w:sz w:val="24"/>
          <w:szCs w:val="24"/>
        </w:rPr>
        <w:t>c</w:t>
      </w:r>
      <w:r>
        <w:rPr>
          <w:rFonts w:ascii="Arial Bold" w:hAnsi="Arial Bold" w:cs="Arial Bold" w:hint="eastAsia"/>
          <w:b/>
          <w:bCs/>
          <w:sz w:val="24"/>
          <w:szCs w:val="24"/>
        </w:rPr>
        <w:t xml:space="preserve">, </w:t>
      </w:r>
      <w:r w:rsidR="008C0E94">
        <w:rPr>
          <w:rFonts w:ascii="Arial Bold" w:hAnsi="Arial Bold" w:cs="Arial Bold" w:hint="eastAsia"/>
          <w:b/>
          <w:bCs/>
          <w:sz w:val="24"/>
          <w:szCs w:val="24"/>
        </w:rPr>
        <w:t xml:space="preserve">e-f, </w:t>
      </w:r>
      <w:r w:rsidR="008C0E94">
        <w:rPr>
          <w:rFonts w:ascii="Arial Bold" w:hAnsi="Arial Bold" w:cs="Arial Bold"/>
          <w:b/>
          <w:bCs/>
          <w:sz w:val="24"/>
          <w:szCs w:val="24"/>
        </w:rPr>
        <w:t>I</w:t>
      </w:r>
      <w:r w:rsidR="008C0E94">
        <w:rPr>
          <w:rFonts w:ascii="Arial Bold" w:hAnsi="Arial Bold" w:cs="Arial Bold" w:hint="eastAsia"/>
          <w:b/>
          <w:bCs/>
          <w:sz w:val="24"/>
          <w:szCs w:val="24"/>
        </w:rPr>
        <w:t>,</w:t>
      </w:r>
      <w:r>
        <w:rPr>
          <w:rFonts w:ascii="Arial" w:hAnsi="Arial" w:cs="Arial"/>
          <w:sz w:val="24"/>
          <w:szCs w:val="24"/>
        </w:rPr>
        <w:t xml:space="preserve"> </w:t>
      </w:r>
      <w:r>
        <w:rPr>
          <w:rFonts w:ascii="Arial" w:hAnsi="Arial" w:cs="Arial" w:hint="eastAsia"/>
          <w:sz w:val="24"/>
          <w:szCs w:val="24"/>
        </w:rPr>
        <w:t xml:space="preserve">Results are represented as mean </w:t>
      </w:r>
      <w:r>
        <w:rPr>
          <w:rFonts w:ascii="Arial" w:hAnsi="Arial" w:cs="Arial" w:hint="eastAsia"/>
          <w:sz w:val="24"/>
          <w:szCs w:val="24"/>
        </w:rPr>
        <w:t>±</w:t>
      </w:r>
      <w:r>
        <w:rPr>
          <w:rFonts w:ascii="Arial" w:hAnsi="Arial" w:cs="Arial" w:hint="eastAsia"/>
          <w:sz w:val="24"/>
          <w:szCs w:val="24"/>
        </w:rPr>
        <w:t xml:space="preserve"> s.e.m.</w:t>
      </w:r>
      <w:r>
        <w:rPr>
          <w:rFonts w:ascii="Arial" w:hAnsi="Arial" w:cs="Arial"/>
          <w:sz w:val="24"/>
          <w:szCs w:val="24"/>
        </w:rPr>
        <w:t>, and s</w:t>
      </w:r>
      <w:r>
        <w:rPr>
          <w:rFonts w:ascii="Arial" w:hAnsi="Arial" w:cs="Arial" w:hint="eastAsia"/>
          <w:sz w:val="24"/>
          <w:szCs w:val="24"/>
        </w:rPr>
        <w:t xml:space="preserve">tatistical analysis was performed using an unpaired two-tailed </w:t>
      </w:r>
      <w:r>
        <w:rPr>
          <w:rFonts w:ascii="Arial Italic" w:hAnsi="Arial Italic" w:cs="Arial Italic"/>
          <w:i/>
          <w:iCs/>
          <w:sz w:val="24"/>
          <w:szCs w:val="24"/>
        </w:rPr>
        <w:t>t</w:t>
      </w:r>
      <w:r>
        <w:rPr>
          <w:rFonts w:ascii="Arial" w:hAnsi="Arial" w:cs="Arial" w:hint="eastAsia"/>
          <w:sz w:val="24"/>
          <w:szCs w:val="24"/>
        </w:rPr>
        <w:t>-test</w:t>
      </w:r>
      <w:r>
        <w:rPr>
          <w:rFonts w:ascii="Arial" w:hAnsi="Arial" w:cs="Arial"/>
          <w:sz w:val="24"/>
          <w:szCs w:val="24"/>
        </w:rPr>
        <w:t>.</w:t>
      </w:r>
      <w:r>
        <w:rPr>
          <w:rFonts w:ascii="Arial" w:hAnsi="Arial" w:cs="Arial" w:hint="eastAsia"/>
          <w:sz w:val="24"/>
          <w:szCs w:val="24"/>
        </w:rPr>
        <w:t xml:space="preserve"> </w:t>
      </w:r>
      <w:r>
        <w:rPr>
          <w:rFonts w:ascii="Arial Italic" w:hAnsi="Arial Italic" w:cs="Arial Italic"/>
          <w:i/>
          <w:iCs/>
          <w:sz w:val="24"/>
          <w:szCs w:val="24"/>
        </w:rPr>
        <w:t>P</w:t>
      </w:r>
      <w:r>
        <w:rPr>
          <w:rFonts w:ascii="Arial" w:hAnsi="Arial" w:cs="Arial" w:hint="eastAsia"/>
          <w:sz w:val="24"/>
          <w:szCs w:val="24"/>
        </w:rPr>
        <w:t xml:space="preserve"> values </w:t>
      </w:r>
      <w:r w:rsidR="00E22D39">
        <w:rPr>
          <w:rFonts w:ascii="Arial" w:hAnsi="Arial" w:cs="Arial" w:hint="eastAsia"/>
          <w:sz w:val="24"/>
          <w:szCs w:val="24"/>
        </w:rPr>
        <w:t>were</w:t>
      </w:r>
      <w:r>
        <w:rPr>
          <w:rFonts w:ascii="Arial" w:hAnsi="Arial" w:cs="Arial" w:hint="eastAsia"/>
          <w:sz w:val="24"/>
          <w:szCs w:val="24"/>
        </w:rPr>
        <w:t xml:space="preserve"> indicated in the figures.</w:t>
      </w:r>
    </w:p>
    <w:p w14:paraId="6F7541CD" w14:textId="77777777" w:rsidR="003203F8" w:rsidRDefault="003203F8">
      <w:pPr>
        <w:widowControl/>
        <w:spacing w:after="160" w:line="278" w:lineRule="auto"/>
        <w:jc w:val="left"/>
        <w:rPr>
          <w:rFonts w:ascii="Arial" w:hAnsi="Arial" w:cs="Arial"/>
          <w:sz w:val="24"/>
          <w:szCs w:val="24"/>
        </w:rPr>
      </w:pPr>
      <w:r>
        <w:rPr>
          <w:rFonts w:ascii="Arial" w:hAnsi="Arial" w:cs="Arial"/>
          <w:sz w:val="24"/>
          <w:szCs w:val="24"/>
        </w:rPr>
        <w:br w:type="page"/>
      </w:r>
    </w:p>
    <w:p w14:paraId="030D0634" w14:textId="0E4531E6" w:rsidR="00151B27" w:rsidRDefault="006B2A3E" w:rsidP="00151B27">
      <w:pPr>
        <w:spacing w:line="360" w:lineRule="auto"/>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61312" behindDoc="0" locked="0" layoutInCell="1" allowOverlap="1" wp14:anchorId="29AB002E" wp14:editId="5FBEF40D">
            <wp:simplePos x="0" y="0"/>
            <wp:positionH relativeFrom="column">
              <wp:posOffset>1645</wp:posOffset>
            </wp:positionH>
            <wp:positionV relativeFrom="paragraph">
              <wp:posOffset>32892</wp:posOffset>
            </wp:positionV>
            <wp:extent cx="5052060" cy="4683760"/>
            <wp:effectExtent l="0" t="0" r="0" b="2540"/>
            <wp:wrapTopAndBottom/>
            <wp:docPr id="422611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2060" cy="4683760"/>
                    </a:xfrm>
                    <a:prstGeom prst="rect">
                      <a:avLst/>
                    </a:prstGeom>
                    <a:noFill/>
                    <a:ln>
                      <a:noFill/>
                    </a:ln>
                  </pic:spPr>
                </pic:pic>
              </a:graphicData>
            </a:graphic>
          </wp:anchor>
        </w:drawing>
      </w:r>
      <w:r w:rsidR="00151B27">
        <w:rPr>
          <w:rFonts w:ascii="Arial" w:hAnsi="Arial" w:cs="Arial"/>
          <w:b/>
          <w:bCs/>
          <w:sz w:val="24"/>
          <w:szCs w:val="24"/>
        </w:rPr>
        <w:t>Extended Data Fig.</w:t>
      </w:r>
      <w:r w:rsidR="00151B27">
        <w:rPr>
          <w:rFonts w:ascii="Arial" w:hAnsi="Arial" w:cs="Arial" w:hint="eastAsia"/>
          <w:b/>
          <w:bCs/>
          <w:sz w:val="24"/>
          <w:szCs w:val="24"/>
        </w:rPr>
        <w:t xml:space="preserve"> 5</w:t>
      </w:r>
      <w:r w:rsidR="00151B27">
        <w:rPr>
          <w:rFonts w:ascii="Arial" w:hAnsi="Arial" w:cs="Arial"/>
          <w:b/>
          <w:bCs/>
          <w:sz w:val="24"/>
          <w:szCs w:val="24"/>
        </w:rPr>
        <w:t xml:space="preserve">: </w:t>
      </w:r>
      <w:r w:rsidR="00151B27">
        <w:rPr>
          <w:rFonts w:ascii="Arial" w:hAnsi="Arial" w:cs="Arial" w:hint="eastAsia"/>
          <w:b/>
          <w:bCs/>
          <w:sz w:val="24"/>
          <w:szCs w:val="24"/>
        </w:rPr>
        <w:t xml:space="preserve">MCT4-overexpression induced increased lactate export and decreased mitochondrial pyruvate in </w:t>
      </w:r>
      <w:r w:rsidR="00151B27">
        <w:rPr>
          <w:rFonts w:ascii="Arial" w:hAnsi="Arial" w:cs="Arial"/>
          <w:b/>
          <w:bCs/>
          <w:sz w:val="24"/>
          <w:szCs w:val="24"/>
        </w:rPr>
        <w:t>mouse young</w:t>
      </w:r>
      <w:r w:rsidR="00151B27">
        <w:rPr>
          <w:rFonts w:ascii="Arial" w:hAnsi="Arial" w:cs="Arial" w:hint="eastAsia"/>
          <w:b/>
          <w:bCs/>
          <w:sz w:val="24"/>
          <w:szCs w:val="24"/>
        </w:rPr>
        <w:t xml:space="preserve"> GV</w:t>
      </w:r>
      <w:r w:rsidR="00151B27">
        <w:rPr>
          <w:rFonts w:ascii="Arial" w:hAnsi="Arial" w:cs="Arial"/>
          <w:b/>
          <w:bCs/>
          <w:sz w:val="24"/>
          <w:szCs w:val="24"/>
        </w:rPr>
        <w:t xml:space="preserve"> o</w:t>
      </w:r>
      <w:r w:rsidR="00151B27">
        <w:rPr>
          <w:rFonts w:ascii="Arial" w:hAnsi="Arial" w:cs="Arial" w:hint="eastAsia"/>
          <w:b/>
          <w:bCs/>
          <w:sz w:val="24"/>
          <w:szCs w:val="24"/>
        </w:rPr>
        <w:t>ocytes</w:t>
      </w:r>
    </w:p>
    <w:p w14:paraId="25B3BCED" w14:textId="3F54DDA4" w:rsidR="00151B27" w:rsidRDefault="00151B27" w:rsidP="00151B27">
      <w:pPr>
        <w:spacing w:line="360" w:lineRule="auto"/>
        <w:rPr>
          <w:rFonts w:ascii="Arial" w:hAnsi="Arial" w:cs="Arial"/>
          <w:b/>
          <w:bCs/>
          <w:sz w:val="24"/>
          <w:szCs w:val="24"/>
        </w:rPr>
      </w:pPr>
      <w:r>
        <w:rPr>
          <w:rFonts w:ascii="Arial" w:hAnsi="Arial" w:cs="Arial"/>
          <w:b/>
          <w:bCs/>
          <w:sz w:val="24"/>
          <w:szCs w:val="24"/>
        </w:rPr>
        <w:t>a,</w:t>
      </w:r>
      <w:r>
        <w:rPr>
          <w:rFonts w:ascii="Arial" w:hAnsi="Arial" w:cs="Arial" w:hint="eastAsia"/>
          <w:sz w:val="24"/>
          <w:szCs w:val="24"/>
        </w:rPr>
        <w:t xml:space="preserve"> Representative s</w:t>
      </w:r>
      <w:r>
        <w:rPr>
          <w:rFonts w:ascii="Arial" w:hAnsi="Arial" w:cs="Arial"/>
          <w:sz w:val="24"/>
          <w:szCs w:val="24"/>
        </w:rPr>
        <w:t xml:space="preserve">ensor </w:t>
      </w:r>
      <w:r>
        <w:rPr>
          <w:rFonts w:ascii="Arial" w:hAnsi="Arial" w:cs="Arial" w:hint="eastAsia"/>
          <w:sz w:val="24"/>
          <w:szCs w:val="24"/>
        </w:rPr>
        <w:t>FiLa-cyto fluorescence microscopy and DIC (</w:t>
      </w:r>
      <w:r>
        <w:rPr>
          <w:rFonts w:ascii="Arial" w:hAnsi="Arial" w:cs="Arial"/>
          <w:sz w:val="24"/>
          <w:szCs w:val="24"/>
        </w:rPr>
        <w:t xml:space="preserve">Differential </w:t>
      </w:r>
      <w:r>
        <w:rPr>
          <w:rFonts w:ascii="Arial" w:hAnsi="Arial" w:cs="Arial" w:hint="eastAsia"/>
          <w:sz w:val="24"/>
          <w:szCs w:val="24"/>
        </w:rPr>
        <w:t>i</w:t>
      </w:r>
      <w:r>
        <w:rPr>
          <w:rFonts w:ascii="Arial" w:hAnsi="Arial" w:cs="Arial"/>
          <w:sz w:val="24"/>
          <w:szCs w:val="24"/>
        </w:rPr>
        <w:t xml:space="preserve">nterference </w:t>
      </w:r>
      <w:r>
        <w:rPr>
          <w:rFonts w:ascii="Arial" w:hAnsi="Arial" w:cs="Arial" w:hint="eastAsia"/>
          <w:sz w:val="24"/>
          <w:szCs w:val="24"/>
        </w:rPr>
        <w:t>c</w:t>
      </w:r>
      <w:r>
        <w:rPr>
          <w:rFonts w:ascii="Arial" w:hAnsi="Arial" w:cs="Arial"/>
          <w:sz w:val="24"/>
          <w:szCs w:val="24"/>
        </w:rPr>
        <w:t>ontrast</w:t>
      </w:r>
      <w:r>
        <w:rPr>
          <w:rFonts w:ascii="Arial" w:hAnsi="Arial" w:cs="Arial" w:hint="eastAsia"/>
          <w:sz w:val="24"/>
          <w:szCs w:val="24"/>
        </w:rPr>
        <w:t xml:space="preserve">) images of indicated mouse GV oocytes with </w:t>
      </w:r>
      <w:r>
        <w:rPr>
          <w:rFonts w:ascii="Arial" w:hAnsi="Arial" w:cs="Arial"/>
          <w:sz w:val="24"/>
          <w:szCs w:val="24"/>
        </w:rPr>
        <w:t xml:space="preserve">sensor </w:t>
      </w:r>
      <w:r>
        <w:rPr>
          <w:rFonts w:ascii="Arial" w:hAnsi="Arial" w:cs="Arial" w:hint="eastAsia"/>
          <w:sz w:val="24"/>
          <w:szCs w:val="24"/>
        </w:rPr>
        <w:t>FiLa-cyto expressed in the oocyte cyto</w:t>
      </w:r>
      <w:r w:rsidR="00E22D39">
        <w:rPr>
          <w:rFonts w:ascii="Arial" w:hAnsi="Arial" w:cs="Arial" w:hint="eastAsia"/>
          <w:sz w:val="24"/>
          <w:szCs w:val="24"/>
        </w:rPr>
        <w:t>sol</w:t>
      </w:r>
      <w:r>
        <w:rPr>
          <w:rFonts w:ascii="Arial" w:hAnsi="Arial" w:cs="Arial" w:hint="eastAsia"/>
          <w:sz w:val="24"/>
          <w:szCs w:val="24"/>
        </w:rPr>
        <w:t>.</w:t>
      </w:r>
      <w:r>
        <w:rPr>
          <w:rFonts w:ascii="Arial" w:hAnsi="Arial" w:cs="Arial"/>
          <w:sz w:val="24"/>
          <w:szCs w:val="24"/>
        </w:rPr>
        <w:t xml:space="preserve"> </w:t>
      </w:r>
      <w:r>
        <w:rPr>
          <w:rFonts w:ascii="Arial" w:hAnsi="Arial" w:cs="Arial" w:hint="eastAsia"/>
          <w:sz w:val="24"/>
          <w:szCs w:val="24"/>
        </w:rPr>
        <w:t xml:space="preserve">Scale bars are indicated within the figure. </w:t>
      </w:r>
      <w:proofErr w:type="spellStart"/>
      <w:r>
        <w:rPr>
          <w:rFonts w:ascii="Arial" w:hAnsi="Arial" w:cs="Arial" w:hint="eastAsia"/>
          <w:sz w:val="24"/>
          <w:szCs w:val="24"/>
        </w:rPr>
        <w:t>Fila-cyto</w:t>
      </w:r>
      <w:proofErr w:type="spellEnd"/>
      <w:r>
        <w:rPr>
          <w:rFonts w:ascii="Arial" w:hAnsi="Arial" w:cs="Arial" w:hint="eastAsia"/>
          <w:sz w:val="24"/>
          <w:szCs w:val="24"/>
        </w:rPr>
        <w:t xml:space="preserve"> and mCherry were co-injected </w:t>
      </w:r>
      <w:r>
        <w:rPr>
          <w:rFonts w:ascii="Arial" w:hAnsi="Arial" w:cs="Arial"/>
          <w:sz w:val="24"/>
          <w:szCs w:val="24"/>
        </w:rPr>
        <w:t>into the oocyte,</w:t>
      </w:r>
      <w:r>
        <w:rPr>
          <w:rFonts w:ascii="Arial" w:hAnsi="Arial" w:cs="Arial" w:hint="eastAsia"/>
          <w:sz w:val="24"/>
          <w:szCs w:val="24"/>
        </w:rPr>
        <w:t xml:space="preserve"> and mCherry served as a control for injection quantity. </w:t>
      </w:r>
    </w:p>
    <w:p w14:paraId="7B63A73D" w14:textId="5D7BFA37" w:rsidR="00151B27" w:rsidRDefault="00151B27" w:rsidP="00151B27">
      <w:pPr>
        <w:spacing w:line="360" w:lineRule="auto"/>
        <w:rPr>
          <w:rFonts w:ascii="Arial" w:hAnsi="Arial" w:cs="Arial"/>
          <w:sz w:val="24"/>
          <w:szCs w:val="24"/>
        </w:rPr>
      </w:pPr>
      <w:r>
        <w:rPr>
          <w:rFonts w:ascii="Arial Bold" w:hAnsi="Arial Bold" w:cs="Arial Bold" w:hint="eastAsia"/>
          <w:b/>
          <w:bCs/>
          <w:sz w:val="24"/>
          <w:szCs w:val="24"/>
        </w:rPr>
        <w:t>b</w:t>
      </w:r>
      <w:r>
        <w:rPr>
          <w:rFonts w:ascii="Arial Bold" w:hAnsi="Arial Bold" w:cs="Arial Bold"/>
          <w:b/>
          <w:bCs/>
          <w:sz w:val="24"/>
          <w:szCs w:val="24"/>
        </w:rPr>
        <w:t>,</w:t>
      </w:r>
      <w:r>
        <w:rPr>
          <w:rFonts w:ascii="Arial" w:hAnsi="Arial" w:cs="Arial"/>
          <w:sz w:val="24"/>
          <w:szCs w:val="24"/>
        </w:rPr>
        <w:t xml:space="preserve"> </w:t>
      </w:r>
      <w:r w:rsidR="00E22D39">
        <w:rPr>
          <w:rFonts w:ascii="Arial" w:hAnsi="Arial" w:cs="Arial" w:hint="eastAsia"/>
          <w:sz w:val="24"/>
          <w:szCs w:val="24"/>
        </w:rPr>
        <w:t>Normalized</w:t>
      </w:r>
      <w:r>
        <w:rPr>
          <w:rFonts w:ascii="Arial" w:hAnsi="Arial" w:cs="Arial" w:hint="eastAsia"/>
          <w:sz w:val="24"/>
          <w:szCs w:val="24"/>
        </w:rPr>
        <w:t xml:space="preserve"> FiLa-cyto intensity in the cytoplasm of indicated GV oocytes</w:t>
      </w:r>
      <w:r>
        <w:rPr>
          <w:rFonts w:ascii="Arial" w:hAnsi="Arial" w:cs="Arial"/>
          <w:sz w:val="24"/>
          <w:szCs w:val="24"/>
        </w:rPr>
        <w:t xml:space="preserve">. </w:t>
      </w:r>
      <w:r>
        <w:rPr>
          <w:rFonts w:ascii="Arial" w:hAnsi="Arial" w:cs="Arial" w:hint="eastAsia"/>
          <w:sz w:val="24"/>
          <w:szCs w:val="24"/>
        </w:rPr>
        <w:t>The quantity of injected FiLa-cyto</w:t>
      </w:r>
      <w:r>
        <w:rPr>
          <w:rFonts w:ascii="Arial" w:hAnsi="Arial" w:cs="Arial"/>
          <w:sz w:val="24"/>
          <w:szCs w:val="24"/>
        </w:rPr>
        <w:t xml:space="preserve"> </w:t>
      </w:r>
      <w:r>
        <w:rPr>
          <w:rFonts w:ascii="Arial" w:hAnsi="Arial" w:cs="Arial" w:hint="eastAsia"/>
          <w:sz w:val="24"/>
          <w:szCs w:val="24"/>
        </w:rPr>
        <w:t>is standardized relative to the signal from mCherry, which is co-injected into the oocyte. n, the overall count of oocytes examined.</w:t>
      </w:r>
      <w:r w:rsidR="00E22D39">
        <w:rPr>
          <w:rFonts w:ascii="Arial" w:hAnsi="Arial" w:cs="Arial" w:hint="eastAsia"/>
          <w:sz w:val="24"/>
          <w:szCs w:val="24"/>
        </w:rPr>
        <w:t xml:space="preserve"> </w:t>
      </w:r>
    </w:p>
    <w:p w14:paraId="3913C985" w14:textId="6EB8D0DB" w:rsidR="00151B27" w:rsidRDefault="00151B27" w:rsidP="00151B27">
      <w:pPr>
        <w:spacing w:line="360" w:lineRule="auto"/>
        <w:rPr>
          <w:rFonts w:ascii="Arial" w:hAnsi="Arial" w:cs="Arial"/>
          <w:sz w:val="24"/>
          <w:szCs w:val="24"/>
        </w:rPr>
      </w:pPr>
      <w:r>
        <w:rPr>
          <w:rFonts w:ascii="Arial Bold" w:hAnsi="Arial Bold" w:cs="Arial Bold" w:hint="eastAsia"/>
          <w:b/>
          <w:bCs/>
          <w:sz w:val="24"/>
          <w:szCs w:val="24"/>
        </w:rPr>
        <w:t>c</w:t>
      </w:r>
      <w:r>
        <w:rPr>
          <w:rFonts w:ascii="Arial Bold" w:hAnsi="Arial Bold" w:cs="Arial Bold"/>
          <w:b/>
          <w:bCs/>
          <w:sz w:val="24"/>
          <w:szCs w:val="24"/>
        </w:rPr>
        <w:t>,</w:t>
      </w:r>
      <w:r>
        <w:rPr>
          <w:rFonts w:ascii="Arial" w:hAnsi="Arial" w:cs="Arial"/>
          <w:sz w:val="24"/>
          <w:szCs w:val="24"/>
        </w:rPr>
        <w:t xml:space="preserve"> </w:t>
      </w:r>
      <w:r>
        <w:rPr>
          <w:rFonts w:ascii="Arial" w:hAnsi="Arial" w:cs="Arial" w:hint="eastAsia"/>
          <w:sz w:val="24"/>
          <w:szCs w:val="24"/>
        </w:rPr>
        <w:t>Relative</w:t>
      </w:r>
      <w:r>
        <w:rPr>
          <w:rFonts w:ascii="Arial" w:hAnsi="Arial" w:cs="Arial"/>
          <w:sz w:val="24"/>
          <w:szCs w:val="24"/>
        </w:rPr>
        <w:t xml:space="preserve"> lactate efflux of a single GV oocyte from the indicated group </w:t>
      </w:r>
      <w:r>
        <w:rPr>
          <w:rFonts w:ascii="Arial" w:hAnsi="Arial" w:cs="Arial" w:hint="eastAsia"/>
          <w:sz w:val="24"/>
          <w:szCs w:val="24"/>
        </w:rPr>
        <w:t xml:space="preserve">compared to the FLAG-expressing GV oocyte group </w:t>
      </w:r>
      <w:r>
        <w:rPr>
          <w:rFonts w:ascii="Arial" w:hAnsi="Arial" w:cs="Arial"/>
          <w:sz w:val="24"/>
          <w:szCs w:val="24"/>
        </w:rPr>
        <w:t>was</w:t>
      </w:r>
      <w:r>
        <w:rPr>
          <w:rFonts w:ascii="Arial" w:hAnsi="Arial" w:cs="Arial" w:hint="eastAsia"/>
          <w:sz w:val="24"/>
          <w:szCs w:val="24"/>
        </w:rPr>
        <w:t xml:space="preserve"> shown. n, the overall count of oocytes examined.</w:t>
      </w:r>
      <w:r>
        <w:rPr>
          <w:rFonts w:ascii="Arial" w:hAnsi="Arial" w:cs="Arial"/>
          <w:sz w:val="24"/>
          <w:szCs w:val="24"/>
        </w:rPr>
        <w:t xml:space="preserve"> </w:t>
      </w:r>
      <w:r w:rsidR="00E22D39">
        <w:rPr>
          <w:rFonts w:ascii="Arial" w:hAnsi="Arial" w:cs="Arial" w:hint="eastAsia"/>
          <w:sz w:val="24"/>
          <w:szCs w:val="24"/>
        </w:rPr>
        <w:t>Results were normalized to control oocytes.</w:t>
      </w:r>
    </w:p>
    <w:p w14:paraId="4726BE9F" w14:textId="77777777" w:rsidR="00151B27" w:rsidRDefault="00151B27" w:rsidP="00151B27">
      <w:pPr>
        <w:spacing w:line="360" w:lineRule="auto"/>
        <w:rPr>
          <w:rFonts w:ascii="Arial" w:hAnsi="Arial" w:cs="Arial"/>
          <w:b/>
          <w:bCs/>
          <w:sz w:val="24"/>
          <w:szCs w:val="24"/>
        </w:rPr>
      </w:pPr>
      <w:r>
        <w:rPr>
          <w:rFonts w:ascii="Arial" w:hAnsi="Arial" w:cs="Arial" w:hint="eastAsia"/>
          <w:b/>
          <w:bCs/>
          <w:sz w:val="24"/>
          <w:szCs w:val="24"/>
        </w:rPr>
        <w:lastRenderedPageBreak/>
        <w:t>d</w:t>
      </w:r>
      <w:r>
        <w:rPr>
          <w:rFonts w:ascii="Arial" w:hAnsi="Arial" w:cs="Arial"/>
          <w:b/>
          <w:bCs/>
          <w:sz w:val="24"/>
          <w:szCs w:val="24"/>
        </w:rPr>
        <w:t>,</w:t>
      </w:r>
      <w:r>
        <w:rPr>
          <w:rFonts w:ascii="Arial" w:hAnsi="Arial" w:cs="Arial" w:hint="eastAsia"/>
          <w:b/>
          <w:bCs/>
          <w:sz w:val="24"/>
          <w:szCs w:val="24"/>
        </w:rPr>
        <w:t xml:space="preserve"> </w:t>
      </w:r>
      <w:r>
        <w:rPr>
          <w:rFonts w:ascii="Arial" w:hAnsi="Arial" w:cs="Arial" w:hint="eastAsia"/>
          <w:sz w:val="24"/>
          <w:szCs w:val="24"/>
        </w:rPr>
        <w:t>Representative</w:t>
      </w:r>
      <w:r>
        <w:rPr>
          <w:rFonts w:ascii="Arial" w:hAnsi="Arial" w:cs="Arial" w:hint="eastAsia"/>
          <w:b/>
          <w:bCs/>
          <w:sz w:val="24"/>
          <w:szCs w:val="24"/>
        </w:rPr>
        <w:t xml:space="preserve"> </w:t>
      </w:r>
      <w:r>
        <w:rPr>
          <w:rFonts w:ascii="Arial" w:hAnsi="Arial" w:cs="Arial" w:hint="eastAsia"/>
          <w:sz w:val="24"/>
          <w:szCs w:val="24"/>
        </w:rPr>
        <w:t>s</w:t>
      </w:r>
      <w:r>
        <w:rPr>
          <w:rFonts w:ascii="Arial" w:hAnsi="Arial" w:cs="Arial"/>
          <w:sz w:val="24"/>
          <w:szCs w:val="24"/>
        </w:rPr>
        <w:t>ensor PyronicSF</w:t>
      </w:r>
      <w:r>
        <w:rPr>
          <w:rFonts w:ascii="Arial" w:hAnsi="Arial" w:cs="Arial" w:hint="eastAsia"/>
          <w:sz w:val="24"/>
          <w:szCs w:val="24"/>
        </w:rPr>
        <w:t xml:space="preserve"> fluorescence microscopy and DIC images of indicated mouse GV oocytes with </w:t>
      </w:r>
      <w:r>
        <w:rPr>
          <w:rFonts w:ascii="Arial" w:hAnsi="Arial" w:cs="Arial"/>
          <w:sz w:val="24"/>
          <w:szCs w:val="24"/>
        </w:rPr>
        <w:t>sensor PyronicSF</w:t>
      </w:r>
      <w:r>
        <w:rPr>
          <w:rFonts w:ascii="Arial" w:hAnsi="Arial" w:cs="Arial" w:hint="eastAsia"/>
          <w:sz w:val="24"/>
          <w:szCs w:val="24"/>
        </w:rPr>
        <w:t xml:space="preserve"> expressed in the oocyte mitochondria.</w:t>
      </w:r>
      <w:r>
        <w:rPr>
          <w:rFonts w:ascii="Arial" w:hAnsi="Arial" w:cs="Arial"/>
          <w:sz w:val="24"/>
          <w:szCs w:val="24"/>
        </w:rPr>
        <w:t xml:space="preserve"> </w:t>
      </w:r>
      <w:r>
        <w:rPr>
          <w:rFonts w:ascii="Arial" w:hAnsi="Arial" w:cs="Arial" w:hint="eastAsia"/>
          <w:sz w:val="24"/>
          <w:szCs w:val="24"/>
        </w:rPr>
        <w:t xml:space="preserve">Scale bars are indicated within the figure. </w:t>
      </w:r>
      <w:r>
        <w:rPr>
          <w:rFonts w:ascii="Arial" w:hAnsi="Arial" w:cs="Arial"/>
          <w:sz w:val="24"/>
          <w:szCs w:val="24"/>
        </w:rPr>
        <w:t>PyronicSF</w:t>
      </w:r>
      <w:r>
        <w:rPr>
          <w:rFonts w:ascii="Arial" w:hAnsi="Arial" w:cs="Arial" w:hint="eastAsia"/>
          <w:sz w:val="24"/>
          <w:szCs w:val="24"/>
        </w:rPr>
        <w:t xml:space="preserve"> and mCherry were co-injected </w:t>
      </w:r>
      <w:r>
        <w:rPr>
          <w:rFonts w:ascii="Arial" w:hAnsi="Arial" w:cs="Arial"/>
          <w:sz w:val="24"/>
          <w:szCs w:val="24"/>
        </w:rPr>
        <w:t>into the oocyte,</w:t>
      </w:r>
      <w:r>
        <w:rPr>
          <w:rFonts w:ascii="Arial" w:hAnsi="Arial" w:cs="Arial" w:hint="eastAsia"/>
          <w:sz w:val="24"/>
          <w:szCs w:val="24"/>
        </w:rPr>
        <w:t xml:space="preserve"> and mCherry served as a control for injection quantity. </w:t>
      </w:r>
    </w:p>
    <w:p w14:paraId="346BA24B" w14:textId="1C3FE3E2" w:rsidR="00151B27" w:rsidRDefault="00151B27" w:rsidP="00151B27">
      <w:pPr>
        <w:spacing w:line="360" w:lineRule="auto"/>
        <w:rPr>
          <w:rFonts w:ascii="Arial" w:hAnsi="Arial" w:cs="Arial"/>
          <w:sz w:val="24"/>
          <w:szCs w:val="24"/>
        </w:rPr>
      </w:pPr>
      <w:r>
        <w:rPr>
          <w:rFonts w:ascii="Arial Bold" w:hAnsi="Arial Bold" w:cs="Arial Bold" w:hint="eastAsia"/>
          <w:b/>
          <w:bCs/>
          <w:sz w:val="24"/>
          <w:szCs w:val="24"/>
        </w:rPr>
        <w:t>e</w:t>
      </w:r>
      <w:r>
        <w:rPr>
          <w:rFonts w:ascii="Arial Bold" w:hAnsi="Arial Bold" w:cs="Arial Bold"/>
          <w:b/>
          <w:bCs/>
          <w:sz w:val="24"/>
          <w:szCs w:val="24"/>
        </w:rPr>
        <w:t>,</w:t>
      </w:r>
      <w:r>
        <w:rPr>
          <w:rFonts w:ascii="Arial" w:hAnsi="Arial" w:cs="Arial"/>
          <w:sz w:val="24"/>
          <w:szCs w:val="24"/>
        </w:rPr>
        <w:t xml:space="preserve"> </w:t>
      </w:r>
      <w:r w:rsidR="00E22D39">
        <w:rPr>
          <w:rFonts w:ascii="Arial" w:hAnsi="Arial" w:cs="Arial" w:hint="eastAsia"/>
          <w:sz w:val="24"/>
          <w:szCs w:val="24"/>
        </w:rPr>
        <w:t>Normalized</w:t>
      </w:r>
      <w:r>
        <w:rPr>
          <w:rFonts w:ascii="Arial" w:hAnsi="Arial" w:cs="Arial" w:hint="eastAsia"/>
          <w:sz w:val="24"/>
          <w:szCs w:val="24"/>
        </w:rPr>
        <w:t xml:space="preserve"> </w:t>
      </w:r>
      <w:r>
        <w:rPr>
          <w:rFonts w:ascii="Arial" w:hAnsi="Arial" w:cs="Arial"/>
          <w:sz w:val="24"/>
          <w:szCs w:val="24"/>
        </w:rPr>
        <w:t>PyronicSF</w:t>
      </w:r>
      <w:r>
        <w:rPr>
          <w:rFonts w:ascii="Arial" w:hAnsi="Arial" w:cs="Arial" w:hint="eastAsia"/>
          <w:sz w:val="24"/>
          <w:szCs w:val="24"/>
        </w:rPr>
        <w:t xml:space="preserve"> intensity in the mitochondria of indicated GV oocytes</w:t>
      </w:r>
      <w:r>
        <w:rPr>
          <w:rFonts w:ascii="Arial" w:hAnsi="Arial" w:cs="Arial"/>
          <w:sz w:val="24"/>
          <w:szCs w:val="24"/>
        </w:rPr>
        <w:t xml:space="preserve">. </w:t>
      </w:r>
      <w:r>
        <w:rPr>
          <w:rFonts w:ascii="Arial" w:hAnsi="Arial" w:cs="Arial" w:hint="eastAsia"/>
          <w:sz w:val="24"/>
          <w:szCs w:val="24"/>
        </w:rPr>
        <w:t xml:space="preserve">The quantity of injected </w:t>
      </w:r>
      <w:r>
        <w:rPr>
          <w:rFonts w:ascii="Arial" w:hAnsi="Arial" w:cs="Arial"/>
          <w:sz w:val="24"/>
          <w:szCs w:val="24"/>
        </w:rPr>
        <w:t xml:space="preserve">PyronicSF </w:t>
      </w:r>
      <w:r>
        <w:rPr>
          <w:rFonts w:ascii="Arial" w:hAnsi="Arial" w:cs="Arial" w:hint="eastAsia"/>
          <w:sz w:val="24"/>
          <w:szCs w:val="24"/>
        </w:rPr>
        <w:t xml:space="preserve">is standardized relative to the signal from mCherry, which is co-injected </w:t>
      </w:r>
      <w:r>
        <w:rPr>
          <w:rFonts w:ascii="Arial" w:hAnsi="Arial" w:cs="Arial"/>
          <w:sz w:val="24"/>
          <w:szCs w:val="24"/>
        </w:rPr>
        <w:t>into the oocyte.</w:t>
      </w:r>
      <w:r>
        <w:rPr>
          <w:rFonts w:ascii="Arial" w:hAnsi="Arial" w:cs="Arial" w:hint="eastAsia"/>
          <w:sz w:val="24"/>
          <w:szCs w:val="24"/>
        </w:rPr>
        <w:t xml:space="preserve"> n, the overall count of oocytes examined.</w:t>
      </w:r>
    </w:p>
    <w:p w14:paraId="203DEA7E" w14:textId="6A85D23F" w:rsidR="00151B27" w:rsidRDefault="00151B27" w:rsidP="00151B27">
      <w:pPr>
        <w:spacing w:line="360" w:lineRule="auto"/>
        <w:rPr>
          <w:rFonts w:ascii="Arial" w:hAnsi="Arial" w:cs="Arial"/>
          <w:sz w:val="24"/>
          <w:szCs w:val="24"/>
        </w:rPr>
      </w:pPr>
      <w:r>
        <w:rPr>
          <w:rFonts w:ascii="Arial Bold" w:hAnsi="Arial Bold" w:cs="Arial Bold" w:hint="eastAsia"/>
          <w:b/>
          <w:bCs/>
          <w:sz w:val="24"/>
          <w:szCs w:val="24"/>
        </w:rPr>
        <w:t>f</w:t>
      </w:r>
      <w:r>
        <w:rPr>
          <w:rFonts w:ascii="Arial Bold" w:hAnsi="Arial Bold" w:cs="Arial Bold"/>
          <w:b/>
          <w:bCs/>
          <w:sz w:val="24"/>
          <w:szCs w:val="24"/>
        </w:rPr>
        <w:t>,</w:t>
      </w:r>
      <w:r>
        <w:rPr>
          <w:rFonts w:ascii="Arial" w:hAnsi="Arial" w:cs="Arial"/>
          <w:sz w:val="24"/>
          <w:szCs w:val="24"/>
        </w:rPr>
        <w:t xml:space="preserve"> </w:t>
      </w:r>
      <w:r>
        <w:rPr>
          <w:rFonts w:ascii="Arial" w:hAnsi="Arial" w:cs="Arial" w:hint="eastAsia"/>
          <w:sz w:val="24"/>
          <w:szCs w:val="24"/>
        </w:rPr>
        <w:t xml:space="preserve">Relative ATP levels </w:t>
      </w:r>
      <w:r w:rsidR="00E22D39">
        <w:rPr>
          <w:rFonts w:ascii="Arial" w:hAnsi="Arial" w:cs="Arial" w:hint="eastAsia"/>
          <w:sz w:val="24"/>
          <w:szCs w:val="24"/>
        </w:rPr>
        <w:t xml:space="preserve">of </w:t>
      </w:r>
      <w:r w:rsidR="005325F4">
        <w:rPr>
          <w:rFonts w:ascii="Arial" w:hAnsi="Arial" w:cs="Arial" w:hint="eastAsia"/>
          <w:sz w:val="24"/>
          <w:szCs w:val="24"/>
        </w:rPr>
        <w:t>indicated young GV oocytes</w:t>
      </w:r>
      <w:r>
        <w:rPr>
          <w:rFonts w:ascii="Arial" w:hAnsi="Arial" w:cs="Arial" w:hint="eastAsia"/>
          <w:sz w:val="24"/>
          <w:szCs w:val="24"/>
        </w:rPr>
        <w:t xml:space="preserve">. </w:t>
      </w:r>
      <w:r>
        <w:rPr>
          <w:rFonts w:ascii="Arial" w:hAnsi="Arial" w:cs="Arial"/>
          <w:sz w:val="24"/>
          <w:szCs w:val="24"/>
        </w:rPr>
        <w:t xml:space="preserve">Five oocytes were pooled </w:t>
      </w:r>
      <w:r>
        <w:rPr>
          <w:rFonts w:ascii="Arial" w:hAnsi="Arial" w:cs="Arial" w:hint="eastAsia"/>
          <w:sz w:val="24"/>
          <w:szCs w:val="24"/>
        </w:rPr>
        <w:t>as one</w:t>
      </w:r>
      <w:r>
        <w:rPr>
          <w:rFonts w:ascii="Arial" w:hAnsi="Arial" w:cs="Arial"/>
          <w:sz w:val="24"/>
          <w:szCs w:val="24"/>
        </w:rPr>
        <w:t xml:space="preserve"> biological replicate, with four replicates per group</w:t>
      </w:r>
      <w:r>
        <w:rPr>
          <w:rFonts w:ascii="Arial" w:hAnsi="Arial" w:cs="Arial" w:hint="eastAsia"/>
          <w:sz w:val="24"/>
          <w:szCs w:val="24"/>
        </w:rPr>
        <w:t xml:space="preserve"> included.</w:t>
      </w:r>
      <w:r w:rsidR="005325F4">
        <w:rPr>
          <w:rFonts w:ascii="Arial" w:hAnsi="Arial" w:cs="Arial" w:hint="eastAsia"/>
          <w:sz w:val="24"/>
          <w:szCs w:val="24"/>
        </w:rPr>
        <w:t xml:space="preserve"> T</w:t>
      </w:r>
      <w:r w:rsidR="005325F4" w:rsidRPr="005325F4">
        <w:rPr>
          <w:rFonts w:ascii="Arial" w:hAnsi="Arial" w:cs="Arial"/>
          <w:sz w:val="24"/>
          <w:szCs w:val="24"/>
        </w:rPr>
        <w:t>he overall count of oocytes examined</w:t>
      </w:r>
      <w:r w:rsidR="005325F4">
        <w:rPr>
          <w:rFonts w:ascii="Arial" w:hAnsi="Arial" w:cs="Arial" w:hint="eastAsia"/>
          <w:sz w:val="24"/>
          <w:szCs w:val="24"/>
        </w:rPr>
        <w:t xml:space="preserve"> for each group (n) = 20</w:t>
      </w:r>
      <w:r w:rsidR="005325F4" w:rsidRPr="005325F4">
        <w:rPr>
          <w:rFonts w:ascii="Arial" w:hAnsi="Arial" w:cs="Arial"/>
          <w:sz w:val="24"/>
          <w:szCs w:val="24"/>
        </w:rPr>
        <w:t>.</w:t>
      </w:r>
      <w:r w:rsidR="00E22D39">
        <w:rPr>
          <w:rFonts w:ascii="Arial" w:hAnsi="Arial" w:cs="Arial" w:hint="eastAsia"/>
          <w:sz w:val="24"/>
          <w:szCs w:val="24"/>
        </w:rPr>
        <w:t xml:space="preserve"> Results were normalized to control (FLAG) oocytes.</w:t>
      </w:r>
    </w:p>
    <w:p w14:paraId="0259B60C" w14:textId="62D29944" w:rsidR="00151B27" w:rsidRDefault="00151B27" w:rsidP="00151B27">
      <w:pPr>
        <w:spacing w:line="360" w:lineRule="auto"/>
        <w:rPr>
          <w:rFonts w:ascii="Arial" w:hAnsi="Arial" w:cs="Arial"/>
          <w:b/>
          <w:bCs/>
          <w:sz w:val="24"/>
          <w:szCs w:val="24"/>
        </w:rPr>
      </w:pPr>
      <w:r>
        <w:rPr>
          <w:rFonts w:ascii="Arial Bold" w:hAnsi="Arial Bold" w:cs="Arial Bold"/>
          <w:b/>
          <w:bCs/>
          <w:sz w:val="24"/>
          <w:szCs w:val="24"/>
        </w:rPr>
        <w:t>a-</w:t>
      </w:r>
      <w:r>
        <w:rPr>
          <w:rFonts w:ascii="Arial Bold" w:hAnsi="Arial Bold" w:cs="Arial Bold" w:hint="eastAsia"/>
          <w:b/>
          <w:bCs/>
          <w:sz w:val="24"/>
          <w:szCs w:val="24"/>
        </w:rPr>
        <w:t>f</w:t>
      </w:r>
      <w:r>
        <w:rPr>
          <w:rFonts w:ascii="Arial Bold" w:hAnsi="Arial Bold" w:cs="Arial Bold"/>
          <w:b/>
          <w:bCs/>
          <w:sz w:val="24"/>
          <w:szCs w:val="24"/>
        </w:rPr>
        <w:t xml:space="preserve">, </w:t>
      </w:r>
      <w:r>
        <w:rPr>
          <w:rFonts w:ascii="Arial" w:hAnsi="Arial" w:cs="Arial" w:hint="eastAsia"/>
          <w:sz w:val="24"/>
          <w:szCs w:val="24"/>
        </w:rPr>
        <w:t xml:space="preserve">Mouse young GV oocytes were analyzed. Results are represented as mean </w:t>
      </w:r>
      <w:r>
        <w:rPr>
          <w:rFonts w:ascii="Arial" w:hAnsi="Arial" w:cs="Arial" w:hint="eastAsia"/>
          <w:sz w:val="24"/>
          <w:szCs w:val="24"/>
        </w:rPr>
        <w:t>±</w:t>
      </w:r>
      <w:r>
        <w:rPr>
          <w:rFonts w:ascii="Arial" w:hAnsi="Arial" w:cs="Arial" w:hint="eastAsia"/>
          <w:sz w:val="24"/>
          <w:szCs w:val="24"/>
        </w:rPr>
        <w:t xml:space="preserve"> </w:t>
      </w:r>
      <w:r w:rsidR="00D2133F">
        <w:rPr>
          <w:rFonts w:ascii="Arial" w:hAnsi="Arial" w:cs="Arial"/>
          <w:sz w:val="24"/>
          <w:szCs w:val="24"/>
        </w:rPr>
        <w:t>s.e.m.</w:t>
      </w:r>
      <w:r>
        <w:rPr>
          <w:rFonts w:ascii="Arial" w:hAnsi="Arial" w:cs="Arial"/>
          <w:sz w:val="24"/>
          <w:szCs w:val="24"/>
        </w:rPr>
        <w:t>, and s</w:t>
      </w:r>
      <w:r>
        <w:rPr>
          <w:rFonts w:ascii="Arial" w:hAnsi="Arial" w:cs="Arial" w:hint="eastAsia"/>
          <w:sz w:val="24"/>
          <w:szCs w:val="24"/>
        </w:rPr>
        <w:t xml:space="preserve">tatistical analysis was performed using an unpaired two-tailed </w:t>
      </w:r>
      <w:r>
        <w:rPr>
          <w:rFonts w:ascii="Arial Italic" w:hAnsi="Arial Italic" w:cs="Arial Italic"/>
          <w:i/>
          <w:iCs/>
          <w:sz w:val="24"/>
          <w:szCs w:val="24"/>
        </w:rPr>
        <w:t>t</w:t>
      </w:r>
      <w:r>
        <w:rPr>
          <w:rFonts w:ascii="Arial" w:hAnsi="Arial" w:cs="Arial" w:hint="eastAsia"/>
          <w:sz w:val="24"/>
          <w:szCs w:val="24"/>
        </w:rPr>
        <w:t>-test</w:t>
      </w:r>
      <w:r>
        <w:rPr>
          <w:rFonts w:ascii="Arial" w:hAnsi="Arial" w:cs="Arial"/>
          <w:sz w:val="24"/>
          <w:szCs w:val="24"/>
        </w:rPr>
        <w:t>.</w:t>
      </w:r>
      <w:r>
        <w:rPr>
          <w:rFonts w:ascii="Arial" w:hAnsi="Arial" w:cs="Arial" w:hint="eastAsia"/>
          <w:sz w:val="24"/>
          <w:szCs w:val="24"/>
        </w:rPr>
        <w:t xml:space="preserve"> </w:t>
      </w:r>
      <w:r>
        <w:rPr>
          <w:rFonts w:ascii="Arial Italic" w:hAnsi="Arial Italic" w:cs="Arial Italic"/>
          <w:i/>
          <w:iCs/>
          <w:sz w:val="24"/>
          <w:szCs w:val="24"/>
        </w:rPr>
        <w:t>P</w:t>
      </w:r>
      <w:r>
        <w:rPr>
          <w:rFonts w:ascii="Arial" w:hAnsi="Arial" w:cs="Arial" w:hint="eastAsia"/>
          <w:sz w:val="24"/>
          <w:szCs w:val="24"/>
        </w:rPr>
        <w:t xml:space="preserve"> values </w:t>
      </w:r>
      <w:r w:rsidR="00E22D39">
        <w:rPr>
          <w:rFonts w:ascii="Arial" w:hAnsi="Arial" w:cs="Arial" w:hint="eastAsia"/>
          <w:sz w:val="24"/>
          <w:szCs w:val="24"/>
        </w:rPr>
        <w:t>were</w:t>
      </w:r>
      <w:r>
        <w:rPr>
          <w:rFonts w:ascii="Arial" w:hAnsi="Arial" w:cs="Arial" w:hint="eastAsia"/>
          <w:sz w:val="24"/>
          <w:szCs w:val="24"/>
        </w:rPr>
        <w:t xml:space="preserve"> indicated in the figures.</w:t>
      </w:r>
    </w:p>
    <w:p w14:paraId="46A9AEC5" w14:textId="77777777" w:rsidR="00151B27" w:rsidRDefault="00151B27" w:rsidP="00151B27">
      <w:pPr>
        <w:spacing w:line="360" w:lineRule="auto"/>
        <w:rPr>
          <w:rFonts w:ascii="Arial" w:hAnsi="Arial" w:cs="Arial"/>
          <w:sz w:val="24"/>
          <w:szCs w:val="24"/>
        </w:rPr>
      </w:pPr>
    </w:p>
    <w:p w14:paraId="63DA9ECC" w14:textId="6AB3D9B9" w:rsidR="003A7AF6" w:rsidRDefault="003A7AF6" w:rsidP="00B10144">
      <w:pPr>
        <w:widowControl/>
        <w:spacing w:after="160" w:line="278" w:lineRule="auto"/>
        <w:jc w:val="left"/>
        <w:rPr>
          <w:rFonts w:ascii="Arial" w:hAnsi="Arial" w:cs="Arial"/>
          <w:b/>
          <w:bCs/>
          <w:sz w:val="24"/>
          <w:szCs w:val="24"/>
        </w:rPr>
      </w:pPr>
      <w:r>
        <w:rPr>
          <w:rFonts w:ascii="Arial" w:hAnsi="Arial" w:cs="Arial"/>
          <w:b/>
          <w:bCs/>
          <w:sz w:val="24"/>
          <w:szCs w:val="24"/>
        </w:rPr>
        <w:br w:type="page"/>
      </w:r>
    </w:p>
    <w:p w14:paraId="76A28F30" w14:textId="65FD2E16" w:rsidR="00151B27" w:rsidRDefault="006B2A3E" w:rsidP="00151B27">
      <w:pPr>
        <w:spacing w:line="360" w:lineRule="auto"/>
        <w:rPr>
          <w:rFonts w:ascii="Arial" w:hAnsi="Arial" w:cs="Arial"/>
          <w:b/>
          <w:bCs/>
          <w:sz w:val="24"/>
          <w:szCs w:val="24"/>
        </w:rPr>
      </w:pPr>
      <w:r>
        <w:rPr>
          <w:rFonts w:ascii="Arial" w:hAnsi="Arial" w:cs="Arial"/>
          <w:b/>
          <w:bCs/>
          <w:noProof/>
          <w:sz w:val="24"/>
          <w:szCs w:val="24"/>
        </w:rPr>
        <w:lastRenderedPageBreak/>
        <w:drawing>
          <wp:inline distT="0" distB="0" distL="0" distR="0" wp14:anchorId="5A8801FF" wp14:editId="1972AF62">
            <wp:extent cx="5269230" cy="7025640"/>
            <wp:effectExtent l="0" t="0" r="7620" b="3810"/>
            <wp:docPr id="9310198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230" cy="7025640"/>
                    </a:xfrm>
                    <a:prstGeom prst="rect">
                      <a:avLst/>
                    </a:prstGeom>
                    <a:noFill/>
                    <a:ln>
                      <a:noFill/>
                    </a:ln>
                  </pic:spPr>
                </pic:pic>
              </a:graphicData>
            </a:graphic>
          </wp:inline>
        </w:drawing>
      </w:r>
      <w:r w:rsidR="00151B27">
        <w:rPr>
          <w:rFonts w:ascii="Arial" w:hAnsi="Arial" w:cs="Arial"/>
          <w:b/>
          <w:bCs/>
          <w:sz w:val="24"/>
          <w:szCs w:val="24"/>
        </w:rPr>
        <w:t>Extended Data Fig.</w:t>
      </w:r>
      <w:r w:rsidR="00151B27">
        <w:rPr>
          <w:rFonts w:ascii="Arial" w:hAnsi="Arial" w:cs="Arial" w:hint="eastAsia"/>
          <w:b/>
          <w:bCs/>
          <w:sz w:val="24"/>
          <w:szCs w:val="24"/>
        </w:rPr>
        <w:t xml:space="preserve"> </w:t>
      </w:r>
      <w:r w:rsidR="00151B27">
        <w:rPr>
          <w:rFonts w:ascii="Arial" w:hAnsi="Arial" w:cs="Arial"/>
          <w:b/>
          <w:bCs/>
          <w:sz w:val="24"/>
          <w:szCs w:val="24"/>
        </w:rPr>
        <w:t xml:space="preserve">6:  Overview of </w:t>
      </w:r>
      <w:r w:rsidR="00151B27">
        <w:rPr>
          <w:rFonts w:ascii="Arial" w:hAnsi="Arial" w:cs="Arial" w:hint="eastAsia"/>
          <w:b/>
          <w:bCs/>
          <w:sz w:val="24"/>
          <w:szCs w:val="24"/>
        </w:rPr>
        <w:t xml:space="preserve">single-cell </w:t>
      </w:r>
      <w:r w:rsidR="00151B27">
        <w:rPr>
          <w:rFonts w:ascii="Arial" w:hAnsi="Arial" w:cs="Arial"/>
          <w:b/>
          <w:bCs/>
          <w:sz w:val="24"/>
          <w:szCs w:val="24"/>
        </w:rPr>
        <w:t xml:space="preserve">transcriptomic </w:t>
      </w:r>
      <w:r w:rsidR="00151B27">
        <w:rPr>
          <w:rFonts w:ascii="Arial" w:hAnsi="Arial" w:cs="Arial" w:hint="eastAsia"/>
          <w:b/>
          <w:bCs/>
          <w:sz w:val="24"/>
          <w:szCs w:val="24"/>
        </w:rPr>
        <w:t>landscape</w:t>
      </w:r>
      <w:r w:rsidR="00151B27">
        <w:rPr>
          <w:rFonts w:ascii="Arial" w:hAnsi="Arial" w:cs="Arial"/>
          <w:b/>
          <w:bCs/>
          <w:sz w:val="24"/>
          <w:szCs w:val="24"/>
        </w:rPr>
        <w:t xml:space="preserve"> </w:t>
      </w:r>
      <w:r w:rsidR="00151B27">
        <w:rPr>
          <w:rFonts w:ascii="Arial" w:hAnsi="Arial" w:cs="Arial" w:hint="eastAsia"/>
          <w:b/>
          <w:bCs/>
          <w:sz w:val="24"/>
          <w:szCs w:val="24"/>
        </w:rPr>
        <w:t xml:space="preserve">in </w:t>
      </w:r>
      <w:r w:rsidR="00151B27">
        <w:rPr>
          <w:rFonts w:ascii="Arial" w:hAnsi="Arial" w:cs="Arial"/>
          <w:b/>
          <w:bCs/>
          <w:sz w:val="24"/>
          <w:szCs w:val="24"/>
        </w:rPr>
        <w:t>human</w:t>
      </w:r>
      <w:r w:rsidR="00151B27">
        <w:rPr>
          <w:rFonts w:ascii="Arial" w:hAnsi="Arial" w:cs="Arial" w:hint="eastAsia"/>
          <w:b/>
          <w:bCs/>
          <w:sz w:val="24"/>
          <w:szCs w:val="24"/>
        </w:rPr>
        <w:t>-aged oocytes</w:t>
      </w:r>
    </w:p>
    <w:p w14:paraId="555C0A30" w14:textId="77777777" w:rsidR="00151B27" w:rsidRDefault="00151B27" w:rsidP="00151B27">
      <w:pPr>
        <w:spacing w:line="360" w:lineRule="auto"/>
        <w:rPr>
          <w:rFonts w:ascii="Arial" w:hAnsi="Arial" w:cs="Arial"/>
          <w:sz w:val="24"/>
          <w:szCs w:val="24"/>
        </w:rPr>
      </w:pPr>
      <w:r>
        <w:rPr>
          <w:rFonts w:ascii="Arial" w:hAnsi="Arial" w:cs="Arial"/>
          <w:b/>
          <w:bCs/>
          <w:sz w:val="24"/>
          <w:szCs w:val="24"/>
        </w:rPr>
        <w:t>a,</w:t>
      </w:r>
      <w:r>
        <w:rPr>
          <w:rFonts w:ascii="Arial" w:hAnsi="Arial" w:cs="Arial" w:hint="eastAsia"/>
          <w:sz w:val="24"/>
          <w:szCs w:val="24"/>
        </w:rPr>
        <w:t xml:space="preserve"> T</w:t>
      </w:r>
      <w:r>
        <w:rPr>
          <w:rFonts w:ascii="Arial" w:hAnsi="Arial" w:cs="Arial"/>
          <w:sz w:val="24"/>
          <w:szCs w:val="24"/>
        </w:rPr>
        <w:t xml:space="preserve">he </w:t>
      </w:r>
      <w:r>
        <w:rPr>
          <w:rFonts w:ascii="Arial" w:hAnsi="Arial" w:cs="Arial" w:hint="eastAsia"/>
          <w:sz w:val="24"/>
          <w:szCs w:val="24"/>
        </w:rPr>
        <w:t xml:space="preserve">number of </w:t>
      </w:r>
      <w:r>
        <w:rPr>
          <w:rFonts w:ascii="Arial" w:hAnsi="Arial" w:cs="Arial"/>
          <w:sz w:val="24"/>
          <w:szCs w:val="24"/>
        </w:rPr>
        <w:t>total identifi</w:t>
      </w:r>
      <w:r>
        <w:rPr>
          <w:rFonts w:ascii="Arial" w:hAnsi="Arial" w:cs="Arial" w:hint="eastAsia"/>
          <w:sz w:val="24"/>
          <w:szCs w:val="24"/>
        </w:rPr>
        <w:t>ed</w:t>
      </w:r>
      <w:r>
        <w:rPr>
          <w:rFonts w:ascii="Arial" w:hAnsi="Arial" w:cs="Arial"/>
          <w:sz w:val="24"/>
          <w:szCs w:val="24"/>
        </w:rPr>
        <w:t xml:space="preserve"> </w:t>
      </w:r>
      <w:r>
        <w:rPr>
          <w:rFonts w:ascii="Arial" w:hAnsi="Arial" w:cs="Arial" w:hint="eastAsia"/>
          <w:sz w:val="24"/>
          <w:szCs w:val="24"/>
        </w:rPr>
        <w:t>genes</w:t>
      </w:r>
      <w:r>
        <w:rPr>
          <w:rFonts w:ascii="Arial" w:hAnsi="Arial" w:cs="Arial"/>
          <w:sz w:val="24"/>
          <w:szCs w:val="24"/>
        </w:rPr>
        <w:t xml:space="preserve"> in human oocyte samples.  </w:t>
      </w:r>
    </w:p>
    <w:p w14:paraId="46FFC70D" w14:textId="241031BE" w:rsidR="00151B27" w:rsidRDefault="00151B27" w:rsidP="00151B27">
      <w:pPr>
        <w:spacing w:line="360" w:lineRule="auto"/>
        <w:rPr>
          <w:rFonts w:ascii="Arial" w:hAnsi="Arial" w:cs="Arial"/>
          <w:sz w:val="24"/>
          <w:szCs w:val="24"/>
        </w:rPr>
      </w:pPr>
      <w:r>
        <w:rPr>
          <w:rFonts w:ascii="Arial" w:hAnsi="Arial" w:cs="Arial"/>
          <w:b/>
          <w:bCs/>
          <w:sz w:val="24"/>
          <w:szCs w:val="24"/>
        </w:rPr>
        <w:t xml:space="preserve">b, </w:t>
      </w:r>
      <w:proofErr w:type="gramStart"/>
      <w:r w:rsidR="006E10B3" w:rsidRPr="006E10B3">
        <w:rPr>
          <w:rFonts w:ascii="Arial" w:hAnsi="Arial" w:cs="Arial" w:hint="eastAsia"/>
          <w:sz w:val="24"/>
          <w:szCs w:val="24"/>
        </w:rPr>
        <w:t>The</w:t>
      </w:r>
      <w:proofErr w:type="gramEnd"/>
      <w:r w:rsidR="006E10B3">
        <w:rPr>
          <w:rFonts w:ascii="Arial" w:hAnsi="Arial" w:cs="Arial" w:hint="eastAsia"/>
          <w:b/>
          <w:bCs/>
          <w:sz w:val="24"/>
          <w:szCs w:val="24"/>
        </w:rPr>
        <w:t xml:space="preserve"> </w:t>
      </w:r>
      <w:r w:rsidR="006E10B3">
        <w:rPr>
          <w:rFonts w:ascii="Arial" w:hAnsi="Arial" w:cs="Arial" w:hint="eastAsia"/>
          <w:sz w:val="24"/>
          <w:szCs w:val="24"/>
        </w:rPr>
        <w:t>b</w:t>
      </w:r>
      <w:r>
        <w:rPr>
          <w:rFonts w:ascii="Arial" w:hAnsi="Arial" w:cs="Arial"/>
          <w:sz w:val="24"/>
          <w:szCs w:val="24"/>
        </w:rPr>
        <w:t xml:space="preserve">ox plot showing the </w:t>
      </w:r>
      <w:r w:rsidR="00AC511E">
        <w:rPr>
          <w:rFonts w:ascii="Arial" w:hAnsi="Arial" w:cs="Arial" w:hint="eastAsia"/>
          <w:sz w:val="24"/>
          <w:szCs w:val="24"/>
        </w:rPr>
        <w:t>range</w:t>
      </w:r>
      <w:r>
        <w:rPr>
          <w:rFonts w:ascii="Arial" w:hAnsi="Arial" w:cs="Arial"/>
          <w:sz w:val="24"/>
          <w:szCs w:val="24"/>
        </w:rPr>
        <w:t xml:space="preserve"> of identified </w:t>
      </w:r>
      <w:r w:rsidR="00AC511E">
        <w:rPr>
          <w:rFonts w:ascii="Arial" w:hAnsi="Arial" w:cs="Arial" w:hint="eastAsia"/>
          <w:sz w:val="24"/>
          <w:szCs w:val="24"/>
        </w:rPr>
        <w:t>gene numbers</w:t>
      </w:r>
      <w:r>
        <w:rPr>
          <w:rFonts w:ascii="Arial" w:hAnsi="Arial" w:cs="Arial"/>
          <w:sz w:val="24"/>
          <w:szCs w:val="24"/>
        </w:rPr>
        <w:t xml:space="preserve"> in </w:t>
      </w:r>
      <w:r w:rsidR="00E22D39">
        <w:rPr>
          <w:rFonts w:ascii="Arial" w:hAnsi="Arial" w:cs="Arial" w:hint="eastAsia"/>
          <w:sz w:val="24"/>
          <w:szCs w:val="24"/>
        </w:rPr>
        <w:t>profiled</w:t>
      </w:r>
      <w:r w:rsidR="00AC511E">
        <w:rPr>
          <w:rFonts w:ascii="Arial" w:hAnsi="Arial" w:cs="Arial" w:hint="eastAsia"/>
          <w:sz w:val="24"/>
          <w:szCs w:val="24"/>
        </w:rPr>
        <w:t xml:space="preserve"> </w:t>
      </w:r>
      <w:r>
        <w:rPr>
          <w:rFonts w:ascii="Arial" w:hAnsi="Arial" w:cs="Arial" w:hint="eastAsia"/>
          <w:sz w:val="24"/>
          <w:szCs w:val="24"/>
        </w:rPr>
        <w:t>human</w:t>
      </w:r>
      <w:r>
        <w:rPr>
          <w:rFonts w:ascii="Arial" w:hAnsi="Arial" w:cs="Arial"/>
          <w:sz w:val="24"/>
          <w:szCs w:val="24"/>
        </w:rPr>
        <w:t xml:space="preserve"> oocyte</w:t>
      </w:r>
      <w:r w:rsidR="00E22D39">
        <w:rPr>
          <w:rFonts w:ascii="Arial" w:hAnsi="Arial" w:cs="Arial" w:hint="eastAsia"/>
          <w:sz w:val="24"/>
          <w:szCs w:val="24"/>
        </w:rPr>
        <w:t>s</w:t>
      </w:r>
      <w:r>
        <w:rPr>
          <w:rFonts w:ascii="Arial" w:hAnsi="Arial" w:cs="Arial"/>
          <w:sz w:val="24"/>
          <w:szCs w:val="24"/>
        </w:rPr>
        <w:t xml:space="preserve">. The number </w:t>
      </w:r>
      <w:r w:rsidR="00AC511E">
        <w:rPr>
          <w:rFonts w:ascii="Arial" w:hAnsi="Arial" w:cs="Arial" w:hint="eastAsia"/>
          <w:sz w:val="24"/>
          <w:szCs w:val="24"/>
        </w:rPr>
        <w:t xml:space="preserve">in the figure </w:t>
      </w:r>
      <w:r>
        <w:rPr>
          <w:rFonts w:ascii="Arial" w:hAnsi="Arial" w:cs="Arial"/>
          <w:sz w:val="24"/>
          <w:szCs w:val="24"/>
        </w:rPr>
        <w:t xml:space="preserve">refers to the average identified proteins for indicated oocytes. </w:t>
      </w:r>
      <w:r w:rsidR="005C4FE4">
        <w:rPr>
          <w:rFonts w:ascii="Arial" w:hAnsi="Arial" w:cs="Arial" w:hint="eastAsia"/>
          <w:sz w:val="24"/>
          <w:szCs w:val="24"/>
        </w:rPr>
        <w:t>n = 9 (YGV), 8 (YMII), 13 (AGV), 8 (AMII).</w:t>
      </w:r>
    </w:p>
    <w:p w14:paraId="5D8421FA" w14:textId="07332F00" w:rsidR="00151B27" w:rsidRPr="005C4FE4" w:rsidRDefault="00151B27" w:rsidP="00151B27">
      <w:pPr>
        <w:spacing w:line="360" w:lineRule="auto"/>
        <w:rPr>
          <w:rFonts w:ascii="Arial" w:hAnsi="Arial" w:cs="Arial"/>
          <w:sz w:val="24"/>
          <w:szCs w:val="24"/>
        </w:rPr>
      </w:pPr>
      <w:r>
        <w:rPr>
          <w:rFonts w:ascii="Arial" w:hAnsi="Arial" w:cs="Arial" w:hint="eastAsia"/>
          <w:b/>
          <w:bCs/>
          <w:sz w:val="24"/>
          <w:szCs w:val="24"/>
        </w:rPr>
        <w:lastRenderedPageBreak/>
        <w:t>c</w:t>
      </w:r>
      <w:r>
        <w:rPr>
          <w:rFonts w:ascii="Arial" w:hAnsi="Arial" w:cs="Arial"/>
          <w:b/>
          <w:bCs/>
          <w:sz w:val="24"/>
          <w:szCs w:val="24"/>
        </w:rPr>
        <w:t>,</w:t>
      </w:r>
      <w:r>
        <w:rPr>
          <w:rFonts w:ascii="Arial" w:hAnsi="Arial" w:cs="Arial" w:hint="eastAsia"/>
          <w:b/>
          <w:bCs/>
          <w:sz w:val="24"/>
          <w:szCs w:val="24"/>
        </w:rPr>
        <w:t xml:space="preserve"> </w:t>
      </w:r>
      <w:r>
        <w:rPr>
          <w:rFonts w:ascii="Arial" w:hAnsi="Arial" w:cs="Arial"/>
          <w:sz w:val="24"/>
          <w:szCs w:val="24"/>
        </w:rPr>
        <w:t xml:space="preserve">The </w:t>
      </w:r>
      <w:r w:rsidR="005C4FE4">
        <w:rPr>
          <w:rFonts w:ascii="Arial" w:hAnsi="Arial" w:cs="Arial" w:hint="eastAsia"/>
          <w:sz w:val="24"/>
          <w:szCs w:val="24"/>
        </w:rPr>
        <w:t>c</w:t>
      </w:r>
      <w:r>
        <w:rPr>
          <w:rFonts w:ascii="Arial" w:hAnsi="Arial" w:cs="Arial"/>
          <w:sz w:val="24"/>
          <w:szCs w:val="24"/>
        </w:rPr>
        <w:t xml:space="preserve">orrelation coefficient of the transcriptome in the aged oocytes. The detailed correlation coefficient for all sample groups is listed in </w:t>
      </w:r>
      <w:r w:rsidR="00E75E18" w:rsidRPr="00E75E18">
        <w:rPr>
          <w:rFonts w:ascii="Arial" w:hAnsi="Arial" w:cs="Arial" w:hint="eastAsia"/>
          <w:b/>
          <w:bCs/>
          <w:sz w:val="24"/>
          <w:szCs w:val="24"/>
        </w:rPr>
        <w:t>S</w:t>
      </w:r>
      <w:r w:rsidRPr="00E75E18">
        <w:rPr>
          <w:rFonts w:ascii="Arial" w:hAnsi="Arial" w:cs="Arial"/>
          <w:b/>
          <w:bCs/>
          <w:sz w:val="24"/>
          <w:szCs w:val="24"/>
        </w:rPr>
        <w:t xml:space="preserve">upplementary Table </w:t>
      </w:r>
      <w:r w:rsidRPr="00E75E18">
        <w:rPr>
          <w:rFonts w:ascii="Arial" w:hAnsi="Arial" w:cs="Arial" w:hint="eastAsia"/>
          <w:b/>
          <w:bCs/>
          <w:sz w:val="24"/>
          <w:szCs w:val="24"/>
        </w:rPr>
        <w:t>1</w:t>
      </w:r>
      <w:r>
        <w:rPr>
          <w:rFonts w:ascii="Arial" w:hAnsi="Arial" w:cs="Arial" w:hint="eastAsia"/>
          <w:sz w:val="24"/>
          <w:szCs w:val="24"/>
        </w:rPr>
        <w:t>.</w:t>
      </w:r>
      <w:r w:rsidR="005C4FE4">
        <w:rPr>
          <w:rFonts w:ascii="Arial" w:hAnsi="Arial" w:cs="Arial" w:hint="eastAsia"/>
          <w:sz w:val="24"/>
          <w:szCs w:val="24"/>
        </w:rPr>
        <w:t xml:space="preserve"> n = 13 (AGV), 8 (AMII).</w:t>
      </w:r>
    </w:p>
    <w:p w14:paraId="31184F02" w14:textId="6C529F0C" w:rsidR="00151B27" w:rsidRDefault="00151B27" w:rsidP="00151B27">
      <w:pPr>
        <w:spacing w:line="360" w:lineRule="auto"/>
        <w:rPr>
          <w:rFonts w:ascii="Arial" w:hAnsi="Arial" w:cs="Arial"/>
          <w:sz w:val="24"/>
          <w:szCs w:val="24"/>
        </w:rPr>
      </w:pPr>
      <w:r>
        <w:rPr>
          <w:rFonts w:ascii="Arial" w:hAnsi="Arial" w:cs="Arial"/>
          <w:b/>
          <w:bCs/>
          <w:sz w:val="24"/>
          <w:szCs w:val="24"/>
        </w:rPr>
        <w:t xml:space="preserve">d, </w:t>
      </w:r>
      <w:proofErr w:type="gramStart"/>
      <w:r>
        <w:rPr>
          <w:rFonts w:ascii="Arial" w:hAnsi="Arial" w:cs="Arial" w:hint="eastAsia"/>
          <w:sz w:val="24"/>
          <w:szCs w:val="24"/>
        </w:rPr>
        <w:t>The</w:t>
      </w:r>
      <w:proofErr w:type="gramEnd"/>
      <w:r>
        <w:rPr>
          <w:rFonts w:ascii="Arial" w:hAnsi="Arial" w:cs="Arial" w:hint="eastAsia"/>
          <w:sz w:val="24"/>
          <w:szCs w:val="24"/>
        </w:rPr>
        <w:t xml:space="preserve"> heatmap showing the </w:t>
      </w:r>
      <w:r>
        <w:rPr>
          <w:rFonts w:ascii="Arial" w:hAnsi="Arial" w:cs="Arial"/>
          <w:sz w:val="24"/>
          <w:szCs w:val="24"/>
        </w:rPr>
        <w:t>mRNA</w:t>
      </w:r>
      <w:r>
        <w:rPr>
          <w:rFonts w:ascii="Arial" w:hAnsi="Arial" w:cs="Arial" w:hint="eastAsia"/>
          <w:sz w:val="24"/>
          <w:szCs w:val="24"/>
        </w:rPr>
        <w:t xml:space="preserve"> expression levels of </w:t>
      </w:r>
      <w:r w:rsidR="00E75E18">
        <w:rPr>
          <w:rFonts w:ascii="Arial" w:hAnsi="Arial" w:cs="Arial" w:hint="eastAsia"/>
          <w:sz w:val="24"/>
          <w:szCs w:val="24"/>
        </w:rPr>
        <w:t>representative</w:t>
      </w:r>
      <w:r>
        <w:rPr>
          <w:rFonts w:ascii="Arial" w:hAnsi="Arial" w:cs="Arial" w:hint="eastAsia"/>
          <w:sz w:val="24"/>
          <w:szCs w:val="24"/>
        </w:rPr>
        <w:t xml:space="preserve"> stage-specific genes in young </w:t>
      </w:r>
      <w:r>
        <w:rPr>
          <w:rFonts w:ascii="Arial" w:hAnsi="Arial" w:cs="Arial"/>
          <w:sz w:val="24"/>
          <w:szCs w:val="24"/>
        </w:rPr>
        <w:t xml:space="preserve">human </w:t>
      </w:r>
      <w:r>
        <w:rPr>
          <w:rFonts w:ascii="Arial" w:hAnsi="Arial" w:cs="Arial" w:hint="eastAsia"/>
          <w:sz w:val="24"/>
          <w:szCs w:val="24"/>
        </w:rPr>
        <w:t>oocytes.</w:t>
      </w:r>
    </w:p>
    <w:p w14:paraId="0C9BDBBE" w14:textId="31B8A723" w:rsidR="00151B27" w:rsidRDefault="00151B27" w:rsidP="00151B27">
      <w:pPr>
        <w:spacing w:line="360" w:lineRule="auto"/>
        <w:rPr>
          <w:rFonts w:ascii="Arial" w:hAnsi="Arial" w:cs="Arial"/>
          <w:sz w:val="24"/>
          <w:szCs w:val="24"/>
        </w:rPr>
      </w:pPr>
      <w:r>
        <w:rPr>
          <w:rFonts w:ascii="Arial" w:hAnsi="Arial" w:cs="Arial"/>
          <w:b/>
          <w:bCs/>
          <w:sz w:val="24"/>
          <w:szCs w:val="24"/>
        </w:rPr>
        <w:t xml:space="preserve">e, </w:t>
      </w:r>
      <w:r>
        <w:rPr>
          <w:rFonts w:ascii="Arial" w:hAnsi="Arial" w:cs="Arial" w:hint="eastAsia"/>
          <w:sz w:val="24"/>
          <w:szCs w:val="24"/>
        </w:rPr>
        <w:t>T</w:t>
      </w:r>
      <w:r>
        <w:rPr>
          <w:rFonts w:ascii="Arial" w:hAnsi="Arial" w:cs="Arial"/>
          <w:sz w:val="24"/>
          <w:szCs w:val="24"/>
        </w:rPr>
        <w:t xml:space="preserve">he </w:t>
      </w:r>
      <w:r>
        <w:rPr>
          <w:rFonts w:ascii="Arial" w:hAnsi="Arial" w:cs="Arial" w:hint="eastAsia"/>
          <w:sz w:val="24"/>
          <w:szCs w:val="24"/>
        </w:rPr>
        <w:t>c</w:t>
      </w:r>
      <w:r>
        <w:rPr>
          <w:rFonts w:ascii="Arial" w:hAnsi="Arial" w:cs="Arial"/>
          <w:sz w:val="24"/>
          <w:szCs w:val="24"/>
        </w:rPr>
        <w:t>orrelation coefficient</w:t>
      </w:r>
      <w:r w:rsidR="005C4FE4">
        <w:rPr>
          <w:rFonts w:ascii="Arial" w:hAnsi="Arial" w:cs="Arial" w:hint="eastAsia"/>
          <w:sz w:val="24"/>
          <w:szCs w:val="24"/>
        </w:rPr>
        <w:t xml:space="preserve"> (</w:t>
      </w:r>
      <w:r w:rsidR="005C4FE4" w:rsidRPr="005C4FE4">
        <w:rPr>
          <w:rFonts w:ascii="Arial" w:hAnsi="Arial" w:cs="Arial" w:hint="eastAsia"/>
          <w:i/>
          <w:iCs/>
          <w:sz w:val="24"/>
          <w:szCs w:val="24"/>
        </w:rPr>
        <w:t>R</w:t>
      </w:r>
      <w:r w:rsidR="005C4FE4">
        <w:rPr>
          <w:rFonts w:ascii="Arial" w:hAnsi="Arial" w:cs="Arial" w:hint="eastAsia"/>
          <w:sz w:val="24"/>
          <w:szCs w:val="24"/>
        </w:rPr>
        <w:t>)</w:t>
      </w:r>
      <w:r>
        <w:rPr>
          <w:rFonts w:ascii="Arial" w:hAnsi="Arial" w:cs="Arial"/>
          <w:sz w:val="24"/>
          <w:szCs w:val="24"/>
        </w:rPr>
        <w:t xml:space="preserve"> between our </w:t>
      </w:r>
      <w:r w:rsidR="00E75E18">
        <w:rPr>
          <w:rFonts w:ascii="Arial" w:hAnsi="Arial" w:cs="Arial" w:hint="eastAsia"/>
          <w:sz w:val="24"/>
          <w:szCs w:val="24"/>
        </w:rPr>
        <w:t>profiling data</w:t>
      </w:r>
      <w:r>
        <w:rPr>
          <w:rFonts w:ascii="Arial" w:hAnsi="Arial" w:cs="Arial"/>
          <w:sz w:val="24"/>
          <w:szCs w:val="24"/>
        </w:rPr>
        <w:t xml:space="preserve"> and previously published studies of </w:t>
      </w:r>
      <w:r>
        <w:rPr>
          <w:rFonts w:ascii="Arial" w:hAnsi="Arial" w:cs="Arial" w:hint="eastAsia"/>
          <w:sz w:val="24"/>
          <w:szCs w:val="24"/>
        </w:rPr>
        <w:t>transcriptomic</w:t>
      </w:r>
      <w:r>
        <w:rPr>
          <w:rFonts w:ascii="Arial" w:hAnsi="Arial" w:cs="Arial"/>
          <w:sz w:val="24"/>
          <w:szCs w:val="24"/>
        </w:rPr>
        <w:t xml:space="preserve"> data in young and aged human oocytes</w:t>
      </w:r>
      <w:r>
        <w:rPr>
          <w:rFonts w:ascii="Arial" w:hAnsi="Arial" w:cs="Arial" w:hint="eastAsia"/>
          <w:sz w:val="24"/>
          <w:szCs w:val="24"/>
        </w:rPr>
        <w:t xml:space="preserve"> (</w:t>
      </w:r>
      <w:r w:rsidRPr="00A153D1">
        <w:rPr>
          <w:rFonts w:ascii="Arial" w:hAnsi="Arial" w:cs="Arial" w:hint="eastAsia"/>
          <w:sz w:val="24"/>
          <w:szCs w:val="24"/>
        </w:rPr>
        <w:t>GEO: GSE197578 and GEO: GSE164371)</w:t>
      </w:r>
      <w:r w:rsidRPr="00A153D1">
        <w:rPr>
          <w:rFonts w:ascii="Arial" w:hAnsi="Arial" w:cs="Arial"/>
          <w:sz w:val="24"/>
          <w:szCs w:val="24"/>
        </w:rPr>
        <w:fldChar w:fldCharType="begin">
          <w:fldData xml:space="preserve">PEVuZE5vdGU+PENpdGU+PEF1dGhvcj5IdTwvQXV0aG9yPjxZZWFyPjIwMjI8L1llYXI+PFJlY051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PEVuZE5vdGU+PENpdGU+PEF1dGhvcj5IdTwvQXV0aG9yPjxZZWFyPjIwMjI8L1llYXI+PFJlY051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sidRPr="00A153D1">
        <w:rPr>
          <w:rFonts w:ascii="Arial" w:hAnsi="Arial" w:cs="Arial"/>
          <w:sz w:val="24"/>
          <w:szCs w:val="24"/>
        </w:rPr>
      </w:r>
      <w:r w:rsidRPr="00A153D1">
        <w:rPr>
          <w:rFonts w:ascii="Arial" w:hAnsi="Arial" w:cs="Arial"/>
          <w:sz w:val="24"/>
          <w:szCs w:val="24"/>
        </w:rPr>
        <w:fldChar w:fldCharType="separate"/>
      </w:r>
      <w:r w:rsidRPr="00151B27">
        <w:rPr>
          <w:rFonts w:ascii="Arial" w:hAnsi="Arial" w:cs="Arial"/>
          <w:noProof/>
          <w:sz w:val="24"/>
          <w:szCs w:val="24"/>
          <w:vertAlign w:val="superscript"/>
        </w:rPr>
        <w:t>4, 5</w:t>
      </w:r>
      <w:r w:rsidRPr="00A153D1">
        <w:rPr>
          <w:rFonts w:ascii="Arial" w:hAnsi="Arial" w:cs="Arial"/>
          <w:sz w:val="24"/>
          <w:szCs w:val="24"/>
        </w:rPr>
        <w:fldChar w:fldCharType="end"/>
      </w:r>
      <w:r>
        <w:rPr>
          <w:rFonts w:ascii="Arial" w:hAnsi="Arial" w:cs="Arial"/>
          <w:sz w:val="24"/>
          <w:szCs w:val="24"/>
        </w:rPr>
        <w:t xml:space="preserve">. </w:t>
      </w:r>
      <w:r w:rsidR="008351AA" w:rsidRPr="008351AA">
        <w:rPr>
          <w:rFonts w:ascii="Arial" w:hAnsi="Arial" w:cs="Arial"/>
          <w:sz w:val="24"/>
          <w:szCs w:val="24"/>
        </w:rPr>
        <w:t>P value was obtained using the parametric t-test.</w:t>
      </w:r>
    </w:p>
    <w:p w14:paraId="5249BD99" w14:textId="5AD63BB9" w:rsidR="00151B27" w:rsidRDefault="00151B27" w:rsidP="00151B27">
      <w:pPr>
        <w:spacing w:line="360" w:lineRule="auto"/>
        <w:rPr>
          <w:rFonts w:ascii="Arial" w:hAnsi="Arial" w:cs="Arial"/>
          <w:sz w:val="24"/>
          <w:szCs w:val="24"/>
        </w:rPr>
      </w:pPr>
      <w:r>
        <w:rPr>
          <w:rFonts w:ascii="Arial" w:hAnsi="Arial" w:cs="Arial"/>
          <w:b/>
          <w:bCs/>
          <w:sz w:val="24"/>
          <w:szCs w:val="24"/>
        </w:rPr>
        <w:t xml:space="preserve">f, </w:t>
      </w:r>
      <w:proofErr w:type="gramStart"/>
      <w:r w:rsidR="00070612" w:rsidRPr="00070612">
        <w:rPr>
          <w:rFonts w:ascii="Arial" w:hAnsi="Arial" w:cs="Arial" w:hint="eastAsia"/>
          <w:sz w:val="24"/>
          <w:szCs w:val="24"/>
        </w:rPr>
        <w:t>The</w:t>
      </w:r>
      <w:proofErr w:type="gramEnd"/>
      <w:r w:rsidR="00070612">
        <w:rPr>
          <w:rFonts w:ascii="Arial" w:hAnsi="Arial" w:cs="Arial" w:hint="eastAsia"/>
          <w:b/>
          <w:bCs/>
          <w:sz w:val="24"/>
          <w:szCs w:val="24"/>
        </w:rPr>
        <w:t xml:space="preserve"> </w:t>
      </w:r>
      <w:r w:rsidR="00070612">
        <w:rPr>
          <w:rFonts w:ascii="Arial" w:hAnsi="Arial" w:cs="Arial" w:hint="eastAsia"/>
          <w:sz w:val="24"/>
          <w:szCs w:val="24"/>
        </w:rPr>
        <w:t>v</w:t>
      </w:r>
      <w:r>
        <w:rPr>
          <w:rFonts w:ascii="Arial" w:hAnsi="Arial" w:cs="Arial"/>
          <w:sz w:val="24"/>
          <w:szCs w:val="24"/>
        </w:rPr>
        <w:t>olcano plot displays DEGs</w:t>
      </w:r>
      <w:r w:rsidR="00F52758">
        <w:rPr>
          <w:rFonts w:ascii="Arial" w:hAnsi="Arial" w:cs="Arial" w:hint="eastAsia"/>
          <w:sz w:val="24"/>
          <w:szCs w:val="24"/>
        </w:rPr>
        <w:t xml:space="preserve"> (</w:t>
      </w:r>
      <w:r>
        <w:rPr>
          <w:rFonts w:ascii="Arial" w:hAnsi="Arial" w:cs="Arial"/>
          <w:sz w:val="24"/>
          <w:szCs w:val="24"/>
        </w:rPr>
        <w:t xml:space="preserve">upregulated, red; downregulated, blue) with statistical significance (The genes satisfying |Log2Foldchange| &gt; 1 and </w:t>
      </w:r>
      <w:r w:rsidRPr="001C05B8">
        <w:rPr>
          <w:rFonts w:ascii="Arial" w:hAnsi="Arial" w:cs="Arial"/>
          <w:i/>
          <w:iCs/>
          <w:sz w:val="24"/>
          <w:szCs w:val="24"/>
        </w:rPr>
        <w:t>P</w:t>
      </w:r>
      <w:r>
        <w:rPr>
          <w:rFonts w:ascii="Arial" w:hAnsi="Arial" w:cs="Arial"/>
          <w:sz w:val="24"/>
          <w:szCs w:val="24"/>
        </w:rPr>
        <w:t xml:space="preserve"> values &lt; 0.05 were identified as DEGs) in oocytes from aged humans compared to those from young ones. </w:t>
      </w:r>
      <w:r w:rsidR="00E23FBB">
        <w:rPr>
          <w:rFonts w:ascii="Arial" w:hAnsi="Arial" w:cs="Arial" w:hint="eastAsia"/>
          <w:sz w:val="24"/>
          <w:szCs w:val="24"/>
        </w:rPr>
        <w:t>Total genes analyzed (</w:t>
      </w:r>
      <w:r w:rsidR="005C4FE4" w:rsidRPr="00BE4677">
        <w:rPr>
          <w:rFonts w:ascii="Arial" w:hAnsi="Arial" w:cs="Arial" w:hint="eastAsia"/>
          <w:sz w:val="24"/>
          <w:szCs w:val="24"/>
        </w:rPr>
        <w:t>n</w:t>
      </w:r>
      <w:r w:rsidR="00E23FBB">
        <w:rPr>
          <w:rFonts w:ascii="Arial" w:hAnsi="Arial" w:cs="Arial" w:hint="eastAsia"/>
          <w:sz w:val="24"/>
          <w:szCs w:val="24"/>
        </w:rPr>
        <w:t>)</w:t>
      </w:r>
      <w:r w:rsidR="005C4FE4" w:rsidRPr="00BE4677">
        <w:rPr>
          <w:rFonts w:ascii="Arial" w:hAnsi="Arial" w:cs="Arial" w:hint="eastAsia"/>
          <w:sz w:val="24"/>
          <w:szCs w:val="24"/>
        </w:rPr>
        <w:t xml:space="preserve"> =</w:t>
      </w:r>
      <w:r w:rsidR="005C4FE4">
        <w:rPr>
          <w:rFonts w:ascii="Arial" w:hAnsi="Arial" w:cs="Arial" w:hint="eastAsia"/>
          <w:sz w:val="24"/>
          <w:szCs w:val="24"/>
        </w:rPr>
        <w:t xml:space="preserve"> </w:t>
      </w:r>
      <w:r w:rsidR="00BE4677">
        <w:rPr>
          <w:rFonts w:ascii="Arial" w:hAnsi="Arial" w:cs="Arial" w:hint="eastAsia"/>
          <w:sz w:val="24"/>
          <w:szCs w:val="24"/>
        </w:rPr>
        <w:t>33,193</w:t>
      </w:r>
      <w:r w:rsidR="005C4FE4">
        <w:rPr>
          <w:rFonts w:ascii="Arial" w:hAnsi="Arial" w:cs="Arial" w:hint="eastAsia"/>
          <w:sz w:val="24"/>
          <w:szCs w:val="24"/>
        </w:rPr>
        <w:t>.</w:t>
      </w:r>
      <w:r w:rsidR="00886052">
        <w:rPr>
          <w:rFonts w:ascii="Arial" w:hAnsi="Arial" w:cs="Arial" w:hint="eastAsia"/>
          <w:sz w:val="24"/>
          <w:szCs w:val="24"/>
        </w:rPr>
        <w:t xml:space="preserve"> </w:t>
      </w:r>
      <w:r w:rsidR="00886052" w:rsidRPr="00AE2156">
        <w:rPr>
          <w:rFonts w:ascii="Arial" w:hAnsi="Arial" w:cs="Arial"/>
          <w:i/>
          <w:iCs/>
          <w:sz w:val="24"/>
          <w:szCs w:val="24"/>
        </w:rPr>
        <w:t>P</w:t>
      </w:r>
      <w:r w:rsidR="00886052" w:rsidRPr="00AE2156">
        <w:rPr>
          <w:rFonts w:ascii="Arial" w:hAnsi="Arial" w:cs="Arial"/>
          <w:sz w:val="24"/>
          <w:szCs w:val="24"/>
        </w:rPr>
        <w:t xml:space="preserve"> value</w:t>
      </w:r>
      <w:r w:rsidR="00886052">
        <w:rPr>
          <w:rFonts w:ascii="Arial" w:hAnsi="Arial" w:cs="Arial" w:hint="eastAsia"/>
          <w:sz w:val="24"/>
          <w:szCs w:val="24"/>
        </w:rPr>
        <w:t>s</w:t>
      </w:r>
      <w:r w:rsidR="00886052" w:rsidRPr="00AE2156">
        <w:rPr>
          <w:rFonts w:ascii="Arial" w:hAnsi="Arial" w:cs="Arial"/>
          <w:sz w:val="24"/>
          <w:szCs w:val="24"/>
        </w:rPr>
        <w:t xml:space="preserve"> w</w:t>
      </w:r>
      <w:r w:rsidR="00886052">
        <w:rPr>
          <w:rFonts w:ascii="Arial" w:hAnsi="Arial" w:cs="Arial" w:hint="eastAsia"/>
          <w:sz w:val="24"/>
          <w:szCs w:val="24"/>
        </w:rPr>
        <w:t>ere</w:t>
      </w:r>
      <w:r w:rsidR="00886052" w:rsidRPr="00AE2156">
        <w:rPr>
          <w:rFonts w:ascii="Arial" w:hAnsi="Arial" w:cs="Arial"/>
          <w:sz w:val="24"/>
          <w:szCs w:val="24"/>
        </w:rPr>
        <w:t xml:space="preserve"> obtained using the Wald test within a negative binomial generalized linear model.</w:t>
      </w:r>
    </w:p>
    <w:p w14:paraId="71FB6B8C" w14:textId="0AA7ED22" w:rsidR="00151B27" w:rsidRDefault="00151B27" w:rsidP="00151B27">
      <w:pPr>
        <w:spacing w:line="360" w:lineRule="auto"/>
        <w:rPr>
          <w:rFonts w:ascii="Arial" w:hAnsi="Arial" w:cs="Arial"/>
          <w:sz w:val="24"/>
          <w:szCs w:val="24"/>
        </w:rPr>
      </w:pPr>
      <w:r>
        <w:rPr>
          <w:rFonts w:ascii="Arial" w:hAnsi="Arial" w:cs="Arial"/>
          <w:b/>
          <w:bCs/>
          <w:sz w:val="24"/>
          <w:szCs w:val="24"/>
        </w:rPr>
        <w:t xml:space="preserve">g, </w:t>
      </w:r>
      <w:r>
        <w:rPr>
          <w:rFonts w:ascii="Arial" w:hAnsi="Arial" w:cs="Arial" w:hint="eastAsia"/>
          <w:sz w:val="24"/>
          <w:szCs w:val="24"/>
        </w:rPr>
        <w:t>GO term enrichment analysis of DE</w:t>
      </w:r>
      <w:r>
        <w:rPr>
          <w:rFonts w:ascii="Arial" w:hAnsi="Arial" w:cs="Arial"/>
          <w:sz w:val="24"/>
          <w:szCs w:val="24"/>
        </w:rPr>
        <w:t>G</w:t>
      </w:r>
      <w:r>
        <w:rPr>
          <w:rFonts w:ascii="Arial" w:hAnsi="Arial" w:cs="Arial" w:hint="eastAsia"/>
          <w:sz w:val="24"/>
          <w:szCs w:val="24"/>
        </w:rPr>
        <w:t xml:space="preserve">s identified in </w:t>
      </w:r>
      <w:r>
        <w:rPr>
          <w:rFonts w:ascii="Arial Bold" w:hAnsi="Arial Bold" w:cs="Arial Bold"/>
          <w:b/>
          <w:bCs/>
          <w:sz w:val="24"/>
          <w:szCs w:val="24"/>
        </w:rPr>
        <w:t>extended data Fig. 6f</w:t>
      </w:r>
      <w:r>
        <w:rPr>
          <w:rFonts w:ascii="Arial" w:hAnsi="Arial" w:cs="Arial"/>
          <w:sz w:val="24"/>
          <w:szCs w:val="24"/>
        </w:rPr>
        <w:t>.</w:t>
      </w:r>
      <w:r>
        <w:rPr>
          <w:rFonts w:ascii="Arial" w:hAnsi="Arial" w:cs="Arial" w:hint="eastAsia"/>
          <w:sz w:val="24"/>
          <w:szCs w:val="24"/>
        </w:rPr>
        <w:t xml:space="preserve"> </w:t>
      </w:r>
      <w:r w:rsidR="00070612" w:rsidRPr="00532A37">
        <w:rPr>
          <w:rFonts w:ascii="Arial" w:hAnsi="Arial" w:cs="Arial" w:hint="eastAsia"/>
          <w:i/>
          <w:iCs/>
          <w:sz w:val="24"/>
          <w:szCs w:val="24"/>
        </w:rPr>
        <w:t xml:space="preserve">P </w:t>
      </w:r>
      <w:r w:rsidR="00070612">
        <w:rPr>
          <w:rFonts w:ascii="Arial" w:hAnsi="Arial" w:cs="Arial" w:hint="eastAsia"/>
          <w:sz w:val="24"/>
          <w:szCs w:val="24"/>
        </w:rPr>
        <w:t>value</w:t>
      </w:r>
      <w:r>
        <w:rPr>
          <w:rFonts w:ascii="Arial" w:hAnsi="Arial" w:cs="Arial" w:hint="eastAsia"/>
          <w:sz w:val="24"/>
          <w:szCs w:val="24"/>
        </w:rPr>
        <w:t xml:space="preserve"> was obtained using the hypergeometric test.</w:t>
      </w:r>
    </w:p>
    <w:p w14:paraId="5559D950" w14:textId="77777777" w:rsidR="00151B27" w:rsidRDefault="00151B27" w:rsidP="00151B27">
      <w:pPr>
        <w:spacing w:line="360" w:lineRule="auto"/>
        <w:rPr>
          <w:rFonts w:ascii="Arial" w:hAnsi="Arial" w:cs="Arial"/>
          <w:sz w:val="24"/>
          <w:szCs w:val="24"/>
        </w:rPr>
      </w:pPr>
      <w:r>
        <w:rPr>
          <w:rFonts w:ascii="Arial" w:hAnsi="Arial" w:cs="Arial"/>
          <w:b/>
          <w:bCs/>
          <w:sz w:val="24"/>
          <w:szCs w:val="24"/>
        </w:rPr>
        <w:t xml:space="preserve">h, </w:t>
      </w:r>
      <w:r>
        <w:rPr>
          <w:rFonts w:ascii="Arial" w:hAnsi="Arial" w:cs="Arial" w:hint="eastAsia"/>
          <w:sz w:val="24"/>
          <w:szCs w:val="24"/>
        </w:rPr>
        <w:t>The overlap of aging-induced DE</w:t>
      </w:r>
      <w:r>
        <w:rPr>
          <w:rFonts w:ascii="Arial" w:hAnsi="Arial" w:cs="Arial"/>
          <w:sz w:val="24"/>
          <w:szCs w:val="24"/>
        </w:rPr>
        <w:t>G</w:t>
      </w:r>
      <w:r>
        <w:rPr>
          <w:rFonts w:ascii="Arial" w:hAnsi="Arial" w:cs="Arial" w:hint="eastAsia"/>
          <w:sz w:val="24"/>
          <w:szCs w:val="24"/>
        </w:rPr>
        <w:t xml:space="preserve">s in </w:t>
      </w:r>
      <w:r>
        <w:rPr>
          <w:rFonts w:ascii="Arial" w:hAnsi="Arial" w:cs="Arial"/>
          <w:sz w:val="24"/>
          <w:szCs w:val="24"/>
        </w:rPr>
        <w:t xml:space="preserve">human </w:t>
      </w:r>
      <w:r>
        <w:rPr>
          <w:rFonts w:ascii="Arial" w:hAnsi="Arial" w:cs="Arial" w:hint="eastAsia"/>
          <w:sz w:val="24"/>
          <w:szCs w:val="24"/>
        </w:rPr>
        <w:t>GV and MII phases.</w:t>
      </w:r>
    </w:p>
    <w:p w14:paraId="72F2AADA" w14:textId="5A7CE089" w:rsidR="00151B27" w:rsidRPr="00AF60F3" w:rsidRDefault="00151B27" w:rsidP="00151B27">
      <w:pPr>
        <w:spacing w:line="360" w:lineRule="auto"/>
        <w:rPr>
          <w:rFonts w:ascii="Arial" w:hAnsi="Arial" w:cs="Arial"/>
          <w:sz w:val="24"/>
          <w:szCs w:val="24"/>
        </w:rPr>
      </w:pPr>
      <w:r>
        <w:rPr>
          <w:rFonts w:ascii="Arial" w:hAnsi="Arial" w:cs="Arial"/>
          <w:b/>
          <w:bCs/>
          <w:sz w:val="24"/>
          <w:szCs w:val="24"/>
        </w:rPr>
        <w:t xml:space="preserve">i, </w:t>
      </w:r>
      <w:proofErr w:type="gramStart"/>
      <w:r>
        <w:rPr>
          <w:rFonts w:ascii="Arial" w:hAnsi="Arial" w:cs="Arial" w:hint="eastAsia"/>
          <w:sz w:val="24"/>
          <w:szCs w:val="24"/>
        </w:rPr>
        <w:t>The</w:t>
      </w:r>
      <w:proofErr w:type="gramEnd"/>
      <w:r>
        <w:rPr>
          <w:rFonts w:ascii="Arial" w:hAnsi="Arial" w:cs="Arial" w:hint="eastAsia"/>
          <w:sz w:val="24"/>
          <w:szCs w:val="24"/>
        </w:rPr>
        <w:t xml:space="preserve"> heatmap (</w:t>
      </w:r>
      <w:r w:rsidR="00E662D4">
        <w:rPr>
          <w:rFonts w:ascii="Arial" w:hAnsi="Arial" w:cs="Arial" w:hint="eastAsia"/>
          <w:b/>
          <w:bCs/>
          <w:sz w:val="24"/>
          <w:szCs w:val="24"/>
        </w:rPr>
        <w:t>left</w:t>
      </w:r>
      <w:r>
        <w:rPr>
          <w:rFonts w:ascii="Arial" w:hAnsi="Arial" w:cs="Arial" w:hint="eastAsia"/>
          <w:sz w:val="24"/>
          <w:szCs w:val="24"/>
        </w:rPr>
        <w:t xml:space="preserve">) showing the expression of six clusters of </w:t>
      </w:r>
      <w:r>
        <w:rPr>
          <w:rFonts w:ascii="Arial" w:hAnsi="Arial" w:cs="Arial"/>
          <w:sz w:val="24"/>
          <w:szCs w:val="24"/>
        </w:rPr>
        <w:t>mRNAs</w:t>
      </w:r>
      <w:r>
        <w:rPr>
          <w:rFonts w:ascii="Arial" w:hAnsi="Arial" w:cs="Arial" w:hint="eastAsia"/>
          <w:sz w:val="24"/>
          <w:szCs w:val="24"/>
        </w:rPr>
        <w:t xml:space="preserve">, which exhibited distinct expression dynamics during oocyte maturation between young and aged </w:t>
      </w:r>
      <w:r>
        <w:rPr>
          <w:rFonts w:ascii="Arial" w:hAnsi="Arial" w:cs="Arial"/>
          <w:sz w:val="24"/>
          <w:szCs w:val="24"/>
        </w:rPr>
        <w:t xml:space="preserve">human </w:t>
      </w:r>
      <w:r>
        <w:rPr>
          <w:rFonts w:ascii="Arial" w:hAnsi="Arial" w:cs="Arial" w:hint="eastAsia"/>
          <w:sz w:val="24"/>
          <w:szCs w:val="24"/>
        </w:rPr>
        <w:t xml:space="preserve">oocytes (see </w:t>
      </w:r>
      <w:r w:rsidR="00E662D4">
        <w:rPr>
          <w:rFonts w:ascii="Arial" w:hAnsi="Arial" w:cs="Arial" w:hint="eastAsia"/>
          <w:sz w:val="24"/>
          <w:szCs w:val="24"/>
        </w:rPr>
        <w:t>M</w:t>
      </w:r>
      <w:r>
        <w:rPr>
          <w:rFonts w:ascii="Arial" w:hAnsi="Arial" w:cs="Arial" w:hint="eastAsia"/>
          <w:sz w:val="24"/>
          <w:szCs w:val="24"/>
        </w:rPr>
        <w:t>ethod</w:t>
      </w:r>
      <w:r w:rsidR="00E662D4">
        <w:rPr>
          <w:rFonts w:ascii="Arial" w:hAnsi="Arial" w:cs="Arial" w:hint="eastAsia"/>
          <w:sz w:val="24"/>
          <w:szCs w:val="24"/>
        </w:rPr>
        <w:t>s</w:t>
      </w:r>
      <w:r>
        <w:rPr>
          <w:rFonts w:ascii="Arial" w:hAnsi="Arial" w:cs="Arial" w:hint="eastAsia"/>
          <w:sz w:val="24"/>
          <w:szCs w:val="24"/>
        </w:rPr>
        <w:t xml:space="preserve">), and the corresponding GO terms for each cluster of </w:t>
      </w:r>
      <w:r>
        <w:rPr>
          <w:rFonts w:ascii="Arial" w:hAnsi="Arial" w:cs="Arial"/>
          <w:sz w:val="24"/>
          <w:szCs w:val="24"/>
        </w:rPr>
        <w:t>genes</w:t>
      </w:r>
      <w:r w:rsidR="00E662D4">
        <w:rPr>
          <w:rFonts w:ascii="Arial" w:hAnsi="Arial" w:cs="Arial" w:hint="eastAsia"/>
          <w:sz w:val="24"/>
          <w:szCs w:val="24"/>
        </w:rPr>
        <w:t xml:space="preserve"> (</w:t>
      </w:r>
      <w:r w:rsidR="00E662D4" w:rsidRPr="00E662D4">
        <w:rPr>
          <w:rFonts w:ascii="Arial" w:hAnsi="Arial" w:cs="Arial" w:hint="eastAsia"/>
          <w:b/>
          <w:bCs/>
          <w:sz w:val="24"/>
          <w:szCs w:val="24"/>
        </w:rPr>
        <w:t>right</w:t>
      </w:r>
      <w:r w:rsidR="00E662D4">
        <w:rPr>
          <w:rFonts w:ascii="Arial" w:hAnsi="Arial" w:cs="Arial" w:hint="eastAsia"/>
          <w:sz w:val="24"/>
          <w:szCs w:val="24"/>
        </w:rPr>
        <w:t>)</w:t>
      </w:r>
      <w:r>
        <w:rPr>
          <w:rFonts w:ascii="Arial" w:hAnsi="Arial" w:cs="Arial" w:hint="eastAsia"/>
          <w:sz w:val="24"/>
          <w:szCs w:val="24"/>
        </w:rPr>
        <w:t xml:space="preserve">. </w:t>
      </w:r>
      <w:r w:rsidR="00AF60F3">
        <w:rPr>
          <w:rFonts w:ascii="Arial" w:hAnsi="Arial" w:cs="Arial" w:hint="eastAsia"/>
          <w:sz w:val="24"/>
          <w:szCs w:val="24"/>
        </w:rPr>
        <w:t>The gene number</w:t>
      </w:r>
      <w:r w:rsidR="00E662D4">
        <w:rPr>
          <w:rFonts w:ascii="Arial" w:hAnsi="Arial" w:cs="Arial" w:hint="eastAsia"/>
          <w:sz w:val="24"/>
          <w:szCs w:val="24"/>
        </w:rPr>
        <w:t>s</w:t>
      </w:r>
      <w:r w:rsidR="00AF60F3">
        <w:rPr>
          <w:rFonts w:ascii="Arial" w:hAnsi="Arial" w:cs="Arial" w:hint="eastAsia"/>
          <w:sz w:val="24"/>
          <w:szCs w:val="24"/>
        </w:rPr>
        <w:t xml:space="preserve"> for each cluster (n) </w:t>
      </w:r>
      <w:r w:rsidR="00E662D4">
        <w:rPr>
          <w:rFonts w:ascii="Arial" w:hAnsi="Arial" w:cs="Arial" w:hint="eastAsia"/>
          <w:sz w:val="24"/>
          <w:szCs w:val="24"/>
        </w:rPr>
        <w:t>were</w:t>
      </w:r>
      <w:r w:rsidR="00AF60F3">
        <w:rPr>
          <w:rFonts w:ascii="Arial" w:hAnsi="Arial" w:cs="Arial" w:hint="eastAsia"/>
          <w:sz w:val="24"/>
          <w:szCs w:val="24"/>
        </w:rPr>
        <w:t xml:space="preserve"> </w:t>
      </w:r>
      <w:r w:rsidR="00E662D4">
        <w:rPr>
          <w:rFonts w:ascii="Arial" w:hAnsi="Arial" w:cs="Arial"/>
          <w:sz w:val="24"/>
          <w:szCs w:val="24"/>
        </w:rPr>
        <w:t>indicated</w:t>
      </w:r>
      <w:r w:rsidR="00AF60F3">
        <w:rPr>
          <w:rFonts w:ascii="Arial" w:hAnsi="Arial" w:cs="Arial" w:hint="eastAsia"/>
          <w:sz w:val="24"/>
          <w:szCs w:val="24"/>
        </w:rPr>
        <w:t xml:space="preserve"> in </w:t>
      </w:r>
      <w:r w:rsidR="00AF60F3" w:rsidRPr="00AF60F3">
        <w:rPr>
          <w:rFonts w:ascii="Arial" w:hAnsi="Arial" w:cs="Arial" w:hint="eastAsia"/>
          <w:b/>
          <w:bCs/>
          <w:sz w:val="24"/>
          <w:szCs w:val="24"/>
        </w:rPr>
        <w:t>Extended Data</w:t>
      </w:r>
      <w:r w:rsidR="00AF60F3">
        <w:rPr>
          <w:rFonts w:ascii="Arial" w:hAnsi="Arial" w:cs="Arial" w:hint="eastAsia"/>
          <w:sz w:val="24"/>
          <w:szCs w:val="24"/>
        </w:rPr>
        <w:t xml:space="preserve"> </w:t>
      </w:r>
      <w:r w:rsidR="00AF60F3" w:rsidRPr="00535F71">
        <w:rPr>
          <w:rFonts w:ascii="Arial" w:hAnsi="Arial" w:cs="Arial" w:hint="eastAsia"/>
          <w:b/>
          <w:bCs/>
          <w:sz w:val="24"/>
          <w:szCs w:val="24"/>
        </w:rPr>
        <w:t xml:space="preserve">Fig. </w:t>
      </w:r>
      <w:r w:rsidR="00AF60F3">
        <w:rPr>
          <w:rFonts w:ascii="Arial" w:hAnsi="Arial" w:cs="Arial" w:hint="eastAsia"/>
          <w:b/>
          <w:bCs/>
          <w:sz w:val="24"/>
          <w:szCs w:val="24"/>
        </w:rPr>
        <w:t>6</w:t>
      </w:r>
      <w:r w:rsidR="00AF60F3" w:rsidRPr="00535F71">
        <w:rPr>
          <w:rFonts w:ascii="Arial" w:hAnsi="Arial" w:cs="Arial" w:hint="eastAsia"/>
          <w:b/>
          <w:bCs/>
          <w:sz w:val="24"/>
          <w:szCs w:val="24"/>
        </w:rPr>
        <w:t>j</w:t>
      </w:r>
      <w:r w:rsidR="00AF60F3">
        <w:rPr>
          <w:rFonts w:ascii="Arial" w:hAnsi="Arial" w:cs="Arial" w:hint="eastAsia"/>
          <w:sz w:val="24"/>
          <w:szCs w:val="24"/>
        </w:rPr>
        <w:t>.</w:t>
      </w:r>
    </w:p>
    <w:p w14:paraId="62915066" w14:textId="10AE8170" w:rsidR="00151B27" w:rsidRDefault="00151B27" w:rsidP="00151B27">
      <w:pPr>
        <w:spacing w:line="360" w:lineRule="auto"/>
        <w:rPr>
          <w:rFonts w:ascii="Arial" w:hAnsi="Arial" w:cs="Arial"/>
          <w:sz w:val="24"/>
          <w:szCs w:val="24"/>
        </w:rPr>
      </w:pPr>
      <w:r>
        <w:rPr>
          <w:rFonts w:ascii="Arial" w:hAnsi="Arial" w:cs="Arial" w:hint="eastAsia"/>
          <w:b/>
          <w:bCs/>
          <w:sz w:val="24"/>
          <w:szCs w:val="24"/>
        </w:rPr>
        <w:t>j</w:t>
      </w:r>
      <w:r>
        <w:rPr>
          <w:rFonts w:ascii="Arial" w:hAnsi="Arial" w:cs="Arial"/>
          <w:b/>
          <w:bCs/>
          <w:sz w:val="24"/>
          <w:szCs w:val="24"/>
        </w:rPr>
        <w:t>,</w:t>
      </w:r>
      <w:r>
        <w:rPr>
          <w:rFonts w:ascii="Arial" w:hAnsi="Arial" w:cs="Arial" w:hint="eastAsia"/>
          <w:b/>
          <w:bCs/>
          <w:sz w:val="24"/>
          <w:szCs w:val="24"/>
        </w:rPr>
        <w:t xml:space="preserve"> </w:t>
      </w:r>
      <w:proofErr w:type="gramStart"/>
      <w:r>
        <w:rPr>
          <w:rFonts w:ascii="Arial" w:hAnsi="Arial" w:cs="Arial" w:hint="eastAsia"/>
          <w:sz w:val="24"/>
          <w:szCs w:val="24"/>
        </w:rPr>
        <w:t>The</w:t>
      </w:r>
      <w:proofErr w:type="gramEnd"/>
      <w:r>
        <w:rPr>
          <w:rFonts w:ascii="Arial" w:hAnsi="Arial" w:cs="Arial" w:hint="eastAsia"/>
          <w:b/>
          <w:bCs/>
          <w:sz w:val="24"/>
          <w:szCs w:val="24"/>
        </w:rPr>
        <w:t xml:space="preserve"> </w:t>
      </w:r>
      <w:r>
        <w:rPr>
          <w:rFonts w:ascii="Arial" w:hAnsi="Arial" w:cs="Arial"/>
          <w:sz w:val="24"/>
          <w:szCs w:val="24"/>
        </w:rPr>
        <w:t>temporal expression patterns</w:t>
      </w:r>
      <w:r>
        <w:rPr>
          <w:rFonts w:ascii="Arial" w:hAnsi="Arial" w:cs="Arial" w:hint="eastAsia"/>
          <w:sz w:val="24"/>
          <w:szCs w:val="24"/>
        </w:rPr>
        <w:t xml:space="preserve"> of mRNA clusters identified in </w:t>
      </w:r>
      <w:r w:rsidR="00AF60F3">
        <w:rPr>
          <w:rFonts w:ascii="Arial Bold" w:hAnsi="Arial Bold" w:cs="Arial Bold" w:hint="eastAsia"/>
          <w:b/>
          <w:bCs/>
          <w:sz w:val="24"/>
          <w:szCs w:val="24"/>
        </w:rPr>
        <w:t>E</w:t>
      </w:r>
      <w:r>
        <w:rPr>
          <w:rFonts w:ascii="Arial Bold" w:hAnsi="Arial Bold" w:cs="Arial Bold"/>
          <w:b/>
          <w:bCs/>
          <w:sz w:val="24"/>
          <w:szCs w:val="24"/>
        </w:rPr>
        <w:t>xtended data Fig. 6</w:t>
      </w:r>
      <w:r>
        <w:rPr>
          <w:rFonts w:ascii="Arial Bold" w:hAnsi="Arial Bold" w:cs="Arial Bold" w:hint="eastAsia"/>
          <w:b/>
          <w:bCs/>
          <w:sz w:val="24"/>
          <w:szCs w:val="24"/>
        </w:rPr>
        <w:t>i</w:t>
      </w:r>
      <w:r>
        <w:rPr>
          <w:rFonts w:ascii="Arial" w:hAnsi="Arial" w:cs="Arial"/>
          <w:sz w:val="24"/>
          <w:szCs w:val="24"/>
        </w:rPr>
        <w:t>.</w:t>
      </w:r>
      <w:r>
        <w:rPr>
          <w:rFonts w:ascii="Arial" w:hAnsi="Arial" w:cs="Arial" w:hint="eastAsia"/>
          <w:sz w:val="24"/>
          <w:szCs w:val="24"/>
        </w:rPr>
        <w:t xml:space="preserve"> The Log</w:t>
      </w:r>
      <w:r>
        <w:rPr>
          <w:rFonts w:ascii="Arial" w:hAnsi="Arial" w:cs="Arial" w:hint="eastAsia"/>
          <w:sz w:val="24"/>
          <w:szCs w:val="24"/>
          <w:vertAlign w:val="subscript"/>
        </w:rPr>
        <w:t>2</w:t>
      </w:r>
      <w:r>
        <w:rPr>
          <w:rFonts w:ascii="Arial" w:hAnsi="Arial" w:cs="Arial" w:hint="eastAsia"/>
          <w:sz w:val="24"/>
          <w:szCs w:val="24"/>
        </w:rPr>
        <w:t>(Foldchange [</w:t>
      </w:r>
      <w:r w:rsidRPr="00A153D1">
        <w:rPr>
          <w:rFonts w:ascii="Arial" w:hAnsi="Arial" w:cs="Arial" w:hint="eastAsia"/>
          <w:sz w:val="24"/>
          <w:szCs w:val="24"/>
        </w:rPr>
        <w:t>GV</w:t>
      </w:r>
      <w:r>
        <w:rPr>
          <w:rFonts w:ascii="Arial" w:hAnsi="Arial" w:cs="Arial" w:hint="eastAsia"/>
          <w:sz w:val="24"/>
          <w:szCs w:val="24"/>
        </w:rPr>
        <w:t xml:space="preserve"> vs </w:t>
      </w:r>
      <w:r w:rsidRPr="00A153D1">
        <w:rPr>
          <w:rFonts w:ascii="Arial" w:hAnsi="Arial" w:cs="Arial" w:hint="eastAsia"/>
          <w:sz w:val="24"/>
          <w:szCs w:val="24"/>
        </w:rPr>
        <w:t>MII</w:t>
      </w:r>
      <w:r>
        <w:rPr>
          <w:rFonts w:ascii="Arial" w:hAnsi="Arial" w:cs="Arial" w:hint="eastAsia"/>
          <w:sz w:val="24"/>
          <w:szCs w:val="24"/>
        </w:rPr>
        <w:t xml:space="preserve">]) in young and aged oocytes of </w:t>
      </w:r>
      <w:r w:rsidR="00070612">
        <w:rPr>
          <w:rFonts w:ascii="Arial" w:hAnsi="Arial" w:cs="Arial"/>
          <w:sz w:val="24"/>
          <w:szCs w:val="24"/>
        </w:rPr>
        <w:t xml:space="preserve">the </w:t>
      </w:r>
      <w:r>
        <w:rPr>
          <w:rFonts w:ascii="Arial" w:hAnsi="Arial" w:cs="Arial" w:hint="eastAsia"/>
          <w:sz w:val="24"/>
          <w:szCs w:val="24"/>
        </w:rPr>
        <w:t xml:space="preserve">indicted gene was used to perform statistical analysis. </w:t>
      </w:r>
      <w:r w:rsidR="00070612" w:rsidRPr="00532A37">
        <w:rPr>
          <w:rFonts w:ascii="Arial" w:hAnsi="Arial" w:cs="Arial" w:hint="eastAsia"/>
          <w:i/>
          <w:iCs/>
          <w:sz w:val="24"/>
          <w:szCs w:val="24"/>
        </w:rPr>
        <w:t xml:space="preserve">P </w:t>
      </w:r>
      <w:r w:rsidR="00070612">
        <w:rPr>
          <w:rFonts w:ascii="Arial" w:hAnsi="Arial" w:cs="Arial" w:hint="eastAsia"/>
          <w:sz w:val="24"/>
          <w:szCs w:val="24"/>
        </w:rPr>
        <w:t>value</w:t>
      </w:r>
      <w:r>
        <w:rPr>
          <w:rFonts w:ascii="Arial" w:hAnsi="Arial" w:cs="Arial" w:hint="eastAsia"/>
          <w:sz w:val="24"/>
          <w:szCs w:val="24"/>
        </w:rPr>
        <w:t xml:space="preserve"> was obtained using two-tailed Mann-Whitney U-tests.</w:t>
      </w:r>
      <w:r w:rsidR="00AF60F3">
        <w:rPr>
          <w:rFonts w:ascii="Arial" w:hAnsi="Arial" w:cs="Arial" w:hint="eastAsia"/>
          <w:sz w:val="24"/>
          <w:szCs w:val="24"/>
        </w:rPr>
        <w:t xml:space="preserve"> </w:t>
      </w:r>
      <w:r w:rsidR="00AF60F3" w:rsidRPr="00AF60F3">
        <w:rPr>
          <w:rFonts w:ascii="Arial" w:hAnsi="Arial" w:cs="Arial"/>
          <w:sz w:val="24"/>
          <w:szCs w:val="24"/>
        </w:rPr>
        <w:t>The gene number</w:t>
      </w:r>
      <w:r w:rsidR="00E662D4">
        <w:rPr>
          <w:rFonts w:ascii="Arial" w:hAnsi="Arial" w:cs="Arial" w:hint="eastAsia"/>
          <w:sz w:val="24"/>
          <w:szCs w:val="24"/>
        </w:rPr>
        <w:t>s</w:t>
      </w:r>
      <w:r w:rsidR="00AF60F3" w:rsidRPr="00AF60F3">
        <w:rPr>
          <w:rFonts w:ascii="Arial" w:hAnsi="Arial" w:cs="Arial"/>
          <w:sz w:val="24"/>
          <w:szCs w:val="24"/>
        </w:rPr>
        <w:t xml:space="preserve"> for each cluster (n) </w:t>
      </w:r>
      <w:r w:rsidR="00E662D4">
        <w:rPr>
          <w:rFonts w:ascii="Arial" w:hAnsi="Arial" w:cs="Arial" w:hint="eastAsia"/>
          <w:sz w:val="24"/>
          <w:szCs w:val="24"/>
        </w:rPr>
        <w:t>were indicated</w:t>
      </w:r>
      <w:r w:rsidR="00AF60F3" w:rsidRPr="00AF60F3">
        <w:rPr>
          <w:rFonts w:ascii="Arial" w:hAnsi="Arial" w:cs="Arial"/>
          <w:sz w:val="24"/>
          <w:szCs w:val="24"/>
        </w:rPr>
        <w:t xml:space="preserve"> in </w:t>
      </w:r>
      <w:r w:rsidR="00AF60F3">
        <w:rPr>
          <w:rFonts w:ascii="Arial" w:hAnsi="Arial" w:cs="Arial" w:hint="eastAsia"/>
          <w:sz w:val="24"/>
          <w:szCs w:val="24"/>
        </w:rPr>
        <w:t>the figure.</w:t>
      </w:r>
    </w:p>
    <w:p w14:paraId="4E4D9F58" w14:textId="16B3DD84" w:rsidR="00213F27" w:rsidRDefault="00151B27" w:rsidP="00886052">
      <w:pPr>
        <w:spacing w:line="360" w:lineRule="auto"/>
        <w:rPr>
          <w:rFonts w:ascii="Arial" w:hAnsi="Arial" w:cs="Arial"/>
          <w:b/>
          <w:bCs/>
          <w:sz w:val="24"/>
          <w:szCs w:val="24"/>
        </w:rPr>
      </w:pPr>
      <w:r w:rsidRPr="00AF60F3">
        <w:rPr>
          <w:rFonts w:ascii="Arial" w:hAnsi="Arial" w:cs="Arial" w:hint="eastAsia"/>
          <w:b/>
          <w:bCs/>
          <w:sz w:val="24"/>
          <w:szCs w:val="24"/>
        </w:rPr>
        <w:t>a</w:t>
      </w:r>
      <w:r w:rsidRPr="00AF60F3">
        <w:rPr>
          <w:rFonts w:ascii="Arial" w:hAnsi="Arial" w:cs="Arial"/>
          <w:b/>
          <w:bCs/>
          <w:sz w:val="24"/>
          <w:szCs w:val="24"/>
        </w:rPr>
        <w:t>-e,</w:t>
      </w:r>
      <w:r w:rsidRPr="00AF60F3">
        <w:rPr>
          <w:rFonts w:ascii="Arial" w:hAnsi="Arial" w:cs="Arial"/>
          <w:sz w:val="24"/>
          <w:szCs w:val="24"/>
        </w:rPr>
        <w:t xml:space="preserve"> YGV, Young GV</w:t>
      </w:r>
      <w:r w:rsidRPr="00AF60F3">
        <w:rPr>
          <w:rFonts w:ascii="Arial" w:hAnsi="Arial" w:cs="Arial" w:hint="eastAsia"/>
          <w:sz w:val="24"/>
          <w:szCs w:val="24"/>
        </w:rPr>
        <w:t xml:space="preserve"> oocytes;</w:t>
      </w:r>
      <w:r w:rsidRPr="00AF60F3">
        <w:rPr>
          <w:rFonts w:ascii="Arial" w:hAnsi="Arial" w:cs="Arial"/>
          <w:sz w:val="24"/>
          <w:szCs w:val="24"/>
        </w:rPr>
        <w:t xml:space="preserve"> AGV, Aged GV</w:t>
      </w:r>
      <w:r w:rsidRPr="00AF60F3">
        <w:rPr>
          <w:rFonts w:ascii="Arial" w:hAnsi="Arial" w:cs="Arial" w:hint="eastAsia"/>
          <w:sz w:val="24"/>
          <w:szCs w:val="24"/>
        </w:rPr>
        <w:t xml:space="preserve"> oocytes;</w:t>
      </w:r>
      <w:r w:rsidRPr="00AF60F3">
        <w:rPr>
          <w:rFonts w:ascii="Arial" w:hAnsi="Arial" w:cs="Arial"/>
          <w:sz w:val="24"/>
          <w:szCs w:val="24"/>
        </w:rPr>
        <w:t xml:space="preserve"> YMII. Young MII</w:t>
      </w:r>
      <w:r w:rsidRPr="00AF60F3">
        <w:rPr>
          <w:rFonts w:ascii="Arial" w:hAnsi="Arial" w:cs="Arial" w:hint="eastAsia"/>
          <w:sz w:val="24"/>
          <w:szCs w:val="24"/>
        </w:rPr>
        <w:t xml:space="preserve"> oocytes;</w:t>
      </w:r>
      <w:r w:rsidRPr="00AF60F3">
        <w:rPr>
          <w:rFonts w:ascii="Arial" w:hAnsi="Arial" w:cs="Arial"/>
          <w:sz w:val="24"/>
          <w:szCs w:val="24"/>
        </w:rPr>
        <w:t xml:space="preserve"> AMII, Aged MII</w:t>
      </w:r>
      <w:r w:rsidRPr="00AF60F3">
        <w:rPr>
          <w:rFonts w:ascii="Arial" w:hAnsi="Arial" w:cs="Arial" w:hint="eastAsia"/>
          <w:sz w:val="24"/>
          <w:szCs w:val="24"/>
        </w:rPr>
        <w:t xml:space="preserve"> oocytes</w:t>
      </w:r>
      <w:r w:rsidRPr="00AF60F3">
        <w:rPr>
          <w:rFonts w:ascii="Arial" w:hAnsi="Arial" w:cs="Arial"/>
          <w:sz w:val="24"/>
          <w:szCs w:val="24"/>
        </w:rPr>
        <w:t xml:space="preserve">. </w:t>
      </w:r>
      <w:r w:rsidR="00213F27">
        <w:rPr>
          <w:rFonts w:ascii="Arial" w:hAnsi="Arial" w:cs="Arial"/>
          <w:b/>
          <w:bCs/>
          <w:sz w:val="24"/>
          <w:szCs w:val="24"/>
        </w:rPr>
        <w:br w:type="page"/>
      </w:r>
    </w:p>
    <w:p w14:paraId="5730D045" w14:textId="5038A17F" w:rsidR="00151B27" w:rsidRDefault="00577B19" w:rsidP="00151B27">
      <w:pPr>
        <w:spacing w:line="360" w:lineRule="auto"/>
      </w:pPr>
      <w:r>
        <w:rPr>
          <w:rFonts w:ascii="Arial" w:hAnsi="Arial" w:cs="Arial"/>
          <w:b/>
          <w:bCs/>
          <w:noProof/>
          <w:sz w:val="24"/>
          <w:szCs w:val="24"/>
        </w:rPr>
        <w:lastRenderedPageBreak/>
        <w:drawing>
          <wp:inline distT="0" distB="0" distL="0" distR="0" wp14:anchorId="60BBC571" wp14:editId="6BFE97B5">
            <wp:extent cx="5269230" cy="2164080"/>
            <wp:effectExtent l="0" t="0" r="7620" b="7620"/>
            <wp:docPr id="15563869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230" cy="2164080"/>
                    </a:xfrm>
                    <a:prstGeom prst="rect">
                      <a:avLst/>
                    </a:prstGeom>
                    <a:noFill/>
                    <a:ln>
                      <a:noFill/>
                    </a:ln>
                  </pic:spPr>
                </pic:pic>
              </a:graphicData>
            </a:graphic>
          </wp:inline>
        </w:drawing>
      </w:r>
      <w:r w:rsidR="00151B27">
        <w:rPr>
          <w:rFonts w:ascii="Arial" w:hAnsi="Arial" w:cs="Arial"/>
          <w:b/>
          <w:bCs/>
          <w:sz w:val="24"/>
          <w:szCs w:val="24"/>
        </w:rPr>
        <w:t>Extended Data Fig</w:t>
      </w:r>
      <w:r w:rsidR="00151B27">
        <w:rPr>
          <w:rFonts w:ascii="Arial" w:hAnsi="Arial" w:cs="Arial" w:hint="eastAsia"/>
          <w:b/>
          <w:bCs/>
          <w:sz w:val="24"/>
          <w:szCs w:val="24"/>
        </w:rPr>
        <w:t xml:space="preserve">. </w:t>
      </w:r>
      <w:r w:rsidR="00151B27">
        <w:rPr>
          <w:rFonts w:ascii="Arial" w:hAnsi="Arial" w:cs="Arial"/>
          <w:b/>
          <w:bCs/>
          <w:sz w:val="24"/>
          <w:szCs w:val="24"/>
        </w:rPr>
        <w:t xml:space="preserve">7: </w:t>
      </w:r>
      <w:r w:rsidR="00151B27">
        <w:rPr>
          <w:rFonts w:ascii="Arial" w:hAnsi="Arial" w:cs="Arial" w:hint="eastAsia"/>
          <w:b/>
          <w:bCs/>
          <w:sz w:val="24"/>
          <w:szCs w:val="24"/>
        </w:rPr>
        <w:t>Protein expression variance decreased upon human</w:t>
      </w:r>
      <w:r w:rsidR="00151B27">
        <w:rPr>
          <w:rFonts w:ascii="Arial" w:hAnsi="Arial" w:cs="Arial"/>
          <w:b/>
          <w:bCs/>
          <w:sz w:val="24"/>
          <w:szCs w:val="24"/>
        </w:rPr>
        <w:t xml:space="preserve"> </w:t>
      </w:r>
      <w:r w:rsidR="00151B27">
        <w:rPr>
          <w:rFonts w:ascii="Arial" w:hAnsi="Arial" w:cs="Arial" w:hint="eastAsia"/>
          <w:b/>
          <w:bCs/>
          <w:sz w:val="24"/>
          <w:szCs w:val="24"/>
        </w:rPr>
        <w:t>oocyte</w:t>
      </w:r>
      <w:r w:rsidR="00151B27">
        <w:rPr>
          <w:rFonts w:hint="eastAsia"/>
        </w:rPr>
        <w:t xml:space="preserve"> </w:t>
      </w:r>
      <w:r w:rsidR="00151B27">
        <w:rPr>
          <w:rFonts w:ascii="Arial" w:hAnsi="Arial" w:cs="Arial" w:hint="eastAsia"/>
          <w:b/>
          <w:bCs/>
          <w:sz w:val="24"/>
          <w:szCs w:val="24"/>
        </w:rPr>
        <w:t>aging</w:t>
      </w:r>
    </w:p>
    <w:p w14:paraId="06B2D4EB" w14:textId="2D6F2912" w:rsidR="00151B27" w:rsidRPr="00AF60F3" w:rsidRDefault="00151B27" w:rsidP="00151B27">
      <w:pPr>
        <w:spacing w:line="360" w:lineRule="auto"/>
        <w:rPr>
          <w:rFonts w:ascii="Arial" w:hAnsi="Arial" w:cs="Arial"/>
          <w:sz w:val="24"/>
          <w:szCs w:val="24"/>
        </w:rPr>
      </w:pPr>
      <w:r>
        <w:rPr>
          <w:rFonts w:ascii="Arial" w:hAnsi="Arial" w:cs="Arial"/>
          <w:b/>
          <w:bCs/>
          <w:sz w:val="24"/>
          <w:szCs w:val="24"/>
        </w:rPr>
        <w:t>a,</w:t>
      </w:r>
      <w:r>
        <w:rPr>
          <w:rFonts w:ascii="Arial" w:hAnsi="Arial" w:cs="Arial" w:hint="eastAsia"/>
          <w:sz w:val="24"/>
          <w:szCs w:val="24"/>
        </w:rPr>
        <w:t xml:space="preserve"> </w:t>
      </w:r>
      <w:proofErr w:type="gramStart"/>
      <w:r w:rsidR="006E10B3">
        <w:rPr>
          <w:rFonts w:ascii="Arial" w:hAnsi="Arial" w:cs="Arial" w:hint="eastAsia"/>
          <w:sz w:val="24"/>
          <w:szCs w:val="24"/>
        </w:rPr>
        <w:t>The</w:t>
      </w:r>
      <w:proofErr w:type="gramEnd"/>
      <w:r w:rsidR="006E10B3">
        <w:rPr>
          <w:rFonts w:ascii="Arial" w:hAnsi="Arial" w:cs="Arial" w:hint="eastAsia"/>
          <w:sz w:val="24"/>
          <w:szCs w:val="24"/>
        </w:rPr>
        <w:t xml:space="preserve"> b</w:t>
      </w:r>
      <w:r>
        <w:rPr>
          <w:rFonts w:ascii="Arial" w:hAnsi="Arial" w:cs="Arial"/>
          <w:sz w:val="24"/>
          <w:szCs w:val="24"/>
        </w:rPr>
        <w:t xml:space="preserve">ox </w:t>
      </w:r>
      <w:r w:rsidR="006E10B3">
        <w:rPr>
          <w:rFonts w:ascii="Arial" w:hAnsi="Arial" w:cs="Arial" w:hint="eastAsia"/>
          <w:sz w:val="24"/>
          <w:szCs w:val="24"/>
        </w:rPr>
        <w:t>p</w:t>
      </w:r>
      <w:r>
        <w:rPr>
          <w:rFonts w:ascii="Arial" w:hAnsi="Arial" w:cs="Arial"/>
          <w:sz w:val="24"/>
          <w:szCs w:val="24"/>
        </w:rPr>
        <w:t>lot</w:t>
      </w:r>
      <w:r w:rsidR="006E10B3">
        <w:rPr>
          <w:rFonts w:ascii="Arial" w:hAnsi="Arial" w:cs="Arial" w:hint="eastAsia"/>
          <w:sz w:val="24"/>
          <w:szCs w:val="24"/>
        </w:rPr>
        <w:t>s</w:t>
      </w:r>
      <w:r>
        <w:rPr>
          <w:rFonts w:ascii="Arial" w:hAnsi="Arial" w:cs="Arial"/>
          <w:sz w:val="24"/>
          <w:szCs w:val="24"/>
        </w:rPr>
        <w:t xml:space="preserve"> showing the variation score of protein expression in indicated</w:t>
      </w:r>
      <w:r w:rsidR="0094784D">
        <w:rPr>
          <w:rFonts w:ascii="Arial" w:hAnsi="Arial" w:cs="Arial" w:hint="eastAsia"/>
          <w:sz w:val="24"/>
          <w:szCs w:val="24"/>
        </w:rPr>
        <w:t xml:space="preserve"> human</w:t>
      </w:r>
      <w:r>
        <w:rPr>
          <w:rFonts w:ascii="Arial" w:hAnsi="Arial" w:cs="Arial"/>
          <w:sz w:val="24"/>
          <w:szCs w:val="24"/>
        </w:rPr>
        <w:t xml:space="preserve"> GV (</w:t>
      </w:r>
      <w:r>
        <w:rPr>
          <w:rFonts w:ascii="Arial" w:hAnsi="Arial" w:cs="Arial" w:hint="eastAsia"/>
          <w:b/>
          <w:bCs/>
          <w:sz w:val="24"/>
          <w:szCs w:val="24"/>
        </w:rPr>
        <w:t>left</w:t>
      </w:r>
      <w:r>
        <w:rPr>
          <w:rFonts w:ascii="Arial" w:hAnsi="Arial" w:cs="Arial"/>
          <w:sz w:val="24"/>
          <w:szCs w:val="24"/>
        </w:rPr>
        <w:t>) or MII (</w:t>
      </w:r>
      <w:r>
        <w:rPr>
          <w:rFonts w:ascii="Arial" w:hAnsi="Arial" w:cs="Arial" w:hint="eastAsia"/>
          <w:b/>
          <w:bCs/>
          <w:sz w:val="24"/>
          <w:szCs w:val="24"/>
        </w:rPr>
        <w:t>right</w:t>
      </w:r>
      <w:r>
        <w:rPr>
          <w:rFonts w:ascii="Arial" w:hAnsi="Arial" w:cs="Arial"/>
          <w:sz w:val="24"/>
          <w:szCs w:val="24"/>
        </w:rPr>
        <w:t xml:space="preserve">) oocytes. </w:t>
      </w:r>
      <w:r w:rsidR="0052481B" w:rsidRPr="0052481B">
        <w:rPr>
          <w:rFonts w:ascii="Arial" w:hAnsi="Arial" w:cs="Arial" w:hint="eastAsia"/>
          <w:i/>
          <w:iCs/>
          <w:sz w:val="24"/>
          <w:szCs w:val="24"/>
        </w:rPr>
        <w:t>P</w:t>
      </w:r>
      <w:r w:rsidR="0052481B">
        <w:rPr>
          <w:rFonts w:ascii="Arial" w:hAnsi="Arial" w:cs="Arial" w:hint="eastAsia"/>
          <w:sz w:val="24"/>
          <w:szCs w:val="24"/>
        </w:rPr>
        <w:t xml:space="preserve"> value</w:t>
      </w:r>
      <w:r>
        <w:rPr>
          <w:rFonts w:ascii="Arial" w:hAnsi="Arial" w:cs="Arial" w:hint="eastAsia"/>
          <w:sz w:val="24"/>
          <w:szCs w:val="24"/>
          <w:lang w:bidi="ar"/>
        </w:rPr>
        <w:t xml:space="preserve"> was obtained using two-tailed Mann-Whitney U-tests.</w:t>
      </w:r>
      <w:r w:rsidR="00AF60F3">
        <w:rPr>
          <w:rFonts w:ascii="Arial" w:hAnsi="Arial" w:cs="Arial" w:hint="eastAsia"/>
          <w:sz w:val="24"/>
          <w:szCs w:val="24"/>
          <w:lang w:bidi="ar"/>
        </w:rPr>
        <w:t xml:space="preserve"> </w:t>
      </w:r>
      <w:r w:rsidR="00AF60F3">
        <w:rPr>
          <w:rFonts w:ascii="Arial" w:hAnsi="Arial" w:cs="Arial" w:hint="eastAsia"/>
          <w:sz w:val="24"/>
          <w:szCs w:val="24"/>
        </w:rPr>
        <w:t>n = 9 (YGV), 8 (YMII), 13 (AGV), 8 (AMII).</w:t>
      </w:r>
    </w:p>
    <w:p w14:paraId="159EDEE4" w14:textId="02653FFD" w:rsidR="00151B27" w:rsidRDefault="00151B27" w:rsidP="00151B27">
      <w:pPr>
        <w:spacing w:line="360" w:lineRule="auto"/>
        <w:rPr>
          <w:rFonts w:ascii="Arial" w:hAnsi="Arial" w:cs="Arial"/>
          <w:sz w:val="24"/>
          <w:szCs w:val="24"/>
          <w:lang w:bidi="ar"/>
        </w:rPr>
      </w:pPr>
      <w:r>
        <w:rPr>
          <w:rFonts w:ascii="Arial" w:hAnsi="Arial" w:cs="Arial" w:hint="eastAsia"/>
          <w:b/>
          <w:bCs/>
          <w:sz w:val="24"/>
          <w:szCs w:val="24"/>
        </w:rPr>
        <w:t>b</w:t>
      </w:r>
      <w:r>
        <w:rPr>
          <w:rFonts w:ascii="Arial" w:hAnsi="Arial" w:cs="Arial"/>
          <w:b/>
          <w:bCs/>
          <w:sz w:val="24"/>
          <w:szCs w:val="24"/>
        </w:rPr>
        <w:t>,</w:t>
      </w:r>
      <w:r>
        <w:rPr>
          <w:rFonts w:ascii="Arial" w:hAnsi="Arial" w:cs="Arial" w:hint="eastAsia"/>
          <w:b/>
          <w:bCs/>
          <w:sz w:val="24"/>
          <w:szCs w:val="24"/>
        </w:rPr>
        <w:t xml:space="preserve"> </w:t>
      </w:r>
      <w:proofErr w:type="gramStart"/>
      <w:r w:rsidR="0052481B" w:rsidRPr="0052481B">
        <w:rPr>
          <w:rFonts w:ascii="Arial" w:hAnsi="Arial" w:cs="Arial" w:hint="eastAsia"/>
          <w:sz w:val="24"/>
          <w:szCs w:val="24"/>
        </w:rPr>
        <w:t>The</w:t>
      </w:r>
      <w:proofErr w:type="gramEnd"/>
      <w:r w:rsidR="0052481B">
        <w:rPr>
          <w:rFonts w:ascii="Arial" w:hAnsi="Arial" w:cs="Arial" w:hint="eastAsia"/>
          <w:b/>
          <w:bCs/>
          <w:sz w:val="24"/>
          <w:szCs w:val="24"/>
        </w:rPr>
        <w:t xml:space="preserve"> </w:t>
      </w:r>
      <w:r w:rsidR="0052481B">
        <w:rPr>
          <w:rFonts w:ascii="Arial" w:hAnsi="Arial" w:cs="Arial" w:hint="eastAsia"/>
          <w:sz w:val="24"/>
          <w:szCs w:val="24"/>
        </w:rPr>
        <w:t>v</w:t>
      </w:r>
      <w:r>
        <w:rPr>
          <w:rFonts w:ascii="Arial" w:hAnsi="Arial" w:cs="Arial"/>
          <w:sz w:val="24"/>
          <w:szCs w:val="24"/>
        </w:rPr>
        <w:t>olcano plot showing</w:t>
      </w:r>
      <w:r>
        <w:rPr>
          <w:rFonts w:ascii="Arial" w:hAnsi="Arial" w:cs="Arial"/>
          <w:b/>
          <w:bCs/>
          <w:sz w:val="24"/>
          <w:szCs w:val="24"/>
        </w:rPr>
        <w:t xml:space="preserve"> </w:t>
      </w:r>
      <w:r>
        <w:rPr>
          <w:rFonts w:ascii="Arial" w:hAnsi="Arial" w:cs="Arial"/>
          <w:sz w:val="24"/>
          <w:szCs w:val="24"/>
        </w:rPr>
        <w:t xml:space="preserve">the proteins with upregulated or downregulated expression variation in </w:t>
      </w:r>
      <w:r w:rsidR="0094784D">
        <w:rPr>
          <w:rFonts w:ascii="Arial" w:hAnsi="Arial" w:cs="Arial" w:hint="eastAsia"/>
          <w:sz w:val="24"/>
          <w:szCs w:val="24"/>
        </w:rPr>
        <w:t xml:space="preserve">human </w:t>
      </w:r>
      <w:r>
        <w:rPr>
          <w:rFonts w:ascii="Arial" w:hAnsi="Arial" w:cs="Arial"/>
          <w:sz w:val="24"/>
          <w:szCs w:val="24"/>
        </w:rPr>
        <w:t>GV (</w:t>
      </w:r>
      <w:r>
        <w:rPr>
          <w:rFonts w:ascii="Arial" w:hAnsi="Arial" w:cs="Arial"/>
          <w:b/>
          <w:bCs/>
          <w:sz w:val="24"/>
          <w:szCs w:val="24"/>
        </w:rPr>
        <w:t>left</w:t>
      </w:r>
      <w:r>
        <w:rPr>
          <w:rFonts w:ascii="Arial" w:hAnsi="Arial" w:cs="Arial"/>
          <w:sz w:val="24"/>
          <w:szCs w:val="24"/>
        </w:rPr>
        <w:t>) or MII (</w:t>
      </w:r>
      <w:r>
        <w:rPr>
          <w:rFonts w:ascii="Arial" w:hAnsi="Arial" w:cs="Arial"/>
          <w:b/>
          <w:bCs/>
          <w:sz w:val="24"/>
          <w:szCs w:val="24"/>
        </w:rPr>
        <w:t>right</w:t>
      </w:r>
      <w:r>
        <w:rPr>
          <w:rFonts w:ascii="Arial" w:hAnsi="Arial" w:cs="Arial"/>
          <w:sz w:val="24"/>
          <w:szCs w:val="24"/>
        </w:rPr>
        <w:t>) oocytes.</w:t>
      </w:r>
      <w:r>
        <w:rPr>
          <w:rFonts w:ascii="Arial" w:hAnsi="Arial" w:cs="Arial" w:hint="eastAsia"/>
          <w:sz w:val="24"/>
          <w:szCs w:val="24"/>
        </w:rPr>
        <w:t xml:space="preserve"> </w:t>
      </w:r>
      <w:r w:rsidRPr="00F84FEA">
        <w:rPr>
          <w:rFonts w:ascii="Arial" w:hAnsi="Arial" w:cs="Arial"/>
          <w:sz w:val="24"/>
          <w:szCs w:val="24"/>
          <w:lang w:bidi="ar"/>
        </w:rPr>
        <w:t>The proteins satisfying Log2(</w:t>
      </w:r>
      <w:r>
        <w:rPr>
          <w:rFonts w:ascii="Arial" w:hAnsi="Arial" w:cs="Arial"/>
          <w:sz w:val="24"/>
          <w:szCs w:val="24"/>
          <w:lang w:bidi="ar"/>
        </w:rPr>
        <w:t>Foldchange</w:t>
      </w:r>
      <w:r w:rsidRPr="00F84FEA">
        <w:rPr>
          <w:rFonts w:ascii="Arial" w:hAnsi="Arial" w:cs="Arial"/>
          <w:sz w:val="24"/>
          <w:szCs w:val="24"/>
          <w:lang w:bidi="ar"/>
        </w:rPr>
        <w:t xml:space="preserve"> [Aged vs Young]) of expression variation higher than 1 or lower than -1 were identified as proteins with expression variation changes.</w:t>
      </w:r>
      <w:r w:rsidR="00AF60F3">
        <w:rPr>
          <w:rFonts w:ascii="Arial" w:hAnsi="Arial" w:cs="Arial" w:hint="eastAsia"/>
          <w:sz w:val="24"/>
          <w:szCs w:val="24"/>
          <w:lang w:bidi="ar"/>
        </w:rPr>
        <w:t xml:space="preserve"> </w:t>
      </w:r>
      <w:r w:rsidR="00E13F12">
        <w:rPr>
          <w:rFonts w:ascii="Arial" w:hAnsi="Arial" w:cs="Arial" w:hint="eastAsia"/>
          <w:sz w:val="24"/>
          <w:szCs w:val="24"/>
          <w:lang w:bidi="ar"/>
        </w:rPr>
        <w:t>Total proteins analyzed (</w:t>
      </w:r>
      <w:r w:rsidR="00AF60F3" w:rsidRPr="00C80115">
        <w:rPr>
          <w:rFonts w:ascii="Arial" w:hAnsi="Arial" w:cs="Arial" w:hint="eastAsia"/>
          <w:sz w:val="24"/>
          <w:szCs w:val="24"/>
          <w:lang w:bidi="ar"/>
        </w:rPr>
        <w:t>n</w:t>
      </w:r>
      <w:r w:rsidR="00E13F12">
        <w:rPr>
          <w:rFonts w:ascii="Arial" w:hAnsi="Arial" w:cs="Arial" w:hint="eastAsia"/>
          <w:sz w:val="24"/>
          <w:szCs w:val="24"/>
          <w:lang w:bidi="ar"/>
        </w:rPr>
        <w:t>)</w:t>
      </w:r>
      <w:r w:rsidR="00AF60F3" w:rsidRPr="00C80115">
        <w:rPr>
          <w:rFonts w:ascii="Arial" w:hAnsi="Arial" w:cs="Arial" w:hint="eastAsia"/>
          <w:sz w:val="24"/>
          <w:szCs w:val="24"/>
          <w:lang w:bidi="ar"/>
        </w:rPr>
        <w:t xml:space="preserve"> = </w:t>
      </w:r>
      <w:r w:rsidR="00257E60" w:rsidRPr="00C80115">
        <w:rPr>
          <w:rFonts w:ascii="Arial" w:hAnsi="Arial" w:cs="Arial" w:hint="eastAsia"/>
          <w:sz w:val="24"/>
          <w:szCs w:val="24"/>
          <w:lang w:bidi="ar"/>
        </w:rPr>
        <w:t xml:space="preserve">3,489 (GV), </w:t>
      </w:r>
      <w:r w:rsidR="00C80115" w:rsidRPr="00C80115">
        <w:rPr>
          <w:rFonts w:ascii="Arial" w:hAnsi="Arial" w:cs="Arial" w:hint="eastAsia"/>
          <w:sz w:val="24"/>
          <w:szCs w:val="24"/>
          <w:lang w:bidi="ar"/>
        </w:rPr>
        <w:t>3,192 (MII)</w:t>
      </w:r>
      <w:r w:rsidR="00AF60F3" w:rsidRPr="00C80115">
        <w:rPr>
          <w:rFonts w:ascii="Arial" w:hAnsi="Arial" w:cs="Arial" w:hint="eastAsia"/>
          <w:sz w:val="24"/>
          <w:szCs w:val="24"/>
          <w:lang w:bidi="ar"/>
        </w:rPr>
        <w:t>.</w:t>
      </w:r>
      <w:r w:rsidR="00AF60F3">
        <w:rPr>
          <w:rFonts w:ascii="Arial" w:hAnsi="Arial" w:cs="Arial" w:hint="eastAsia"/>
          <w:sz w:val="24"/>
          <w:szCs w:val="24"/>
          <w:lang w:bidi="ar"/>
        </w:rPr>
        <w:t xml:space="preserve"> </w:t>
      </w:r>
    </w:p>
    <w:p w14:paraId="0AD9880E" w14:textId="47D5FD6D" w:rsidR="00151B27" w:rsidRDefault="00151B27" w:rsidP="00151B27">
      <w:pPr>
        <w:spacing w:line="360" w:lineRule="auto"/>
        <w:rPr>
          <w:rFonts w:ascii="Arial" w:hAnsi="Arial" w:cs="Arial"/>
          <w:sz w:val="24"/>
          <w:szCs w:val="24"/>
        </w:rPr>
      </w:pPr>
      <w:r>
        <w:rPr>
          <w:rFonts w:ascii="Arial" w:hAnsi="Arial" w:cs="Arial"/>
          <w:b/>
          <w:bCs/>
          <w:sz w:val="24"/>
          <w:szCs w:val="24"/>
        </w:rPr>
        <w:t>c,</w:t>
      </w:r>
      <w:r>
        <w:rPr>
          <w:rFonts w:ascii="Arial" w:hAnsi="Arial" w:cs="Arial" w:hint="eastAsia"/>
          <w:b/>
          <w:bCs/>
          <w:sz w:val="24"/>
          <w:szCs w:val="24"/>
        </w:rPr>
        <w:t xml:space="preserve"> </w:t>
      </w:r>
      <w:r>
        <w:rPr>
          <w:rFonts w:ascii="Arial" w:hAnsi="Arial" w:cs="Arial"/>
          <w:sz w:val="24"/>
          <w:szCs w:val="24"/>
        </w:rPr>
        <w:t xml:space="preserve">GO-term enrichment analysis of the proteins with </w:t>
      </w:r>
      <w:r w:rsidR="00E13F12">
        <w:rPr>
          <w:rFonts w:ascii="Arial" w:hAnsi="Arial" w:cs="Arial"/>
          <w:sz w:val="24"/>
          <w:szCs w:val="24"/>
        </w:rPr>
        <w:t xml:space="preserve">a </w:t>
      </w:r>
      <w:r>
        <w:rPr>
          <w:rFonts w:ascii="Arial" w:hAnsi="Arial" w:cs="Arial"/>
          <w:sz w:val="24"/>
          <w:szCs w:val="24"/>
        </w:rPr>
        <w:t>more uniform expression upon oocyte aging.</w:t>
      </w:r>
      <w:r>
        <w:rPr>
          <w:rFonts w:ascii="Arial" w:hAnsi="Arial" w:cs="Arial" w:hint="eastAsia"/>
          <w:sz w:val="24"/>
          <w:szCs w:val="24"/>
        </w:rPr>
        <w:t xml:space="preserve"> </w:t>
      </w:r>
      <w:r w:rsidR="0052481B" w:rsidRPr="0052481B">
        <w:rPr>
          <w:rFonts w:ascii="Arial" w:hAnsi="Arial" w:cs="Arial" w:hint="eastAsia"/>
          <w:i/>
          <w:iCs/>
          <w:sz w:val="24"/>
          <w:szCs w:val="24"/>
        </w:rPr>
        <w:t>P</w:t>
      </w:r>
      <w:r w:rsidR="0052481B">
        <w:rPr>
          <w:rFonts w:ascii="Arial" w:hAnsi="Arial" w:cs="Arial" w:hint="eastAsia"/>
          <w:sz w:val="24"/>
          <w:szCs w:val="24"/>
        </w:rPr>
        <w:t xml:space="preserve"> value</w:t>
      </w:r>
      <w:r>
        <w:rPr>
          <w:rFonts w:ascii="Arial" w:hAnsi="Arial" w:cs="Arial" w:hint="eastAsia"/>
          <w:sz w:val="24"/>
          <w:szCs w:val="24"/>
        </w:rPr>
        <w:t xml:space="preserve"> was obtained using the hypergeometric test.</w:t>
      </w:r>
    </w:p>
    <w:p w14:paraId="56452F8A" w14:textId="2F3B1E1E" w:rsidR="00151B27" w:rsidRPr="00156743" w:rsidRDefault="00151B27" w:rsidP="00151B27">
      <w:pPr>
        <w:spacing w:line="360" w:lineRule="auto"/>
        <w:rPr>
          <w:rFonts w:ascii="Arial" w:hAnsi="Arial" w:cs="Arial"/>
          <w:sz w:val="24"/>
          <w:szCs w:val="24"/>
        </w:rPr>
      </w:pPr>
      <w:r>
        <w:rPr>
          <w:rFonts w:ascii="Arial" w:hAnsi="Arial" w:cs="Arial"/>
          <w:b/>
          <w:bCs/>
          <w:sz w:val="24"/>
          <w:szCs w:val="24"/>
        </w:rPr>
        <w:t>d,</w:t>
      </w:r>
      <w:r>
        <w:rPr>
          <w:rFonts w:ascii="Arial" w:hAnsi="Arial" w:cs="Arial" w:hint="eastAsia"/>
          <w:b/>
          <w:bCs/>
          <w:sz w:val="24"/>
          <w:szCs w:val="24"/>
        </w:rPr>
        <w:t xml:space="preserve"> </w:t>
      </w:r>
      <w:proofErr w:type="gramStart"/>
      <w:r w:rsidR="006E10B3" w:rsidRPr="006E10B3">
        <w:rPr>
          <w:rFonts w:ascii="Arial" w:hAnsi="Arial" w:cs="Arial" w:hint="eastAsia"/>
          <w:sz w:val="24"/>
          <w:szCs w:val="24"/>
        </w:rPr>
        <w:t>The</w:t>
      </w:r>
      <w:proofErr w:type="gramEnd"/>
      <w:r w:rsidR="006E10B3">
        <w:rPr>
          <w:rFonts w:ascii="Arial" w:hAnsi="Arial" w:cs="Arial" w:hint="eastAsia"/>
          <w:b/>
          <w:bCs/>
          <w:sz w:val="24"/>
          <w:szCs w:val="24"/>
        </w:rPr>
        <w:t xml:space="preserve"> </w:t>
      </w:r>
      <w:r w:rsidR="006E10B3">
        <w:rPr>
          <w:rFonts w:ascii="Arial" w:hAnsi="Arial" w:cs="Arial" w:hint="eastAsia"/>
          <w:sz w:val="24"/>
          <w:szCs w:val="24"/>
        </w:rPr>
        <w:t>b</w:t>
      </w:r>
      <w:r>
        <w:rPr>
          <w:rFonts w:ascii="Arial" w:hAnsi="Arial" w:cs="Arial"/>
          <w:sz w:val="24"/>
          <w:szCs w:val="24"/>
        </w:rPr>
        <w:t>ox plot showing the expression level of the proteins that exhibit more uniform expression during GV</w:t>
      </w:r>
      <w:r>
        <w:rPr>
          <w:rFonts w:ascii="Arial" w:hAnsi="Arial" w:cs="Arial" w:hint="eastAsia"/>
          <w:sz w:val="24"/>
          <w:szCs w:val="24"/>
        </w:rPr>
        <w:t xml:space="preserve"> (</w:t>
      </w:r>
      <w:r>
        <w:rPr>
          <w:rFonts w:ascii="Arial" w:hAnsi="Arial" w:cs="Arial" w:hint="eastAsia"/>
          <w:b/>
          <w:bCs/>
          <w:sz w:val="24"/>
          <w:szCs w:val="24"/>
        </w:rPr>
        <w:t>left</w:t>
      </w:r>
      <w:r>
        <w:rPr>
          <w:rFonts w:ascii="Arial" w:hAnsi="Arial" w:cs="Arial" w:hint="eastAsia"/>
          <w:sz w:val="24"/>
          <w:szCs w:val="24"/>
        </w:rPr>
        <w:t>) or MII (</w:t>
      </w:r>
      <w:r>
        <w:rPr>
          <w:rFonts w:ascii="Arial" w:hAnsi="Arial" w:cs="Arial" w:hint="eastAsia"/>
          <w:b/>
          <w:bCs/>
          <w:sz w:val="24"/>
          <w:szCs w:val="24"/>
        </w:rPr>
        <w:t>right</w:t>
      </w:r>
      <w:r>
        <w:rPr>
          <w:rFonts w:ascii="Arial" w:hAnsi="Arial" w:cs="Arial" w:hint="eastAsia"/>
          <w:sz w:val="24"/>
          <w:szCs w:val="24"/>
        </w:rPr>
        <w:t>)</w:t>
      </w:r>
      <w:r>
        <w:rPr>
          <w:rFonts w:ascii="Arial" w:hAnsi="Arial" w:cs="Arial"/>
          <w:sz w:val="24"/>
          <w:szCs w:val="24"/>
        </w:rPr>
        <w:t xml:space="preserve"> oocyte aging in indicated oocytes</w:t>
      </w:r>
      <w:r>
        <w:rPr>
          <w:rFonts w:ascii="Arial" w:hAnsi="Arial" w:cs="Arial" w:hint="eastAsia"/>
          <w:sz w:val="24"/>
          <w:szCs w:val="24"/>
        </w:rPr>
        <w:t xml:space="preserve">. </w:t>
      </w:r>
      <w:r w:rsidR="00F52758" w:rsidRPr="00F52758">
        <w:rPr>
          <w:rFonts w:ascii="Arial" w:hAnsi="Arial" w:cs="Arial" w:hint="eastAsia"/>
          <w:i/>
          <w:iCs/>
          <w:sz w:val="24"/>
          <w:szCs w:val="24"/>
        </w:rPr>
        <w:t>P</w:t>
      </w:r>
      <w:r w:rsidR="00F52758">
        <w:rPr>
          <w:rFonts w:ascii="Arial" w:hAnsi="Arial" w:cs="Arial" w:hint="eastAsia"/>
          <w:sz w:val="24"/>
          <w:szCs w:val="24"/>
        </w:rPr>
        <w:t xml:space="preserve"> </w:t>
      </w:r>
      <w:r>
        <w:rPr>
          <w:rFonts w:ascii="Arial" w:hAnsi="Arial" w:cs="Arial" w:hint="eastAsia"/>
          <w:sz w:val="24"/>
          <w:szCs w:val="24"/>
        </w:rPr>
        <w:t>value was obtained using two-tailed Mann-Whitney U-tests.</w:t>
      </w:r>
      <w:r w:rsidR="00156743">
        <w:rPr>
          <w:rFonts w:ascii="Arial" w:hAnsi="Arial" w:cs="Arial" w:hint="eastAsia"/>
          <w:sz w:val="24"/>
          <w:szCs w:val="24"/>
        </w:rPr>
        <w:t xml:space="preserve"> n = 9 (YGV), 8 (YMII), 13 (AGV), 8 (AMII).</w:t>
      </w:r>
    </w:p>
    <w:p w14:paraId="373DB2A6" w14:textId="7A44918A" w:rsidR="00151B27" w:rsidRDefault="00151B27" w:rsidP="00151B27">
      <w:pPr>
        <w:spacing w:line="360" w:lineRule="auto"/>
        <w:rPr>
          <w:rFonts w:ascii="Arial" w:hAnsi="Arial" w:cs="Arial"/>
          <w:sz w:val="24"/>
          <w:szCs w:val="24"/>
        </w:rPr>
      </w:pPr>
      <w:r>
        <w:rPr>
          <w:rFonts w:ascii="Arial" w:hAnsi="Arial" w:cs="Arial"/>
          <w:b/>
          <w:bCs/>
          <w:sz w:val="24"/>
          <w:szCs w:val="24"/>
        </w:rPr>
        <w:t xml:space="preserve">e, </w:t>
      </w:r>
      <w:r>
        <w:rPr>
          <w:rFonts w:ascii="Arial" w:hAnsi="Arial" w:cs="Arial"/>
          <w:sz w:val="24"/>
          <w:szCs w:val="24"/>
        </w:rPr>
        <w:t>RNA variation score analysis of genes in young and aged</w:t>
      </w:r>
      <w:r>
        <w:rPr>
          <w:rFonts w:ascii="Arial" w:hAnsi="Arial" w:cs="Arial" w:hint="eastAsia"/>
          <w:sz w:val="24"/>
          <w:szCs w:val="24"/>
        </w:rPr>
        <w:t xml:space="preserve"> GV (</w:t>
      </w:r>
      <w:r>
        <w:rPr>
          <w:rFonts w:ascii="Arial" w:hAnsi="Arial" w:cs="Arial" w:hint="eastAsia"/>
          <w:b/>
          <w:bCs/>
          <w:sz w:val="24"/>
          <w:szCs w:val="24"/>
        </w:rPr>
        <w:t>left</w:t>
      </w:r>
      <w:r>
        <w:rPr>
          <w:rFonts w:ascii="Arial" w:hAnsi="Arial" w:cs="Arial" w:hint="eastAsia"/>
          <w:sz w:val="24"/>
          <w:szCs w:val="24"/>
        </w:rPr>
        <w:t>) or</w:t>
      </w:r>
      <w:r>
        <w:rPr>
          <w:rFonts w:ascii="Arial" w:hAnsi="Arial" w:cs="Arial"/>
          <w:sz w:val="24"/>
          <w:szCs w:val="24"/>
        </w:rPr>
        <w:t xml:space="preserve"> MII</w:t>
      </w:r>
      <w:r>
        <w:rPr>
          <w:rFonts w:ascii="Arial" w:hAnsi="Arial" w:cs="Arial" w:hint="eastAsia"/>
          <w:sz w:val="24"/>
          <w:szCs w:val="24"/>
        </w:rPr>
        <w:t xml:space="preserve"> (</w:t>
      </w:r>
      <w:r>
        <w:rPr>
          <w:rFonts w:ascii="Arial" w:hAnsi="Arial" w:cs="Arial" w:hint="eastAsia"/>
          <w:b/>
          <w:bCs/>
          <w:sz w:val="24"/>
          <w:szCs w:val="24"/>
        </w:rPr>
        <w:t>right</w:t>
      </w:r>
      <w:r>
        <w:rPr>
          <w:rFonts w:ascii="Arial" w:hAnsi="Arial" w:cs="Arial" w:hint="eastAsia"/>
          <w:sz w:val="24"/>
          <w:szCs w:val="24"/>
        </w:rPr>
        <w:t>)</w:t>
      </w:r>
      <w:r>
        <w:rPr>
          <w:rFonts w:ascii="Arial" w:hAnsi="Arial" w:cs="Arial"/>
          <w:sz w:val="24"/>
          <w:szCs w:val="24"/>
        </w:rPr>
        <w:t xml:space="preserve"> oocytes. The genes of which proteins exhibited more uniform expression during</w:t>
      </w:r>
      <w:r>
        <w:rPr>
          <w:rFonts w:ascii="Arial" w:hAnsi="Arial" w:cs="Arial" w:hint="eastAsia"/>
          <w:sz w:val="24"/>
          <w:szCs w:val="24"/>
        </w:rPr>
        <w:t xml:space="preserve"> GV (</w:t>
      </w:r>
      <w:r>
        <w:rPr>
          <w:rFonts w:ascii="Arial" w:hAnsi="Arial" w:cs="Arial" w:hint="eastAsia"/>
          <w:b/>
          <w:bCs/>
          <w:sz w:val="24"/>
          <w:szCs w:val="24"/>
        </w:rPr>
        <w:t>left</w:t>
      </w:r>
      <w:r>
        <w:rPr>
          <w:rFonts w:ascii="Arial" w:hAnsi="Arial" w:cs="Arial" w:hint="eastAsia"/>
          <w:sz w:val="24"/>
          <w:szCs w:val="24"/>
        </w:rPr>
        <w:t>) or</w:t>
      </w:r>
      <w:r>
        <w:rPr>
          <w:rFonts w:ascii="Arial" w:hAnsi="Arial" w:cs="Arial"/>
          <w:sz w:val="24"/>
          <w:szCs w:val="24"/>
        </w:rPr>
        <w:t xml:space="preserve"> MII</w:t>
      </w:r>
      <w:r>
        <w:rPr>
          <w:rFonts w:ascii="Arial" w:hAnsi="Arial" w:cs="Arial" w:hint="eastAsia"/>
          <w:sz w:val="24"/>
          <w:szCs w:val="24"/>
        </w:rPr>
        <w:t xml:space="preserve"> (</w:t>
      </w:r>
      <w:r>
        <w:rPr>
          <w:rFonts w:ascii="Arial" w:hAnsi="Arial" w:cs="Arial" w:hint="eastAsia"/>
          <w:b/>
          <w:bCs/>
          <w:sz w:val="24"/>
          <w:szCs w:val="24"/>
        </w:rPr>
        <w:t>right</w:t>
      </w:r>
      <w:r>
        <w:rPr>
          <w:rFonts w:ascii="Arial" w:hAnsi="Arial" w:cs="Arial" w:hint="eastAsia"/>
          <w:sz w:val="24"/>
          <w:szCs w:val="24"/>
        </w:rPr>
        <w:t>)</w:t>
      </w:r>
      <w:r>
        <w:rPr>
          <w:rFonts w:ascii="Arial" w:hAnsi="Arial" w:cs="Arial"/>
          <w:sz w:val="24"/>
          <w:szCs w:val="24"/>
        </w:rPr>
        <w:t xml:space="preserve"> oocyte aging were highlighted in blue. </w:t>
      </w:r>
      <w:r w:rsidR="008B6094" w:rsidRPr="008B6094">
        <w:rPr>
          <w:rFonts w:ascii="Arial" w:hAnsi="Arial" w:cs="Arial"/>
          <w:sz w:val="24"/>
          <w:szCs w:val="24"/>
        </w:rPr>
        <w:t>The red dot line indicated the threshold of a 2-fold increase (fold change [FC] = 2) or decrease (FC = 0.5) of RNA variation score in aged oocytes compared to the young control.</w:t>
      </w:r>
      <w:r w:rsidR="00225F43">
        <w:rPr>
          <w:rFonts w:ascii="Arial" w:hAnsi="Arial" w:cs="Arial" w:hint="eastAsia"/>
          <w:sz w:val="24"/>
          <w:szCs w:val="24"/>
        </w:rPr>
        <w:t xml:space="preserve"> </w:t>
      </w:r>
      <w:r w:rsidR="00E13F12">
        <w:rPr>
          <w:rFonts w:ascii="Arial" w:hAnsi="Arial" w:cs="Arial" w:hint="eastAsia"/>
          <w:sz w:val="24"/>
          <w:szCs w:val="24"/>
        </w:rPr>
        <w:t>Total genes analyzed (</w:t>
      </w:r>
      <w:r w:rsidR="005418AF" w:rsidRPr="005418AF">
        <w:rPr>
          <w:rFonts w:ascii="Arial" w:hAnsi="Arial" w:cs="Arial"/>
          <w:sz w:val="24"/>
          <w:szCs w:val="24"/>
        </w:rPr>
        <w:t>n</w:t>
      </w:r>
      <w:r w:rsidR="00E13F12">
        <w:rPr>
          <w:rFonts w:ascii="Arial" w:hAnsi="Arial" w:cs="Arial" w:hint="eastAsia"/>
          <w:sz w:val="24"/>
          <w:szCs w:val="24"/>
        </w:rPr>
        <w:t>)</w:t>
      </w:r>
      <w:r w:rsidR="005418AF" w:rsidRPr="005418AF">
        <w:rPr>
          <w:rFonts w:ascii="Arial" w:hAnsi="Arial" w:cs="Arial"/>
          <w:sz w:val="24"/>
          <w:szCs w:val="24"/>
        </w:rPr>
        <w:t xml:space="preserve"> = 4</w:t>
      </w:r>
      <w:r w:rsidR="005418AF">
        <w:rPr>
          <w:rFonts w:ascii="Arial" w:hAnsi="Arial" w:cs="Arial" w:hint="eastAsia"/>
          <w:sz w:val="24"/>
          <w:szCs w:val="24"/>
        </w:rPr>
        <w:t>,</w:t>
      </w:r>
      <w:r w:rsidR="005418AF" w:rsidRPr="005418AF">
        <w:rPr>
          <w:rFonts w:ascii="Arial" w:hAnsi="Arial" w:cs="Arial"/>
          <w:sz w:val="24"/>
          <w:szCs w:val="24"/>
        </w:rPr>
        <w:t>919 (GV), 5</w:t>
      </w:r>
      <w:r w:rsidR="005418AF">
        <w:rPr>
          <w:rFonts w:ascii="Arial" w:hAnsi="Arial" w:cs="Arial" w:hint="eastAsia"/>
          <w:sz w:val="24"/>
          <w:szCs w:val="24"/>
        </w:rPr>
        <w:t>,</w:t>
      </w:r>
      <w:r w:rsidR="005418AF" w:rsidRPr="005418AF">
        <w:rPr>
          <w:rFonts w:ascii="Arial" w:hAnsi="Arial" w:cs="Arial"/>
          <w:sz w:val="24"/>
          <w:szCs w:val="24"/>
        </w:rPr>
        <w:t>983 (MII).</w:t>
      </w:r>
      <w:r w:rsidR="00156743">
        <w:rPr>
          <w:rFonts w:ascii="Arial" w:hAnsi="Arial" w:cs="Arial" w:hint="eastAsia"/>
          <w:sz w:val="24"/>
          <w:szCs w:val="24"/>
        </w:rPr>
        <w:t xml:space="preserve"> </w:t>
      </w:r>
    </w:p>
    <w:p w14:paraId="4C4EC4D4" w14:textId="6E08FAA2" w:rsidR="002850D3" w:rsidRDefault="00151B27" w:rsidP="00156743">
      <w:pPr>
        <w:spacing w:line="360" w:lineRule="auto"/>
        <w:rPr>
          <w:rFonts w:ascii="Arial" w:hAnsi="Arial" w:cs="Arial"/>
          <w:b/>
          <w:bCs/>
          <w:sz w:val="24"/>
          <w:szCs w:val="24"/>
        </w:rPr>
      </w:pPr>
      <w:r w:rsidRPr="00156743">
        <w:rPr>
          <w:rFonts w:ascii="Arial" w:hAnsi="Arial" w:cs="Arial" w:hint="eastAsia"/>
          <w:b/>
          <w:bCs/>
          <w:sz w:val="24"/>
          <w:szCs w:val="24"/>
        </w:rPr>
        <w:lastRenderedPageBreak/>
        <w:t>a</w:t>
      </w:r>
      <w:r w:rsidRPr="00156743">
        <w:rPr>
          <w:rFonts w:ascii="Arial" w:hAnsi="Arial" w:cs="Arial"/>
          <w:b/>
          <w:bCs/>
          <w:sz w:val="24"/>
          <w:szCs w:val="24"/>
        </w:rPr>
        <w:t>-</w:t>
      </w:r>
      <w:r w:rsidRPr="00156743">
        <w:rPr>
          <w:rFonts w:ascii="Arial" w:hAnsi="Arial" w:cs="Arial" w:hint="eastAsia"/>
          <w:b/>
          <w:bCs/>
          <w:sz w:val="24"/>
          <w:szCs w:val="24"/>
        </w:rPr>
        <w:t>d</w:t>
      </w:r>
      <w:r w:rsidRPr="00156743">
        <w:rPr>
          <w:rFonts w:ascii="Arial" w:hAnsi="Arial" w:cs="Arial"/>
          <w:b/>
          <w:bCs/>
          <w:sz w:val="24"/>
          <w:szCs w:val="24"/>
        </w:rPr>
        <w:t>,</w:t>
      </w:r>
      <w:r w:rsidRPr="00156743">
        <w:rPr>
          <w:rFonts w:ascii="Arial" w:hAnsi="Arial" w:cs="Arial"/>
          <w:sz w:val="24"/>
          <w:szCs w:val="24"/>
        </w:rPr>
        <w:t xml:space="preserve"> YGV, Young GV</w:t>
      </w:r>
      <w:r w:rsidRPr="00156743">
        <w:rPr>
          <w:rFonts w:ascii="Arial" w:hAnsi="Arial" w:cs="Arial" w:hint="eastAsia"/>
          <w:sz w:val="24"/>
          <w:szCs w:val="24"/>
        </w:rPr>
        <w:t xml:space="preserve"> oocytes;</w:t>
      </w:r>
      <w:r w:rsidRPr="00156743">
        <w:rPr>
          <w:rFonts w:ascii="Arial" w:hAnsi="Arial" w:cs="Arial"/>
          <w:sz w:val="24"/>
          <w:szCs w:val="24"/>
        </w:rPr>
        <w:t xml:space="preserve"> AGV, Aged GV</w:t>
      </w:r>
      <w:r w:rsidRPr="00156743">
        <w:rPr>
          <w:rFonts w:ascii="Arial" w:hAnsi="Arial" w:cs="Arial" w:hint="eastAsia"/>
          <w:sz w:val="24"/>
          <w:szCs w:val="24"/>
        </w:rPr>
        <w:t xml:space="preserve"> oocytes;</w:t>
      </w:r>
      <w:r w:rsidRPr="00156743">
        <w:rPr>
          <w:rFonts w:ascii="Arial" w:hAnsi="Arial" w:cs="Arial"/>
          <w:sz w:val="24"/>
          <w:szCs w:val="24"/>
        </w:rPr>
        <w:t xml:space="preserve"> YMII. Young MII</w:t>
      </w:r>
      <w:r w:rsidRPr="00156743">
        <w:rPr>
          <w:rFonts w:ascii="Arial" w:hAnsi="Arial" w:cs="Arial" w:hint="eastAsia"/>
          <w:sz w:val="24"/>
          <w:szCs w:val="24"/>
        </w:rPr>
        <w:t xml:space="preserve"> oocytes;</w:t>
      </w:r>
      <w:r w:rsidRPr="00156743">
        <w:rPr>
          <w:rFonts w:ascii="Arial" w:hAnsi="Arial" w:cs="Arial"/>
          <w:sz w:val="24"/>
          <w:szCs w:val="24"/>
        </w:rPr>
        <w:t xml:space="preserve"> AMII, Aged MII</w:t>
      </w:r>
      <w:r w:rsidRPr="00156743">
        <w:rPr>
          <w:rFonts w:ascii="Arial" w:hAnsi="Arial" w:cs="Arial" w:hint="eastAsia"/>
          <w:sz w:val="24"/>
          <w:szCs w:val="24"/>
        </w:rPr>
        <w:t xml:space="preserve"> oocytes</w:t>
      </w:r>
      <w:r w:rsidRPr="00156743">
        <w:rPr>
          <w:rFonts w:ascii="Arial" w:hAnsi="Arial" w:cs="Arial"/>
          <w:sz w:val="24"/>
          <w:szCs w:val="24"/>
        </w:rPr>
        <w:t xml:space="preserve">. </w:t>
      </w:r>
      <w:r w:rsidR="002850D3">
        <w:rPr>
          <w:rFonts w:ascii="Arial" w:hAnsi="Arial" w:cs="Arial"/>
          <w:b/>
          <w:bCs/>
          <w:sz w:val="24"/>
          <w:szCs w:val="24"/>
        </w:rPr>
        <w:br w:type="page"/>
      </w:r>
    </w:p>
    <w:p w14:paraId="01CDF48E" w14:textId="20B9A244" w:rsidR="00151B27" w:rsidRDefault="00577B19" w:rsidP="00151B27">
      <w:pPr>
        <w:spacing w:line="360" w:lineRule="auto"/>
        <w:rPr>
          <w:rFonts w:ascii="Arial" w:hAnsi="Arial" w:cs="Arial"/>
          <w:b/>
          <w:bCs/>
          <w:sz w:val="24"/>
          <w:szCs w:val="24"/>
        </w:rPr>
      </w:pPr>
      <w:r>
        <w:rPr>
          <w:rFonts w:ascii="Arial" w:hAnsi="Arial" w:cs="Arial"/>
          <w:b/>
          <w:bCs/>
          <w:noProof/>
          <w:sz w:val="24"/>
          <w:szCs w:val="24"/>
        </w:rPr>
        <w:lastRenderedPageBreak/>
        <w:drawing>
          <wp:inline distT="0" distB="0" distL="0" distR="0" wp14:anchorId="0BD6491F" wp14:editId="61BEB3A4">
            <wp:extent cx="5269230" cy="3401060"/>
            <wp:effectExtent l="0" t="0" r="7620" b="8890"/>
            <wp:docPr id="9561190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9230" cy="3401060"/>
                    </a:xfrm>
                    <a:prstGeom prst="rect">
                      <a:avLst/>
                    </a:prstGeom>
                    <a:noFill/>
                    <a:ln>
                      <a:noFill/>
                    </a:ln>
                  </pic:spPr>
                </pic:pic>
              </a:graphicData>
            </a:graphic>
          </wp:inline>
        </w:drawing>
      </w:r>
    </w:p>
    <w:p w14:paraId="04E1CA8B" w14:textId="1727FCBB" w:rsidR="00151B27" w:rsidRDefault="00151B27" w:rsidP="00151B27">
      <w:pPr>
        <w:spacing w:line="360" w:lineRule="auto"/>
        <w:rPr>
          <w:rFonts w:ascii="Arial" w:hAnsi="Arial" w:cs="Arial"/>
          <w:b/>
          <w:bCs/>
          <w:sz w:val="24"/>
          <w:szCs w:val="24"/>
        </w:rPr>
      </w:pPr>
      <w:r>
        <w:rPr>
          <w:rFonts w:ascii="Arial" w:hAnsi="Arial" w:cs="Arial"/>
          <w:b/>
          <w:bCs/>
          <w:sz w:val="24"/>
          <w:szCs w:val="24"/>
        </w:rPr>
        <w:t>Extended Data Fig</w:t>
      </w:r>
      <w:r>
        <w:rPr>
          <w:rFonts w:ascii="Arial" w:hAnsi="Arial" w:cs="Arial" w:hint="eastAsia"/>
          <w:b/>
          <w:bCs/>
          <w:sz w:val="24"/>
          <w:szCs w:val="24"/>
        </w:rPr>
        <w:t xml:space="preserve">. </w:t>
      </w:r>
      <w:r>
        <w:rPr>
          <w:rFonts w:ascii="Arial" w:hAnsi="Arial" w:cs="Arial"/>
          <w:b/>
          <w:bCs/>
          <w:sz w:val="24"/>
          <w:szCs w:val="24"/>
        </w:rPr>
        <w:t xml:space="preserve">8: </w:t>
      </w:r>
      <w:r>
        <w:rPr>
          <w:rFonts w:ascii="Arial" w:hAnsi="Arial" w:cs="Arial" w:hint="eastAsia"/>
          <w:b/>
          <w:bCs/>
          <w:sz w:val="24"/>
          <w:szCs w:val="24"/>
        </w:rPr>
        <w:t xml:space="preserve">Low RNA-protein </w:t>
      </w:r>
      <w:r>
        <w:rPr>
          <w:rFonts w:ascii="Arial" w:hAnsi="Arial" w:cs="Arial"/>
          <w:b/>
          <w:bCs/>
          <w:sz w:val="24"/>
          <w:szCs w:val="24"/>
        </w:rPr>
        <w:t>correlation</w:t>
      </w:r>
      <w:r>
        <w:rPr>
          <w:rFonts w:ascii="Arial" w:hAnsi="Arial" w:cs="Arial" w:hint="eastAsia"/>
          <w:b/>
          <w:bCs/>
          <w:sz w:val="24"/>
          <w:szCs w:val="24"/>
        </w:rPr>
        <w:t xml:space="preserve"> in </w:t>
      </w:r>
      <w:r>
        <w:rPr>
          <w:rFonts w:ascii="Arial" w:hAnsi="Arial" w:cs="Arial"/>
          <w:b/>
          <w:bCs/>
          <w:sz w:val="24"/>
          <w:szCs w:val="24"/>
        </w:rPr>
        <w:t>human</w:t>
      </w:r>
      <w:r>
        <w:rPr>
          <w:rFonts w:ascii="Arial" w:hAnsi="Arial" w:cs="Arial" w:hint="eastAsia"/>
          <w:b/>
          <w:bCs/>
          <w:sz w:val="24"/>
          <w:szCs w:val="24"/>
        </w:rPr>
        <w:t xml:space="preserve"> oocytes</w:t>
      </w:r>
    </w:p>
    <w:p w14:paraId="6523DB95" w14:textId="3849187D" w:rsidR="00151B27" w:rsidRDefault="00151B27" w:rsidP="00151B27">
      <w:pPr>
        <w:spacing w:line="360" w:lineRule="auto"/>
        <w:rPr>
          <w:rFonts w:ascii="Arial" w:hAnsi="Arial" w:cs="Arial"/>
          <w:b/>
          <w:bCs/>
          <w:sz w:val="24"/>
          <w:szCs w:val="24"/>
        </w:rPr>
      </w:pPr>
      <w:r>
        <w:rPr>
          <w:rFonts w:ascii="Arial" w:hAnsi="Arial" w:cs="Arial"/>
          <w:b/>
          <w:bCs/>
          <w:sz w:val="24"/>
          <w:szCs w:val="24"/>
        </w:rPr>
        <w:t>a,</w:t>
      </w:r>
      <w:r>
        <w:rPr>
          <w:rFonts w:ascii="Arial" w:hAnsi="Arial" w:cs="Arial" w:hint="eastAsia"/>
          <w:sz w:val="24"/>
          <w:szCs w:val="24"/>
        </w:rPr>
        <w:t xml:space="preserve"> </w:t>
      </w:r>
      <w:r w:rsidR="008F22D6" w:rsidRPr="008F22D6">
        <w:rPr>
          <w:rFonts w:ascii="Arial" w:hAnsi="Arial" w:cs="Arial"/>
          <w:sz w:val="24"/>
          <w:szCs w:val="24"/>
        </w:rPr>
        <w:t>The correlation coefficient (</w:t>
      </w:r>
      <w:r w:rsidR="008F22D6" w:rsidRPr="000853B6">
        <w:rPr>
          <w:rFonts w:ascii="Arial" w:hAnsi="Arial" w:cs="Arial"/>
          <w:i/>
          <w:iCs/>
          <w:sz w:val="24"/>
          <w:szCs w:val="24"/>
        </w:rPr>
        <w:t>R</w:t>
      </w:r>
      <w:r w:rsidR="008F22D6" w:rsidRPr="008F22D6">
        <w:rPr>
          <w:rFonts w:ascii="Arial" w:hAnsi="Arial" w:cs="Arial"/>
          <w:sz w:val="24"/>
          <w:szCs w:val="24"/>
        </w:rPr>
        <w:t xml:space="preserve">) between RNA and protein expression levels across </w:t>
      </w:r>
      <w:r w:rsidR="008B05CB">
        <w:rPr>
          <w:rFonts w:ascii="Arial" w:hAnsi="Arial" w:cs="Arial" w:hint="eastAsia"/>
          <w:sz w:val="24"/>
          <w:szCs w:val="24"/>
        </w:rPr>
        <w:t>all detected</w:t>
      </w:r>
      <w:r w:rsidR="008F22D6" w:rsidRPr="008F22D6">
        <w:rPr>
          <w:rFonts w:ascii="Arial" w:hAnsi="Arial" w:cs="Arial"/>
          <w:sz w:val="24"/>
          <w:szCs w:val="24"/>
        </w:rPr>
        <w:t xml:space="preserve"> genes in the indicated oocytes.</w:t>
      </w:r>
      <w:r w:rsidR="008B05CB">
        <w:rPr>
          <w:rFonts w:ascii="Arial" w:hAnsi="Arial" w:cs="Arial" w:hint="eastAsia"/>
          <w:sz w:val="24"/>
          <w:szCs w:val="24"/>
        </w:rPr>
        <w:t xml:space="preserve"> </w:t>
      </w:r>
      <w:r w:rsidR="008B05CB" w:rsidRPr="00E819C1">
        <w:rPr>
          <w:rFonts w:ascii="Arial" w:hAnsi="Arial" w:cs="Arial"/>
          <w:sz w:val="24"/>
          <w:szCs w:val="24"/>
        </w:rPr>
        <w:t xml:space="preserve">The average RNA and protein </w:t>
      </w:r>
      <w:r w:rsidR="008B05CB">
        <w:rPr>
          <w:rFonts w:ascii="Arial" w:hAnsi="Arial" w:cs="Arial"/>
          <w:sz w:val="24"/>
          <w:szCs w:val="24"/>
        </w:rPr>
        <w:t>levels</w:t>
      </w:r>
      <w:r w:rsidR="008B05CB" w:rsidRPr="00E819C1">
        <w:rPr>
          <w:rFonts w:ascii="Arial" w:hAnsi="Arial" w:cs="Arial"/>
          <w:sz w:val="24"/>
          <w:szCs w:val="24"/>
        </w:rPr>
        <w:t xml:space="preserve"> of </w:t>
      </w:r>
      <w:r w:rsidR="008B05CB">
        <w:rPr>
          <w:rFonts w:ascii="Arial" w:hAnsi="Arial" w:cs="Arial" w:hint="eastAsia"/>
          <w:sz w:val="24"/>
          <w:szCs w:val="24"/>
        </w:rPr>
        <w:t xml:space="preserve">all detected </w:t>
      </w:r>
      <w:r w:rsidR="008B05CB" w:rsidRPr="00E819C1">
        <w:rPr>
          <w:rFonts w:ascii="Arial" w:hAnsi="Arial" w:cs="Arial"/>
          <w:sz w:val="24"/>
          <w:szCs w:val="24"/>
        </w:rPr>
        <w:t>genes in indicated oocyte</w:t>
      </w:r>
      <w:r w:rsidR="008B05CB">
        <w:rPr>
          <w:rFonts w:ascii="Arial" w:hAnsi="Arial" w:cs="Arial" w:hint="eastAsia"/>
          <w:sz w:val="24"/>
          <w:szCs w:val="24"/>
        </w:rPr>
        <w:t xml:space="preserve"> groups</w:t>
      </w:r>
      <w:r w:rsidR="008B05CB" w:rsidRPr="00E819C1">
        <w:rPr>
          <w:rFonts w:ascii="Arial" w:hAnsi="Arial" w:cs="Arial"/>
          <w:sz w:val="24"/>
          <w:szCs w:val="24"/>
        </w:rPr>
        <w:t xml:space="preserve"> were used to calculate </w:t>
      </w:r>
      <w:r w:rsidR="00F11B2F">
        <w:rPr>
          <w:rFonts w:ascii="Arial" w:hAnsi="Arial" w:cs="Arial" w:hint="eastAsia"/>
          <w:sz w:val="24"/>
          <w:szCs w:val="24"/>
        </w:rPr>
        <w:t xml:space="preserve">RNA-protein </w:t>
      </w:r>
      <w:r w:rsidR="008B05CB" w:rsidRPr="00E819C1">
        <w:rPr>
          <w:rFonts w:ascii="Arial" w:hAnsi="Arial" w:cs="Arial"/>
          <w:sz w:val="24"/>
          <w:szCs w:val="24"/>
        </w:rPr>
        <w:t>Pearson’s correlation coefficient.</w:t>
      </w:r>
      <w:r w:rsidR="006E6421">
        <w:rPr>
          <w:rFonts w:ascii="Arial" w:hAnsi="Arial" w:cs="Arial" w:hint="eastAsia"/>
          <w:sz w:val="24"/>
          <w:szCs w:val="24"/>
        </w:rPr>
        <w:t xml:space="preserve"> </w:t>
      </w:r>
      <w:r w:rsidR="006E6421" w:rsidRPr="006E6421">
        <w:rPr>
          <w:rFonts w:ascii="Arial" w:hAnsi="Arial" w:cs="Arial"/>
          <w:sz w:val="24"/>
          <w:szCs w:val="24"/>
        </w:rPr>
        <w:t>The number of gene</w:t>
      </w:r>
      <w:r w:rsidR="006E6421">
        <w:rPr>
          <w:rFonts w:ascii="Arial" w:hAnsi="Arial" w:cs="Arial" w:hint="eastAsia"/>
          <w:sz w:val="24"/>
          <w:szCs w:val="24"/>
        </w:rPr>
        <w:t>s</w:t>
      </w:r>
      <w:r w:rsidR="006E6421" w:rsidRPr="006E6421">
        <w:rPr>
          <w:rFonts w:ascii="Arial" w:hAnsi="Arial" w:cs="Arial"/>
          <w:sz w:val="24"/>
          <w:szCs w:val="24"/>
        </w:rPr>
        <w:t xml:space="preserve"> </w:t>
      </w:r>
      <w:r w:rsidR="006E6421">
        <w:rPr>
          <w:rFonts w:ascii="Arial" w:hAnsi="Arial" w:cs="Arial"/>
          <w:sz w:val="24"/>
          <w:szCs w:val="24"/>
        </w:rPr>
        <w:t>analyzed</w:t>
      </w:r>
      <w:r w:rsidR="006E6421" w:rsidRPr="006E6421">
        <w:rPr>
          <w:rFonts w:ascii="Arial" w:hAnsi="Arial" w:cs="Arial"/>
          <w:sz w:val="24"/>
          <w:szCs w:val="24"/>
        </w:rPr>
        <w:t xml:space="preserve"> </w:t>
      </w:r>
      <w:r w:rsidR="006E6421">
        <w:rPr>
          <w:rFonts w:ascii="Arial" w:hAnsi="Arial" w:cs="Arial" w:hint="eastAsia"/>
          <w:sz w:val="24"/>
          <w:szCs w:val="24"/>
        </w:rPr>
        <w:t>(n)</w:t>
      </w:r>
      <w:r w:rsidR="006E6421" w:rsidRPr="006E6421">
        <w:rPr>
          <w:rFonts w:ascii="Arial" w:hAnsi="Arial" w:cs="Arial"/>
          <w:sz w:val="24"/>
          <w:szCs w:val="24"/>
        </w:rPr>
        <w:t xml:space="preserve">: </w:t>
      </w:r>
      <w:r w:rsidR="006E6421">
        <w:rPr>
          <w:rFonts w:ascii="Arial" w:hAnsi="Arial" w:cs="Arial" w:hint="eastAsia"/>
          <w:sz w:val="24"/>
          <w:szCs w:val="24"/>
        </w:rPr>
        <w:t>5,963 (</w:t>
      </w:r>
      <w:r w:rsidR="006E6421" w:rsidRPr="006E6421">
        <w:rPr>
          <w:rFonts w:ascii="Arial" w:hAnsi="Arial" w:cs="Arial"/>
          <w:sz w:val="24"/>
          <w:szCs w:val="24"/>
        </w:rPr>
        <w:t>YGV</w:t>
      </w:r>
      <w:r w:rsidR="006E6421">
        <w:rPr>
          <w:rFonts w:ascii="Arial" w:hAnsi="Arial" w:cs="Arial" w:hint="eastAsia"/>
          <w:sz w:val="24"/>
          <w:szCs w:val="24"/>
        </w:rPr>
        <w:t>),</w:t>
      </w:r>
      <w:r w:rsidR="006E6421" w:rsidRPr="006E6421">
        <w:rPr>
          <w:rFonts w:ascii="Arial" w:hAnsi="Arial" w:cs="Arial"/>
          <w:sz w:val="24"/>
          <w:szCs w:val="24"/>
        </w:rPr>
        <w:t xml:space="preserve"> 6</w:t>
      </w:r>
      <w:r w:rsidR="006E6421">
        <w:rPr>
          <w:rFonts w:ascii="Arial" w:hAnsi="Arial" w:cs="Arial" w:hint="eastAsia"/>
          <w:sz w:val="24"/>
          <w:szCs w:val="24"/>
        </w:rPr>
        <w:t>,</w:t>
      </w:r>
      <w:r w:rsidR="006E6421" w:rsidRPr="006E6421">
        <w:rPr>
          <w:rFonts w:ascii="Arial" w:hAnsi="Arial" w:cs="Arial"/>
          <w:sz w:val="24"/>
          <w:szCs w:val="24"/>
        </w:rPr>
        <w:t>014</w:t>
      </w:r>
      <w:r w:rsidR="006E6421">
        <w:rPr>
          <w:rFonts w:ascii="Arial" w:hAnsi="Arial" w:cs="Arial" w:hint="eastAsia"/>
          <w:sz w:val="24"/>
          <w:szCs w:val="24"/>
        </w:rPr>
        <w:t xml:space="preserve"> (</w:t>
      </w:r>
      <w:r w:rsidR="006E6421" w:rsidRPr="006E6421">
        <w:rPr>
          <w:rFonts w:ascii="Arial" w:hAnsi="Arial" w:cs="Arial"/>
          <w:sz w:val="24"/>
          <w:szCs w:val="24"/>
        </w:rPr>
        <w:t>OGV</w:t>
      </w:r>
      <w:r w:rsidR="006E6421">
        <w:rPr>
          <w:rFonts w:ascii="Arial" w:hAnsi="Arial" w:cs="Arial" w:hint="eastAsia"/>
          <w:sz w:val="24"/>
          <w:szCs w:val="24"/>
        </w:rPr>
        <w:t>)</w:t>
      </w:r>
      <w:r w:rsidR="00D62AF5">
        <w:rPr>
          <w:rFonts w:ascii="Arial" w:hAnsi="Arial" w:cs="Arial" w:hint="eastAsia"/>
          <w:sz w:val="24"/>
          <w:szCs w:val="24"/>
        </w:rPr>
        <w:t>,</w:t>
      </w:r>
      <w:r w:rsidR="006E6421" w:rsidRPr="006E6421">
        <w:rPr>
          <w:rFonts w:ascii="Arial" w:hAnsi="Arial" w:cs="Arial"/>
          <w:sz w:val="24"/>
          <w:szCs w:val="24"/>
        </w:rPr>
        <w:t xml:space="preserve"> 5</w:t>
      </w:r>
      <w:r w:rsidR="006E6421">
        <w:rPr>
          <w:rFonts w:ascii="Arial" w:hAnsi="Arial" w:cs="Arial" w:hint="eastAsia"/>
          <w:sz w:val="24"/>
          <w:szCs w:val="24"/>
        </w:rPr>
        <w:t>,</w:t>
      </w:r>
      <w:r w:rsidR="006E6421" w:rsidRPr="006E6421">
        <w:rPr>
          <w:rFonts w:ascii="Arial" w:hAnsi="Arial" w:cs="Arial"/>
          <w:sz w:val="24"/>
          <w:szCs w:val="24"/>
        </w:rPr>
        <w:t>384</w:t>
      </w:r>
      <w:r w:rsidR="006E6421">
        <w:rPr>
          <w:rFonts w:ascii="Arial" w:hAnsi="Arial" w:cs="Arial" w:hint="eastAsia"/>
          <w:sz w:val="24"/>
          <w:szCs w:val="24"/>
        </w:rPr>
        <w:t xml:space="preserve"> (</w:t>
      </w:r>
      <w:r w:rsidR="006E6421" w:rsidRPr="006E6421">
        <w:rPr>
          <w:rFonts w:ascii="Arial" w:hAnsi="Arial" w:cs="Arial"/>
          <w:sz w:val="24"/>
          <w:szCs w:val="24"/>
        </w:rPr>
        <w:t>YMII</w:t>
      </w:r>
      <w:r w:rsidR="006E6421">
        <w:rPr>
          <w:rFonts w:ascii="Arial" w:hAnsi="Arial" w:cs="Arial" w:hint="eastAsia"/>
          <w:sz w:val="24"/>
          <w:szCs w:val="24"/>
        </w:rPr>
        <w:t>)</w:t>
      </w:r>
      <w:r w:rsidR="00D62AF5">
        <w:rPr>
          <w:rFonts w:ascii="Arial" w:hAnsi="Arial" w:cs="Arial" w:hint="eastAsia"/>
          <w:sz w:val="24"/>
          <w:szCs w:val="24"/>
        </w:rPr>
        <w:t xml:space="preserve">, </w:t>
      </w:r>
      <w:r w:rsidR="00D62AF5" w:rsidRPr="006E6421">
        <w:rPr>
          <w:rFonts w:ascii="Arial" w:hAnsi="Arial" w:cs="Arial"/>
          <w:sz w:val="24"/>
          <w:szCs w:val="24"/>
        </w:rPr>
        <w:t>5</w:t>
      </w:r>
      <w:r w:rsidR="00D62AF5">
        <w:rPr>
          <w:rFonts w:ascii="Arial" w:hAnsi="Arial" w:cs="Arial" w:hint="eastAsia"/>
          <w:sz w:val="24"/>
          <w:szCs w:val="24"/>
        </w:rPr>
        <w:t>,</w:t>
      </w:r>
      <w:r w:rsidR="00D62AF5" w:rsidRPr="006E6421">
        <w:rPr>
          <w:rFonts w:ascii="Arial" w:hAnsi="Arial" w:cs="Arial"/>
          <w:sz w:val="24"/>
          <w:szCs w:val="24"/>
        </w:rPr>
        <w:t>595</w:t>
      </w:r>
      <w:r w:rsidR="006E6421" w:rsidRPr="006E6421">
        <w:rPr>
          <w:rFonts w:ascii="Arial" w:hAnsi="Arial" w:cs="Arial"/>
          <w:sz w:val="24"/>
          <w:szCs w:val="24"/>
        </w:rPr>
        <w:t xml:space="preserve"> </w:t>
      </w:r>
      <w:r w:rsidR="00D62AF5">
        <w:rPr>
          <w:rFonts w:ascii="Arial" w:hAnsi="Arial" w:cs="Arial" w:hint="eastAsia"/>
          <w:sz w:val="24"/>
          <w:szCs w:val="24"/>
        </w:rPr>
        <w:t>(</w:t>
      </w:r>
      <w:r w:rsidR="006E6421" w:rsidRPr="006E6421">
        <w:rPr>
          <w:rFonts w:ascii="Arial" w:hAnsi="Arial" w:cs="Arial"/>
          <w:sz w:val="24"/>
          <w:szCs w:val="24"/>
        </w:rPr>
        <w:t>OGV</w:t>
      </w:r>
      <w:r w:rsidR="00D62AF5">
        <w:rPr>
          <w:rFonts w:ascii="Arial" w:hAnsi="Arial" w:cs="Arial" w:hint="eastAsia"/>
          <w:sz w:val="24"/>
          <w:szCs w:val="24"/>
        </w:rPr>
        <w:t>)</w:t>
      </w:r>
      <w:r w:rsidR="006E6421">
        <w:rPr>
          <w:rFonts w:ascii="Arial" w:hAnsi="Arial" w:cs="Arial" w:hint="eastAsia"/>
          <w:sz w:val="24"/>
          <w:szCs w:val="24"/>
        </w:rPr>
        <w:t>.</w:t>
      </w:r>
    </w:p>
    <w:p w14:paraId="7BBBAB5E" w14:textId="479D64A0" w:rsidR="00151B27" w:rsidRDefault="00A54B65" w:rsidP="00151B27">
      <w:pPr>
        <w:spacing w:line="360" w:lineRule="auto"/>
        <w:rPr>
          <w:rFonts w:ascii="Arial" w:hAnsi="Arial" w:cs="Arial"/>
          <w:sz w:val="24"/>
          <w:szCs w:val="24"/>
        </w:rPr>
      </w:pPr>
      <w:r>
        <w:rPr>
          <w:rFonts w:ascii="Arial" w:hAnsi="Arial" w:cs="Arial" w:hint="eastAsia"/>
          <w:b/>
          <w:bCs/>
          <w:sz w:val="24"/>
          <w:szCs w:val="24"/>
        </w:rPr>
        <w:t>b</w:t>
      </w:r>
      <w:r w:rsidR="00151B27">
        <w:rPr>
          <w:rFonts w:ascii="Arial" w:hAnsi="Arial" w:cs="Arial"/>
          <w:b/>
          <w:bCs/>
          <w:sz w:val="24"/>
          <w:szCs w:val="24"/>
        </w:rPr>
        <w:t xml:space="preserve">, </w:t>
      </w:r>
      <w:proofErr w:type="gramStart"/>
      <w:r w:rsidR="005760A3" w:rsidRPr="005760A3">
        <w:rPr>
          <w:rFonts w:ascii="Arial" w:hAnsi="Arial" w:cs="Arial"/>
          <w:sz w:val="24"/>
          <w:szCs w:val="24"/>
        </w:rPr>
        <w:t>The</w:t>
      </w:r>
      <w:proofErr w:type="gramEnd"/>
      <w:r w:rsidR="005760A3" w:rsidRPr="005760A3">
        <w:rPr>
          <w:rFonts w:ascii="Arial" w:hAnsi="Arial" w:cs="Arial"/>
          <w:sz w:val="24"/>
          <w:szCs w:val="24"/>
        </w:rPr>
        <w:t xml:space="preserve"> distribution of correlation coefficients for RNA-protein </w:t>
      </w:r>
      <w:r w:rsidR="005760A3">
        <w:rPr>
          <w:rFonts w:ascii="Arial" w:hAnsi="Arial" w:cs="Arial" w:hint="eastAsia"/>
          <w:sz w:val="24"/>
          <w:szCs w:val="24"/>
        </w:rPr>
        <w:t xml:space="preserve">gene </w:t>
      </w:r>
      <w:r w:rsidR="005760A3" w:rsidRPr="005760A3">
        <w:rPr>
          <w:rFonts w:ascii="Arial" w:hAnsi="Arial" w:cs="Arial"/>
          <w:sz w:val="24"/>
          <w:szCs w:val="24"/>
        </w:rPr>
        <w:t xml:space="preserve">pairs detected in the indicated </w:t>
      </w:r>
      <w:r w:rsidR="005760A3">
        <w:rPr>
          <w:rFonts w:ascii="Arial" w:hAnsi="Arial" w:cs="Arial" w:hint="eastAsia"/>
          <w:sz w:val="24"/>
          <w:szCs w:val="24"/>
        </w:rPr>
        <w:t>human</w:t>
      </w:r>
      <w:r w:rsidR="005760A3" w:rsidRPr="005760A3">
        <w:rPr>
          <w:rFonts w:ascii="Arial" w:hAnsi="Arial" w:cs="Arial"/>
          <w:sz w:val="24"/>
          <w:szCs w:val="24"/>
        </w:rPr>
        <w:t xml:space="preserve"> oocytes.</w:t>
      </w:r>
      <w:r w:rsidR="001B0A46">
        <w:rPr>
          <w:rFonts w:ascii="Arial" w:hAnsi="Arial" w:cs="Arial" w:hint="eastAsia"/>
          <w:sz w:val="24"/>
          <w:szCs w:val="24"/>
        </w:rPr>
        <w:t xml:space="preserve"> </w:t>
      </w:r>
      <w:r w:rsidR="00034C0E" w:rsidRPr="00034C0E">
        <w:rPr>
          <w:rFonts w:ascii="Arial" w:hAnsi="Arial" w:cs="Arial"/>
          <w:sz w:val="24"/>
          <w:szCs w:val="24"/>
        </w:rPr>
        <w:t xml:space="preserve">The number of genes (n) </w:t>
      </w:r>
      <w:r w:rsidR="005A0B31">
        <w:rPr>
          <w:rFonts w:ascii="Arial" w:hAnsi="Arial" w:cs="Arial" w:hint="eastAsia"/>
          <w:sz w:val="24"/>
          <w:szCs w:val="24"/>
        </w:rPr>
        <w:t>with</w:t>
      </w:r>
      <w:r w:rsidR="00034C0E" w:rsidRPr="00034C0E">
        <w:rPr>
          <w:rFonts w:ascii="Arial" w:hAnsi="Arial" w:cs="Arial"/>
          <w:sz w:val="24"/>
          <w:szCs w:val="24"/>
        </w:rPr>
        <w:t xml:space="preserve"> a</w:t>
      </w:r>
      <w:r w:rsidR="00DB4AA1">
        <w:rPr>
          <w:rFonts w:ascii="Arial" w:hAnsi="Arial" w:cs="Arial" w:hint="eastAsia"/>
          <w:sz w:val="24"/>
          <w:szCs w:val="24"/>
        </w:rPr>
        <w:t>n</w:t>
      </w:r>
      <w:r w:rsidR="00034C0E" w:rsidRPr="00034C0E">
        <w:rPr>
          <w:rFonts w:ascii="Arial" w:hAnsi="Arial" w:cs="Arial"/>
          <w:sz w:val="24"/>
          <w:szCs w:val="24"/>
        </w:rPr>
        <w:t xml:space="preserve"> </w:t>
      </w:r>
      <w:r w:rsidR="00C0589F">
        <w:rPr>
          <w:rFonts w:ascii="Arial" w:hAnsi="Arial" w:cs="Arial" w:hint="eastAsia"/>
          <w:sz w:val="24"/>
          <w:szCs w:val="24"/>
        </w:rPr>
        <w:t>RNA</w:t>
      </w:r>
      <w:r w:rsidR="00034C0E" w:rsidRPr="00034C0E">
        <w:rPr>
          <w:rFonts w:ascii="Arial" w:hAnsi="Arial" w:cs="Arial"/>
          <w:sz w:val="24"/>
          <w:szCs w:val="24"/>
        </w:rPr>
        <w:t>-</w:t>
      </w:r>
      <w:r w:rsidR="00C0589F">
        <w:rPr>
          <w:rFonts w:ascii="Arial" w:hAnsi="Arial" w:cs="Arial" w:hint="eastAsia"/>
          <w:sz w:val="24"/>
          <w:szCs w:val="24"/>
        </w:rPr>
        <w:t>protein</w:t>
      </w:r>
      <w:r w:rsidR="00DB4AA1">
        <w:rPr>
          <w:rFonts w:ascii="Arial" w:hAnsi="Arial" w:cs="Arial" w:hint="eastAsia"/>
          <w:sz w:val="24"/>
          <w:szCs w:val="24"/>
        </w:rPr>
        <w:t xml:space="preserve"> </w:t>
      </w:r>
      <w:r w:rsidR="00034C0E" w:rsidRPr="00034C0E">
        <w:rPr>
          <w:rFonts w:ascii="Arial" w:hAnsi="Arial" w:cs="Arial"/>
          <w:sz w:val="24"/>
          <w:szCs w:val="24"/>
        </w:rPr>
        <w:t>correlation below 0.5, between -0.5 and 0.5, and above 0.5, along with their respective percentages among all analyzed genes, were indicated in the figure.</w:t>
      </w:r>
      <w:r w:rsidR="00E43BC7">
        <w:rPr>
          <w:rFonts w:ascii="Arial" w:hAnsi="Arial" w:cs="Arial" w:hint="eastAsia"/>
          <w:sz w:val="24"/>
          <w:szCs w:val="24"/>
        </w:rPr>
        <w:t xml:space="preserve"> </w:t>
      </w:r>
      <w:r w:rsidR="00E43BC7" w:rsidRPr="00E43BC7">
        <w:rPr>
          <w:rFonts w:ascii="Arial" w:hAnsi="Arial" w:cs="Arial"/>
          <w:sz w:val="24"/>
          <w:szCs w:val="24"/>
        </w:rPr>
        <w:t>Pearson’s correlation coefficient of each gene was calculated using the average RNA and protein expression level of that gene in indicated oocytes. Pearson’s correlation coefficient of all genes was used to draw the bar plot.</w:t>
      </w:r>
    </w:p>
    <w:p w14:paraId="56A18EAC" w14:textId="15817F76" w:rsidR="000C6A45" w:rsidRDefault="00B060CD" w:rsidP="000C6A45">
      <w:pPr>
        <w:spacing w:line="360" w:lineRule="auto"/>
        <w:rPr>
          <w:rFonts w:ascii="Arial" w:hAnsi="Arial" w:cs="Arial"/>
          <w:sz w:val="24"/>
          <w:szCs w:val="24"/>
        </w:rPr>
      </w:pPr>
      <w:r w:rsidRPr="000C6A45">
        <w:rPr>
          <w:rFonts w:ascii="Arial" w:hAnsi="Arial" w:cs="Arial" w:hint="eastAsia"/>
          <w:b/>
          <w:bCs/>
          <w:sz w:val="24"/>
          <w:szCs w:val="24"/>
        </w:rPr>
        <w:t>c,</w:t>
      </w:r>
      <w:r w:rsidR="000C6A45">
        <w:rPr>
          <w:rFonts w:ascii="Arial" w:hAnsi="Arial" w:cs="Arial" w:hint="eastAsia"/>
          <w:b/>
          <w:bCs/>
          <w:sz w:val="24"/>
          <w:szCs w:val="24"/>
        </w:rPr>
        <w:t xml:space="preserve"> </w:t>
      </w:r>
      <w:proofErr w:type="gramStart"/>
      <w:r w:rsidR="000C6A45">
        <w:rPr>
          <w:rFonts w:ascii="Arial" w:hAnsi="Arial" w:cs="Arial" w:hint="eastAsia"/>
          <w:sz w:val="24"/>
          <w:szCs w:val="24"/>
        </w:rPr>
        <w:t>The</w:t>
      </w:r>
      <w:proofErr w:type="gramEnd"/>
      <w:r w:rsidR="000C6A45">
        <w:rPr>
          <w:rFonts w:ascii="Arial" w:hAnsi="Arial" w:cs="Arial" w:hint="eastAsia"/>
          <w:sz w:val="24"/>
          <w:szCs w:val="24"/>
        </w:rPr>
        <w:t xml:space="preserve"> box plot showing the RNA-protein correlation of genes with the top 5% (n = 282) or bottom 5% (n = 282) translational efficiency (TE). The translational efficiency was analyzed from public data (GSA-Human: HRA004706)</w:t>
      </w:r>
      <w:r w:rsidR="000C6A45">
        <w:rPr>
          <w:rFonts w:ascii="Arial" w:hAnsi="Arial" w:cs="Arial"/>
          <w:sz w:val="24"/>
          <w:szCs w:val="24"/>
        </w:rPr>
        <w:fldChar w:fldCharType="begin">
          <w:fldData xml:space="preserve">PEVuZE5vdGU+PENpdGU+PEF1dGhvcj5IdWFuZzwvQXV0aG9yPjxZZWFyPjIwMjM8L1llYXI+PFJl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</w:fldData>
        </w:fldChar>
      </w:r>
      <w:r w:rsidR="000C6A45">
        <w:rPr>
          <w:rFonts w:ascii="Arial" w:hAnsi="Arial" w:cs="Arial"/>
          <w:sz w:val="24"/>
          <w:szCs w:val="24"/>
        </w:rPr>
        <w:instrText xml:space="preserve"> ADDIN EN.CITE </w:instrText>
      </w:r>
      <w:r w:rsidR="000C6A45">
        <w:rPr>
          <w:rFonts w:ascii="Arial" w:hAnsi="Arial" w:cs="Arial"/>
          <w:sz w:val="24"/>
          <w:szCs w:val="24"/>
        </w:rPr>
        <w:fldChar w:fldCharType="begin">
          <w:fldData xml:space="preserve">PEVuZE5vdGU+PENpdGU+PEF1dGhvcj5IdWFuZzwvQXV0aG9yPjxZZWFyPjIwMjM8L1llYXI+PFJl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</w:fldData>
        </w:fldChar>
      </w:r>
      <w:r w:rsidR="000C6A45">
        <w:rPr>
          <w:rFonts w:ascii="Arial" w:hAnsi="Arial" w:cs="Arial"/>
          <w:sz w:val="24"/>
          <w:szCs w:val="24"/>
        </w:rPr>
        <w:instrText xml:space="preserve"> ADDIN EN.CITE.DATA </w:instrText>
      </w:r>
      <w:r w:rsidR="000C6A45">
        <w:rPr>
          <w:rFonts w:ascii="Arial" w:hAnsi="Arial" w:cs="Arial"/>
          <w:sz w:val="24"/>
          <w:szCs w:val="24"/>
        </w:rPr>
      </w:r>
      <w:r w:rsidR="000C6A45">
        <w:rPr>
          <w:rFonts w:ascii="Arial" w:hAnsi="Arial" w:cs="Arial"/>
          <w:sz w:val="24"/>
          <w:szCs w:val="24"/>
        </w:rPr>
        <w:fldChar w:fldCharType="end"/>
      </w:r>
      <w:r w:rsidR="000C6A45">
        <w:rPr>
          <w:rFonts w:ascii="Arial" w:hAnsi="Arial" w:cs="Arial"/>
          <w:sz w:val="24"/>
          <w:szCs w:val="24"/>
        </w:rPr>
      </w:r>
      <w:r w:rsidR="000C6A45">
        <w:rPr>
          <w:rFonts w:ascii="Arial" w:hAnsi="Arial" w:cs="Arial"/>
          <w:sz w:val="24"/>
          <w:szCs w:val="24"/>
        </w:rPr>
        <w:fldChar w:fldCharType="separate"/>
      </w:r>
      <w:r w:rsidR="000C6A45" w:rsidRPr="000C6A45">
        <w:rPr>
          <w:rFonts w:ascii="Arial" w:hAnsi="Arial" w:cs="Arial"/>
          <w:noProof/>
          <w:sz w:val="24"/>
          <w:szCs w:val="24"/>
          <w:vertAlign w:val="superscript"/>
        </w:rPr>
        <w:t>6</w:t>
      </w:r>
      <w:r w:rsidR="000C6A45">
        <w:rPr>
          <w:rFonts w:ascii="Arial" w:hAnsi="Arial" w:cs="Arial"/>
          <w:sz w:val="24"/>
          <w:szCs w:val="24"/>
        </w:rPr>
        <w:fldChar w:fldCharType="end"/>
      </w:r>
      <w:r w:rsidR="000C6A45">
        <w:rPr>
          <w:rFonts w:ascii="Arial" w:hAnsi="Arial" w:cs="Arial" w:hint="eastAsia"/>
          <w:sz w:val="24"/>
          <w:szCs w:val="24"/>
        </w:rPr>
        <w:t xml:space="preserve">. </w:t>
      </w:r>
      <w:r w:rsidR="000C6A45" w:rsidRPr="000C6A45">
        <w:rPr>
          <w:rFonts w:ascii="Arial" w:hAnsi="Arial" w:cs="Arial" w:hint="eastAsia"/>
          <w:i/>
          <w:iCs/>
          <w:sz w:val="24"/>
          <w:szCs w:val="24"/>
        </w:rPr>
        <w:t>P</w:t>
      </w:r>
      <w:r w:rsidR="000C6A45">
        <w:rPr>
          <w:rFonts w:ascii="Arial" w:hAnsi="Arial" w:cs="Arial" w:hint="eastAsia"/>
          <w:sz w:val="24"/>
          <w:szCs w:val="24"/>
        </w:rPr>
        <w:t xml:space="preserve"> values were obtained using two-tailed Mann-Whitney U-tests. </w:t>
      </w:r>
    </w:p>
    <w:p w14:paraId="0EEB34E7" w14:textId="7052F794" w:rsidR="000C6A45" w:rsidRDefault="000C6A45" w:rsidP="000C6A45">
      <w:pPr>
        <w:spacing w:line="360" w:lineRule="auto"/>
        <w:rPr>
          <w:rFonts w:ascii="Arial" w:hAnsi="Arial" w:cs="Arial"/>
          <w:sz w:val="24"/>
          <w:szCs w:val="24"/>
        </w:rPr>
      </w:pPr>
      <w:r>
        <w:rPr>
          <w:rFonts w:ascii="Arial" w:hAnsi="Arial" w:cs="Arial" w:hint="eastAsia"/>
          <w:b/>
          <w:bCs/>
          <w:sz w:val="24"/>
          <w:szCs w:val="24"/>
        </w:rPr>
        <w:t>d</w:t>
      </w:r>
      <w:r>
        <w:rPr>
          <w:rFonts w:ascii="Arial" w:hAnsi="Arial" w:cs="Arial" w:hint="eastAsia"/>
          <w:sz w:val="24"/>
          <w:szCs w:val="24"/>
        </w:rPr>
        <w:t xml:space="preserve">, </w:t>
      </w:r>
      <w:proofErr w:type="gramStart"/>
      <w:r>
        <w:rPr>
          <w:rFonts w:ascii="Arial" w:hAnsi="Arial" w:cs="Arial" w:hint="eastAsia"/>
          <w:sz w:val="24"/>
          <w:szCs w:val="24"/>
        </w:rPr>
        <w:t>The</w:t>
      </w:r>
      <w:proofErr w:type="gramEnd"/>
      <w:r>
        <w:rPr>
          <w:rFonts w:ascii="Arial" w:hAnsi="Arial" w:cs="Arial" w:hint="eastAsia"/>
          <w:sz w:val="24"/>
          <w:szCs w:val="24"/>
        </w:rPr>
        <w:t xml:space="preserve"> two-dimensional volcano plot illustrating the protein and RNA expression </w:t>
      </w:r>
      <w:r>
        <w:rPr>
          <w:rFonts w:ascii="Arial" w:hAnsi="Arial" w:cs="Arial" w:hint="eastAsia"/>
          <w:sz w:val="24"/>
          <w:szCs w:val="24"/>
        </w:rPr>
        <w:lastRenderedPageBreak/>
        <w:t xml:space="preserve">changes of genes with decreased </w:t>
      </w:r>
      <w:r w:rsidR="00F52758">
        <w:rPr>
          <w:rFonts w:ascii="Arial" w:hAnsi="Arial" w:cs="Arial" w:hint="eastAsia"/>
          <w:sz w:val="24"/>
          <w:szCs w:val="24"/>
        </w:rPr>
        <w:t>TE</w:t>
      </w:r>
      <w:r>
        <w:rPr>
          <w:rFonts w:ascii="Arial" w:hAnsi="Arial" w:cs="Arial" w:hint="eastAsia"/>
          <w:sz w:val="24"/>
          <w:szCs w:val="24"/>
        </w:rPr>
        <w:t xml:space="preserve"> in aged GV oocytes (n = 1412, </w:t>
      </w:r>
      <w:r w:rsidRPr="000C6A45">
        <w:rPr>
          <w:rFonts w:ascii="Arial" w:hAnsi="Arial" w:cs="Arial" w:hint="eastAsia"/>
          <w:b/>
          <w:bCs/>
          <w:sz w:val="24"/>
          <w:szCs w:val="24"/>
        </w:rPr>
        <w:t>left</w:t>
      </w:r>
      <w:r>
        <w:rPr>
          <w:rFonts w:ascii="Arial" w:hAnsi="Arial" w:cs="Arial" w:hint="eastAsia"/>
          <w:sz w:val="24"/>
          <w:szCs w:val="24"/>
        </w:rPr>
        <w:t>) and the number of genes of each group (</w:t>
      </w:r>
      <w:r w:rsidRPr="00EA7AF0">
        <w:rPr>
          <w:rFonts w:ascii="Arial" w:hAnsi="Arial" w:cs="Arial" w:hint="eastAsia"/>
          <w:b/>
          <w:bCs/>
          <w:sz w:val="24"/>
          <w:szCs w:val="24"/>
        </w:rPr>
        <w:t>right</w:t>
      </w:r>
      <w:r>
        <w:rPr>
          <w:rFonts w:ascii="Arial" w:hAnsi="Arial" w:cs="Arial" w:hint="eastAsia"/>
          <w:sz w:val="24"/>
          <w:szCs w:val="24"/>
        </w:rPr>
        <w:t xml:space="preserve">). Genes with decreased </w:t>
      </w:r>
      <w:r w:rsidR="00F52758">
        <w:rPr>
          <w:rFonts w:ascii="Arial" w:hAnsi="Arial" w:cs="Arial" w:hint="eastAsia"/>
          <w:sz w:val="24"/>
          <w:szCs w:val="24"/>
        </w:rPr>
        <w:t>TE</w:t>
      </w:r>
      <w:r>
        <w:rPr>
          <w:rFonts w:ascii="Arial" w:hAnsi="Arial" w:cs="Arial" w:hint="eastAsia"/>
          <w:sz w:val="24"/>
          <w:szCs w:val="24"/>
        </w:rPr>
        <w:t xml:space="preserve"> (log</w:t>
      </w:r>
      <w:r>
        <w:rPr>
          <w:rFonts w:ascii="Arial" w:hAnsi="Arial" w:cs="Arial" w:hint="eastAsia"/>
          <w:sz w:val="24"/>
          <w:szCs w:val="24"/>
          <w:vertAlign w:val="subscript"/>
        </w:rPr>
        <w:t>2</w:t>
      </w:r>
      <w:r>
        <w:rPr>
          <w:rFonts w:ascii="Arial" w:hAnsi="Arial" w:cs="Arial" w:hint="eastAsia"/>
          <w:sz w:val="24"/>
          <w:szCs w:val="24"/>
        </w:rPr>
        <w:t>(</w:t>
      </w:r>
      <w:proofErr w:type="gramStart"/>
      <w:r>
        <w:rPr>
          <w:rFonts w:ascii="Arial" w:hAnsi="Arial" w:cs="Arial" w:hint="eastAsia"/>
          <w:sz w:val="24"/>
          <w:szCs w:val="24"/>
        </w:rPr>
        <w:t>Foldchange[</w:t>
      </w:r>
      <w:proofErr w:type="gramEnd"/>
      <w:r>
        <w:rPr>
          <w:rFonts w:ascii="Arial" w:hAnsi="Arial" w:cs="Arial" w:hint="eastAsia"/>
          <w:sz w:val="24"/>
          <w:szCs w:val="24"/>
        </w:rPr>
        <w:t xml:space="preserve">AGV/YGV]) of </w:t>
      </w:r>
      <w:r w:rsidR="00F52758">
        <w:rPr>
          <w:rFonts w:ascii="Arial" w:hAnsi="Arial" w:cs="Arial" w:hint="eastAsia"/>
          <w:sz w:val="24"/>
          <w:szCs w:val="24"/>
        </w:rPr>
        <w:t>TE</w:t>
      </w:r>
      <w:r>
        <w:rPr>
          <w:rFonts w:ascii="Arial" w:hAnsi="Arial" w:cs="Arial" w:hint="eastAsia"/>
          <w:sz w:val="24"/>
          <w:szCs w:val="24"/>
        </w:rPr>
        <w:t xml:space="preserve"> &lt; -1) were identified from published datasets (GSA-Human: HRA004706)</w:t>
      </w:r>
      <w:r>
        <w:rPr>
          <w:rFonts w:ascii="Arial" w:hAnsi="Arial" w:cs="Arial"/>
          <w:sz w:val="24"/>
          <w:szCs w:val="24"/>
        </w:rPr>
        <w:fldChar w:fldCharType="begin">
          <w:fldData xml:space="preserve">PEVuZE5vdGU+PENpdGU+PEF1dGhvcj5IdWFuZzwvQXV0aG9yPjxZZWFyPjIwMjM8L1llYXI+PFJl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PEVuZE5vdGU+PENpdGU+PEF1dGhvcj5IdWFuZzwvQXV0aG9yPjxZZWFyPjIwMjM8L1llYXI+PFJl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0C6A45">
        <w:rPr>
          <w:rFonts w:ascii="Arial" w:hAnsi="Arial" w:cs="Arial"/>
          <w:noProof/>
          <w:sz w:val="24"/>
          <w:szCs w:val="24"/>
          <w:vertAlign w:val="superscript"/>
        </w:rPr>
        <w:t>6</w:t>
      </w:r>
      <w:r>
        <w:rPr>
          <w:rFonts w:ascii="Arial" w:hAnsi="Arial" w:cs="Arial"/>
          <w:sz w:val="24"/>
          <w:szCs w:val="24"/>
        </w:rPr>
        <w:fldChar w:fldCharType="end"/>
      </w:r>
      <w:r>
        <w:rPr>
          <w:rFonts w:ascii="Arial" w:hAnsi="Arial" w:cs="Arial" w:hint="eastAsia"/>
          <w:sz w:val="24"/>
          <w:szCs w:val="24"/>
        </w:rPr>
        <w:t xml:space="preserve">. Group 1: Genes that exhibit more than a 2-fold decrease in protein levels but not in RNA levels. Group 2: Genes that undergo aging-induced changes in protein or RNA levels but do not belong to </w:t>
      </w:r>
      <w:r w:rsidR="00B731CD">
        <w:rPr>
          <w:rFonts w:ascii="Arial" w:hAnsi="Arial" w:cs="Arial" w:hint="eastAsia"/>
          <w:sz w:val="24"/>
          <w:szCs w:val="24"/>
        </w:rPr>
        <w:t>Group</w:t>
      </w:r>
      <w:r>
        <w:rPr>
          <w:rFonts w:ascii="Arial" w:hAnsi="Arial" w:cs="Arial" w:hint="eastAsia"/>
          <w:sz w:val="24"/>
          <w:szCs w:val="24"/>
        </w:rPr>
        <w:t xml:space="preserve"> 1.</w:t>
      </w:r>
    </w:p>
    <w:p w14:paraId="70594247" w14:textId="0160C33F" w:rsidR="000C6A45" w:rsidRDefault="000C6A45" w:rsidP="000C6A45">
      <w:pPr>
        <w:spacing w:line="360" w:lineRule="auto"/>
        <w:rPr>
          <w:rFonts w:ascii="Arial" w:hAnsi="Arial" w:cs="Arial"/>
          <w:sz w:val="24"/>
          <w:szCs w:val="24"/>
        </w:rPr>
      </w:pPr>
      <w:r>
        <w:rPr>
          <w:rFonts w:ascii="Arial" w:hAnsi="Arial" w:cs="Arial" w:hint="eastAsia"/>
          <w:b/>
          <w:bCs/>
          <w:sz w:val="24"/>
          <w:szCs w:val="24"/>
        </w:rPr>
        <w:t>e</w:t>
      </w:r>
      <w:r>
        <w:rPr>
          <w:rFonts w:ascii="Arial" w:hAnsi="Arial" w:cs="Arial" w:hint="eastAsia"/>
          <w:sz w:val="24"/>
          <w:szCs w:val="24"/>
        </w:rPr>
        <w:t xml:space="preserve">, </w:t>
      </w:r>
      <w:proofErr w:type="gramStart"/>
      <w:r>
        <w:rPr>
          <w:rFonts w:ascii="Arial" w:hAnsi="Arial" w:cs="Arial" w:hint="eastAsia"/>
          <w:sz w:val="24"/>
          <w:szCs w:val="24"/>
        </w:rPr>
        <w:t>The</w:t>
      </w:r>
      <w:proofErr w:type="gramEnd"/>
      <w:r>
        <w:rPr>
          <w:rFonts w:ascii="Arial" w:hAnsi="Arial" w:cs="Arial" w:hint="eastAsia"/>
          <w:sz w:val="24"/>
          <w:szCs w:val="24"/>
        </w:rPr>
        <w:t xml:space="preserve"> </w:t>
      </w:r>
      <w:r w:rsidR="00EA7AF0">
        <w:rPr>
          <w:rFonts w:ascii="Arial" w:hAnsi="Arial" w:cs="Arial"/>
          <w:sz w:val="24"/>
          <w:szCs w:val="24"/>
        </w:rPr>
        <w:t>two-dimensional</w:t>
      </w:r>
      <w:r>
        <w:rPr>
          <w:rFonts w:ascii="Arial" w:hAnsi="Arial" w:cs="Arial" w:hint="eastAsia"/>
          <w:sz w:val="24"/>
          <w:szCs w:val="24"/>
        </w:rPr>
        <w:t xml:space="preserve"> volcano plot illustrating the protein and RNA expression changes of genes with increased </w:t>
      </w:r>
      <w:r w:rsidR="00F52758">
        <w:rPr>
          <w:rFonts w:ascii="Arial" w:hAnsi="Arial" w:cs="Arial" w:hint="eastAsia"/>
          <w:sz w:val="24"/>
          <w:szCs w:val="24"/>
        </w:rPr>
        <w:t>TE</w:t>
      </w:r>
      <w:r>
        <w:rPr>
          <w:rFonts w:ascii="Arial" w:hAnsi="Arial" w:cs="Arial" w:hint="eastAsia"/>
          <w:sz w:val="24"/>
          <w:szCs w:val="24"/>
        </w:rPr>
        <w:t xml:space="preserve"> (n = 1339, </w:t>
      </w:r>
      <w:r w:rsidRPr="00EA7AF0">
        <w:rPr>
          <w:rFonts w:ascii="Arial" w:hAnsi="Arial" w:cs="Arial" w:hint="eastAsia"/>
          <w:b/>
          <w:bCs/>
          <w:sz w:val="24"/>
          <w:szCs w:val="24"/>
        </w:rPr>
        <w:t>left</w:t>
      </w:r>
      <w:r>
        <w:rPr>
          <w:rFonts w:ascii="Arial" w:hAnsi="Arial" w:cs="Arial" w:hint="eastAsia"/>
          <w:sz w:val="24"/>
          <w:szCs w:val="24"/>
        </w:rPr>
        <w:t>) in aged GV oocytes and the number of genes of each group (</w:t>
      </w:r>
      <w:r w:rsidRPr="00EA7AF0">
        <w:rPr>
          <w:rFonts w:ascii="Arial" w:hAnsi="Arial" w:cs="Arial" w:hint="eastAsia"/>
          <w:b/>
          <w:bCs/>
          <w:sz w:val="24"/>
          <w:szCs w:val="24"/>
        </w:rPr>
        <w:t>right</w:t>
      </w:r>
      <w:r>
        <w:rPr>
          <w:rFonts w:ascii="Arial" w:hAnsi="Arial" w:cs="Arial" w:hint="eastAsia"/>
          <w:sz w:val="24"/>
          <w:szCs w:val="24"/>
        </w:rPr>
        <w:t xml:space="preserve">). Genes with increased </w:t>
      </w:r>
      <w:r w:rsidR="00BF24D4">
        <w:rPr>
          <w:rFonts w:ascii="Arial" w:hAnsi="Arial" w:cs="Arial" w:hint="eastAsia"/>
          <w:sz w:val="24"/>
          <w:szCs w:val="24"/>
        </w:rPr>
        <w:t>TE</w:t>
      </w:r>
      <w:r>
        <w:rPr>
          <w:rFonts w:ascii="Arial" w:hAnsi="Arial" w:cs="Arial" w:hint="eastAsia"/>
          <w:sz w:val="24"/>
          <w:szCs w:val="24"/>
        </w:rPr>
        <w:t xml:space="preserve"> (log</w:t>
      </w:r>
      <w:r>
        <w:rPr>
          <w:rFonts w:ascii="Arial" w:hAnsi="Arial" w:cs="Arial" w:hint="eastAsia"/>
          <w:sz w:val="24"/>
          <w:szCs w:val="24"/>
          <w:vertAlign w:val="subscript"/>
        </w:rPr>
        <w:t>2</w:t>
      </w:r>
      <w:r>
        <w:rPr>
          <w:rFonts w:ascii="Arial" w:hAnsi="Arial" w:cs="Arial" w:hint="eastAsia"/>
          <w:sz w:val="24"/>
          <w:szCs w:val="24"/>
        </w:rPr>
        <w:t>(</w:t>
      </w:r>
      <w:proofErr w:type="gramStart"/>
      <w:r>
        <w:rPr>
          <w:rFonts w:ascii="Arial" w:hAnsi="Arial" w:cs="Arial" w:hint="eastAsia"/>
          <w:sz w:val="24"/>
          <w:szCs w:val="24"/>
        </w:rPr>
        <w:t>Foldchange[</w:t>
      </w:r>
      <w:proofErr w:type="gramEnd"/>
      <w:r>
        <w:rPr>
          <w:rFonts w:ascii="Arial" w:hAnsi="Arial" w:cs="Arial" w:hint="eastAsia"/>
          <w:sz w:val="24"/>
          <w:szCs w:val="24"/>
        </w:rPr>
        <w:t xml:space="preserve">AGV/YGV]) of </w:t>
      </w:r>
      <w:r w:rsidR="00BF24D4">
        <w:rPr>
          <w:rFonts w:ascii="Arial" w:hAnsi="Arial" w:cs="Arial" w:hint="eastAsia"/>
          <w:sz w:val="24"/>
          <w:szCs w:val="24"/>
        </w:rPr>
        <w:t>TE</w:t>
      </w:r>
      <w:r>
        <w:rPr>
          <w:rFonts w:ascii="Arial" w:hAnsi="Arial" w:cs="Arial" w:hint="eastAsia"/>
          <w:sz w:val="24"/>
          <w:szCs w:val="24"/>
        </w:rPr>
        <w:t xml:space="preserve"> &gt; 1) were identified from published datasets (GSA-Human: HRA004706)</w:t>
      </w:r>
      <w:r>
        <w:rPr>
          <w:rFonts w:ascii="Arial" w:hAnsi="Arial" w:cs="Arial"/>
          <w:sz w:val="24"/>
          <w:szCs w:val="24"/>
        </w:rPr>
        <w:fldChar w:fldCharType="begin">
          <w:fldData xml:space="preserve">PEVuZE5vdGU+PENpdGU+PEF1dGhvcj5IdWFuZzwvQXV0aG9yPjxZZWFyPjIwMjM8L1llYXI+PFJl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PEVuZE5vdGU+PENpdGU+PEF1dGhvcj5IdWFuZzwvQXV0aG9yPjxZZWFyPjIwMjM8L1llYXI+PFJl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Pr="000C6A45">
        <w:rPr>
          <w:rFonts w:ascii="Arial" w:hAnsi="Arial" w:cs="Arial"/>
          <w:noProof/>
          <w:sz w:val="24"/>
          <w:szCs w:val="24"/>
          <w:vertAlign w:val="superscript"/>
        </w:rPr>
        <w:t>6</w:t>
      </w:r>
      <w:r>
        <w:rPr>
          <w:rFonts w:ascii="Arial" w:hAnsi="Arial" w:cs="Arial"/>
          <w:sz w:val="24"/>
          <w:szCs w:val="24"/>
        </w:rPr>
        <w:fldChar w:fldCharType="end"/>
      </w:r>
      <w:r>
        <w:rPr>
          <w:rFonts w:ascii="Arial" w:hAnsi="Arial" w:cs="Arial" w:hint="eastAsia"/>
          <w:sz w:val="24"/>
          <w:szCs w:val="24"/>
        </w:rPr>
        <w:t xml:space="preserve">. Group 1: Genes that exhibit more than a 2-fold increase in protein levels but not in RNA levels. Group 2: Genes that undergo aging-induced changes in protein or RNA levels but do not belong to </w:t>
      </w:r>
      <w:r w:rsidR="00B731CD">
        <w:rPr>
          <w:rFonts w:ascii="Arial" w:hAnsi="Arial" w:cs="Arial" w:hint="eastAsia"/>
          <w:sz w:val="24"/>
          <w:szCs w:val="24"/>
        </w:rPr>
        <w:t>Group</w:t>
      </w:r>
      <w:r>
        <w:rPr>
          <w:rFonts w:ascii="Arial" w:hAnsi="Arial" w:cs="Arial" w:hint="eastAsia"/>
          <w:sz w:val="24"/>
          <w:szCs w:val="24"/>
        </w:rPr>
        <w:t xml:space="preserve"> 1.</w:t>
      </w:r>
    </w:p>
    <w:p w14:paraId="45F244CC" w14:textId="37EEA82F" w:rsidR="00B060CD" w:rsidRDefault="00D56A51" w:rsidP="00151B27">
      <w:pPr>
        <w:spacing w:line="360" w:lineRule="auto"/>
        <w:rPr>
          <w:rFonts w:ascii="Arial" w:hAnsi="Arial" w:cs="Arial"/>
          <w:sz w:val="24"/>
          <w:szCs w:val="24"/>
        </w:rPr>
      </w:pPr>
      <w:r w:rsidRPr="008E5901">
        <w:rPr>
          <w:rFonts w:ascii="Arial" w:hAnsi="Arial" w:cs="Arial" w:hint="eastAsia"/>
          <w:b/>
          <w:bCs/>
          <w:sz w:val="24"/>
          <w:szCs w:val="24"/>
        </w:rPr>
        <w:t>a-</w:t>
      </w:r>
      <w:r w:rsidR="008E5901" w:rsidRPr="008E5901">
        <w:rPr>
          <w:rFonts w:ascii="Arial" w:hAnsi="Arial" w:cs="Arial" w:hint="eastAsia"/>
          <w:b/>
          <w:bCs/>
          <w:sz w:val="24"/>
          <w:szCs w:val="24"/>
        </w:rPr>
        <w:t>e</w:t>
      </w:r>
      <w:r w:rsidR="008E5901">
        <w:rPr>
          <w:rFonts w:ascii="Arial" w:hAnsi="Arial" w:cs="Arial" w:hint="eastAsia"/>
          <w:sz w:val="24"/>
          <w:szCs w:val="24"/>
        </w:rPr>
        <w:t xml:space="preserve">, </w:t>
      </w:r>
      <w:r w:rsidR="008E5901" w:rsidRPr="008E5901">
        <w:rPr>
          <w:rFonts w:ascii="Arial" w:hAnsi="Arial" w:cs="Arial"/>
          <w:sz w:val="24"/>
          <w:szCs w:val="24"/>
        </w:rPr>
        <w:t xml:space="preserve">YGV, Young GV oocytes; AGV, Aged GV oocytes; YMII. Young MII oocytes; AMII, Aged MII oocytes. </w:t>
      </w:r>
    </w:p>
    <w:p w14:paraId="69AA2E88" w14:textId="627D849E" w:rsidR="002850D3" w:rsidRDefault="002850D3">
      <w:pPr>
        <w:widowControl/>
        <w:spacing w:after="160" w:line="278" w:lineRule="auto"/>
        <w:jc w:val="left"/>
        <w:rPr>
          <w:rFonts w:ascii="Arial" w:hAnsi="Arial" w:cs="Arial"/>
          <w:b/>
          <w:bCs/>
          <w:sz w:val="24"/>
          <w:szCs w:val="24"/>
        </w:rPr>
      </w:pPr>
      <w:r>
        <w:rPr>
          <w:rFonts w:ascii="Arial" w:hAnsi="Arial" w:cs="Arial"/>
          <w:b/>
          <w:bCs/>
          <w:sz w:val="24"/>
          <w:szCs w:val="24"/>
        </w:rPr>
        <w:br w:type="page"/>
      </w:r>
    </w:p>
    <w:p w14:paraId="40C7FB23" w14:textId="481B0772" w:rsidR="00151B27" w:rsidRDefault="00B43BC6" w:rsidP="00151B27">
      <w:pPr>
        <w:spacing w:line="360" w:lineRule="auto"/>
        <w:rPr>
          <w:rFonts w:ascii="Arial" w:hAnsi="Arial" w:cs="Arial"/>
          <w:b/>
          <w:bCs/>
          <w:sz w:val="24"/>
          <w:szCs w:val="24"/>
        </w:rPr>
      </w:pPr>
      <w:r>
        <w:rPr>
          <w:rFonts w:ascii="Arial" w:hAnsi="Arial" w:cs="Arial"/>
          <w:b/>
          <w:bCs/>
          <w:noProof/>
          <w:sz w:val="24"/>
          <w:szCs w:val="24"/>
        </w:rPr>
        <w:lastRenderedPageBreak/>
        <w:drawing>
          <wp:inline distT="0" distB="0" distL="0" distR="0" wp14:anchorId="24406F40" wp14:editId="4427DB76">
            <wp:extent cx="5272405" cy="1790065"/>
            <wp:effectExtent l="0" t="0" r="4445" b="635"/>
            <wp:docPr id="83538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405" cy="1790065"/>
                    </a:xfrm>
                    <a:prstGeom prst="rect">
                      <a:avLst/>
                    </a:prstGeom>
                    <a:noFill/>
                    <a:ln>
                      <a:noFill/>
                    </a:ln>
                  </pic:spPr>
                </pic:pic>
              </a:graphicData>
            </a:graphic>
          </wp:inline>
        </w:drawing>
      </w:r>
      <w:r w:rsidR="00151B27">
        <w:rPr>
          <w:rFonts w:ascii="Arial" w:hAnsi="Arial" w:cs="Arial"/>
          <w:b/>
          <w:bCs/>
          <w:sz w:val="24"/>
          <w:szCs w:val="24"/>
        </w:rPr>
        <w:t>Extended Data Fig</w:t>
      </w:r>
      <w:r w:rsidR="00151B27">
        <w:rPr>
          <w:rFonts w:ascii="Arial" w:hAnsi="Arial" w:cs="Arial" w:hint="eastAsia"/>
          <w:b/>
          <w:bCs/>
          <w:sz w:val="24"/>
          <w:szCs w:val="24"/>
        </w:rPr>
        <w:t xml:space="preserve">. </w:t>
      </w:r>
      <w:r w:rsidR="00151B27">
        <w:rPr>
          <w:rFonts w:ascii="Arial" w:hAnsi="Arial" w:cs="Arial"/>
          <w:b/>
          <w:bCs/>
          <w:sz w:val="24"/>
          <w:szCs w:val="24"/>
        </w:rPr>
        <w:t>9:</w:t>
      </w:r>
      <w:r w:rsidR="00151B27">
        <w:rPr>
          <w:rFonts w:ascii="Arial" w:hAnsi="Arial" w:cs="Arial" w:hint="eastAsia"/>
          <w:b/>
          <w:bCs/>
          <w:sz w:val="24"/>
          <w:szCs w:val="24"/>
        </w:rPr>
        <w:t xml:space="preserve"> Proteomic data</w:t>
      </w:r>
      <w:r w:rsidR="00151B27">
        <w:rPr>
          <w:rFonts w:ascii="Arial" w:hAnsi="Arial" w:cs="Arial"/>
          <w:b/>
          <w:bCs/>
          <w:sz w:val="24"/>
          <w:szCs w:val="24"/>
        </w:rPr>
        <w:t xml:space="preserve"> </w:t>
      </w:r>
      <w:r w:rsidR="00151B27">
        <w:rPr>
          <w:rFonts w:ascii="Arial" w:hAnsi="Arial" w:cs="Arial" w:hint="eastAsia"/>
          <w:b/>
          <w:bCs/>
          <w:sz w:val="24"/>
          <w:szCs w:val="24"/>
        </w:rPr>
        <w:t>failed to</w:t>
      </w:r>
      <w:r w:rsidR="00151B27">
        <w:rPr>
          <w:rFonts w:ascii="Arial" w:hAnsi="Arial" w:cs="Arial"/>
          <w:b/>
          <w:bCs/>
          <w:sz w:val="24"/>
          <w:szCs w:val="24"/>
        </w:rPr>
        <w:t xml:space="preserve"> </w:t>
      </w:r>
      <w:r w:rsidR="00151B27">
        <w:rPr>
          <w:rFonts w:ascii="Arial" w:hAnsi="Arial" w:cs="Arial" w:hint="eastAsia"/>
          <w:b/>
          <w:bCs/>
          <w:sz w:val="24"/>
          <w:szCs w:val="24"/>
        </w:rPr>
        <w:t>capture</w:t>
      </w:r>
      <w:r w:rsidR="00151B27">
        <w:rPr>
          <w:rFonts w:ascii="Arial" w:hAnsi="Arial" w:cs="Arial"/>
          <w:b/>
          <w:bCs/>
          <w:sz w:val="24"/>
          <w:szCs w:val="24"/>
        </w:rPr>
        <w:t xml:space="preserve"> the molecular heterogeneity in </w:t>
      </w:r>
      <w:r w:rsidR="001963D1">
        <w:rPr>
          <w:rFonts w:ascii="Arial" w:hAnsi="Arial" w:cs="Arial"/>
          <w:b/>
          <w:bCs/>
          <w:sz w:val="24"/>
          <w:szCs w:val="24"/>
        </w:rPr>
        <w:t>human-aged</w:t>
      </w:r>
      <w:r w:rsidR="00151B27">
        <w:rPr>
          <w:rFonts w:ascii="Arial" w:hAnsi="Arial" w:cs="Arial"/>
          <w:b/>
          <w:bCs/>
          <w:sz w:val="24"/>
          <w:szCs w:val="24"/>
        </w:rPr>
        <w:t xml:space="preserve"> oocytes </w:t>
      </w:r>
      <w:r w:rsidR="00151B27">
        <w:rPr>
          <w:rFonts w:ascii="Arial" w:hAnsi="Arial" w:cs="Arial" w:hint="eastAsia"/>
          <w:b/>
          <w:bCs/>
          <w:sz w:val="24"/>
          <w:szCs w:val="24"/>
        </w:rPr>
        <w:t xml:space="preserve">at </w:t>
      </w:r>
      <w:r w:rsidR="002A2070">
        <w:rPr>
          <w:rFonts w:ascii="Arial" w:hAnsi="Arial" w:cs="Arial"/>
          <w:b/>
          <w:bCs/>
          <w:sz w:val="24"/>
          <w:szCs w:val="24"/>
        </w:rPr>
        <w:t xml:space="preserve">the </w:t>
      </w:r>
      <w:r w:rsidR="00151B27">
        <w:rPr>
          <w:rFonts w:ascii="Arial" w:hAnsi="Arial" w:cs="Arial" w:hint="eastAsia"/>
          <w:b/>
          <w:bCs/>
          <w:sz w:val="24"/>
          <w:szCs w:val="24"/>
        </w:rPr>
        <w:t>MII stage</w:t>
      </w:r>
    </w:p>
    <w:p w14:paraId="52FA3E7D" w14:textId="7DAE3972" w:rsidR="00151B27" w:rsidRPr="009E6190" w:rsidRDefault="00151B27" w:rsidP="00151B27">
      <w:pPr>
        <w:spacing w:line="360" w:lineRule="auto"/>
        <w:rPr>
          <w:rFonts w:ascii="Arial" w:hAnsi="Arial" w:cs="Arial"/>
          <w:sz w:val="24"/>
          <w:szCs w:val="24"/>
        </w:rPr>
      </w:pPr>
      <w:r>
        <w:rPr>
          <w:rFonts w:ascii="Arial" w:hAnsi="Arial" w:cs="Arial"/>
          <w:b/>
          <w:bCs/>
          <w:sz w:val="24"/>
          <w:szCs w:val="24"/>
        </w:rPr>
        <w:t>a,</w:t>
      </w:r>
      <w:r>
        <w:rPr>
          <w:rFonts w:ascii="Arial" w:hAnsi="Arial" w:cs="Arial" w:hint="eastAsia"/>
          <w:sz w:val="24"/>
          <w:szCs w:val="24"/>
        </w:rPr>
        <w:t xml:space="preserve"> </w:t>
      </w:r>
      <w:proofErr w:type="gramStart"/>
      <w:r w:rsidR="002A2070">
        <w:rPr>
          <w:rFonts w:ascii="Arial" w:hAnsi="Arial" w:cs="Arial" w:hint="eastAsia"/>
          <w:sz w:val="24"/>
          <w:szCs w:val="24"/>
        </w:rPr>
        <w:t>The</w:t>
      </w:r>
      <w:proofErr w:type="gramEnd"/>
      <w:r w:rsidR="002A2070">
        <w:rPr>
          <w:rFonts w:ascii="Arial" w:hAnsi="Arial" w:cs="Arial" w:hint="eastAsia"/>
          <w:sz w:val="24"/>
          <w:szCs w:val="24"/>
        </w:rPr>
        <w:t xml:space="preserve"> s</w:t>
      </w:r>
      <w:r>
        <w:rPr>
          <w:rFonts w:ascii="Arial" w:hAnsi="Arial" w:cs="Arial"/>
          <w:sz w:val="24"/>
          <w:szCs w:val="24"/>
        </w:rPr>
        <w:t>ignaling entropy</w:t>
      </w:r>
      <w:r>
        <w:rPr>
          <w:rFonts w:ascii="Arial" w:hAnsi="Arial" w:cs="Arial" w:hint="eastAsia"/>
          <w:sz w:val="24"/>
          <w:szCs w:val="24"/>
        </w:rPr>
        <w:t xml:space="preserve"> </w:t>
      </w:r>
      <w:r>
        <w:rPr>
          <w:rFonts w:ascii="Arial" w:hAnsi="Arial" w:cs="Arial"/>
          <w:sz w:val="24"/>
          <w:szCs w:val="24"/>
        </w:rPr>
        <w:t>calculated using proteomic data</w:t>
      </w:r>
      <w:r>
        <w:rPr>
          <w:rFonts w:ascii="Arial" w:hAnsi="Arial" w:cs="Arial" w:hint="eastAsia"/>
          <w:sz w:val="24"/>
          <w:szCs w:val="24"/>
        </w:rPr>
        <w:t xml:space="preserve"> </w:t>
      </w:r>
      <w:r>
        <w:rPr>
          <w:rFonts w:ascii="Arial" w:hAnsi="Arial" w:cs="Arial"/>
          <w:sz w:val="24"/>
          <w:szCs w:val="24"/>
        </w:rPr>
        <w:t xml:space="preserve">in </w:t>
      </w:r>
      <w:r>
        <w:rPr>
          <w:rFonts w:ascii="Arial" w:hAnsi="Arial" w:cs="Arial" w:hint="eastAsia"/>
          <w:sz w:val="24"/>
          <w:szCs w:val="24"/>
        </w:rPr>
        <w:t>indicated human</w:t>
      </w:r>
      <w:r w:rsidR="008F22D6">
        <w:rPr>
          <w:rFonts w:ascii="Arial" w:hAnsi="Arial" w:cs="Arial" w:hint="eastAsia"/>
          <w:sz w:val="24"/>
          <w:szCs w:val="24"/>
        </w:rPr>
        <w:t>-</w:t>
      </w:r>
      <w:r>
        <w:rPr>
          <w:rFonts w:ascii="Arial" w:hAnsi="Arial" w:cs="Arial"/>
          <w:sz w:val="24"/>
          <w:szCs w:val="24"/>
        </w:rPr>
        <w:t xml:space="preserve">aged </w:t>
      </w:r>
      <w:r>
        <w:rPr>
          <w:rFonts w:ascii="Arial" w:hAnsi="Arial" w:cs="Arial" w:hint="eastAsia"/>
          <w:sz w:val="24"/>
          <w:szCs w:val="24"/>
        </w:rPr>
        <w:t>MII</w:t>
      </w:r>
      <w:r>
        <w:rPr>
          <w:rFonts w:ascii="Arial" w:hAnsi="Arial" w:cs="Arial"/>
          <w:sz w:val="24"/>
          <w:szCs w:val="24"/>
        </w:rPr>
        <w:t xml:space="preserve"> oocytes.</w:t>
      </w:r>
      <w:r>
        <w:rPr>
          <w:rFonts w:ascii="Arial" w:hAnsi="Arial" w:cs="Arial" w:hint="eastAsia"/>
          <w:sz w:val="24"/>
          <w:szCs w:val="24"/>
        </w:rPr>
        <w:t xml:space="preserve"> </w:t>
      </w:r>
      <w:r w:rsidR="002A2070" w:rsidRPr="0052481B">
        <w:rPr>
          <w:rFonts w:ascii="Arial" w:hAnsi="Arial" w:cs="Arial" w:hint="eastAsia"/>
          <w:i/>
          <w:iCs/>
          <w:sz w:val="24"/>
          <w:szCs w:val="24"/>
        </w:rPr>
        <w:t>P</w:t>
      </w:r>
      <w:r w:rsidR="002A2070">
        <w:rPr>
          <w:rFonts w:ascii="Arial" w:hAnsi="Arial" w:cs="Arial" w:hint="eastAsia"/>
          <w:sz w:val="24"/>
          <w:szCs w:val="24"/>
        </w:rPr>
        <w:t xml:space="preserve"> value</w:t>
      </w:r>
      <w:r>
        <w:rPr>
          <w:rFonts w:ascii="Arial" w:hAnsi="Arial" w:cs="Arial" w:hint="eastAsia"/>
          <w:sz w:val="24"/>
          <w:szCs w:val="24"/>
        </w:rPr>
        <w:t xml:space="preserve"> was obtained using two-tailed Mann-Whitney U-tests.</w:t>
      </w:r>
      <w:r w:rsidR="009E6190">
        <w:rPr>
          <w:rFonts w:ascii="Arial" w:hAnsi="Arial" w:cs="Arial" w:hint="eastAsia"/>
          <w:sz w:val="24"/>
          <w:szCs w:val="24"/>
        </w:rPr>
        <w:t xml:space="preserve"> n = 8 (YMII), 8 (AMII).</w:t>
      </w:r>
    </w:p>
    <w:p w14:paraId="69E3122A" w14:textId="178DEA8B" w:rsidR="002C6020" w:rsidRPr="00023AC4" w:rsidRDefault="00151B27" w:rsidP="002C6020">
      <w:pPr>
        <w:spacing w:line="360" w:lineRule="auto"/>
        <w:rPr>
          <w:rFonts w:ascii="Arial" w:hAnsi="Arial" w:cs="Arial"/>
          <w:sz w:val="24"/>
          <w:szCs w:val="24"/>
        </w:rPr>
      </w:pPr>
      <w:r>
        <w:rPr>
          <w:rFonts w:ascii="Arial" w:hAnsi="Arial" w:cs="Arial"/>
          <w:b/>
          <w:bCs/>
          <w:sz w:val="24"/>
          <w:szCs w:val="24"/>
        </w:rPr>
        <w:t>b,</w:t>
      </w:r>
      <w:r>
        <w:rPr>
          <w:rFonts w:ascii="Arial" w:hAnsi="Arial" w:cs="Arial" w:hint="eastAsia"/>
          <w:sz w:val="24"/>
          <w:szCs w:val="24"/>
        </w:rPr>
        <w:t xml:space="preserve"> </w:t>
      </w:r>
      <w:r>
        <w:rPr>
          <w:rFonts w:ascii="Arial" w:hAnsi="Arial" w:cs="Arial"/>
          <w:sz w:val="24"/>
          <w:szCs w:val="24"/>
        </w:rPr>
        <w:t xml:space="preserve">Number of </w:t>
      </w:r>
      <w:r w:rsidR="001963D1">
        <w:rPr>
          <w:rFonts w:ascii="Arial" w:hAnsi="Arial" w:cs="Arial" w:hint="eastAsia"/>
          <w:sz w:val="24"/>
          <w:szCs w:val="24"/>
        </w:rPr>
        <w:t>DEPs</w:t>
      </w:r>
      <w:r>
        <w:rPr>
          <w:rFonts w:ascii="Arial" w:hAnsi="Arial" w:cs="Arial" w:hint="eastAsia"/>
          <w:sz w:val="24"/>
          <w:szCs w:val="24"/>
        </w:rPr>
        <w:t xml:space="preserve"> </w:t>
      </w:r>
      <w:r>
        <w:rPr>
          <w:rFonts w:ascii="Arial" w:hAnsi="Arial" w:cs="Arial"/>
          <w:sz w:val="24"/>
          <w:szCs w:val="24"/>
        </w:rPr>
        <w:t>in the indicated oocytes compared to young GV oocytes.</w:t>
      </w:r>
      <w:r w:rsidR="009E6190">
        <w:rPr>
          <w:rFonts w:ascii="Arial" w:hAnsi="Arial" w:cs="Arial" w:hint="eastAsia"/>
          <w:sz w:val="24"/>
          <w:szCs w:val="24"/>
        </w:rPr>
        <w:t xml:space="preserve"> </w:t>
      </w:r>
      <w:r w:rsidR="002C6020" w:rsidRPr="00EA1246">
        <w:rPr>
          <w:rFonts w:ascii="Arial" w:hAnsi="Arial" w:cs="Arial"/>
          <w:sz w:val="24"/>
          <w:szCs w:val="24"/>
        </w:rPr>
        <w:t xml:space="preserve">The proteins satisfying |Log2Foldchange| &gt; 1 and </w:t>
      </w:r>
      <w:r w:rsidR="002C6020" w:rsidRPr="00D6003D">
        <w:rPr>
          <w:rFonts w:ascii="Arial" w:hAnsi="Arial" w:cs="Arial"/>
          <w:i/>
          <w:iCs/>
          <w:sz w:val="24"/>
          <w:szCs w:val="24"/>
        </w:rPr>
        <w:t>P</w:t>
      </w:r>
      <w:r w:rsidR="002C6020" w:rsidRPr="00EA1246">
        <w:rPr>
          <w:rFonts w:ascii="Arial" w:hAnsi="Arial" w:cs="Arial"/>
          <w:sz w:val="24"/>
          <w:szCs w:val="24"/>
        </w:rPr>
        <w:t xml:space="preserve"> values &lt; 0.05 were identified as DEPs.</w:t>
      </w:r>
      <w:r w:rsidR="00023AC4">
        <w:rPr>
          <w:rFonts w:ascii="Arial" w:hAnsi="Arial" w:cs="Arial" w:hint="eastAsia"/>
          <w:sz w:val="24"/>
          <w:szCs w:val="24"/>
        </w:rPr>
        <w:t xml:space="preserve"> </w:t>
      </w:r>
      <w:r w:rsidR="00023AC4" w:rsidRPr="0024771D">
        <w:rPr>
          <w:rFonts w:ascii="Arial" w:hAnsi="Arial" w:cs="Arial"/>
          <w:sz w:val="24"/>
          <w:szCs w:val="24"/>
        </w:rPr>
        <w:t>Red bars indicated upregulated proteins and blue bars indicated downregulated proteins.</w:t>
      </w:r>
      <w:r w:rsidR="00C47DBF">
        <w:rPr>
          <w:rFonts w:ascii="Arial" w:hAnsi="Arial" w:cs="Arial" w:hint="eastAsia"/>
          <w:sz w:val="24"/>
          <w:szCs w:val="24"/>
        </w:rPr>
        <w:t xml:space="preserve"> </w:t>
      </w:r>
      <w:r w:rsidR="00C47DBF" w:rsidRPr="00C47DBF">
        <w:rPr>
          <w:rFonts w:ascii="Arial" w:hAnsi="Arial" w:cs="Arial"/>
          <w:i/>
          <w:iCs/>
          <w:sz w:val="24"/>
          <w:szCs w:val="24"/>
        </w:rPr>
        <w:t>P</w:t>
      </w:r>
      <w:r w:rsidR="00C47DBF" w:rsidRPr="00C47DBF">
        <w:rPr>
          <w:rFonts w:ascii="Arial" w:hAnsi="Arial" w:cs="Arial"/>
          <w:sz w:val="24"/>
          <w:szCs w:val="24"/>
        </w:rPr>
        <w:t xml:space="preserve"> values were obtained using the Wilcoxon rank-sum test.</w:t>
      </w:r>
    </w:p>
    <w:p w14:paraId="473CB684" w14:textId="67D45D7E" w:rsidR="002C6020" w:rsidRPr="00023AC4" w:rsidRDefault="002C6020" w:rsidP="002C6020">
      <w:pPr>
        <w:spacing w:line="360" w:lineRule="auto"/>
        <w:rPr>
          <w:rFonts w:ascii="Arial" w:hAnsi="Arial" w:cs="Arial"/>
          <w:sz w:val="24"/>
          <w:szCs w:val="24"/>
        </w:rPr>
      </w:pPr>
      <w:r>
        <w:rPr>
          <w:rFonts w:ascii="Arial" w:hAnsi="Arial" w:cs="Arial" w:hint="eastAsia"/>
          <w:b/>
          <w:bCs/>
          <w:sz w:val="24"/>
          <w:szCs w:val="24"/>
        </w:rPr>
        <w:t>c</w:t>
      </w:r>
      <w:r>
        <w:rPr>
          <w:rFonts w:ascii="Arial" w:hAnsi="Arial" w:cs="Arial"/>
          <w:b/>
          <w:bCs/>
          <w:sz w:val="24"/>
          <w:szCs w:val="24"/>
        </w:rPr>
        <w:t>,</w:t>
      </w:r>
      <w:r>
        <w:rPr>
          <w:rFonts w:ascii="Arial" w:hAnsi="Arial" w:cs="Arial" w:hint="eastAsia"/>
          <w:sz w:val="24"/>
          <w:szCs w:val="24"/>
        </w:rPr>
        <w:t xml:space="preserve"> N</w:t>
      </w:r>
      <w:r>
        <w:rPr>
          <w:rFonts w:ascii="Arial" w:hAnsi="Arial" w:cs="Arial"/>
          <w:sz w:val="24"/>
          <w:szCs w:val="24"/>
        </w:rPr>
        <w:t>umber</w:t>
      </w:r>
      <w:r>
        <w:rPr>
          <w:rFonts w:ascii="Arial" w:hAnsi="Arial" w:cs="Arial" w:hint="eastAsia"/>
          <w:sz w:val="24"/>
          <w:szCs w:val="24"/>
        </w:rPr>
        <w:t>s</w:t>
      </w:r>
      <w:r>
        <w:rPr>
          <w:rFonts w:ascii="Arial" w:hAnsi="Arial" w:cs="Arial"/>
          <w:sz w:val="24"/>
          <w:szCs w:val="24"/>
        </w:rPr>
        <w:t xml:space="preserve"> of </w:t>
      </w:r>
      <w:r w:rsidR="001963D1">
        <w:rPr>
          <w:rFonts w:ascii="Arial" w:hAnsi="Arial" w:cs="Arial" w:hint="eastAsia"/>
          <w:sz w:val="24"/>
          <w:szCs w:val="24"/>
        </w:rPr>
        <w:t>DEGs</w:t>
      </w:r>
      <w:r>
        <w:rPr>
          <w:rFonts w:ascii="Arial" w:hAnsi="Arial" w:cs="Arial" w:hint="eastAsia"/>
          <w:sz w:val="24"/>
          <w:szCs w:val="24"/>
        </w:rPr>
        <w:t xml:space="preserve"> in</w:t>
      </w:r>
      <w:r>
        <w:rPr>
          <w:rFonts w:ascii="Arial" w:hAnsi="Arial" w:cs="Arial"/>
          <w:sz w:val="24"/>
          <w:szCs w:val="24"/>
        </w:rPr>
        <w:t xml:space="preserve"> the indicated </w:t>
      </w:r>
      <w:r>
        <w:rPr>
          <w:rFonts w:ascii="Arial" w:hAnsi="Arial" w:cs="Arial" w:hint="eastAsia"/>
          <w:sz w:val="24"/>
          <w:szCs w:val="24"/>
        </w:rPr>
        <w:t>oocytes</w:t>
      </w:r>
      <w:r>
        <w:rPr>
          <w:rFonts w:ascii="Arial" w:hAnsi="Arial" w:cs="Arial"/>
          <w:sz w:val="24"/>
          <w:szCs w:val="24"/>
        </w:rPr>
        <w:t xml:space="preserve"> compared to young </w:t>
      </w:r>
      <w:r>
        <w:rPr>
          <w:rFonts w:ascii="Arial" w:hAnsi="Arial" w:cs="Arial" w:hint="eastAsia"/>
          <w:sz w:val="24"/>
          <w:szCs w:val="24"/>
        </w:rPr>
        <w:t>MII</w:t>
      </w:r>
      <w:r>
        <w:rPr>
          <w:rFonts w:ascii="Arial" w:hAnsi="Arial" w:cs="Arial"/>
          <w:sz w:val="24"/>
          <w:szCs w:val="24"/>
        </w:rPr>
        <w:t xml:space="preserve"> oocytes.</w:t>
      </w:r>
      <w:r w:rsidRPr="00EA1246">
        <w:rPr>
          <w:rFonts w:ascii="Arial" w:hAnsi="Arial" w:cs="Arial"/>
          <w:sz w:val="24"/>
          <w:szCs w:val="24"/>
        </w:rPr>
        <w:t xml:space="preserve"> </w:t>
      </w:r>
      <w:r>
        <w:rPr>
          <w:rFonts w:ascii="Arial" w:hAnsi="Arial" w:cs="Arial" w:hint="eastAsia"/>
          <w:sz w:val="24"/>
          <w:szCs w:val="24"/>
        </w:rPr>
        <w:t>The genes satisfying |Log</w:t>
      </w:r>
      <w:r>
        <w:rPr>
          <w:rFonts w:ascii="Arial" w:hAnsi="Arial" w:cs="Arial" w:hint="eastAsia"/>
          <w:sz w:val="24"/>
          <w:szCs w:val="24"/>
          <w:vertAlign w:val="subscript"/>
        </w:rPr>
        <w:t>2</w:t>
      </w:r>
      <w:r>
        <w:rPr>
          <w:rFonts w:ascii="Arial" w:hAnsi="Arial" w:cs="Arial" w:hint="eastAsia"/>
          <w:sz w:val="24"/>
          <w:szCs w:val="24"/>
        </w:rPr>
        <w:t xml:space="preserve">Foldchange| &gt; 1 and </w:t>
      </w:r>
      <w:r w:rsidRPr="00D6003D">
        <w:rPr>
          <w:rFonts w:ascii="Arial" w:hAnsi="Arial" w:cs="Arial" w:hint="eastAsia"/>
          <w:i/>
          <w:iCs/>
          <w:sz w:val="24"/>
          <w:szCs w:val="24"/>
        </w:rPr>
        <w:t>P</w:t>
      </w:r>
      <w:r>
        <w:rPr>
          <w:rFonts w:ascii="Arial" w:hAnsi="Arial" w:cs="Arial" w:hint="eastAsia"/>
          <w:sz w:val="24"/>
          <w:szCs w:val="24"/>
        </w:rPr>
        <w:t xml:space="preserve"> values &lt; 0.05 were identified as DEGs. </w:t>
      </w:r>
      <w:r w:rsidR="00023AC4" w:rsidRPr="0024771D">
        <w:rPr>
          <w:rFonts w:ascii="Arial" w:hAnsi="Arial" w:cs="Arial"/>
          <w:sz w:val="24"/>
          <w:szCs w:val="24"/>
        </w:rPr>
        <w:t xml:space="preserve">Red bars indicated upregulated </w:t>
      </w:r>
      <w:r w:rsidR="00023AC4">
        <w:rPr>
          <w:rFonts w:ascii="Arial" w:hAnsi="Arial" w:cs="Arial" w:hint="eastAsia"/>
          <w:sz w:val="24"/>
          <w:szCs w:val="24"/>
        </w:rPr>
        <w:t>genes</w:t>
      </w:r>
      <w:r w:rsidR="00023AC4" w:rsidRPr="0024771D">
        <w:rPr>
          <w:rFonts w:ascii="Arial" w:hAnsi="Arial" w:cs="Arial"/>
          <w:sz w:val="24"/>
          <w:szCs w:val="24"/>
        </w:rPr>
        <w:t xml:space="preserve"> and blue bars indicated downregulated </w:t>
      </w:r>
      <w:r w:rsidR="00023AC4">
        <w:rPr>
          <w:rFonts w:ascii="Arial" w:hAnsi="Arial" w:cs="Arial" w:hint="eastAsia"/>
          <w:sz w:val="24"/>
          <w:szCs w:val="24"/>
        </w:rPr>
        <w:t>genes</w:t>
      </w:r>
      <w:r w:rsidR="00023AC4" w:rsidRPr="0024771D">
        <w:rPr>
          <w:rFonts w:ascii="Arial" w:hAnsi="Arial" w:cs="Arial"/>
          <w:sz w:val="24"/>
          <w:szCs w:val="24"/>
        </w:rPr>
        <w:t>.</w:t>
      </w:r>
      <w:r w:rsidR="00A418EE">
        <w:rPr>
          <w:rFonts w:ascii="Arial" w:hAnsi="Arial" w:cs="Arial" w:hint="eastAsia"/>
          <w:sz w:val="24"/>
          <w:szCs w:val="24"/>
        </w:rPr>
        <w:t xml:space="preserve"> </w:t>
      </w:r>
      <w:r w:rsidR="00A418EE" w:rsidRPr="00A418EE">
        <w:rPr>
          <w:rFonts w:ascii="Arial" w:hAnsi="Arial" w:cs="Arial"/>
          <w:i/>
          <w:iCs/>
          <w:sz w:val="24"/>
          <w:szCs w:val="24"/>
        </w:rPr>
        <w:t>P</w:t>
      </w:r>
      <w:r w:rsidR="00A418EE" w:rsidRPr="00A418EE">
        <w:rPr>
          <w:rFonts w:ascii="Arial" w:hAnsi="Arial" w:cs="Arial"/>
          <w:sz w:val="24"/>
          <w:szCs w:val="24"/>
        </w:rPr>
        <w:t xml:space="preserve"> values were obtained using the Wald test within a negative binomial generalized linear model.</w:t>
      </w:r>
    </w:p>
    <w:p w14:paraId="0FEFA8D8" w14:textId="268C7D44" w:rsidR="00151B27" w:rsidRPr="009E6190" w:rsidRDefault="00151B27" w:rsidP="00151B27">
      <w:pPr>
        <w:spacing w:line="360" w:lineRule="auto"/>
        <w:rPr>
          <w:rFonts w:ascii="Arial" w:hAnsi="Arial" w:cs="Arial"/>
          <w:sz w:val="24"/>
          <w:szCs w:val="24"/>
        </w:rPr>
      </w:pPr>
      <w:r>
        <w:rPr>
          <w:rFonts w:ascii="Arial Bold" w:hAnsi="Arial Bold" w:cs="Arial Bold"/>
          <w:b/>
          <w:bCs/>
          <w:sz w:val="24"/>
          <w:szCs w:val="24"/>
        </w:rPr>
        <w:t xml:space="preserve">d, </w:t>
      </w:r>
      <w:r>
        <w:rPr>
          <w:rFonts w:ascii="Arial" w:hAnsi="Arial" w:cs="Arial"/>
          <w:sz w:val="24"/>
          <w:szCs w:val="24"/>
        </w:rPr>
        <w:t xml:space="preserve">The </w:t>
      </w:r>
      <w:r>
        <w:rPr>
          <w:rFonts w:ascii="Arial" w:hAnsi="Arial" w:cs="Arial" w:hint="eastAsia"/>
          <w:sz w:val="24"/>
          <w:szCs w:val="24"/>
        </w:rPr>
        <w:t xml:space="preserve">RNA-protein </w:t>
      </w:r>
      <w:r>
        <w:rPr>
          <w:rFonts w:ascii="Arial" w:hAnsi="Arial" w:cs="Arial"/>
          <w:sz w:val="24"/>
          <w:szCs w:val="24"/>
        </w:rPr>
        <w:t xml:space="preserve">correlation in indicated </w:t>
      </w:r>
      <w:r>
        <w:rPr>
          <w:rFonts w:ascii="Arial" w:hAnsi="Arial" w:cs="Arial" w:hint="eastAsia"/>
          <w:sz w:val="24"/>
          <w:szCs w:val="24"/>
        </w:rPr>
        <w:t>oocytes</w:t>
      </w:r>
      <w:r>
        <w:rPr>
          <w:rFonts w:ascii="Arial" w:hAnsi="Arial" w:cs="Arial"/>
          <w:sz w:val="24"/>
          <w:szCs w:val="24"/>
        </w:rPr>
        <w:t xml:space="preserve">. </w:t>
      </w:r>
      <w:r w:rsidR="002A2070" w:rsidRPr="0052481B">
        <w:rPr>
          <w:rFonts w:ascii="Arial" w:hAnsi="Arial" w:cs="Arial" w:hint="eastAsia"/>
          <w:i/>
          <w:iCs/>
          <w:sz w:val="24"/>
          <w:szCs w:val="24"/>
        </w:rPr>
        <w:t>P</w:t>
      </w:r>
      <w:r w:rsidR="002A2070">
        <w:rPr>
          <w:rFonts w:ascii="Arial" w:hAnsi="Arial" w:cs="Arial" w:hint="eastAsia"/>
          <w:sz w:val="24"/>
          <w:szCs w:val="24"/>
        </w:rPr>
        <w:t xml:space="preserve"> value</w:t>
      </w:r>
      <w:r>
        <w:rPr>
          <w:rFonts w:ascii="Arial" w:hAnsi="Arial" w:cs="Arial" w:hint="eastAsia"/>
          <w:sz w:val="24"/>
          <w:szCs w:val="24"/>
        </w:rPr>
        <w:t xml:space="preserve"> was obtained using two-tailed Mann-Whitney U-tests.</w:t>
      </w:r>
      <w:r w:rsidR="009E6190">
        <w:rPr>
          <w:rFonts w:ascii="Arial" w:hAnsi="Arial" w:cs="Arial" w:hint="eastAsia"/>
          <w:sz w:val="24"/>
          <w:szCs w:val="24"/>
        </w:rPr>
        <w:t xml:space="preserve"> n = 8 (YMII), 8 (AMII).</w:t>
      </w:r>
      <w:r w:rsidR="00F11B2F">
        <w:rPr>
          <w:rFonts w:ascii="Arial" w:hAnsi="Arial" w:cs="Arial" w:hint="eastAsia"/>
          <w:sz w:val="24"/>
          <w:szCs w:val="24"/>
        </w:rPr>
        <w:t xml:space="preserve"> </w:t>
      </w:r>
      <w:r w:rsidR="00F11B2F" w:rsidRPr="00F11B2F">
        <w:rPr>
          <w:rFonts w:ascii="Arial" w:hAnsi="Arial" w:cs="Arial"/>
          <w:sz w:val="24"/>
          <w:szCs w:val="24"/>
        </w:rPr>
        <w:t xml:space="preserve">The average RNA and protein levels of all detected genes in indicated oocyte groups were used to calculate RNA-protein Pearson’s correlation coefficient. </w:t>
      </w:r>
    </w:p>
    <w:p w14:paraId="73CADBC9" w14:textId="13E29F74" w:rsidR="00151B27" w:rsidRDefault="00151B27" w:rsidP="00151B27">
      <w:pPr>
        <w:spacing w:line="360" w:lineRule="auto"/>
        <w:rPr>
          <w:rFonts w:ascii="Arial" w:hAnsi="Arial" w:cs="Arial"/>
          <w:sz w:val="24"/>
          <w:szCs w:val="24"/>
        </w:rPr>
      </w:pPr>
      <w:r>
        <w:rPr>
          <w:rFonts w:ascii="Arial Bold" w:hAnsi="Arial Bold" w:cs="Arial Bold" w:hint="eastAsia"/>
          <w:b/>
          <w:bCs/>
          <w:sz w:val="24"/>
          <w:szCs w:val="24"/>
        </w:rPr>
        <w:t>a-</w:t>
      </w:r>
      <w:r w:rsidR="00955BC6">
        <w:rPr>
          <w:rFonts w:ascii="Arial Bold" w:hAnsi="Arial Bold" w:cs="Arial Bold" w:hint="eastAsia"/>
          <w:b/>
          <w:bCs/>
          <w:sz w:val="24"/>
          <w:szCs w:val="24"/>
        </w:rPr>
        <w:t>d</w:t>
      </w:r>
      <w:r>
        <w:rPr>
          <w:rFonts w:ascii="Arial Bold" w:hAnsi="Arial Bold" w:cs="Arial Bold"/>
          <w:b/>
          <w:bCs/>
          <w:sz w:val="24"/>
          <w:szCs w:val="24"/>
        </w:rPr>
        <w:t>,</w:t>
      </w:r>
      <w:r>
        <w:rPr>
          <w:rFonts w:ascii="Arial Bold" w:hAnsi="Arial Bold" w:cs="Arial Bold" w:hint="eastAsia"/>
          <w:b/>
          <w:bCs/>
          <w:sz w:val="24"/>
          <w:szCs w:val="24"/>
        </w:rPr>
        <w:t xml:space="preserve"> </w:t>
      </w:r>
      <w:r>
        <w:rPr>
          <w:rFonts w:ascii="Arial" w:hAnsi="Arial" w:cs="Arial"/>
          <w:sz w:val="24"/>
          <w:szCs w:val="24"/>
        </w:rPr>
        <w:t>YMII, young MII oocytes.</w:t>
      </w:r>
    </w:p>
    <w:p w14:paraId="7BE0F79C" w14:textId="62BA3F0B" w:rsidR="00151B27" w:rsidRDefault="002850D3" w:rsidP="000F78DC">
      <w:pPr>
        <w:widowControl/>
        <w:spacing w:after="160" w:line="278" w:lineRule="auto"/>
        <w:jc w:val="left"/>
      </w:pPr>
      <w:r>
        <w:br w:type="page"/>
      </w:r>
    </w:p>
    <w:p w14:paraId="2E3566CF" w14:textId="0F21B2F8" w:rsidR="00151B27" w:rsidRPr="002850D3" w:rsidRDefault="00C143F2">
      <w:pPr>
        <w:rPr>
          <w:rFonts w:ascii="Arial" w:hAnsi="Arial" w:cs="Arial"/>
          <w:b/>
          <w:bCs/>
          <w:sz w:val="24"/>
          <w:szCs w:val="24"/>
        </w:rPr>
      </w:pPr>
      <w:r>
        <w:rPr>
          <w:rFonts w:ascii="Arial" w:hAnsi="Arial" w:cs="Arial" w:hint="eastAsia"/>
          <w:b/>
          <w:bCs/>
          <w:sz w:val="24"/>
          <w:szCs w:val="24"/>
        </w:rPr>
        <w:lastRenderedPageBreak/>
        <w:t>Supplementary r</w:t>
      </w:r>
      <w:r w:rsidR="002850D3" w:rsidRPr="002850D3">
        <w:rPr>
          <w:rFonts w:ascii="Arial" w:hAnsi="Arial" w:cs="Arial"/>
          <w:b/>
          <w:bCs/>
          <w:sz w:val="24"/>
          <w:szCs w:val="24"/>
        </w:rPr>
        <w:t>eferences</w:t>
      </w:r>
    </w:p>
    <w:p w14:paraId="244CFCC9" w14:textId="77777777" w:rsidR="000C6A45" w:rsidRPr="00C143F2" w:rsidRDefault="00151B27" w:rsidP="000C6A45">
      <w:pPr>
        <w:pStyle w:val="EndNoteBibliography"/>
        <w:ind w:left="720" w:hanging="720"/>
        <w:rPr>
          <w:rFonts w:ascii="Arial" w:hAnsi="Arial" w:cs="Arial"/>
          <w:sz w:val="22"/>
          <w:szCs w:val="22"/>
        </w:rPr>
      </w:pPr>
      <w:r w:rsidRPr="00C143F2">
        <w:rPr>
          <w:rFonts w:ascii="Arial" w:hAnsi="Arial" w:cs="Arial"/>
          <w:sz w:val="22"/>
          <w:szCs w:val="22"/>
        </w:rPr>
        <w:fldChar w:fldCharType="begin"/>
      </w:r>
      <w:r w:rsidRPr="00C143F2">
        <w:rPr>
          <w:rFonts w:ascii="Arial" w:hAnsi="Arial" w:cs="Arial"/>
          <w:sz w:val="22"/>
          <w:szCs w:val="22"/>
        </w:rPr>
        <w:instrText xml:space="preserve"> ADDIN EN.REFLIST </w:instrText>
      </w:r>
      <w:r w:rsidRPr="00C143F2">
        <w:rPr>
          <w:rFonts w:ascii="Arial" w:hAnsi="Arial" w:cs="Arial"/>
          <w:sz w:val="22"/>
          <w:szCs w:val="22"/>
        </w:rPr>
        <w:fldChar w:fldCharType="separate"/>
      </w:r>
      <w:r w:rsidR="000C6A45" w:rsidRPr="00C143F2">
        <w:rPr>
          <w:rFonts w:ascii="Arial" w:hAnsi="Arial" w:cs="Arial"/>
          <w:sz w:val="22"/>
          <w:szCs w:val="22"/>
        </w:rPr>
        <w:t>1.</w:t>
      </w:r>
      <w:r w:rsidR="000C6A45" w:rsidRPr="00C143F2">
        <w:rPr>
          <w:rFonts w:ascii="Arial" w:hAnsi="Arial" w:cs="Arial"/>
          <w:sz w:val="22"/>
          <w:szCs w:val="22"/>
        </w:rPr>
        <w:tab/>
        <w:t>Sha, Q.Q.</w:t>
      </w:r>
      <w:r w:rsidR="000C6A45" w:rsidRPr="00C143F2">
        <w:rPr>
          <w:rFonts w:ascii="Arial" w:hAnsi="Arial" w:cs="Arial"/>
          <w:i/>
          <w:sz w:val="22"/>
          <w:szCs w:val="22"/>
        </w:rPr>
        <w:t xml:space="preserve"> et al.</w:t>
      </w:r>
      <w:r w:rsidR="000C6A45" w:rsidRPr="00C143F2">
        <w:rPr>
          <w:rFonts w:ascii="Arial" w:hAnsi="Arial" w:cs="Arial"/>
          <w:sz w:val="22"/>
          <w:szCs w:val="22"/>
        </w:rPr>
        <w:t xml:space="preserve"> CNOT6L couples the selective degradation of maternal transcripts to meiotic cell cycle progression in mouse oocyte. </w:t>
      </w:r>
      <w:r w:rsidR="000C6A45" w:rsidRPr="00C143F2">
        <w:rPr>
          <w:rFonts w:ascii="Arial" w:hAnsi="Arial" w:cs="Arial"/>
          <w:i/>
          <w:sz w:val="22"/>
          <w:szCs w:val="22"/>
        </w:rPr>
        <w:t>Embo j</w:t>
      </w:r>
      <w:r w:rsidR="000C6A45" w:rsidRPr="00C143F2">
        <w:rPr>
          <w:rFonts w:ascii="Arial" w:hAnsi="Arial" w:cs="Arial"/>
          <w:sz w:val="22"/>
          <w:szCs w:val="22"/>
        </w:rPr>
        <w:t xml:space="preserve"> </w:t>
      </w:r>
      <w:r w:rsidR="000C6A45" w:rsidRPr="00C143F2">
        <w:rPr>
          <w:rFonts w:ascii="Arial" w:hAnsi="Arial" w:cs="Arial"/>
          <w:b/>
          <w:sz w:val="22"/>
          <w:szCs w:val="22"/>
        </w:rPr>
        <w:t>37</w:t>
      </w:r>
      <w:r w:rsidR="000C6A45" w:rsidRPr="00C143F2">
        <w:rPr>
          <w:rFonts w:ascii="Arial" w:hAnsi="Arial" w:cs="Arial"/>
          <w:sz w:val="22"/>
          <w:szCs w:val="22"/>
        </w:rPr>
        <w:t xml:space="preserve"> (2018).</w:t>
      </w:r>
    </w:p>
    <w:p w14:paraId="74C1A795" w14:textId="77777777" w:rsidR="000C6A45" w:rsidRPr="00C143F2" w:rsidRDefault="000C6A45" w:rsidP="000C6A45">
      <w:pPr>
        <w:pStyle w:val="EndNoteBibliography"/>
        <w:ind w:left="720" w:hanging="720"/>
        <w:rPr>
          <w:rFonts w:ascii="Arial" w:hAnsi="Arial" w:cs="Arial"/>
          <w:sz w:val="22"/>
          <w:szCs w:val="22"/>
        </w:rPr>
      </w:pPr>
      <w:r w:rsidRPr="00C143F2">
        <w:rPr>
          <w:rFonts w:ascii="Arial" w:hAnsi="Arial" w:cs="Arial"/>
          <w:sz w:val="22"/>
          <w:szCs w:val="22"/>
        </w:rPr>
        <w:t>2.</w:t>
      </w:r>
      <w:r w:rsidRPr="00C143F2">
        <w:rPr>
          <w:rFonts w:ascii="Arial" w:hAnsi="Arial" w:cs="Arial"/>
          <w:sz w:val="22"/>
          <w:szCs w:val="22"/>
        </w:rPr>
        <w:tab/>
        <w:t>Wu, Y.-W.</w:t>
      </w:r>
      <w:r w:rsidRPr="00C143F2">
        <w:rPr>
          <w:rFonts w:ascii="Arial" w:hAnsi="Arial" w:cs="Arial"/>
          <w:i/>
          <w:sz w:val="22"/>
          <w:szCs w:val="22"/>
        </w:rPr>
        <w:t xml:space="preserve"> et al.</w:t>
      </w:r>
      <w:r w:rsidRPr="00C143F2">
        <w:rPr>
          <w:rFonts w:ascii="Arial" w:hAnsi="Arial" w:cs="Arial"/>
          <w:sz w:val="22"/>
          <w:szCs w:val="22"/>
        </w:rPr>
        <w:t xml:space="preserve"> Dynamic mRNA degradome analyses indicate a role of histone H3K4 trimethylation in association with meiosis-coupled mRNA decay in oocyte aging. </w:t>
      </w:r>
      <w:r w:rsidRPr="00C143F2">
        <w:rPr>
          <w:rFonts w:ascii="Arial" w:hAnsi="Arial" w:cs="Arial"/>
          <w:i/>
          <w:sz w:val="22"/>
          <w:szCs w:val="22"/>
        </w:rPr>
        <w:t>Nature Communications</w:t>
      </w:r>
      <w:r w:rsidRPr="00C143F2">
        <w:rPr>
          <w:rFonts w:ascii="Arial" w:hAnsi="Arial" w:cs="Arial"/>
          <w:sz w:val="22"/>
          <w:szCs w:val="22"/>
        </w:rPr>
        <w:t xml:space="preserve"> </w:t>
      </w:r>
      <w:r w:rsidRPr="00C143F2">
        <w:rPr>
          <w:rFonts w:ascii="Arial" w:hAnsi="Arial" w:cs="Arial"/>
          <w:b/>
          <w:sz w:val="22"/>
          <w:szCs w:val="22"/>
        </w:rPr>
        <w:t>13</w:t>
      </w:r>
      <w:r w:rsidRPr="00C143F2">
        <w:rPr>
          <w:rFonts w:ascii="Arial" w:hAnsi="Arial" w:cs="Arial"/>
          <w:sz w:val="22"/>
          <w:szCs w:val="22"/>
        </w:rPr>
        <w:t>, 3191 (2022).</w:t>
      </w:r>
    </w:p>
    <w:p w14:paraId="700C50A9" w14:textId="77777777" w:rsidR="000C6A45" w:rsidRPr="00C143F2" w:rsidRDefault="000C6A45" w:rsidP="000C6A45">
      <w:pPr>
        <w:pStyle w:val="EndNoteBibliography"/>
        <w:ind w:left="720" w:hanging="720"/>
        <w:rPr>
          <w:rFonts w:ascii="Arial" w:hAnsi="Arial" w:cs="Arial"/>
          <w:sz w:val="22"/>
          <w:szCs w:val="22"/>
        </w:rPr>
      </w:pPr>
      <w:r w:rsidRPr="00C143F2">
        <w:rPr>
          <w:rFonts w:ascii="Arial" w:hAnsi="Arial" w:cs="Arial"/>
          <w:sz w:val="22"/>
          <w:szCs w:val="22"/>
        </w:rPr>
        <w:t>3.</w:t>
      </w:r>
      <w:r w:rsidRPr="00C143F2">
        <w:rPr>
          <w:rFonts w:ascii="Arial" w:hAnsi="Arial" w:cs="Arial"/>
          <w:sz w:val="22"/>
          <w:szCs w:val="22"/>
        </w:rPr>
        <w:tab/>
        <w:t>Gou, M.</w:t>
      </w:r>
      <w:r w:rsidRPr="00C143F2">
        <w:rPr>
          <w:rFonts w:ascii="Arial" w:hAnsi="Arial" w:cs="Arial"/>
          <w:i/>
          <w:sz w:val="22"/>
          <w:szCs w:val="22"/>
        </w:rPr>
        <w:t xml:space="preserve"> et al.</w:t>
      </w:r>
      <w:r w:rsidRPr="00C143F2">
        <w:rPr>
          <w:rFonts w:ascii="Arial" w:hAnsi="Arial" w:cs="Arial"/>
          <w:sz w:val="22"/>
          <w:szCs w:val="22"/>
        </w:rPr>
        <w:t xml:space="preserve"> Reprogramming of ovarian aging epigenome by resveratrol. </w:t>
      </w:r>
      <w:r w:rsidRPr="00C143F2">
        <w:rPr>
          <w:rFonts w:ascii="Arial" w:hAnsi="Arial" w:cs="Arial"/>
          <w:i/>
          <w:sz w:val="22"/>
          <w:szCs w:val="22"/>
        </w:rPr>
        <w:t>PNAS Nexus</w:t>
      </w:r>
      <w:r w:rsidRPr="00C143F2">
        <w:rPr>
          <w:rFonts w:ascii="Arial" w:hAnsi="Arial" w:cs="Arial"/>
          <w:sz w:val="22"/>
          <w:szCs w:val="22"/>
        </w:rPr>
        <w:t xml:space="preserve"> </w:t>
      </w:r>
      <w:r w:rsidRPr="00C143F2">
        <w:rPr>
          <w:rFonts w:ascii="Arial" w:hAnsi="Arial" w:cs="Arial"/>
          <w:b/>
          <w:sz w:val="22"/>
          <w:szCs w:val="22"/>
        </w:rPr>
        <w:t>2</w:t>
      </w:r>
      <w:r w:rsidRPr="00C143F2">
        <w:rPr>
          <w:rFonts w:ascii="Arial" w:hAnsi="Arial" w:cs="Arial"/>
          <w:sz w:val="22"/>
          <w:szCs w:val="22"/>
        </w:rPr>
        <w:t>, pgac310 (2023).</w:t>
      </w:r>
    </w:p>
    <w:p w14:paraId="48AE1D7A" w14:textId="77777777" w:rsidR="000C6A45" w:rsidRPr="00C143F2" w:rsidRDefault="000C6A45" w:rsidP="000C6A45">
      <w:pPr>
        <w:pStyle w:val="EndNoteBibliography"/>
        <w:ind w:left="720" w:hanging="720"/>
        <w:rPr>
          <w:rFonts w:ascii="Arial" w:hAnsi="Arial" w:cs="Arial"/>
          <w:sz w:val="22"/>
          <w:szCs w:val="22"/>
        </w:rPr>
      </w:pPr>
      <w:r w:rsidRPr="00C143F2">
        <w:rPr>
          <w:rFonts w:ascii="Arial" w:hAnsi="Arial" w:cs="Arial"/>
          <w:sz w:val="22"/>
          <w:szCs w:val="22"/>
        </w:rPr>
        <w:t>4.</w:t>
      </w:r>
      <w:r w:rsidRPr="00C143F2">
        <w:rPr>
          <w:rFonts w:ascii="Arial" w:hAnsi="Arial" w:cs="Arial"/>
          <w:sz w:val="22"/>
          <w:szCs w:val="22"/>
        </w:rPr>
        <w:tab/>
        <w:t>Hu, W.</w:t>
      </w:r>
      <w:r w:rsidRPr="00C143F2">
        <w:rPr>
          <w:rFonts w:ascii="Arial" w:hAnsi="Arial" w:cs="Arial"/>
          <w:i/>
          <w:sz w:val="22"/>
          <w:szCs w:val="22"/>
        </w:rPr>
        <w:t xml:space="preserve"> et al.</w:t>
      </w:r>
      <w:r w:rsidRPr="00C143F2">
        <w:rPr>
          <w:rFonts w:ascii="Arial" w:hAnsi="Arial" w:cs="Arial"/>
          <w:sz w:val="22"/>
          <w:szCs w:val="22"/>
        </w:rPr>
        <w:t xml:space="preserve"> Single-cell transcriptome and translatome dual-omics reveals potential mechanisms of human oocyte maturation. </w:t>
      </w:r>
      <w:r w:rsidRPr="00C143F2">
        <w:rPr>
          <w:rFonts w:ascii="Arial" w:hAnsi="Arial" w:cs="Arial"/>
          <w:i/>
          <w:sz w:val="22"/>
          <w:szCs w:val="22"/>
        </w:rPr>
        <w:t>Nat Commun</w:t>
      </w:r>
      <w:r w:rsidRPr="00C143F2">
        <w:rPr>
          <w:rFonts w:ascii="Arial" w:hAnsi="Arial" w:cs="Arial"/>
          <w:sz w:val="22"/>
          <w:szCs w:val="22"/>
        </w:rPr>
        <w:t xml:space="preserve"> </w:t>
      </w:r>
      <w:r w:rsidRPr="00C143F2">
        <w:rPr>
          <w:rFonts w:ascii="Arial" w:hAnsi="Arial" w:cs="Arial"/>
          <w:b/>
          <w:sz w:val="22"/>
          <w:szCs w:val="22"/>
        </w:rPr>
        <w:t>13</w:t>
      </w:r>
      <w:r w:rsidRPr="00C143F2">
        <w:rPr>
          <w:rFonts w:ascii="Arial" w:hAnsi="Arial" w:cs="Arial"/>
          <w:sz w:val="22"/>
          <w:szCs w:val="22"/>
        </w:rPr>
        <w:t>, 5114 (2022).</w:t>
      </w:r>
    </w:p>
    <w:p w14:paraId="4DB2ABBA" w14:textId="77777777" w:rsidR="000C6A45" w:rsidRPr="00C143F2" w:rsidRDefault="000C6A45" w:rsidP="000C6A45">
      <w:pPr>
        <w:pStyle w:val="EndNoteBibliography"/>
        <w:ind w:left="720" w:hanging="720"/>
        <w:rPr>
          <w:rFonts w:ascii="Arial" w:hAnsi="Arial" w:cs="Arial"/>
          <w:sz w:val="22"/>
          <w:szCs w:val="22"/>
        </w:rPr>
      </w:pPr>
      <w:r w:rsidRPr="00C143F2">
        <w:rPr>
          <w:rFonts w:ascii="Arial" w:hAnsi="Arial" w:cs="Arial"/>
          <w:sz w:val="22"/>
          <w:szCs w:val="22"/>
        </w:rPr>
        <w:t>5.</w:t>
      </w:r>
      <w:r w:rsidRPr="00C143F2">
        <w:rPr>
          <w:rFonts w:ascii="Arial" w:hAnsi="Arial" w:cs="Arial"/>
          <w:sz w:val="22"/>
          <w:szCs w:val="22"/>
        </w:rPr>
        <w:tab/>
        <w:t>Ntostis, P.</w:t>
      </w:r>
      <w:r w:rsidRPr="00C143F2">
        <w:rPr>
          <w:rFonts w:ascii="Arial" w:hAnsi="Arial" w:cs="Arial"/>
          <w:i/>
          <w:sz w:val="22"/>
          <w:szCs w:val="22"/>
        </w:rPr>
        <w:t xml:space="preserve"> et al.</w:t>
      </w:r>
      <w:r w:rsidRPr="00C143F2">
        <w:rPr>
          <w:rFonts w:ascii="Arial" w:hAnsi="Arial" w:cs="Arial"/>
          <w:sz w:val="22"/>
          <w:szCs w:val="22"/>
        </w:rPr>
        <w:t xml:space="preserve"> The impact of maternal age on gene expression during the GV to MII transition in euploid human oocytes. </w:t>
      </w:r>
      <w:r w:rsidRPr="00C143F2">
        <w:rPr>
          <w:rFonts w:ascii="Arial" w:hAnsi="Arial" w:cs="Arial"/>
          <w:i/>
          <w:sz w:val="22"/>
          <w:szCs w:val="22"/>
        </w:rPr>
        <w:t>Hum Reprod</w:t>
      </w:r>
      <w:r w:rsidRPr="00C143F2">
        <w:rPr>
          <w:rFonts w:ascii="Arial" w:hAnsi="Arial" w:cs="Arial"/>
          <w:sz w:val="22"/>
          <w:szCs w:val="22"/>
        </w:rPr>
        <w:t xml:space="preserve"> </w:t>
      </w:r>
      <w:r w:rsidRPr="00C143F2">
        <w:rPr>
          <w:rFonts w:ascii="Arial" w:hAnsi="Arial" w:cs="Arial"/>
          <w:b/>
          <w:sz w:val="22"/>
          <w:szCs w:val="22"/>
        </w:rPr>
        <w:t>37</w:t>
      </w:r>
      <w:r w:rsidRPr="00C143F2">
        <w:rPr>
          <w:rFonts w:ascii="Arial" w:hAnsi="Arial" w:cs="Arial"/>
          <w:sz w:val="22"/>
          <w:szCs w:val="22"/>
        </w:rPr>
        <w:t>, 80-92 (2021).</w:t>
      </w:r>
    </w:p>
    <w:p w14:paraId="02412D31" w14:textId="77777777" w:rsidR="000C6A45" w:rsidRPr="00C143F2" w:rsidRDefault="000C6A45" w:rsidP="000C6A45">
      <w:pPr>
        <w:pStyle w:val="EndNoteBibliography"/>
        <w:ind w:left="720" w:hanging="720"/>
        <w:rPr>
          <w:rFonts w:ascii="Arial" w:hAnsi="Arial" w:cs="Arial"/>
          <w:sz w:val="22"/>
          <w:szCs w:val="22"/>
        </w:rPr>
      </w:pPr>
      <w:r w:rsidRPr="00C143F2">
        <w:rPr>
          <w:rFonts w:ascii="Arial" w:hAnsi="Arial" w:cs="Arial"/>
          <w:sz w:val="22"/>
          <w:szCs w:val="22"/>
        </w:rPr>
        <w:t>6.</w:t>
      </w:r>
      <w:r w:rsidRPr="00C143F2">
        <w:rPr>
          <w:rFonts w:ascii="Arial" w:hAnsi="Arial" w:cs="Arial"/>
          <w:sz w:val="22"/>
          <w:szCs w:val="22"/>
        </w:rPr>
        <w:tab/>
        <w:t>Huang, J.</w:t>
      </w:r>
      <w:r w:rsidRPr="00C143F2">
        <w:rPr>
          <w:rFonts w:ascii="Arial" w:hAnsi="Arial" w:cs="Arial"/>
          <w:i/>
          <w:sz w:val="22"/>
          <w:szCs w:val="22"/>
        </w:rPr>
        <w:t xml:space="preserve"> et al.</w:t>
      </w:r>
      <w:r w:rsidRPr="00C143F2">
        <w:rPr>
          <w:rFonts w:ascii="Arial" w:hAnsi="Arial" w:cs="Arial"/>
          <w:sz w:val="22"/>
          <w:szCs w:val="22"/>
        </w:rPr>
        <w:t xml:space="preserve"> Multi-Omics Analysis Reveals Translational Landscapes and Regulations in Mouse and Human Oocyte Aging. </w:t>
      </w:r>
      <w:r w:rsidRPr="00C143F2">
        <w:rPr>
          <w:rFonts w:ascii="Arial" w:hAnsi="Arial" w:cs="Arial"/>
          <w:i/>
          <w:sz w:val="22"/>
          <w:szCs w:val="22"/>
        </w:rPr>
        <w:t>Adv Sci (Weinh)</w:t>
      </w:r>
      <w:r w:rsidRPr="00C143F2">
        <w:rPr>
          <w:rFonts w:ascii="Arial" w:hAnsi="Arial" w:cs="Arial"/>
          <w:sz w:val="22"/>
          <w:szCs w:val="22"/>
        </w:rPr>
        <w:t xml:space="preserve"> </w:t>
      </w:r>
      <w:r w:rsidRPr="00C143F2">
        <w:rPr>
          <w:rFonts w:ascii="Arial" w:hAnsi="Arial" w:cs="Arial"/>
          <w:b/>
          <w:sz w:val="22"/>
          <w:szCs w:val="22"/>
        </w:rPr>
        <w:t>10</w:t>
      </w:r>
      <w:r w:rsidRPr="00C143F2">
        <w:rPr>
          <w:rFonts w:ascii="Arial" w:hAnsi="Arial" w:cs="Arial"/>
          <w:sz w:val="22"/>
          <w:szCs w:val="22"/>
        </w:rPr>
        <w:t>, e2301538 (2023).</w:t>
      </w:r>
    </w:p>
    <w:p w14:paraId="1B26D5C3" w14:textId="7F42C8C7" w:rsidR="001601C2" w:rsidRPr="00151B27" w:rsidRDefault="00151B27">
      <w:r w:rsidRPr="00C143F2">
        <w:rPr>
          <w:rFonts w:ascii="Arial" w:hAnsi="Arial" w:cs="Arial"/>
          <w:sz w:val="22"/>
          <w:szCs w:val="22"/>
        </w:rPr>
        <w:fldChar w:fldCharType="end"/>
      </w:r>
    </w:p>
    <w:sectPr w:rsidR="001601C2" w:rsidRPr="00151B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3E885" w14:textId="77777777" w:rsidR="00016A93" w:rsidRDefault="00016A93" w:rsidP="00151B27">
      <w:r>
        <w:separator/>
      </w:r>
    </w:p>
  </w:endnote>
  <w:endnote w:type="continuationSeparator" w:id="0">
    <w:p w14:paraId="3485F44F" w14:textId="77777777" w:rsidR="00016A93" w:rsidRDefault="00016A93" w:rsidP="00151B27">
      <w:r>
        <w:continuationSeparator/>
      </w:r>
    </w:p>
  </w:endnote>
  <w:endnote w:type="continuationNotice" w:id="1">
    <w:p w14:paraId="38596CD3" w14:textId="77777777" w:rsidR="002C0BE3" w:rsidRDefault="002C0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Italic">
    <w:altName w:val="Arial"/>
    <w:panose1 w:val="020B0604020202090204"/>
    <w:charset w:val="00"/>
    <w:family w:val="auto"/>
    <w:pitch w:val="default"/>
    <w:sig w:usb0="00000000" w:usb1="00000000" w:usb2="00000001" w:usb3="00000000" w:csb0="400001BF" w:csb1="DFF70000"/>
  </w:font>
  <w:font w:name="Arial Bold">
    <w:altName w:val="Arial"/>
    <w:panose1 w:val="020B0704020202020204"/>
    <w:charset w:val="00"/>
    <w:family w:val="auto"/>
    <w:pitch w:val="default"/>
    <w:sig w:usb0="00000000" w:usb1="00000000" w:usb2="00000001" w:usb3="00000000" w:csb0="400001BF" w:csb1="DFF7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7C9F3" w14:textId="77777777" w:rsidR="00016A93" w:rsidRDefault="00016A93" w:rsidP="00151B27">
      <w:r>
        <w:separator/>
      </w:r>
    </w:p>
  </w:footnote>
  <w:footnote w:type="continuationSeparator" w:id="0">
    <w:p w14:paraId="53CEF49C" w14:textId="77777777" w:rsidR="00016A93" w:rsidRDefault="00016A93" w:rsidP="00151B27">
      <w:r>
        <w:continuationSeparator/>
      </w:r>
    </w:p>
  </w:footnote>
  <w:footnote w:type="continuationNotice" w:id="1">
    <w:p w14:paraId="5C294BCB" w14:textId="77777777" w:rsidR="002C0BE3" w:rsidRDefault="002C0B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ell Bi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9etspdsxatr3ed2w9veezkfa9vds2552aa&quot;&gt;oocyte aging&lt;record-ids&gt;&lt;item&gt;46&lt;/item&gt;&lt;item&gt;59&lt;/item&gt;&lt;item&gt;100&lt;/item&gt;&lt;item&gt;101&lt;/item&gt;&lt;item&gt;102&lt;/item&gt;&lt;item&gt;103&lt;/item&gt;&lt;/record-ids&gt;&lt;/item&gt;&lt;/Libraries&gt;"/>
  </w:docVars>
  <w:rsids>
    <w:rsidRoot w:val="001601C2"/>
    <w:rsid w:val="00012B70"/>
    <w:rsid w:val="00016A93"/>
    <w:rsid w:val="00022EAC"/>
    <w:rsid w:val="00023AC4"/>
    <w:rsid w:val="00030699"/>
    <w:rsid w:val="00034531"/>
    <w:rsid w:val="00034C0E"/>
    <w:rsid w:val="00070612"/>
    <w:rsid w:val="000853B6"/>
    <w:rsid w:val="000B60C2"/>
    <w:rsid w:val="000C3C7D"/>
    <w:rsid w:val="000C6A45"/>
    <w:rsid w:val="000F4010"/>
    <w:rsid w:val="000F78DC"/>
    <w:rsid w:val="00151B27"/>
    <w:rsid w:val="00155A5B"/>
    <w:rsid w:val="00156743"/>
    <w:rsid w:val="001601C2"/>
    <w:rsid w:val="00166AFF"/>
    <w:rsid w:val="00184CD4"/>
    <w:rsid w:val="001902DF"/>
    <w:rsid w:val="0019261E"/>
    <w:rsid w:val="001963D1"/>
    <w:rsid w:val="001A4364"/>
    <w:rsid w:val="001B0A46"/>
    <w:rsid w:val="001C05B8"/>
    <w:rsid w:val="001F0461"/>
    <w:rsid w:val="002020A4"/>
    <w:rsid w:val="00210907"/>
    <w:rsid w:val="00210956"/>
    <w:rsid w:val="00213F27"/>
    <w:rsid w:val="00214305"/>
    <w:rsid w:val="00220449"/>
    <w:rsid w:val="00225F43"/>
    <w:rsid w:val="00245F4D"/>
    <w:rsid w:val="0024771D"/>
    <w:rsid w:val="00251528"/>
    <w:rsid w:val="00257E60"/>
    <w:rsid w:val="0027121D"/>
    <w:rsid w:val="0027713F"/>
    <w:rsid w:val="002850D3"/>
    <w:rsid w:val="00286910"/>
    <w:rsid w:val="00287011"/>
    <w:rsid w:val="00292D61"/>
    <w:rsid w:val="002A2070"/>
    <w:rsid w:val="002C0BE3"/>
    <w:rsid w:val="002C6020"/>
    <w:rsid w:val="002D06E3"/>
    <w:rsid w:val="002E1E02"/>
    <w:rsid w:val="003203F8"/>
    <w:rsid w:val="003346BE"/>
    <w:rsid w:val="00362B6C"/>
    <w:rsid w:val="003A4A6D"/>
    <w:rsid w:val="003A7AF6"/>
    <w:rsid w:val="003E1C5A"/>
    <w:rsid w:val="00405C27"/>
    <w:rsid w:val="00425E18"/>
    <w:rsid w:val="00442C87"/>
    <w:rsid w:val="00453C21"/>
    <w:rsid w:val="004624A3"/>
    <w:rsid w:val="00465AAB"/>
    <w:rsid w:val="00482017"/>
    <w:rsid w:val="004A1C39"/>
    <w:rsid w:val="004D122E"/>
    <w:rsid w:val="004E465C"/>
    <w:rsid w:val="004F24FF"/>
    <w:rsid w:val="004F7FD1"/>
    <w:rsid w:val="00500A7C"/>
    <w:rsid w:val="0052481B"/>
    <w:rsid w:val="005325F4"/>
    <w:rsid w:val="00532A37"/>
    <w:rsid w:val="005373B9"/>
    <w:rsid w:val="00540CC5"/>
    <w:rsid w:val="005418AF"/>
    <w:rsid w:val="005760A3"/>
    <w:rsid w:val="00577B19"/>
    <w:rsid w:val="005A0B31"/>
    <w:rsid w:val="005A6279"/>
    <w:rsid w:val="005B2742"/>
    <w:rsid w:val="005C4FE4"/>
    <w:rsid w:val="005F7287"/>
    <w:rsid w:val="00606E1F"/>
    <w:rsid w:val="00607FD4"/>
    <w:rsid w:val="00681A3A"/>
    <w:rsid w:val="006B2A3E"/>
    <w:rsid w:val="006B442B"/>
    <w:rsid w:val="006D699A"/>
    <w:rsid w:val="006E10B3"/>
    <w:rsid w:val="006E6421"/>
    <w:rsid w:val="007A32F3"/>
    <w:rsid w:val="007C1494"/>
    <w:rsid w:val="007D5E61"/>
    <w:rsid w:val="00814B18"/>
    <w:rsid w:val="008351AA"/>
    <w:rsid w:val="00886052"/>
    <w:rsid w:val="00890D6A"/>
    <w:rsid w:val="008B05CB"/>
    <w:rsid w:val="008B6094"/>
    <w:rsid w:val="008C0E94"/>
    <w:rsid w:val="008E5901"/>
    <w:rsid w:val="008F22D6"/>
    <w:rsid w:val="00911749"/>
    <w:rsid w:val="00917FE6"/>
    <w:rsid w:val="0092177B"/>
    <w:rsid w:val="009279AB"/>
    <w:rsid w:val="00932BB0"/>
    <w:rsid w:val="00947475"/>
    <w:rsid w:val="0094784D"/>
    <w:rsid w:val="00955BC6"/>
    <w:rsid w:val="009652F2"/>
    <w:rsid w:val="00965912"/>
    <w:rsid w:val="00967C89"/>
    <w:rsid w:val="00973A81"/>
    <w:rsid w:val="009A4B49"/>
    <w:rsid w:val="009A5AAC"/>
    <w:rsid w:val="009C17EF"/>
    <w:rsid w:val="009D699B"/>
    <w:rsid w:val="009E30FF"/>
    <w:rsid w:val="009E6190"/>
    <w:rsid w:val="009F4628"/>
    <w:rsid w:val="00A21AFA"/>
    <w:rsid w:val="00A418EE"/>
    <w:rsid w:val="00A47189"/>
    <w:rsid w:val="00A54B65"/>
    <w:rsid w:val="00A85D61"/>
    <w:rsid w:val="00A914FE"/>
    <w:rsid w:val="00AA2730"/>
    <w:rsid w:val="00AC511E"/>
    <w:rsid w:val="00AE5C95"/>
    <w:rsid w:val="00AE76A1"/>
    <w:rsid w:val="00AF60F3"/>
    <w:rsid w:val="00B060CD"/>
    <w:rsid w:val="00B10144"/>
    <w:rsid w:val="00B23844"/>
    <w:rsid w:val="00B30DCA"/>
    <w:rsid w:val="00B43BC6"/>
    <w:rsid w:val="00B655E2"/>
    <w:rsid w:val="00B71C62"/>
    <w:rsid w:val="00B731CD"/>
    <w:rsid w:val="00B82B39"/>
    <w:rsid w:val="00B8484E"/>
    <w:rsid w:val="00B93E43"/>
    <w:rsid w:val="00BA3DEC"/>
    <w:rsid w:val="00BC20B5"/>
    <w:rsid w:val="00BC2544"/>
    <w:rsid w:val="00BC70CB"/>
    <w:rsid w:val="00BD3C98"/>
    <w:rsid w:val="00BE4677"/>
    <w:rsid w:val="00BE4744"/>
    <w:rsid w:val="00BE48B9"/>
    <w:rsid w:val="00BF24D4"/>
    <w:rsid w:val="00BF33F6"/>
    <w:rsid w:val="00C0589F"/>
    <w:rsid w:val="00C143F2"/>
    <w:rsid w:val="00C40803"/>
    <w:rsid w:val="00C4514D"/>
    <w:rsid w:val="00C47DBF"/>
    <w:rsid w:val="00C6607C"/>
    <w:rsid w:val="00C663F9"/>
    <w:rsid w:val="00C80115"/>
    <w:rsid w:val="00CB0DEE"/>
    <w:rsid w:val="00CC69BF"/>
    <w:rsid w:val="00D0386F"/>
    <w:rsid w:val="00D11FE4"/>
    <w:rsid w:val="00D2133F"/>
    <w:rsid w:val="00D22E61"/>
    <w:rsid w:val="00D45B35"/>
    <w:rsid w:val="00D540C8"/>
    <w:rsid w:val="00D56A51"/>
    <w:rsid w:val="00D6003D"/>
    <w:rsid w:val="00D6131C"/>
    <w:rsid w:val="00D62AF5"/>
    <w:rsid w:val="00D707CD"/>
    <w:rsid w:val="00D75705"/>
    <w:rsid w:val="00D80957"/>
    <w:rsid w:val="00D93454"/>
    <w:rsid w:val="00D93EE3"/>
    <w:rsid w:val="00DB4AA1"/>
    <w:rsid w:val="00DF3264"/>
    <w:rsid w:val="00DF4459"/>
    <w:rsid w:val="00DF7624"/>
    <w:rsid w:val="00E13F12"/>
    <w:rsid w:val="00E22D39"/>
    <w:rsid w:val="00E23FBB"/>
    <w:rsid w:val="00E423A6"/>
    <w:rsid w:val="00E43BC7"/>
    <w:rsid w:val="00E544C1"/>
    <w:rsid w:val="00E648E1"/>
    <w:rsid w:val="00E662D4"/>
    <w:rsid w:val="00E75ABE"/>
    <w:rsid w:val="00E75E18"/>
    <w:rsid w:val="00E80918"/>
    <w:rsid w:val="00EA1246"/>
    <w:rsid w:val="00EA7AF0"/>
    <w:rsid w:val="00EC0021"/>
    <w:rsid w:val="00ED0212"/>
    <w:rsid w:val="00ED6861"/>
    <w:rsid w:val="00ED6BD6"/>
    <w:rsid w:val="00EE4302"/>
    <w:rsid w:val="00F04B57"/>
    <w:rsid w:val="00F0706A"/>
    <w:rsid w:val="00F11B2F"/>
    <w:rsid w:val="00F12CF8"/>
    <w:rsid w:val="00F1310F"/>
    <w:rsid w:val="00F43602"/>
    <w:rsid w:val="00F52758"/>
    <w:rsid w:val="00F56D42"/>
    <w:rsid w:val="00F732A1"/>
    <w:rsid w:val="00F81CE5"/>
    <w:rsid w:val="00F9063B"/>
    <w:rsid w:val="00F929ED"/>
    <w:rsid w:val="00FA7264"/>
    <w:rsid w:val="00FA726D"/>
    <w:rsid w:val="00FB28A1"/>
    <w:rsid w:val="00FB2F20"/>
    <w:rsid w:val="00FB3245"/>
    <w:rsid w:val="00FF2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1356F"/>
  <w14:defaultImageDpi w14:val="32767"/>
  <w15:chartTrackingRefBased/>
  <w15:docId w15:val="{6F107368-2C9A-47A9-99C4-CA4AACDF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C4"/>
    <w:pPr>
      <w:widowControl w:val="0"/>
      <w:spacing w:after="0" w:line="240" w:lineRule="auto"/>
      <w:jc w:val="both"/>
    </w:pPr>
    <w:rPr>
      <w:rFonts w:ascii="等线" w:eastAsia="等线" w:hAnsi="等线" w:cs="Times New Roman"/>
      <w:sz w:val="21"/>
      <w:szCs w:val="21"/>
      <w14:ligatures w14:val="none"/>
    </w:rPr>
  </w:style>
  <w:style w:type="paragraph" w:styleId="Heading1">
    <w:name w:val="heading 1"/>
    <w:basedOn w:val="Normal"/>
    <w:next w:val="Normal"/>
    <w:link w:val="Heading1Char"/>
    <w:uiPriority w:val="9"/>
    <w:qFormat/>
    <w:rsid w:val="001601C2"/>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Heading2">
    <w:name w:val="heading 2"/>
    <w:basedOn w:val="Normal"/>
    <w:next w:val="Normal"/>
    <w:link w:val="Heading2Char"/>
    <w:uiPriority w:val="9"/>
    <w:semiHidden/>
    <w:unhideWhenUsed/>
    <w:qFormat/>
    <w:rsid w:val="001601C2"/>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Heading3">
    <w:name w:val="heading 3"/>
    <w:basedOn w:val="Normal"/>
    <w:next w:val="Normal"/>
    <w:link w:val="Heading3Char"/>
    <w:uiPriority w:val="9"/>
    <w:semiHidden/>
    <w:unhideWhenUsed/>
    <w:qFormat/>
    <w:rsid w:val="001601C2"/>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Heading4">
    <w:name w:val="heading 4"/>
    <w:basedOn w:val="Normal"/>
    <w:next w:val="Normal"/>
    <w:link w:val="Heading4Char"/>
    <w:uiPriority w:val="9"/>
    <w:semiHidden/>
    <w:unhideWhenUsed/>
    <w:qFormat/>
    <w:rsid w:val="001601C2"/>
    <w:pPr>
      <w:keepNext/>
      <w:keepLines/>
      <w:spacing w:before="80" w:after="40" w:line="278" w:lineRule="auto"/>
      <w:jc w:val="left"/>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Heading5">
    <w:name w:val="heading 5"/>
    <w:basedOn w:val="Normal"/>
    <w:next w:val="Normal"/>
    <w:link w:val="Heading5Char"/>
    <w:uiPriority w:val="9"/>
    <w:semiHidden/>
    <w:unhideWhenUsed/>
    <w:qFormat/>
    <w:rsid w:val="001601C2"/>
    <w:pPr>
      <w:keepNext/>
      <w:keepLines/>
      <w:spacing w:before="80" w:after="40" w:line="278" w:lineRule="auto"/>
      <w:jc w:val="left"/>
      <w:outlineLvl w:val="4"/>
    </w:pPr>
    <w:rPr>
      <w:rFonts w:asciiTheme="minorHAnsi" w:eastAsiaTheme="minorEastAsia" w:hAnsiTheme="minorHAnsi"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semiHidden/>
    <w:unhideWhenUsed/>
    <w:qFormat/>
    <w:rsid w:val="001601C2"/>
    <w:pPr>
      <w:keepNext/>
      <w:keepLines/>
      <w:spacing w:before="40" w:line="278" w:lineRule="auto"/>
      <w:jc w:val="left"/>
      <w:outlineLvl w:val="5"/>
    </w:pPr>
    <w:rPr>
      <w:rFonts w:asciiTheme="minorHAnsi" w:eastAsiaTheme="minorEastAsia" w:hAnsiTheme="minorHAnsi" w:cstheme="majorBidi"/>
      <w:b/>
      <w:bCs/>
      <w:color w:val="2F5496" w:themeColor="accent1" w:themeShade="BF"/>
      <w:sz w:val="22"/>
      <w:szCs w:val="24"/>
      <w14:ligatures w14:val="standardContextual"/>
    </w:rPr>
  </w:style>
  <w:style w:type="paragraph" w:styleId="Heading7">
    <w:name w:val="heading 7"/>
    <w:basedOn w:val="Normal"/>
    <w:next w:val="Normal"/>
    <w:link w:val="Heading7Char"/>
    <w:uiPriority w:val="9"/>
    <w:semiHidden/>
    <w:unhideWhenUsed/>
    <w:qFormat/>
    <w:rsid w:val="001601C2"/>
    <w:pPr>
      <w:keepNext/>
      <w:keepLines/>
      <w:spacing w:before="40" w:line="278" w:lineRule="auto"/>
      <w:jc w:val="left"/>
      <w:outlineLvl w:val="6"/>
    </w:pPr>
    <w:rPr>
      <w:rFonts w:asciiTheme="minorHAnsi" w:eastAsiaTheme="minorEastAsia" w:hAnsiTheme="minorHAnsi" w:cstheme="majorBidi"/>
      <w:b/>
      <w:bCs/>
      <w:color w:val="595959" w:themeColor="text1" w:themeTint="A6"/>
      <w:sz w:val="22"/>
      <w:szCs w:val="24"/>
      <w14:ligatures w14:val="standardContextual"/>
    </w:rPr>
  </w:style>
  <w:style w:type="paragraph" w:styleId="Heading8">
    <w:name w:val="heading 8"/>
    <w:basedOn w:val="Normal"/>
    <w:next w:val="Normal"/>
    <w:link w:val="Heading8Char"/>
    <w:uiPriority w:val="9"/>
    <w:semiHidden/>
    <w:unhideWhenUsed/>
    <w:qFormat/>
    <w:rsid w:val="001601C2"/>
    <w:pPr>
      <w:keepNext/>
      <w:keepLines/>
      <w:spacing w:line="278" w:lineRule="auto"/>
      <w:jc w:val="left"/>
      <w:outlineLvl w:val="7"/>
    </w:pPr>
    <w:rPr>
      <w:rFonts w:asciiTheme="minorHAnsi" w:eastAsiaTheme="minorEastAsia" w:hAnsiTheme="minorHAnsi" w:cstheme="majorBidi"/>
      <w:color w:val="595959" w:themeColor="text1" w:themeTint="A6"/>
      <w:sz w:val="22"/>
      <w:szCs w:val="24"/>
      <w14:ligatures w14:val="standardContextual"/>
    </w:rPr>
  </w:style>
  <w:style w:type="paragraph" w:styleId="Heading9">
    <w:name w:val="heading 9"/>
    <w:basedOn w:val="Normal"/>
    <w:next w:val="Normal"/>
    <w:link w:val="Heading9Char"/>
    <w:uiPriority w:val="9"/>
    <w:semiHidden/>
    <w:unhideWhenUsed/>
    <w:qFormat/>
    <w:rsid w:val="001601C2"/>
    <w:pPr>
      <w:keepNext/>
      <w:keepLines/>
      <w:spacing w:line="278" w:lineRule="auto"/>
      <w:jc w:val="left"/>
      <w:outlineLvl w:val="8"/>
    </w:pPr>
    <w:rPr>
      <w:rFonts w:asciiTheme="minorHAnsi" w:eastAsiaTheme="majorEastAsia" w:hAnsiTheme="minorHAnsi" w:cstheme="majorBidi"/>
      <w:color w:val="595959" w:themeColor="text1" w:themeTint="A6"/>
      <w:sz w:val="2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1C2"/>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1601C2"/>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1601C2"/>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1601C2"/>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1601C2"/>
    <w:rPr>
      <w:rFonts w:cstheme="majorBidi"/>
      <w:color w:val="2F5496" w:themeColor="accent1" w:themeShade="BF"/>
      <w:sz w:val="24"/>
    </w:rPr>
  </w:style>
  <w:style w:type="character" w:customStyle="1" w:styleId="Heading6Char">
    <w:name w:val="Heading 6 Char"/>
    <w:basedOn w:val="DefaultParagraphFont"/>
    <w:link w:val="Heading6"/>
    <w:uiPriority w:val="9"/>
    <w:semiHidden/>
    <w:rsid w:val="001601C2"/>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1601C2"/>
    <w:rPr>
      <w:rFonts w:cstheme="majorBidi"/>
      <w:b/>
      <w:bCs/>
      <w:color w:val="595959" w:themeColor="text1" w:themeTint="A6"/>
    </w:rPr>
  </w:style>
  <w:style w:type="character" w:customStyle="1" w:styleId="Heading8Char">
    <w:name w:val="Heading 8 Char"/>
    <w:basedOn w:val="DefaultParagraphFont"/>
    <w:link w:val="Heading8"/>
    <w:uiPriority w:val="9"/>
    <w:semiHidden/>
    <w:rsid w:val="001601C2"/>
    <w:rPr>
      <w:rFonts w:cstheme="majorBidi"/>
      <w:color w:val="595959" w:themeColor="text1" w:themeTint="A6"/>
    </w:rPr>
  </w:style>
  <w:style w:type="character" w:customStyle="1" w:styleId="Heading9Char">
    <w:name w:val="Heading 9 Char"/>
    <w:basedOn w:val="DefaultParagraphFont"/>
    <w:link w:val="Heading9"/>
    <w:uiPriority w:val="9"/>
    <w:semiHidden/>
    <w:rsid w:val="001601C2"/>
    <w:rPr>
      <w:rFonts w:eastAsiaTheme="majorEastAsia" w:cstheme="majorBidi"/>
      <w:color w:val="595959" w:themeColor="text1" w:themeTint="A6"/>
    </w:rPr>
  </w:style>
  <w:style w:type="paragraph" w:styleId="Title">
    <w:name w:val="Title"/>
    <w:basedOn w:val="Normal"/>
    <w:next w:val="Normal"/>
    <w:link w:val="TitleChar"/>
    <w:uiPriority w:val="10"/>
    <w:qFormat/>
    <w:rsid w:val="001601C2"/>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601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1C2"/>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1601C2"/>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1601C2"/>
    <w:pPr>
      <w:spacing w:before="160" w:after="160" w:line="278" w:lineRule="auto"/>
      <w:jc w:val="center"/>
    </w:pPr>
    <w:rPr>
      <w:rFonts w:asciiTheme="minorHAnsi" w:eastAsiaTheme="minorEastAsia" w:hAnsiTheme="minorHAnsi" w:cstheme="minorBidi"/>
      <w:i/>
      <w:iCs/>
      <w:color w:val="404040" w:themeColor="text1" w:themeTint="BF"/>
      <w:sz w:val="22"/>
      <w:szCs w:val="24"/>
      <w14:ligatures w14:val="standardContextual"/>
    </w:rPr>
  </w:style>
  <w:style w:type="character" w:customStyle="1" w:styleId="QuoteChar">
    <w:name w:val="Quote Char"/>
    <w:basedOn w:val="DefaultParagraphFont"/>
    <w:link w:val="Quote"/>
    <w:uiPriority w:val="29"/>
    <w:rsid w:val="001601C2"/>
    <w:rPr>
      <w:i/>
      <w:iCs/>
      <w:color w:val="404040" w:themeColor="text1" w:themeTint="BF"/>
    </w:rPr>
  </w:style>
  <w:style w:type="paragraph" w:styleId="ListParagraph">
    <w:name w:val="List Paragraph"/>
    <w:basedOn w:val="Normal"/>
    <w:uiPriority w:val="34"/>
    <w:qFormat/>
    <w:rsid w:val="001601C2"/>
    <w:pPr>
      <w:spacing w:after="160" w:line="278" w:lineRule="auto"/>
      <w:ind w:left="720"/>
      <w:contextualSpacing/>
      <w:jc w:val="left"/>
    </w:pPr>
    <w:rPr>
      <w:rFonts w:asciiTheme="minorHAnsi" w:eastAsiaTheme="minorEastAsia" w:hAnsiTheme="minorHAnsi" w:cstheme="minorBidi"/>
      <w:sz w:val="22"/>
      <w:szCs w:val="24"/>
      <w14:ligatures w14:val="standardContextual"/>
    </w:rPr>
  </w:style>
  <w:style w:type="character" w:styleId="IntenseEmphasis">
    <w:name w:val="Intense Emphasis"/>
    <w:basedOn w:val="DefaultParagraphFont"/>
    <w:uiPriority w:val="21"/>
    <w:qFormat/>
    <w:rsid w:val="001601C2"/>
    <w:rPr>
      <w:i/>
      <w:iCs/>
      <w:color w:val="2F5496" w:themeColor="accent1" w:themeShade="BF"/>
    </w:rPr>
  </w:style>
  <w:style w:type="paragraph" w:styleId="IntenseQuote">
    <w:name w:val="Intense Quote"/>
    <w:basedOn w:val="Normal"/>
    <w:next w:val="Normal"/>
    <w:link w:val="IntenseQuoteChar"/>
    <w:uiPriority w:val="30"/>
    <w:qFormat/>
    <w:rsid w:val="001601C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sz w:val="22"/>
      <w:szCs w:val="24"/>
      <w14:ligatures w14:val="standardContextual"/>
    </w:rPr>
  </w:style>
  <w:style w:type="character" w:customStyle="1" w:styleId="IntenseQuoteChar">
    <w:name w:val="Intense Quote Char"/>
    <w:basedOn w:val="DefaultParagraphFont"/>
    <w:link w:val="IntenseQuote"/>
    <w:uiPriority w:val="30"/>
    <w:rsid w:val="001601C2"/>
    <w:rPr>
      <w:i/>
      <w:iCs/>
      <w:color w:val="2F5496" w:themeColor="accent1" w:themeShade="BF"/>
    </w:rPr>
  </w:style>
  <w:style w:type="character" w:styleId="IntenseReference">
    <w:name w:val="Intense Reference"/>
    <w:basedOn w:val="DefaultParagraphFont"/>
    <w:uiPriority w:val="32"/>
    <w:qFormat/>
    <w:rsid w:val="001601C2"/>
    <w:rPr>
      <w:b/>
      <w:bCs/>
      <w:smallCaps/>
      <w:color w:val="2F5496" w:themeColor="accent1" w:themeShade="BF"/>
      <w:spacing w:val="5"/>
    </w:rPr>
  </w:style>
  <w:style w:type="paragraph" w:styleId="Header">
    <w:name w:val="header"/>
    <w:basedOn w:val="Normal"/>
    <w:link w:val="HeaderChar"/>
    <w:uiPriority w:val="99"/>
    <w:unhideWhenUsed/>
    <w:rsid w:val="00151B27"/>
    <w:pPr>
      <w:tabs>
        <w:tab w:val="center" w:pos="4153"/>
        <w:tab w:val="right" w:pos="8306"/>
      </w:tabs>
      <w:snapToGrid w:val="0"/>
      <w:spacing w:after="160"/>
      <w:jc w:val="center"/>
    </w:pPr>
    <w:rPr>
      <w:rFonts w:asciiTheme="minorHAnsi" w:eastAsiaTheme="minorEastAsia" w:hAnsiTheme="minorHAnsi" w:cstheme="minorBidi"/>
      <w:sz w:val="18"/>
      <w:szCs w:val="18"/>
      <w14:ligatures w14:val="standardContextual"/>
    </w:rPr>
  </w:style>
  <w:style w:type="character" w:customStyle="1" w:styleId="HeaderChar">
    <w:name w:val="Header Char"/>
    <w:basedOn w:val="DefaultParagraphFont"/>
    <w:link w:val="Header"/>
    <w:uiPriority w:val="99"/>
    <w:rsid w:val="00151B27"/>
    <w:rPr>
      <w:sz w:val="18"/>
      <w:szCs w:val="18"/>
    </w:rPr>
  </w:style>
  <w:style w:type="paragraph" w:styleId="Footer">
    <w:name w:val="footer"/>
    <w:basedOn w:val="Normal"/>
    <w:link w:val="FooterChar"/>
    <w:uiPriority w:val="99"/>
    <w:unhideWhenUsed/>
    <w:rsid w:val="00151B27"/>
    <w:pPr>
      <w:tabs>
        <w:tab w:val="center" w:pos="4153"/>
        <w:tab w:val="right" w:pos="8306"/>
      </w:tabs>
      <w:snapToGrid w:val="0"/>
      <w:spacing w:after="160"/>
      <w:jc w:val="left"/>
    </w:pPr>
    <w:rPr>
      <w:rFonts w:asciiTheme="minorHAnsi" w:eastAsiaTheme="minorEastAsia" w:hAnsiTheme="minorHAnsi" w:cstheme="minorBidi"/>
      <w:sz w:val="18"/>
      <w:szCs w:val="18"/>
      <w14:ligatures w14:val="standardContextual"/>
    </w:rPr>
  </w:style>
  <w:style w:type="character" w:customStyle="1" w:styleId="FooterChar">
    <w:name w:val="Footer Char"/>
    <w:basedOn w:val="DefaultParagraphFont"/>
    <w:link w:val="Footer"/>
    <w:uiPriority w:val="99"/>
    <w:rsid w:val="00151B27"/>
    <w:rPr>
      <w:sz w:val="18"/>
      <w:szCs w:val="18"/>
    </w:rPr>
  </w:style>
  <w:style w:type="paragraph" w:customStyle="1" w:styleId="EndNoteBibliographyTitle">
    <w:name w:val="EndNote Bibliography Title"/>
    <w:basedOn w:val="Normal"/>
    <w:link w:val="EndNoteBibliographyTitleChar"/>
    <w:rsid w:val="00151B27"/>
    <w:pPr>
      <w:jc w:val="center"/>
    </w:pPr>
    <w:rPr>
      <w:noProof/>
      <w:sz w:val="20"/>
    </w:rPr>
  </w:style>
  <w:style w:type="character" w:customStyle="1" w:styleId="EndNoteBibliographyTitleChar">
    <w:name w:val="EndNote Bibliography Title Char"/>
    <w:basedOn w:val="DefaultParagraphFont"/>
    <w:link w:val="EndNoteBibliographyTitle"/>
    <w:rsid w:val="00151B27"/>
    <w:rPr>
      <w:rFonts w:ascii="等线" w:eastAsia="等线" w:hAnsi="等线" w:cs="Times New Roman"/>
      <w:noProof/>
      <w:sz w:val="20"/>
      <w:szCs w:val="21"/>
      <w14:ligatures w14:val="none"/>
    </w:rPr>
  </w:style>
  <w:style w:type="paragraph" w:customStyle="1" w:styleId="EndNoteBibliography">
    <w:name w:val="EndNote Bibliography"/>
    <w:basedOn w:val="Normal"/>
    <w:link w:val="EndNoteBibliographyChar"/>
    <w:rsid w:val="00151B27"/>
    <w:rPr>
      <w:noProof/>
      <w:sz w:val="20"/>
    </w:rPr>
  </w:style>
  <w:style w:type="character" w:customStyle="1" w:styleId="EndNoteBibliographyChar">
    <w:name w:val="EndNote Bibliography Char"/>
    <w:basedOn w:val="DefaultParagraphFont"/>
    <w:link w:val="EndNoteBibliography"/>
    <w:rsid w:val="00151B27"/>
    <w:rPr>
      <w:rFonts w:ascii="等线" w:eastAsia="等线" w:hAnsi="等线" w:cs="Times New Roman"/>
      <w:noProof/>
      <w:sz w:val="20"/>
      <w:szCs w:val="21"/>
      <w14:ligatures w14:val="none"/>
    </w:rPr>
  </w:style>
  <w:style w:type="paragraph" w:styleId="CommentText">
    <w:name w:val="annotation text"/>
    <w:basedOn w:val="Normal"/>
    <w:link w:val="CommentTextChar"/>
    <w:qFormat/>
    <w:rsid w:val="000C6A45"/>
    <w:pPr>
      <w:jc w:val="left"/>
    </w:pPr>
  </w:style>
  <w:style w:type="character" w:customStyle="1" w:styleId="CommentTextChar">
    <w:name w:val="Comment Text Char"/>
    <w:basedOn w:val="DefaultParagraphFont"/>
    <w:link w:val="CommentText"/>
    <w:qFormat/>
    <w:rsid w:val="000C6A45"/>
    <w:rPr>
      <w:rFonts w:ascii="等线" w:eastAsia="等线" w:hAnsi="等线" w:cs="Times New Roman"/>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691</TotalTime>
  <Pages>19</Pages>
  <Words>3292</Words>
  <Characters>17703</Characters>
  <Application>Microsoft Office Word</Application>
  <DocSecurity>0</DocSecurity>
  <Lines>340</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Xudong Fu</dc:creator>
  <cp:keywords/>
  <dc:description/>
  <cp:lastModifiedBy>Xudong Fu</cp:lastModifiedBy>
  <cp:revision>178</cp:revision>
  <cp:lastPrinted>2025-03-25T13:07:00Z</cp:lastPrinted>
  <dcterms:created xsi:type="dcterms:W3CDTF">2025-03-06T08:28:00Z</dcterms:created>
  <dcterms:modified xsi:type="dcterms:W3CDTF">2025-03-26T04:30:00Z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b672f190c0ee7003b1107c681dd36d2e88a142fb9c885f784824cafd490db3e4</vt:lpwstr>
  </property>
</Properties>
</file>