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2862B7" w14:textId="272FACB9" w:rsidR="002206F5" w:rsidRPr="00B30178" w:rsidRDefault="002206F5" w:rsidP="00C7605B">
      <w:pPr>
        <w:spacing w:after="0" w:line="480" w:lineRule="auto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B30178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Su</w:t>
      </w:r>
      <w:r w:rsidR="00C64CFF" w:rsidRPr="00B30178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pplementary</w:t>
      </w:r>
      <w:r w:rsidRPr="00B30178"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Information</w:t>
      </w:r>
    </w:p>
    <w:p w14:paraId="23514BA5" w14:textId="77777777" w:rsidR="00331026" w:rsidRPr="00B30178" w:rsidRDefault="00331026" w:rsidP="00C7605B">
      <w:pPr>
        <w:spacing w:after="0" w:line="48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Breakthrough oxygen electrode reaction kinetics using 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BaCe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vertAlign w:val="subscript"/>
        </w:rPr>
        <w:t>0.7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Zr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vertAlign w:val="subscript"/>
        </w:rPr>
        <w:t>0.1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Y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vertAlign w:val="subscript"/>
        </w:rPr>
        <w:t>0.1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Yb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vertAlign w:val="subscript"/>
        </w:rPr>
        <w:t>0.1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O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vertAlign w:val="subscript"/>
        </w:rPr>
        <w:t>3−δ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based</w:t>
      </w:r>
      <w:r w:rsidRPr="00B30178">
        <w:rPr>
          <w:rStyle w:val="ab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composite air electrodes</w:t>
      </w:r>
      <w:r w:rsidRPr="00B3017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for reversible solid oxide cells</w:t>
      </w:r>
    </w:p>
    <w:p w14:paraId="3C7FD1AE" w14:textId="77777777" w:rsidR="002206F5" w:rsidRPr="00B30178" w:rsidRDefault="002206F5" w:rsidP="00C7605B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30B308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Kwangho</w:t>
      </w:r>
      <w:proofErr w:type="spellEnd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Park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 xml:space="preserve">1, </w:t>
      </w:r>
      <w:r w:rsidRPr="00B30178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perscript"/>
        </w:rPr>
        <w:t>£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</w:t>
      </w:r>
      <w:proofErr w:type="spellStart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WonJun</w:t>
      </w:r>
      <w:proofErr w:type="spellEnd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Lee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 xml:space="preserve">2, </w:t>
      </w:r>
      <w:r w:rsidRPr="00B30178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perscript"/>
        </w:rPr>
        <w:t>£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</w:t>
      </w:r>
      <w:proofErr w:type="spellStart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Junghyun</w:t>
      </w:r>
      <w:proofErr w:type="spellEnd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Park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3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</w:t>
      </w:r>
      <w:proofErr w:type="spellStart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Minkyeong</w:t>
      </w:r>
      <w:proofErr w:type="spellEnd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Jo</w:t>
      </w:r>
      <w:r w:rsidRPr="00B3017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</w:t>
      </w:r>
      <w:proofErr w:type="spellStart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Yeongeun</w:t>
      </w:r>
      <w:proofErr w:type="spellEnd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Bae</w:t>
      </w:r>
      <w:r w:rsidRPr="00B3017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Minji Kim</w:t>
      </w:r>
      <w:r w:rsidRPr="00B3017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Ryan O'Hayre</w:t>
      </w:r>
      <w:r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4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,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</w:rPr>
        <w:t>*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Jeong Woo Han</w:t>
      </w:r>
      <w:r w:rsidRPr="00B3017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2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,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</w:rPr>
        <w:t>*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Sun-ju Song</w:t>
      </w:r>
      <w:r w:rsidRPr="00B3017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3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,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</w:rPr>
        <w:t>*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Jun-Young Park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1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,</w:t>
      </w:r>
      <w:r w:rsidRPr="00B30178">
        <w:rPr>
          <w:rFonts w:ascii="Times New Roman" w:eastAsia="HY강B" w:hAnsi="Times New Roman" w:cs="Times New Roman"/>
          <w:b/>
          <w:bCs/>
          <w:color w:val="000000" w:themeColor="text1"/>
          <w:sz w:val="24"/>
          <w:szCs w:val="24"/>
        </w:rPr>
        <w:t>*</w:t>
      </w:r>
    </w:p>
    <w:p w14:paraId="5B50DBFF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14:paraId="4814B847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</w:pPr>
      <w:r w:rsidRPr="00B30178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vertAlign w:val="superscript"/>
        </w:rPr>
        <w:t>1</w:t>
      </w:r>
      <w:r w:rsidRPr="00B30178">
        <w:rPr>
          <w:rFonts w:ascii="Times New Roman" w:eastAsia="바탕" w:hAnsi="Times New Roman" w:cs="Times New Roman"/>
          <w:iCs/>
          <w:noProof/>
          <w:color w:val="000000" w:themeColor="text1"/>
          <w:sz w:val="24"/>
          <w:szCs w:val="24"/>
          <w:vertAlign w:val="superscript"/>
        </w:rPr>
        <w:t xml:space="preserve"> </w:t>
      </w:r>
      <w:r w:rsidRPr="00B30178">
        <w:rPr>
          <w:rFonts w:ascii="Times New Roman" w:eastAsia="바탕" w:hAnsi="Times New Roman" w:cs="Times New Roman"/>
          <w:iCs/>
          <w:noProof/>
          <w:color w:val="000000" w:themeColor="text1"/>
          <w:sz w:val="24"/>
          <w:szCs w:val="24"/>
        </w:rPr>
        <w:t>HMC</w:t>
      </w:r>
      <w:r w:rsidRPr="00B30178"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  <w:t>, Department of Nanotechnology and Advanced Materials Engineering, Sejong University, Seoul 05006, Republic of Korea</w:t>
      </w:r>
    </w:p>
    <w:p w14:paraId="5DEE522F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iCs/>
          <w:color w:val="000000" w:themeColor="text1"/>
          <w:sz w:val="24"/>
          <w:szCs w:val="24"/>
          <w:vertAlign w:val="superscript"/>
        </w:rPr>
        <w:t>2</w:t>
      </w:r>
      <w:r w:rsidRPr="00B30178"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  <w:t xml:space="preserve"> Department of Materials Science and Engineering, Seoul National University, Seoul 08826, Republic of Korea</w:t>
      </w:r>
    </w:p>
    <w:p w14:paraId="1AD3BF7A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iCs/>
          <w:color w:val="000000" w:themeColor="text1"/>
          <w:sz w:val="24"/>
          <w:szCs w:val="24"/>
          <w:vertAlign w:val="superscript"/>
        </w:rPr>
        <w:t>3</w:t>
      </w:r>
      <w:r w:rsidRPr="00B30178"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  <w:t xml:space="preserve"> Department of Materials Science and Engineering, Chonnam National University, Gwangju 61186, Republic of Korea</w:t>
      </w:r>
    </w:p>
    <w:p w14:paraId="48655C19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eastAsia="바탕" w:hAnsi="Times New Roman" w:cs="Times New Roman"/>
          <w:i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iCs/>
          <w:color w:val="000000" w:themeColor="text1"/>
          <w:sz w:val="24"/>
          <w:szCs w:val="24"/>
          <w:vertAlign w:val="superscript"/>
        </w:rPr>
        <w:t xml:space="preserve">4 </w:t>
      </w:r>
      <w:r w:rsidRPr="00B30178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Department of Metallurgical and Materials Engineering, Colorado School of Mines, Golden, Co 80401, United States</w:t>
      </w:r>
    </w:p>
    <w:p w14:paraId="738B0E6F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eastAsia="바탕" w:hAnsi="Times New Roman" w:cs="Times New Roman"/>
          <w:i/>
          <w:color w:val="000000" w:themeColor="text1"/>
          <w:sz w:val="24"/>
          <w:szCs w:val="24"/>
        </w:rPr>
      </w:pPr>
    </w:p>
    <w:p w14:paraId="38B5B2FC" w14:textId="77777777" w:rsidR="00C7605B" w:rsidRPr="00B30178" w:rsidRDefault="00C7605B" w:rsidP="00C7605B">
      <w:pPr>
        <w:spacing w:after="0" w:line="48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</w:pPr>
      <w:r w:rsidRPr="00B30178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perscript"/>
        </w:rPr>
        <w:t>£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proofErr w:type="spellStart"/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Kwangho</w:t>
      </w:r>
      <w:proofErr w:type="spellEnd"/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Park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 w:rsidRPr="00B30178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and</w:t>
      </w:r>
      <w:r w:rsidRPr="00B30178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WonJun</w:t>
      </w:r>
      <w:proofErr w:type="spellEnd"/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Lee </w:t>
      </w:r>
      <w:r w:rsidRPr="00B30178">
        <w:rPr>
          <w:rStyle w:val="a5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contributed equally as first authors.</w:t>
      </w:r>
    </w:p>
    <w:p w14:paraId="2DA02E5C" w14:textId="77777777" w:rsidR="00C7605B" w:rsidRPr="00B30178" w:rsidRDefault="00C7605B" w:rsidP="00C7605B">
      <w:pPr>
        <w:snapToGrid w:val="0"/>
        <w:spacing w:after="0" w:line="480" w:lineRule="auto"/>
        <w:jc w:val="both"/>
        <w:rPr>
          <w:rFonts w:ascii="Times New Roman" w:eastAsia="굴림" w:hAnsi="Times New Roman" w:cs="Times New Roman"/>
          <w:color w:val="000000" w:themeColor="text1"/>
          <w:sz w:val="24"/>
          <w:szCs w:val="24"/>
        </w:rPr>
      </w:pPr>
    </w:p>
    <w:p w14:paraId="33430417" w14:textId="3654943A" w:rsidR="000D6DFF" w:rsidRPr="00B30178" w:rsidRDefault="00C7605B" w:rsidP="00C7605B">
      <w:pPr>
        <w:spacing w:after="0" w:line="480" w:lineRule="auto"/>
        <w:jc w:val="both"/>
        <w:rPr>
          <w:rFonts w:ascii="Times New Roman" w:eastAsia="바탕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eastAsia="HY강B" w:hAnsi="Times New Roman" w:cs="Times New Roman"/>
          <w:color w:val="000000" w:themeColor="text1"/>
          <w:sz w:val="24"/>
          <w:szCs w:val="24"/>
        </w:rPr>
        <w:t>*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30178">
        <w:rPr>
          <w:rFonts w:ascii="Times New Roman" w:eastAsia="바탕" w:hAnsi="Times New Roman" w:cs="Times New Roman"/>
          <w:color w:val="000000" w:themeColor="text1"/>
          <w:sz w:val="24"/>
          <w:szCs w:val="24"/>
        </w:rPr>
        <w:t xml:space="preserve">Correspondence and requests for materials should be addressed to 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Ryan O'Hayre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(rohayre@mines.edu),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Jeong Woo Han (jwhan98@snu.ac.kr), Sun-Ju Song (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song@chonnam.ac.kr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Pr="00B30178">
        <w:rPr>
          <w:rFonts w:ascii="Times New Roman" w:eastAsia="바탕" w:hAnsi="Times New Roman" w:cs="Times New Roman"/>
          <w:color w:val="000000" w:themeColor="text1"/>
          <w:sz w:val="24"/>
          <w:szCs w:val="24"/>
        </w:rPr>
        <w:t>Jun-Young Park (jyoung@sejong.ac.kr).</w:t>
      </w:r>
    </w:p>
    <w:p w14:paraId="11D52903" w14:textId="4197FB9F" w:rsidR="00E90455" w:rsidRPr="00B30178" w:rsidRDefault="00E90455" w:rsidP="00E90455">
      <w:pPr>
        <w:spacing w:after="0" w:line="480" w:lineRule="auto"/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Table 1. 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ASR values calculated from DRT reaction peak (P1</w:t>
      </w:r>
      <w:r w:rsidR="00225C0C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P5) of various composite air electrodes on GDC-supported symmetric cells at 700</w:t>
      </w:r>
      <w:r w:rsidR="00225C0C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225C0C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.</w:t>
      </w:r>
    </w:p>
    <w:tbl>
      <w:tblPr>
        <w:tblW w:w="932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835"/>
        <w:gridCol w:w="1097"/>
        <w:gridCol w:w="1097"/>
        <w:gridCol w:w="1096"/>
        <w:gridCol w:w="1097"/>
        <w:gridCol w:w="1105"/>
      </w:tblGrid>
      <w:tr w:rsidR="00B30178" w:rsidRPr="00525065" w14:paraId="1353026D" w14:textId="77777777" w:rsidTr="00525065">
        <w:trPr>
          <w:trHeight w:val="484"/>
        </w:trPr>
        <w:tc>
          <w:tcPr>
            <w:tcW w:w="383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993247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Cell configurations</w:t>
            </w:r>
          </w:p>
        </w:tc>
        <w:tc>
          <w:tcPr>
            <w:tcW w:w="5492" w:type="dxa"/>
            <w:gridSpan w:val="5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CE9E06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Resistance (Ω·cm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2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) at 800</w:t>
            </w:r>
            <w:r w:rsidRPr="00525065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℃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(peak number)</w:t>
            </w:r>
          </w:p>
        </w:tc>
      </w:tr>
      <w:tr w:rsidR="00B30178" w:rsidRPr="00525065" w14:paraId="1674F78E" w14:textId="77777777" w:rsidTr="00525065">
        <w:trPr>
          <w:trHeight w:val="427"/>
        </w:trPr>
        <w:tc>
          <w:tcPr>
            <w:tcW w:w="3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290C0BF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Oxygen electrode (this work)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63F6596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P1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928EB42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P2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1D60C8E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P3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BAC8BA9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P4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576B7C5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P5</w:t>
            </w:r>
          </w:p>
        </w:tc>
      </w:tr>
      <w:tr w:rsidR="00B30178" w:rsidRPr="00525065" w14:paraId="2BBDF307" w14:textId="77777777" w:rsidTr="00525065">
        <w:trPr>
          <w:trHeight w:val="310"/>
        </w:trPr>
        <w:tc>
          <w:tcPr>
            <w:tcW w:w="383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49C72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LSCF-GDC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969B7F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0.02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7C49E8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D01B82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0.06</w:t>
            </w:r>
          </w:p>
        </w:tc>
        <w:tc>
          <w:tcPr>
            <w:tcW w:w="10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60231E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0.02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D40D87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0.01</w:t>
            </w:r>
          </w:p>
        </w:tc>
      </w:tr>
      <w:tr w:rsidR="00B30178" w:rsidRPr="00525065" w14:paraId="572F9892" w14:textId="77777777" w:rsidTr="00525065">
        <w:trPr>
          <w:trHeight w:val="303"/>
        </w:trPr>
        <w:tc>
          <w:tcPr>
            <w:tcW w:w="3835" w:type="dxa"/>
            <w:noWrap/>
            <w:vAlign w:val="center"/>
            <w:hideMark/>
          </w:tcPr>
          <w:p w14:paraId="31210F3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LSCF-BCZYYb7111</w:t>
            </w:r>
          </w:p>
        </w:tc>
        <w:tc>
          <w:tcPr>
            <w:tcW w:w="1097" w:type="dxa"/>
            <w:vAlign w:val="center"/>
            <w:hideMark/>
          </w:tcPr>
          <w:p w14:paraId="5C506E6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7" w:type="dxa"/>
            <w:vAlign w:val="center"/>
            <w:hideMark/>
          </w:tcPr>
          <w:p w14:paraId="14A7D6E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6" w:type="dxa"/>
            <w:vAlign w:val="center"/>
            <w:hideMark/>
          </w:tcPr>
          <w:p w14:paraId="05EB6CC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7" w:type="dxa"/>
            <w:vAlign w:val="center"/>
            <w:hideMark/>
          </w:tcPr>
          <w:p w14:paraId="33B9C00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78079D6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60F38364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57FCEC9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GCCCO-GDC</w:t>
            </w:r>
          </w:p>
        </w:tc>
        <w:tc>
          <w:tcPr>
            <w:tcW w:w="1097" w:type="dxa"/>
            <w:vAlign w:val="center"/>
            <w:hideMark/>
          </w:tcPr>
          <w:p w14:paraId="1D0CFE4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16839DB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6" w:type="dxa"/>
            <w:vAlign w:val="center"/>
            <w:hideMark/>
          </w:tcPr>
          <w:p w14:paraId="524670F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0.12</w:t>
            </w:r>
          </w:p>
        </w:tc>
        <w:tc>
          <w:tcPr>
            <w:tcW w:w="1097" w:type="dxa"/>
            <w:vAlign w:val="center"/>
            <w:hideMark/>
          </w:tcPr>
          <w:p w14:paraId="7368746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101" w:type="dxa"/>
            <w:vAlign w:val="center"/>
            <w:hideMark/>
          </w:tcPr>
          <w:p w14:paraId="0946172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6D43F671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79048B0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GCCCO-LSCF</w:t>
            </w:r>
          </w:p>
        </w:tc>
        <w:tc>
          <w:tcPr>
            <w:tcW w:w="1097" w:type="dxa"/>
            <w:vAlign w:val="center"/>
            <w:hideMark/>
          </w:tcPr>
          <w:p w14:paraId="3E57C8B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vAlign w:val="center"/>
            <w:hideMark/>
          </w:tcPr>
          <w:p w14:paraId="48BB0D1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6" w:type="dxa"/>
            <w:vAlign w:val="center"/>
            <w:hideMark/>
          </w:tcPr>
          <w:p w14:paraId="4AF1D63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  <w:tc>
          <w:tcPr>
            <w:tcW w:w="1097" w:type="dxa"/>
            <w:vAlign w:val="center"/>
            <w:hideMark/>
          </w:tcPr>
          <w:p w14:paraId="3AB3D1E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101" w:type="dxa"/>
            <w:vAlign w:val="center"/>
            <w:hideMark/>
          </w:tcPr>
          <w:p w14:paraId="1F8931B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5C2E392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63522E2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GCCCO-BZY</w:t>
            </w:r>
          </w:p>
        </w:tc>
        <w:tc>
          <w:tcPr>
            <w:tcW w:w="1097" w:type="dxa"/>
            <w:vAlign w:val="center"/>
            <w:hideMark/>
          </w:tcPr>
          <w:p w14:paraId="62C19DF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38D5894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6" w:type="dxa"/>
            <w:vAlign w:val="center"/>
            <w:hideMark/>
          </w:tcPr>
          <w:p w14:paraId="730081B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vAlign w:val="center"/>
            <w:hideMark/>
          </w:tcPr>
          <w:p w14:paraId="757D65A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66B0C00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13F03C63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40A11F8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GCCCO-BCY</w:t>
            </w:r>
          </w:p>
        </w:tc>
        <w:tc>
          <w:tcPr>
            <w:tcW w:w="1097" w:type="dxa"/>
            <w:vAlign w:val="center"/>
            <w:hideMark/>
          </w:tcPr>
          <w:p w14:paraId="0043161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28B37C5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08B53B52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7" w:type="dxa"/>
            <w:vAlign w:val="center"/>
            <w:hideMark/>
          </w:tcPr>
          <w:p w14:paraId="2BB17F6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53703D6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06696D70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02495CA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</w:t>
            </w:r>
          </w:p>
        </w:tc>
        <w:tc>
          <w:tcPr>
            <w:tcW w:w="1097" w:type="dxa"/>
            <w:vAlign w:val="center"/>
            <w:hideMark/>
          </w:tcPr>
          <w:p w14:paraId="5373954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1433C51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211D594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7" w:type="dxa"/>
            <w:vAlign w:val="center"/>
            <w:hideMark/>
          </w:tcPr>
          <w:p w14:paraId="7DF6C2A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7E971E1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456CA998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15980D8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GCCCO-BCZYYb4411</w:t>
            </w:r>
          </w:p>
        </w:tc>
        <w:tc>
          <w:tcPr>
            <w:tcW w:w="1097" w:type="dxa"/>
            <w:vAlign w:val="center"/>
            <w:hideMark/>
          </w:tcPr>
          <w:p w14:paraId="054B8B2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3E24FC0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2BE480B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vAlign w:val="center"/>
            <w:hideMark/>
          </w:tcPr>
          <w:p w14:paraId="782BAC5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3E7FBC6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5246CD98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74B2F9B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GCCCO-BCZYYb7111 (6:4 wt.%)</w:t>
            </w:r>
          </w:p>
        </w:tc>
        <w:tc>
          <w:tcPr>
            <w:tcW w:w="1097" w:type="dxa"/>
            <w:vAlign w:val="center"/>
            <w:hideMark/>
          </w:tcPr>
          <w:p w14:paraId="1121F47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vAlign w:val="center"/>
            <w:hideMark/>
          </w:tcPr>
          <w:p w14:paraId="5EAC21C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6" w:type="dxa"/>
            <w:vAlign w:val="center"/>
            <w:hideMark/>
          </w:tcPr>
          <w:p w14:paraId="0C98405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47E7E3F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2620C58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61C5D455" w14:textId="77777777" w:rsidTr="00525065">
        <w:trPr>
          <w:trHeight w:val="309"/>
        </w:trPr>
        <w:tc>
          <w:tcPr>
            <w:tcW w:w="383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14A1C3C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GCCCO-BCZYYb7111 (8:2 wt.%)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329DF6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86B147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EFD974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1A13FD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21A9B5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5401C93A" w14:textId="77777777" w:rsidTr="00525065">
        <w:trPr>
          <w:trHeight w:val="89"/>
        </w:trPr>
        <w:tc>
          <w:tcPr>
            <w:tcW w:w="383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D6FB38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492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146CBB5" w14:textId="77777777" w:rsidR="00E90455" w:rsidRPr="00525065" w:rsidRDefault="00E90455" w:rsidP="00525065">
            <w:pPr>
              <w:spacing w:after="0" w:line="240" w:lineRule="auto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Resistance (Ω·cm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2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) at 750</w:t>
            </w:r>
            <w:r w:rsidRPr="00525065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℃</w:t>
            </w:r>
          </w:p>
        </w:tc>
      </w:tr>
      <w:tr w:rsidR="00B30178" w:rsidRPr="00525065" w14:paraId="6FE998B1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6391942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LSCF-GDC</w:t>
            </w:r>
          </w:p>
        </w:tc>
        <w:tc>
          <w:tcPr>
            <w:tcW w:w="1097" w:type="dxa"/>
            <w:vAlign w:val="center"/>
            <w:hideMark/>
          </w:tcPr>
          <w:p w14:paraId="62EE87F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73E2239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0.02</w:t>
            </w:r>
          </w:p>
        </w:tc>
        <w:tc>
          <w:tcPr>
            <w:tcW w:w="1096" w:type="dxa"/>
            <w:vAlign w:val="center"/>
            <w:hideMark/>
          </w:tcPr>
          <w:p w14:paraId="457BEEB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0.06</w:t>
            </w:r>
          </w:p>
        </w:tc>
        <w:tc>
          <w:tcPr>
            <w:tcW w:w="1097" w:type="dxa"/>
            <w:vAlign w:val="center"/>
            <w:hideMark/>
          </w:tcPr>
          <w:p w14:paraId="3E817F0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0.05</w:t>
            </w:r>
          </w:p>
        </w:tc>
        <w:tc>
          <w:tcPr>
            <w:tcW w:w="1101" w:type="dxa"/>
            <w:vAlign w:val="center"/>
            <w:hideMark/>
          </w:tcPr>
          <w:p w14:paraId="08F3114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0.07</w:t>
            </w:r>
          </w:p>
        </w:tc>
      </w:tr>
      <w:tr w:rsidR="00B30178" w:rsidRPr="00525065" w14:paraId="31F7ACBD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6F93B35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LSCF-BCZYYb7111</w:t>
            </w:r>
          </w:p>
        </w:tc>
        <w:tc>
          <w:tcPr>
            <w:tcW w:w="1097" w:type="dxa"/>
            <w:vAlign w:val="center"/>
            <w:hideMark/>
          </w:tcPr>
          <w:p w14:paraId="1053DFF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7" w:type="dxa"/>
            <w:vAlign w:val="center"/>
            <w:hideMark/>
          </w:tcPr>
          <w:p w14:paraId="7CC37B4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096" w:type="dxa"/>
            <w:vAlign w:val="center"/>
            <w:hideMark/>
          </w:tcPr>
          <w:p w14:paraId="725CC18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6B7A6D7A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52C6DC2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-5</w:t>
            </w:r>
          </w:p>
        </w:tc>
      </w:tr>
      <w:tr w:rsidR="00B30178" w:rsidRPr="00525065" w14:paraId="5DECB540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05AAA4D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GCCCO-GDC</w:t>
            </w:r>
          </w:p>
        </w:tc>
        <w:tc>
          <w:tcPr>
            <w:tcW w:w="1097" w:type="dxa"/>
            <w:vAlign w:val="center"/>
            <w:hideMark/>
          </w:tcPr>
          <w:p w14:paraId="7E822E8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097" w:type="dxa"/>
            <w:vAlign w:val="center"/>
            <w:hideMark/>
          </w:tcPr>
          <w:p w14:paraId="633F14B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6" w:type="dxa"/>
            <w:vAlign w:val="center"/>
            <w:hideMark/>
          </w:tcPr>
          <w:p w14:paraId="060B2C2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0.27</w:t>
            </w:r>
          </w:p>
        </w:tc>
        <w:tc>
          <w:tcPr>
            <w:tcW w:w="1097" w:type="dxa"/>
            <w:vAlign w:val="center"/>
            <w:hideMark/>
          </w:tcPr>
          <w:p w14:paraId="75AA261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101" w:type="dxa"/>
            <w:vAlign w:val="center"/>
            <w:hideMark/>
          </w:tcPr>
          <w:p w14:paraId="1B85251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34086BC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5CF2468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GCCCO-LSCF</w:t>
            </w:r>
          </w:p>
        </w:tc>
        <w:tc>
          <w:tcPr>
            <w:tcW w:w="1097" w:type="dxa"/>
            <w:vAlign w:val="center"/>
            <w:hideMark/>
          </w:tcPr>
          <w:p w14:paraId="55892AB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0A38C81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6" w:type="dxa"/>
            <w:vAlign w:val="center"/>
            <w:hideMark/>
          </w:tcPr>
          <w:p w14:paraId="3F60B56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0.12</w:t>
            </w:r>
          </w:p>
        </w:tc>
        <w:tc>
          <w:tcPr>
            <w:tcW w:w="1097" w:type="dxa"/>
            <w:vAlign w:val="center"/>
            <w:hideMark/>
          </w:tcPr>
          <w:p w14:paraId="7C1C203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101" w:type="dxa"/>
            <w:vAlign w:val="center"/>
            <w:hideMark/>
          </w:tcPr>
          <w:p w14:paraId="5E0C91C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1E7E127F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7D7DAA2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GCCCO-BZY</w:t>
            </w:r>
          </w:p>
        </w:tc>
        <w:tc>
          <w:tcPr>
            <w:tcW w:w="1097" w:type="dxa"/>
            <w:vAlign w:val="center"/>
            <w:hideMark/>
          </w:tcPr>
          <w:p w14:paraId="58F6259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760CCFF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64934D2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097" w:type="dxa"/>
            <w:vAlign w:val="center"/>
            <w:hideMark/>
          </w:tcPr>
          <w:p w14:paraId="0204FA1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13FAFB0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6586621B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6598446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GCCCO-BCY</w:t>
            </w:r>
          </w:p>
        </w:tc>
        <w:tc>
          <w:tcPr>
            <w:tcW w:w="1097" w:type="dxa"/>
            <w:vAlign w:val="center"/>
            <w:hideMark/>
          </w:tcPr>
          <w:p w14:paraId="1D856BC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vAlign w:val="center"/>
            <w:hideMark/>
          </w:tcPr>
          <w:p w14:paraId="22847FE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096" w:type="dxa"/>
            <w:vAlign w:val="center"/>
            <w:hideMark/>
          </w:tcPr>
          <w:p w14:paraId="502B3C6C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25B9D8F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65C584D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7402573E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6F6E878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</w:t>
            </w:r>
          </w:p>
        </w:tc>
        <w:tc>
          <w:tcPr>
            <w:tcW w:w="1097" w:type="dxa"/>
            <w:vAlign w:val="center"/>
            <w:hideMark/>
          </w:tcPr>
          <w:p w14:paraId="7E51A76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1D8FC2C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096" w:type="dxa"/>
            <w:vAlign w:val="center"/>
            <w:hideMark/>
          </w:tcPr>
          <w:p w14:paraId="2F312F1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vAlign w:val="center"/>
            <w:hideMark/>
          </w:tcPr>
          <w:p w14:paraId="0CE7EEB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38BE34F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2017DD0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18D9E73A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GCCCO-BCZYYb4411</w:t>
            </w:r>
          </w:p>
        </w:tc>
        <w:tc>
          <w:tcPr>
            <w:tcW w:w="1097" w:type="dxa"/>
            <w:vAlign w:val="center"/>
            <w:hideMark/>
          </w:tcPr>
          <w:p w14:paraId="7A885FBA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7" w:type="dxa"/>
            <w:vAlign w:val="center"/>
            <w:hideMark/>
          </w:tcPr>
          <w:p w14:paraId="5CCD639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096" w:type="dxa"/>
            <w:vAlign w:val="center"/>
            <w:hideMark/>
          </w:tcPr>
          <w:p w14:paraId="4E72B65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7" w:type="dxa"/>
            <w:vAlign w:val="center"/>
            <w:hideMark/>
          </w:tcPr>
          <w:p w14:paraId="21C994E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4D611F7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EEA5C79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2E445D0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GCCCO-BCZYYb7111 (6:4 wt.%)</w:t>
            </w:r>
          </w:p>
        </w:tc>
        <w:tc>
          <w:tcPr>
            <w:tcW w:w="1097" w:type="dxa"/>
            <w:vAlign w:val="center"/>
            <w:hideMark/>
          </w:tcPr>
          <w:p w14:paraId="0FB1551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211A501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09802C9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7" w:type="dxa"/>
            <w:vAlign w:val="center"/>
            <w:hideMark/>
          </w:tcPr>
          <w:p w14:paraId="153AB42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vAlign w:val="center"/>
            <w:hideMark/>
          </w:tcPr>
          <w:p w14:paraId="081F2C12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01852EAB" w14:textId="77777777" w:rsidTr="00525065">
        <w:trPr>
          <w:trHeight w:val="309"/>
        </w:trPr>
        <w:tc>
          <w:tcPr>
            <w:tcW w:w="383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FEA4EB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GCCCO-BCZYYb7111 (8:2 wt.%)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AD9DA1C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29116B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3228E8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FC2B58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BBA9F7C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1081FDB" w14:textId="77777777" w:rsidTr="00525065">
        <w:trPr>
          <w:trHeight w:val="89"/>
        </w:trPr>
        <w:tc>
          <w:tcPr>
            <w:tcW w:w="383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6D5C08B2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492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EC685C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Resistance (Ω·cm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2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) at 700</w:t>
            </w:r>
            <w:r w:rsidRPr="00525065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℃</w:t>
            </w:r>
          </w:p>
        </w:tc>
      </w:tr>
      <w:tr w:rsidR="00B30178" w:rsidRPr="00525065" w14:paraId="5B4A0CFD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4FBADD5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LSCF-GDC</w:t>
            </w:r>
          </w:p>
        </w:tc>
        <w:tc>
          <w:tcPr>
            <w:tcW w:w="1097" w:type="dxa"/>
            <w:vAlign w:val="center"/>
            <w:hideMark/>
          </w:tcPr>
          <w:p w14:paraId="4EC92E3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0.06</w:t>
            </w:r>
          </w:p>
        </w:tc>
        <w:tc>
          <w:tcPr>
            <w:tcW w:w="1097" w:type="dxa"/>
            <w:vAlign w:val="center"/>
            <w:hideMark/>
          </w:tcPr>
          <w:p w14:paraId="16FEB9E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452E255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0.07</w:t>
            </w:r>
          </w:p>
        </w:tc>
        <w:tc>
          <w:tcPr>
            <w:tcW w:w="1097" w:type="dxa"/>
            <w:vAlign w:val="center"/>
            <w:hideMark/>
          </w:tcPr>
          <w:p w14:paraId="165C29D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0.11</w:t>
            </w:r>
          </w:p>
        </w:tc>
        <w:tc>
          <w:tcPr>
            <w:tcW w:w="1101" w:type="dxa"/>
            <w:vAlign w:val="center"/>
            <w:hideMark/>
          </w:tcPr>
          <w:p w14:paraId="68BDFAC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0.11</w:t>
            </w:r>
          </w:p>
        </w:tc>
      </w:tr>
      <w:tr w:rsidR="00B30178" w:rsidRPr="00525065" w14:paraId="06C97434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42E1334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LSCF-BCZYYb7111</w:t>
            </w:r>
          </w:p>
        </w:tc>
        <w:tc>
          <w:tcPr>
            <w:tcW w:w="1097" w:type="dxa"/>
            <w:vAlign w:val="center"/>
            <w:hideMark/>
          </w:tcPr>
          <w:p w14:paraId="547A18A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6B11301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0D6E9F4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0.17</w:t>
            </w:r>
          </w:p>
        </w:tc>
        <w:tc>
          <w:tcPr>
            <w:tcW w:w="1097" w:type="dxa"/>
            <w:vAlign w:val="center"/>
            <w:hideMark/>
          </w:tcPr>
          <w:p w14:paraId="67E10DD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101" w:type="dxa"/>
            <w:vAlign w:val="center"/>
            <w:hideMark/>
          </w:tcPr>
          <w:p w14:paraId="3FDC703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</w:tr>
      <w:tr w:rsidR="00B30178" w:rsidRPr="00525065" w14:paraId="067260D2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797BA54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GCCCO-GDC</w:t>
            </w:r>
          </w:p>
        </w:tc>
        <w:tc>
          <w:tcPr>
            <w:tcW w:w="1097" w:type="dxa"/>
            <w:vAlign w:val="center"/>
            <w:hideMark/>
          </w:tcPr>
          <w:p w14:paraId="1780DCC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0.13</w:t>
            </w:r>
          </w:p>
        </w:tc>
        <w:tc>
          <w:tcPr>
            <w:tcW w:w="1097" w:type="dxa"/>
            <w:vAlign w:val="center"/>
            <w:hideMark/>
          </w:tcPr>
          <w:p w14:paraId="45A2907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0.08</w:t>
            </w:r>
          </w:p>
        </w:tc>
        <w:tc>
          <w:tcPr>
            <w:tcW w:w="1096" w:type="dxa"/>
            <w:vAlign w:val="center"/>
            <w:hideMark/>
          </w:tcPr>
          <w:p w14:paraId="088DEF3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0.24</w:t>
            </w:r>
          </w:p>
        </w:tc>
        <w:tc>
          <w:tcPr>
            <w:tcW w:w="1097" w:type="dxa"/>
            <w:vAlign w:val="center"/>
            <w:hideMark/>
          </w:tcPr>
          <w:p w14:paraId="481EE8B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0.20</w:t>
            </w:r>
          </w:p>
        </w:tc>
        <w:tc>
          <w:tcPr>
            <w:tcW w:w="1101" w:type="dxa"/>
            <w:vAlign w:val="center"/>
            <w:hideMark/>
          </w:tcPr>
          <w:p w14:paraId="64D2CF9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0.14</w:t>
            </w:r>
          </w:p>
        </w:tc>
      </w:tr>
      <w:tr w:rsidR="00B30178" w:rsidRPr="00525065" w14:paraId="51C02746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6CF91C0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GCCCO-LSCF</w:t>
            </w:r>
          </w:p>
        </w:tc>
        <w:tc>
          <w:tcPr>
            <w:tcW w:w="1097" w:type="dxa"/>
            <w:vAlign w:val="center"/>
            <w:hideMark/>
          </w:tcPr>
          <w:p w14:paraId="2BB4F3D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097" w:type="dxa"/>
            <w:vAlign w:val="center"/>
            <w:hideMark/>
          </w:tcPr>
          <w:p w14:paraId="57FA401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6" w:type="dxa"/>
            <w:vAlign w:val="center"/>
            <w:hideMark/>
          </w:tcPr>
          <w:p w14:paraId="367A724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127FBEA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0.20</w:t>
            </w:r>
          </w:p>
        </w:tc>
        <w:tc>
          <w:tcPr>
            <w:tcW w:w="1101" w:type="dxa"/>
            <w:vAlign w:val="center"/>
            <w:hideMark/>
          </w:tcPr>
          <w:p w14:paraId="49C2D05C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</w:tr>
      <w:tr w:rsidR="00B30178" w:rsidRPr="00525065" w14:paraId="3F806519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53AF77B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GCCCO-BZY</w:t>
            </w:r>
          </w:p>
        </w:tc>
        <w:tc>
          <w:tcPr>
            <w:tcW w:w="1097" w:type="dxa"/>
            <w:vAlign w:val="center"/>
            <w:hideMark/>
          </w:tcPr>
          <w:p w14:paraId="0D9014FA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  <w:tc>
          <w:tcPr>
            <w:tcW w:w="1097" w:type="dxa"/>
            <w:vAlign w:val="center"/>
            <w:hideMark/>
          </w:tcPr>
          <w:p w14:paraId="6B817377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  <w:tc>
          <w:tcPr>
            <w:tcW w:w="1096" w:type="dxa"/>
            <w:vAlign w:val="center"/>
            <w:hideMark/>
          </w:tcPr>
          <w:p w14:paraId="6037825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0.14</w:t>
            </w:r>
          </w:p>
        </w:tc>
        <w:tc>
          <w:tcPr>
            <w:tcW w:w="1097" w:type="dxa"/>
            <w:vAlign w:val="center"/>
            <w:hideMark/>
          </w:tcPr>
          <w:p w14:paraId="4C90CD1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101" w:type="dxa"/>
            <w:vAlign w:val="center"/>
            <w:hideMark/>
          </w:tcPr>
          <w:p w14:paraId="6A1840F2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</w:tr>
      <w:tr w:rsidR="00B30178" w:rsidRPr="00525065" w14:paraId="202D0998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3BB33A1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GCCCO-BCY</w:t>
            </w:r>
          </w:p>
        </w:tc>
        <w:tc>
          <w:tcPr>
            <w:tcW w:w="1097" w:type="dxa"/>
            <w:vAlign w:val="center"/>
            <w:hideMark/>
          </w:tcPr>
          <w:p w14:paraId="65C92FB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7" w:type="dxa"/>
            <w:vAlign w:val="center"/>
            <w:hideMark/>
          </w:tcPr>
          <w:p w14:paraId="72378C3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0.05</w:t>
            </w:r>
          </w:p>
        </w:tc>
        <w:tc>
          <w:tcPr>
            <w:tcW w:w="1096" w:type="dxa"/>
            <w:vAlign w:val="center"/>
            <w:hideMark/>
          </w:tcPr>
          <w:p w14:paraId="580BF26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</w:t>
            </w:r>
          </w:p>
        </w:tc>
        <w:tc>
          <w:tcPr>
            <w:tcW w:w="1097" w:type="dxa"/>
            <w:vAlign w:val="center"/>
            <w:hideMark/>
          </w:tcPr>
          <w:p w14:paraId="5D60199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4AC26F1A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B30178" w:rsidRPr="00525065" w14:paraId="429A00E3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7AD5DB3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</w:t>
            </w:r>
          </w:p>
        </w:tc>
        <w:tc>
          <w:tcPr>
            <w:tcW w:w="1097" w:type="dxa"/>
            <w:vAlign w:val="center"/>
            <w:hideMark/>
          </w:tcPr>
          <w:p w14:paraId="7946D1DF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97" w:type="dxa"/>
            <w:vAlign w:val="center"/>
            <w:hideMark/>
          </w:tcPr>
          <w:p w14:paraId="2CEE479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6" w:type="dxa"/>
            <w:vAlign w:val="center"/>
            <w:hideMark/>
          </w:tcPr>
          <w:p w14:paraId="4C3CE47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</w:t>
            </w:r>
          </w:p>
        </w:tc>
        <w:tc>
          <w:tcPr>
            <w:tcW w:w="1097" w:type="dxa"/>
            <w:vAlign w:val="center"/>
            <w:hideMark/>
          </w:tcPr>
          <w:p w14:paraId="5714773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101" w:type="dxa"/>
            <w:vAlign w:val="center"/>
            <w:hideMark/>
          </w:tcPr>
          <w:p w14:paraId="472DC98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B8FDD14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2920D61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GCCCO-BCZYYb4411</w:t>
            </w:r>
          </w:p>
        </w:tc>
        <w:tc>
          <w:tcPr>
            <w:tcW w:w="1097" w:type="dxa"/>
            <w:vAlign w:val="center"/>
            <w:hideMark/>
          </w:tcPr>
          <w:p w14:paraId="6BC0F63B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097" w:type="dxa"/>
            <w:vAlign w:val="center"/>
            <w:hideMark/>
          </w:tcPr>
          <w:p w14:paraId="64B32E2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  <w:tc>
          <w:tcPr>
            <w:tcW w:w="1096" w:type="dxa"/>
            <w:vAlign w:val="center"/>
            <w:hideMark/>
          </w:tcPr>
          <w:p w14:paraId="48FE0CE5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097" w:type="dxa"/>
            <w:vAlign w:val="center"/>
            <w:hideMark/>
          </w:tcPr>
          <w:p w14:paraId="554183A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101" w:type="dxa"/>
            <w:vAlign w:val="center"/>
            <w:hideMark/>
          </w:tcPr>
          <w:p w14:paraId="4D64B56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44FF1230" w14:textId="77777777" w:rsidTr="00525065">
        <w:trPr>
          <w:trHeight w:val="309"/>
        </w:trPr>
        <w:tc>
          <w:tcPr>
            <w:tcW w:w="3835" w:type="dxa"/>
            <w:noWrap/>
            <w:vAlign w:val="center"/>
            <w:hideMark/>
          </w:tcPr>
          <w:p w14:paraId="492105A2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GCCCO-BCZYYb7111 (6:4 wt.%)</w:t>
            </w:r>
          </w:p>
        </w:tc>
        <w:tc>
          <w:tcPr>
            <w:tcW w:w="1097" w:type="dxa"/>
            <w:vAlign w:val="center"/>
            <w:hideMark/>
          </w:tcPr>
          <w:p w14:paraId="12E1E8A1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97" w:type="dxa"/>
            <w:vAlign w:val="center"/>
            <w:hideMark/>
          </w:tcPr>
          <w:p w14:paraId="7FA6149E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0.13</w:t>
            </w:r>
          </w:p>
        </w:tc>
        <w:tc>
          <w:tcPr>
            <w:tcW w:w="1096" w:type="dxa"/>
            <w:vAlign w:val="center"/>
            <w:hideMark/>
          </w:tcPr>
          <w:p w14:paraId="2171F114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0.09</w:t>
            </w:r>
          </w:p>
        </w:tc>
        <w:tc>
          <w:tcPr>
            <w:tcW w:w="1097" w:type="dxa"/>
            <w:vAlign w:val="center"/>
            <w:hideMark/>
          </w:tcPr>
          <w:p w14:paraId="2B3A5386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101" w:type="dxa"/>
            <w:vAlign w:val="center"/>
            <w:hideMark/>
          </w:tcPr>
          <w:p w14:paraId="77A30B8D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3×10</w:t>
            </w:r>
            <w:r w:rsidRPr="00525065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  <w:tr w:rsidR="00B30178" w:rsidRPr="00525065" w14:paraId="2ED1E21D" w14:textId="77777777" w:rsidTr="00525065">
        <w:trPr>
          <w:trHeight w:val="309"/>
        </w:trPr>
        <w:tc>
          <w:tcPr>
            <w:tcW w:w="3835" w:type="dxa"/>
            <w:tcBorders>
              <w:top w:val="nil"/>
              <w:left w:val="nil"/>
              <w:bottom w:val="double" w:sz="4" w:space="0" w:color="auto"/>
              <w:right w:val="nil"/>
            </w:tcBorders>
            <w:noWrap/>
            <w:vAlign w:val="center"/>
            <w:hideMark/>
          </w:tcPr>
          <w:p w14:paraId="08699FEC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GCCCO-BCZYYb7111 (8:2 wt.%)</w:t>
            </w:r>
          </w:p>
        </w:tc>
        <w:tc>
          <w:tcPr>
            <w:tcW w:w="1097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5728C419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51F7E91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0.06</w:t>
            </w:r>
          </w:p>
        </w:tc>
        <w:tc>
          <w:tcPr>
            <w:tcW w:w="1096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2EB61AC8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97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1B2E3510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1×10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101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56B66873" w14:textId="77777777" w:rsidR="00E90455" w:rsidRPr="00525065" w:rsidRDefault="00E90455" w:rsidP="00525065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2×10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-3</w:t>
            </w:r>
          </w:p>
        </w:tc>
      </w:tr>
    </w:tbl>
    <w:p w14:paraId="6A0B93FF" w14:textId="77777777" w:rsidR="000D6DFF" w:rsidRPr="00B30178" w:rsidRDefault="000D6DFF" w:rsidP="00E90455">
      <w:pPr>
        <w:spacing w:after="0" w:line="480" w:lineRule="auto"/>
        <w:jc w:val="both"/>
        <w:rPr>
          <w:rFonts w:ascii="Times New Roman" w:eastAsia="바탕" w:hAnsi="Times New Roman" w:cs="Times New Roman"/>
          <w:b/>
          <w:color w:val="000000" w:themeColor="text1"/>
          <w:sz w:val="24"/>
          <w:szCs w:val="24"/>
        </w:rPr>
      </w:pPr>
    </w:p>
    <w:p w14:paraId="44DC4050" w14:textId="44ECC291" w:rsidR="00E90455" w:rsidRPr="00B30178" w:rsidRDefault="00E90455" w:rsidP="00C7605B">
      <w:pPr>
        <w:spacing w:after="0" w:line="480" w:lineRule="auto"/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b/>
          <w:color w:val="000000" w:themeColor="text1"/>
          <w:sz w:val="24"/>
          <w:szCs w:val="24"/>
        </w:rPr>
        <w:br w:type="page"/>
      </w:r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Table 2. Fit results of TLM </w:t>
      </w:r>
      <w:bookmarkStart w:id="0" w:name="_Hlk175146213"/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(</w:t>
      </w:r>
      <w:proofErr w:type="spellStart"/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>R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bs</w:t>
      </w:r>
      <w:proofErr w:type="spellEnd"/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>R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i</w:t>
      </w:r>
      <w:r w:rsidR="0019200C">
        <w:rPr>
          <w:rFonts w:ascii="Times New Roman" w:eastAsia="바탕" w:hAnsi="Times New Roman" w:cs="Times New Roman" w:hint="eastAsia"/>
          <w:b/>
          <w:bCs/>
          <w:i/>
          <w:iCs/>
          <w:color w:val="000000" w:themeColor="text1"/>
          <w:sz w:val="24"/>
          <w:szCs w:val="24"/>
          <w:vertAlign w:val="subscript"/>
        </w:rPr>
        <w:t>n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t</w:t>
      </w:r>
      <w:proofErr w:type="spellEnd"/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>R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pol</w:t>
      </w:r>
      <w:proofErr w:type="spellEnd"/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C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i</w:t>
      </w:r>
      <w:r w:rsidR="0019200C">
        <w:rPr>
          <w:rFonts w:ascii="Times New Roman" w:eastAsia="바탕" w:hAnsi="Times New Roman" w:cs="Times New Roman" w:hint="eastAsia"/>
          <w:b/>
          <w:bCs/>
          <w:i/>
          <w:iCs/>
          <w:color w:val="000000" w:themeColor="text1"/>
          <w:sz w:val="24"/>
          <w:szCs w:val="24"/>
          <w:vertAlign w:val="subscript"/>
        </w:rPr>
        <w:t>n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t</w:t>
      </w:r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="바탕" w:hAnsi="Cambria Math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</m:ctrlPr>
          </m:sSubPr>
          <m:e>
            <m:acc>
              <m:accPr>
                <m:chr m:val="̃"/>
                <m:ctrlPr>
                  <w:rPr>
                    <w:rFonts w:ascii="Cambria Math" w:eastAsia="바탕" w:hAnsi="Cambria Math" w:cs="Times New Roman"/>
                    <w:b/>
                    <w:bCs/>
                    <w:i/>
                    <w:iCs/>
                    <w:color w:val="000000" w:themeColor="text1"/>
                    <w:sz w:val="24"/>
                    <w:szCs w:val="24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="바탕" w:hAnsi="Cambria Math" w:cs="Times New Roman"/>
                    <w:color w:val="000000" w:themeColor="text1"/>
                    <w:sz w:val="24"/>
                    <w:szCs w:val="24"/>
                  </w:rPr>
                  <m:t>D</m:t>
                </m:r>
              </m:e>
            </m:acc>
          </m:e>
          <m:sub>
            <m:r>
              <m:rPr>
                <m:sty m:val="bi"/>
              </m:rPr>
              <w:rPr>
                <w:rFonts w:ascii="Cambria Math" w:eastAsia="바탕" w:hAnsi="Cambria Math" w:cs="Times New Roman"/>
                <w:color w:val="000000" w:themeColor="text1"/>
                <w:sz w:val="24"/>
                <w:szCs w:val="24"/>
              </w:rPr>
              <m:t>app</m:t>
            </m:r>
          </m:sub>
        </m:sSub>
      </m:oMath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k</w:t>
      </w:r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and L</w:t>
      </w:r>
      <w:r w:rsidR="005217AD" w:rsidRPr="00B30178">
        <w:rPr>
          <w:rFonts w:ascii="Times New Roman" w:eastAsia="바탕" w:hAnsi="Times New Roman" w:cs="Times New Roman"/>
          <w:b/>
          <w:bCs/>
          <w:i/>
          <w:iCs/>
          <w:color w:val="000000" w:themeColor="text1"/>
          <w:sz w:val="24"/>
          <w:szCs w:val="24"/>
          <w:vertAlign w:val="subscript"/>
        </w:rPr>
        <w:t>eff</w:t>
      </w:r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) from GCCCO-BCZYYb7111 cathode in Fig. 4 according to the equivalent circuit model</w:t>
      </w:r>
      <w:bookmarkEnd w:id="0"/>
      <w:r w:rsidR="005217AD"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.</w:t>
      </w:r>
    </w:p>
    <w:tbl>
      <w:tblPr>
        <w:tblpPr w:leftFromText="142" w:rightFromText="142" w:bottomFromText="160" w:vertAnchor="text" w:horzAnchor="margin" w:tblpY="53"/>
        <w:tblW w:w="9360" w:type="dxa"/>
        <w:tblLayout w:type="fixed"/>
        <w:tblLook w:val="04A0" w:firstRow="1" w:lastRow="0" w:firstColumn="1" w:lastColumn="0" w:noHBand="0" w:noVBand="1"/>
      </w:tblPr>
      <w:tblGrid>
        <w:gridCol w:w="2163"/>
        <w:gridCol w:w="1135"/>
        <w:gridCol w:w="1011"/>
        <w:gridCol w:w="1010"/>
        <w:gridCol w:w="1010"/>
        <w:gridCol w:w="1010"/>
        <w:gridCol w:w="1010"/>
        <w:gridCol w:w="1011"/>
      </w:tblGrid>
      <w:tr w:rsidR="00B30178" w:rsidRPr="00B30178" w14:paraId="4EE0FCCA" w14:textId="77777777" w:rsidTr="00307A4B">
        <w:trPr>
          <w:trHeight w:val="407"/>
        </w:trPr>
        <w:tc>
          <w:tcPr>
            <w:tcW w:w="2163" w:type="dxa"/>
            <w:vMerge w:val="restart"/>
            <w:tcBorders>
              <w:top w:val="doub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DC9F15" w14:textId="77777777" w:rsidR="00077579" w:rsidRPr="00B30178" w:rsidRDefault="00077579" w:rsidP="00307A4B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Fitting factor</w:t>
            </w:r>
          </w:p>
        </w:tc>
        <w:tc>
          <w:tcPr>
            <w:tcW w:w="1135" w:type="dxa"/>
            <w:vMerge w:val="restart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6CF9990" w14:textId="77777777" w:rsidR="00077579" w:rsidRPr="00B30178" w:rsidRDefault="00077579" w:rsidP="00307A4B">
            <w:pPr>
              <w:spacing w:after="0" w:line="240" w:lineRule="auto"/>
              <w:jc w:val="both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Unit</w:t>
            </w:r>
          </w:p>
        </w:tc>
        <w:tc>
          <w:tcPr>
            <w:tcW w:w="6062" w:type="dxa"/>
            <w:gridSpan w:val="6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542CDE0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Temperature (</w:t>
            </w: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</w:rPr>
              <w:t>℃</w:t>
            </w: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)</w:t>
            </w:r>
          </w:p>
        </w:tc>
      </w:tr>
      <w:tr w:rsidR="00B30178" w:rsidRPr="00B30178" w14:paraId="684A3ED5" w14:textId="77777777" w:rsidTr="00307A4B">
        <w:trPr>
          <w:trHeight w:val="399"/>
        </w:trPr>
        <w:tc>
          <w:tcPr>
            <w:tcW w:w="2163" w:type="dxa"/>
            <w:vMerge/>
            <w:tcBorders>
              <w:top w:val="doub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84EB93C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5" w:type="dxa"/>
            <w:vMerge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F250331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9F86B2E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800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A34B1A1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750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28F594F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700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0621427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650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DABD796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600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47A70E9" w14:textId="77777777" w:rsidR="00077579" w:rsidRPr="00B30178" w:rsidRDefault="00077579" w:rsidP="00307A4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550</w:t>
            </w:r>
          </w:p>
        </w:tc>
      </w:tr>
      <w:tr w:rsidR="00B30178" w:rsidRPr="00B30178" w14:paraId="7F36F0D3" w14:textId="77777777" w:rsidTr="00307A4B">
        <w:trPr>
          <w:trHeight w:val="567"/>
        </w:trPr>
        <w:tc>
          <w:tcPr>
            <w:tcW w:w="2163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596752" w14:textId="0A09A44F" w:rsidR="00077579" w:rsidRPr="0019200C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 w:hint="eastAsia"/>
                <w:i/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19200C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R</w:t>
            </w:r>
            <w:r w:rsidR="0019200C" w:rsidRPr="0019200C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softHyphen/>
            </w:r>
            <w:r w:rsidR="0019200C" w:rsidRPr="0019200C">
              <w:rPr>
                <w:rFonts w:ascii="Times New Roman" w:eastAsia="바탕" w:hAnsi="Times New Roman" w:cs="Times New Roman" w:hint="eastAsia"/>
                <w:bCs/>
                <w:i/>
                <w:iCs/>
                <w:color w:val="000000" w:themeColor="text1"/>
                <w:sz w:val="24"/>
                <w:szCs w:val="24"/>
                <w:vertAlign w:val="subscript"/>
              </w:rPr>
              <w:t>bs</w:t>
            </w:r>
            <w:proofErr w:type="spellEnd"/>
          </w:p>
        </w:tc>
        <w:tc>
          <w:tcPr>
            <w:tcW w:w="1135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7DD6485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Ω·cm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36610D8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DA0EFBC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0.09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219BACA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0.14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01FB9C3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0.27</w:t>
            </w:r>
          </w:p>
        </w:tc>
        <w:tc>
          <w:tcPr>
            <w:tcW w:w="1010" w:type="dxa"/>
            <w:vAlign w:val="center"/>
            <w:hideMark/>
          </w:tcPr>
          <w:p w14:paraId="0C265AA4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0.45</w:t>
            </w:r>
          </w:p>
        </w:tc>
        <w:tc>
          <w:tcPr>
            <w:tcW w:w="1011" w:type="dxa"/>
            <w:vAlign w:val="center"/>
            <w:hideMark/>
          </w:tcPr>
          <w:p w14:paraId="366FEF2A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0.77</w:t>
            </w:r>
          </w:p>
        </w:tc>
      </w:tr>
      <w:tr w:rsidR="00B30178" w:rsidRPr="00B30178" w14:paraId="5D88DDCF" w14:textId="77777777" w:rsidTr="00307A4B">
        <w:trPr>
          <w:trHeight w:val="556"/>
        </w:trPr>
        <w:tc>
          <w:tcPr>
            <w:tcW w:w="2163" w:type="dxa"/>
            <w:noWrap/>
            <w:vAlign w:val="center"/>
            <w:hideMark/>
          </w:tcPr>
          <w:p w14:paraId="79C1D54C" w14:textId="5D5FF2A6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</w:pPr>
            <w:proofErr w:type="spellStart"/>
            <w:r w:rsidRPr="00B30178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R</w:t>
            </w:r>
            <w:r w:rsidR="0019200C">
              <w:rPr>
                <w:rFonts w:ascii="Times New Roman" w:eastAsia="바탕" w:hAnsi="Times New Roman" w:cs="Times New Roman" w:hint="eastAsia"/>
                <w:bCs/>
                <w:i/>
                <w:iCs/>
                <w:color w:val="000000" w:themeColor="text1"/>
                <w:sz w:val="24"/>
                <w:szCs w:val="24"/>
                <w:vertAlign w:val="subscript"/>
              </w:rPr>
              <w:t>int</w:t>
            </w:r>
            <w:proofErr w:type="spellEnd"/>
          </w:p>
        </w:tc>
        <w:tc>
          <w:tcPr>
            <w:tcW w:w="1135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C20AE30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</w:p>
        </w:tc>
        <w:tc>
          <w:tcPr>
            <w:tcW w:w="1011" w:type="dxa"/>
            <w:vAlign w:val="center"/>
            <w:hideMark/>
          </w:tcPr>
          <w:p w14:paraId="2CC7185E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10" w:type="dxa"/>
            <w:vAlign w:val="center"/>
            <w:hideMark/>
          </w:tcPr>
          <w:p w14:paraId="6CFE9913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10" w:type="dxa"/>
            <w:vAlign w:val="center"/>
            <w:hideMark/>
          </w:tcPr>
          <w:p w14:paraId="7E436050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0.03</w:t>
            </w:r>
          </w:p>
        </w:tc>
        <w:tc>
          <w:tcPr>
            <w:tcW w:w="1010" w:type="dxa"/>
            <w:vAlign w:val="center"/>
            <w:hideMark/>
          </w:tcPr>
          <w:p w14:paraId="79D2EB59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  <w:tc>
          <w:tcPr>
            <w:tcW w:w="1010" w:type="dxa"/>
            <w:vAlign w:val="center"/>
            <w:hideMark/>
          </w:tcPr>
          <w:p w14:paraId="2B9BB323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0.14</w:t>
            </w:r>
          </w:p>
        </w:tc>
        <w:tc>
          <w:tcPr>
            <w:tcW w:w="1011" w:type="dxa"/>
            <w:vAlign w:val="center"/>
            <w:hideMark/>
          </w:tcPr>
          <w:p w14:paraId="0F341EA8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0.30</w:t>
            </w:r>
          </w:p>
        </w:tc>
      </w:tr>
      <w:tr w:rsidR="00B30178" w:rsidRPr="00B30178" w14:paraId="7ADFDA00" w14:textId="77777777" w:rsidTr="00307A4B">
        <w:trPr>
          <w:trHeight w:val="565"/>
        </w:trPr>
        <w:tc>
          <w:tcPr>
            <w:tcW w:w="2163" w:type="dxa"/>
            <w:noWrap/>
            <w:vAlign w:val="center"/>
            <w:hideMark/>
          </w:tcPr>
          <w:p w14:paraId="66B232AD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30178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R</w:t>
            </w:r>
            <w:r w:rsidRPr="00B30178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vertAlign w:val="subscript"/>
              </w:rPr>
              <w:t>pol</w:t>
            </w:r>
            <w:proofErr w:type="spellEnd"/>
          </w:p>
        </w:tc>
        <w:tc>
          <w:tcPr>
            <w:tcW w:w="1135" w:type="dxa"/>
            <w:vMerge/>
            <w:tcBorders>
              <w:top w:val="single" w:sz="4" w:space="0" w:color="auto"/>
              <w:left w:val="nil"/>
              <w:bottom w:val="single" w:sz="4" w:space="0" w:color="FFFFFF" w:themeColor="background1"/>
              <w:right w:val="nil"/>
            </w:tcBorders>
            <w:vAlign w:val="center"/>
            <w:hideMark/>
          </w:tcPr>
          <w:p w14:paraId="5D4F06F0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</w:p>
        </w:tc>
        <w:tc>
          <w:tcPr>
            <w:tcW w:w="1011" w:type="dxa"/>
            <w:vAlign w:val="center"/>
            <w:hideMark/>
          </w:tcPr>
          <w:p w14:paraId="3BCA1B33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0.02</w:t>
            </w:r>
          </w:p>
        </w:tc>
        <w:tc>
          <w:tcPr>
            <w:tcW w:w="1010" w:type="dxa"/>
            <w:vAlign w:val="center"/>
            <w:hideMark/>
          </w:tcPr>
          <w:p w14:paraId="53825096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1010" w:type="dxa"/>
            <w:vAlign w:val="center"/>
            <w:hideMark/>
          </w:tcPr>
          <w:p w14:paraId="495A7B42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  <w:tc>
          <w:tcPr>
            <w:tcW w:w="1010" w:type="dxa"/>
            <w:vAlign w:val="center"/>
            <w:hideMark/>
          </w:tcPr>
          <w:p w14:paraId="2F377AFA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0.14</w:t>
            </w:r>
          </w:p>
        </w:tc>
        <w:tc>
          <w:tcPr>
            <w:tcW w:w="1010" w:type="dxa"/>
            <w:vAlign w:val="center"/>
            <w:hideMark/>
          </w:tcPr>
          <w:p w14:paraId="7E75A727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0.27</w:t>
            </w:r>
          </w:p>
        </w:tc>
        <w:tc>
          <w:tcPr>
            <w:tcW w:w="1011" w:type="dxa"/>
            <w:vAlign w:val="center"/>
            <w:hideMark/>
          </w:tcPr>
          <w:p w14:paraId="029A7750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0.52</w:t>
            </w:r>
          </w:p>
        </w:tc>
      </w:tr>
      <w:tr w:rsidR="00B30178" w:rsidRPr="00B30178" w14:paraId="11F122A4" w14:textId="77777777" w:rsidTr="00307A4B">
        <w:trPr>
          <w:trHeight w:val="565"/>
        </w:trPr>
        <w:tc>
          <w:tcPr>
            <w:tcW w:w="2163" w:type="dxa"/>
            <w:noWrap/>
            <w:vAlign w:val="center"/>
          </w:tcPr>
          <w:p w14:paraId="78BB3D11" w14:textId="2DC6C3B8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i/>
                <w:iCs/>
                <w:color w:val="000000" w:themeColor="text1"/>
                <w:sz w:val="24"/>
                <w:szCs w:val="24"/>
              </w:rPr>
              <w:t>C</w:t>
            </w:r>
            <w:r w:rsidR="0019200C">
              <w:rPr>
                <w:rFonts w:ascii="Times New Roman" w:eastAsia="바탕" w:hAnsi="Times New Roman" w:cs="Times New Roman" w:hint="eastAsia"/>
                <w:bCs/>
                <w:i/>
                <w:iCs/>
                <w:color w:val="000000" w:themeColor="text1"/>
                <w:sz w:val="24"/>
                <w:szCs w:val="24"/>
                <w:vertAlign w:val="subscript"/>
              </w:rPr>
              <w:t>int</w:t>
            </w:r>
            <w:r w:rsidRPr="00B30178">
              <w:rPr>
                <w:rFonts w:ascii="Times New Roman" w:eastAsia="바탕" w:hAnsi="Times New Roman" w:cs="Times New Roman" w:hint="eastAsia"/>
                <w:bCs/>
                <w:i/>
                <w:iCs/>
                <w:color w:val="000000" w:themeColor="text1"/>
                <w:sz w:val="24"/>
                <w:szCs w:val="24"/>
                <w:vertAlign w:val="subscript"/>
              </w:rPr>
              <w:t xml:space="preserve"> </w:t>
            </w: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</w:rPr>
              <w:t>(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× 10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-3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135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22AABD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F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·cm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011" w:type="dxa"/>
            <w:vAlign w:val="center"/>
          </w:tcPr>
          <w:p w14:paraId="46FCEE59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7.50</w:t>
            </w:r>
          </w:p>
        </w:tc>
        <w:tc>
          <w:tcPr>
            <w:tcW w:w="1010" w:type="dxa"/>
            <w:vAlign w:val="center"/>
          </w:tcPr>
          <w:p w14:paraId="7050B66E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3.98</w:t>
            </w:r>
          </w:p>
        </w:tc>
        <w:tc>
          <w:tcPr>
            <w:tcW w:w="1010" w:type="dxa"/>
            <w:vAlign w:val="center"/>
          </w:tcPr>
          <w:p w14:paraId="63737B97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2.62</w:t>
            </w:r>
          </w:p>
        </w:tc>
        <w:tc>
          <w:tcPr>
            <w:tcW w:w="1010" w:type="dxa"/>
            <w:vAlign w:val="center"/>
          </w:tcPr>
          <w:p w14:paraId="605943C5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1.38</w:t>
            </w:r>
          </w:p>
        </w:tc>
        <w:tc>
          <w:tcPr>
            <w:tcW w:w="1010" w:type="dxa"/>
            <w:vAlign w:val="center"/>
          </w:tcPr>
          <w:p w14:paraId="5B89B654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0.88</w:t>
            </w:r>
          </w:p>
        </w:tc>
        <w:tc>
          <w:tcPr>
            <w:tcW w:w="1011" w:type="dxa"/>
            <w:vAlign w:val="center"/>
          </w:tcPr>
          <w:p w14:paraId="4D24A595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0.79</w:t>
            </w:r>
          </w:p>
        </w:tc>
      </w:tr>
      <w:tr w:rsidR="00B30178" w:rsidRPr="00B30178" w14:paraId="75A483DC" w14:textId="77777777" w:rsidTr="00307A4B">
        <w:trPr>
          <w:trHeight w:val="565"/>
        </w:trPr>
        <w:tc>
          <w:tcPr>
            <w:tcW w:w="2163" w:type="dxa"/>
            <w:noWrap/>
            <w:vAlign w:val="center"/>
            <w:hideMark/>
          </w:tcPr>
          <w:p w14:paraId="6ACABB6D" w14:textId="77777777" w:rsidR="00077579" w:rsidRPr="00B30178" w:rsidRDefault="00000000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바탕" w:hAnsi="Cambria Math" w:cs="Times New Roman"/>
                        <w:bCs/>
                        <w:i/>
                        <w:color w:val="000000" w:themeColor="text1"/>
                        <w:sz w:val="24"/>
                        <w:szCs w:val="24"/>
                      </w:rPr>
                    </m:ctrlPr>
                  </m:sSubPr>
                  <m:e>
                    <m:acc>
                      <m:accPr>
                        <m:chr m:val="̃"/>
                        <m:ctrlPr>
                          <w:rPr>
                            <w:rFonts w:ascii="Cambria Math" w:eastAsia="바탕" w:hAnsi="Cambria Math" w:cs="Times New Roman"/>
                            <w:bCs/>
                            <w:i/>
                            <w:color w:val="000000" w:themeColor="text1"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eastAsia="바탕" w:hAnsi="Cambria Math" w:cs="Times New Roman"/>
                            <w:color w:val="000000" w:themeColor="text1"/>
                            <w:sz w:val="24"/>
                            <w:szCs w:val="24"/>
                          </w:rPr>
                          <m:t>D</m:t>
                        </m:r>
                      </m:e>
                    </m:acc>
                  </m:e>
                  <m:sub>
                    <m:r>
                      <w:rPr>
                        <w:rFonts w:ascii="Cambria Math" w:eastAsia="바탕" w:hAnsi="Cambria Math" w:cs="Times New Roman"/>
                        <w:color w:val="000000" w:themeColor="text1"/>
                        <w:sz w:val="24"/>
                        <w:szCs w:val="24"/>
                      </w:rPr>
                      <m:t>app</m:t>
                    </m:r>
                  </m:sub>
                </m:sSub>
              </m:oMath>
            </m:oMathPara>
          </w:p>
        </w:tc>
        <w:tc>
          <w:tcPr>
            <w:tcW w:w="1135" w:type="dxa"/>
            <w:vMerge w:val="restart"/>
            <w:vAlign w:val="center"/>
            <w:hideMark/>
          </w:tcPr>
          <w:p w14:paraId="7E853A3B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cm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2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·s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011" w:type="dxa"/>
            <w:vAlign w:val="center"/>
            <w:hideMark/>
          </w:tcPr>
          <w:p w14:paraId="5817F061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10" w:type="dxa"/>
            <w:vAlign w:val="center"/>
            <w:hideMark/>
          </w:tcPr>
          <w:p w14:paraId="296D9853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10" w:type="dxa"/>
            <w:vAlign w:val="center"/>
            <w:hideMark/>
          </w:tcPr>
          <w:p w14:paraId="6C796EE2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10" w:type="dxa"/>
            <w:vAlign w:val="center"/>
            <w:hideMark/>
          </w:tcPr>
          <w:p w14:paraId="099FBFED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10" w:type="dxa"/>
            <w:vAlign w:val="center"/>
            <w:hideMark/>
          </w:tcPr>
          <w:p w14:paraId="5092A942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  <w:tc>
          <w:tcPr>
            <w:tcW w:w="1011" w:type="dxa"/>
            <w:vAlign w:val="center"/>
            <w:hideMark/>
          </w:tcPr>
          <w:p w14:paraId="257431BA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</w:tr>
      <w:tr w:rsidR="00B30178" w:rsidRPr="00B30178" w14:paraId="0B1A0474" w14:textId="77777777" w:rsidTr="00307A4B">
        <w:trPr>
          <w:trHeight w:val="565"/>
        </w:trPr>
        <w:tc>
          <w:tcPr>
            <w:tcW w:w="2163" w:type="dxa"/>
            <w:noWrap/>
            <w:vAlign w:val="center"/>
            <w:hideMark/>
          </w:tcPr>
          <w:p w14:paraId="43638037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k</w:t>
            </w:r>
            <w:r w:rsidRPr="00B30178"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</w:rPr>
              <w:t xml:space="preserve"> (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× 10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4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135" w:type="dxa"/>
            <w:vMerge/>
            <w:vAlign w:val="center"/>
            <w:hideMark/>
          </w:tcPr>
          <w:p w14:paraId="5B3A8A08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11" w:type="dxa"/>
            <w:vAlign w:val="center"/>
            <w:hideMark/>
          </w:tcPr>
          <w:p w14:paraId="6FCE3CC1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1.48</w:t>
            </w:r>
          </w:p>
        </w:tc>
        <w:tc>
          <w:tcPr>
            <w:tcW w:w="1010" w:type="dxa"/>
            <w:vAlign w:val="center"/>
            <w:hideMark/>
          </w:tcPr>
          <w:p w14:paraId="55FDAEE0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1.42</w:t>
            </w:r>
          </w:p>
        </w:tc>
        <w:tc>
          <w:tcPr>
            <w:tcW w:w="1010" w:type="dxa"/>
            <w:vAlign w:val="center"/>
            <w:hideMark/>
          </w:tcPr>
          <w:p w14:paraId="002A9D79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1.18</w:t>
            </w:r>
          </w:p>
        </w:tc>
        <w:tc>
          <w:tcPr>
            <w:tcW w:w="1010" w:type="dxa"/>
            <w:vAlign w:val="center"/>
            <w:hideMark/>
          </w:tcPr>
          <w:p w14:paraId="7DE7D31D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1.04</w:t>
            </w:r>
          </w:p>
        </w:tc>
        <w:tc>
          <w:tcPr>
            <w:tcW w:w="1010" w:type="dxa"/>
            <w:vAlign w:val="center"/>
            <w:hideMark/>
          </w:tcPr>
          <w:p w14:paraId="419B0D87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0.81</w:t>
            </w:r>
          </w:p>
        </w:tc>
        <w:tc>
          <w:tcPr>
            <w:tcW w:w="1011" w:type="dxa"/>
            <w:vAlign w:val="center"/>
            <w:hideMark/>
          </w:tcPr>
          <w:p w14:paraId="7462BDD8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0.42</w:t>
            </w:r>
          </w:p>
        </w:tc>
      </w:tr>
      <w:tr w:rsidR="00B30178" w:rsidRPr="00B30178" w14:paraId="2822A338" w14:textId="77777777" w:rsidTr="00307A4B">
        <w:trPr>
          <w:trHeight w:val="565"/>
        </w:trPr>
        <w:tc>
          <w:tcPr>
            <w:tcW w:w="2163" w:type="dxa"/>
            <w:tcBorders>
              <w:top w:val="nil"/>
              <w:left w:val="nil"/>
              <w:bottom w:val="double" w:sz="4" w:space="0" w:color="auto"/>
              <w:right w:val="nil"/>
            </w:tcBorders>
            <w:noWrap/>
            <w:vAlign w:val="center"/>
            <w:hideMark/>
          </w:tcPr>
          <w:p w14:paraId="002988B9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L</w:t>
            </w:r>
            <w:r w:rsidRPr="00B30178">
              <w:rPr>
                <w:rFonts w:ascii="Times New Roman" w:eastAsia="바탕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vertAlign w:val="subscript"/>
              </w:rPr>
              <w:t>eff</w:t>
            </w:r>
          </w:p>
        </w:tc>
        <w:tc>
          <w:tcPr>
            <w:tcW w:w="1135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546EC59F" w14:textId="77777777" w:rsidR="00077579" w:rsidRPr="00B30178" w:rsidRDefault="00077579" w:rsidP="00307A4B">
            <w:pPr>
              <w:spacing w:after="0" w:line="480" w:lineRule="auto"/>
              <w:jc w:val="both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sym w:font="Symbol" w:char="F06D"/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m</w:t>
            </w:r>
          </w:p>
        </w:tc>
        <w:tc>
          <w:tcPr>
            <w:tcW w:w="1011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38A0493E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8.47</w:t>
            </w:r>
          </w:p>
        </w:tc>
        <w:tc>
          <w:tcPr>
            <w:tcW w:w="101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7826A7A3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9.00</w:t>
            </w:r>
          </w:p>
        </w:tc>
        <w:tc>
          <w:tcPr>
            <w:tcW w:w="101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7DFA096E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9.63</w:t>
            </w:r>
          </w:p>
        </w:tc>
        <w:tc>
          <w:tcPr>
            <w:tcW w:w="101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7C48AC7B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10.37</w:t>
            </w:r>
          </w:p>
        </w:tc>
        <w:tc>
          <w:tcPr>
            <w:tcW w:w="101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0B0DDDB4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11.27</w:t>
            </w:r>
          </w:p>
        </w:tc>
        <w:tc>
          <w:tcPr>
            <w:tcW w:w="1011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  <w:hideMark/>
          </w:tcPr>
          <w:p w14:paraId="2DFEEEF9" w14:textId="77777777" w:rsidR="00077579" w:rsidRPr="00B30178" w:rsidRDefault="00077579" w:rsidP="00307A4B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12.37</w:t>
            </w:r>
          </w:p>
        </w:tc>
      </w:tr>
    </w:tbl>
    <w:p w14:paraId="5180C732" w14:textId="77777777" w:rsidR="00E90455" w:rsidRPr="00B30178" w:rsidRDefault="00E90455" w:rsidP="00E90455">
      <w:pPr>
        <w:spacing w:after="0" w:line="480" w:lineRule="auto"/>
        <w:jc w:val="both"/>
        <w:rPr>
          <w:rFonts w:ascii="Times New Roman" w:eastAsia="바탕" w:hAnsi="Times New Roman" w:cs="Times New Roman"/>
          <w:b/>
          <w:color w:val="000000" w:themeColor="text1"/>
          <w:sz w:val="24"/>
          <w:szCs w:val="24"/>
        </w:rPr>
      </w:pPr>
    </w:p>
    <w:p w14:paraId="58828861" w14:textId="77777777" w:rsidR="00225C0C" w:rsidRPr="00B30178" w:rsidRDefault="00225C0C" w:rsidP="00E90455">
      <w:pPr>
        <w:spacing w:after="0" w:line="480" w:lineRule="auto"/>
        <w:jc w:val="both"/>
        <w:rPr>
          <w:rFonts w:ascii="Times New Roman" w:eastAsia="바탕" w:hAnsi="Times New Roman" w:cs="Times New Roman"/>
          <w:b/>
          <w:color w:val="000000" w:themeColor="text1"/>
          <w:sz w:val="24"/>
          <w:szCs w:val="24"/>
        </w:rPr>
      </w:pPr>
    </w:p>
    <w:p w14:paraId="459B6EFE" w14:textId="27FA34E0" w:rsidR="006F1AB9" w:rsidRPr="00B30178" w:rsidRDefault="006F1AB9" w:rsidP="006F1AB9">
      <w:pPr>
        <w:spacing w:after="0" w:line="480" w:lineRule="auto"/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Supplementary Table </w:t>
      </w:r>
      <w:r w:rsidRPr="00B30178">
        <w:rPr>
          <w:rFonts w:ascii="Times New Roman" w:eastAsia="바탕" w:hAnsi="Times New Roman" w:cs="Times New Roman" w:hint="eastAsia"/>
          <w:b/>
          <w:bCs/>
          <w:color w:val="000000" w:themeColor="text1"/>
          <w:sz w:val="24"/>
          <w:szCs w:val="24"/>
        </w:rPr>
        <w:t>3</w:t>
      </w: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DFT-calculated reaction </w:t>
      </w:r>
      <w:r w:rsidR="0096383F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free 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energies for oxygen exchange reactions of GCCCO-</w:t>
      </w:r>
      <w:proofErr w:type="spellStart"/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BCZYYb</w:t>
      </w:r>
      <w:proofErr w:type="spellEnd"/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GCCCO-GDC, and LSCF-GDC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tbl>
      <w:tblPr>
        <w:tblpPr w:leftFromText="142" w:rightFromText="142" w:bottomFromText="160" w:vertAnchor="text" w:horzAnchor="margin" w:tblpY="53"/>
        <w:tblW w:w="9072" w:type="dxa"/>
        <w:tblLayout w:type="fixed"/>
        <w:tblLook w:val="04A0" w:firstRow="1" w:lastRow="0" w:firstColumn="1" w:lastColumn="0" w:noHBand="0" w:noVBand="1"/>
      </w:tblPr>
      <w:tblGrid>
        <w:gridCol w:w="1985"/>
        <w:gridCol w:w="2362"/>
        <w:gridCol w:w="2362"/>
        <w:gridCol w:w="2363"/>
      </w:tblGrid>
      <w:tr w:rsidR="00B30178" w:rsidRPr="00B30178" w14:paraId="383F5D9B" w14:textId="77777777" w:rsidTr="006F1AB9">
        <w:trPr>
          <w:trHeight w:val="407"/>
        </w:trPr>
        <w:tc>
          <w:tcPr>
            <w:tcW w:w="1985" w:type="dxa"/>
            <w:vMerge w:val="restart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6D8CFB3" w14:textId="35A84E7A" w:rsidR="006F1AB9" w:rsidRPr="00B30178" w:rsidRDefault="00BB006A" w:rsidP="006F1AB9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Reaction step</w:t>
            </w:r>
          </w:p>
        </w:tc>
        <w:tc>
          <w:tcPr>
            <w:tcW w:w="7087" w:type="dxa"/>
            <w:gridSpan w:val="3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01C4028" w14:textId="6CC54186" w:rsidR="006F1AB9" w:rsidRPr="00B30178" w:rsidRDefault="006F1AB9" w:rsidP="006F1AB9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Composite air</w:t>
            </w:r>
            <w:r w:rsidR="00C7605B"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electrode</w:t>
            </w:r>
            <w:r w:rsidR="0096383F"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 xml:space="preserve"> /eV</w:t>
            </w:r>
          </w:p>
        </w:tc>
      </w:tr>
      <w:tr w:rsidR="00B30178" w:rsidRPr="00B30178" w14:paraId="1AAB43CD" w14:textId="77777777" w:rsidTr="006F1AB9">
        <w:trPr>
          <w:trHeight w:val="399"/>
        </w:trPr>
        <w:tc>
          <w:tcPr>
            <w:tcW w:w="1985" w:type="dxa"/>
            <w:vMerge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4DF9FE1" w14:textId="77777777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205321D" w14:textId="388BD775" w:rsidR="006F1AB9" w:rsidRPr="00B30178" w:rsidRDefault="006F1AB9" w:rsidP="006F1AB9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GCCCO-</w:t>
            </w:r>
            <w:proofErr w:type="spellStart"/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BCZYYb</w:t>
            </w:r>
            <w:proofErr w:type="spellEnd"/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C603EEE" w14:textId="0A138C84" w:rsidR="006F1AB9" w:rsidRPr="00B30178" w:rsidRDefault="006F1AB9" w:rsidP="006F1AB9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GCCCO-GDC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35AF35F" w14:textId="01BE9484" w:rsidR="006F1AB9" w:rsidRPr="00B30178" w:rsidRDefault="006F1AB9" w:rsidP="006F1AB9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LSCF-GDC</w:t>
            </w:r>
          </w:p>
        </w:tc>
      </w:tr>
      <w:tr w:rsidR="00B30178" w:rsidRPr="00B30178" w14:paraId="5CB9AC40" w14:textId="77777777" w:rsidTr="006F1AB9">
        <w:trPr>
          <w:trHeight w:val="735"/>
        </w:trPr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14:paraId="4BD5BE48" w14:textId="7A725140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(g) 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→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2362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61F1B6A8" w14:textId="3D957067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0.14</w:t>
            </w:r>
          </w:p>
        </w:tc>
        <w:tc>
          <w:tcPr>
            <w:tcW w:w="2362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10F93775" w14:textId="73CB4A14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1.96</w:t>
            </w:r>
          </w:p>
        </w:tc>
        <w:tc>
          <w:tcPr>
            <w:tcW w:w="2363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43D1309C" w14:textId="67A365CF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2.41</w:t>
            </w:r>
          </w:p>
        </w:tc>
      </w:tr>
      <w:tr w:rsidR="00B30178" w:rsidRPr="00B30178" w14:paraId="6B95E202" w14:textId="77777777" w:rsidTr="006F1AB9">
        <w:trPr>
          <w:trHeight w:val="735"/>
        </w:trPr>
        <w:tc>
          <w:tcPr>
            <w:tcW w:w="1985" w:type="dxa"/>
            <w:tcBorders>
              <w:bottom w:val="single" w:sz="4" w:space="0" w:color="FFFFFF" w:themeColor="background1"/>
            </w:tcBorders>
            <w:vAlign w:val="bottom"/>
            <w:hideMark/>
          </w:tcPr>
          <w:p w14:paraId="091EBB1B" w14:textId="21ADC764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*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→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2O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2362" w:type="dxa"/>
            <w:vAlign w:val="bottom"/>
          </w:tcPr>
          <w:p w14:paraId="7AFCBAA5" w14:textId="28E602FD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1.67</w:t>
            </w:r>
          </w:p>
        </w:tc>
        <w:tc>
          <w:tcPr>
            <w:tcW w:w="2362" w:type="dxa"/>
            <w:vAlign w:val="bottom"/>
          </w:tcPr>
          <w:p w14:paraId="4C9142DA" w14:textId="49F5ADF5" w:rsidR="006F1AB9" w:rsidRPr="00B30178" w:rsidRDefault="00C7605B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6F1AB9"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1.94</w:t>
            </w:r>
          </w:p>
        </w:tc>
        <w:tc>
          <w:tcPr>
            <w:tcW w:w="2363" w:type="dxa"/>
            <w:vAlign w:val="bottom"/>
          </w:tcPr>
          <w:p w14:paraId="7BBE8939" w14:textId="7494D6FB" w:rsidR="006F1AB9" w:rsidRPr="00B30178" w:rsidRDefault="00C7605B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6F1AB9"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2.70</w:t>
            </w:r>
          </w:p>
        </w:tc>
      </w:tr>
      <w:tr w:rsidR="00B30178" w:rsidRPr="00B30178" w14:paraId="65B90136" w14:textId="77777777" w:rsidTr="006F1AB9">
        <w:trPr>
          <w:trHeight w:val="735"/>
        </w:trPr>
        <w:tc>
          <w:tcPr>
            <w:tcW w:w="1985" w:type="dxa"/>
            <w:tcBorders>
              <w:top w:val="single" w:sz="4" w:space="0" w:color="FFFFFF" w:themeColor="background1"/>
            </w:tcBorders>
            <w:vAlign w:val="bottom"/>
            <w:hideMark/>
          </w:tcPr>
          <w:p w14:paraId="249C63D1" w14:textId="5C76B069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*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→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2362" w:type="dxa"/>
            <w:vAlign w:val="bottom"/>
          </w:tcPr>
          <w:p w14:paraId="1EAE0D56" w14:textId="12790802" w:rsidR="006F1AB9" w:rsidRPr="00B30178" w:rsidRDefault="00C7605B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6F1AB9"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2.84</w:t>
            </w:r>
          </w:p>
        </w:tc>
        <w:tc>
          <w:tcPr>
            <w:tcW w:w="2362" w:type="dxa"/>
            <w:vAlign w:val="bottom"/>
          </w:tcPr>
          <w:p w14:paraId="16426FDD" w14:textId="18A44915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2.43</w:t>
            </w:r>
          </w:p>
        </w:tc>
        <w:tc>
          <w:tcPr>
            <w:tcW w:w="2363" w:type="dxa"/>
            <w:vAlign w:val="bottom"/>
          </w:tcPr>
          <w:p w14:paraId="0DCA400A" w14:textId="2EAE4707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2.86</w:t>
            </w:r>
          </w:p>
        </w:tc>
      </w:tr>
      <w:tr w:rsidR="00B30178" w:rsidRPr="00B30178" w14:paraId="5C22625A" w14:textId="77777777" w:rsidTr="006F1AB9">
        <w:trPr>
          <w:trHeight w:val="735"/>
        </w:trPr>
        <w:tc>
          <w:tcPr>
            <w:tcW w:w="1985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413F4783" w14:textId="714C0AA9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perscript"/>
              </w:rPr>
              <w:t>*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Pr="00B30178"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→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 xml:space="preserve"> O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 xml:space="preserve">2 </w:t>
            </w: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(g)</w:t>
            </w:r>
          </w:p>
        </w:tc>
        <w:tc>
          <w:tcPr>
            <w:tcW w:w="2362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33A73E6A" w14:textId="5FBDC318" w:rsidR="006F1AB9" w:rsidRPr="00B30178" w:rsidRDefault="006F1AB9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1.04</w:t>
            </w:r>
          </w:p>
        </w:tc>
        <w:tc>
          <w:tcPr>
            <w:tcW w:w="2362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32122979" w14:textId="01C7A0A6" w:rsidR="006F1AB9" w:rsidRPr="00B30178" w:rsidRDefault="00C7605B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6F1AB9"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2.45</w:t>
            </w:r>
          </w:p>
        </w:tc>
        <w:tc>
          <w:tcPr>
            <w:tcW w:w="2363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7DCDCCF0" w14:textId="27685849" w:rsidR="006F1AB9" w:rsidRPr="00B30178" w:rsidRDefault="00C7605B" w:rsidP="006F1AB9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6F1AB9"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2.56</w:t>
            </w:r>
          </w:p>
        </w:tc>
      </w:tr>
    </w:tbl>
    <w:p w14:paraId="54669CDC" w14:textId="77777777" w:rsidR="00E90455" w:rsidRPr="00B30178" w:rsidRDefault="00E90455" w:rsidP="00E90455">
      <w:pPr>
        <w:spacing w:after="0" w:line="480" w:lineRule="auto"/>
        <w:jc w:val="both"/>
        <w:rPr>
          <w:rFonts w:ascii="Times New Roman" w:eastAsia="바탕" w:hAnsi="Times New Roman" w:cs="Times New Roman"/>
          <w:color w:val="000000" w:themeColor="text1"/>
          <w:sz w:val="24"/>
          <w:szCs w:val="24"/>
        </w:rPr>
      </w:pPr>
    </w:p>
    <w:p w14:paraId="280B479C" w14:textId="14AA865C" w:rsidR="006F1AB9" w:rsidRPr="00B30178" w:rsidRDefault="006F1AB9" w:rsidP="006F1AB9">
      <w:pPr>
        <w:spacing w:after="0" w:line="480" w:lineRule="auto"/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Table </w:t>
      </w:r>
      <w:r w:rsidRPr="00B30178">
        <w:rPr>
          <w:rFonts w:ascii="Times New Roman" w:eastAsia="바탕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DFT-calculated ICOHP values for bonds between interface oxygen and adjacent metals in GCCCO-</w:t>
      </w:r>
      <w:proofErr w:type="spellStart"/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BCZYYb</w:t>
      </w:r>
      <w:proofErr w:type="spellEnd"/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and GCCCO-GDC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tbl>
      <w:tblPr>
        <w:tblpPr w:leftFromText="142" w:rightFromText="142" w:bottomFromText="160" w:vertAnchor="text" w:horzAnchor="margin" w:tblpY="53"/>
        <w:tblW w:w="9072" w:type="dxa"/>
        <w:tblLayout w:type="fixed"/>
        <w:tblLook w:val="04A0" w:firstRow="1" w:lastRow="0" w:firstColumn="1" w:lastColumn="0" w:noHBand="0" w:noVBand="1"/>
      </w:tblPr>
      <w:tblGrid>
        <w:gridCol w:w="2410"/>
        <w:gridCol w:w="1665"/>
        <w:gridCol w:w="1666"/>
        <w:gridCol w:w="1665"/>
        <w:gridCol w:w="1666"/>
      </w:tblGrid>
      <w:tr w:rsidR="00B30178" w:rsidRPr="00B30178" w14:paraId="5C1CAD36" w14:textId="77777777" w:rsidTr="00BB006A">
        <w:trPr>
          <w:trHeight w:val="407"/>
        </w:trPr>
        <w:tc>
          <w:tcPr>
            <w:tcW w:w="2410" w:type="dxa"/>
            <w:vMerge w:val="restart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A9261AA" w14:textId="77777777" w:rsidR="00C7605B" w:rsidRPr="00B30178" w:rsidRDefault="00BB006A" w:rsidP="00C7605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 xml:space="preserve">Composite </w:t>
            </w:r>
          </w:p>
          <w:p w14:paraId="20B00DBB" w14:textId="3DD68AAA" w:rsidR="00BB006A" w:rsidRPr="00B30178" w:rsidRDefault="00C7605B" w:rsidP="00C7605B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a</w:t>
            </w:r>
            <w:r w:rsidR="00BB006A"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ir</w:t>
            </w: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BB006A"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electrode</w:t>
            </w:r>
          </w:p>
        </w:tc>
        <w:tc>
          <w:tcPr>
            <w:tcW w:w="6662" w:type="dxa"/>
            <w:gridSpan w:val="4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0B788E" w14:textId="2FAF6E18" w:rsidR="00BB006A" w:rsidRPr="00B30178" w:rsidRDefault="008D5AE7" w:rsidP="00BB006A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Metals bonded to interface oxygen</w:t>
            </w:r>
            <w:r w:rsidR="0096383F"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/ /eV</w:t>
            </w:r>
          </w:p>
        </w:tc>
      </w:tr>
      <w:tr w:rsidR="00B30178" w:rsidRPr="00B30178" w14:paraId="5819112A" w14:textId="77777777" w:rsidTr="006F1AB9">
        <w:trPr>
          <w:trHeight w:val="399"/>
        </w:trPr>
        <w:tc>
          <w:tcPr>
            <w:tcW w:w="2410" w:type="dxa"/>
            <w:vMerge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32DD159" w14:textId="77777777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6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FC53048" w14:textId="1A95DA45" w:rsidR="00BB006A" w:rsidRPr="00B30178" w:rsidRDefault="00BB006A" w:rsidP="00BB006A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Co1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C38A230" w14:textId="52F4F633" w:rsidR="00BB006A" w:rsidRPr="00B30178" w:rsidRDefault="00BB006A" w:rsidP="00BB006A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Co2</w:t>
            </w:r>
          </w:p>
        </w:tc>
        <w:tc>
          <w:tcPr>
            <w:tcW w:w="16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AD9F1AD" w14:textId="7C6BE9CA" w:rsidR="00BB006A" w:rsidRPr="00B30178" w:rsidRDefault="00BB006A" w:rsidP="00BB006A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Co3</w:t>
            </w:r>
          </w:p>
        </w:tc>
        <w:tc>
          <w:tcPr>
            <w:tcW w:w="166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196A8A" w14:textId="25745EF7" w:rsidR="00BB006A" w:rsidRPr="00B30178" w:rsidRDefault="00BB006A" w:rsidP="00BB006A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Ce</w:t>
            </w:r>
          </w:p>
        </w:tc>
      </w:tr>
      <w:tr w:rsidR="00B30178" w:rsidRPr="00B30178" w14:paraId="7674238A" w14:textId="77777777" w:rsidTr="006F1AB9">
        <w:trPr>
          <w:trHeight w:val="735"/>
        </w:trPr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4B45AB6" w14:textId="4A80C48B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GCCCO-BCZYYb</w:t>
            </w:r>
          </w:p>
        </w:tc>
        <w:tc>
          <w:tcPr>
            <w:tcW w:w="1665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2608EBE2" w14:textId="0800D7D5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1.026</w:t>
            </w:r>
          </w:p>
        </w:tc>
        <w:tc>
          <w:tcPr>
            <w:tcW w:w="1666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643EE8B0" w14:textId="1149FBEE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0.480</w:t>
            </w:r>
          </w:p>
        </w:tc>
        <w:tc>
          <w:tcPr>
            <w:tcW w:w="1665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3F4E08EE" w14:textId="1E26346D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1.047</w:t>
            </w:r>
          </w:p>
        </w:tc>
        <w:tc>
          <w:tcPr>
            <w:tcW w:w="1666" w:type="dxa"/>
            <w:tcBorders>
              <w:top w:val="single" w:sz="4" w:space="0" w:color="auto"/>
              <w:left w:val="nil"/>
              <w:right w:val="nil"/>
            </w:tcBorders>
            <w:vAlign w:val="bottom"/>
          </w:tcPr>
          <w:p w14:paraId="2FB96568" w14:textId="4CD617C8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0.252</w:t>
            </w:r>
          </w:p>
        </w:tc>
      </w:tr>
      <w:tr w:rsidR="00B30178" w:rsidRPr="00B30178" w14:paraId="757EA383" w14:textId="77777777" w:rsidTr="006F1AB9">
        <w:trPr>
          <w:trHeight w:val="735"/>
        </w:trPr>
        <w:tc>
          <w:tcPr>
            <w:tcW w:w="241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4CD05741" w14:textId="16F75421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GCCCO-GDC</w:t>
            </w:r>
          </w:p>
        </w:tc>
        <w:tc>
          <w:tcPr>
            <w:tcW w:w="1665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6FB03CB7" w14:textId="5350A5CC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0.675</w:t>
            </w:r>
          </w:p>
        </w:tc>
        <w:tc>
          <w:tcPr>
            <w:tcW w:w="1666" w:type="dxa"/>
            <w:tcBorders>
              <w:left w:val="nil"/>
              <w:bottom w:val="double" w:sz="4" w:space="0" w:color="auto"/>
              <w:right w:val="nil"/>
            </w:tcBorders>
            <w:vAlign w:val="bottom"/>
          </w:tcPr>
          <w:p w14:paraId="50DD4FD2" w14:textId="6F06D131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0.523</w:t>
            </w:r>
          </w:p>
        </w:tc>
        <w:tc>
          <w:tcPr>
            <w:tcW w:w="1665" w:type="dxa"/>
            <w:tcBorders>
              <w:left w:val="nil"/>
              <w:bottom w:val="double" w:sz="4" w:space="0" w:color="auto"/>
              <w:right w:val="nil"/>
            </w:tcBorders>
            <w:vAlign w:val="bottom"/>
          </w:tcPr>
          <w:p w14:paraId="57162C18" w14:textId="38D506EA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0.910</w:t>
            </w:r>
          </w:p>
        </w:tc>
        <w:tc>
          <w:tcPr>
            <w:tcW w:w="1666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08A6790D" w14:textId="24266A96" w:rsidR="00BB006A" w:rsidRPr="00B30178" w:rsidRDefault="00BB006A" w:rsidP="00BB006A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0.922</w:t>
            </w:r>
          </w:p>
        </w:tc>
      </w:tr>
    </w:tbl>
    <w:p w14:paraId="0DB057A4" w14:textId="77777777" w:rsidR="00225C0C" w:rsidRDefault="00225C0C" w:rsidP="00331026">
      <w:pPr>
        <w:spacing w:after="0" w:line="480" w:lineRule="auto"/>
        <w:jc w:val="both"/>
        <w:rPr>
          <w:rFonts w:ascii="Times New Roman" w:eastAsia="바탕" w:hAnsi="Times New Roman" w:cs="Times New Roman"/>
          <w:color w:val="000000" w:themeColor="text1"/>
          <w:sz w:val="24"/>
          <w:szCs w:val="24"/>
        </w:rPr>
      </w:pPr>
    </w:p>
    <w:p w14:paraId="22C9910C" w14:textId="77777777" w:rsidR="00525065" w:rsidRPr="00B30178" w:rsidRDefault="00525065" w:rsidP="00331026">
      <w:pPr>
        <w:spacing w:after="0" w:line="480" w:lineRule="auto"/>
        <w:jc w:val="both"/>
        <w:rPr>
          <w:rFonts w:ascii="Times New Roman" w:eastAsia="바탕" w:hAnsi="Times New Roman" w:cs="Times New Roman"/>
          <w:color w:val="000000" w:themeColor="text1"/>
          <w:sz w:val="24"/>
          <w:szCs w:val="24"/>
        </w:rPr>
      </w:pPr>
    </w:p>
    <w:p w14:paraId="127B442D" w14:textId="6CF14259" w:rsidR="00BB006A" w:rsidRPr="00B30178" w:rsidRDefault="006F1AB9" w:rsidP="00BB006A">
      <w:pPr>
        <w:spacing w:after="0" w:line="480" w:lineRule="auto"/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Supplementary Table </w:t>
      </w:r>
      <w:r w:rsidRPr="00B30178">
        <w:rPr>
          <w:rFonts w:ascii="Times New Roman" w:eastAsia="바탕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B30178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225C0C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DFT-calculated ICOHP values for bonds between interface oxygen and adjacent metals in LSCF-GDC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tbl>
      <w:tblPr>
        <w:tblpPr w:leftFromText="142" w:rightFromText="142" w:bottomFromText="160" w:vertAnchor="text" w:horzAnchor="margin" w:tblpY="53"/>
        <w:tblW w:w="9072" w:type="dxa"/>
        <w:tblLayout w:type="fixed"/>
        <w:tblLook w:val="04A0" w:firstRow="1" w:lastRow="0" w:firstColumn="1" w:lastColumn="0" w:noHBand="0" w:noVBand="1"/>
      </w:tblPr>
      <w:tblGrid>
        <w:gridCol w:w="2410"/>
        <w:gridCol w:w="1332"/>
        <w:gridCol w:w="1332"/>
        <w:gridCol w:w="1333"/>
        <w:gridCol w:w="1332"/>
        <w:gridCol w:w="1333"/>
      </w:tblGrid>
      <w:tr w:rsidR="00B30178" w:rsidRPr="00B30178" w14:paraId="18B62357" w14:textId="77777777" w:rsidTr="002A31F1">
        <w:trPr>
          <w:trHeight w:val="407"/>
        </w:trPr>
        <w:tc>
          <w:tcPr>
            <w:tcW w:w="2410" w:type="dxa"/>
            <w:vMerge w:val="restart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F320E1" w14:textId="77777777" w:rsidR="00BB006A" w:rsidRPr="00B30178" w:rsidRDefault="00BB006A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 xml:space="preserve">Composite </w:t>
            </w:r>
          </w:p>
          <w:p w14:paraId="134129DD" w14:textId="349A421A" w:rsidR="00BB006A" w:rsidRPr="00B30178" w:rsidRDefault="00C7605B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a</w:t>
            </w:r>
            <w:r w:rsidR="00BB006A"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ir</w:t>
            </w:r>
            <w:r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BB006A"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electrode</w:t>
            </w:r>
          </w:p>
        </w:tc>
        <w:tc>
          <w:tcPr>
            <w:tcW w:w="6662" w:type="dxa"/>
            <w:gridSpan w:val="5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EFB9C2" w14:textId="288F5FB1" w:rsidR="00BB006A" w:rsidRPr="00B30178" w:rsidRDefault="008D5AE7" w:rsidP="0096383F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b/>
                <w:color w:val="000000" w:themeColor="text1"/>
                <w:sz w:val="24"/>
                <w:szCs w:val="24"/>
              </w:rPr>
              <w:t>Metals bonded to interface oxygen</w:t>
            </w:r>
            <w:r w:rsidR="0096383F" w:rsidRPr="00B30178"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 xml:space="preserve"> /eV</w:t>
            </w:r>
          </w:p>
        </w:tc>
      </w:tr>
      <w:tr w:rsidR="00B30178" w:rsidRPr="00B30178" w14:paraId="66F35D53" w14:textId="77777777" w:rsidTr="00BB006A">
        <w:trPr>
          <w:trHeight w:val="399"/>
        </w:trPr>
        <w:tc>
          <w:tcPr>
            <w:tcW w:w="2410" w:type="dxa"/>
            <w:vMerge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E768E9C" w14:textId="77777777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49AD85" w14:textId="7514E6BA" w:rsidR="00BB006A" w:rsidRPr="00B30178" w:rsidRDefault="00BB006A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La</w:t>
            </w:r>
          </w:p>
        </w:tc>
        <w:tc>
          <w:tcPr>
            <w:tcW w:w="13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929FA8" w14:textId="7C9F55EA" w:rsidR="00BB006A" w:rsidRPr="00B30178" w:rsidRDefault="00BB006A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Sr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367BA52" w14:textId="054D6389" w:rsidR="00BB006A" w:rsidRPr="00B30178" w:rsidRDefault="00BB006A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Co</w:t>
            </w:r>
          </w:p>
        </w:tc>
        <w:tc>
          <w:tcPr>
            <w:tcW w:w="13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203CFCA" w14:textId="0E908361" w:rsidR="00BB006A" w:rsidRPr="00B30178" w:rsidRDefault="00BB006A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Fe</w:t>
            </w:r>
          </w:p>
        </w:tc>
        <w:tc>
          <w:tcPr>
            <w:tcW w:w="133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7475777" w14:textId="5E36AD3A" w:rsidR="00BB006A" w:rsidRPr="00B30178" w:rsidRDefault="00BB006A" w:rsidP="00A93C2C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Ce</w:t>
            </w:r>
          </w:p>
        </w:tc>
      </w:tr>
      <w:tr w:rsidR="00B30178" w:rsidRPr="00B30178" w14:paraId="4967597C" w14:textId="77777777" w:rsidTr="00BB006A">
        <w:trPr>
          <w:trHeight w:val="735"/>
        </w:trPr>
        <w:tc>
          <w:tcPr>
            <w:tcW w:w="241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257D6846" w14:textId="52D8483B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LSCF-GDC</w:t>
            </w:r>
          </w:p>
        </w:tc>
        <w:tc>
          <w:tcPr>
            <w:tcW w:w="1332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5715FB87" w14:textId="27203AA2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0.454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vAlign w:val="bottom"/>
          </w:tcPr>
          <w:p w14:paraId="015F496E" w14:textId="5B8FCF08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0.117</w:t>
            </w:r>
          </w:p>
        </w:tc>
        <w:tc>
          <w:tcPr>
            <w:tcW w:w="1333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vAlign w:val="bottom"/>
          </w:tcPr>
          <w:p w14:paraId="7DA7611B" w14:textId="3BB5A18B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0.807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vAlign w:val="bottom"/>
          </w:tcPr>
          <w:p w14:paraId="3F90BD34" w14:textId="6CBE9590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1.160</w:t>
            </w:r>
          </w:p>
        </w:tc>
        <w:tc>
          <w:tcPr>
            <w:tcW w:w="1333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bottom"/>
          </w:tcPr>
          <w:p w14:paraId="2EB74F3B" w14:textId="61EBFBF1" w:rsidR="00BB006A" w:rsidRPr="00B30178" w:rsidRDefault="00BB006A" w:rsidP="00A93C2C">
            <w:pPr>
              <w:spacing w:after="0" w:line="48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eastAsia="바탕" w:hAnsi="Times New Roman" w:cs="Times New Roman" w:hint="eastAsia"/>
                <w:color w:val="000000" w:themeColor="text1"/>
                <w:sz w:val="24"/>
                <w:szCs w:val="24"/>
              </w:rPr>
              <w:t>0.471</w:t>
            </w:r>
          </w:p>
        </w:tc>
      </w:tr>
    </w:tbl>
    <w:p w14:paraId="6C5F69BD" w14:textId="4FCEAF2F" w:rsidR="00653F2E" w:rsidRDefault="00653F2E">
      <w:pPr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</w:p>
    <w:p w14:paraId="418323F2" w14:textId="77777777" w:rsidR="00525065" w:rsidRDefault="00525065">
      <w:pPr>
        <w:jc w:val="both"/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33757E37" w14:textId="136FC271" w:rsidR="00653F2E" w:rsidRPr="00653F2E" w:rsidRDefault="00653F2E" w:rsidP="00653F2E">
      <w:pPr>
        <w:spacing w:after="0" w:line="480" w:lineRule="auto"/>
        <w:jc w:val="both"/>
        <w:rPr>
          <w:rFonts w:ascii="Times New Roman" w:eastAsia="바탕" w:hAnsi="Times New Roman" w:cs="Times New Roman"/>
          <w:color w:val="000000" w:themeColor="text1"/>
          <w:sz w:val="24"/>
          <w:szCs w:val="24"/>
        </w:rPr>
      </w:pPr>
      <w:r w:rsidRPr="00653F2E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Pr="00525065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Table </w:t>
      </w:r>
      <w:r w:rsidRPr="00525065">
        <w:rPr>
          <w:rFonts w:ascii="Times New Roman" w:eastAsia="바탕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525065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. DFT-calculated band gap, valence band maximum (VBM), conduction band maximum (CBM), and Fermi level (E</w:t>
      </w:r>
      <w:r w:rsidRPr="00525065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  <w:vertAlign w:val="subscript"/>
        </w:rPr>
        <w:t>F</w:t>
      </w:r>
      <w:r w:rsidRPr="00525065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 xml:space="preserve">) of GCCCO, </w:t>
      </w:r>
      <w:proofErr w:type="spellStart"/>
      <w:r w:rsidRPr="00525065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BCZYYb</w:t>
      </w:r>
      <w:proofErr w:type="spellEnd"/>
      <w:r w:rsidRPr="00525065">
        <w:rPr>
          <w:rFonts w:ascii="Times New Roman" w:eastAsia="바탕" w:hAnsi="Times New Roman" w:cs="Times New Roman"/>
          <w:b/>
          <w:bCs/>
          <w:color w:val="000000" w:themeColor="text1"/>
          <w:sz w:val="24"/>
          <w:szCs w:val="24"/>
        </w:rPr>
        <w:t>, GDC, and LSCF.</w:t>
      </w:r>
      <w:r w:rsidRPr="00653F2E">
        <w:rPr>
          <w:rFonts w:ascii="Times New Roman" w:eastAsia="바탕" w:hAnsi="Times New Roman" w:cs="Times New Roman"/>
          <w:color w:val="000000" w:themeColor="text1"/>
          <w:sz w:val="24"/>
          <w:szCs w:val="24"/>
        </w:rPr>
        <w:t xml:space="preserve"> Since the electronic structure calculated by DFT corresponds to 0 K, the Fermi level has been thermally corrected to account for the actual reaction temperature by considering band gap and acceptor states in each material. </w:t>
      </w:r>
    </w:p>
    <w:tbl>
      <w:tblPr>
        <w:tblpPr w:leftFromText="142" w:rightFromText="142" w:bottomFromText="160" w:vertAnchor="text" w:horzAnchor="margin" w:tblpY="53"/>
        <w:tblW w:w="9102" w:type="dxa"/>
        <w:tblLayout w:type="fixed"/>
        <w:tblLook w:val="04A0" w:firstRow="1" w:lastRow="0" w:firstColumn="1" w:lastColumn="0" w:noHBand="0" w:noVBand="1"/>
      </w:tblPr>
      <w:tblGrid>
        <w:gridCol w:w="1580"/>
        <w:gridCol w:w="1880"/>
        <w:gridCol w:w="1880"/>
        <w:gridCol w:w="1881"/>
        <w:gridCol w:w="1881"/>
      </w:tblGrid>
      <w:tr w:rsidR="00F15362" w:rsidRPr="00B30178" w14:paraId="504D78EA" w14:textId="77777777" w:rsidTr="00F15362">
        <w:trPr>
          <w:trHeight w:val="737"/>
        </w:trPr>
        <w:tc>
          <w:tcPr>
            <w:tcW w:w="1580" w:type="dxa"/>
            <w:tcBorders>
              <w:top w:val="double" w:sz="4" w:space="0" w:color="auto"/>
              <w:left w:val="nil"/>
              <w:right w:val="nil"/>
            </w:tcBorders>
            <w:vAlign w:val="center"/>
          </w:tcPr>
          <w:p w14:paraId="2FEEBF30" w14:textId="5481F0D2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Materials</w:t>
            </w:r>
          </w:p>
        </w:tc>
        <w:tc>
          <w:tcPr>
            <w:tcW w:w="1880" w:type="dxa"/>
            <w:tcBorders>
              <w:top w:val="double" w:sz="4" w:space="0" w:color="auto"/>
              <w:left w:val="nil"/>
              <w:right w:val="nil"/>
            </w:tcBorders>
            <w:vAlign w:val="center"/>
            <w:hideMark/>
          </w:tcPr>
          <w:p w14:paraId="48B88B0A" w14:textId="5BFFCFFF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  <w:t>Bandgap</w:t>
            </w:r>
          </w:p>
        </w:tc>
        <w:tc>
          <w:tcPr>
            <w:tcW w:w="1880" w:type="dxa"/>
            <w:tcBorders>
              <w:top w:val="double" w:sz="4" w:space="0" w:color="auto"/>
              <w:left w:val="nil"/>
              <w:right w:val="nil"/>
            </w:tcBorders>
            <w:vAlign w:val="center"/>
          </w:tcPr>
          <w:p w14:paraId="6ABAEC2D" w14:textId="4A641182" w:rsidR="00F15362" w:rsidRPr="00F15362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F15362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VBM</w:t>
            </w:r>
          </w:p>
        </w:tc>
        <w:tc>
          <w:tcPr>
            <w:tcW w:w="1881" w:type="dxa"/>
            <w:tcBorders>
              <w:top w:val="double" w:sz="4" w:space="0" w:color="auto"/>
              <w:left w:val="nil"/>
              <w:right w:val="nil"/>
            </w:tcBorders>
            <w:vAlign w:val="center"/>
          </w:tcPr>
          <w:p w14:paraId="609C6B9A" w14:textId="0BA2B6E9" w:rsidR="00F15362" w:rsidRPr="00F15362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F15362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CBM</w:t>
            </w:r>
          </w:p>
        </w:tc>
        <w:tc>
          <w:tcPr>
            <w:tcW w:w="1881" w:type="dxa"/>
            <w:tcBorders>
              <w:top w:val="double" w:sz="4" w:space="0" w:color="auto"/>
              <w:left w:val="nil"/>
              <w:right w:val="nil"/>
            </w:tcBorders>
            <w:vAlign w:val="center"/>
          </w:tcPr>
          <w:p w14:paraId="7529667B" w14:textId="391D6387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</w:rPr>
              <w:t>E</w:t>
            </w:r>
            <w:r w:rsidRPr="00525065">
              <w:rPr>
                <w:rFonts w:ascii="Times New Roman" w:eastAsia="바탕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</w:rPr>
              <w:t>F</w:t>
            </w:r>
          </w:p>
        </w:tc>
      </w:tr>
      <w:tr w:rsidR="00F15362" w:rsidRPr="00B30178" w14:paraId="281D8F9E" w14:textId="77777777" w:rsidTr="00F15362">
        <w:trPr>
          <w:trHeight w:val="650"/>
        </w:trPr>
        <w:tc>
          <w:tcPr>
            <w:tcW w:w="15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37FE23A" w14:textId="0E767059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GCCCO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C16AC1B" w14:textId="1B8CA790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eastAsia="바탕" w:hAnsi="Times New Roman" w:cs="Times New Roman" w:hint="eastAsia"/>
                <w:bCs/>
                <w:color w:val="000000" w:themeColor="text1"/>
                <w:sz w:val="24"/>
                <w:szCs w:val="24"/>
                <w:lang w:val="gl-ES"/>
              </w:rPr>
              <w:t>0.</w:t>
            </w:r>
            <w:r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  <w:t>52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CD543E7" w14:textId="7D04DD23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7.43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837C10D" w14:textId="2351517D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6.92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C9AC253" w14:textId="6E6CE834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bCs/>
                <w:color w:val="000000" w:themeColor="text1"/>
                <w:sz w:val="24"/>
                <w:szCs w:val="24"/>
                <w:lang w:val="gl-ES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7.18</w:t>
            </w:r>
          </w:p>
        </w:tc>
      </w:tr>
      <w:tr w:rsidR="00F15362" w:rsidRPr="00B30178" w14:paraId="62443F8D" w14:textId="77777777" w:rsidTr="00F15362">
        <w:trPr>
          <w:trHeight w:val="650"/>
        </w:trPr>
        <w:tc>
          <w:tcPr>
            <w:tcW w:w="1580" w:type="dxa"/>
            <w:tcBorders>
              <w:bottom w:val="single" w:sz="4" w:space="0" w:color="FFFFFF" w:themeColor="background1"/>
            </w:tcBorders>
            <w:vAlign w:val="center"/>
            <w:hideMark/>
          </w:tcPr>
          <w:p w14:paraId="111B7359" w14:textId="64A6865A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BCZYYb</w:t>
            </w:r>
            <w:proofErr w:type="spellEnd"/>
          </w:p>
        </w:tc>
        <w:tc>
          <w:tcPr>
            <w:tcW w:w="1880" w:type="dxa"/>
            <w:vAlign w:val="center"/>
          </w:tcPr>
          <w:p w14:paraId="6524D3BA" w14:textId="16385C96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2.65</w:t>
            </w:r>
          </w:p>
        </w:tc>
        <w:tc>
          <w:tcPr>
            <w:tcW w:w="1880" w:type="dxa"/>
            <w:vAlign w:val="center"/>
          </w:tcPr>
          <w:p w14:paraId="50DB81D4" w14:textId="375E08D6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4.41</w:t>
            </w:r>
          </w:p>
        </w:tc>
        <w:tc>
          <w:tcPr>
            <w:tcW w:w="1881" w:type="dxa"/>
            <w:vAlign w:val="center"/>
          </w:tcPr>
          <w:p w14:paraId="2FE575DA" w14:textId="30CCE9EB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1.76</w:t>
            </w:r>
          </w:p>
        </w:tc>
        <w:tc>
          <w:tcPr>
            <w:tcW w:w="1881" w:type="dxa"/>
            <w:vAlign w:val="center"/>
          </w:tcPr>
          <w:p w14:paraId="10107424" w14:textId="5F749410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3.98</w:t>
            </w:r>
          </w:p>
        </w:tc>
      </w:tr>
      <w:tr w:rsidR="00F15362" w:rsidRPr="00B30178" w14:paraId="67C52A9D" w14:textId="77777777" w:rsidTr="00F15362">
        <w:trPr>
          <w:trHeight w:val="650"/>
        </w:trPr>
        <w:tc>
          <w:tcPr>
            <w:tcW w:w="1580" w:type="dxa"/>
            <w:tcBorders>
              <w:top w:val="single" w:sz="4" w:space="0" w:color="FFFFFF" w:themeColor="background1"/>
            </w:tcBorders>
            <w:vAlign w:val="center"/>
            <w:hideMark/>
          </w:tcPr>
          <w:p w14:paraId="6F46E015" w14:textId="15F58AA1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GDC</w:t>
            </w:r>
          </w:p>
        </w:tc>
        <w:tc>
          <w:tcPr>
            <w:tcW w:w="1880" w:type="dxa"/>
            <w:vAlign w:val="center"/>
          </w:tcPr>
          <w:p w14:paraId="0D0F79FF" w14:textId="65396435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1.94</w:t>
            </w:r>
          </w:p>
        </w:tc>
        <w:tc>
          <w:tcPr>
            <w:tcW w:w="1880" w:type="dxa"/>
            <w:vAlign w:val="center"/>
          </w:tcPr>
          <w:p w14:paraId="25C7E290" w14:textId="55402597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5.18</w:t>
            </w:r>
          </w:p>
        </w:tc>
        <w:tc>
          <w:tcPr>
            <w:tcW w:w="1881" w:type="dxa"/>
            <w:vAlign w:val="center"/>
          </w:tcPr>
          <w:p w14:paraId="074D1690" w14:textId="51926D86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3.24</w:t>
            </w:r>
          </w:p>
        </w:tc>
        <w:tc>
          <w:tcPr>
            <w:tcW w:w="1881" w:type="dxa"/>
            <w:vAlign w:val="center"/>
          </w:tcPr>
          <w:p w14:paraId="004B6743" w14:textId="4CB6A012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4.89</w:t>
            </w:r>
          </w:p>
        </w:tc>
      </w:tr>
      <w:tr w:rsidR="00F15362" w:rsidRPr="00B30178" w14:paraId="4ABCA72E" w14:textId="77777777" w:rsidTr="00F15362">
        <w:trPr>
          <w:trHeight w:val="650"/>
        </w:trPr>
        <w:tc>
          <w:tcPr>
            <w:tcW w:w="158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1200A880" w14:textId="0748B633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LSCF</w:t>
            </w:r>
          </w:p>
        </w:tc>
        <w:tc>
          <w:tcPr>
            <w:tcW w:w="188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3E4CE1BC" w14:textId="7720E396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0.40</w:t>
            </w:r>
          </w:p>
        </w:tc>
        <w:tc>
          <w:tcPr>
            <w:tcW w:w="1880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267CBBB8" w14:textId="4BAEAADD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5.74</w:t>
            </w:r>
          </w:p>
        </w:tc>
        <w:tc>
          <w:tcPr>
            <w:tcW w:w="1881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198EA358" w14:textId="563308A7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5.34</w:t>
            </w:r>
          </w:p>
        </w:tc>
        <w:tc>
          <w:tcPr>
            <w:tcW w:w="1881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1A3A5431" w14:textId="30BE505C" w:rsidR="00F15362" w:rsidRPr="00B30178" w:rsidRDefault="00F15362" w:rsidP="00F15362">
            <w:pPr>
              <w:spacing w:after="0" w:line="240" w:lineRule="auto"/>
              <w:jc w:val="center"/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</w:pPr>
            <w:r w:rsidRPr="00B301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−</w:t>
            </w:r>
            <w:r>
              <w:rPr>
                <w:rFonts w:ascii="Times New Roman" w:eastAsia="바탕" w:hAnsi="Times New Roman" w:cs="Times New Roman"/>
                <w:color w:val="000000" w:themeColor="text1"/>
                <w:sz w:val="24"/>
                <w:szCs w:val="24"/>
              </w:rPr>
              <w:t>5.54</w:t>
            </w:r>
          </w:p>
        </w:tc>
      </w:tr>
    </w:tbl>
    <w:p w14:paraId="3D04C1B9" w14:textId="77777777" w:rsidR="006F1AB9" w:rsidRPr="00653F2E" w:rsidRDefault="006F1AB9" w:rsidP="00331026">
      <w:pPr>
        <w:spacing w:after="0" w:line="480" w:lineRule="auto"/>
        <w:jc w:val="both"/>
        <w:rPr>
          <w:rFonts w:ascii="Times New Roman" w:eastAsia="바탕" w:hAnsi="Times New Roman" w:cs="Times New Roman"/>
          <w:color w:val="000000" w:themeColor="text1"/>
          <w:sz w:val="24"/>
          <w:szCs w:val="24"/>
        </w:rPr>
      </w:pPr>
    </w:p>
    <w:p w14:paraId="06AD147B" w14:textId="2BC15B58" w:rsidR="0074776F" w:rsidRPr="00B30178" w:rsidRDefault="00CD3691" w:rsidP="00331026">
      <w:pPr>
        <w:spacing w:after="0" w:line="480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br w:type="page"/>
      </w:r>
    </w:p>
    <w:p w14:paraId="3D7290B1" w14:textId="4598A129" w:rsidR="0043352E" w:rsidRPr="00B30178" w:rsidRDefault="006A4649" w:rsidP="008A1A88">
      <w:pPr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B6B7B10" wp14:editId="34C8D953">
            <wp:extent cx="4555067" cy="5814334"/>
            <wp:effectExtent l="0" t="0" r="4445" b="2540"/>
            <wp:docPr id="726977674" name="그림 3" descr="텍스트, 도표, 평행, 폰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977674" name="그림 3" descr="텍스트, 도표, 평행, 폰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96" cy="583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AE744" w14:textId="64C0A5F2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X-ray diffraction patterns of cell components for RSOCs. </w:t>
      </w:r>
      <w:proofErr w:type="gram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BCZ-based proton conductors 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</w:rPr>
        <w:t>[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BaZr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0.9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Style w:val="ab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shd w:val="clear" w:color="auto" w:fill="FFFFFF"/>
        </w:rPr>
        <w:t>BZY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BaCe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0.9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Style w:val="ab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shd w:val="clear" w:color="auto" w:fill="FFFFFF"/>
        </w:rPr>
        <w:t>BCY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BaCe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vertAlign w:val="subscript"/>
        </w:rPr>
        <w:t>7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Zr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vertAlign w:val="subscript"/>
        </w:rPr>
        <w:t>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Style w:val="ab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shd w:val="clear" w:color="auto" w:fill="FFFFFF"/>
        </w:rPr>
        <w:t>BCZY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BaCe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0.4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Zr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0.4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Style w:val="ab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shd w:val="clear" w:color="auto" w:fill="FFFFFF"/>
        </w:rPr>
        <w:t>BCZYYb4411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and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BaCe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0.7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Zr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Style w:val="ab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shd w:val="clear" w:color="auto" w:fill="FFFFFF"/>
        </w:rPr>
        <w:t>BCZYYb7111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].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Thermal compatibility tests of LSCF and GDC (5:5 wt.%) before and after heat treatment at 1100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℃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for 2 hours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GDC and LSCF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GDC and BCZYYb7111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and GCCCO and GDC (5:5 wt.%) before and after heat treatment 900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℃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for 10 hours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  <w:r w:rsidR="000D6DFF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B8D65E2" w14:textId="4DAB1AE4" w:rsidR="00331026" w:rsidRPr="00B30178" w:rsidRDefault="005156EE" w:rsidP="00C879C3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vertAlign w:val="subscript"/>
        </w:rPr>
        <w:lastRenderedPageBreak/>
        <w:drawing>
          <wp:inline distT="0" distB="0" distL="0" distR="0" wp14:anchorId="38337ED6" wp14:editId="7501922F">
            <wp:extent cx="5418784" cy="2933323"/>
            <wp:effectExtent l="0" t="0" r="4445" b="635"/>
            <wp:docPr id="1513204359" name="그림 3" descr="텍스트, 스크린샷, 라인, 폰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204359" name="그림 3" descr="텍스트, 스크린샷, 라인, 폰트이(가) 표시된 사진&#10;&#10;자동 생성된 설명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591" cy="295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751AB" w14:textId="11EC3CEF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Partial conductivities of proton conductors.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BCY.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BCZYYb3511.</w:t>
      </w:r>
    </w:p>
    <w:p w14:paraId="76D2363C" w14:textId="3ABA0C39" w:rsidR="006A4649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FEEF996" w14:textId="14BCC1B4" w:rsidR="006A4649" w:rsidRPr="00B30178" w:rsidRDefault="009E303D" w:rsidP="00F838DD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noProof/>
          <w:color w:val="000000" w:themeColor="text1"/>
        </w:rPr>
        <w:lastRenderedPageBreak/>
        <w:drawing>
          <wp:inline distT="0" distB="0" distL="0" distR="0" wp14:anchorId="285FD76E" wp14:editId="4FC8D6FE">
            <wp:extent cx="5724525" cy="2771775"/>
            <wp:effectExtent l="0" t="0" r="0" b="0"/>
            <wp:docPr id="1068781914" name="그림 1" descr="텍스트, 스크린샷, 도표, 라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781914" name="그림 1" descr="텍스트, 스크린샷, 도표, 라인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D87A9" w14:textId="0E075568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3.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Arrhenius plot from EIS plots of composite GCCCO-BCZ materials on GDC-symmetric cell from 500 to 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proofErr w:type="gram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ASR comparisons of GCCCO-GDC, GCCCO-BCZYYb7111, GCCCO-BCZYYb4411, GCCCO-BZY, GCCCO-BCY, and GCCCO-BCZY.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Optimization of composition ratio of GCCCO and BCZYYb7111 on ASRs.</w:t>
      </w:r>
    </w:p>
    <w:p w14:paraId="44245388" w14:textId="4B4B89FF" w:rsidR="006A4649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79F3B24" w14:textId="6E64B1D3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D4809E8" wp14:editId="6DF8A4D3">
            <wp:extent cx="5730875" cy="2434590"/>
            <wp:effectExtent l="0" t="0" r="3175" b="3810"/>
            <wp:docPr id="257913711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0D633" w14:textId="34C45FA2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4.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Distribution of relaxation times (DRT) analysis of GCCCO-BCZYYb7111 (8:2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0BD4BB6D" w14:textId="77777777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449133" w14:textId="057761C9" w:rsidR="00F960FD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7717DCC" wp14:editId="03625236">
            <wp:extent cx="5730875" cy="2541270"/>
            <wp:effectExtent l="0" t="0" r="3175" b="0"/>
            <wp:docPr id="2072298946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4895A" w14:textId="216732BB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5.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GCCCO-BCZYYb7111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2DE393F0" w14:textId="3E5EEE35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2AE49198" w14:textId="76B280BF" w:rsidR="00331026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565DCDF" wp14:editId="389691C0">
            <wp:extent cx="5730875" cy="2392045"/>
            <wp:effectExtent l="0" t="0" r="3175" b="8255"/>
            <wp:docPr id="252153744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E06FA" w14:textId="77777777" w:rsidR="00CD26E3" w:rsidRPr="00B30178" w:rsidRDefault="00331026" w:rsidP="00CD26E3">
      <w:pPr>
        <w:spacing w:after="0" w:line="480" w:lineRule="auto"/>
        <w:jc w:val="both"/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6.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LSCF-GDC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1CE5DE4A" w14:textId="77777777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B79983" w14:textId="211D75BD" w:rsidR="00331026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CAE41FE" wp14:editId="1D7F52C2">
            <wp:extent cx="5730875" cy="2424430"/>
            <wp:effectExtent l="0" t="0" r="3175" b="0"/>
            <wp:docPr id="687340167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D758A" w14:textId="64A9F65E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7.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LSCF-BCZYYb7111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26445B4F" w14:textId="276FAD8F" w:rsidR="006A4649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309A5242" w14:textId="00893EF4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D8E9818" wp14:editId="6F39F52B">
            <wp:extent cx="5730875" cy="2402840"/>
            <wp:effectExtent l="0" t="0" r="3175" b="0"/>
            <wp:docPr id="1928662867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A9D3B" w14:textId="782E59C2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8.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GCCCO-LSCF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1A4389B1" w14:textId="77777777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AFAE4C6" w14:textId="6D5D7025" w:rsidR="00F960FD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 w:hint="eastAsia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43380B4F" wp14:editId="43354F8F">
            <wp:extent cx="5730875" cy="2562225"/>
            <wp:effectExtent l="0" t="0" r="3175" b="9525"/>
            <wp:docPr id="215449903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314E1" w14:textId="7A925EF5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9.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GCCCO-GDC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04ED8C78" w14:textId="283298A3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00AC6032" w14:textId="65E3AE17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89E289F" wp14:editId="26A280D6">
            <wp:extent cx="5720080" cy="2509520"/>
            <wp:effectExtent l="0" t="0" r="0" b="5080"/>
            <wp:docPr id="1451782266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6E6A9" w14:textId="2670A942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10.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GCCCO-BCY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453C616E" w14:textId="77777777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E7F33C2" w14:textId="4050EE6A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58092EBA" wp14:editId="54178DA9">
            <wp:extent cx="5730875" cy="2530475"/>
            <wp:effectExtent l="0" t="0" r="3175" b="3175"/>
            <wp:docPr id="1536763695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F31C8" w14:textId="381662CD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11.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GCCCO-BZY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4418697E" w14:textId="4D893D16" w:rsidR="000D6DFF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8D8DBD6" w14:textId="5926A4C2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7875E3C" wp14:editId="32111320">
            <wp:extent cx="5730875" cy="2466975"/>
            <wp:effectExtent l="0" t="0" r="3175" b="9525"/>
            <wp:docPr id="2012678438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4D238" w14:textId="11C572CD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12.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GCCCO-BCZY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2AAF70AA" w14:textId="77777777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</w:pPr>
    </w:p>
    <w:p w14:paraId="16F9DBC1" w14:textId="0BCE0764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2DAC7E6E" wp14:editId="5C227C8D">
            <wp:extent cx="5720080" cy="2424430"/>
            <wp:effectExtent l="0" t="0" r="0" b="0"/>
            <wp:docPr id="1361294470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89868" w14:textId="7E8B5D79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13.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DRT analysis of GCCCO- BCZYYb4411 (6:4 wt.%) air electrode on a GDC-symmetric cell.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7AE2856D" w14:textId="4C501924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3D028D9B" w14:textId="3C203435" w:rsidR="006A4649" w:rsidRPr="00B30178" w:rsidRDefault="006A4649" w:rsidP="00CD26E3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E3D7015" wp14:editId="183B0BFF">
            <wp:extent cx="5351228" cy="5857592"/>
            <wp:effectExtent l="0" t="0" r="0" b="0"/>
            <wp:docPr id="550930644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22" cy="588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32685" w14:textId="69F5E99A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14.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Comparison of DRT P1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P5 peaks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for various composite air electrodes.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800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700</w:t>
      </w:r>
      <w:r w:rsidR="00CD26E3" w:rsidRPr="00B30178">
        <w:rPr>
          <w:rFonts w:ascii="Times New Roman" w:eastAsia="맑은 고딕" w:hAnsi="Times New Roman" w:cs="Times New Roman"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eastAsia="맑은 고딕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7048FE53" w14:textId="69AB62F7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4F55FE6D" w14:textId="304F3D8E" w:rsidR="006A4649" w:rsidRPr="00B30178" w:rsidRDefault="00E230E4" w:rsidP="005156EE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AF93EA9" wp14:editId="00F1DCC1">
            <wp:extent cx="5731510" cy="4051300"/>
            <wp:effectExtent l="0" t="0" r="0" b="0"/>
            <wp:docPr id="249587698" name="그림 4" descr="텍스트, 암초, 스크린샷, 흑백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587698" name="그림 4" descr="텍스트, 암초, 스크린샷, 흑백이(가) 표시된 사진&#10;&#10;자동 생성된 설명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96CEF" w14:textId="1C04D9F9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15.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Microstructural analysis of GCCCO-BCZYYb7111 air-electrode applied on a </w:t>
      </w:r>
      <w:proofErr w:type="spell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NiO</w:t>
      </w:r>
      <w:proofErr w:type="spell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-YSZ fuel electrode-supported cell by FE-SEM.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Cross-section.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Air electrode.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c,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Fuel electrode.</w:t>
      </w:r>
    </w:p>
    <w:p w14:paraId="4605C417" w14:textId="1AA93B5A" w:rsidR="00331026" w:rsidRPr="00B30178" w:rsidRDefault="000E5810" w:rsidP="000E5810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42E41D9C" w14:textId="4524599E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936F69E" wp14:editId="0A74E33D">
            <wp:extent cx="5730875" cy="4199890"/>
            <wp:effectExtent l="0" t="0" r="3175" b="0"/>
            <wp:docPr id="201773732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D347B" w14:textId="77777777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16.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Electrochemical performances of GCCCO-LSCF air-electrode applied on a </w:t>
      </w:r>
      <w:proofErr w:type="spell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NiO</w:t>
      </w:r>
      <w:proofErr w:type="spell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-YSZ fuel electrode-supported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4FCA77F1" w14:textId="7034FF6D" w:rsidR="00331026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7034018" w14:textId="315C3742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4E3EE5B" wp14:editId="71E21CB9">
            <wp:extent cx="5730875" cy="4135755"/>
            <wp:effectExtent l="0" t="0" r="3175" b="0"/>
            <wp:docPr id="1507220234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5F426" w14:textId="5AD3B6D4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17.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GCCCO-GDC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2C50DBC6" w14:textId="533D93C1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30A1A58F" w14:textId="3387F03A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12618D6" wp14:editId="147544EE">
            <wp:extent cx="5720080" cy="4018915"/>
            <wp:effectExtent l="0" t="0" r="0" b="635"/>
            <wp:docPr id="587030227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28048" w14:textId="4A471B6B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18.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LSCF-GDC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4B43DF25" w14:textId="05D47792" w:rsidR="000E5810" w:rsidRPr="00B30178" w:rsidRDefault="000E5810" w:rsidP="000E5810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334334F" w14:textId="15EC2F99" w:rsidR="006A4649" w:rsidRPr="00B30178" w:rsidRDefault="006A4649" w:rsidP="000D6DFF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E7978C4" wp14:editId="7DED6B51">
            <wp:extent cx="5196689" cy="4531627"/>
            <wp:effectExtent l="0" t="0" r="0" b="2540"/>
            <wp:docPr id="864938924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773" cy="456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2780A" w14:textId="1F6404E7" w:rsidR="000D6DFF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19.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Nyquist plots from EIS measurements of GCCCO-BCZYYb7111 (8:2 wt.%) cell under various conditions.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OCV.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0A9DBD9" w14:textId="7A5A5F06" w:rsidR="00331026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7D68BF0" w14:textId="49709FD9" w:rsidR="006A4649" w:rsidRPr="00B30178" w:rsidRDefault="00AC7681" w:rsidP="00E230E4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0B1111E" wp14:editId="17B1A116">
            <wp:extent cx="5724525" cy="3695700"/>
            <wp:effectExtent l="0" t="0" r="9525" b="0"/>
            <wp:docPr id="869426743" name="그림 2" descr="텍스트, 스크린샷, 도표, 번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26743" name="그림 2" descr="텍스트, 스크린샷, 도표, 번호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1305F" w14:textId="2C10713B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2</w:t>
      </w:r>
      <w:r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0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Comparison of electrode ASR values of various air electrode materials on </w:t>
      </w:r>
      <w:proofErr w:type="spell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NiO</w:t>
      </w:r>
      <w:proofErr w:type="spell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-YSZ supported cells under OCV.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GCCCO.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PBSCF.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LSCF.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LSC.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BSCF with BCZYYb7111 or GDC composite materials.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GCCCO-M (M = BCZYYb7111, BCZYYb4411,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BaCe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vertAlign w:val="subscript"/>
        </w:rPr>
        <w:t>7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Zr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vertAlign w:val="subscript"/>
        </w:rPr>
        <w:t>2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(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BCZY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BaCe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0.9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</w:rPr>
        <w:t>(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BCY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and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BaZr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0.9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</w:t>
      </w:r>
      <w:r w:rsidR="002D5C60" w:rsidRPr="00B301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D5C60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BZY) composite materials.</w:t>
      </w:r>
    </w:p>
    <w:p w14:paraId="6AAEBD3B" w14:textId="32265250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6E3323F0" w14:textId="45BA44FC" w:rsidR="00046724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E440863" wp14:editId="09B8A915">
            <wp:extent cx="5720080" cy="4072255"/>
            <wp:effectExtent l="0" t="0" r="0" b="4445"/>
            <wp:docPr id="1536374214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0C623" w14:textId="4228ABC6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21.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PBSCF-GDC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6D51888C" w14:textId="03308DCD" w:rsidR="000D6DFF" w:rsidRPr="00B30178" w:rsidRDefault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6507A68C" w14:textId="07C2570F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53F11F9" wp14:editId="360C1CC6">
            <wp:extent cx="5730875" cy="4051300"/>
            <wp:effectExtent l="0" t="0" r="3175" b="6350"/>
            <wp:docPr id="224822219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D4146" w14:textId="77777777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22.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PBSCF-BCZYYb7111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0D360B57" w14:textId="6D5DADB1" w:rsidR="006A4649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2B56936" w14:textId="7324F3B0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CB01472" wp14:editId="0DFCCB33">
            <wp:extent cx="5730875" cy="4135755"/>
            <wp:effectExtent l="0" t="0" r="3175" b="0"/>
            <wp:docPr id="1248522553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459C2" w14:textId="281A80E6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23.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LSC-GDC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68EF01A0" w14:textId="3DDD5C22" w:rsidR="000D6DFF" w:rsidRPr="00B30178" w:rsidRDefault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4DB37A45" w14:textId="47ECF94E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E46F4C9" wp14:editId="517198B9">
            <wp:extent cx="5730875" cy="4125595"/>
            <wp:effectExtent l="0" t="0" r="3175" b="8255"/>
            <wp:docPr id="1061621493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542F2" w14:textId="77777777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24.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LSC-BCZYYb7111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262458A4" w14:textId="084305AF" w:rsidR="000D6DFF" w:rsidRPr="00B30178" w:rsidRDefault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BC88E3C" w14:textId="53439E13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825495B" wp14:editId="51053FE8">
            <wp:extent cx="5730875" cy="4114800"/>
            <wp:effectExtent l="0" t="0" r="3175" b="0"/>
            <wp:docPr id="177586015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7178C" w14:textId="77777777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25.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BSCF-GDC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39D88581" w14:textId="3C052914" w:rsidR="000D6DFF" w:rsidRPr="00B30178" w:rsidRDefault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21741EB" w14:textId="011FFDF3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01A7024" wp14:editId="0C3E6715">
            <wp:extent cx="5720080" cy="4061460"/>
            <wp:effectExtent l="0" t="0" r="0" b="0"/>
            <wp:docPr id="898029677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AC04D" w14:textId="77777777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26.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BSCF-BCZYYb7111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0D231622" w14:textId="6686C438" w:rsidR="00331026" w:rsidRPr="00B30178" w:rsidRDefault="000D6DFF" w:rsidP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4E9A6CDC" w14:textId="743E5E61" w:rsidR="00046724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F8FAA5A" wp14:editId="4CA5B5DB">
            <wp:extent cx="5720080" cy="4008755"/>
            <wp:effectExtent l="0" t="0" r="0" b="0"/>
            <wp:docPr id="286237012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DF72B" w14:textId="71059FC6" w:rsidR="00E230E4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27.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LSCF-BCZYYb7111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e,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7FCF6A56" w14:textId="77777777" w:rsidR="00E230E4" w:rsidRPr="00B30178" w:rsidRDefault="00E230E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BC9EB3B" w14:textId="4621FF80" w:rsidR="006A4649" w:rsidRPr="00B30178" w:rsidRDefault="00E230E4" w:rsidP="00E230E4">
      <w:pPr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8044CE6" wp14:editId="78D75FDB">
            <wp:extent cx="5731510" cy="4090035"/>
            <wp:effectExtent l="0" t="0" r="0" b="0"/>
            <wp:docPr id="1549491024" name="그림 5" descr="텍스트, 도표, 스크린샷, 그래프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491024" name="그림 5" descr="텍스트, 도표, 스크린샷, 그래프이(가) 표시된 사진&#10;&#10;자동 생성된 설명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46408" w14:textId="3880DA69" w:rsidR="000D6DFF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28.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GCCCO-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BaCe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0.9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Y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O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BCY</w:t>
      </w:r>
      <w:r w:rsidR="002D5C6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5879CD95" w14:textId="13D5E069" w:rsidR="00CD26E3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7056A71" w14:textId="014DC74F" w:rsidR="006A4649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CEFA85C" wp14:editId="0BD84206">
            <wp:extent cx="5730875" cy="4061460"/>
            <wp:effectExtent l="0" t="0" r="3175" b="0"/>
            <wp:docPr id="131516166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9F6C" w14:textId="292147FA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29.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GCCCO-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BaZr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0.9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Y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O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8442B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BZY</w:t>
      </w:r>
      <w:r w:rsidR="008442B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)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4E848040" w14:textId="439FD082" w:rsidR="000D6DFF" w:rsidRPr="00B30178" w:rsidRDefault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  <w:r w:rsidR="008442BE" w:rsidRPr="00B30178">
        <w:rPr>
          <w:rFonts w:ascii="Times New Roman" w:hAnsi="Times New Roman" w:cs="Times New Roman" w:hint="eastAsia"/>
          <w:b/>
          <w:bCs/>
          <w:color w:val="000000" w:themeColor="text1"/>
          <w:sz w:val="28"/>
          <w:szCs w:val="28"/>
        </w:rPr>
        <w:lastRenderedPageBreak/>
        <w:t xml:space="preserve"> </w:t>
      </w:r>
    </w:p>
    <w:p w14:paraId="3CE03EC9" w14:textId="5E6EC741" w:rsidR="00331026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4A21EE67" wp14:editId="4DCEA68D">
            <wp:extent cx="5730875" cy="4157345"/>
            <wp:effectExtent l="0" t="0" r="3175" b="0"/>
            <wp:docPr id="1221258389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092F2" w14:textId="5AD7B672" w:rsidR="00CD26E3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30.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GCCCO-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BaCe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</w:t>
      </w:r>
      <w:r w:rsidR="008442B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7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Zr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0.1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Y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0.</w:t>
      </w:r>
      <w:r w:rsidR="008442B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2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O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vertAlign w:val="subscript"/>
        </w:rPr>
        <w:t>3−δ</w:t>
      </w:r>
      <w:r w:rsidR="008442BE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BCZY</w:t>
      </w:r>
      <w:r w:rsidR="008442B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)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3A3A237C" w14:textId="3C20CE69" w:rsidR="00046724" w:rsidRPr="00B30178" w:rsidRDefault="006A4649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C36C038" wp14:editId="5E9D262E">
            <wp:extent cx="5730875" cy="4083050"/>
            <wp:effectExtent l="0" t="0" r="3175" b="0"/>
            <wp:docPr id="897619599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368B8" w14:textId="13D4DCEA" w:rsidR="000D6DFF" w:rsidRPr="00B30178" w:rsidRDefault="00331026" w:rsidP="00CD26E3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31.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Electrochemical performances of GCCCO-BCZYYb4411 (6:4 wt.%) cell at 550</w:t>
      </w:r>
      <w:r w:rsidR="00CD26E3" w:rsidRPr="00B30178">
        <w:rPr>
          <w:rFonts w:ascii="Times New Roman" w:eastAsia="#신명조" w:hAnsi="Times New Roman" w:cs="Times New Roman"/>
          <w:b/>
          <w:bCs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I-V-P characteristics in SOFC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and SOEC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modes.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Nyquist plots from EIS measurements under OCV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), 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and </w:t>
      </w:r>
      <w:r w:rsidR="00CD26E3" w:rsidRPr="00B30178">
        <w:rPr>
          <w:rFonts w:ascii="Times New Roman" w:eastAsia="#신명조" w:hAnsi="Times New Roman" w:cs="Times New Roman"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0.3 A∙cm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−2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) conditions.</w:t>
      </w:r>
    </w:p>
    <w:p w14:paraId="0DA885DB" w14:textId="762BE617" w:rsidR="00331026" w:rsidRPr="00B30178" w:rsidRDefault="000D6DFF" w:rsidP="000D6DFF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3BB2682" w14:textId="68D3C50B" w:rsidR="006A4649" w:rsidRPr="00B30178" w:rsidRDefault="006A4649" w:rsidP="008A1A88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C40E43A" wp14:editId="74B82507">
            <wp:extent cx="5095300" cy="4017524"/>
            <wp:effectExtent l="0" t="0" r="0" b="0"/>
            <wp:docPr id="180420160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372" cy="402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EC611" w14:textId="1AA774B4" w:rsidR="00331026" w:rsidRPr="00B30178" w:rsidRDefault="00331026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32.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Peak power density and current density performance of various composite GCCCO air electrode materials on </w:t>
      </w:r>
      <w:proofErr w:type="spell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NiO</w:t>
      </w:r>
      <w:proofErr w:type="spell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-YSZ supported cells at </w:t>
      </w:r>
      <w:r w:rsidR="00CD26E3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650</w:t>
      </w:r>
      <w:r w:rsidR="00CD26E3" w:rsidRPr="00B30178">
        <w:rPr>
          <w:rFonts w:ascii="Times New Roman" w:eastAsia="#신명조" w:hAnsi="Times New Roman" w:cs="Times New Roman"/>
          <w:b/>
          <w:color w:val="000000" w:themeColor="text1"/>
          <w:sz w:val="24"/>
          <w:szCs w:val="24"/>
        </w:rPr>
        <w:t>‒</w:t>
      </w:r>
      <w:r w:rsidR="00CD26E3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800</w:t>
      </w:r>
      <w:r w:rsidR="00CD26E3" w:rsidRPr="00B30178">
        <w:rPr>
          <w:rFonts w:ascii="Times New Roman" w:eastAsia="맑은 고딕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℃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proofErr w:type="gram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proofErr w:type="gram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Peak power density in SOFC mode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Current density at 1.3V in SOEC mode.</w:t>
      </w:r>
    </w:p>
    <w:p w14:paraId="5F33A9D7" w14:textId="57716159" w:rsidR="000D6DFF" w:rsidRPr="00B30178" w:rsidRDefault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20CA9DAB" w14:textId="148FD8BB" w:rsidR="00315212" w:rsidRPr="00B30178" w:rsidRDefault="00315212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CC1262A" wp14:editId="5623115A">
            <wp:extent cx="5723890" cy="3147060"/>
            <wp:effectExtent l="0" t="0" r="0" b="0"/>
            <wp:docPr id="1898196148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BCEB3" w14:textId="72F57F02" w:rsidR="00CD26E3" w:rsidRPr="00B30178" w:rsidRDefault="005310D5" w:rsidP="00CD26E3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33.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Microstructur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al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FE</w:t>
      </w:r>
      <w:r w:rsidR="00C879C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SEM analysis of GCCCO-BCZYYb7111 cells after long-term reversible operation. </w:t>
      </w:r>
      <w:proofErr w:type="gramStart"/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proofErr w:type="gramEnd"/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Cross-section of the cell (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low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magnification)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Area 1 (cross-section of the cell at 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high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magnification).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Area 2 (AFL area).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Area 3 (air electrode area).</w:t>
      </w:r>
    </w:p>
    <w:p w14:paraId="263BE721" w14:textId="12088648" w:rsidR="000D6DFF" w:rsidRPr="00B30178" w:rsidRDefault="000D6DFF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1147FCED" w14:textId="0687F32E" w:rsidR="0041678B" w:rsidRPr="00B30178" w:rsidRDefault="002679DE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499B014" wp14:editId="2888D5E6">
            <wp:extent cx="5723890" cy="6412865"/>
            <wp:effectExtent l="0" t="0" r="0" b="6985"/>
            <wp:docPr id="754221903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641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AACA5" w14:textId="6AE35108" w:rsidR="005310D5" w:rsidRPr="00B30178" w:rsidRDefault="005310D5" w:rsidP="00E75E29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 w:rsidR="00540E1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Electrochemical and microstructural analysis before/after air-depletion tests. a, b,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Chang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I-V curve of GCCCO-BCZYYb7111 (a) and LSCF-GDC cathode (b)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c, d,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SEM images after air-depletion test of GCCCO-BCZYYb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7111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and LSCF-GDC 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air electrode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(b)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e,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SEM-EPMA analyses of La, Sr, Co and Fe from LSCF-GDC 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air electrode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before/after air-depletion test.</w:t>
      </w:r>
      <w:r w:rsidR="00E75E29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ACBA667" w14:textId="00C8DE4A" w:rsidR="00DA0CD3" w:rsidRPr="00B30178" w:rsidRDefault="00315212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7C037A5" wp14:editId="6C24AD8E">
            <wp:extent cx="5735955" cy="3479165"/>
            <wp:effectExtent l="0" t="0" r="0" b="6985"/>
            <wp:docPr id="126065465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0559F" w14:textId="35C9947D" w:rsidR="005310D5" w:rsidRPr="00B30178" w:rsidRDefault="005310D5" w:rsidP="005310D5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 w:rsidR="00540E1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Microstructur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al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FE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SEM analysis of GCCCO-BCZYYb7111 cells after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thermal-cycling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proofErr w:type="gramStart"/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proofErr w:type="gramEnd"/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Cross-section of the cell (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low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magnification)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Area 1 (cross-section of the cell at 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high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magnification).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Area 2 (AFL area).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Area 3 (air electrode area).</w:t>
      </w:r>
    </w:p>
    <w:p w14:paraId="28FEFE9A" w14:textId="2DA88117" w:rsidR="00E75E29" w:rsidRPr="00B30178" w:rsidRDefault="00E75E29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1A930B34" w14:textId="76DA2FB3" w:rsidR="0041678B" w:rsidRPr="00B30178" w:rsidRDefault="00FC5BDA" w:rsidP="009D7C70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55045DB" wp14:editId="2B64E1E3">
            <wp:extent cx="4162425" cy="4972050"/>
            <wp:effectExtent l="0" t="0" r="9525" b="0"/>
            <wp:docPr id="89275118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F5261" w14:textId="00D19829" w:rsidR="005310D5" w:rsidRPr="00B30178" w:rsidRDefault="005310D5" w:rsidP="005310D5">
      <w:pPr>
        <w:spacing w:after="0" w:line="48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 w:rsidR="00540E1E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Transmission line model 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(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TLM) analysis of EIS</w:t>
      </w:r>
      <w:r w:rsidR="00CD26E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data of air-electrode in SOFC mode. </w:t>
      </w:r>
      <w:proofErr w:type="gram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D26E3"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proofErr w:type="gramEnd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Schematic illustration of the oxygen reduction reaction at the air electrode. </w:t>
      </w:r>
      <w:r w:rsidR="00CD26E3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Bisquert</w:t>
      </w:r>
      <w:proofErr w:type="spellEnd"/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model (DX-22) (</w:t>
      </w:r>
      <w:proofErr w:type="spellStart"/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</w:t>
      </w:r>
      <w:proofErr w:type="spellEnd"/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CD26E3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and</w:t>
      </w:r>
      <w:r w:rsidR="00CD26E3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equivalent circuit model for transmission line fitting (ii).</w:t>
      </w:r>
    </w:p>
    <w:p w14:paraId="38394E1B" w14:textId="1BE8A4A7" w:rsidR="00991934" w:rsidRPr="00B30178" w:rsidRDefault="00991934">
      <w:pPr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0E9EC229" w14:textId="66FD4612" w:rsidR="00991934" w:rsidRPr="00B30178" w:rsidRDefault="009463A3" w:rsidP="009463A3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D761AAD" wp14:editId="60F3A428">
            <wp:extent cx="5731510" cy="2745740"/>
            <wp:effectExtent l="0" t="0" r="0" b="0"/>
            <wp:docPr id="1881792960" name="그림 1" descr="텍스트, 스크린샷, 디자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792960" name="그림 1" descr="텍스트, 스크린샷, 디자인이(가) 표시된 사진&#10;&#10;AI가 생성한 콘텐츠는 부정확할 수 있습니다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853F" w14:textId="3306E037" w:rsidR="00991934" w:rsidRPr="00B30178" w:rsidRDefault="009463A3" w:rsidP="005310D5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 schematic diagram illustrating the oxygen ion and electron/hole concentration profiles that develop at the electric double-layer interface between GCCCO-GDC, GCCCO-LSCF, and GCCCO-</w:t>
      </w:r>
      <w:proofErr w:type="spellStart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BCZYYb</w:t>
      </w:r>
      <w:proofErr w:type="spellEnd"/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25A27474" w14:textId="58768FFE" w:rsidR="00E75E29" w:rsidRPr="00B30178" w:rsidRDefault="00E75E29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75B2E34E" w14:textId="0A60ACE9" w:rsidR="00556E72" w:rsidRPr="00B30178" w:rsidRDefault="00556E72" w:rsidP="00556E72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A8767CA" wp14:editId="6FC91DF4">
            <wp:extent cx="5694630" cy="5229337"/>
            <wp:effectExtent l="0" t="0" r="0" b="3175"/>
            <wp:docPr id="2092242083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426" cy="528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2E922" w14:textId="1CD5B9AF" w:rsidR="00556E72" w:rsidRPr="00B30178" w:rsidRDefault="00556E72" w:rsidP="00556E72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 w:rsidR="009463A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DFT-optimized surface structures of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composite air electrode materials. a,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GCCCO-</w:t>
      </w:r>
      <w:proofErr w:type="spellStart"/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BCZYYb</w:t>
      </w:r>
      <w:proofErr w:type="spellEnd"/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E5810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GCCCO-GDC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LSCF-GDC (side view)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d,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GCCCO-</w:t>
      </w:r>
      <w:proofErr w:type="spellStart"/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BCZYYb</w:t>
      </w:r>
      <w:proofErr w:type="spellEnd"/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e,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GCCCO-GDC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f,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D26E3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LSCF-GDC (top view).</w:t>
      </w:r>
    </w:p>
    <w:p w14:paraId="52C287C1" w14:textId="3C1A4EFF" w:rsidR="00E75E29" w:rsidRPr="00B30178" w:rsidRDefault="00E75E29">
      <w:pPr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498B7ED2" w14:textId="6D9FB118" w:rsidR="00556E72" w:rsidRPr="00B30178" w:rsidRDefault="00556E72" w:rsidP="00556E72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991DEF2" wp14:editId="77AF4B6D">
            <wp:extent cx="5443870" cy="6889935"/>
            <wp:effectExtent l="0" t="0" r="4445" b="6350"/>
            <wp:docPr id="250832565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821" cy="699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AB116" w14:textId="3719D7FC" w:rsidR="00E75E29" w:rsidRPr="00B30178" w:rsidRDefault="00556E72" w:rsidP="000E5810">
      <w:pPr>
        <w:spacing w:after="0" w:line="48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 w:rsidR="009463A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9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DFT-optimized reaction intermediate configurations for oxygen exchange reaction on GCCCO-</w:t>
      </w:r>
      <w:proofErr w:type="spellStart"/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BCZYYb</w:t>
      </w:r>
      <w:proofErr w:type="spellEnd"/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</w:t>
      </w:r>
      <w:proofErr w:type="gramStart"/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a,</w:t>
      </w:r>
      <w:proofErr w:type="gramEnd"/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slab with two oxygen vacancies. </w:t>
      </w:r>
      <w:r w:rsidR="000E5810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incorporated oxygen molecule.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incorporated two oxygen atoms from dissociated oxygen molecule.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d,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associated oxygen atoms.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e,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slab with two oxygen vacancies.</w:t>
      </w:r>
      <w:r w:rsidR="00E75E29"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0D0D6F96" w14:textId="0CF762C6" w:rsidR="00556E72" w:rsidRPr="00B30178" w:rsidRDefault="00556E72" w:rsidP="00556E72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9D4915C" wp14:editId="3F89B625">
            <wp:extent cx="5624623" cy="6622963"/>
            <wp:effectExtent l="0" t="0" r="1905" b="0"/>
            <wp:docPr id="2124141259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955" cy="666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5B53" w14:textId="15268620" w:rsidR="00556E72" w:rsidRPr="00B30178" w:rsidRDefault="00556E72" w:rsidP="000E5810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Figure </w:t>
      </w:r>
      <w:r w:rsidR="009463A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40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DFT-optimized reaction intermediate configurations for oxygen exchange reaction on GCCCO-GDC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a, 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slab with two oxygen vacancies. </w:t>
      </w:r>
      <w:r w:rsidR="000E5810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incorporated oxygen molecule.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incorporated two oxygen atoms from dissociated oxygen molecule.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d,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associated oxygen atoms.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e,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slab with two oxygen vacancies.</w:t>
      </w:r>
      <w:r w:rsidR="00E75E29" w:rsidRPr="00B301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35D63FDB" w14:textId="5FDC5D32" w:rsidR="00556E72" w:rsidRPr="00B30178" w:rsidRDefault="00556E72" w:rsidP="00556E72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30178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0975990" wp14:editId="71999191">
            <wp:extent cx="5550195" cy="6549476"/>
            <wp:effectExtent l="0" t="0" r="0" b="3810"/>
            <wp:docPr id="818278679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709" cy="65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ED7C1" w14:textId="77777777" w:rsidR="007177FE" w:rsidRDefault="00556E72" w:rsidP="000E5810">
      <w:pPr>
        <w:spacing w:line="48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4</w:t>
      </w:r>
      <w:r w:rsidR="009463A3"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1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DFT-optimized reaction intermediate configurations for oxygen exchange reaction on LSCF-GDC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a, 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slab with two oxygen vacancies. </w:t>
      </w:r>
      <w:r w:rsidR="000E5810" w:rsidRPr="00B3017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incorporated oxygen molecule.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incorporated two oxygen atoms from dissociated oxygen molecule.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d,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associated oxygen atoms. </w:t>
      </w:r>
      <w:r w:rsidR="000E5810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e,</w:t>
      </w:r>
      <w:r w:rsidR="000E5810" w:rsidRPr="00B3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slab with two oxygen vacancies.</w:t>
      </w:r>
    </w:p>
    <w:p w14:paraId="664F09C9" w14:textId="69A665CB" w:rsidR="007177FE" w:rsidRDefault="00E54FF5" w:rsidP="007177FE">
      <w:pPr>
        <w:spacing w:after="0" w:line="48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F9BFE4E" wp14:editId="4348F534">
            <wp:extent cx="5731510" cy="1972310"/>
            <wp:effectExtent l="0" t="0" r="0" b="0"/>
            <wp:docPr id="2008997100" name="그림 1" descr="도표, 스크린샷, 폰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97100" name="그림 1" descr="도표, 스크린샷, 폰트이(가) 표시된 사진&#10;&#10;AI가 생성한 콘텐츠는 부정확할 수 있습니다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54DE6" w14:textId="1D3BD381" w:rsidR="00E75E29" w:rsidRPr="007177FE" w:rsidRDefault="007177FE" w:rsidP="007177FE">
      <w:pPr>
        <w:spacing w:after="0" w:line="48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4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17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Schematic illustration of DFT-calculated energy band structure of GCCCO-</w:t>
      </w:r>
      <w:proofErr w:type="spellStart"/>
      <w:r w:rsidRPr="00717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BCZYYb</w:t>
      </w:r>
      <w:proofErr w:type="spellEnd"/>
      <w:r w:rsidRPr="00717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GCCCO-GDC, and LSCF-GDC. 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>Here, E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V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represents the valence band maximum (VBM), E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C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>​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>represents the conduction band minimum (CBM), and E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F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​ represents the Fermi level. The specific values of the band structures of GCCCO, </w:t>
      </w:r>
      <w:proofErr w:type="spellStart"/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>BCZYYb</w:t>
      </w:r>
      <w:proofErr w:type="spellEnd"/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GDC and LSCF are presented in </w:t>
      </w:r>
      <w:r w:rsidR="009A2BFE" w:rsidRPr="009A2B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Supplementary 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Table </w:t>
      </w:r>
      <w:r w:rsidR="009A2BF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Pr="007177F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E75E29" w:rsidRPr="00717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483D80E9" w14:textId="18FCAD91" w:rsidR="00F324BF" w:rsidRPr="00B30178" w:rsidRDefault="00F324BF" w:rsidP="00331026">
      <w:p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Referenc</w:t>
      </w:r>
      <w:r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e</w:t>
      </w:r>
      <w:r w:rsidR="00CD26E3"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</w:p>
    <w:p w14:paraId="4CBA1B76" w14:textId="428704BA" w:rsidR="00F324BF" w:rsidRPr="00B30178" w:rsidRDefault="00F324BF" w:rsidP="00331026">
      <w:pPr>
        <w:pStyle w:val="a6"/>
        <w:numPr>
          <w:ilvl w:val="0"/>
          <w:numId w:val="4"/>
        </w:numPr>
        <w:spacing w:after="0" w:line="480" w:lineRule="auto"/>
        <w:ind w:leftChars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Grimaud, A., Bassat, J. M., Mauvy, F., Simon, P., Canizares, A., Rousseau, B., Marrony, M. &amp; Grenier, J. C. Transport properties and in-situ Raman spectroscopy study of BaCe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0.9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Y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0.1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3-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l-GR"/>
        </w:rPr>
        <w:t>δ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 function of water partial pressures, </w:t>
      </w:r>
      <w:r w:rsidRPr="00B3017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Solid State Ion</w:t>
      </w:r>
      <w:r w:rsidR="00CD26E3" w:rsidRPr="00B3017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ics</w:t>
      </w:r>
      <w:r w:rsidRPr="00B3017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Pr="00B3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191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</w:rPr>
        <w:t>, 24-31 (2011).</w:t>
      </w:r>
    </w:p>
    <w:p w14:paraId="631456C7" w14:textId="6FDE69A0" w:rsidR="004150AD" w:rsidRPr="00B30178" w:rsidRDefault="004150AD" w:rsidP="00331026">
      <w:pPr>
        <w:pStyle w:val="a6"/>
        <w:numPr>
          <w:ilvl w:val="0"/>
          <w:numId w:val="4"/>
        </w:numPr>
        <w:spacing w:after="0" w:line="480" w:lineRule="auto"/>
        <w:ind w:leftChars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I. H. Kim, D. K. Lim, Y. Namgung, H. Bae, J. Y. Park &amp; S. J. Song, Electrical properties of BaZr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0.5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Ce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0.3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Y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0.1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Yb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0.1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3-</w:t>
      </w:r>
      <w:r w:rsidRPr="00B3017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δ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proton conductor for reversible proton-conducting solid oxide electrochemical cells, </w:t>
      </w:r>
      <w:r w:rsidRPr="00B30178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Acta Mater.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B3017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249</w:t>
      </w:r>
      <w:r w:rsidRPr="00B30178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118800 (2023).</w:t>
      </w:r>
    </w:p>
    <w:sectPr w:rsidR="004150AD" w:rsidRPr="00B30178">
      <w:footerReference w:type="default" r:id="rId50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C4647D" w14:textId="77777777" w:rsidR="004D6D9B" w:rsidRDefault="004D6D9B" w:rsidP="009075F2">
      <w:pPr>
        <w:spacing w:after="0" w:line="240" w:lineRule="auto"/>
      </w:pPr>
      <w:r>
        <w:separator/>
      </w:r>
    </w:p>
  </w:endnote>
  <w:endnote w:type="continuationSeparator" w:id="0">
    <w:p w14:paraId="1C8E8418" w14:textId="77777777" w:rsidR="004D6D9B" w:rsidRDefault="004D6D9B" w:rsidP="009075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Y강B">
    <w:altName w:val="맑은 고딕"/>
    <w:charset w:val="81"/>
    <w:family w:val="roman"/>
    <w:pitch w:val="variable"/>
    <w:sig w:usb0="00000000" w:usb1="19D77CF9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#신명조">
    <w:altName w:val="SimSun"/>
    <w:panose1 w:val="00000000000000000000"/>
    <w:charset w:val="81"/>
    <w:family w:val="roman"/>
    <w:notTrueType/>
    <w:pitch w:val="default"/>
    <w:sig w:usb0="00000000" w:usb1="09060000" w:usb2="00000010" w:usb3="00000000" w:csb0="0008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8687669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14:paraId="515C36B6" w14:textId="2EAE5A24" w:rsidR="006241F7" w:rsidRPr="006241F7" w:rsidRDefault="006241F7">
        <w:pPr>
          <w:pStyle w:val="a4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6241F7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6241F7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6241F7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Pr="006241F7">
          <w:rPr>
            <w:rFonts w:ascii="Times New Roman" w:hAnsi="Times New Roman" w:cs="Times New Roman"/>
            <w:sz w:val="20"/>
            <w:szCs w:val="20"/>
            <w:lang w:val="ko-KR"/>
          </w:rPr>
          <w:t>2</w:t>
        </w:r>
        <w:r w:rsidRPr="006241F7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14:paraId="28D26311" w14:textId="77777777" w:rsidR="006241F7" w:rsidRDefault="006241F7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F32850" w14:textId="77777777" w:rsidR="004D6D9B" w:rsidRDefault="004D6D9B" w:rsidP="009075F2">
      <w:pPr>
        <w:spacing w:after="0" w:line="240" w:lineRule="auto"/>
      </w:pPr>
      <w:r>
        <w:separator/>
      </w:r>
    </w:p>
  </w:footnote>
  <w:footnote w:type="continuationSeparator" w:id="0">
    <w:p w14:paraId="4A212FF9" w14:textId="77777777" w:rsidR="004D6D9B" w:rsidRDefault="004D6D9B" w:rsidP="009075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964B78"/>
    <w:multiLevelType w:val="hybridMultilevel"/>
    <w:tmpl w:val="FD2E6A4C"/>
    <w:lvl w:ilvl="0" w:tplc="4F7482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CE6D7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FE291D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49278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82B85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9F24EA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C2BBF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A0DA7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DB893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8690ACC"/>
    <w:multiLevelType w:val="hybridMultilevel"/>
    <w:tmpl w:val="63E24E3C"/>
    <w:lvl w:ilvl="0" w:tplc="B2726210">
      <w:start w:val="1"/>
      <w:numFmt w:val="decimal"/>
      <w:lvlText w:val="%1."/>
      <w:lvlJc w:val="left"/>
      <w:pPr>
        <w:ind w:left="414" w:hanging="414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2" w15:restartNumberingAfterBreak="0">
    <w:nsid w:val="2F57598F"/>
    <w:multiLevelType w:val="hybridMultilevel"/>
    <w:tmpl w:val="B234F130"/>
    <w:lvl w:ilvl="0" w:tplc="B2BA33E2">
      <w:start w:val="4"/>
      <w:numFmt w:val="bullet"/>
      <w:lvlText w:val="-"/>
      <w:lvlJc w:val="left"/>
      <w:pPr>
        <w:ind w:left="7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362C76C6"/>
    <w:multiLevelType w:val="hybridMultilevel"/>
    <w:tmpl w:val="B9D0D1AA"/>
    <w:lvl w:ilvl="0" w:tplc="A6187624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eastAsia"/>
      </w:rPr>
    </w:lvl>
    <w:lvl w:ilvl="1" w:tplc="251C2D3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7F0A21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7A2B7F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00A3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676B84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38341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15C06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B8EF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435683850">
    <w:abstractNumId w:val="2"/>
  </w:num>
  <w:num w:numId="2" w16cid:durableId="109017417">
    <w:abstractNumId w:val="0"/>
  </w:num>
  <w:num w:numId="3" w16cid:durableId="579367723">
    <w:abstractNumId w:val="3"/>
  </w:num>
  <w:num w:numId="4" w16cid:durableId="155176969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757A"/>
    <w:rsid w:val="00001945"/>
    <w:rsid w:val="00006657"/>
    <w:rsid w:val="000074B1"/>
    <w:rsid w:val="00026DE2"/>
    <w:rsid w:val="00034DDF"/>
    <w:rsid w:val="00046724"/>
    <w:rsid w:val="00054C01"/>
    <w:rsid w:val="00066CF2"/>
    <w:rsid w:val="00077579"/>
    <w:rsid w:val="0009511C"/>
    <w:rsid w:val="000A4C0F"/>
    <w:rsid w:val="000A7F40"/>
    <w:rsid w:val="000C157C"/>
    <w:rsid w:val="000D6A30"/>
    <w:rsid w:val="000D6DFF"/>
    <w:rsid w:val="000E522A"/>
    <w:rsid w:val="000E5810"/>
    <w:rsid w:val="000F2FAD"/>
    <w:rsid w:val="00125F13"/>
    <w:rsid w:val="00140D9D"/>
    <w:rsid w:val="00141C8C"/>
    <w:rsid w:val="0014576F"/>
    <w:rsid w:val="00155F42"/>
    <w:rsid w:val="001727B8"/>
    <w:rsid w:val="00173CA5"/>
    <w:rsid w:val="001878BD"/>
    <w:rsid w:val="00190FA8"/>
    <w:rsid w:val="0019200C"/>
    <w:rsid w:val="001A1CAF"/>
    <w:rsid w:val="001A7EA8"/>
    <w:rsid w:val="001C21E9"/>
    <w:rsid w:val="001C7BDF"/>
    <w:rsid w:val="001D3C25"/>
    <w:rsid w:val="001D40C3"/>
    <w:rsid w:val="001E4259"/>
    <w:rsid w:val="001F4C91"/>
    <w:rsid w:val="002136B1"/>
    <w:rsid w:val="00215FC3"/>
    <w:rsid w:val="002206F5"/>
    <w:rsid w:val="002229D6"/>
    <w:rsid w:val="00225C0C"/>
    <w:rsid w:val="00244309"/>
    <w:rsid w:val="0024790B"/>
    <w:rsid w:val="00255EC1"/>
    <w:rsid w:val="00260627"/>
    <w:rsid w:val="00262E05"/>
    <w:rsid w:val="002679DE"/>
    <w:rsid w:val="00277B25"/>
    <w:rsid w:val="002805FC"/>
    <w:rsid w:val="00287C52"/>
    <w:rsid w:val="002A31F1"/>
    <w:rsid w:val="002B1985"/>
    <w:rsid w:val="002B7C25"/>
    <w:rsid w:val="002C6734"/>
    <w:rsid w:val="002D42DA"/>
    <w:rsid w:val="002D5C60"/>
    <w:rsid w:val="002D6CB1"/>
    <w:rsid w:val="002D7CA5"/>
    <w:rsid w:val="002E2F18"/>
    <w:rsid w:val="002F2357"/>
    <w:rsid w:val="00315212"/>
    <w:rsid w:val="00322852"/>
    <w:rsid w:val="003266E7"/>
    <w:rsid w:val="0033023A"/>
    <w:rsid w:val="00331026"/>
    <w:rsid w:val="00342BD9"/>
    <w:rsid w:val="00354521"/>
    <w:rsid w:val="0035602E"/>
    <w:rsid w:val="00356200"/>
    <w:rsid w:val="003656B6"/>
    <w:rsid w:val="003722EA"/>
    <w:rsid w:val="0037370A"/>
    <w:rsid w:val="003775D2"/>
    <w:rsid w:val="00381A0B"/>
    <w:rsid w:val="003A6137"/>
    <w:rsid w:val="003A658A"/>
    <w:rsid w:val="003A6835"/>
    <w:rsid w:val="003C6822"/>
    <w:rsid w:val="003D17E0"/>
    <w:rsid w:val="003D757A"/>
    <w:rsid w:val="003F6DDF"/>
    <w:rsid w:val="004150AD"/>
    <w:rsid w:val="0041678B"/>
    <w:rsid w:val="00416FFA"/>
    <w:rsid w:val="004276AB"/>
    <w:rsid w:val="00427DC8"/>
    <w:rsid w:val="0043352E"/>
    <w:rsid w:val="0043561C"/>
    <w:rsid w:val="0044568E"/>
    <w:rsid w:val="004533D0"/>
    <w:rsid w:val="004623FD"/>
    <w:rsid w:val="00495EB9"/>
    <w:rsid w:val="004A768C"/>
    <w:rsid w:val="004B2CBE"/>
    <w:rsid w:val="004D2EF0"/>
    <w:rsid w:val="004D375C"/>
    <w:rsid w:val="004D5E1A"/>
    <w:rsid w:val="004D6D9B"/>
    <w:rsid w:val="004E7922"/>
    <w:rsid w:val="004F6EA8"/>
    <w:rsid w:val="005156EE"/>
    <w:rsid w:val="0051577B"/>
    <w:rsid w:val="005217AD"/>
    <w:rsid w:val="00525065"/>
    <w:rsid w:val="0052773D"/>
    <w:rsid w:val="005310D5"/>
    <w:rsid w:val="005344C2"/>
    <w:rsid w:val="00540E1E"/>
    <w:rsid w:val="00544DA9"/>
    <w:rsid w:val="00555800"/>
    <w:rsid w:val="00556E72"/>
    <w:rsid w:val="00582002"/>
    <w:rsid w:val="005925C0"/>
    <w:rsid w:val="005A5D6E"/>
    <w:rsid w:val="005B5870"/>
    <w:rsid w:val="005B72C3"/>
    <w:rsid w:val="005C43C2"/>
    <w:rsid w:val="005F345B"/>
    <w:rsid w:val="00600257"/>
    <w:rsid w:val="006138CB"/>
    <w:rsid w:val="00613FF0"/>
    <w:rsid w:val="006241F7"/>
    <w:rsid w:val="0063599A"/>
    <w:rsid w:val="00636D8E"/>
    <w:rsid w:val="00653F2E"/>
    <w:rsid w:val="00660977"/>
    <w:rsid w:val="0066100C"/>
    <w:rsid w:val="0067025E"/>
    <w:rsid w:val="006A4649"/>
    <w:rsid w:val="006A68CA"/>
    <w:rsid w:val="006B72BF"/>
    <w:rsid w:val="006C5F6E"/>
    <w:rsid w:val="006D248A"/>
    <w:rsid w:val="006F1AB9"/>
    <w:rsid w:val="006F1EF8"/>
    <w:rsid w:val="007177FE"/>
    <w:rsid w:val="00727DDC"/>
    <w:rsid w:val="00730652"/>
    <w:rsid w:val="007404A9"/>
    <w:rsid w:val="0074166F"/>
    <w:rsid w:val="00744A54"/>
    <w:rsid w:val="0074776F"/>
    <w:rsid w:val="00750B32"/>
    <w:rsid w:val="00756642"/>
    <w:rsid w:val="00764176"/>
    <w:rsid w:val="007859F7"/>
    <w:rsid w:val="0078620B"/>
    <w:rsid w:val="0079145D"/>
    <w:rsid w:val="0079417D"/>
    <w:rsid w:val="007A7C4E"/>
    <w:rsid w:val="007E32EE"/>
    <w:rsid w:val="007E733E"/>
    <w:rsid w:val="007E7F0C"/>
    <w:rsid w:val="007F2211"/>
    <w:rsid w:val="007F5049"/>
    <w:rsid w:val="0083336F"/>
    <w:rsid w:val="00842550"/>
    <w:rsid w:val="008442BE"/>
    <w:rsid w:val="00846983"/>
    <w:rsid w:val="00847F51"/>
    <w:rsid w:val="00854295"/>
    <w:rsid w:val="00866295"/>
    <w:rsid w:val="00870284"/>
    <w:rsid w:val="00874207"/>
    <w:rsid w:val="00877B6B"/>
    <w:rsid w:val="0088184C"/>
    <w:rsid w:val="0089487D"/>
    <w:rsid w:val="00894DBB"/>
    <w:rsid w:val="008A01EC"/>
    <w:rsid w:val="008A1736"/>
    <w:rsid w:val="008A1A88"/>
    <w:rsid w:val="008A5CE8"/>
    <w:rsid w:val="008C3612"/>
    <w:rsid w:val="008D5AE7"/>
    <w:rsid w:val="008E20D8"/>
    <w:rsid w:val="008F2550"/>
    <w:rsid w:val="008F6BE2"/>
    <w:rsid w:val="009075F2"/>
    <w:rsid w:val="00913B9F"/>
    <w:rsid w:val="00914FDA"/>
    <w:rsid w:val="00941A73"/>
    <w:rsid w:val="009463A3"/>
    <w:rsid w:val="0096383F"/>
    <w:rsid w:val="00970742"/>
    <w:rsid w:val="00973238"/>
    <w:rsid w:val="00983C5B"/>
    <w:rsid w:val="00991934"/>
    <w:rsid w:val="00991BD6"/>
    <w:rsid w:val="009A2BFE"/>
    <w:rsid w:val="009A424D"/>
    <w:rsid w:val="009B4878"/>
    <w:rsid w:val="009C0D26"/>
    <w:rsid w:val="009C2E2A"/>
    <w:rsid w:val="009D626E"/>
    <w:rsid w:val="009D7C70"/>
    <w:rsid w:val="009E303D"/>
    <w:rsid w:val="009F3329"/>
    <w:rsid w:val="00A05C9B"/>
    <w:rsid w:val="00A1628E"/>
    <w:rsid w:val="00A2445B"/>
    <w:rsid w:val="00A3024F"/>
    <w:rsid w:val="00A52EBB"/>
    <w:rsid w:val="00A544ED"/>
    <w:rsid w:val="00A570C9"/>
    <w:rsid w:val="00A667D9"/>
    <w:rsid w:val="00A84584"/>
    <w:rsid w:val="00A8619F"/>
    <w:rsid w:val="00A927C1"/>
    <w:rsid w:val="00A94433"/>
    <w:rsid w:val="00AC7681"/>
    <w:rsid w:val="00AD5AC8"/>
    <w:rsid w:val="00AE2F53"/>
    <w:rsid w:val="00B13D40"/>
    <w:rsid w:val="00B249EA"/>
    <w:rsid w:val="00B30178"/>
    <w:rsid w:val="00B36C11"/>
    <w:rsid w:val="00B37DE3"/>
    <w:rsid w:val="00B636E1"/>
    <w:rsid w:val="00B70822"/>
    <w:rsid w:val="00B80633"/>
    <w:rsid w:val="00B90F2B"/>
    <w:rsid w:val="00B96259"/>
    <w:rsid w:val="00BB006A"/>
    <w:rsid w:val="00BF1BF8"/>
    <w:rsid w:val="00C33DE2"/>
    <w:rsid w:val="00C64CFF"/>
    <w:rsid w:val="00C740E2"/>
    <w:rsid w:val="00C7605B"/>
    <w:rsid w:val="00C77478"/>
    <w:rsid w:val="00C83A21"/>
    <w:rsid w:val="00C879C3"/>
    <w:rsid w:val="00CC6FF4"/>
    <w:rsid w:val="00CC7A33"/>
    <w:rsid w:val="00CD26E3"/>
    <w:rsid w:val="00CD3691"/>
    <w:rsid w:val="00CD4821"/>
    <w:rsid w:val="00CE0306"/>
    <w:rsid w:val="00CF5A6A"/>
    <w:rsid w:val="00D10C93"/>
    <w:rsid w:val="00D30BA8"/>
    <w:rsid w:val="00D31EE5"/>
    <w:rsid w:val="00D32D8B"/>
    <w:rsid w:val="00D57CEC"/>
    <w:rsid w:val="00D64B74"/>
    <w:rsid w:val="00D66827"/>
    <w:rsid w:val="00D85589"/>
    <w:rsid w:val="00D85E57"/>
    <w:rsid w:val="00D950CC"/>
    <w:rsid w:val="00D961CE"/>
    <w:rsid w:val="00DA0CD3"/>
    <w:rsid w:val="00DA477F"/>
    <w:rsid w:val="00DB46BE"/>
    <w:rsid w:val="00DE1164"/>
    <w:rsid w:val="00DE5FF4"/>
    <w:rsid w:val="00E1202C"/>
    <w:rsid w:val="00E12272"/>
    <w:rsid w:val="00E12CC4"/>
    <w:rsid w:val="00E230E4"/>
    <w:rsid w:val="00E52D30"/>
    <w:rsid w:val="00E5411D"/>
    <w:rsid w:val="00E54FF5"/>
    <w:rsid w:val="00E72ECD"/>
    <w:rsid w:val="00E74BF3"/>
    <w:rsid w:val="00E75E29"/>
    <w:rsid w:val="00E90455"/>
    <w:rsid w:val="00E94931"/>
    <w:rsid w:val="00E975C1"/>
    <w:rsid w:val="00EA3E39"/>
    <w:rsid w:val="00EA7F43"/>
    <w:rsid w:val="00EB3050"/>
    <w:rsid w:val="00EC020F"/>
    <w:rsid w:val="00EC4189"/>
    <w:rsid w:val="00EC45EA"/>
    <w:rsid w:val="00ED360B"/>
    <w:rsid w:val="00ED4A32"/>
    <w:rsid w:val="00EE02CC"/>
    <w:rsid w:val="00EE0A19"/>
    <w:rsid w:val="00EE6BBD"/>
    <w:rsid w:val="00EF4FBD"/>
    <w:rsid w:val="00F0330C"/>
    <w:rsid w:val="00F109A7"/>
    <w:rsid w:val="00F15121"/>
    <w:rsid w:val="00F15362"/>
    <w:rsid w:val="00F16F74"/>
    <w:rsid w:val="00F324BF"/>
    <w:rsid w:val="00F80ADC"/>
    <w:rsid w:val="00F838DD"/>
    <w:rsid w:val="00F960FD"/>
    <w:rsid w:val="00FC5BDA"/>
    <w:rsid w:val="00FD3713"/>
    <w:rsid w:val="00FD5012"/>
    <w:rsid w:val="00FE0773"/>
    <w:rsid w:val="00FE5371"/>
    <w:rsid w:val="00FE71FC"/>
    <w:rsid w:val="00FF6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BD2CFAB"/>
  <w15:chartTrackingRefBased/>
  <w15:docId w15:val="{82280D70-A2B7-4A8F-BF8E-4C9A2DC97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3F2E"/>
    <w:pPr>
      <w:jc w:val="left"/>
    </w:pPr>
    <w:rPr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9075F2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9075F2"/>
    <w:rPr>
      <w:kern w:val="0"/>
      <w:sz w:val="22"/>
    </w:rPr>
  </w:style>
  <w:style w:type="paragraph" w:styleId="a4">
    <w:name w:val="footer"/>
    <w:basedOn w:val="a"/>
    <w:link w:val="Char0"/>
    <w:uiPriority w:val="99"/>
    <w:unhideWhenUsed/>
    <w:rsid w:val="009075F2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9075F2"/>
    <w:rPr>
      <w:kern w:val="0"/>
      <w:sz w:val="22"/>
    </w:rPr>
  </w:style>
  <w:style w:type="paragraph" w:customStyle="1" w:styleId="Paragraph">
    <w:name w:val="Paragraph"/>
    <w:basedOn w:val="a"/>
    <w:rsid w:val="00CD3691"/>
    <w:pPr>
      <w:spacing w:before="120" w:after="0" w:line="240" w:lineRule="auto"/>
      <w:ind w:firstLine="720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CD3691"/>
    <w:rPr>
      <w:b/>
      <w:bCs/>
    </w:rPr>
  </w:style>
  <w:style w:type="paragraph" w:styleId="a6">
    <w:name w:val="List Paragraph"/>
    <w:basedOn w:val="a"/>
    <w:uiPriority w:val="34"/>
    <w:qFormat/>
    <w:rsid w:val="00894DBB"/>
    <w:pPr>
      <w:ind w:leftChars="400" w:left="800"/>
    </w:pPr>
  </w:style>
  <w:style w:type="character" w:styleId="a7">
    <w:name w:val="annotation reference"/>
    <w:basedOn w:val="a0"/>
    <w:uiPriority w:val="99"/>
    <w:semiHidden/>
    <w:unhideWhenUsed/>
    <w:rsid w:val="00054C01"/>
    <w:rPr>
      <w:sz w:val="18"/>
      <w:szCs w:val="18"/>
    </w:rPr>
  </w:style>
  <w:style w:type="paragraph" w:styleId="a8">
    <w:name w:val="annotation text"/>
    <w:basedOn w:val="a"/>
    <w:link w:val="Char1"/>
    <w:uiPriority w:val="99"/>
    <w:unhideWhenUsed/>
    <w:rsid w:val="00054C01"/>
  </w:style>
  <w:style w:type="character" w:customStyle="1" w:styleId="Char1">
    <w:name w:val="메모 텍스트 Char"/>
    <w:basedOn w:val="a0"/>
    <w:link w:val="a8"/>
    <w:uiPriority w:val="99"/>
    <w:rsid w:val="00054C01"/>
    <w:rPr>
      <w:kern w:val="0"/>
      <w:sz w:val="22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054C01"/>
    <w:rPr>
      <w:b/>
      <w:bCs/>
    </w:rPr>
  </w:style>
  <w:style w:type="character" w:customStyle="1" w:styleId="Char2">
    <w:name w:val="메모 주제 Char"/>
    <w:basedOn w:val="Char1"/>
    <w:link w:val="a9"/>
    <w:uiPriority w:val="99"/>
    <w:semiHidden/>
    <w:rsid w:val="00054C01"/>
    <w:rPr>
      <w:b/>
      <w:bCs/>
      <w:kern w:val="0"/>
      <w:sz w:val="22"/>
    </w:rPr>
  </w:style>
  <w:style w:type="paragraph" w:customStyle="1" w:styleId="RSCF02FootnotestoTitleAuthors">
    <w:name w:val="RSC F02 Footnotes to Title/Authors"/>
    <w:basedOn w:val="a"/>
    <w:link w:val="RSCF02FootnotestoTitleAuthorsChar"/>
    <w:qFormat/>
    <w:rsid w:val="002206F5"/>
    <w:pPr>
      <w:tabs>
        <w:tab w:val="left" w:pos="284"/>
      </w:tabs>
      <w:spacing w:after="0" w:line="240" w:lineRule="auto"/>
      <w:suppressOverlap/>
      <w:jc w:val="both"/>
    </w:pPr>
    <w:rPr>
      <w:rFonts w:cs="Times New Roman"/>
      <w:w w:val="105"/>
      <w:sz w:val="14"/>
      <w:szCs w:val="14"/>
      <w:lang w:val="en-GB" w:eastAsia="en-US"/>
    </w:rPr>
  </w:style>
  <w:style w:type="character" w:customStyle="1" w:styleId="RSCF02FootnotestoTitleAuthorsChar">
    <w:name w:val="RSC F02 Footnotes to Title/Authors Char"/>
    <w:basedOn w:val="a0"/>
    <w:link w:val="RSCF02FootnotestoTitleAuthors"/>
    <w:rsid w:val="002206F5"/>
    <w:rPr>
      <w:rFonts w:cs="Times New Roman"/>
      <w:w w:val="105"/>
      <w:kern w:val="0"/>
      <w:sz w:val="14"/>
      <w:szCs w:val="14"/>
      <w:lang w:val="en-GB" w:eastAsia="en-US"/>
    </w:rPr>
  </w:style>
  <w:style w:type="character" w:customStyle="1" w:styleId="y2iqfc">
    <w:name w:val="y2iqfc"/>
    <w:basedOn w:val="a0"/>
    <w:rsid w:val="00215FC3"/>
  </w:style>
  <w:style w:type="paragraph" w:styleId="aa">
    <w:name w:val="Revision"/>
    <w:hidden/>
    <w:uiPriority w:val="99"/>
    <w:semiHidden/>
    <w:rsid w:val="005344C2"/>
    <w:pPr>
      <w:spacing w:after="0" w:line="240" w:lineRule="auto"/>
      <w:jc w:val="left"/>
    </w:pPr>
    <w:rPr>
      <w:kern w:val="0"/>
      <w:sz w:val="22"/>
    </w:rPr>
  </w:style>
  <w:style w:type="paragraph" w:customStyle="1" w:styleId="EndNoteBibliography">
    <w:name w:val="EndNote Bibliography"/>
    <w:basedOn w:val="a"/>
    <w:link w:val="EndNoteBibliographyChar"/>
    <w:rsid w:val="00416FFA"/>
    <w:pPr>
      <w:widowControl w:val="0"/>
      <w:wordWrap w:val="0"/>
      <w:autoSpaceDE w:val="0"/>
      <w:autoSpaceDN w:val="0"/>
      <w:spacing w:line="240" w:lineRule="auto"/>
      <w:jc w:val="both"/>
    </w:pPr>
    <w:rPr>
      <w:rFonts w:ascii="맑은 고딕" w:eastAsia="맑은 고딕" w:hAnsi="맑은 고딕"/>
      <w:noProof/>
      <w:kern w:val="2"/>
      <w:sz w:val="20"/>
    </w:rPr>
  </w:style>
  <w:style w:type="character" w:customStyle="1" w:styleId="EndNoteBibliographyChar">
    <w:name w:val="EndNote Bibliography Char"/>
    <w:basedOn w:val="a0"/>
    <w:link w:val="EndNoteBibliography"/>
    <w:rsid w:val="00416FFA"/>
    <w:rPr>
      <w:rFonts w:ascii="맑은 고딕" w:eastAsia="맑은 고딕" w:hAnsi="맑은 고딕"/>
      <w:noProof/>
    </w:rPr>
  </w:style>
  <w:style w:type="character" w:styleId="ab">
    <w:name w:val="Emphasis"/>
    <w:basedOn w:val="a0"/>
    <w:uiPriority w:val="20"/>
    <w:qFormat/>
    <w:rsid w:val="00331026"/>
    <w:rPr>
      <w:i/>
      <w:iCs/>
    </w:rPr>
  </w:style>
  <w:style w:type="character" w:styleId="ac">
    <w:name w:val="Hyperlink"/>
    <w:basedOn w:val="a0"/>
    <w:uiPriority w:val="99"/>
    <w:unhideWhenUsed/>
    <w:rsid w:val="00E90455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E90455"/>
    <w:rPr>
      <w:color w:val="605E5C"/>
      <w:shd w:val="clear" w:color="auto" w:fill="E1DFDD"/>
    </w:rPr>
  </w:style>
  <w:style w:type="character" w:styleId="ae">
    <w:name w:val="FollowedHyperlink"/>
    <w:basedOn w:val="a0"/>
    <w:uiPriority w:val="99"/>
    <w:semiHidden/>
    <w:unhideWhenUsed/>
    <w:rsid w:val="000D6DF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660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7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4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3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858184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12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8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27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5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9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02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0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7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66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0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2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0926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456216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10671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448839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47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4576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627787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45335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273713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60106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6236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548525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063860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78157">
          <w:marLeft w:val="36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9" Type="http://schemas.openxmlformats.org/officeDocument/2006/relationships/image" Target="media/image22.tiff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image" Target="media/image42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image" Target="media/image41.tiff"/><Relationship Id="rId8" Type="http://schemas.openxmlformats.org/officeDocument/2006/relationships/image" Target="media/image1.tif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20" Type="http://schemas.openxmlformats.org/officeDocument/2006/relationships/image" Target="media/image13.tiff"/><Relationship Id="rId41" Type="http://schemas.openxmlformats.org/officeDocument/2006/relationships/image" Target="media/image34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A2ACE6-ECF3-4B6A-9DF8-9F59DF49C5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43</Pages>
  <Words>2279</Words>
  <Characters>12993</Characters>
  <Application>Microsoft Office Word</Application>
  <DocSecurity>0</DocSecurity>
  <Lines>108</Lines>
  <Paragraphs>30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박준영</dc:creator>
  <cp:keywords/>
  <dc:description/>
  <cp:lastModifiedBy>광호 박</cp:lastModifiedBy>
  <cp:revision>13</cp:revision>
  <dcterms:created xsi:type="dcterms:W3CDTF">2025-02-12T06:49:00Z</dcterms:created>
  <dcterms:modified xsi:type="dcterms:W3CDTF">2025-03-26T02:02:00Z</dcterms:modified>
</cp:coreProperties>
</file>