
<file path=[Content_Types].xml><?xml version="1.0" encoding="utf-8"?>
<Types xmlns="http://schemas.openxmlformats.org/package/2006/content-types">
  <Default Extension="bin" ContentType="application/vnd.openxmlformats-officedocument.oleObject"/>
  <Default Extension="jpg" ContentType="image/jpe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C0795B" w14:textId="020AF49F" w:rsidR="00D668F6" w:rsidRPr="00061352" w:rsidRDefault="00C53F3F" w:rsidP="00061352">
      <w:pPr>
        <w:spacing w:after="240"/>
        <w:rPr>
          <w:rFonts w:ascii="Helvetica Neue" w:eastAsia="宋体" w:hAnsi="Helvetica Neue" w:cs="Arial"/>
          <w:b/>
          <w:bCs/>
          <w:sz w:val="44"/>
          <w:szCs w:val="44"/>
        </w:rPr>
      </w:pPr>
      <w:r>
        <w:rPr>
          <w:rFonts w:ascii="Times New Roman" w:hAnsi="Times New Roman" w:cs="Times New Roman"/>
        </w:rPr>
        <w:fldChar w:fldCharType="begin"/>
      </w:r>
      <w:r>
        <w:rPr>
          <w:rFonts w:ascii="Times New Roman" w:hAnsi="Times New Roman" w:cs="Times New Roman"/>
        </w:rPr>
        <w:instrText xml:space="preserve"> MACROBUTTON MTEditEquationSection2 </w:instrText>
      </w:r>
      <w:r w:rsidRPr="00C53F3F">
        <w:rPr>
          <w:rStyle w:val="MTEquationSection"/>
          <w:rFonts w:hint="eastAsia"/>
        </w:rPr>
        <w:instrText>公式章</w:instrText>
      </w:r>
      <w:r w:rsidRPr="00C53F3F">
        <w:rPr>
          <w:rStyle w:val="MTEquationSection"/>
          <w:rFonts w:hint="eastAsia"/>
        </w:rPr>
        <w:instrText xml:space="preserve"> 1 </w:instrText>
      </w:r>
      <w:r w:rsidRPr="00C53F3F">
        <w:rPr>
          <w:rStyle w:val="MTEquationSection"/>
          <w:rFonts w:hint="eastAsia"/>
        </w:rPr>
        <w:instrText>节</w:instrText>
      </w:r>
      <w:r w:rsidRPr="00C53F3F">
        <w:rPr>
          <w:rStyle w:val="MTEquationSection"/>
          <w:rFonts w:hint="eastAsia"/>
        </w:rPr>
        <w:instrText xml:space="preserve"> 1</w:instrText>
      </w:r>
      <w:r>
        <w:rPr>
          <w:rFonts w:ascii="Times New Roman" w:hAnsi="Times New Roman" w:cs="Times New Roman"/>
        </w:rPr>
        <w:fldChar w:fldCharType="begin"/>
      </w:r>
      <w:r>
        <w:rPr>
          <w:rFonts w:ascii="Times New Roman" w:hAnsi="Times New Roman" w:cs="Times New Roman"/>
        </w:rPr>
        <w:instrText xml:space="preserve"> </w:instrText>
      </w:r>
      <w:r>
        <w:rPr>
          <w:rFonts w:ascii="Times New Roman" w:hAnsi="Times New Roman" w:cs="Times New Roman" w:hint="eastAsia"/>
        </w:rPr>
        <w:instrText>SEQ MTEqn \r \h \* MERGEFORMAT</w:instrText>
      </w:r>
      <w:r>
        <w:rPr>
          <w:rFonts w:ascii="Times New Roman" w:hAnsi="Times New Roman" w:cs="Times New Roman"/>
        </w:rPr>
        <w:instrText xml:space="preserve"> </w:instrText>
      </w:r>
      <w:r>
        <w:rPr>
          <w:rFonts w:ascii="Times New Roman" w:hAnsi="Times New Roman" w:cs="Times New Roman"/>
        </w:rPr>
        <w:fldChar w:fldCharType="end"/>
      </w:r>
      <w:r>
        <w:rPr>
          <w:rFonts w:ascii="Times New Roman" w:hAnsi="Times New Roman" w:cs="Times New Roman"/>
        </w:rPr>
        <w:fldChar w:fldCharType="begin"/>
      </w:r>
      <w:r>
        <w:rPr>
          <w:rFonts w:ascii="Times New Roman" w:hAnsi="Times New Roman" w:cs="Times New Roman"/>
        </w:rPr>
        <w:instrText xml:space="preserve"> SEQ MTSec \r 1 \h \* MERGEFORMAT </w:instrText>
      </w:r>
      <w:r>
        <w:rPr>
          <w:rFonts w:ascii="Times New Roman" w:hAnsi="Times New Roman" w:cs="Times New Roman"/>
        </w:rPr>
        <w:fldChar w:fldCharType="end"/>
      </w:r>
      <w:r>
        <w:rPr>
          <w:rFonts w:ascii="Times New Roman" w:hAnsi="Times New Roman" w:cs="Times New Roman"/>
        </w:rPr>
        <w:fldChar w:fldCharType="begin"/>
      </w:r>
      <w:r>
        <w:rPr>
          <w:rFonts w:ascii="Times New Roman" w:hAnsi="Times New Roman" w:cs="Times New Roman"/>
        </w:rPr>
        <w:instrText xml:space="preserve"> SEQ MTChap \r 1 \h \* MERGEFORMAT </w:instrText>
      </w:r>
      <w:r>
        <w:rPr>
          <w:rFonts w:ascii="Times New Roman" w:hAnsi="Times New Roman" w:cs="Times New Roman"/>
        </w:rPr>
        <w:fldChar w:fldCharType="end"/>
      </w:r>
      <w:r>
        <w:rPr>
          <w:rFonts w:ascii="Times New Roman" w:hAnsi="Times New Roman" w:cs="Times New Roman"/>
        </w:rPr>
        <w:fldChar w:fldCharType="end"/>
      </w:r>
      <w:r w:rsidR="004D0900" w:rsidRPr="004D0900">
        <w:rPr>
          <w:rFonts w:ascii="Arial" w:eastAsia="宋体" w:hAnsi="Arial" w:cs="Arial"/>
          <w:b/>
          <w:bCs/>
          <w:sz w:val="40"/>
          <w:szCs w:val="40"/>
        </w:rPr>
        <w:t>Potential-dependent interfacial speci</w:t>
      </w:r>
      <w:r w:rsidR="008620AE">
        <w:rPr>
          <w:rFonts w:ascii="Arial" w:eastAsia="宋体" w:hAnsi="Arial" w:cs="Arial"/>
          <w:b/>
          <w:bCs/>
          <w:sz w:val="40"/>
          <w:szCs w:val="40"/>
        </w:rPr>
        <w:t>fic</w:t>
      </w:r>
      <w:r w:rsidR="004D0900" w:rsidRPr="004D0900">
        <w:rPr>
          <w:rFonts w:ascii="Arial" w:eastAsia="宋体" w:hAnsi="Arial" w:cs="Arial"/>
          <w:b/>
          <w:bCs/>
          <w:sz w:val="40"/>
          <w:szCs w:val="40"/>
        </w:rPr>
        <w:t xml:space="preserve"> adsorption accelerates charge transfer in sodium-ion batteries</w:t>
      </w:r>
    </w:p>
    <w:p w14:paraId="5C12EC68" w14:textId="4AFC5CFE" w:rsidR="00A9738A" w:rsidRPr="00F34314" w:rsidRDefault="00A9738A" w:rsidP="00A51102">
      <w:pPr>
        <w:snapToGrid w:val="0"/>
        <w:spacing w:after="240"/>
        <w:jc w:val="center"/>
        <w:rPr>
          <w:rFonts w:ascii="Arial" w:hAnsi="Arial" w:cs="Arial"/>
          <w:sz w:val="36"/>
          <w:szCs w:val="36"/>
        </w:rPr>
      </w:pPr>
      <w:r w:rsidRPr="00F34314">
        <w:rPr>
          <w:rFonts w:ascii="Arial" w:hAnsi="Arial" w:cs="Arial"/>
          <w:b/>
          <w:bCs/>
          <w:sz w:val="36"/>
          <w:szCs w:val="36"/>
        </w:rPr>
        <w:t>Supplementary Information</w:t>
      </w:r>
    </w:p>
    <w:p w14:paraId="09522A36" w14:textId="77777777" w:rsidR="00425631" w:rsidRDefault="00425631" w:rsidP="00A51102">
      <w:pPr>
        <w:widowControl/>
        <w:snapToGrid w:val="0"/>
        <w:jc w:val="left"/>
        <w:rPr>
          <w:rFonts w:ascii="Times New Roman" w:hAnsi="Times New Roman" w:cs="Times New Roman"/>
          <w:b/>
          <w:bCs/>
        </w:rPr>
      </w:pPr>
      <w:r>
        <w:rPr>
          <w:rFonts w:ascii="Times New Roman" w:hAnsi="Times New Roman" w:cs="Times New Roman"/>
          <w:b/>
          <w:bCs/>
        </w:rPr>
        <w:br w:type="page"/>
      </w:r>
    </w:p>
    <w:p w14:paraId="1BFB245E" w14:textId="48CD5C13" w:rsidR="008411ED" w:rsidRPr="000B3BC5" w:rsidRDefault="008411ED" w:rsidP="000F7A7F">
      <w:pPr>
        <w:adjustRightInd w:val="0"/>
        <w:snapToGrid w:val="0"/>
        <w:rPr>
          <w:rFonts w:ascii="Times New Roman" w:hAnsi="Times New Roman" w:cs="Times New Roman"/>
          <w:sz w:val="24"/>
          <w:szCs w:val="24"/>
        </w:rPr>
      </w:pPr>
      <w:r w:rsidRPr="000B3BC5">
        <w:rPr>
          <w:rFonts w:ascii="Times New Roman" w:hAnsi="Times New Roman" w:cs="Times New Roman" w:hint="eastAsia"/>
          <w:b/>
          <w:bCs/>
          <w:sz w:val="24"/>
          <w:szCs w:val="24"/>
        </w:rPr>
        <w:lastRenderedPageBreak/>
        <w:t>S</w:t>
      </w:r>
      <w:r w:rsidRPr="000B3BC5">
        <w:rPr>
          <w:rFonts w:ascii="Times New Roman" w:hAnsi="Times New Roman" w:cs="Times New Roman"/>
          <w:b/>
          <w:bCs/>
          <w:sz w:val="24"/>
          <w:szCs w:val="24"/>
        </w:rPr>
        <w:t>upplementary Note 1</w:t>
      </w:r>
      <w:r w:rsidRPr="000B3BC5">
        <w:rPr>
          <w:rFonts w:ascii="Times New Roman" w:hAnsi="Times New Roman" w:cs="Times New Roman"/>
          <w:sz w:val="24"/>
          <w:szCs w:val="24"/>
        </w:rPr>
        <w:t>:</w:t>
      </w:r>
    </w:p>
    <w:p w14:paraId="0CAEE33F" w14:textId="05B7DB6A" w:rsidR="008411ED" w:rsidRPr="000B3BC5" w:rsidRDefault="008411ED" w:rsidP="00A51102">
      <w:pPr>
        <w:tabs>
          <w:tab w:val="center" w:pos="5040"/>
          <w:tab w:val="right" w:pos="8820"/>
        </w:tabs>
        <w:adjustRightInd w:val="0"/>
        <w:snapToGrid w:val="0"/>
        <w:rPr>
          <w:rFonts w:ascii="Times New Roman" w:eastAsia="黑体" w:hAnsi="Times New Roman" w:cs="Times New Roman"/>
          <w:sz w:val="24"/>
          <w:szCs w:val="24"/>
        </w:rPr>
      </w:pPr>
      <w:r w:rsidRPr="000B3BC5">
        <w:rPr>
          <w:rFonts w:ascii="Times New Roman" w:eastAsia="黑体" w:hAnsi="Times New Roman" w:cs="Times New Roman"/>
          <w:sz w:val="24"/>
          <w:szCs w:val="24"/>
        </w:rPr>
        <w:t xml:space="preserve">During the charging process, two electrochemical reactions occur at the interface between the cathode particles and electrolyte, which are charge transfer due to specific adsorption on the cathode surface and charge transfer due to oxidation of elements in the bulk. Taking the specific adsorption of </w:t>
      </w:r>
      <w:r w:rsidR="00E6102E">
        <w:rPr>
          <w:rFonts w:ascii="Times New Roman" w:eastAsia="黑体" w:hAnsi="Times New Roman" w:cs="Times New Roman"/>
          <w:sz w:val="24"/>
          <w:szCs w:val="24"/>
        </w:rPr>
        <w:t>ClO</w:t>
      </w:r>
      <w:r w:rsidR="00E6102E" w:rsidRPr="00541C91">
        <w:rPr>
          <w:rFonts w:ascii="Times New Roman" w:eastAsia="黑体" w:hAnsi="Times New Roman" w:cs="Times New Roman"/>
          <w:sz w:val="24"/>
          <w:szCs w:val="24"/>
          <w:eastAsianLayout w:id="-857399296" w:combine="1"/>
        </w:rPr>
        <w:t>– 4</w:t>
      </w:r>
      <w:r w:rsidRPr="000B3BC5">
        <w:rPr>
          <w:rFonts w:ascii="黑体" w:eastAsia="黑体" w:hAnsi="黑体"/>
          <w:sz w:val="24"/>
          <w:szCs w:val="24"/>
        </w:rPr>
        <w:t xml:space="preserve"> </w:t>
      </w:r>
      <w:r w:rsidRPr="000B3BC5">
        <w:rPr>
          <w:rFonts w:ascii="Times New Roman" w:eastAsia="黑体" w:hAnsi="Times New Roman" w:cs="Times New Roman"/>
          <w:sz w:val="24"/>
          <w:szCs w:val="24"/>
        </w:rPr>
        <w:t xml:space="preserve">as an example, the chemical reaction formula for specific adsorption is </w:t>
      </w:r>
    </w:p>
    <w:p w14:paraId="2C50AB19" w14:textId="67DA35A1" w:rsidR="008411ED" w:rsidRPr="000B3BC5" w:rsidRDefault="00CF345E" w:rsidP="00A51102">
      <w:pPr>
        <w:pStyle w:val="MTDisplayEquation"/>
        <w:tabs>
          <w:tab w:val="clear" w:pos="4160"/>
          <w:tab w:val="clear" w:pos="8300"/>
          <w:tab w:val="center" w:pos="5103"/>
          <w:tab w:val="right" w:pos="9639"/>
        </w:tabs>
        <w:adjustRightInd w:val="0"/>
        <w:snapToGrid w:val="0"/>
        <w:ind w:right="107"/>
        <w:rPr>
          <w:rFonts w:ascii="Times New Roman" w:eastAsia="黑体" w:hAnsi="Times New Roman"/>
          <w:sz w:val="24"/>
          <w:szCs w:val="24"/>
        </w:rPr>
      </w:pPr>
      <w:r w:rsidRPr="000B3BC5">
        <w:rPr>
          <w:sz w:val="24"/>
          <w:szCs w:val="24"/>
        </w:rPr>
        <w:tab/>
      </w:r>
      <w:r w:rsidR="0055594D" w:rsidRPr="000B3BC5">
        <w:rPr>
          <w:position w:val="-12"/>
          <w:sz w:val="24"/>
          <w:szCs w:val="24"/>
        </w:rPr>
        <w:object w:dxaOrig="2820" w:dyaOrig="380" w14:anchorId="282C0B0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1.7pt;height:17.85pt" o:ole="">
            <v:imagedata r:id="rId7" o:title=""/>
          </v:shape>
          <o:OLEObject Type="Embed" ProgID="Equation.DSMT4" ShapeID="_x0000_i1025" DrawAspect="Content" ObjectID="_1803927540" r:id="rId8"/>
        </w:object>
      </w:r>
      <w:r w:rsidR="008411ED" w:rsidRPr="000B3BC5">
        <w:rPr>
          <w:sz w:val="24"/>
          <w:szCs w:val="24"/>
        </w:rPr>
        <w:tab/>
      </w:r>
      <w:r w:rsidR="008411ED" w:rsidRPr="000B3BC5">
        <w:rPr>
          <w:rFonts w:ascii="Times New Roman" w:eastAsia="黑体" w:hAnsi="Times New Roman"/>
          <w:sz w:val="24"/>
          <w:szCs w:val="24"/>
        </w:rPr>
        <w:t>(S1)</w:t>
      </w:r>
    </w:p>
    <w:p w14:paraId="2DC0B54D" w14:textId="3A8C506A" w:rsidR="008411ED" w:rsidRPr="000B3BC5" w:rsidRDefault="008411ED" w:rsidP="00A51102">
      <w:pPr>
        <w:tabs>
          <w:tab w:val="center" w:pos="5040"/>
          <w:tab w:val="right" w:pos="8820"/>
        </w:tabs>
        <w:adjustRightInd w:val="0"/>
        <w:snapToGrid w:val="0"/>
        <w:rPr>
          <w:rFonts w:ascii="Times New Roman" w:eastAsia="黑体" w:hAnsi="Times New Roman" w:cs="Times New Roman"/>
          <w:sz w:val="24"/>
          <w:szCs w:val="24"/>
        </w:rPr>
      </w:pPr>
      <w:r w:rsidRPr="000B3BC5">
        <w:rPr>
          <w:rFonts w:ascii="Times New Roman" w:eastAsia="黑体" w:hAnsi="Times New Roman" w:cs="Times New Roman"/>
          <w:sz w:val="24"/>
          <w:szCs w:val="24"/>
        </w:rPr>
        <w:t xml:space="preserve">where </w:t>
      </w:r>
      <w:r w:rsidR="00566BE1" w:rsidRPr="00566BE1">
        <w:rPr>
          <w:rFonts w:ascii="Times New Roman" w:eastAsia="黑体" w:hAnsi="Times New Roman" w:cs="Times New Roman"/>
          <w:i/>
          <w:iCs/>
          <w:sz w:val="24"/>
          <w:szCs w:val="24"/>
        </w:rPr>
        <w:t>M</w:t>
      </w:r>
      <w:r w:rsidRPr="000B3BC5">
        <w:rPr>
          <w:rFonts w:ascii="Times New Roman" w:eastAsia="黑体" w:hAnsi="Times New Roman" w:cs="Times New Roman"/>
          <w:sz w:val="24"/>
          <w:szCs w:val="24"/>
        </w:rPr>
        <w:t xml:space="preserve"> represents the cathode material and</w:t>
      </w:r>
      <w:r w:rsidR="00541C91">
        <w:rPr>
          <w:rFonts w:ascii="黑体" w:eastAsia="黑体" w:hAnsi="黑体"/>
          <w:sz w:val="24"/>
          <w:szCs w:val="24"/>
        </w:rPr>
        <w:t xml:space="preserve"> </w:t>
      </w:r>
      <w:r w:rsidR="00541C91" w:rsidRPr="00541C91">
        <w:rPr>
          <w:rFonts w:ascii="Times New Roman" w:eastAsia="黑体" w:hAnsi="Times New Roman" w:cs="Times New Roman"/>
          <w:sz w:val="24"/>
          <w:szCs w:val="24"/>
        </w:rPr>
        <w:t>(M·ClO</w:t>
      </w:r>
      <w:r w:rsidR="00541C91" w:rsidRPr="00566BE1">
        <w:rPr>
          <w:rFonts w:ascii="Times New Roman" w:eastAsia="黑体" w:hAnsi="Times New Roman" w:cs="Times New Roman"/>
          <w:sz w:val="24"/>
          <w:szCs w:val="24"/>
          <w:vertAlign w:val="subscript"/>
        </w:rPr>
        <w:t>4</w:t>
      </w:r>
      <w:r w:rsidR="00541C91" w:rsidRPr="00541C91">
        <w:rPr>
          <w:rFonts w:ascii="Times New Roman" w:eastAsia="黑体" w:hAnsi="Times New Roman" w:cs="Times New Roman"/>
          <w:sz w:val="24"/>
          <w:szCs w:val="24"/>
        </w:rPr>
        <w:t>)</w:t>
      </w:r>
      <w:r w:rsidRPr="000B3BC5">
        <w:rPr>
          <w:rFonts w:ascii="Times New Roman" w:eastAsia="黑体" w:hAnsi="Times New Roman" w:cs="Times New Roman"/>
          <w:sz w:val="24"/>
          <w:szCs w:val="24"/>
        </w:rPr>
        <w:t xml:space="preserve"> represents the cathode with </w:t>
      </w:r>
      <w:r w:rsidR="00541C91">
        <w:rPr>
          <w:rFonts w:ascii="Times New Roman" w:eastAsia="黑体" w:hAnsi="Times New Roman" w:cs="Times New Roman"/>
          <w:sz w:val="24"/>
          <w:szCs w:val="24"/>
        </w:rPr>
        <w:t>ClO</w:t>
      </w:r>
      <w:r w:rsidR="00414E55">
        <w:rPr>
          <w:rFonts w:ascii="Times New Roman" w:eastAsia="黑体" w:hAnsi="Times New Roman" w:cs="Times New Roman"/>
          <w:sz w:val="24"/>
          <w:szCs w:val="24"/>
          <w:eastAsianLayout w:id="-857399296" w:combine="1"/>
        </w:rPr>
        <w:sym w:font="Symbol" w:char="F02D"/>
      </w:r>
      <w:r w:rsidR="00541C91" w:rsidRPr="00541C91">
        <w:rPr>
          <w:rFonts w:ascii="Times New Roman" w:eastAsia="黑体" w:hAnsi="Times New Roman" w:cs="Times New Roman"/>
          <w:sz w:val="24"/>
          <w:szCs w:val="24"/>
          <w:eastAsianLayout w:id="-857399296" w:combine="1"/>
        </w:rPr>
        <w:t xml:space="preserve"> 4</w:t>
      </w:r>
      <w:r w:rsidRPr="000B3BC5">
        <w:rPr>
          <w:rFonts w:ascii="Times New Roman" w:eastAsia="黑体" w:hAnsi="Times New Roman" w:cs="Times New Roman"/>
          <w:sz w:val="24"/>
          <w:szCs w:val="24"/>
        </w:rPr>
        <w:t xml:space="preserve"> adsorbed. At steady state, the current generated by the reaction </w:t>
      </w:r>
      <w:r w:rsidR="007C7769">
        <w:rPr>
          <w:rFonts w:ascii="Times New Roman" w:eastAsia="黑体" w:hAnsi="Times New Roman" w:cs="Times New Roman"/>
          <w:sz w:val="24"/>
          <w:szCs w:val="24"/>
        </w:rPr>
        <w:t>(</w:t>
      </w:r>
      <w:r w:rsidRPr="000B3BC5">
        <w:rPr>
          <w:rFonts w:ascii="Times New Roman" w:eastAsia="黑体" w:hAnsi="Times New Roman" w:cs="Times New Roman"/>
          <w:sz w:val="24"/>
          <w:szCs w:val="24"/>
        </w:rPr>
        <w:t>S1</w:t>
      </w:r>
      <w:r w:rsidR="007C7769">
        <w:rPr>
          <w:rFonts w:ascii="Times New Roman" w:eastAsia="黑体" w:hAnsi="Times New Roman" w:cs="Times New Roman"/>
          <w:sz w:val="24"/>
          <w:szCs w:val="24"/>
        </w:rPr>
        <w:t>)</w:t>
      </w:r>
      <w:r w:rsidRPr="000B3BC5">
        <w:rPr>
          <w:rFonts w:ascii="Times New Roman" w:eastAsia="黑体" w:hAnsi="Times New Roman" w:cs="Times New Roman"/>
          <w:sz w:val="24"/>
          <w:szCs w:val="24"/>
        </w:rPr>
        <w:t xml:space="preserve"> is</w:t>
      </w:r>
    </w:p>
    <w:p w14:paraId="54F80EEF" w14:textId="77777777" w:rsidR="008411ED" w:rsidRPr="000B3BC5" w:rsidRDefault="008411ED" w:rsidP="00A51102">
      <w:pPr>
        <w:tabs>
          <w:tab w:val="center" w:pos="4962"/>
          <w:tab w:val="center" w:pos="5040"/>
          <w:tab w:val="right" w:pos="9639"/>
        </w:tabs>
        <w:adjustRightInd w:val="0"/>
        <w:snapToGrid w:val="0"/>
        <w:ind w:rightChars="50" w:right="105"/>
        <w:rPr>
          <w:rFonts w:ascii="Times New Roman" w:eastAsia="黑体" w:hAnsi="Times New Roman" w:cs="Times New Roman"/>
          <w:sz w:val="24"/>
          <w:szCs w:val="24"/>
        </w:rPr>
      </w:pPr>
      <w:r w:rsidRPr="000B3BC5">
        <w:rPr>
          <w:rFonts w:ascii="黑体" w:eastAsia="黑体" w:hAnsi="黑体"/>
          <w:sz w:val="24"/>
          <w:szCs w:val="24"/>
        </w:rPr>
        <w:tab/>
      </w:r>
      <w:r w:rsidRPr="000B3BC5">
        <w:rPr>
          <w:rFonts w:ascii="黑体" w:eastAsia="黑体" w:hAnsi="黑体"/>
          <w:position w:val="-14"/>
          <w:sz w:val="24"/>
          <w:szCs w:val="24"/>
        </w:rPr>
        <w:object w:dxaOrig="1780" w:dyaOrig="380" w14:anchorId="31D4EB69">
          <v:shape id="_x0000_i1026" type="#_x0000_t75" style="width:89.85pt;height:17.85pt" o:ole="">
            <v:imagedata r:id="rId9" o:title=""/>
          </v:shape>
          <o:OLEObject Type="Embed" ProgID="Equation.DSMT4" ShapeID="_x0000_i1026" DrawAspect="Content" ObjectID="_1803927541" r:id="rId10"/>
        </w:object>
      </w:r>
      <w:r w:rsidRPr="000B3BC5">
        <w:rPr>
          <w:rFonts w:ascii="Times New Roman" w:eastAsia="黑体" w:hAnsi="Times New Roman" w:cs="Times New Roman"/>
          <w:sz w:val="24"/>
          <w:szCs w:val="24"/>
        </w:rPr>
        <w:t xml:space="preserve"> </w:t>
      </w:r>
      <w:r w:rsidRPr="000B3BC5">
        <w:rPr>
          <w:rFonts w:ascii="Times New Roman" w:eastAsia="黑体" w:hAnsi="Times New Roman" w:cs="Times New Roman"/>
          <w:sz w:val="24"/>
          <w:szCs w:val="24"/>
        </w:rPr>
        <w:tab/>
        <w:t>(S2)</w:t>
      </w:r>
    </w:p>
    <w:p w14:paraId="4B61B6FF" w14:textId="5C247AB3" w:rsidR="008411ED" w:rsidRPr="000B3BC5" w:rsidRDefault="008411ED" w:rsidP="00A51102">
      <w:pPr>
        <w:tabs>
          <w:tab w:val="center" w:pos="5040"/>
          <w:tab w:val="right" w:pos="8820"/>
        </w:tabs>
        <w:adjustRightInd w:val="0"/>
        <w:snapToGrid w:val="0"/>
        <w:rPr>
          <w:rFonts w:ascii="Times New Roman" w:eastAsia="黑体" w:hAnsi="Times New Roman" w:cs="Times New Roman"/>
          <w:sz w:val="24"/>
          <w:szCs w:val="24"/>
        </w:rPr>
      </w:pPr>
      <w:r w:rsidRPr="000B3BC5">
        <w:rPr>
          <w:rFonts w:ascii="Times New Roman" w:eastAsia="黑体" w:hAnsi="Times New Roman" w:cs="Times New Roman"/>
          <w:sz w:val="24"/>
          <w:szCs w:val="24"/>
        </w:rPr>
        <w:t xml:space="preserve">where </w:t>
      </w:r>
      <w:r w:rsidR="00566BE1" w:rsidRPr="00566BE1">
        <w:rPr>
          <w:rFonts w:ascii="Times New Roman" w:eastAsia="黑体" w:hAnsi="Times New Roman" w:cs="Times New Roman"/>
          <w:i/>
          <w:iCs/>
          <w:sz w:val="24"/>
          <w:szCs w:val="24"/>
        </w:rPr>
        <w:t>I</w:t>
      </w:r>
      <w:r w:rsidR="00566BE1" w:rsidRPr="005535B4">
        <w:rPr>
          <w:rFonts w:ascii="Times New Roman" w:eastAsia="黑体" w:hAnsi="Times New Roman" w:cs="Times New Roman"/>
          <w:sz w:val="24"/>
          <w:szCs w:val="24"/>
          <w:vertAlign w:val="subscript"/>
        </w:rPr>
        <w:t>+1</w:t>
      </w:r>
      <w:r w:rsidRPr="000B3BC5">
        <w:rPr>
          <w:rFonts w:ascii="Times New Roman" w:eastAsia="黑体" w:hAnsi="Times New Roman" w:cs="Times New Roman"/>
          <w:sz w:val="24"/>
          <w:szCs w:val="24"/>
        </w:rPr>
        <w:t xml:space="preserve"> is </w:t>
      </w:r>
      <w:r w:rsidR="009B24FA" w:rsidRPr="009B24FA">
        <w:rPr>
          <w:rFonts w:ascii="Times New Roman" w:eastAsia="黑体" w:hAnsi="Times New Roman" w:cs="Times New Roman"/>
          <w:sz w:val="24"/>
          <w:szCs w:val="24"/>
        </w:rPr>
        <w:t>the current generated by the adsorption process (forward reaction)</w:t>
      </w:r>
      <w:r w:rsidRPr="000B3BC5">
        <w:rPr>
          <w:rFonts w:ascii="Times New Roman" w:eastAsia="黑体" w:hAnsi="Times New Roman" w:cs="Times New Roman"/>
          <w:sz w:val="24"/>
          <w:szCs w:val="24"/>
        </w:rPr>
        <w:t xml:space="preserve"> and </w:t>
      </w:r>
      <w:r w:rsidR="00566BE1" w:rsidRPr="00566BE1">
        <w:rPr>
          <w:rFonts w:ascii="Times New Roman" w:eastAsia="黑体" w:hAnsi="Times New Roman" w:cs="Times New Roman"/>
          <w:i/>
          <w:iCs/>
          <w:sz w:val="24"/>
          <w:szCs w:val="24"/>
        </w:rPr>
        <w:t>I</w:t>
      </w:r>
      <w:r w:rsidR="00414E55">
        <w:rPr>
          <w:rFonts w:ascii="Times New Roman" w:eastAsia="黑体" w:hAnsi="Times New Roman" w:cs="Times New Roman"/>
          <w:sz w:val="24"/>
          <w:szCs w:val="24"/>
          <w:vertAlign w:val="subscript"/>
        </w:rPr>
        <w:sym w:font="Symbol" w:char="F02D"/>
      </w:r>
      <w:r w:rsidR="00566BE1" w:rsidRPr="005535B4">
        <w:rPr>
          <w:rFonts w:ascii="Times New Roman" w:eastAsia="黑体" w:hAnsi="Times New Roman" w:cs="Times New Roman"/>
          <w:sz w:val="24"/>
          <w:szCs w:val="24"/>
          <w:vertAlign w:val="subscript"/>
        </w:rPr>
        <w:t>1</w:t>
      </w:r>
      <w:r w:rsidRPr="000B3BC5">
        <w:rPr>
          <w:rFonts w:ascii="Times New Roman" w:eastAsia="黑体" w:hAnsi="Times New Roman" w:cs="Times New Roman"/>
          <w:sz w:val="24"/>
          <w:szCs w:val="24"/>
        </w:rPr>
        <w:t xml:space="preserve"> is </w:t>
      </w:r>
      <w:r w:rsidR="009B24FA" w:rsidRPr="009B24FA">
        <w:rPr>
          <w:rFonts w:ascii="Times New Roman" w:eastAsia="黑体" w:hAnsi="Times New Roman" w:cs="Times New Roman"/>
          <w:sz w:val="24"/>
          <w:szCs w:val="24"/>
        </w:rPr>
        <w:t>the current generated by the desorption process (reverse reaction)</w:t>
      </w:r>
      <w:r w:rsidRPr="000B3BC5">
        <w:rPr>
          <w:rFonts w:ascii="Times New Roman" w:eastAsia="黑体" w:hAnsi="Times New Roman" w:cs="Times New Roman"/>
          <w:sz w:val="24"/>
          <w:szCs w:val="24"/>
        </w:rPr>
        <w:t xml:space="preserve">. </w:t>
      </w:r>
      <w:r w:rsidRPr="000B3BC5">
        <w:rPr>
          <w:rFonts w:ascii="Times New Roman" w:eastAsia="黑体" w:hAnsi="Times New Roman"/>
          <w:sz w:val="24"/>
          <w:szCs w:val="24"/>
        </w:rPr>
        <w:t>The chemical reaction formula for the oxidation of the cathode is</w:t>
      </w:r>
    </w:p>
    <w:p w14:paraId="7EB63C1C" w14:textId="45F53471" w:rsidR="008411ED" w:rsidRPr="000B3BC5" w:rsidRDefault="008411ED" w:rsidP="00A51102">
      <w:pPr>
        <w:tabs>
          <w:tab w:val="center" w:pos="4872"/>
          <w:tab w:val="center" w:pos="4962"/>
          <w:tab w:val="center" w:pos="5040"/>
          <w:tab w:val="right" w:pos="9746"/>
        </w:tabs>
        <w:adjustRightInd w:val="0"/>
        <w:snapToGrid w:val="0"/>
        <w:rPr>
          <w:rFonts w:ascii="Times New Roman" w:eastAsia="黑体" w:hAnsi="Times New Roman" w:cs="Times New Roman"/>
          <w:sz w:val="24"/>
          <w:szCs w:val="24"/>
        </w:rPr>
      </w:pPr>
      <w:r w:rsidRPr="000B3BC5">
        <w:rPr>
          <w:rFonts w:ascii="黑体" w:eastAsia="黑体" w:hAnsi="黑体"/>
          <w:sz w:val="24"/>
          <w:szCs w:val="24"/>
        </w:rPr>
        <w:tab/>
      </w:r>
      <w:r w:rsidR="00360516" w:rsidRPr="000B3BC5">
        <w:rPr>
          <w:rFonts w:ascii="黑体" w:eastAsia="黑体" w:hAnsi="黑体"/>
          <w:position w:val="-6"/>
          <w:sz w:val="24"/>
          <w:szCs w:val="24"/>
        </w:rPr>
        <w:object w:dxaOrig="2140" w:dyaOrig="320" w14:anchorId="622DA984">
          <v:shape id="_x0000_i1027" type="#_x0000_t75" style="width:108.3pt;height:18.45pt" o:ole="">
            <v:imagedata r:id="rId11" o:title=""/>
          </v:shape>
          <o:OLEObject Type="Embed" ProgID="Equation.DSMT4" ShapeID="_x0000_i1027" DrawAspect="Content" ObjectID="_1803927542" r:id="rId12"/>
        </w:object>
      </w:r>
      <w:r w:rsidRPr="000B3BC5">
        <w:rPr>
          <w:rFonts w:ascii="黑体" w:eastAsia="黑体" w:hAnsi="黑体"/>
          <w:sz w:val="24"/>
          <w:szCs w:val="24"/>
        </w:rPr>
        <w:tab/>
      </w:r>
      <w:r w:rsidRPr="000B3BC5">
        <w:rPr>
          <w:rFonts w:ascii="Times New Roman" w:eastAsia="黑体" w:hAnsi="Times New Roman"/>
          <w:sz w:val="24"/>
          <w:szCs w:val="24"/>
        </w:rPr>
        <w:t xml:space="preserve"> (S3)</w:t>
      </w:r>
    </w:p>
    <w:p w14:paraId="302CF875" w14:textId="77777777" w:rsidR="008411ED" w:rsidRPr="000B3BC5" w:rsidRDefault="008411ED" w:rsidP="00A51102">
      <w:pPr>
        <w:tabs>
          <w:tab w:val="center" w:pos="5040"/>
          <w:tab w:val="right" w:pos="8820"/>
        </w:tabs>
        <w:adjustRightInd w:val="0"/>
        <w:snapToGrid w:val="0"/>
        <w:rPr>
          <w:rFonts w:ascii="Times New Roman" w:eastAsia="黑体" w:hAnsi="Times New Roman" w:cs="Times New Roman"/>
          <w:sz w:val="24"/>
          <w:szCs w:val="24"/>
        </w:rPr>
      </w:pPr>
      <w:r w:rsidRPr="000B3BC5">
        <w:rPr>
          <w:rFonts w:ascii="Times New Roman" w:eastAsia="黑体" w:hAnsi="Times New Roman" w:cs="Times New Roman"/>
          <w:sz w:val="24"/>
          <w:szCs w:val="24"/>
        </w:rPr>
        <w:t>At steady state, the current generated by the reaction S3 is</w:t>
      </w:r>
    </w:p>
    <w:p w14:paraId="484464C3" w14:textId="2B4FBA79" w:rsidR="008411ED" w:rsidRPr="000B3BC5" w:rsidRDefault="008411ED" w:rsidP="00A51102">
      <w:pPr>
        <w:tabs>
          <w:tab w:val="center" w:pos="4962"/>
          <w:tab w:val="center" w:pos="6237"/>
          <w:tab w:val="center" w:pos="9498"/>
          <w:tab w:val="right" w:pos="9639"/>
          <w:tab w:val="right" w:pos="9742"/>
        </w:tabs>
        <w:adjustRightInd w:val="0"/>
        <w:snapToGrid w:val="0"/>
        <w:ind w:right="-35"/>
        <w:rPr>
          <w:rFonts w:ascii="Times New Roman" w:eastAsia="黑体" w:hAnsi="Times New Roman" w:cs="Times New Roman"/>
          <w:sz w:val="24"/>
          <w:szCs w:val="24"/>
        </w:rPr>
      </w:pPr>
      <w:r w:rsidRPr="000B3BC5">
        <w:rPr>
          <w:rFonts w:ascii="黑体" w:eastAsia="黑体" w:hAnsi="黑体"/>
          <w:sz w:val="24"/>
          <w:szCs w:val="24"/>
        </w:rPr>
        <w:tab/>
      </w:r>
      <w:r w:rsidR="00D174A7" w:rsidRPr="000B3BC5">
        <w:rPr>
          <w:rFonts w:ascii="黑体" w:eastAsia="黑体" w:hAnsi="黑体"/>
          <w:position w:val="-12"/>
          <w:sz w:val="24"/>
          <w:szCs w:val="24"/>
        </w:rPr>
        <w:object w:dxaOrig="1100" w:dyaOrig="360" w14:anchorId="0CCD08E5">
          <v:shape id="_x0000_i1028" type="#_x0000_t75" style="width:54.15pt;height:18.45pt" o:ole="">
            <v:imagedata r:id="rId13" o:title=""/>
          </v:shape>
          <o:OLEObject Type="Embed" ProgID="Equation.DSMT4" ShapeID="_x0000_i1028" DrawAspect="Content" ObjectID="_1803927543" r:id="rId14"/>
        </w:object>
      </w:r>
      <w:r w:rsidRPr="000B3BC5">
        <w:rPr>
          <w:rFonts w:ascii="黑体" w:eastAsia="黑体" w:hAnsi="黑体"/>
          <w:sz w:val="24"/>
          <w:szCs w:val="24"/>
        </w:rPr>
        <w:tab/>
      </w:r>
      <w:r w:rsidRPr="000B3BC5">
        <w:rPr>
          <w:rFonts w:ascii="黑体" w:eastAsia="黑体" w:hAnsi="黑体"/>
          <w:sz w:val="24"/>
          <w:szCs w:val="24"/>
        </w:rPr>
        <w:tab/>
        <w:t xml:space="preserve"> </w:t>
      </w:r>
      <w:r w:rsidRPr="000B3BC5">
        <w:rPr>
          <w:rFonts w:ascii="Times New Roman" w:eastAsia="黑体" w:hAnsi="Times New Roman" w:cs="Times New Roman" w:hint="eastAsia"/>
          <w:sz w:val="24"/>
          <w:szCs w:val="24"/>
        </w:rPr>
        <w:t>(</w:t>
      </w:r>
      <w:r w:rsidRPr="000B3BC5">
        <w:rPr>
          <w:rFonts w:ascii="Times New Roman" w:eastAsia="黑体" w:hAnsi="Times New Roman" w:cs="Times New Roman"/>
          <w:sz w:val="24"/>
          <w:szCs w:val="24"/>
        </w:rPr>
        <w:t>S4)</w:t>
      </w:r>
    </w:p>
    <w:p w14:paraId="7FC624EC" w14:textId="16F9A3EA" w:rsidR="008411ED" w:rsidRPr="000B3BC5" w:rsidRDefault="008411ED" w:rsidP="00A51102">
      <w:pPr>
        <w:tabs>
          <w:tab w:val="center" w:pos="5040"/>
          <w:tab w:val="right" w:pos="8820"/>
        </w:tabs>
        <w:adjustRightInd w:val="0"/>
        <w:snapToGrid w:val="0"/>
        <w:rPr>
          <w:rFonts w:ascii="Times New Roman" w:eastAsia="黑体" w:hAnsi="Times New Roman" w:cs="Times New Roman"/>
          <w:sz w:val="24"/>
          <w:szCs w:val="24"/>
        </w:rPr>
      </w:pPr>
      <w:r w:rsidRPr="000B3BC5">
        <w:rPr>
          <w:rFonts w:ascii="Times New Roman" w:eastAsia="黑体" w:hAnsi="Times New Roman" w:cs="Times New Roman" w:hint="eastAsia"/>
          <w:sz w:val="24"/>
          <w:szCs w:val="24"/>
        </w:rPr>
        <w:t>w</w:t>
      </w:r>
      <w:r w:rsidRPr="000B3BC5">
        <w:rPr>
          <w:rFonts w:ascii="Times New Roman" w:eastAsia="黑体" w:hAnsi="Times New Roman" w:cs="Times New Roman"/>
          <w:sz w:val="24"/>
          <w:szCs w:val="24"/>
        </w:rPr>
        <w:t xml:space="preserve">here </w:t>
      </w:r>
      <w:r w:rsidR="00501355" w:rsidRPr="00566BE1">
        <w:rPr>
          <w:rFonts w:ascii="Times New Roman" w:eastAsia="黑体" w:hAnsi="Times New Roman" w:cs="Times New Roman"/>
          <w:i/>
          <w:iCs/>
          <w:sz w:val="24"/>
          <w:szCs w:val="24"/>
        </w:rPr>
        <w:t>I</w:t>
      </w:r>
      <w:r w:rsidR="00501355" w:rsidRPr="005535B4">
        <w:rPr>
          <w:rFonts w:ascii="Times New Roman" w:eastAsia="黑体" w:hAnsi="Times New Roman" w:cs="Times New Roman"/>
          <w:sz w:val="24"/>
          <w:szCs w:val="24"/>
          <w:vertAlign w:val="subscript"/>
        </w:rPr>
        <w:t>1</w:t>
      </w:r>
      <w:r w:rsidRPr="000B3BC5">
        <w:rPr>
          <w:rFonts w:ascii="Times New Roman" w:eastAsia="黑体" w:hAnsi="Times New Roman" w:cs="Times New Roman"/>
          <w:sz w:val="24"/>
          <w:szCs w:val="24"/>
        </w:rPr>
        <w:t xml:space="preserve"> is the Faraday current </w:t>
      </w:r>
      <w:r w:rsidR="00AE65B2">
        <w:rPr>
          <w:rFonts w:ascii="Times New Roman" w:eastAsia="黑体" w:hAnsi="Times New Roman" w:cs="Times New Roman"/>
          <w:sz w:val="24"/>
          <w:szCs w:val="24"/>
        </w:rPr>
        <w:t xml:space="preserve">density at solvent-adsorbed sites </w:t>
      </w:r>
      <w:r w:rsidRPr="000B3BC5">
        <w:rPr>
          <w:rFonts w:ascii="Times New Roman" w:eastAsia="黑体" w:hAnsi="Times New Roman" w:cs="Times New Roman"/>
          <w:sz w:val="24"/>
          <w:szCs w:val="24"/>
        </w:rPr>
        <w:t xml:space="preserve">and </w:t>
      </w:r>
      <w:r w:rsidR="00501355" w:rsidRPr="00566BE1">
        <w:rPr>
          <w:rFonts w:ascii="Times New Roman" w:eastAsia="黑体" w:hAnsi="Times New Roman" w:cs="Times New Roman"/>
          <w:i/>
          <w:iCs/>
          <w:sz w:val="24"/>
          <w:szCs w:val="24"/>
        </w:rPr>
        <w:t>I</w:t>
      </w:r>
      <w:r w:rsidR="00501355">
        <w:rPr>
          <w:rFonts w:ascii="Times New Roman" w:eastAsia="黑体" w:hAnsi="Times New Roman" w:cs="Times New Roman"/>
          <w:sz w:val="24"/>
          <w:szCs w:val="24"/>
          <w:vertAlign w:val="subscript"/>
        </w:rPr>
        <w:t>2</w:t>
      </w:r>
      <w:r w:rsidRPr="000B3BC5">
        <w:rPr>
          <w:rFonts w:ascii="Times New Roman" w:eastAsia="黑体" w:hAnsi="Times New Roman" w:cs="Times New Roman"/>
          <w:sz w:val="24"/>
          <w:szCs w:val="24"/>
        </w:rPr>
        <w:t xml:space="preserve"> is the Faraday current</w:t>
      </w:r>
      <w:r w:rsidR="00AE65B2">
        <w:rPr>
          <w:rFonts w:ascii="Times New Roman" w:eastAsia="黑体" w:hAnsi="Times New Roman" w:cs="Times New Roman"/>
          <w:sz w:val="24"/>
          <w:szCs w:val="24"/>
        </w:rPr>
        <w:t xml:space="preserve"> density</w:t>
      </w:r>
      <w:r w:rsidRPr="000B3BC5">
        <w:rPr>
          <w:rFonts w:ascii="Times New Roman" w:eastAsia="黑体" w:hAnsi="Times New Roman" w:cs="Times New Roman"/>
          <w:sz w:val="24"/>
          <w:szCs w:val="24"/>
        </w:rPr>
        <w:t xml:space="preserve"> </w:t>
      </w:r>
      <w:r w:rsidR="00AE65B2">
        <w:rPr>
          <w:rFonts w:ascii="Times New Roman" w:eastAsia="黑体" w:hAnsi="Times New Roman" w:cs="Times New Roman"/>
          <w:sz w:val="24"/>
          <w:szCs w:val="24"/>
        </w:rPr>
        <w:t>at anion-adsorbed sites</w:t>
      </w:r>
      <w:r w:rsidRPr="000B3BC5">
        <w:rPr>
          <w:rFonts w:ascii="Times New Roman" w:eastAsia="黑体" w:hAnsi="Times New Roman" w:cs="Times New Roman"/>
          <w:sz w:val="24"/>
          <w:szCs w:val="24"/>
        </w:rPr>
        <w:t xml:space="preserve">. </w:t>
      </w:r>
      <w:r w:rsidR="008F05A4" w:rsidRPr="008F05A4">
        <w:rPr>
          <w:rFonts w:ascii="Times New Roman" w:eastAsia="黑体" w:hAnsi="Times New Roman" w:cs="Times New Roman"/>
          <w:sz w:val="24"/>
          <w:szCs w:val="24"/>
        </w:rPr>
        <w:t xml:space="preserve">Here, we introduce the state variable </w:t>
      </w:r>
      <w:r w:rsidR="008F05A4" w:rsidRPr="008F05A4">
        <w:rPr>
          <w:rFonts w:ascii="Times New Roman" w:eastAsia="黑体" w:hAnsi="Times New Roman" w:cs="Times New Roman"/>
          <w:i/>
          <w:iCs/>
          <w:sz w:val="24"/>
          <w:szCs w:val="24"/>
        </w:rPr>
        <w:t>θ</w:t>
      </w:r>
      <w:r w:rsidR="008F05A4" w:rsidRPr="008F05A4">
        <w:rPr>
          <w:rFonts w:ascii="Times New Roman" w:eastAsia="黑体" w:hAnsi="Times New Roman" w:cs="Times New Roman"/>
          <w:sz w:val="24"/>
          <w:szCs w:val="24"/>
        </w:rPr>
        <w:t xml:space="preserve"> (anion coverage on the anodic surface) to represent the degree of anion</w:t>
      </w:r>
      <w:r w:rsidR="008F05A4">
        <w:rPr>
          <w:rFonts w:ascii="Times New Roman" w:eastAsia="黑体" w:hAnsi="Times New Roman" w:cs="Times New Roman"/>
          <w:sz w:val="24"/>
          <w:szCs w:val="24"/>
        </w:rPr>
        <w:t xml:space="preserve"> </w:t>
      </w:r>
      <w:r w:rsidR="008F05A4" w:rsidRPr="008F05A4">
        <w:rPr>
          <w:rFonts w:ascii="Times New Roman" w:eastAsia="黑体" w:hAnsi="Times New Roman" w:cs="Times New Roman"/>
          <w:sz w:val="24"/>
          <w:szCs w:val="24"/>
        </w:rPr>
        <w:t>specific adsorption</w:t>
      </w:r>
      <w:r w:rsidR="000A73E5">
        <w:rPr>
          <w:rFonts w:ascii="Times New Roman" w:eastAsia="黑体" w:hAnsi="Times New Roman" w:cs="Times New Roman"/>
          <w:sz w:val="24"/>
          <w:szCs w:val="24"/>
        </w:rPr>
        <w:t xml:space="preserve"> and</w:t>
      </w:r>
      <w:r w:rsidR="008F05A4">
        <w:rPr>
          <w:rFonts w:ascii="Times New Roman" w:eastAsia="黑体" w:hAnsi="Times New Roman" w:cs="Times New Roman"/>
          <w:sz w:val="24"/>
          <w:szCs w:val="24"/>
        </w:rPr>
        <w:t xml:space="preserve"> </w:t>
      </w:r>
      <w:r w:rsidR="000A73E5">
        <w:rPr>
          <w:rFonts w:ascii="Times New Roman" w:eastAsia="黑体" w:hAnsi="Times New Roman" w:cs="Times New Roman"/>
          <w:sz w:val="24"/>
          <w:szCs w:val="24"/>
        </w:rPr>
        <w:t>l</w:t>
      </w:r>
      <w:r w:rsidRPr="000B3BC5">
        <w:rPr>
          <w:rFonts w:ascii="Times New Roman" w:eastAsia="黑体" w:hAnsi="Times New Roman" w:cs="Times New Roman"/>
          <w:sz w:val="24"/>
          <w:szCs w:val="24"/>
        </w:rPr>
        <w:t>et</w:t>
      </w:r>
      <w:r w:rsidR="000E1B32">
        <w:rPr>
          <w:rFonts w:ascii="Times New Roman" w:eastAsia="黑体" w:hAnsi="Times New Roman" w:cs="Times New Roman"/>
          <w:sz w:val="24"/>
          <w:szCs w:val="24"/>
        </w:rPr>
        <w:t xml:space="preserve"> Ξ</w:t>
      </w:r>
      <w:r w:rsidRPr="000B3BC5">
        <w:rPr>
          <w:rFonts w:ascii="Times New Roman" w:eastAsia="黑体" w:hAnsi="Times New Roman" w:cs="Times New Roman"/>
          <w:sz w:val="24"/>
          <w:szCs w:val="24"/>
        </w:rPr>
        <w:t xml:space="preserve"> be the change</w:t>
      </w:r>
      <w:r w:rsidR="00AD1612">
        <w:rPr>
          <w:rFonts w:ascii="Times New Roman" w:eastAsia="黑体" w:hAnsi="Times New Roman" w:cs="Times New Roman"/>
          <w:sz w:val="24"/>
          <w:szCs w:val="24"/>
        </w:rPr>
        <w:t xml:space="preserve"> rate</w:t>
      </w:r>
      <w:r w:rsidRPr="000B3BC5">
        <w:rPr>
          <w:rFonts w:ascii="Times New Roman" w:eastAsia="黑体" w:hAnsi="Times New Roman" w:cs="Times New Roman"/>
          <w:sz w:val="24"/>
          <w:szCs w:val="24"/>
        </w:rPr>
        <w:t xml:space="preserve"> of the surface state variable </w:t>
      </w:r>
      <w:r w:rsidR="00DF3C4F" w:rsidRPr="008F05A4">
        <w:rPr>
          <w:rFonts w:ascii="Times New Roman" w:eastAsia="黑体" w:hAnsi="Times New Roman" w:cs="Times New Roman"/>
          <w:i/>
          <w:iCs/>
          <w:sz w:val="24"/>
          <w:szCs w:val="24"/>
        </w:rPr>
        <w:t>θ</w:t>
      </w:r>
      <w:r w:rsidRPr="000B3BC5">
        <w:rPr>
          <w:rFonts w:ascii="Times New Roman" w:eastAsia="黑体" w:hAnsi="Times New Roman" w:cs="Times New Roman"/>
          <w:sz w:val="24"/>
          <w:szCs w:val="24"/>
        </w:rPr>
        <w:t xml:space="preserve"> with respect to time </w:t>
      </w:r>
      <w:r w:rsidR="00F33E69" w:rsidRPr="00F33E69">
        <w:rPr>
          <w:rFonts w:ascii="Times New Roman" w:eastAsia="黑体" w:hAnsi="Times New Roman" w:cs="Times New Roman"/>
          <w:i/>
          <w:iCs/>
          <w:sz w:val="24"/>
          <w:szCs w:val="24"/>
        </w:rPr>
        <w:t>t</w:t>
      </w:r>
      <w:r w:rsidRPr="000B3BC5">
        <w:rPr>
          <w:rFonts w:ascii="Times New Roman" w:eastAsia="黑体" w:hAnsi="Times New Roman" w:cs="Times New Roman"/>
          <w:sz w:val="24"/>
          <w:szCs w:val="24"/>
        </w:rPr>
        <w:t xml:space="preserve">, while </w:t>
      </w:r>
      <w:r w:rsidR="00E6102E">
        <w:rPr>
          <w:rFonts w:ascii="Times New Roman" w:eastAsia="黑体" w:hAnsi="Times New Roman" w:cs="Times New Roman"/>
          <w:sz w:val="24"/>
          <w:szCs w:val="24"/>
        </w:rPr>
        <w:t xml:space="preserve">Ξ </w:t>
      </w:r>
      <w:r w:rsidRPr="000B3BC5">
        <w:rPr>
          <w:rFonts w:ascii="Times New Roman" w:eastAsia="黑体" w:hAnsi="Times New Roman" w:cs="Times New Roman"/>
          <w:sz w:val="24"/>
          <w:szCs w:val="24"/>
        </w:rPr>
        <w:t xml:space="preserve">is a function of the electrode potential </w:t>
      </w:r>
      <w:r w:rsidR="000E1B32" w:rsidRPr="000E1B32">
        <w:rPr>
          <w:rFonts w:ascii="Times New Roman" w:eastAsia="黑体" w:hAnsi="Times New Roman" w:cs="Times New Roman"/>
          <w:i/>
          <w:iCs/>
          <w:sz w:val="24"/>
          <w:szCs w:val="24"/>
        </w:rPr>
        <w:t>E</w:t>
      </w:r>
      <w:r w:rsidRPr="000B3BC5">
        <w:rPr>
          <w:rFonts w:ascii="Times New Roman" w:eastAsia="黑体" w:hAnsi="Times New Roman" w:cs="Times New Roman"/>
          <w:sz w:val="24"/>
          <w:szCs w:val="24"/>
        </w:rPr>
        <w:t xml:space="preserve"> and the state variable </w:t>
      </w:r>
      <w:r w:rsidR="001668D1" w:rsidRPr="008F05A4">
        <w:rPr>
          <w:rFonts w:ascii="Times New Roman" w:eastAsia="黑体" w:hAnsi="Times New Roman" w:cs="Times New Roman"/>
          <w:i/>
          <w:iCs/>
          <w:sz w:val="24"/>
          <w:szCs w:val="24"/>
        </w:rPr>
        <w:t>θ</w:t>
      </w:r>
      <w:r w:rsidRPr="000B3BC5">
        <w:rPr>
          <w:rFonts w:ascii="Times New Roman" w:eastAsia="黑体" w:hAnsi="Times New Roman" w:cs="Times New Roman"/>
          <w:sz w:val="24"/>
          <w:szCs w:val="24"/>
        </w:rPr>
        <w:t>, gives</w:t>
      </w:r>
    </w:p>
    <w:p w14:paraId="6F836545" w14:textId="3EB63C5B" w:rsidR="008411ED" w:rsidRPr="000B3BC5" w:rsidRDefault="008411ED" w:rsidP="00A51102">
      <w:pPr>
        <w:tabs>
          <w:tab w:val="left" w:pos="3686"/>
          <w:tab w:val="right" w:pos="9746"/>
        </w:tabs>
        <w:adjustRightInd w:val="0"/>
        <w:snapToGrid w:val="0"/>
        <w:rPr>
          <w:rFonts w:ascii="黑体" w:eastAsia="黑体" w:hAnsi="黑体"/>
          <w:sz w:val="24"/>
          <w:szCs w:val="24"/>
        </w:rPr>
      </w:pPr>
      <w:r w:rsidRPr="000B3BC5">
        <w:rPr>
          <w:rFonts w:ascii="黑体" w:eastAsia="黑体" w:hAnsi="黑体"/>
          <w:sz w:val="24"/>
          <w:szCs w:val="24"/>
        </w:rPr>
        <w:tab/>
      </w:r>
      <w:r w:rsidR="001668D1" w:rsidRPr="000B3BC5">
        <w:rPr>
          <w:rFonts w:ascii="黑体" w:eastAsia="黑体" w:hAnsi="黑体"/>
          <w:position w:val="-24"/>
          <w:sz w:val="24"/>
          <w:szCs w:val="24"/>
        </w:rPr>
        <w:object w:dxaOrig="2460" w:dyaOrig="620" w14:anchorId="29538146">
          <v:shape id="_x0000_i1029" type="#_x0000_t75" style="width:123.85pt;height:32.25pt" o:ole="">
            <v:imagedata r:id="rId15" o:title=""/>
          </v:shape>
          <o:OLEObject Type="Embed" ProgID="Equation.DSMT4" ShapeID="_x0000_i1029" DrawAspect="Content" ObjectID="_1803927544" r:id="rId16"/>
        </w:object>
      </w:r>
      <w:r w:rsidR="00AB186A" w:rsidRPr="000B3BC5">
        <w:rPr>
          <w:rFonts w:ascii="黑体" w:eastAsia="黑体" w:hAnsi="黑体"/>
          <w:sz w:val="24"/>
          <w:szCs w:val="24"/>
        </w:rPr>
        <w:tab/>
      </w:r>
      <w:r w:rsidRPr="000B3BC5">
        <w:rPr>
          <w:rFonts w:ascii="Times New Roman" w:eastAsia="黑体" w:hAnsi="Times New Roman" w:cs="Times New Roman"/>
          <w:sz w:val="24"/>
          <w:szCs w:val="24"/>
        </w:rPr>
        <w:t>(S</w:t>
      </w:r>
      <w:r w:rsidR="00D174A7">
        <w:rPr>
          <w:rFonts w:ascii="Times New Roman" w:eastAsia="黑体" w:hAnsi="Times New Roman" w:cs="Times New Roman"/>
          <w:sz w:val="24"/>
          <w:szCs w:val="24"/>
        </w:rPr>
        <w:t>5</w:t>
      </w:r>
      <w:r w:rsidRPr="000B3BC5">
        <w:rPr>
          <w:rFonts w:ascii="Times New Roman" w:eastAsia="黑体" w:hAnsi="Times New Roman" w:cs="Times New Roman"/>
          <w:sz w:val="24"/>
          <w:szCs w:val="24"/>
        </w:rPr>
        <w:t>)</w:t>
      </w:r>
    </w:p>
    <w:p w14:paraId="1ED10BDE" w14:textId="72B54B62" w:rsidR="008411ED" w:rsidRPr="000B3BC5" w:rsidRDefault="008411ED" w:rsidP="00A51102">
      <w:pPr>
        <w:tabs>
          <w:tab w:val="center" w:pos="5040"/>
          <w:tab w:val="right" w:pos="8820"/>
        </w:tabs>
        <w:adjustRightInd w:val="0"/>
        <w:snapToGrid w:val="0"/>
        <w:rPr>
          <w:rFonts w:ascii="Times New Roman" w:eastAsia="黑体" w:hAnsi="Times New Roman" w:cs="Times New Roman"/>
          <w:sz w:val="24"/>
          <w:szCs w:val="24"/>
        </w:rPr>
      </w:pPr>
      <w:r w:rsidRPr="000B3BC5">
        <w:rPr>
          <w:rFonts w:ascii="Times New Roman" w:eastAsia="黑体" w:hAnsi="Times New Roman" w:cs="Times New Roman"/>
          <w:sz w:val="24"/>
          <w:szCs w:val="24"/>
        </w:rPr>
        <w:t xml:space="preserve">In steady state, the </w:t>
      </w:r>
      <w:r w:rsidRPr="00BE5226">
        <w:rPr>
          <w:rFonts w:ascii="Times New Roman" w:eastAsia="黑体" w:hAnsi="Times New Roman" w:cs="Times New Roman"/>
          <w:sz w:val="24"/>
          <w:szCs w:val="24"/>
        </w:rPr>
        <w:t xml:space="preserve">variation of </w:t>
      </w:r>
      <w:r w:rsidR="00E6102E" w:rsidRPr="00BE5226">
        <w:rPr>
          <w:rFonts w:ascii="Times New Roman" w:eastAsia="黑体" w:hAnsi="Times New Roman" w:cs="Times New Roman"/>
          <w:i/>
          <w:iCs/>
          <w:sz w:val="24"/>
          <w:szCs w:val="24"/>
        </w:rPr>
        <w:t>E</w:t>
      </w:r>
      <w:r w:rsidRPr="00BE5226">
        <w:rPr>
          <w:rFonts w:ascii="Times New Roman" w:eastAsia="黑体" w:hAnsi="Times New Roman" w:cs="Times New Roman"/>
          <w:sz w:val="24"/>
          <w:szCs w:val="24"/>
        </w:rPr>
        <w:t xml:space="preserve">, </w:t>
      </w:r>
      <w:r w:rsidR="00E8217E" w:rsidRPr="00BE5226">
        <w:rPr>
          <w:rFonts w:ascii="Times New Roman" w:eastAsia="黑体" w:hAnsi="Times New Roman" w:cs="Times New Roman"/>
          <w:i/>
          <w:iCs/>
          <w:sz w:val="24"/>
          <w:szCs w:val="24"/>
        </w:rPr>
        <w:t>θ</w:t>
      </w:r>
      <w:r w:rsidRPr="00BE5226">
        <w:rPr>
          <w:rFonts w:ascii="Times New Roman" w:eastAsia="黑体" w:hAnsi="Times New Roman" w:cs="Times New Roman"/>
          <w:sz w:val="24"/>
          <w:szCs w:val="24"/>
        </w:rPr>
        <w:t xml:space="preserve"> with respect to time </w:t>
      </w:r>
      <w:r w:rsidR="00E6102E" w:rsidRPr="00BE5226">
        <w:rPr>
          <w:rFonts w:ascii="Times New Roman" w:eastAsia="黑体" w:hAnsi="Times New Roman" w:cs="Times New Roman"/>
          <w:i/>
          <w:iCs/>
          <w:sz w:val="24"/>
          <w:szCs w:val="24"/>
        </w:rPr>
        <w:t>t</w:t>
      </w:r>
      <w:r w:rsidRPr="00BE5226">
        <w:rPr>
          <w:rFonts w:ascii="Times New Roman" w:eastAsia="黑体" w:hAnsi="Times New Roman" w:cs="Times New Roman"/>
          <w:sz w:val="24"/>
          <w:szCs w:val="24"/>
        </w:rPr>
        <w:t xml:space="preserve"> is 0.</w:t>
      </w:r>
      <w:r w:rsidRPr="00BE5226">
        <w:rPr>
          <w:rFonts w:ascii="Times New Roman" w:hAnsi="Times New Roman" w:cs="Times New Roman"/>
          <w:sz w:val="24"/>
          <w:szCs w:val="24"/>
        </w:rPr>
        <w:t xml:space="preserve"> </w:t>
      </w:r>
      <w:r w:rsidRPr="00BE5226">
        <w:rPr>
          <w:rFonts w:ascii="Times New Roman" w:eastAsia="黑体" w:hAnsi="Times New Roman" w:cs="Times New Roman"/>
          <w:sz w:val="24"/>
          <w:szCs w:val="24"/>
        </w:rPr>
        <w:t xml:space="preserve">Therefore, when </w:t>
      </w:r>
      <w:r w:rsidR="00E8217E" w:rsidRPr="00BE5226">
        <w:rPr>
          <w:rFonts w:ascii="Times New Roman" w:eastAsia="黑体" w:hAnsi="Times New Roman" w:cs="Times New Roman"/>
          <w:i/>
          <w:iCs/>
          <w:sz w:val="24"/>
          <w:szCs w:val="24"/>
        </w:rPr>
        <w:t>θ</w:t>
      </w:r>
      <w:r w:rsidRPr="00BE5226">
        <w:rPr>
          <w:rFonts w:ascii="Times New Roman" w:eastAsia="黑体" w:hAnsi="Times New Roman" w:cs="Times New Roman"/>
          <w:sz w:val="24"/>
          <w:szCs w:val="24"/>
        </w:rPr>
        <w:t xml:space="preserve"> receives a small signal perturbation</w:t>
      </w:r>
      <w:r w:rsidR="00E8217E" w:rsidRPr="00BE5226">
        <w:rPr>
          <w:rFonts w:ascii="Times New Roman" w:eastAsia="黑体" w:hAnsi="Times New Roman" w:cs="Times New Roman"/>
          <w:sz w:val="24"/>
          <w:szCs w:val="24"/>
        </w:rPr>
        <w:t xml:space="preserve"> in the EIS tests</w:t>
      </w:r>
      <w:r w:rsidRPr="00BE5226">
        <w:rPr>
          <w:rFonts w:ascii="Times New Roman" w:eastAsia="黑体" w:hAnsi="Times New Roman" w:cs="Times New Roman"/>
          <w:sz w:val="24"/>
          <w:szCs w:val="24"/>
        </w:rPr>
        <w:t>, the response should satisfy the linear condit</w:t>
      </w:r>
      <w:r w:rsidRPr="000B3BC5">
        <w:rPr>
          <w:rFonts w:ascii="Times New Roman" w:eastAsia="黑体" w:hAnsi="Times New Roman" w:cs="Times New Roman"/>
          <w:sz w:val="24"/>
          <w:szCs w:val="24"/>
        </w:rPr>
        <w:t xml:space="preserve">ion. Taking the linear term to the Taylor's formula of equation </w:t>
      </w:r>
      <w:r w:rsidR="007C7769">
        <w:rPr>
          <w:rFonts w:ascii="Times New Roman" w:eastAsia="黑体" w:hAnsi="Times New Roman" w:cs="Times New Roman"/>
          <w:sz w:val="24"/>
          <w:szCs w:val="24"/>
        </w:rPr>
        <w:t>(</w:t>
      </w:r>
      <w:r w:rsidRPr="000B3BC5">
        <w:rPr>
          <w:rFonts w:ascii="Times New Roman" w:eastAsia="黑体" w:hAnsi="Times New Roman" w:cs="Times New Roman"/>
          <w:sz w:val="24"/>
          <w:szCs w:val="24"/>
        </w:rPr>
        <w:t>S6</w:t>
      </w:r>
      <w:r w:rsidR="007C7769">
        <w:rPr>
          <w:rFonts w:ascii="Times New Roman" w:eastAsia="黑体" w:hAnsi="Times New Roman" w:cs="Times New Roman"/>
          <w:sz w:val="24"/>
          <w:szCs w:val="24"/>
        </w:rPr>
        <w:t>)</w:t>
      </w:r>
      <w:r w:rsidRPr="000B3BC5">
        <w:rPr>
          <w:rFonts w:ascii="Times New Roman" w:eastAsia="黑体" w:hAnsi="Times New Roman" w:cs="Times New Roman"/>
          <w:sz w:val="24"/>
          <w:szCs w:val="24"/>
        </w:rPr>
        <w:t>, gives</w:t>
      </w:r>
    </w:p>
    <w:p w14:paraId="54C10A9B" w14:textId="6E6667EA" w:rsidR="008411ED" w:rsidRPr="000B3BC5" w:rsidRDefault="00AB186A" w:rsidP="00A51102">
      <w:pPr>
        <w:tabs>
          <w:tab w:val="center" w:pos="5040"/>
          <w:tab w:val="right" w:pos="9742"/>
        </w:tabs>
        <w:adjustRightInd w:val="0"/>
        <w:snapToGrid w:val="0"/>
        <w:rPr>
          <w:rFonts w:ascii="黑体" w:eastAsia="黑体" w:hAnsi="黑体"/>
          <w:sz w:val="24"/>
          <w:szCs w:val="24"/>
        </w:rPr>
      </w:pPr>
      <w:r w:rsidRPr="000B3BC5">
        <w:rPr>
          <w:rFonts w:ascii="黑体" w:eastAsia="黑体" w:hAnsi="黑体"/>
          <w:sz w:val="24"/>
          <w:szCs w:val="24"/>
        </w:rPr>
        <w:tab/>
      </w:r>
      <w:r w:rsidR="00E8217E" w:rsidRPr="000B3BC5">
        <w:rPr>
          <w:rFonts w:ascii="黑体" w:eastAsia="黑体" w:hAnsi="黑体"/>
          <w:position w:val="-30"/>
          <w:sz w:val="24"/>
          <w:szCs w:val="24"/>
        </w:rPr>
        <w:object w:dxaOrig="2740" w:dyaOrig="700" w14:anchorId="74E5E104">
          <v:shape id="_x0000_i1030" type="#_x0000_t75" style="width:137.1pt;height:35.15pt" o:ole="">
            <v:imagedata r:id="rId17" o:title=""/>
          </v:shape>
          <o:OLEObject Type="Embed" ProgID="Equation.DSMT4" ShapeID="_x0000_i1030" DrawAspect="Content" ObjectID="_1803927545" r:id="rId18"/>
        </w:object>
      </w:r>
      <w:r w:rsidRPr="000B3BC5">
        <w:rPr>
          <w:rFonts w:ascii="Times New Roman" w:eastAsia="黑体" w:hAnsi="Times New Roman" w:cs="Times New Roman"/>
          <w:sz w:val="24"/>
          <w:szCs w:val="24"/>
        </w:rPr>
        <w:tab/>
      </w:r>
      <w:r w:rsidR="008411ED" w:rsidRPr="000B3BC5">
        <w:rPr>
          <w:rFonts w:ascii="Times New Roman" w:eastAsia="黑体" w:hAnsi="Times New Roman" w:cs="Times New Roman"/>
          <w:sz w:val="24"/>
          <w:szCs w:val="24"/>
        </w:rPr>
        <w:t>(S</w:t>
      </w:r>
      <w:r w:rsidR="00D174A7">
        <w:rPr>
          <w:rFonts w:ascii="Times New Roman" w:eastAsia="黑体" w:hAnsi="Times New Roman" w:cs="Times New Roman"/>
          <w:sz w:val="24"/>
          <w:szCs w:val="24"/>
        </w:rPr>
        <w:t>6</w:t>
      </w:r>
      <w:r w:rsidR="008411ED" w:rsidRPr="000B3BC5">
        <w:rPr>
          <w:rFonts w:ascii="Times New Roman" w:eastAsia="黑体" w:hAnsi="Times New Roman" w:cs="Times New Roman"/>
          <w:sz w:val="24"/>
          <w:szCs w:val="24"/>
        </w:rPr>
        <w:t>)</w:t>
      </w:r>
    </w:p>
    <w:p w14:paraId="0CC0B6AD" w14:textId="06902709" w:rsidR="008411ED" w:rsidRPr="000B3BC5" w:rsidRDefault="008411ED" w:rsidP="00A51102">
      <w:pPr>
        <w:tabs>
          <w:tab w:val="center" w:pos="5040"/>
          <w:tab w:val="right" w:pos="8820"/>
        </w:tabs>
        <w:adjustRightInd w:val="0"/>
        <w:snapToGrid w:val="0"/>
        <w:rPr>
          <w:rFonts w:ascii="Times New Roman" w:eastAsia="黑体" w:hAnsi="Times New Roman" w:cs="Times New Roman"/>
          <w:sz w:val="24"/>
          <w:szCs w:val="24"/>
        </w:rPr>
      </w:pPr>
      <w:r w:rsidRPr="000B3BC5">
        <w:rPr>
          <w:rFonts w:ascii="Times New Roman" w:eastAsia="黑体" w:hAnsi="Times New Roman" w:cs="Times New Roman"/>
          <w:sz w:val="24"/>
          <w:szCs w:val="24"/>
        </w:rPr>
        <w:t>In the EIS test</w:t>
      </w:r>
      <w:r w:rsidR="00E8217E">
        <w:rPr>
          <w:rFonts w:ascii="Times New Roman" w:eastAsia="黑体" w:hAnsi="Times New Roman" w:cs="Times New Roman"/>
          <w:sz w:val="24"/>
          <w:szCs w:val="24"/>
        </w:rPr>
        <w:t>s</w:t>
      </w:r>
      <w:r w:rsidRPr="000B3BC5">
        <w:rPr>
          <w:rFonts w:ascii="Times New Roman" w:eastAsia="黑体" w:hAnsi="Times New Roman" w:cs="Times New Roman"/>
          <w:sz w:val="24"/>
          <w:szCs w:val="24"/>
        </w:rPr>
        <w:t xml:space="preserve">, when a sine signal of angular frequency </w:t>
      </w:r>
      <w:r w:rsidR="00C159CC" w:rsidRPr="00C159CC">
        <w:rPr>
          <w:rFonts w:ascii="Times New Roman" w:eastAsia="黑体" w:hAnsi="Times New Roman" w:cs="Times New Roman"/>
          <w:i/>
          <w:iCs/>
          <w:sz w:val="24"/>
          <w:szCs w:val="24"/>
        </w:rPr>
        <w:t>ω</w:t>
      </w:r>
      <w:r w:rsidR="00C159CC" w:rsidRPr="00C159CC">
        <w:rPr>
          <w:rFonts w:ascii="黑体" w:eastAsia="黑体" w:hAnsi="黑体"/>
          <w:i/>
          <w:iCs/>
          <w:sz w:val="24"/>
          <w:szCs w:val="24"/>
        </w:rPr>
        <w:t xml:space="preserve"> </w:t>
      </w:r>
      <w:r w:rsidRPr="000B3BC5">
        <w:rPr>
          <w:rFonts w:ascii="Times New Roman" w:eastAsia="黑体" w:hAnsi="Times New Roman" w:cs="Times New Roman"/>
          <w:sz w:val="24"/>
          <w:szCs w:val="24"/>
        </w:rPr>
        <w:t>is applied, the c</w:t>
      </w:r>
      <w:r w:rsidRPr="00BE5226">
        <w:rPr>
          <w:rFonts w:ascii="Times New Roman" w:eastAsia="黑体" w:hAnsi="Times New Roman" w:cs="Times New Roman"/>
          <w:sz w:val="24"/>
          <w:szCs w:val="24"/>
        </w:rPr>
        <w:t xml:space="preserve">orresponding signal of </w:t>
      </w:r>
      <w:proofErr w:type="spellStart"/>
      <w:r w:rsidR="00E247F2" w:rsidRPr="00BE5226">
        <w:rPr>
          <w:rFonts w:ascii="Times New Roman" w:eastAsia="黑体" w:hAnsi="Times New Roman" w:cs="Times New Roman"/>
          <w:sz w:val="24"/>
          <w:szCs w:val="24"/>
        </w:rPr>
        <w:t>Δ</w:t>
      </w:r>
      <w:r w:rsidR="00E8217E" w:rsidRPr="00BE5226">
        <w:rPr>
          <w:rFonts w:ascii="Times New Roman" w:eastAsia="黑体" w:hAnsi="Times New Roman" w:cs="Times New Roman"/>
          <w:i/>
          <w:iCs/>
          <w:sz w:val="24"/>
          <w:szCs w:val="24"/>
        </w:rPr>
        <w:t>θ</w:t>
      </w:r>
      <w:proofErr w:type="spellEnd"/>
      <w:r w:rsidR="00E247F2" w:rsidRPr="00BE5226">
        <w:rPr>
          <w:rFonts w:ascii="Times New Roman" w:eastAsia="黑体" w:hAnsi="Times New Roman" w:cs="Times New Roman"/>
          <w:sz w:val="24"/>
          <w:szCs w:val="24"/>
        </w:rPr>
        <w:t xml:space="preserve"> </w:t>
      </w:r>
      <w:r w:rsidRPr="00BE5226">
        <w:rPr>
          <w:rFonts w:ascii="Times New Roman" w:eastAsia="黑体" w:hAnsi="Times New Roman" w:cs="Times New Roman"/>
          <w:sz w:val="24"/>
          <w:szCs w:val="24"/>
        </w:rPr>
        <w:t>should also be a sine signal of the same angular frequency.</w:t>
      </w:r>
      <w:r w:rsidRPr="00BE5226">
        <w:rPr>
          <w:rFonts w:ascii="Times New Roman" w:hAnsi="Times New Roman" w:cs="Times New Roman"/>
          <w:sz w:val="24"/>
          <w:szCs w:val="24"/>
        </w:rPr>
        <w:t xml:space="preserve"> </w:t>
      </w:r>
      <w:r w:rsidRPr="00BE5226">
        <w:rPr>
          <w:rFonts w:ascii="Times New Roman" w:eastAsia="黑体" w:hAnsi="Times New Roman" w:cs="Times New Roman"/>
          <w:sz w:val="24"/>
          <w:szCs w:val="24"/>
        </w:rPr>
        <w:t xml:space="preserve">The relationship between the change rate </w:t>
      </w:r>
      <w:r w:rsidR="00C159CC" w:rsidRPr="00BE5226">
        <w:rPr>
          <w:rFonts w:ascii="Times New Roman" w:eastAsia="黑体" w:hAnsi="Times New Roman" w:cs="Times New Roman"/>
          <w:sz w:val="24"/>
          <w:szCs w:val="24"/>
        </w:rPr>
        <w:t>Ξ</w:t>
      </w:r>
      <w:r w:rsidR="00E8217E" w:rsidRPr="00BE5226">
        <w:rPr>
          <w:rFonts w:ascii="Times New Roman" w:eastAsia="黑体" w:hAnsi="Times New Roman" w:cs="Times New Roman"/>
          <w:sz w:val="24"/>
          <w:szCs w:val="24"/>
        </w:rPr>
        <w:t xml:space="preserve"> </w:t>
      </w:r>
      <w:r w:rsidRPr="00BE5226">
        <w:rPr>
          <w:rFonts w:ascii="Times New Roman" w:eastAsia="黑体" w:hAnsi="Times New Roman" w:cs="Times New Roman"/>
          <w:sz w:val="24"/>
          <w:szCs w:val="24"/>
        </w:rPr>
        <w:t xml:space="preserve">and the state variable </w:t>
      </w:r>
      <w:r w:rsidR="00E8217E" w:rsidRPr="00BE5226">
        <w:rPr>
          <w:rFonts w:ascii="Times New Roman" w:eastAsia="黑体" w:hAnsi="Times New Roman" w:cs="Times New Roman"/>
          <w:i/>
          <w:iCs/>
          <w:sz w:val="24"/>
          <w:szCs w:val="24"/>
        </w:rPr>
        <w:t>θ</w:t>
      </w:r>
      <w:r w:rsidRPr="00BE5226">
        <w:rPr>
          <w:rFonts w:ascii="Times New Roman" w:eastAsia="黑体" w:hAnsi="Times New Roman" w:cs="Times New Roman"/>
          <w:sz w:val="24"/>
          <w:szCs w:val="24"/>
        </w:rPr>
        <w:t xml:space="preserve"> can then be expressed linearly through the angular</w:t>
      </w:r>
      <w:r w:rsidRPr="000B3BC5">
        <w:rPr>
          <w:rFonts w:ascii="Times New Roman" w:eastAsia="黑体" w:hAnsi="Times New Roman" w:cs="Times New Roman"/>
          <w:sz w:val="24"/>
          <w:szCs w:val="24"/>
        </w:rPr>
        <w:t xml:space="preserve"> frequency </w:t>
      </w:r>
      <w:r w:rsidR="00C159CC" w:rsidRPr="00C159CC">
        <w:rPr>
          <w:rFonts w:ascii="Times New Roman" w:eastAsia="黑体" w:hAnsi="Times New Roman" w:cs="Times New Roman"/>
          <w:i/>
          <w:iCs/>
          <w:sz w:val="24"/>
          <w:szCs w:val="24"/>
        </w:rPr>
        <w:t>ω</w:t>
      </w:r>
      <w:r w:rsidRPr="000B3BC5">
        <w:rPr>
          <w:rFonts w:ascii="Times New Roman" w:eastAsia="黑体" w:hAnsi="Times New Roman" w:cs="Times New Roman"/>
          <w:sz w:val="24"/>
          <w:szCs w:val="24"/>
        </w:rPr>
        <w:t>, gives</w:t>
      </w:r>
    </w:p>
    <w:p w14:paraId="582CC092" w14:textId="3B3EA682" w:rsidR="008411ED" w:rsidRPr="000B3BC5" w:rsidRDefault="00AB186A" w:rsidP="00A51102">
      <w:pPr>
        <w:tabs>
          <w:tab w:val="center" w:pos="5040"/>
          <w:tab w:val="right" w:pos="9742"/>
        </w:tabs>
        <w:adjustRightInd w:val="0"/>
        <w:snapToGrid w:val="0"/>
        <w:rPr>
          <w:rFonts w:ascii="Times New Roman" w:eastAsia="黑体" w:hAnsi="Times New Roman" w:cs="Times New Roman"/>
          <w:sz w:val="24"/>
          <w:szCs w:val="24"/>
        </w:rPr>
      </w:pPr>
      <w:r w:rsidRPr="000B3BC5">
        <w:rPr>
          <w:sz w:val="24"/>
          <w:szCs w:val="24"/>
        </w:rPr>
        <w:tab/>
      </w:r>
      <w:r w:rsidR="00E8217E" w:rsidRPr="000B3BC5">
        <w:rPr>
          <w:position w:val="-24"/>
          <w:sz w:val="24"/>
          <w:szCs w:val="24"/>
        </w:rPr>
        <w:object w:dxaOrig="1760" w:dyaOrig="620" w14:anchorId="1FD5E8B2">
          <v:shape id="_x0000_i1031" type="#_x0000_t75" style="width:87pt;height:32.25pt" o:ole="">
            <v:imagedata r:id="rId19" o:title=""/>
          </v:shape>
          <o:OLEObject Type="Embed" ProgID="Equation.DSMT4" ShapeID="_x0000_i1031" DrawAspect="Content" ObjectID="_1803927546" r:id="rId20"/>
        </w:object>
      </w:r>
      <w:r w:rsidRPr="000B3BC5">
        <w:rPr>
          <w:rFonts w:ascii="Times New Roman" w:hAnsi="Times New Roman"/>
          <w:sz w:val="24"/>
          <w:szCs w:val="24"/>
        </w:rPr>
        <w:tab/>
      </w:r>
      <w:r w:rsidR="008411ED" w:rsidRPr="000B3BC5">
        <w:rPr>
          <w:rFonts w:ascii="Times New Roman" w:hAnsi="Times New Roman"/>
          <w:sz w:val="24"/>
          <w:szCs w:val="24"/>
        </w:rPr>
        <w:t>(S</w:t>
      </w:r>
      <w:r w:rsidR="00D174A7">
        <w:rPr>
          <w:rFonts w:ascii="Times New Roman" w:hAnsi="Times New Roman"/>
          <w:sz w:val="24"/>
          <w:szCs w:val="24"/>
        </w:rPr>
        <w:t>7</w:t>
      </w:r>
      <w:r w:rsidR="008411ED" w:rsidRPr="000B3BC5">
        <w:rPr>
          <w:rFonts w:ascii="Times New Roman" w:hAnsi="Times New Roman"/>
          <w:sz w:val="24"/>
          <w:szCs w:val="24"/>
        </w:rPr>
        <w:t>)</w:t>
      </w:r>
    </w:p>
    <w:p w14:paraId="47E483F2" w14:textId="5A051BDF" w:rsidR="008411ED" w:rsidRPr="000B3BC5" w:rsidRDefault="008411ED" w:rsidP="00A51102">
      <w:pPr>
        <w:tabs>
          <w:tab w:val="center" w:pos="5040"/>
          <w:tab w:val="right" w:pos="8820"/>
        </w:tabs>
        <w:adjustRightInd w:val="0"/>
        <w:snapToGrid w:val="0"/>
        <w:rPr>
          <w:rFonts w:ascii="Times New Roman" w:hAnsi="Times New Roman" w:cs="Times New Roman"/>
          <w:sz w:val="24"/>
          <w:szCs w:val="24"/>
        </w:rPr>
      </w:pPr>
      <w:r w:rsidRPr="000B3BC5">
        <w:rPr>
          <w:rFonts w:ascii="Times New Roman" w:hAnsi="Times New Roman" w:cs="Times New Roman"/>
          <w:sz w:val="24"/>
          <w:szCs w:val="24"/>
        </w:rPr>
        <w:t xml:space="preserve">Combining equation </w:t>
      </w:r>
      <w:r w:rsidR="00BA6DFB">
        <w:rPr>
          <w:rFonts w:ascii="Times New Roman" w:hAnsi="Times New Roman" w:cs="Times New Roman"/>
          <w:sz w:val="24"/>
          <w:szCs w:val="24"/>
        </w:rPr>
        <w:t>(</w:t>
      </w:r>
      <w:r w:rsidRPr="000B3BC5">
        <w:rPr>
          <w:rFonts w:ascii="Times New Roman" w:hAnsi="Times New Roman" w:cs="Times New Roman"/>
          <w:sz w:val="24"/>
          <w:szCs w:val="24"/>
        </w:rPr>
        <w:t>S</w:t>
      </w:r>
      <w:r w:rsidR="00D174A7">
        <w:rPr>
          <w:rFonts w:ascii="Times New Roman" w:hAnsi="Times New Roman" w:cs="Times New Roman"/>
          <w:sz w:val="24"/>
          <w:szCs w:val="24"/>
        </w:rPr>
        <w:t>6</w:t>
      </w:r>
      <w:r w:rsidR="00BA6DFB">
        <w:rPr>
          <w:rFonts w:ascii="Times New Roman" w:hAnsi="Times New Roman" w:cs="Times New Roman"/>
          <w:sz w:val="24"/>
          <w:szCs w:val="24"/>
        </w:rPr>
        <w:t>)</w:t>
      </w:r>
      <w:r w:rsidRPr="000B3BC5">
        <w:rPr>
          <w:rFonts w:ascii="Times New Roman" w:hAnsi="Times New Roman" w:cs="Times New Roman"/>
          <w:sz w:val="24"/>
          <w:szCs w:val="24"/>
        </w:rPr>
        <w:t xml:space="preserve"> and equation </w:t>
      </w:r>
      <w:r w:rsidR="00BA6DFB">
        <w:rPr>
          <w:rFonts w:ascii="Times New Roman" w:hAnsi="Times New Roman" w:cs="Times New Roman"/>
          <w:sz w:val="24"/>
          <w:szCs w:val="24"/>
        </w:rPr>
        <w:t>(</w:t>
      </w:r>
      <w:r w:rsidRPr="000B3BC5">
        <w:rPr>
          <w:rFonts w:ascii="Times New Roman" w:hAnsi="Times New Roman" w:cs="Times New Roman"/>
          <w:sz w:val="24"/>
          <w:szCs w:val="24"/>
        </w:rPr>
        <w:t>S</w:t>
      </w:r>
      <w:r w:rsidR="00D174A7">
        <w:rPr>
          <w:rFonts w:ascii="Times New Roman" w:hAnsi="Times New Roman" w:cs="Times New Roman"/>
          <w:sz w:val="24"/>
          <w:szCs w:val="24"/>
        </w:rPr>
        <w:t>7</w:t>
      </w:r>
      <w:r w:rsidR="00BA6DFB">
        <w:rPr>
          <w:rFonts w:ascii="Times New Roman" w:hAnsi="Times New Roman" w:cs="Times New Roman"/>
          <w:sz w:val="24"/>
          <w:szCs w:val="24"/>
        </w:rPr>
        <w:t>)</w:t>
      </w:r>
      <w:r w:rsidRPr="000B3BC5">
        <w:rPr>
          <w:rFonts w:ascii="Times New Roman" w:hAnsi="Times New Roman" w:cs="Times New Roman"/>
          <w:sz w:val="24"/>
          <w:szCs w:val="24"/>
        </w:rPr>
        <w:t>, yields</w:t>
      </w:r>
    </w:p>
    <w:p w14:paraId="24A6ABC4" w14:textId="629C6969" w:rsidR="008411ED" w:rsidRPr="000B3BC5" w:rsidRDefault="00AB186A" w:rsidP="00A51102">
      <w:pPr>
        <w:tabs>
          <w:tab w:val="center" w:pos="5040"/>
          <w:tab w:val="right" w:pos="9742"/>
        </w:tabs>
        <w:adjustRightInd w:val="0"/>
        <w:snapToGrid w:val="0"/>
        <w:rPr>
          <w:sz w:val="24"/>
          <w:szCs w:val="24"/>
        </w:rPr>
      </w:pPr>
      <w:r w:rsidRPr="000B3BC5">
        <w:rPr>
          <w:sz w:val="24"/>
          <w:szCs w:val="24"/>
        </w:rPr>
        <w:tab/>
      </w:r>
      <w:r w:rsidR="00E8217E" w:rsidRPr="000B3BC5">
        <w:rPr>
          <w:position w:val="-30"/>
          <w:sz w:val="24"/>
          <w:szCs w:val="24"/>
        </w:rPr>
        <w:object w:dxaOrig="3560" w:dyaOrig="700" w14:anchorId="6C4CC00A">
          <v:shape id="_x0000_i1032" type="#_x0000_t75" style="width:179.15pt;height:35.15pt" o:ole="">
            <v:imagedata r:id="rId21" o:title=""/>
          </v:shape>
          <o:OLEObject Type="Embed" ProgID="Equation.DSMT4" ShapeID="_x0000_i1032" DrawAspect="Content" ObjectID="_1803927547" r:id="rId22"/>
        </w:object>
      </w:r>
      <w:r w:rsidRPr="000B3BC5">
        <w:rPr>
          <w:sz w:val="24"/>
          <w:szCs w:val="24"/>
        </w:rPr>
        <w:tab/>
      </w:r>
      <w:r w:rsidR="008411ED" w:rsidRPr="000B3BC5">
        <w:rPr>
          <w:rFonts w:ascii="Times New Roman" w:hAnsi="Times New Roman" w:cs="Times New Roman" w:hint="eastAsia"/>
          <w:sz w:val="24"/>
          <w:szCs w:val="24"/>
        </w:rPr>
        <w:t>(</w:t>
      </w:r>
      <w:r w:rsidR="008411ED" w:rsidRPr="000B3BC5">
        <w:rPr>
          <w:rFonts w:ascii="Times New Roman" w:hAnsi="Times New Roman" w:cs="Times New Roman"/>
          <w:sz w:val="24"/>
          <w:szCs w:val="24"/>
        </w:rPr>
        <w:t>S</w:t>
      </w:r>
      <w:r w:rsidR="00D174A7">
        <w:rPr>
          <w:rFonts w:ascii="Times New Roman" w:hAnsi="Times New Roman" w:cs="Times New Roman"/>
          <w:sz w:val="24"/>
          <w:szCs w:val="24"/>
        </w:rPr>
        <w:t>8</w:t>
      </w:r>
      <w:r w:rsidR="008411ED" w:rsidRPr="000B3BC5">
        <w:rPr>
          <w:rFonts w:ascii="Times New Roman" w:hAnsi="Times New Roman" w:cs="Times New Roman"/>
          <w:sz w:val="24"/>
          <w:szCs w:val="24"/>
        </w:rPr>
        <w:t>)</w:t>
      </w:r>
    </w:p>
    <w:p w14:paraId="2918314E" w14:textId="77777777" w:rsidR="008411ED" w:rsidRPr="000B3BC5" w:rsidRDefault="008411ED" w:rsidP="00A51102">
      <w:pPr>
        <w:tabs>
          <w:tab w:val="center" w:pos="5040"/>
          <w:tab w:val="right" w:pos="8820"/>
        </w:tabs>
        <w:adjustRightInd w:val="0"/>
        <w:snapToGrid w:val="0"/>
        <w:rPr>
          <w:rFonts w:ascii="Times New Roman" w:eastAsia="黑体" w:hAnsi="Times New Roman" w:cs="Times New Roman"/>
          <w:sz w:val="24"/>
          <w:szCs w:val="24"/>
        </w:rPr>
      </w:pPr>
      <w:r w:rsidRPr="000B3BC5">
        <w:rPr>
          <w:rFonts w:ascii="Times New Roman" w:eastAsia="黑体" w:hAnsi="Times New Roman" w:cs="Times New Roman" w:hint="eastAsia"/>
          <w:sz w:val="24"/>
          <w:szCs w:val="24"/>
        </w:rPr>
        <w:t>L</w:t>
      </w:r>
      <w:r w:rsidRPr="000B3BC5">
        <w:rPr>
          <w:rFonts w:ascii="Times New Roman" w:eastAsia="黑体" w:hAnsi="Times New Roman" w:cs="Times New Roman"/>
          <w:sz w:val="24"/>
          <w:szCs w:val="24"/>
        </w:rPr>
        <w:t>et</w:t>
      </w:r>
    </w:p>
    <w:p w14:paraId="20285288" w14:textId="74E5AF17" w:rsidR="008411ED" w:rsidRPr="000B3BC5" w:rsidRDefault="00AB186A" w:rsidP="00A51102">
      <w:pPr>
        <w:tabs>
          <w:tab w:val="center" w:pos="5040"/>
          <w:tab w:val="right" w:pos="9742"/>
        </w:tabs>
        <w:adjustRightInd w:val="0"/>
        <w:snapToGrid w:val="0"/>
        <w:rPr>
          <w:rFonts w:ascii="黑体" w:eastAsia="黑体" w:hAnsi="黑体"/>
          <w:sz w:val="24"/>
          <w:szCs w:val="24"/>
        </w:rPr>
      </w:pPr>
      <w:r w:rsidRPr="000B3BC5">
        <w:rPr>
          <w:rFonts w:ascii="黑体" w:eastAsia="黑体" w:hAnsi="黑体"/>
          <w:sz w:val="24"/>
          <w:szCs w:val="24"/>
        </w:rPr>
        <w:tab/>
      </w:r>
      <w:bookmarkStart w:id="0" w:name="_Hlk186740752"/>
      <w:r w:rsidR="00E8217E" w:rsidRPr="000B3BC5">
        <w:rPr>
          <w:rFonts w:ascii="黑体" w:eastAsia="黑体" w:hAnsi="黑体"/>
          <w:position w:val="-30"/>
          <w:sz w:val="24"/>
          <w:szCs w:val="24"/>
        </w:rPr>
        <w:object w:dxaOrig="1280" w:dyaOrig="700" w14:anchorId="5770357E">
          <v:shape id="_x0000_i1033" type="#_x0000_t75" style="width:62.2pt;height:35.15pt" o:ole="">
            <v:imagedata r:id="rId23" o:title=""/>
          </v:shape>
          <o:OLEObject Type="Embed" ProgID="Equation.DSMT4" ShapeID="_x0000_i1033" DrawAspect="Content" ObjectID="_1803927548" r:id="rId24"/>
        </w:object>
      </w:r>
      <w:bookmarkEnd w:id="0"/>
      <w:r w:rsidR="002C37A6" w:rsidRPr="000B3BC5">
        <w:rPr>
          <w:rFonts w:ascii="黑体" w:eastAsia="黑体" w:hAnsi="黑体"/>
          <w:sz w:val="24"/>
          <w:szCs w:val="24"/>
        </w:rPr>
        <w:tab/>
      </w:r>
      <w:r w:rsidR="008411ED" w:rsidRPr="000B3BC5">
        <w:rPr>
          <w:rFonts w:ascii="Times New Roman" w:eastAsia="黑体" w:hAnsi="Times New Roman" w:cs="Times New Roman"/>
          <w:sz w:val="24"/>
          <w:szCs w:val="24"/>
        </w:rPr>
        <w:t>(S</w:t>
      </w:r>
      <w:r w:rsidR="00D174A7">
        <w:rPr>
          <w:rFonts w:ascii="Times New Roman" w:eastAsia="黑体" w:hAnsi="Times New Roman" w:cs="Times New Roman"/>
          <w:sz w:val="24"/>
          <w:szCs w:val="24"/>
        </w:rPr>
        <w:t>9</w:t>
      </w:r>
      <w:r w:rsidR="008411ED" w:rsidRPr="000B3BC5">
        <w:rPr>
          <w:rFonts w:ascii="Times New Roman" w:eastAsia="黑体" w:hAnsi="Times New Roman" w:cs="Times New Roman"/>
          <w:sz w:val="24"/>
          <w:szCs w:val="24"/>
        </w:rPr>
        <w:t>)</w:t>
      </w:r>
    </w:p>
    <w:p w14:paraId="45F2F30A" w14:textId="631C5872" w:rsidR="008411ED" w:rsidRPr="000B3BC5" w:rsidRDefault="00AB186A" w:rsidP="00A51102">
      <w:pPr>
        <w:tabs>
          <w:tab w:val="center" w:pos="5040"/>
          <w:tab w:val="right" w:pos="9742"/>
        </w:tabs>
        <w:adjustRightInd w:val="0"/>
        <w:snapToGrid w:val="0"/>
        <w:ind w:firstLine="2"/>
        <w:rPr>
          <w:rFonts w:ascii="黑体" w:eastAsia="黑体" w:hAnsi="黑体"/>
          <w:sz w:val="24"/>
          <w:szCs w:val="24"/>
        </w:rPr>
      </w:pPr>
      <w:r w:rsidRPr="000B3BC5">
        <w:rPr>
          <w:rFonts w:ascii="黑体" w:eastAsia="黑体" w:hAnsi="黑体"/>
          <w:sz w:val="24"/>
          <w:szCs w:val="24"/>
        </w:rPr>
        <w:tab/>
      </w:r>
      <w:r w:rsidR="008411ED" w:rsidRPr="000B3BC5">
        <w:rPr>
          <w:rFonts w:ascii="黑体" w:eastAsia="黑体" w:hAnsi="黑体"/>
          <w:position w:val="-30"/>
          <w:sz w:val="24"/>
          <w:szCs w:val="24"/>
        </w:rPr>
        <w:object w:dxaOrig="1100" w:dyaOrig="700" w14:anchorId="06C11857">
          <v:shape id="_x0000_i1034" type="#_x0000_t75" style="width:54.15pt;height:35.15pt" o:ole="">
            <v:imagedata r:id="rId25" o:title=""/>
          </v:shape>
          <o:OLEObject Type="Embed" ProgID="Equation.DSMT4" ShapeID="_x0000_i1034" DrawAspect="Content" ObjectID="_1803927549" r:id="rId26"/>
        </w:object>
      </w:r>
      <w:r w:rsidRPr="000B3BC5">
        <w:rPr>
          <w:rFonts w:ascii="黑体" w:eastAsia="黑体" w:hAnsi="黑体"/>
          <w:sz w:val="24"/>
          <w:szCs w:val="24"/>
        </w:rPr>
        <w:tab/>
      </w:r>
      <w:r w:rsidR="008411ED" w:rsidRPr="000B3BC5">
        <w:rPr>
          <w:rFonts w:ascii="Times New Roman" w:eastAsia="黑体" w:hAnsi="Times New Roman" w:cs="Times New Roman"/>
          <w:sz w:val="24"/>
          <w:szCs w:val="24"/>
        </w:rPr>
        <w:t>(S</w:t>
      </w:r>
      <w:r w:rsidR="00D174A7">
        <w:rPr>
          <w:rFonts w:ascii="Times New Roman" w:eastAsia="黑体" w:hAnsi="Times New Roman" w:cs="Times New Roman"/>
          <w:sz w:val="24"/>
          <w:szCs w:val="24"/>
        </w:rPr>
        <w:t>10</w:t>
      </w:r>
      <w:r w:rsidR="008411ED" w:rsidRPr="000B3BC5">
        <w:rPr>
          <w:rFonts w:ascii="Times New Roman" w:eastAsia="黑体" w:hAnsi="Times New Roman" w:cs="Times New Roman"/>
          <w:sz w:val="24"/>
          <w:szCs w:val="24"/>
        </w:rPr>
        <w:t>)</w:t>
      </w:r>
    </w:p>
    <w:p w14:paraId="146292FD" w14:textId="77777777" w:rsidR="008411ED" w:rsidRPr="000B3BC5" w:rsidRDefault="008411ED" w:rsidP="00A51102">
      <w:pPr>
        <w:tabs>
          <w:tab w:val="center" w:pos="5040"/>
          <w:tab w:val="right" w:pos="8820"/>
        </w:tabs>
        <w:adjustRightInd w:val="0"/>
        <w:snapToGrid w:val="0"/>
        <w:rPr>
          <w:rFonts w:ascii="Times New Roman" w:eastAsia="黑体" w:hAnsi="Times New Roman" w:cs="Times New Roman"/>
          <w:sz w:val="24"/>
          <w:szCs w:val="24"/>
        </w:rPr>
      </w:pPr>
      <w:r w:rsidRPr="000B3BC5">
        <w:rPr>
          <w:rFonts w:ascii="Times New Roman" w:eastAsia="黑体" w:hAnsi="Times New Roman" w:cs="Times New Roman"/>
          <w:sz w:val="24"/>
          <w:szCs w:val="24"/>
        </w:rPr>
        <w:t>gives</w:t>
      </w:r>
    </w:p>
    <w:p w14:paraId="24ADAAE9" w14:textId="1FC8D413" w:rsidR="008411ED" w:rsidRPr="000B3BC5" w:rsidRDefault="00AB186A" w:rsidP="00A51102">
      <w:pPr>
        <w:tabs>
          <w:tab w:val="center" w:pos="5040"/>
          <w:tab w:val="right" w:pos="9742"/>
        </w:tabs>
        <w:adjustRightInd w:val="0"/>
        <w:snapToGrid w:val="0"/>
        <w:rPr>
          <w:rFonts w:ascii="黑体" w:eastAsia="黑体" w:hAnsi="黑体"/>
          <w:sz w:val="24"/>
          <w:szCs w:val="24"/>
        </w:rPr>
      </w:pPr>
      <w:r w:rsidRPr="000B3BC5">
        <w:rPr>
          <w:rFonts w:ascii="黑体" w:eastAsia="黑体" w:hAnsi="黑体"/>
          <w:sz w:val="24"/>
          <w:szCs w:val="24"/>
        </w:rPr>
        <w:tab/>
      </w:r>
      <w:r w:rsidR="003D3A0A" w:rsidRPr="000B3BC5">
        <w:rPr>
          <w:rFonts w:ascii="黑体" w:eastAsia="黑体" w:hAnsi="黑体"/>
          <w:position w:val="-28"/>
          <w:sz w:val="24"/>
          <w:szCs w:val="24"/>
        </w:rPr>
        <w:object w:dxaOrig="1320" w:dyaOrig="660" w14:anchorId="38CF74DB">
          <v:shape id="_x0000_i1035" type="#_x0000_t75" style="width:66.25pt;height:34pt" o:ole="">
            <v:imagedata r:id="rId27" o:title=""/>
          </v:shape>
          <o:OLEObject Type="Embed" ProgID="Equation.DSMT4" ShapeID="_x0000_i1035" DrawAspect="Content" ObjectID="_1803927550" r:id="rId28"/>
        </w:object>
      </w:r>
      <w:r w:rsidRPr="000B3BC5">
        <w:rPr>
          <w:rFonts w:ascii="黑体" w:eastAsia="黑体" w:hAnsi="黑体"/>
          <w:sz w:val="24"/>
          <w:szCs w:val="24"/>
        </w:rPr>
        <w:tab/>
      </w:r>
      <w:r w:rsidR="008411ED" w:rsidRPr="000B3BC5">
        <w:rPr>
          <w:rFonts w:ascii="Times New Roman" w:eastAsia="黑体" w:hAnsi="Times New Roman" w:cs="Times New Roman" w:hint="eastAsia"/>
          <w:sz w:val="24"/>
          <w:szCs w:val="24"/>
        </w:rPr>
        <w:t>(</w:t>
      </w:r>
      <w:r w:rsidR="008411ED" w:rsidRPr="000B3BC5">
        <w:rPr>
          <w:rFonts w:ascii="Times New Roman" w:eastAsia="黑体" w:hAnsi="Times New Roman" w:cs="Times New Roman"/>
          <w:sz w:val="24"/>
          <w:szCs w:val="24"/>
        </w:rPr>
        <w:t>S1</w:t>
      </w:r>
      <w:r w:rsidR="00D174A7">
        <w:rPr>
          <w:rFonts w:ascii="Times New Roman" w:eastAsia="黑体" w:hAnsi="Times New Roman" w:cs="Times New Roman"/>
          <w:sz w:val="24"/>
          <w:szCs w:val="24"/>
        </w:rPr>
        <w:t>1</w:t>
      </w:r>
      <w:r w:rsidR="008411ED" w:rsidRPr="000B3BC5">
        <w:rPr>
          <w:rFonts w:ascii="Times New Roman" w:eastAsia="黑体" w:hAnsi="Times New Roman" w:cs="Times New Roman" w:hint="eastAsia"/>
          <w:sz w:val="24"/>
          <w:szCs w:val="24"/>
        </w:rPr>
        <w:t>)</w:t>
      </w:r>
    </w:p>
    <w:p w14:paraId="35826C8F" w14:textId="5EFE97FC" w:rsidR="008411ED" w:rsidRPr="000B3BC5" w:rsidRDefault="008411ED" w:rsidP="00A51102">
      <w:pPr>
        <w:tabs>
          <w:tab w:val="center" w:pos="5040"/>
          <w:tab w:val="right" w:pos="8820"/>
        </w:tabs>
        <w:adjustRightInd w:val="0"/>
        <w:snapToGrid w:val="0"/>
        <w:ind w:firstLine="420"/>
        <w:rPr>
          <w:rFonts w:ascii="Times New Roman" w:eastAsia="黑体" w:hAnsi="Times New Roman" w:cs="Times New Roman"/>
          <w:sz w:val="24"/>
          <w:szCs w:val="24"/>
        </w:rPr>
      </w:pPr>
      <w:r w:rsidRPr="000B3BC5">
        <w:rPr>
          <w:rFonts w:ascii="Times New Roman" w:eastAsia="黑体" w:hAnsi="Times New Roman" w:cs="Times New Roman"/>
          <w:sz w:val="24"/>
          <w:szCs w:val="24"/>
        </w:rPr>
        <w:t xml:space="preserve">For general electrode </w:t>
      </w:r>
      <w:r w:rsidR="00BA6DFB" w:rsidRPr="000B3BC5">
        <w:rPr>
          <w:rFonts w:ascii="Times New Roman" w:eastAsia="黑体" w:hAnsi="Times New Roman"/>
          <w:sz w:val="24"/>
          <w:szCs w:val="24"/>
        </w:rPr>
        <w:t>reaction equation</w:t>
      </w:r>
      <w:r w:rsidR="008538B1">
        <w:rPr>
          <w:rFonts w:ascii="Times New Roman" w:eastAsia="黑体" w:hAnsi="Times New Roman" w:cs="Times New Roman"/>
          <w:sz w:val="24"/>
          <w:szCs w:val="24"/>
        </w:rPr>
        <w:t xml:space="preserve"> </w:t>
      </w:r>
      <w:r w:rsidR="007C7769">
        <w:rPr>
          <w:rFonts w:ascii="Times New Roman" w:eastAsia="黑体" w:hAnsi="Times New Roman" w:cs="Times New Roman"/>
          <w:sz w:val="24"/>
          <w:szCs w:val="24"/>
        </w:rPr>
        <w:t>(</w:t>
      </w:r>
      <w:r w:rsidR="008538B1">
        <w:rPr>
          <w:rFonts w:ascii="Times New Roman" w:eastAsia="黑体" w:hAnsi="Times New Roman" w:cs="Times New Roman"/>
          <w:sz w:val="24"/>
          <w:szCs w:val="24"/>
        </w:rPr>
        <w:t>S3</w:t>
      </w:r>
      <w:r w:rsidR="007C7769">
        <w:rPr>
          <w:rFonts w:ascii="Times New Roman" w:eastAsia="黑体" w:hAnsi="Times New Roman" w:cs="Times New Roman"/>
          <w:sz w:val="24"/>
          <w:szCs w:val="24"/>
        </w:rPr>
        <w:t>)</w:t>
      </w:r>
      <w:r w:rsidRPr="000B3BC5">
        <w:rPr>
          <w:rFonts w:ascii="Times New Roman" w:eastAsia="黑体" w:hAnsi="Times New Roman" w:cs="Times New Roman"/>
          <w:sz w:val="24"/>
          <w:szCs w:val="24"/>
        </w:rPr>
        <w:t xml:space="preserve">, the Faraday current density </w:t>
      </w:r>
      <w:r w:rsidR="006A6719" w:rsidRPr="009F5C96">
        <w:rPr>
          <w:rFonts w:ascii="Times New Roman" w:eastAsia="黑体" w:hAnsi="Times New Roman" w:cs="Times New Roman"/>
          <w:i/>
          <w:iCs/>
          <w:kern w:val="0"/>
          <w:sz w:val="24"/>
          <w:szCs w:val="24"/>
        </w:rPr>
        <w:t>I</w:t>
      </w:r>
      <w:r w:rsidR="006A6719" w:rsidRPr="009F5C96">
        <w:rPr>
          <w:rFonts w:ascii="Times New Roman" w:eastAsia="黑体" w:hAnsi="Times New Roman" w:cs="Times New Roman"/>
          <w:i/>
          <w:iCs/>
          <w:kern w:val="0"/>
          <w:sz w:val="24"/>
          <w:szCs w:val="24"/>
          <w:vertAlign w:val="subscript"/>
        </w:rPr>
        <w:t>F</w:t>
      </w:r>
      <w:r w:rsidRPr="000B3BC5">
        <w:rPr>
          <w:rFonts w:ascii="Times New Roman" w:eastAsia="黑体" w:hAnsi="Times New Roman" w:cs="Times New Roman"/>
          <w:sz w:val="24"/>
          <w:szCs w:val="24"/>
        </w:rPr>
        <w:t>, which expresses the rate of electrode re</w:t>
      </w:r>
      <w:r w:rsidRPr="00BE5226">
        <w:rPr>
          <w:rFonts w:ascii="Times New Roman" w:eastAsia="黑体" w:hAnsi="Times New Roman" w:cs="Times New Roman"/>
          <w:sz w:val="24"/>
          <w:szCs w:val="24"/>
        </w:rPr>
        <w:t xml:space="preserve">action, is a function of the electrode potential </w:t>
      </w:r>
      <w:r w:rsidR="0064174E" w:rsidRPr="00BE5226">
        <w:rPr>
          <w:rFonts w:ascii="Times New Roman" w:eastAsia="黑体" w:hAnsi="Times New Roman" w:cs="Times New Roman"/>
          <w:i/>
          <w:iCs/>
          <w:sz w:val="24"/>
          <w:szCs w:val="24"/>
        </w:rPr>
        <w:t>E</w:t>
      </w:r>
      <w:r w:rsidRPr="00BE5226">
        <w:rPr>
          <w:rFonts w:ascii="Times New Roman" w:eastAsia="黑体" w:hAnsi="Times New Roman" w:cs="Times New Roman"/>
          <w:sz w:val="24"/>
          <w:szCs w:val="24"/>
        </w:rPr>
        <w:t xml:space="preserve">, the surface state variable </w:t>
      </w:r>
      <w:r w:rsidR="008538B1" w:rsidRPr="00BE5226">
        <w:rPr>
          <w:rFonts w:ascii="Times New Roman" w:eastAsia="黑体" w:hAnsi="Times New Roman" w:cs="Times New Roman"/>
          <w:i/>
          <w:iCs/>
          <w:sz w:val="24"/>
          <w:szCs w:val="24"/>
        </w:rPr>
        <w:t>X</w:t>
      </w:r>
      <w:r w:rsidR="008538B1" w:rsidRPr="00BE5226">
        <w:rPr>
          <w:rFonts w:ascii="Times New Roman" w:eastAsia="黑体" w:hAnsi="Times New Roman" w:cs="Times New Roman"/>
          <w:i/>
          <w:iCs/>
          <w:sz w:val="24"/>
          <w:szCs w:val="24"/>
          <w:vertAlign w:val="subscript"/>
        </w:rPr>
        <w:t>i</w:t>
      </w:r>
      <w:r w:rsidRPr="00BE5226">
        <w:rPr>
          <w:rFonts w:ascii="Times New Roman" w:eastAsia="黑体" w:hAnsi="Times New Roman" w:cs="Times New Roman"/>
          <w:sz w:val="24"/>
          <w:szCs w:val="24"/>
        </w:rPr>
        <w:t xml:space="preserve">, and </w:t>
      </w:r>
      <w:r w:rsidRPr="00BE5226">
        <w:rPr>
          <w:rFonts w:ascii="Times New Roman" w:eastAsia="黑体" w:hAnsi="Times New Roman" w:cs="Times New Roman"/>
          <w:sz w:val="24"/>
          <w:szCs w:val="24"/>
        </w:rPr>
        <w:lastRenderedPageBreak/>
        <w:t xml:space="preserve">the concentration </w:t>
      </w:r>
      <w:proofErr w:type="spellStart"/>
      <w:r w:rsidR="0064174E" w:rsidRPr="00BE5226">
        <w:rPr>
          <w:rFonts w:ascii="Times New Roman" w:eastAsia="黑体" w:hAnsi="Times New Roman" w:cs="Times New Roman"/>
          <w:i/>
          <w:iCs/>
          <w:sz w:val="24"/>
          <w:szCs w:val="24"/>
        </w:rPr>
        <w:t>C</w:t>
      </w:r>
      <w:r w:rsidR="00914AB6" w:rsidRPr="00BE5226">
        <w:rPr>
          <w:rFonts w:ascii="Times New Roman" w:eastAsia="黑体" w:hAnsi="Times New Roman" w:cs="Times New Roman"/>
          <w:i/>
          <w:iCs/>
          <w:sz w:val="24"/>
          <w:szCs w:val="24"/>
          <w:vertAlign w:val="subscript"/>
        </w:rPr>
        <w:t>j</w:t>
      </w:r>
      <w:proofErr w:type="spellEnd"/>
      <w:r w:rsidRPr="00BE5226">
        <w:rPr>
          <w:rFonts w:ascii="Times New Roman" w:eastAsia="黑体" w:hAnsi="Times New Roman" w:cs="Times New Roman"/>
          <w:sz w:val="24"/>
          <w:szCs w:val="24"/>
        </w:rPr>
        <w:t xml:space="preserve"> of the reacting substanc</w:t>
      </w:r>
      <w:r w:rsidRPr="000B3BC5">
        <w:rPr>
          <w:rFonts w:ascii="Times New Roman" w:eastAsia="黑体" w:hAnsi="Times New Roman" w:cs="Times New Roman" w:hint="eastAsia"/>
          <w:sz w:val="24"/>
          <w:szCs w:val="24"/>
        </w:rPr>
        <w:t>e</w:t>
      </w:r>
      <w:r w:rsidRPr="000B3BC5">
        <w:rPr>
          <w:rFonts w:ascii="Times New Roman" w:eastAsia="黑体" w:hAnsi="Times New Roman" w:cs="Times New Roman"/>
          <w:sz w:val="24"/>
          <w:szCs w:val="24"/>
        </w:rPr>
        <w:t xml:space="preserve"> at the surface:</w:t>
      </w:r>
    </w:p>
    <w:p w14:paraId="678B8177" w14:textId="20F10A34" w:rsidR="008411ED" w:rsidRPr="000B3BC5" w:rsidRDefault="00AB186A" w:rsidP="00A51102">
      <w:pPr>
        <w:tabs>
          <w:tab w:val="center" w:pos="5040"/>
          <w:tab w:val="right" w:pos="9742"/>
        </w:tabs>
        <w:adjustRightInd w:val="0"/>
        <w:snapToGrid w:val="0"/>
        <w:rPr>
          <w:rFonts w:ascii="Times New Roman" w:hAnsi="Times New Roman" w:cs="Times New Roman"/>
          <w:kern w:val="0"/>
          <w:sz w:val="24"/>
          <w:szCs w:val="24"/>
        </w:rPr>
      </w:pPr>
      <w:r w:rsidRPr="000B3BC5">
        <w:rPr>
          <w:kern w:val="0"/>
          <w:sz w:val="24"/>
          <w:szCs w:val="24"/>
        </w:rPr>
        <w:tab/>
      </w:r>
      <w:r w:rsidR="008411ED" w:rsidRPr="000B3BC5">
        <w:rPr>
          <w:rFonts w:hint="eastAsia"/>
          <w:kern w:val="0"/>
          <w:position w:val="-14"/>
          <w:sz w:val="24"/>
          <w:szCs w:val="24"/>
        </w:rPr>
        <w:object w:dxaOrig="1720" w:dyaOrig="380" w14:anchorId="5F79FCBA">
          <v:shape id="_x0000_i1036" type="#_x0000_t75" style="width:88.7pt;height:17.85pt" o:ole="">
            <v:imagedata r:id="rId29" o:title=""/>
          </v:shape>
          <o:OLEObject Type="Embed" ProgID="Equation.DSMT4" ShapeID="_x0000_i1036" DrawAspect="Content" ObjectID="_1803927551" r:id="rId30"/>
        </w:object>
      </w:r>
      <w:r w:rsidRPr="000B3BC5">
        <w:rPr>
          <w:kern w:val="0"/>
          <w:sz w:val="24"/>
          <w:szCs w:val="24"/>
        </w:rPr>
        <w:tab/>
      </w:r>
      <w:r w:rsidR="008411ED" w:rsidRPr="000B3BC5">
        <w:rPr>
          <w:rFonts w:ascii="Times New Roman" w:hAnsi="Times New Roman" w:cs="Times New Roman"/>
          <w:kern w:val="0"/>
          <w:sz w:val="24"/>
          <w:szCs w:val="24"/>
        </w:rPr>
        <w:t>(S1</w:t>
      </w:r>
      <w:r w:rsidR="00BE5226">
        <w:rPr>
          <w:rFonts w:ascii="Times New Roman" w:hAnsi="Times New Roman" w:cs="Times New Roman"/>
          <w:kern w:val="0"/>
          <w:sz w:val="24"/>
          <w:szCs w:val="24"/>
        </w:rPr>
        <w:t>2</w:t>
      </w:r>
      <w:r w:rsidR="008411ED" w:rsidRPr="000B3BC5">
        <w:rPr>
          <w:rFonts w:ascii="Times New Roman" w:hAnsi="Times New Roman" w:cs="Times New Roman"/>
          <w:kern w:val="0"/>
          <w:sz w:val="24"/>
          <w:szCs w:val="24"/>
        </w:rPr>
        <w:t>)</w:t>
      </w:r>
    </w:p>
    <w:p w14:paraId="6DF29210" w14:textId="7F70B40A" w:rsidR="008411ED" w:rsidRPr="000B3BC5" w:rsidRDefault="008411ED" w:rsidP="00A51102">
      <w:pPr>
        <w:tabs>
          <w:tab w:val="center" w:pos="5040"/>
          <w:tab w:val="right" w:pos="8820"/>
        </w:tabs>
        <w:adjustRightInd w:val="0"/>
        <w:snapToGrid w:val="0"/>
        <w:rPr>
          <w:rFonts w:ascii="Times New Roman" w:eastAsia="黑体" w:hAnsi="Times New Roman" w:cs="Times New Roman"/>
          <w:kern w:val="0"/>
          <w:sz w:val="24"/>
          <w:szCs w:val="24"/>
        </w:rPr>
      </w:pPr>
      <w:r w:rsidRPr="000B3BC5">
        <w:rPr>
          <w:rFonts w:ascii="Times New Roman" w:hAnsi="Times New Roman" w:cs="Times New Roman"/>
          <w:kern w:val="0"/>
          <w:sz w:val="24"/>
          <w:szCs w:val="24"/>
        </w:rPr>
        <w:t>i</w:t>
      </w:r>
      <w:r w:rsidRPr="00BE5226">
        <w:rPr>
          <w:rFonts w:ascii="Times New Roman" w:hAnsi="Times New Roman" w:cs="Times New Roman"/>
          <w:kern w:val="0"/>
          <w:sz w:val="24"/>
          <w:szCs w:val="24"/>
        </w:rPr>
        <w:t xml:space="preserve">n </w:t>
      </w:r>
      <w:r w:rsidRPr="009F5C96">
        <w:rPr>
          <w:rFonts w:ascii="Times New Roman" w:hAnsi="Times New Roman" w:cs="Times New Roman"/>
          <w:kern w:val="0"/>
          <w:sz w:val="24"/>
          <w:szCs w:val="24"/>
        </w:rPr>
        <w:t>which</w:t>
      </w:r>
      <w:r w:rsidR="00282576" w:rsidRPr="009F5C96">
        <w:rPr>
          <w:rFonts w:ascii="Times New Roman" w:hAnsi="Times New Roman" w:cs="Times New Roman"/>
          <w:kern w:val="0"/>
          <w:sz w:val="24"/>
          <w:szCs w:val="24"/>
        </w:rPr>
        <w:t xml:space="preserve"> </w:t>
      </w:r>
      <w:r w:rsidR="00282576" w:rsidRPr="009F5C96">
        <w:rPr>
          <w:rFonts w:ascii="Times New Roman" w:hAnsi="Times New Roman" w:cs="Times New Roman"/>
          <w:i/>
          <w:iCs/>
          <w:kern w:val="0"/>
          <w:sz w:val="24"/>
          <w:szCs w:val="24"/>
        </w:rPr>
        <w:t>i=</w:t>
      </w:r>
      <w:r w:rsidR="00282576" w:rsidRPr="009F5C96">
        <w:rPr>
          <w:rFonts w:ascii="Times New Roman" w:hAnsi="Times New Roman" w:cs="Times New Roman"/>
          <w:kern w:val="0"/>
          <w:sz w:val="24"/>
          <w:szCs w:val="24"/>
        </w:rPr>
        <w:t>1</w:t>
      </w:r>
      <w:r w:rsidR="00282576" w:rsidRPr="009F5C96">
        <w:rPr>
          <w:rFonts w:ascii="Times New Roman" w:hAnsi="Times New Roman" w:cs="Times New Roman"/>
          <w:i/>
          <w:iCs/>
          <w:kern w:val="0"/>
          <w:sz w:val="24"/>
          <w:szCs w:val="24"/>
        </w:rPr>
        <w:t>, ···, n</w:t>
      </w:r>
      <w:r w:rsidR="00282576" w:rsidRPr="009F5C96">
        <w:rPr>
          <w:rFonts w:ascii="Times New Roman" w:hAnsi="Times New Roman" w:cs="Times New Roman"/>
          <w:kern w:val="0"/>
          <w:sz w:val="24"/>
          <w:szCs w:val="24"/>
        </w:rPr>
        <w:t>;</w:t>
      </w:r>
      <w:r w:rsidR="00282576" w:rsidRPr="009F5C96">
        <w:rPr>
          <w:rFonts w:ascii="Times New Roman" w:hAnsi="Times New Roman" w:cs="Times New Roman"/>
          <w:i/>
          <w:iCs/>
          <w:kern w:val="0"/>
          <w:sz w:val="24"/>
          <w:szCs w:val="24"/>
        </w:rPr>
        <w:t xml:space="preserve"> j=</w:t>
      </w:r>
      <w:r w:rsidR="00282576" w:rsidRPr="009F5C96">
        <w:rPr>
          <w:rFonts w:ascii="Times New Roman" w:hAnsi="Times New Roman" w:cs="Times New Roman"/>
          <w:kern w:val="0"/>
          <w:sz w:val="24"/>
          <w:szCs w:val="24"/>
        </w:rPr>
        <w:t>1</w:t>
      </w:r>
      <w:r w:rsidR="00282576" w:rsidRPr="009F5C96">
        <w:rPr>
          <w:rFonts w:ascii="Times New Roman" w:hAnsi="Times New Roman" w:cs="Times New Roman"/>
          <w:i/>
          <w:iCs/>
          <w:kern w:val="0"/>
          <w:sz w:val="24"/>
          <w:szCs w:val="24"/>
        </w:rPr>
        <w:t>, ···, n.</w:t>
      </w:r>
      <w:r w:rsidR="00282576" w:rsidRPr="009F5C96">
        <w:rPr>
          <w:rFonts w:ascii="Times New Roman" w:hAnsi="Times New Roman" w:cs="Times New Roman"/>
          <w:kern w:val="0"/>
          <w:sz w:val="24"/>
          <w:szCs w:val="24"/>
        </w:rPr>
        <w:t xml:space="preserve"> </w:t>
      </w:r>
      <w:r w:rsidRPr="009F5C96">
        <w:rPr>
          <w:rFonts w:ascii="Times New Roman" w:eastAsia="黑体" w:hAnsi="Times New Roman" w:cs="Times New Roman"/>
          <w:kern w:val="0"/>
          <w:sz w:val="24"/>
          <w:szCs w:val="24"/>
        </w:rPr>
        <w:t xml:space="preserve">In the sodium-ion battery system considered in this paper, </w:t>
      </w:r>
      <w:r w:rsidR="0034225D" w:rsidRPr="009F5C96">
        <w:rPr>
          <w:rFonts w:ascii="Times New Roman" w:eastAsia="黑体" w:hAnsi="Times New Roman" w:cs="Times New Roman"/>
          <w:kern w:val="0"/>
          <w:sz w:val="24"/>
          <w:szCs w:val="24"/>
        </w:rPr>
        <w:t xml:space="preserve">the state variables </w:t>
      </w:r>
      <w:r w:rsidR="00914AB6" w:rsidRPr="009F5C96">
        <w:rPr>
          <w:rFonts w:ascii="Times New Roman" w:eastAsia="黑体" w:hAnsi="Times New Roman" w:cs="Times New Roman"/>
          <w:i/>
          <w:iCs/>
          <w:kern w:val="0"/>
          <w:sz w:val="24"/>
          <w:szCs w:val="24"/>
        </w:rPr>
        <w:t>X</w:t>
      </w:r>
      <w:r w:rsidR="00914AB6" w:rsidRPr="009F5C96">
        <w:rPr>
          <w:rFonts w:ascii="Times New Roman" w:eastAsia="黑体" w:hAnsi="Times New Roman" w:cs="Times New Roman"/>
          <w:i/>
          <w:iCs/>
          <w:kern w:val="0"/>
          <w:sz w:val="24"/>
          <w:szCs w:val="24"/>
          <w:vertAlign w:val="subscript"/>
        </w:rPr>
        <w:t>i</w:t>
      </w:r>
      <w:r w:rsidR="00914AB6" w:rsidRPr="009F5C96">
        <w:rPr>
          <w:rFonts w:ascii="Times New Roman" w:eastAsia="黑体" w:hAnsi="Times New Roman" w:cs="Times New Roman"/>
          <w:kern w:val="0"/>
          <w:sz w:val="24"/>
          <w:szCs w:val="24"/>
        </w:rPr>
        <w:t xml:space="preserve"> </w:t>
      </w:r>
      <w:r w:rsidR="0034225D" w:rsidRPr="009F5C96">
        <w:rPr>
          <w:rFonts w:ascii="Times New Roman" w:eastAsia="黑体" w:hAnsi="Times New Roman" w:cs="Times New Roman"/>
          <w:kern w:val="0"/>
          <w:sz w:val="24"/>
          <w:szCs w:val="24"/>
        </w:rPr>
        <w:t xml:space="preserve">are only the anion coverage </w:t>
      </w:r>
      <w:r w:rsidR="0034225D" w:rsidRPr="009F5C96">
        <w:rPr>
          <w:rFonts w:ascii="Times New Roman" w:eastAsia="黑体" w:hAnsi="Times New Roman" w:cs="Times New Roman"/>
          <w:i/>
          <w:iCs/>
          <w:kern w:val="0"/>
          <w:sz w:val="24"/>
          <w:szCs w:val="24"/>
        </w:rPr>
        <w:t>θ</w:t>
      </w:r>
      <w:r w:rsidR="00914AB6" w:rsidRPr="009F5C96">
        <w:rPr>
          <w:rFonts w:ascii="Times New Roman" w:eastAsia="黑体" w:hAnsi="Times New Roman" w:cs="Times New Roman"/>
          <w:kern w:val="0"/>
          <w:sz w:val="24"/>
          <w:szCs w:val="24"/>
        </w:rPr>
        <w:t xml:space="preserve"> </w:t>
      </w:r>
      <w:r w:rsidR="0034225D" w:rsidRPr="009F5C96">
        <w:rPr>
          <w:rFonts w:ascii="Times New Roman" w:eastAsia="黑体" w:hAnsi="Times New Roman" w:cs="Times New Roman"/>
          <w:kern w:val="0"/>
          <w:sz w:val="24"/>
          <w:szCs w:val="24"/>
        </w:rPr>
        <w:t>after neglecting the concentration polarization.</w:t>
      </w:r>
      <w:r w:rsidR="00792379" w:rsidRPr="009F5C96">
        <w:rPr>
          <w:rFonts w:ascii="Times New Roman" w:eastAsia="黑体" w:hAnsi="Times New Roman" w:cs="Times New Roman"/>
          <w:color w:val="FF0000"/>
          <w:kern w:val="0"/>
          <w:sz w:val="24"/>
          <w:szCs w:val="24"/>
        </w:rPr>
        <w:t xml:space="preserve"> </w:t>
      </w:r>
      <w:r w:rsidR="00C55788" w:rsidRPr="009F5C96">
        <w:rPr>
          <w:rFonts w:ascii="Times New Roman" w:eastAsia="黑体" w:hAnsi="Times New Roman" w:cs="Times New Roman"/>
          <w:kern w:val="0"/>
          <w:sz w:val="24"/>
          <w:szCs w:val="24"/>
        </w:rPr>
        <w:t xml:space="preserve">Based on the linearity condition </w:t>
      </w:r>
      <w:r w:rsidR="00373605" w:rsidRPr="009F5C96">
        <w:rPr>
          <w:rFonts w:ascii="Times New Roman" w:eastAsia="黑体" w:hAnsi="Times New Roman" w:cs="Times New Roman"/>
          <w:kern w:val="0"/>
          <w:sz w:val="24"/>
          <w:szCs w:val="24"/>
        </w:rPr>
        <w:t>of</w:t>
      </w:r>
      <w:r w:rsidR="00C55788" w:rsidRPr="009F5C96">
        <w:rPr>
          <w:rFonts w:ascii="Times New Roman" w:eastAsia="黑体" w:hAnsi="Times New Roman" w:cs="Times New Roman"/>
          <w:kern w:val="0"/>
          <w:sz w:val="24"/>
          <w:szCs w:val="24"/>
        </w:rPr>
        <w:t xml:space="preserve"> EIS tests, </w:t>
      </w:r>
      <w:r w:rsidRPr="009F5C96">
        <w:rPr>
          <w:rFonts w:ascii="Times New Roman" w:eastAsia="黑体" w:hAnsi="Times New Roman" w:cs="Times New Roman"/>
          <w:kern w:val="0"/>
          <w:sz w:val="24"/>
          <w:szCs w:val="24"/>
        </w:rPr>
        <w:t xml:space="preserve">after applying a slight perturbation </w:t>
      </w:r>
      <w:r w:rsidR="00170F7F" w:rsidRPr="009F5C96">
        <w:rPr>
          <w:rFonts w:ascii="Times New Roman" w:eastAsia="黑体" w:hAnsi="Times New Roman" w:cs="Times New Roman"/>
          <w:kern w:val="0"/>
          <w:sz w:val="24"/>
          <w:szCs w:val="24"/>
        </w:rPr>
        <w:t>Δ</w:t>
      </w:r>
      <w:r w:rsidR="00170F7F" w:rsidRPr="009F5C96">
        <w:rPr>
          <w:rFonts w:ascii="Times New Roman" w:eastAsia="黑体" w:hAnsi="Times New Roman" w:cs="Times New Roman"/>
          <w:i/>
          <w:iCs/>
          <w:kern w:val="0"/>
          <w:sz w:val="24"/>
          <w:szCs w:val="24"/>
        </w:rPr>
        <w:t>E</w:t>
      </w:r>
      <w:r w:rsidRPr="009F5C96">
        <w:rPr>
          <w:rFonts w:ascii="Times New Roman" w:eastAsia="黑体" w:hAnsi="Times New Roman" w:cs="Times New Roman"/>
          <w:kern w:val="0"/>
          <w:sz w:val="24"/>
          <w:szCs w:val="24"/>
        </w:rPr>
        <w:t xml:space="preserve"> to the potential</w:t>
      </w:r>
      <w:r w:rsidR="00C55788" w:rsidRPr="009F5C96">
        <w:rPr>
          <w:rFonts w:ascii="Times New Roman" w:eastAsia="黑体" w:hAnsi="Times New Roman" w:cs="Times New Roman"/>
          <w:kern w:val="0"/>
          <w:sz w:val="24"/>
          <w:szCs w:val="24"/>
        </w:rPr>
        <w:t xml:space="preserve"> at steady state,</w:t>
      </w:r>
      <w:r w:rsidRPr="009F5C96">
        <w:rPr>
          <w:rFonts w:ascii="Times New Roman" w:eastAsia="黑体" w:hAnsi="Times New Roman" w:cs="Times New Roman"/>
          <w:kern w:val="0"/>
          <w:sz w:val="24"/>
          <w:szCs w:val="24"/>
        </w:rPr>
        <w:t xml:space="preserve"> the state variable and the Faraday current also show corresponding changes </w:t>
      </w:r>
      <w:proofErr w:type="spellStart"/>
      <w:r w:rsidR="00E63B27" w:rsidRPr="009F5C96">
        <w:rPr>
          <w:rFonts w:ascii="Times New Roman" w:eastAsia="黑体" w:hAnsi="Times New Roman" w:cs="Times New Roman"/>
          <w:kern w:val="0"/>
          <w:sz w:val="24"/>
          <w:szCs w:val="24"/>
        </w:rPr>
        <w:t>Δ</w:t>
      </w:r>
      <w:r w:rsidR="00E63B27" w:rsidRPr="00DF4586">
        <w:rPr>
          <w:rFonts w:ascii="Times New Roman" w:eastAsia="黑体" w:hAnsi="Times New Roman" w:cs="Times New Roman"/>
          <w:i/>
          <w:iCs/>
          <w:kern w:val="0"/>
          <w:sz w:val="24"/>
          <w:szCs w:val="24"/>
        </w:rPr>
        <w:t>θ</w:t>
      </w:r>
      <w:proofErr w:type="spellEnd"/>
      <w:r w:rsidR="00E63B27" w:rsidRPr="009F5C96">
        <w:rPr>
          <w:rFonts w:ascii="Times New Roman" w:eastAsia="黑体" w:hAnsi="Times New Roman" w:cs="Times New Roman"/>
          <w:kern w:val="0"/>
          <w:sz w:val="24"/>
          <w:szCs w:val="24"/>
        </w:rPr>
        <w:t xml:space="preserve"> </w:t>
      </w:r>
      <w:r w:rsidRPr="009F5C96">
        <w:rPr>
          <w:rFonts w:ascii="Times New Roman" w:eastAsia="黑体" w:hAnsi="Times New Roman" w:cs="Times New Roman"/>
          <w:kern w:val="0"/>
          <w:sz w:val="24"/>
          <w:szCs w:val="24"/>
        </w:rPr>
        <w:t xml:space="preserve">and </w:t>
      </w:r>
      <w:r w:rsidR="00E63B27" w:rsidRPr="009F5C96">
        <w:rPr>
          <w:rFonts w:ascii="Times New Roman" w:eastAsia="黑体" w:hAnsi="Times New Roman" w:cs="Times New Roman"/>
          <w:kern w:val="0"/>
          <w:sz w:val="24"/>
          <w:szCs w:val="24"/>
        </w:rPr>
        <w:t>Δ</w:t>
      </w:r>
      <w:r w:rsidR="00E63B27" w:rsidRPr="009F5C96">
        <w:rPr>
          <w:rFonts w:ascii="Times New Roman" w:eastAsia="黑体" w:hAnsi="Times New Roman" w:cs="Times New Roman"/>
          <w:i/>
          <w:iCs/>
          <w:kern w:val="0"/>
          <w:sz w:val="24"/>
          <w:szCs w:val="24"/>
        </w:rPr>
        <w:t>I</w:t>
      </w:r>
      <w:r w:rsidR="00E63B27" w:rsidRPr="009F5C96">
        <w:rPr>
          <w:rFonts w:ascii="Times New Roman" w:eastAsia="黑体" w:hAnsi="Times New Roman" w:cs="Times New Roman"/>
          <w:i/>
          <w:iCs/>
          <w:kern w:val="0"/>
          <w:sz w:val="24"/>
          <w:szCs w:val="24"/>
          <w:vertAlign w:val="subscript"/>
        </w:rPr>
        <w:t>F</w:t>
      </w:r>
      <w:r w:rsidRPr="009F5C96">
        <w:rPr>
          <w:rFonts w:ascii="Times New Roman" w:eastAsia="黑体" w:hAnsi="Times New Roman" w:cs="Times New Roman"/>
          <w:kern w:val="0"/>
          <w:sz w:val="24"/>
          <w:szCs w:val="24"/>
        </w:rPr>
        <w:t xml:space="preserve">. Thus, taking a primary term for the Taylor's formula of equation </w:t>
      </w:r>
      <w:r w:rsidR="007C7769">
        <w:rPr>
          <w:rFonts w:ascii="Times New Roman" w:eastAsia="黑体" w:hAnsi="Times New Roman" w:cs="Times New Roman"/>
          <w:kern w:val="0"/>
          <w:sz w:val="24"/>
          <w:szCs w:val="24"/>
        </w:rPr>
        <w:t>(</w:t>
      </w:r>
      <w:r w:rsidRPr="009F5C96">
        <w:rPr>
          <w:rFonts w:ascii="Times New Roman" w:eastAsia="黑体" w:hAnsi="Times New Roman" w:cs="Times New Roman"/>
          <w:kern w:val="0"/>
          <w:sz w:val="24"/>
          <w:szCs w:val="24"/>
        </w:rPr>
        <w:t>S1</w:t>
      </w:r>
      <w:r w:rsidR="00BE5226" w:rsidRPr="009F5C96">
        <w:rPr>
          <w:rFonts w:ascii="Times New Roman" w:eastAsia="黑体" w:hAnsi="Times New Roman" w:cs="Times New Roman"/>
          <w:kern w:val="0"/>
          <w:sz w:val="24"/>
          <w:szCs w:val="24"/>
        </w:rPr>
        <w:t>2</w:t>
      </w:r>
      <w:r w:rsidR="007C7769">
        <w:rPr>
          <w:rFonts w:ascii="Times New Roman" w:eastAsia="黑体" w:hAnsi="Times New Roman" w:cs="Times New Roman"/>
          <w:kern w:val="0"/>
          <w:sz w:val="24"/>
          <w:szCs w:val="24"/>
        </w:rPr>
        <w:t>)</w:t>
      </w:r>
      <w:r w:rsidRPr="009F5C96">
        <w:rPr>
          <w:rFonts w:ascii="Times New Roman" w:eastAsia="黑体" w:hAnsi="Times New Roman" w:cs="Times New Roman"/>
          <w:kern w:val="0"/>
          <w:sz w:val="24"/>
          <w:szCs w:val="24"/>
        </w:rPr>
        <w:t>, gives</w:t>
      </w:r>
    </w:p>
    <w:p w14:paraId="0DDA55DE" w14:textId="56195182" w:rsidR="008411ED" w:rsidRPr="000B3BC5" w:rsidRDefault="00AB186A" w:rsidP="00A51102">
      <w:pPr>
        <w:tabs>
          <w:tab w:val="center" w:pos="5040"/>
          <w:tab w:val="right" w:pos="9742"/>
        </w:tabs>
        <w:adjustRightInd w:val="0"/>
        <w:snapToGrid w:val="0"/>
        <w:rPr>
          <w:rFonts w:ascii="Times New Roman" w:eastAsia="黑体" w:hAnsi="Times New Roman" w:cs="Times New Roman"/>
          <w:kern w:val="0"/>
          <w:sz w:val="24"/>
          <w:szCs w:val="24"/>
        </w:rPr>
      </w:pPr>
      <w:r w:rsidRPr="000B3BC5">
        <w:rPr>
          <w:rFonts w:ascii="黑体" w:eastAsia="黑体" w:hAnsi="黑体"/>
          <w:kern w:val="0"/>
          <w:sz w:val="24"/>
          <w:szCs w:val="24"/>
        </w:rPr>
        <w:tab/>
      </w:r>
      <w:r w:rsidR="00B628B5" w:rsidRPr="000B3BC5">
        <w:rPr>
          <w:rFonts w:ascii="黑体" w:eastAsia="黑体" w:hAnsi="黑体" w:hint="eastAsia"/>
          <w:kern w:val="0"/>
          <w:position w:val="-30"/>
          <w:sz w:val="24"/>
          <w:szCs w:val="24"/>
        </w:rPr>
        <w:object w:dxaOrig="2940" w:dyaOrig="700" w14:anchorId="29130905">
          <v:shape id="_x0000_i1037" type="#_x0000_t75" style="width:145.75pt;height:35.15pt" o:ole="">
            <v:imagedata r:id="rId31" o:title=""/>
          </v:shape>
          <o:OLEObject Type="Embed" ProgID="Equation.DSMT4" ShapeID="_x0000_i1037" DrawAspect="Content" ObjectID="_1803927552" r:id="rId32"/>
        </w:object>
      </w:r>
      <w:r w:rsidRPr="000B3BC5">
        <w:rPr>
          <w:rFonts w:ascii="黑体" w:eastAsia="黑体" w:hAnsi="黑体"/>
          <w:kern w:val="0"/>
          <w:sz w:val="24"/>
          <w:szCs w:val="24"/>
        </w:rPr>
        <w:tab/>
      </w:r>
      <w:r w:rsidR="008411ED" w:rsidRPr="000B3BC5">
        <w:rPr>
          <w:rFonts w:ascii="Times New Roman" w:eastAsia="黑体" w:hAnsi="Times New Roman" w:cs="Times New Roman"/>
          <w:kern w:val="0"/>
          <w:sz w:val="24"/>
          <w:szCs w:val="24"/>
        </w:rPr>
        <w:t>(S1</w:t>
      </w:r>
      <w:r w:rsidR="00BE5226">
        <w:rPr>
          <w:rFonts w:ascii="Times New Roman" w:eastAsia="黑体" w:hAnsi="Times New Roman" w:cs="Times New Roman"/>
          <w:kern w:val="0"/>
          <w:sz w:val="24"/>
          <w:szCs w:val="24"/>
        </w:rPr>
        <w:t>3</w:t>
      </w:r>
      <w:r w:rsidR="008411ED" w:rsidRPr="000B3BC5">
        <w:rPr>
          <w:rFonts w:ascii="Times New Roman" w:eastAsia="黑体" w:hAnsi="Times New Roman" w:cs="Times New Roman"/>
          <w:kern w:val="0"/>
          <w:sz w:val="24"/>
          <w:szCs w:val="24"/>
        </w:rPr>
        <w:t>)</w:t>
      </w:r>
    </w:p>
    <w:p w14:paraId="0C1CE86A" w14:textId="21A3284F" w:rsidR="008411ED" w:rsidRPr="000B3BC5" w:rsidRDefault="008411ED" w:rsidP="00A51102">
      <w:pPr>
        <w:tabs>
          <w:tab w:val="center" w:pos="5040"/>
          <w:tab w:val="right" w:pos="8820"/>
        </w:tabs>
        <w:adjustRightInd w:val="0"/>
        <w:snapToGrid w:val="0"/>
        <w:rPr>
          <w:rFonts w:ascii="Times New Roman" w:eastAsia="黑体" w:hAnsi="Times New Roman" w:cs="Times New Roman"/>
          <w:sz w:val="24"/>
          <w:szCs w:val="24"/>
        </w:rPr>
      </w:pPr>
      <w:r w:rsidRPr="000B3BC5">
        <w:rPr>
          <w:rFonts w:ascii="Times New Roman" w:eastAsia="黑体" w:hAnsi="Times New Roman" w:cs="Times New Roman"/>
          <w:sz w:val="24"/>
          <w:szCs w:val="24"/>
        </w:rPr>
        <w:t xml:space="preserve">According to the definition of Faraday conductance of the electrode process: </w:t>
      </w:r>
      <w:r w:rsidR="00A61C64" w:rsidRPr="00A61C64">
        <w:rPr>
          <w:rFonts w:ascii="Times New Roman" w:eastAsia="黑体" w:hAnsi="Times New Roman" w:cs="Times New Roman"/>
          <w:kern w:val="0"/>
          <w:position w:val="-12"/>
          <w:sz w:val="24"/>
          <w:szCs w:val="24"/>
        </w:rPr>
        <w:object w:dxaOrig="1340" w:dyaOrig="360" w14:anchorId="5A4DDF8E">
          <v:shape id="_x0000_i1038" type="#_x0000_t75" style="width:65.1pt;height:18.45pt" o:ole="">
            <v:imagedata r:id="rId33" o:title=""/>
          </v:shape>
          <o:OLEObject Type="Embed" ProgID="Equation.DSMT4" ShapeID="_x0000_i1038" DrawAspect="Content" ObjectID="_1803927553" r:id="rId34"/>
        </w:object>
      </w:r>
      <w:r w:rsidRPr="000B3BC5">
        <w:rPr>
          <w:rFonts w:ascii="Times New Roman" w:eastAsia="黑体" w:hAnsi="Times New Roman" w:cs="Times New Roman"/>
          <w:kern w:val="0"/>
          <w:sz w:val="24"/>
          <w:szCs w:val="24"/>
        </w:rPr>
        <w:t xml:space="preserve">, we have </w:t>
      </w:r>
    </w:p>
    <w:p w14:paraId="4C0CD7EA" w14:textId="7F3BD3C3" w:rsidR="008411ED" w:rsidRPr="000B3BC5" w:rsidRDefault="00AB186A" w:rsidP="00A51102">
      <w:pPr>
        <w:tabs>
          <w:tab w:val="center" w:pos="5040"/>
          <w:tab w:val="right" w:pos="9742"/>
        </w:tabs>
        <w:adjustRightInd w:val="0"/>
        <w:snapToGrid w:val="0"/>
        <w:rPr>
          <w:rFonts w:ascii="Times New Roman" w:eastAsia="黑体" w:hAnsi="Times New Roman" w:cs="Times New Roman"/>
          <w:sz w:val="24"/>
          <w:szCs w:val="24"/>
        </w:rPr>
      </w:pPr>
      <w:r w:rsidRPr="000B3BC5">
        <w:rPr>
          <w:rFonts w:ascii="Times New Roman" w:eastAsia="黑体" w:hAnsi="Times New Roman" w:cs="Times New Roman"/>
          <w:kern w:val="0"/>
          <w:sz w:val="24"/>
          <w:szCs w:val="24"/>
        </w:rPr>
        <w:tab/>
      </w:r>
      <w:r w:rsidR="00BD2F22" w:rsidRPr="000B3BC5">
        <w:rPr>
          <w:rFonts w:ascii="Times New Roman" w:eastAsia="黑体" w:hAnsi="Times New Roman" w:cs="Times New Roman"/>
          <w:kern w:val="0"/>
          <w:position w:val="-30"/>
          <w:sz w:val="24"/>
          <w:szCs w:val="24"/>
        </w:rPr>
        <w:object w:dxaOrig="2520" w:dyaOrig="680" w14:anchorId="78862326">
          <v:shape id="_x0000_i1039" type="#_x0000_t75" style="width:126.7pt;height:36.3pt" o:ole="">
            <v:imagedata r:id="rId35" o:title=""/>
          </v:shape>
          <o:OLEObject Type="Embed" ProgID="Equation.DSMT4" ShapeID="_x0000_i1039" DrawAspect="Content" ObjectID="_1803927554" r:id="rId36"/>
        </w:object>
      </w:r>
      <w:r w:rsidRPr="000B3BC5">
        <w:rPr>
          <w:rFonts w:ascii="Times New Roman" w:eastAsia="黑体" w:hAnsi="Times New Roman" w:cs="Times New Roman"/>
          <w:kern w:val="0"/>
          <w:sz w:val="24"/>
          <w:szCs w:val="24"/>
        </w:rPr>
        <w:tab/>
      </w:r>
      <w:r w:rsidR="008411ED" w:rsidRPr="000B3BC5">
        <w:rPr>
          <w:rFonts w:ascii="Times New Roman" w:eastAsia="黑体" w:hAnsi="Times New Roman" w:cs="Times New Roman" w:hint="eastAsia"/>
          <w:sz w:val="24"/>
          <w:szCs w:val="24"/>
        </w:rPr>
        <w:t>(</w:t>
      </w:r>
      <w:r w:rsidR="008411ED" w:rsidRPr="000B3BC5">
        <w:rPr>
          <w:rFonts w:ascii="Times New Roman" w:eastAsia="黑体" w:hAnsi="Times New Roman" w:cs="Times New Roman"/>
          <w:sz w:val="24"/>
          <w:szCs w:val="24"/>
        </w:rPr>
        <w:t>S1</w:t>
      </w:r>
      <w:r w:rsidR="00BE5226">
        <w:rPr>
          <w:rFonts w:ascii="Times New Roman" w:eastAsia="黑体" w:hAnsi="Times New Roman" w:cs="Times New Roman"/>
          <w:sz w:val="24"/>
          <w:szCs w:val="24"/>
        </w:rPr>
        <w:t>4</w:t>
      </w:r>
      <w:r w:rsidR="008411ED" w:rsidRPr="000B3BC5">
        <w:rPr>
          <w:rFonts w:ascii="Times New Roman" w:eastAsia="黑体" w:hAnsi="Times New Roman" w:cs="Times New Roman"/>
          <w:sz w:val="24"/>
          <w:szCs w:val="24"/>
        </w:rPr>
        <w:t>)</w:t>
      </w:r>
    </w:p>
    <w:p w14:paraId="23C408B2" w14:textId="740AA113" w:rsidR="008411ED" w:rsidRPr="000B3BC5" w:rsidRDefault="008411ED" w:rsidP="00A51102">
      <w:pPr>
        <w:tabs>
          <w:tab w:val="center" w:pos="5040"/>
          <w:tab w:val="right" w:pos="8820"/>
        </w:tabs>
        <w:adjustRightInd w:val="0"/>
        <w:snapToGrid w:val="0"/>
        <w:rPr>
          <w:rFonts w:ascii="Times New Roman" w:eastAsia="黑体" w:hAnsi="Times New Roman" w:cs="Times New Roman"/>
          <w:sz w:val="24"/>
          <w:szCs w:val="24"/>
        </w:rPr>
      </w:pPr>
      <w:r w:rsidRPr="000B3BC5">
        <w:rPr>
          <w:rFonts w:ascii="Times New Roman" w:eastAsia="黑体" w:hAnsi="Times New Roman" w:cs="Times New Roman"/>
          <w:sz w:val="24"/>
          <w:szCs w:val="24"/>
        </w:rPr>
        <w:t>where</w:t>
      </w:r>
      <w:r w:rsidR="00AA2E9E">
        <w:rPr>
          <w:rFonts w:ascii="Times New Roman" w:eastAsia="黑体" w:hAnsi="Times New Roman" w:cs="Times New Roman"/>
          <w:sz w:val="24"/>
          <w:szCs w:val="24"/>
        </w:rPr>
        <w:t xml:space="preserve"> </w:t>
      </w:r>
      <w:r w:rsidR="00234B85" w:rsidRPr="00A61C64">
        <w:rPr>
          <w:rFonts w:ascii="Times New Roman" w:eastAsia="黑体" w:hAnsi="Times New Roman" w:cs="Times New Roman"/>
          <w:position w:val="-14"/>
          <w:sz w:val="24"/>
          <w:szCs w:val="24"/>
        </w:rPr>
        <w:object w:dxaOrig="2100" w:dyaOrig="400" w14:anchorId="4CFF5D78">
          <v:shape id="_x0000_i1040" type="#_x0000_t75" style="width:102.55pt;height:19.6pt" o:ole="">
            <v:imagedata r:id="rId37" o:title=""/>
          </v:shape>
          <o:OLEObject Type="Embed" ProgID="Equation.DSMT4" ShapeID="_x0000_i1040" DrawAspect="Content" ObjectID="_1803927555" r:id="rId38"/>
        </w:object>
      </w:r>
      <w:r w:rsidR="00970276" w:rsidRPr="00816230">
        <w:rPr>
          <w:rFonts w:ascii="Times New Roman" w:eastAsia="黑体" w:hAnsi="Times New Roman"/>
          <w:sz w:val="24"/>
          <w:szCs w:val="24"/>
        </w:rPr>
        <w:t>.</w:t>
      </w:r>
      <w:r w:rsidR="00234B85" w:rsidRPr="00234B85">
        <w:t xml:space="preserve"> </w:t>
      </w:r>
      <w:r w:rsidR="00234B85" w:rsidRPr="00234B85">
        <w:rPr>
          <w:rFonts w:ascii="Times New Roman" w:eastAsia="黑体" w:hAnsi="Times New Roman"/>
          <w:sz w:val="24"/>
          <w:szCs w:val="24"/>
        </w:rPr>
        <w:t xml:space="preserve">In the equivalent circuit (Supplementary Fig. </w:t>
      </w:r>
      <w:r w:rsidR="00234B85" w:rsidRPr="00234B85">
        <w:rPr>
          <w:rFonts w:ascii="Times New Roman" w:eastAsia="黑体" w:hAnsi="Times New Roman"/>
          <w:color w:val="4472C4" w:themeColor="accent1"/>
          <w:sz w:val="24"/>
          <w:szCs w:val="24"/>
        </w:rPr>
        <w:t>22</w:t>
      </w:r>
      <w:r w:rsidR="00234B85" w:rsidRPr="00234B85">
        <w:rPr>
          <w:rFonts w:ascii="Times New Roman" w:eastAsia="黑体" w:hAnsi="Times New Roman"/>
          <w:sz w:val="24"/>
          <w:szCs w:val="24"/>
        </w:rPr>
        <w:t xml:space="preserve">), </w:t>
      </w:r>
      <w:r w:rsidR="00234B85" w:rsidRPr="00234B85">
        <w:rPr>
          <w:rFonts w:ascii="Times New Roman" w:eastAsia="黑体" w:hAnsi="Times New Roman"/>
          <w:i/>
          <w:iCs/>
          <w:sz w:val="24"/>
          <w:szCs w:val="24"/>
        </w:rPr>
        <w:t>R</w:t>
      </w:r>
      <w:r w:rsidR="00234B85" w:rsidRPr="00234B85">
        <w:rPr>
          <w:rFonts w:ascii="Times New Roman" w:eastAsia="黑体" w:hAnsi="Times New Roman"/>
          <w:i/>
          <w:iCs/>
          <w:sz w:val="24"/>
          <w:szCs w:val="24"/>
          <w:vertAlign w:val="subscript"/>
        </w:rPr>
        <w:t>t</w:t>
      </w:r>
      <w:r w:rsidR="00234B85" w:rsidRPr="00234B85">
        <w:rPr>
          <w:rFonts w:ascii="Times New Roman" w:eastAsia="黑体" w:hAnsi="Times New Roman"/>
          <w:sz w:val="24"/>
          <w:szCs w:val="24"/>
        </w:rPr>
        <w:t xml:space="preserve"> represents the direct effect of the potential on the Faraday current, and in the sodium-ion battery system represents the contact impedance between </w:t>
      </w:r>
      <w:r w:rsidR="00952181">
        <w:rPr>
          <w:rFonts w:ascii="Times New Roman" w:eastAsia="黑体" w:hAnsi="Times New Roman"/>
          <w:sz w:val="24"/>
          <w:szCs w:val="24"/>
        </w:rPr>
        <w:t>particle</w:t>
      </w:r>
      <w:r w:rsidR="00234B85" w:rsidRPr="00234B85">
        <w:rPr>
          <w:rFonts w:ascii="Times New Roman" w:eastAsia="黑体" w:hAnsi="Times New Roman"/>
          <w:sz w:val="24"/>
          <w:szCs w:val="24"/>
        </w:rPr>
        <w:t>s, conductive agent</w:t>
      </w:r>
      <w:r w:rsidR="00952181">
        <w:rPr>
          <w:rFonts w:ascii="Times New Roman" w:eastAsia="黑体" w:hAnsi="Times New Roman"/>
          <w:sz w:val="24"/>
          <w:szCs w:val="24"/>
        </w:rPr>
        <w:t>s</w:t>
      </w:r>
      <w:r w:rsidR="00234B85" w:rsidRPr="00234B85">
        <w:rPr>
          <w:rFonts w:ascii="Times New Roman" w:eastAsia="黑体" w:hAnsi="Times New Roman"/>
          <w:sz w:val="24"/>
          <w:szCs w:val="24"/>
        </w:rPr>
        <w:t xml:space="preserve"> and collector</w:t>
      </w:r>
      <w:r w:rsidR="00952181">
        <w:rPr>
          <w:rFonts w:ascii="Times New Roman" w:eastAsia="黑体" w:hAnsi="Times New Roman"/>
          <w:sz w:val="24"/>
          <w:szCs w:val="24"/>
        </w:rPr>
        <w:t>s</w:t>
      </w:r>
      <w:r w:rsidR="00234B85" w:rsidRPr="00234B85">
        <w:rPr>
          <w:rFonts w:ascii="Times New Roman" w:eastAsia="黑体" w:hAnsi="Times New Roman"/>
          <w:sz w:val="24"/>
          <w:szCs w:val="24"/>
        </w:rPr>
        <w:t>.</w:t>
      </w:r>
      <w:r w:rsidR="007367D9">
        <w:rPr>
          <w:rFonts w:ascii="Times New Roman" w:eastAsia="黑体" w:hAnsi="Times New Roman"/>
          <w:sz w:val="24"/>
          <w:szCs w:val="24"/>
        </w:rPr>
        <w:t xml:space="preserve"> </w:t>
      </w:r>
      <w:r w:rsidR="007367D9">
        <w:rPr>
          <w:rFonts w:ascii="Times New Roman" w:eastAsia="黑体" w:hAnsi="Times New Roman" w:cs="Times New Roman" w:hint="eastAsia"/>
          <w:sz w:val="24"/>
          <w:szCs w:val="24"/>
        </w:rPr>
        <w:t>L</w:t>
      </w:r>
      <w:r w:rsidRPr="000B3BC5">
        <w:rPr>
          <w:rFonts w:ascii="Times New Roman" w:eastAsia="黑体" w:hAnsi="Times New Roman" w:cs="Times New Roman"/>
          <w:sz w:val="24"/>
          <w:szCs w:val="24"/>
        </w:rPr>
        <w:t xml:space="preserve">et </w:t>
      </w:r>
      <w:r w:rsidR="00BD2F22" w:rsidRPr="00A61C64">
        <w:rPr>
          <w:rFonts w:ascii="Times New Roman" w:eastAsia="黑体" w:hAnsi="Times New Roman" w:cs="Times New Roman"/>
          <w:position w:val="-14"/>
          <w:sz w:val="24"/>
          <w:szCs w:val="24"/>
        </w:rPr>
        <w:object w:dxaOrig="1520" w:dyaOrig="400" w14:anchorId="7BB19763">
          <v:shape id="_x0000_i1041" type="#_x0000_t75" style="width:77.75pt;height:19.6pt" o:ole="">
            <v:imagedata r:id="rId39" o:title=""/>
          </v:shape>
          <o:OLEObject Type="Embed" ProgID="Equation.DSMT4" ShapeID="_x0000_i1041" DrawAspect="Content" ObjectID="_1803927556" r:id="rId40"/>
        </w:object>
      </w:r>
      <w:r w:rsidR="007367D9">
        <w:rPr>
          <w:rFonts w:ascii="Times New Roman" w:eastAsia="黑体" w:hAnsi="Times New Roman" w:cs="Times New Roman"/>
          <w:sz w:val="24"/>
          <w:szCs w:val="24"/>
        </w:rPr>
        <w:t>and s</w:t>
      </w:r>
      <w:r w:rsidRPr="000B3BC5">
        <w:rPr>
          <w:rFonts w:ascii="Times New Roman" w:eastAsia="黑体" w:hAnsi="Times New Roman" w:cs="Times New Roman"/>
          <w:sz w:val="24"/>
          <w:szCs w:val="24"/>
        </w:rPr>
        <w:t>ubstitut</w:t>
      </w:r>
      <w:r w:rsidR="007367D9">
        <w:rPr>
          <w:rFonts w:ascii="Times New Roman" w:eastAsia="黑体" w:hAnsi="Times New Roman" w:cs="Times New Roman"/>
          <w:sz w:val="24"/>
          <w:szCs w:val="24"/>
        </w:rPr>
        <w:t>e</w:t>
      </w:r>
      <w:r w:rsidRPr="000B3BC5">
        <w:rPr>
          <w:rFonts w:ascii="Times New Roman" w:eastAsia="黑体" w:hAnsi="Times New Roman" w:cs="Times New Roman"/>
          <w:sz w:val="24"/>
          <w:szCs w:val="24"/>
        </w:rPr>
        <w:t xml:space="preserve"> </w:t>
      </w:r>
      <w:r w:rsidRPr="000B3BC5">
        <w:rPr>
          <w:rFonts w:ascii="Times New Roman" w:eastAsia="黑体" w:hAnsi="Times New Roman" w:cs="Times New Roman" w:hint="eastAsia"/>
          <w:sz w:val="24"/>
          <w:szCs w:val="24"/>
        </w:rPr>
        <w:t>equation</w:t>
      </w:r>
      <w:r w:rsidRPr="000B3BC5">
        <w:rPr>
          <w:rFonts w:ascii="Times New Roman" w:eastAsia="黑体" w:hAnsi="Times New Roman" w:cs="Times New Roman"/>
          <w:sz w:val="24"/>
          <w:szCs w:val="24"/>
        </w:rPr>
        <w:t xml:space="preserve"> </w:t>
      </w:r>
      <w:r w:rsidR="00BA6DFB">
        <w:rPr>
          <w:rFonts w:ascii="Times New Roman" w:eastAsia="黑体" w:hAnsi="Times New Roman" w:cs="Times New Roman"/>
          <w:sz w:val="24"/>
          <w:szCs w:val="24"/>
        </w:rPr>
        <w:t>(</w:t>
      </w:r>
      <w:r w:rsidRPr="000B3BC5">
        <w:rPr>
          <w:rFonts w:ascii="Times New Roman" w:eastAsia="黑体" w:hAnsi="Times New Roman" w:cs="Times New Roman"/>
          <w:sz w:val="24"/>
          <w:szCs w:val="24"/>
        </w:rPr>
        <w:t>S1</w:t>
      </w:r>
      <w:r w:rsidR="00BE5226">
        <w:rPr>
          <w:rFonts w:ascii="Times New Roman" w:eastAsia="黑体" w:hAnsi="Times New Roman" w:cs="Times New Roman"/>
          <w:sz w:val="24"/>
          <w:szCs w:val="24"/>
        </w:rPr>
        <w:t>1</w:t>
      </w:r>
      <w:r w:rsidR="00BA6DFB">
        <w:rPr>
          <w:rFonts w:ascii="Times New Roman" w:eastAsia="黑体" w:hAnsi="Times New Roman" w:cs="Times New Roman"/>
          <w:sz w:val="24"/>
          <w:szCs w:val="24"/>
        </w:rPr>
        <w:t>)</w:t>
      </w:r>
      <w:r w:rsidRPr="000B3BC5">
        <w:rPr>
          <w:rFonts w:ascii="Times New Roman" w:eastAsia="黑体" w:hAnsi="Times New Roman" w:cs="Times New Roman"/>
          <w:sz w:val="24"/>
          <w:szCs w:val="24"/>
        </w:rPr>
        <w:t xml:space="preserve"> into </w:t>
      </w:r>
      <w:r w:rsidRPr="000B3BC5">
        <w:rPr>
          <w:rFonts w:ascii="Times New Roman" w:eastAsia="黑体" w:hAnsi="Times New Roman" w:cs="Times New Roman" w:hint="eastAsia"/>
          <w:sz w:val="24"/>
          <w:szCs w:val="24"/>
        </w:rPr>
        <w:t>equation</w:t>
      </w:r>
      <w:r w:rsidRPr="000B3BC5">
        <w:rPr>
          <w:rFonts w:ascii="Times New Roman" w:eastAsia="黑体" w:hAnsi="Times New Roman" w:cs="Times New Roman"/>
          <w:sz w:val="24"/>
          <w:szCs w:val="24"/>
        </w:rPr>
        <w:t xml:space="preserve"> </w:t>
      </w:r>
      <w:r w:rsidR="00BA6DFB">
        <w:rPr>
          <w:rFonts w:ascii="Times New Roman" w:eastAsia="黑体" w:hAnsi="Times New Roman" w:cs="Times New Roman"/>
          <w:sz w:val="24"/>
          <w:szCs w:val="24"/>
        </w:rPr>
        <w:t>(</w:t>
      </w:r>
      <w:r w:rsidRPr="000B3BC5">
        <w:rPr>
          <w:rFonts w:ascii="Times New Roman" w:eastAsia="黑体" w:hAnsi="Times New Roman" w:cs="Times New Roman"/>
          <w:sz w:val="24"/>
          <w:szCs w:val="24"/>
        </w:rPr>
        <w:t>S1</w:t>
      </w:r>
      <w:r w:rsidR="00BE5226">
        <w:rPr>
          <w:rFonts w:ascii="Times New Roman" w:eastAsia="黑体" w:hAnsi="Times New Roman" w:cs="Times New Roman"/>
          <w:sz w:val="24"/>
          <w:szCs w:val="24"/>
        </w:rPr>
        <w:t>4</w:t>
      </w:r>
      <w:r w:rsidR="00BA6DFB">
        <w:rPr>
          <w:rFonts w:ascii="Times New Roman" w:eastAsia="黑体" w:hAnsi="Times New Roman" w:cs="Times New Roman"/>
          <w:sz w:val="24"/>
          <w:szCs w:val="24"/>
        </w:rPr>
        <w:t>)</w:t>
      </w:r>
      <w:r w:rsidRPr="000B3BC5">
        <w:rPr>
          <w:rFonts w:ascii="Times New Roman" w:eastAsia="黑体" w:hAnsi="Times New Roman" w:cs="Times New Roman"/>
          <w:sz w:val="24"/>
          <w:szCs w:val="24"/>
        </w:rPr>
        <w:t xml:space="preserve">, </w:t>
      </w:r>
      <w:r w:rsidR="007367D9">
        <w:rPr>
          <w:rFonts w:ascii="Times New Roman" w:eastAsia="黑体" w:hAnsi="Times New Roman" w:cs="Times New Roman"/>
          <w:sz w:val="24"/>
          <w:szCs w:val="24"/>
        </w:rPr>
        <w:t>we obtain</w:t>
      </w:r>
    </w:p>
    <w:p w14:paraId="328E6297" w14:textId="3BB4B681" w:rsidR="008411ED" w:rsidRPr="000B3BC5" w:rsidRDefault="00AB186A" w:rsidP="00A51102">
      <w:pPr>
        <w:tabs>
          <w:tab w:val="center" w:pos="5040"/>
          <w:tab w:val="right" w:pos="9742"/>
        </w:tabs>
        <w:adjustRightInd w:val="0"/>
        <w:snapToGrid w:val="0"/>
        <w:ind w:right="840"/>
        <w:rPr>
          <w:rFonts w:ascii="黑体" w:eastAsia="黑体" w:hAnsi="黑体"/>
          <w:sz w:val="24"/>
          <w:szCs w:val="24"/>
        </w:rPr>
      </w:pPr>
      <w:r w:rsidRPr="000B3BC5">
        <w:rPr>
          <w:rFonts w:ascii="黑体" w:eastAsia="黑体" w:hAnsi="黑体"/>
          <w:sz w:val="24"/>
          <w:szCs w:val="24"/>
        </w:rPr>
        <w:tab/>
      </w:r>
      <w:r w:rsidR="009B06F2" w:rsidRPr="000B3BC5">
        <w:rPr>
          <w:rFonts w:ascii="黑体" w:eastAsia="黑体" w:hAnsi="黑体"/>
          <w:position w:val="-30"/>
          <w:sz w:val="24"/>
          <w:szCs w:val="24"/>
        </w:rPr>
        <w:object w:dxaOrig="1700" w:dyaOrig="680" w14:anchorId="6709A627">
          <v:shape id="_x0000_i1042" type="#_x0000_t75" style="width:84.1pt;height:35.15pt" o:ole="">
            <v:imagedata r:id="rId41" o:title=""/>
          </v:shape>
          <o:OLEObject Type="Embed" ProgID="Equation.DSMT4" ShapeID="_x0000_i1042" DrawAspect="Content" ObjectID="_1803927557" r:id="rId42"/>
        </w:object>
      </w:r>
      <w:r w:rsidR="008411ED" w:rsidRPr="000B3BC5">
        <w:rPr>
          <w:rFonts w:ascii="黑体" w:eastAsia="黑体" w:hAnsi="黑体"/>
          <w:sz w:val="24"/>
          <w:szCs w:val="24"/>
        </w:rPr>
        <w:t xml:space="preserve"> </w:t>
      </w:r>
      <w:r w:rsidRPr="000B3BC5">
        <w:rPr>
          <w:rFonts w:ascii="黑体" w:eastAsia="黑体" w:hAnsi="黑体"/>
          <w:sz w:val="24"/>
          <w:szCs w:val="24"/>
        </w:rPr>
        <w:tab/>
      </w:r>
      <w:r w:rsidR="008411ED" w:rsidRPr="000B3BC5">
        <w:rPr>
          <w:rFonts w:ascii="Times New Roman" w:eastAsia="黑体" w:hAnsi="Times New Roman" w:cs="Times New Roman" w:hint="eastAsia"/>
          <w:sz w:val="24"/>
          <w:szCs w:val="24"/>
        </w:rPr>
        <w:t>(</w:t>
      </w:r>
      <w:r w:rsidR="008411ED" w:rsidRPr="000B3BC5">
        <w:rPr>
          <w:rFonts w:ascii="Times New Roman" w:eastAsia="黑体" w:hAnsi="Times New Roman" w:cs="Times New Roman"/>
          <w:sz w:val="24"/>
          <w:szCs w:val="24"/>
        </w:rPr>
        <w:t>S1</w:t>
      </w:r>
      <w:r w:rsidR="00BE5226">
        <w:rPr>
          <w:rFonts w:ascii="Times New Roman" w:eastAsia="黑体" w:hAnsi="Times New Roman" w:cs="Times New Roman"/>
          <w:sz w:val="24"/>
          <w:szCs w:val="24"/>
        </w:rPr>
        <w:t>5</w:t>
      </w:r>
      <w:r w:rsidR="008411ED" w:rsidRPr="000B3BC5">
        <w:rPr>
          <w:rFonts w:ascii="Times New Roman" w:eastAsia="黑体" w:hAnsi="Times New Roman" w:cs="Times New Roman" w:hint="eastAsia"/>
          <w:sz w:val="24"/>
          <w:szCs w:val="24"/>
        </w:rPr>
        <w:t>)</w:t>
      </w:r>
    </w:p>
    <w:p w14:paraId="0184DBEA" w14:textId="4B740B91" w:rsidR="00611B27" w:rsidRDefault="008411ED" w:rsidP="00A51102">
      <w:pPr>
        <w:tabs>
          <w:tab w:val="center" w:pos="5040"/>
          <w:tab w:val="right" w:pos="8820"/>
        </w:tabs>
        <w:adjustRightInd w:val="0"/>
        <w:snapToGrid w:val="0"/>
        <w:rPr>
          <w:rFonts w:ascii="Times New Roman" w:eastAsia="黑体" w:hAnsi="Times New Roman" w:cs="Times New Roman"/>
          <w:sz w:val="24"/>
          <w:szCs w:val="24"/>
        </w:rPr>
      </w:pPr>
      <w:r w:rsidRPr="000B3BC5">
        <w:rPr>
          <w:rFonts w:ascii="Times New Roman" w:eastAsia="黑体" w:hAnsi="Times New Roman" w:cs="Times New Roman"/>
          <w:sz w:val="24"/>
          <w:szCs w:val="24"/>
        </w:rPr>
        <w:t>According to the stability condition</w:t>
      </w:r>
      <w:r w:rsidR="00373605">
        <w:rPr>
          <w:rFonts w:ascii="Times New Roman" w:eastAsia="黑体" w:hAnsi="Times New Roman" w:cs="Times New Roman"/>
          <w:sz w:val="24"/>
          <w:szCs w:val="24"/>
        </w:rPr>
        <w:t xml:space="preserve"> of EIS tests</w:t>
      </w:r>
      <w:r w:rsidRPr="000B3BC5">
        <w:rPr>
          <w:rFonts w:ascii="Times New Roman" w:eastAsia="黑体" w:hAnsi="Times New Roman" w:cs="Times New Roman"/>
          <w:sz w:val="24"/>
          <w:szCs w:val="24"/>
        </w:rPr>
        <w:t xml:space="preserve">, when </w:t>
      </w:r>
      <w:proofErr w:type="spellStart"/>
      <w:r w:rsidR="00BD2F22" w:rsidRPr="00BD2F22">
        <w:rPr>
          <w:rFonts w:ascii="Times New Roman" w:eastAsia="黑体" w:hAnsi="Times New Roman" w:cs="Times New Roman"/>
          <w:i/>
          <w:iCs/>
          <w:sz w:val="24"/>
          <w:szCs w:val="24"/>
        </w:rPr>
        <w:t>E</w:t>
      </w:r>
      <w:proofErr w:type="spellEnd"/>
      <w:r w:rsidRPr="000B3BC5">
        <w:rPr>
          <w:rFonts w:ascii="Times New Roman" w:eastAsia="黑体" w:hAnsi="Times New Roman" w:cs="Times New Roman"/>
          <w:sz w:val="24"/>
          <w:szCs w:val="24"/>
        </w:rPr>
        <w:t xml:space="preserve"> returns to its original steady state from </w:t>
      </w:r>
      <w:r w:rsidR="000E2035">
        <w:rPr>
          <w:rFonts w:ascii="Times New Roman" w:eastAsia="黑体" w:hAnsi="Times New Roman" w:cs="Times New Roman"/>
          <w:sz w:val="24"/>
          <w:szCs w:val="24"/>
        </w:rPr>
        <w:t>the</w:t>
      </w:r>
      <w:r w:rsidRPr="000B3BC5">
        <w:rPr>
          <w:rFonts w:ascii="Times New Roman" w:eastAsia="黑体" w:hAnsi="Times New Roman" w:cs="Times New Roman"/>
          <w:sz w:val="24"/>
          <w:szCs w:val="24"/>
        </w:rPr>
        <w:t xml:space="preserve"> devi</w:t>
      </w:r>
      <w:r w:rsidRPr="00BE5226">
        <w:rPr>
          <w:rFonts w:ascii="Times New Roman" w:eastAsia="黑体" w:hAnsi="Times New Roman" w:cs="Times New Roman"/>
          <w:sz w:val="24"/>
          <w:szCs w:val="24"/>
        </w:rPr>
        <w:t>ate</w:t>
      </w:r>
      <w:r w:rsidR="000E2035" w:rsidRPr="00BE5226">
        <w:rPr>
          <w:rFonts w:ascii="Times New Roman" w:eastAsia="黑体" w:hAnsi="Times New Roman" w:cs="Times New Roman"/>
          <w:sz w:val="24"/>
          <w:szCs w:val="24"/>
        </w:rPr>
        <w:t>d</w:t>
      </w:r>
      <w:r w:rsidRPr="00BE5226">
        <w:rPr>
          <w:rFonts w:ascii="Times New Roman" w:eastAsia="黑体" w:hAnsi="Times New Roman" w:cs="Times New Roman"/>
          <w:sz w:val="24"/>
          <w:szCs w:val="24"/>
        </w:rPr>
        <w:t xml:space="preserve"> state, </w:t>
      </w:r>
      <w:r w:rsidR="00E405A6" w:rsidRPr="00BE5226">
        <w:rPr>
          <w:rFonts w:ascii="Times New Roman" w:eastAsia="黑体" w:hAnsi="Times New Roman" w:cs="Times New Roman"/>
          <w:i/>
          <w:iCs/>
          <w:kern w:val="0"/>
          <w:sz w:val="24"/>
          <w:szCs w:val="24"/>
        </w:rPr>
        <w:t>I</w:t>
      </w:r>
      <w:r w:rsidR="00E405A6" w:rsidRPr="00BE5226">
        <w:rPr>
          <w:rFonts w:ascii="Times New Roman" w:eastAsia="黑体" w:hAnsi="Times New Roman" w:cs="Times New Roman"/>
          <w:i/>
          <w:iCs/>
          <w:kern w:val="0"/>
          <w:sz w:val="24"/>
          <w:szCs w:val="24"/>
          <w:vertAlign w:val="subscript"/>
        </w:rPr>
        <w:t>F</w:t>
      </w:r>
      <w:r w:rsidRPr="00BE5226">
        <w:rPr>
          <w:rFonts w:ascii="Times New Roman" w:eastAsia="黑体" w:hAnsi="Times New Roman" w:cs="Times New Roman"/>
          <w:sz w:val="24"/>
          <w:szCs w:val="24"/>
        </w:rPr>
        <w:t xml:space="preserve"> return</w:t>
      </w:r>
      <w:r w:rsidR="00E405A6" w:rsidRPr="00BE5226">
        <w:rPr>
          <w:rFonts w:ascii="Times New Roman" w:eastAsia="黑体" w:hAnsi="Times New Roman" w:cs="Times New Roman"/>
          <w:sz w:val="24"/>
          <w:szCs w:val="24"/>
        </w:rPr>
        <w:t>s</w:t>
      </w:r>
      <w:r w:rsidRPr="00BE5226">
        <w:rPr>
          <w:rFonts w:ascii="Times New Roman" w:eastAsia="黑体" w:hAnsi="Times New Roman" w:cs="Times New Roman"/>
          <w:sz w:val="24"/>
          <w:szCs w:val="24"/>
        </w:rPr>
        <w:t xml:space="preserve"> to its original steady state as well. Therefore, when containing only one state variable </w:t>
      </w:r>
      <w:r w:rsidR="00E405A6" w:rsidRPr="00BE5226">
        <w:rPr>
          <w:rFonts w:ascii="Times New Roman" w:eastAsia="黑体" w:hAnsi="Times New Roman" w:cs="Times New Roman"/>
          <w:i/>
          <w:iCs/>
          <w:sz w:val="24"/>
          <w:szCs w:val="24"/>
        </w:rPr>
        <w:t>θ</w:t>
      </w:r>
      <w:r w:rsidRPr="00BE5226">
        <w:rPr>
          <w:rFonts w:ascii="Times New Roman" w:eastAsia="黑体" w:hAnsi="Times New Roman" w:cs="Times New Roman"/>
          <w:sz w:val="24"/>
          <w:szCs w:val="24"/>
        </w:rPr>
        <w:t>, the</w:t>
      </w:r>
      <w:r w:rsidRPr="000B3BC5">
        <w:rPr>
          <w:rFonts w:ascii="Times New Roman" w:eastAsia="黑体" w:hAnsi="Times New Roman" w:cs="Times New Roman"/>
          <w:sz w:val="24"/>
          <w:szCs w:val="24"/>
        </w:rPr>
        <w:t xml:space="preserve"> Jacobi matrix </w:t>
      </w:r>
      <w:r w:rsidR="00E405A6" w:rsidRPr="00A61C64">
        <w:rPr>
          <w:rFonts w:ascii="黑体" w:eastAsia="黑体" w:hAnsi="黑体"/>
          <w:position w:val="-14"/>
          <w:sz w:val="24"/>
          <w:szCs w:val="24"/>
        </w:rPr>
        <w:object w:dxaOrig="1420" w:dyaOrig="400" w14:anchorId="1A10544E">
          <v:shape id="_x0000_i1043" type="#_x0000_t75" style="width:70.25pt;height:19.6pt" o:ole="">
            <v:imagedata r:id="rId43" o:title=""/>
          </v:shape>
          <o:OLEObject Type="Embed" ProgID="Equation.DSMT4" ShapeID="_x0000_i1043" DrawAspect="Content" ObjectID="_1803927558" r:id="rId44"/>
        </w:object>
      </w:r>
      <w:r w:rsidRPr="000B3BC5">
        <w:rPr>
          <w:rFonts w:ascii="Times New Roman" w:eastAsia="黑体" w:hAnsi="Times New Roman" w:cs="Times New Roman"/>
          <w:sz w:val="24"/>
          <w:szCs w:val="24"/>
        </w:rPr>
        <w:t xml:space="preserve"> is required to be negative real, i.e., </w:t>
      </w:r>
      <w:r w:rsidR="00E405A6" w:rsidRPr="00A61C64">
        <w:rPr>
          <w:rFonts w:ascii="黑体" w:eastAsia="黑体" w:hAnsi="黑体"/>
          <w:position w:val="-14"/>
          <w:sz w:val="24"/>
          <w:szCs w:val="24"/>
        </w:rPr>
        <w:object w:dxaOrig="1939" w:dyaOrig="400" w14:anchorId="7F7EF658">
          <v:shape id="_x0000_i1044" type="#_x0000_t75" style="width:95.05pt;height:19.6pt" o:ole="">
            <v:imagedata r:id="rId45" o:title=""/>
          </v:shape>
          <o:OLEObject Type="Embed" ProgID="Equation.DSMT4" ShapeID="_x0000_i1044" DrawAspect="Content" ObjectID="_1803927559" r:id="rId46"/>
        </w:object>
      </w:r>
      <w:r w:rsidRPr="000B3BC5">
        <w:rPr>
          <w:rFonts w:ascii="Times New Roman" w:eastAsia="黑体" w:hAnsi="Times New Roman" w:cs="Times New Roman"/>
          <w:sz w:val="24"/>
          <w:szCs w:val="24"/>
        </w:rPr>
        <w:t>.</w:t>
      </w:r>
      <w:r w:rsidRPr="000B3BC5">
        <w:rPr>
          <w:rFonts w:ascii="Times New Roman" w:eastAsia="黑体" w:hAnsi="Times New Roman" w:cs="Times New Roman" w:hint="eastAsia"/>
          <w:sz w:val="24"/>
          <w:szCs w:val="24"/>
        </w:rPr>
        <w:t xml:space="preserve"> L</w:t>
      </w:r>
      <w:r w:rsidRPr="000B3BC5">
        <w:rPr>
          <w:rFonts w:ascii="Times New Roman" w:eastAsia="黑体" w:hAnsi="Times New Roman" w:cs="Times New Roman"/>
          <w:sz w:val="24"/>
          <w:szCs w:val="24"/>
        </w:rPr>
        <w:t>et</w:t>
      </w:r>
    </w:p>
    <w:p w14:paraId="1F55CBCC" w14:textId="3F8D8257" w:rsidR="00D61038" w:rsidRDefault="00611B27" w:rsidP="00A51102">
      <w:pPr>
        <w:tabs>
          <w:tab w:val="center" w:pos="5040"/>
          <w:tab w:val="right" w:pos="8820"/>
        </w:tabs>
        <w:adjustRightInd w:val="0"/>
        <w:snapToGrid w:val="0"/>
        <w:rPr>
          <w:rFonts w:ascii="Times New Roman" w:eastAsia="黑体" w:hAnsi="Times New Roman" w:cs="Times New Roman"/>
          <w:sz w:val="24"/>
          <w:szCs w:val="24"/>
        </w:rPr>
      </w:pPr>
      <w:r>
        <w:rPr>
          <w:rFonts w:ascii="Times New Roman" w:eastAsia="黑体" w:hAnsi="Times New Roman" w:cs="Times New Roman"/>
          <w:sz w:val="24"/>
          <w:szCs w:val="24"/>
        </w:rPr>
        <w:tab/>
      </w:r>
      <w:r w:rsidR="00177199" w:rsidRPr="00177199">
        <w:rPr>
          <w:rFonts w:ascii="Times New Roman" w:eastAsia="黑体" w:hAnsi="Times New Roman" w:cs="Times New Roman"/>
          <w:position w:val="-30"/>
          <w:sz w:val="24"/>
          <w:szCs w:val="24"/>
        </w:rPr>
        <w:object w:dxaOrig="2580" w:dyaOrig="700" w14:anchorId="44BD8F25">
          <v:shape id="_x0000_i1045" type="#_x0000_t75" style="width:129pt;height:35.15pt" o:ole="">
            <v:imagedata r:id="rId47" o:title=""/>
          </v:shape>
          <o:OLEObject Type="Embed" ProgID="Equation.DSMT4" ShapeID="_x0000_i1045" DrawAspect="Content" ObjectID="_1803927560" r:id="rId48"/>
        </w:object>
      </w:r>
      <w:r>
        <w:rPr>
          <w:rFonts w:ascii="Times New Roman" w:eastAsia="黑体" w:hAnsi="Times New Roman" w:cs="Times New Roman"/>
          <w:sz w:val="24"/>
          <w:szCs w:val="24"/>
        </w:rPr>
        <w:tab/>
      </w:r>
      <w:r>
        <w:rPr>
          <w:rFonts w:ascii="Times New Roman" w:eastAsia="黑体" w:hAnsi="Times New Roman" w:cs="Times New Roman"/>
          <w:sz w:val="24"/>
          <w:szCs w:val="24"/>
        </w:rPr>
        <w:tab/>
      </w:r>
      <w:r w:rsidR="00177199">
        <w:rPr>
          <w:rFonts w:ascii="Times New Roman" w:eastAsia="黑体" w:hAnsi="Times New Roman" w:cs="Times New Roman" w:hint="eastAsia"/>
          <w:sz w:val="24"/>
          <w:szCs w:val="24"/>
        </w:rPr>
        <w:t>(</w:t>
      </w:r>
      <w:r w:rsidR="00177199">
        <w:rPr>
          <w:rFonts w:ascii="Times New Roman" w:eastAsia="黑体" w:hAnsi="Times New Roman" w:cs="Times New Roman"/>
          <w:sz w:val="24"/>
          <w:szCs w:val="24"/>
        </w:rPr>
        <w:t>S16)</w:t>
      </w:r>
    </w:p>
    <w:p w14:paraId="1B69111A" w14:textId="17F14E4E" w:rsidR="008411ED" w:rsidRPr="000B3BC5" w:rsidRDefault="00D61038" w:rsidP="00A51102">
      <w:pPr>
        <w:tabs>
          <w:tab w:val="center" w:pos="5040"/>
          <w:tab w:val="right" w:pos="8820"/>
        </w:tabs>
        <w:adjustRightInd w:val="0"/>
        <w:snapToGrid w:val="0"/>
        <w:rPr>
          <w:rFonts w:ascii="Times New Roman" w:eastAsia="黑体" w:hAnsi="Times New Roman" w:cs="Times New Roman"/>
          <w:sz w:val="24"/>
          <w:szCs w:val="24"/>
        </w:rPr>
      </w:pPr>
      <w:r>
        <w:rPr>
          <w:rFonts w:ascii="Times New Roman" w:eastAsia="黑体" w:hAnsi="Times New Roman" w:cs="Times New Roman"/>
          <w:sz w:val="24"/>
          <w:szCs w:val="24"/>
        </w:rPr>
        <w:t>and</w:t>
      </w:r>
      <w:r w:rsidR="008411ED" w:rsidRPr="000B3BC5">
        <w:rPr>
          <w:rFonts w:ascii="Times New Roman" w:eastAsia="黑体" w:hAnsi="Times New Roman" w:cs="Times New Roman"/>
          <w:sz w:val="24"/>
          <w:szCs w:val="24"/>
        </w:rPr>
        <w:t xml:space="preserve"> </w:t>
      </w:r>
      <w:r>
        <w:rPr>
          <w:rFonts w:ascii="Times New Roman" w:eastAsia="黑体" w:hAnsi="Times New Roman" w:cs="Times New Roman"/>
          <w:sz w:val="24"/>
          <w:szCs w:val="24"/>
        </w:rPr>
        <w:t>f</w:t>
      </w:r>
      <w:r w:rsidR="008411ED" w:rsidRPr="000B3BC5">
        <w:rPr>
          <w:rFonts w:ascii="Times New Roman" w:eastAsia="黑体" w:hAnsi="Times New Roman" w:cs="Times New Roman"/>
          <w:sz w:val="24"/>
          <w:szCs w:val="24"/>
        </w:rPr>
        <w:t xml:space="preserve">or </w:t>
      </w:r>
      <w:r>
        <w:rPr>
          <w:rFonts w:ascii="Times New Roman" w:eastAsia="黑体" w:hAnsi="Times New Roman" w:cs="Times New Roman"/>
          <w:sz w:val="24"/>
          <w:szCs w:val="24"/>
        </w:rPr>
        <w:t>the</w:t>
      </w:r>
      <w:r w:rsidR="008411ED" w:rsidRPr="000B3BC5">
        <w:rPr>
          <w:rFonts w:ascii="Times New Roman" w:eastAsia="黑体" w:hAnsi="Times New Roman" w:cs="Times New Roman"/>
          <w:sz w:val="24"/>
          <w:szCs w:val="24"/>
        </w:rPr>
        <w:t xml:space="preserve"> inductive loop as shown in Fig. </w:t>
      </w:r>
      <w:r w:rsidRPr="00D61038">
        <w:rPr>
          <w:rFonts w:ascii="Times New Roman" w:eastAsia="黑体" w:hAnsi="Times New Roman" w:cs="Times New Roman"/>
          <w:color w:val="4472C4" w:themeColor="accent1"/>
          <w:sz w:val="24"/>
          <w:szCs w:val="24"/>
        </w:rPr>
        <w:t>4</w:t>
      </w:r>
      <w:r w:rsidR="008411ED" w:rsidRPr="00D61038">
        <w:rPr>
          <w:rFonts w:ascii="Times New Roman" w:eastAsia="黑体" w:hAnsi="Times New Roman" w:cs="Times New Roman"/>
          <w:color w:val="4472C4" w:themeColor="accent1"/>
          <w:sz w:val="24"/>
          <w:szCs w:val="24"/>
        </w:rPr>
        <w:t>e</w:t>
      </w:r>
      <w:r w:rsidR="008411ED" w:rsidRPr="000B3BC5">
        <w:rPr>
          <w:rFonts w:ascii="Times New Roman" w:eastAsia="黑体" w:hAnsi="Times New Roman" w:cs="Times New Roman"/>
          <w:sz w:val="24"/>
          <w:szCs w:val="24"/>
        </w:rPr>
        <w:t xml:space="preserve">, </w:t>
      </w:r>
      <w:r w:rsidRPr="00D61038">
        <w:rPr>
          <w:rFonts w:ascii="Times New Roman" w:eastAsia="黑体" w:hAnsi="Times New Roman" w:cs="Times New Roman"/>
          <w:sz w:val="24"/>
          <w:szCs w:val="24"/>
        </w:rPr>
        <w:t>the following conditions must be satisfied</w:t>
      </w:r>
    </w:p>
    <w:p w14:paraId="28C1C88C" w14:textId="36A7F8C5" w:rsidR="008411ED" w:rsidRPr="000B3BC5" w:rsidRDefault="00AB186A" w:rsidP="00A51102">
      <w:pPr>
        <w:tabs>
          <w:tab w:val="center" w:pos="5040"/>
          <w:tab w:val="right" w:pos="9742"/>
        </w:tabs>
        <w:adjustRightInd w:val="0"/>
        <w:snapToGrid w:val="0"/>
        <w:ind w:right="839"/>
        <w:rPr>
          <w:rFonts w:ascii="Times New Roman" w:eastAsia="黑体" w:hAnsi="Times New Roman"/>
          <w:sz w:val="24"/>
          <w:szCs w:val="24"/>
        </w:rPr>
      </w:pPr>
      <w:r w:rsidRPr="000B3BC5">
        <w:rPr>
          <w:rFonts w:ascii="Times New Roman" w:eastAsia="黑体" w:hAnsi="Times New Roman"/>
          <w:sz w:val="24"/>
          <w:szCs w:val="24"/>
        </w:rPr>
        <w:tab/>
      </w:r>
      <w:bookmarkStart w:id="1" w:name="_Hlk186740332"/>
      <w:r w:rsidR="002C295D" w:rsidRPr="000B3BC5">
        <w:rPr>
          <w:rFonts w:ascii="Times New Roman" w:eastAsia="黑体" w:hAnsi="Times New Roman"/>
          <w:position w:val="-54"/>
          <w:sz w:val="24"/>
          <w:szCs w:val="24"/>
        </w:rPr>
        <w:object w:dxaOrig="3620" w:dyaOrig="920" w14:anchorId="49070A00">
          <v:shape id="_x0000_i1046" type="#_x0000_t75" style="width:182.6pt;height:44.95pt" o:ole="">
            <v:imagedata r:id="rId49" o:title=""/>
          </v:shape>
          <o:OLEObject Type="Embed" ProgID="Equation.DSMT4" ShapeID="_x0000_i1046" DrawAspect="Content" ObjectID="_1803927561" r:id="rId50"/>
        </w:object>
      </w:r>
      <w:bookmarkEnd w:id="1"/>
      <w:r w:rsidR="008411ED" w:rsidRPr="000B3BC5">
        <w:rPr>
          <w:rFonts w:ascii="Times New Roman" w:eastAsia="黑体" w:hAnsi="Times New Roman"/>
          <w:sz w:val="24"/>
          <w:szCs w:val="24"/>
        </w:rPr>
        <w:t xml:space="preserve"> </w:t>
      </w:r>
      <w:r w:rsidR="00177199">
        <w:rPr>
          <w:rFonts w:ascii="Times New Roman" w:eastAsia="黑体" w:hAnsi="Times New Roman"/>
          <w:sz w:val="24"/>
          <w:szCs w:val="24"/>
        </w:rPr>
        <w:tab/>
      </w:r>
      <w:r w:rsidR="008411ED" w:rsidRPr="00BE5226">
        <w:rPr>
          <w:rFonts w:ascii="Times New Roman" w:eastAsia="黑体" w:hAnsi="Times New Roman" w:cs="Times New Roman" w:hint="eastAsia"/>
          <w:sz w:val="24"/>
          <w:szCs w:val="24"/>
        </w:rPr>
        <w:t>(</w:t>
      </w:r>
      <w:r w:rsidR="008411ED" w:rsidRPr="00BE5226">
        <w:rPr>
          <w:rFonts w:ascii="Times New Roman" w:eastAsia="黑体" w:hAnsi="Times New Roman" w:cs="Times New Roman"/>
          <w:sz w:val="24"/>
          <w:szCs w:val="24"/>
        </w:rPr>
        <w:t>S17</w:t>
      </w:r>
      <w:r w:rsidR="008411ED" w:rsidRPr="00BE5226">
        <w:rPr>
          <w:rFonts w:ascii="Times New Roman" w:eastAsia="黑体" w:hAnsi="Times New Roman" w:cs="Times New Roman" w:hint="eastAsia"/>
          <w:sz w:val="24"/>
          <w:szCs w:val="24"/>
        </w:rPr>
        <w:t>)</w:t>
      </w:r>
    </w:p>
    <w:p w14:paraId="2D375BE2" w14:textId="41150A20" w:rsidR="008411ED" w:rsidRPr="000B3BC5" w:rsidRDefault="008411ED" w:rsidP="00A51102">
      <w:pPr>
        <w:tabs>
          <w:tab w:val="center" w:pos="5040"/>
          <w:tab w:val="right" w:pos="8820"/>
        </w:tabs>
        <w:adjustRightInd w:val="0"/>
        <w:snapToGrid w:val="0"/>
        <w:rPr>
          <w:rFonts w:ascii="Times New Roman" w:eastAsia="黑体" w:hAnsi="Times New Roman"/>
          <w:sz w:val="24"/>
          <w:szCs w:val="24"/>
        </w:rPr>
      </w:pPr>
      <w:r w:rsidRPr="000B3BC5">
        <w:rPr>
          <w:rFonts w:ascii="Times New Roman" w:eastAsia="黑体" w:hAnsi="Times New Roman"/>
          <w:sz w:val="24"/>
          <w:szCs w:val="24"/>
        </w:rPr>
        <w:t xml:space="preserve">Based on the practical physical implications, it is required that </w:t>
      </w:r>
      <w:r w:rsidR="00183208" w:rsidRPr="000B3BC5">
        <w:rPr>
          <w:rFonts w:ascii="Times New Roman" w:eastAsia="黑体" w:hAnsi="Times New Roman"/>
          <w:position w:val="-12"/>
          <w:sz w:val="24"/>
          <w:szCs w:val="24"/>
        </w:rPr>
        <w:object w:dxaOrig="1300" w:dyaOrig="360" w14:anchorId="2E177519">
          <v:shape id="_x0000_i1047" type="#_x0000_t75" style="width:63.95pt;height:18.45pt" o:ole="">
            <v:imagedata r:id="rId51" o:title=""/>
          </v:shape>
          <o:OLEObject Type="Embed" ProgID="Equation.DSMT4" ShapeID="_x0000_i1047" DrawAspect="Content" ObjectID="_1803927562" r:id="rId52"/>
        </w:object>
      </w:r>
      <w:r w:rsidRPr="000B3BC5">
        <w:rPr>
          <w:rFonts w:ascii="Times New Roman" w:eastAsia="黑体" w:hAnsi="Times New Roman"/>
          <w:sz w:val="24"/>
          <w:szCs w:val="24"/>
        </w:rPr>
        <w:t xml:space="preserve"> and </w:t>
      </w:r>
      <w:r w:rsidR="00183208" w:rsidRPr="00183208">
        <w:rPr>
          <w:rFonts w:ascii="Times New Roman" w:eastAsia="黑体" w:hAnsi="Times New Roman"/>
          <w:position w:val="-10"/>
          <w:sz w:val="24"/>
          <w:szCs w:val="24"/>
        </w:rPr>
        <w:object w:dxaOrig="1140" w:dyaOrig="340" w14:anchorId="54F4046A">
          <v:shape id="_x0000_i1048" type="#_x0000_t75" style="width:58.75pt;height:18.45pt" o:ole="">
            <v:imagedata r:id="rId53" o:title=""/>
          </v:shape>
          <o:OLEObject Type="Embed" ProgID="Equation.DSMT4" ShapeID="_x0000_i1048" DrawAspect="Content" ObjectID="_1803927563" r:id="rId54"/>
        </w:object>
      </w:r>
      <w:r w:rsidR="00BE5226">
        <w:rPr>
          <w:rFonts w:ascii="Times New Roman" w:eastAsia="黑体" w:hAnsi="Times New Roman"/>
          <w:sz w:val="24"/>
          <w:szCs w:val="24"/>
        </w:rPr>
        <w:t xml:space="preserve">. </w:t>
      </w:r>
      <w:r w:rsidRPr="000B3BC5">
        <w:rPr>
          <w:rFonts w:ascii="Times New Roman" w:eastAsia="黑体" w:hAnsi="Times New Roman"/>
          <w:position w:val="-12"/>
          <w:sz w:val="24"/>
          <w:szCs w:val="24"/>
        </w:rPr>
        <w:object w:dxaOrig="300" w:dyaOrig="360" w14:anchorId="305A4986">
          <v:shape id="_x0000_i1049" type="#_x0000_t75" style="width:16.7pt;height:18.45pt" o:ole="">
            <v:imagedata r:id="rId55" o:title=""/>
          </v:shape>
          <o:OLEObject Type="Embed" ProgID="Equation.DSMT4" ShapeID="_x0000_i1049" DrawAspect="Content" ObjectID="_1803927564" r:id="rId56"/>
        </w:object>
      </w:r>
      <w:r w:rsidRPr="000B3BC5">
        <w:rPr>
          <w:rFonts w:ascii="Times New Roman" w:eastAsia="黑体" w:hAnsi="Times New Roman"/>
          <w:sz w:val="24"/>
          <w:szCs w:val="24"/>
        </w:rPr>
        <w:t xml:space="preserve"> </w:t>
      </w:r>
      <w:r w:rsidR="0077494A">
        <w:rPr>
          <w:rFonts w:ascii="Times New Roman" w:eastAsia="黑体" w:hAnsi="Times New Roman"/>
          <w:sz w:val="24"/>
          <w:szCs w:val="24"/>
        </w:rPr>
        <w:t>represents</w:t>
      </w:r>
      <w:r w:rsidRPr="000B3BC5">
        <w:rPr>
          <w:rFonts w:ascii="Times New Roman" w:eastAsia="黑体" w:hAnsi="Times New Roman"/>
          <w:sz w:val="24"/>
          <w:szCs w:val="24"/>
        </w:rPr>
        <w:t xml:space="preserve"> the equivalent resistance</w:t>
      </w:r>
      <w:r w:rsidR="004D5FB8">
        <w:rPr>
          <w:rFonts w:ascii="Times New Roman" w:eastAsia="黑体" w:hAnsi="Times New Roman"/>
          <w:sz w:val="24"/>
          <w:szCs w:val="24"/>
        </w:rPr>
        <w:t xml:space="preserve"> </w:t>
      </w:r>
      <w:r w:rsidRPr="000B3BC5">
        <w:rPr>
          <w:rFonts w:ascii="Times New Roman" w:eastAsia="黑体" w:hAnsi="Times New Roman"/>
          <w:sz w:val="24"/>
          <w:szCs w:val="24"/>
        </w:rPr>
        <w:t xml:space="preserve">and </w:t>
      </w:r>
      <w:r w:rsidR="0075456E" w:rsidRPr="0075456E">
        <w:rPr>
          <w:rFonts w:ascii="Times New Roman" w:eastAsia="黑体" w:hAnsi="Times New Roman"/>
          <w:i/>
          <w:iCs/>
          <w:sz w:val="24"/>
          <w:szCs w:val="24"/>
        </w:rPr>
        <w:t>L</w:t>
      </w:r>
      <w:r w:rsidRPr="000B3BC5">
        <w:rPr>
          <w:rFonts w:ascii="Times New Roman" w:eastAsia="黑体" w:hAnsi="Times New Roman"/>
          <w:sz w:val="24"/>
          <w:szCs w:val="24"/>
        </w:rPr>
        <w:t xml:space="preserve"> </w:t>
      </w:r>
      <w:r w:rsidR="0077494A">
        <w:rPr>
          <w:rFonts w:ascii="Times New Roman" w:eastAsia="黑体" w:hAnsi="Times New Roman"/>
          <w:sz w:val="24"/>
          <w:szCs w:val="24"/>
        </w:rPr>
        <w:t>represents</w:t>
      </w:r>
      <w:r w:rsidRPr="000B3BC5">
        <w:rPr>
          <w:rFonts w:ascii="Times New Roman" w:eastAsia="黑体" w:hAnsi="Times New Roman"/>
          <w:sz w:val="24"/>
          <w:szCs w:val="24"/>
        </w:rPr>
        <w:t xml:space="preserve"> the equivalent inductance</w:t>
      </w:r>
      <w:r w:rsidR="004D5FB8" w:rsidRPr="004D5FB8">
        <w:rPr>
          <w:rFonts w:ascii="Times New Roman" w:eastAsia="黑体" w:hAnsi="Times New Roman"/>
          <w:sz w:val="24"/>
          <w:szCs w:val="24"/>
        </w:rPr>
        <w:t xml:space="preserve"> </w:t>
      </w:r>
      <w:r w:rsidR="004D5FB8">
        <w:rPr>
          <w:rFonts w:ascii="Times New Roman" w:eastAsia="黑体" w:hAnsi="Times New Roman"/>
          <w:sz w:val="24"/>
          <w:szCs w:val="24"/>
        </w:rPr>
        <w:t>for anion specific adsorption</w:t>
      </w:r>
      <w:r w:rsidR="00BE5226">
        <w:rPr>
          <w:rFonts w:ascii="Times New Roman" w:eastAsia="黑体" w:hAnsi="Times New Roman"/>
          <w:sz w:val="24"/>
          <w:szCs w:val="24"/>
        </w:rPr>
        <w:t>.</w:t>
      </w:r>
    </w:p>
    <w:p w14:paraId="3FCCA958" w14:textId="34DA3F5A" w:rsidR="008411ED" w:rsidRPr="000B3BC5" w:rsidRDefault="008411ED" w:rsidP="00A51102">
      <w:pPr>
        <w:tabs>
          <w:tab w:val="center" w:pos="5040"/>
          <w:tab w:val="right" w:pos="8820"/>
        </w:tabs>
        <w:adjustRightInd w:val="0"/>
        <w:snapToGrid w:val="0"/>
        <w:ind w:firstLineChars="200" w:firstLine="480"/>
        <w:rPr>
          <w:rFonts w:ascii="Times New Roman" w:eastAsia="黑体" w:hAnsi="Times New Roman"/>
          <w:sz w:val="24"/>
          <w:szCs w:val="24"/>
        </w:rPr>
      </w:pPr>
      <w:r w:rsidRPr="000B3BC5">
        <w:rPr>
          <w:rFonts w:ascii="Times New Roman" w:eastAsia="黑体" w:hAnsi="Times New Roman"/>
          <w:sz w:val="24"/>
          <w:szCs w:val="24"/>
        </w:rPr>
        <w:t xml:space="preserve">At steady state, the change rate of the </w:t>
      </w:r>
      <w:r w:rsidR="009C22A0">
        <w:rPr>
          <w:rFonts w:ascii="Times New Roman" w:eastAsia="黑体" w:hAnsi="Times New Roman"/>
          <w:sz w:val="24"/>
          <w:szCs w:val="24"/>
        </w:rPr>
        <w:t>anion coverage</w:t>
      </w:r>
      <w:r w:rsidR="004D5FB8">
        <w:rPr>
          <w:rFonts w:ascii="Times New Roman" w:eastAsia="黑体" w:hAnsi="Times New Roman"/>
          <w:sz w:val="24"/>
          <w:szCs w:val="24"/>
        </w:rPr>
        <w:t xml:space="preserve"> </w:t>
      </w:r>
      <w:proofErr w:type="spellStart"/>
      <w:r w:rsidR="004D5FB8">
        <w:rPr>
          <w:rFonts w:ascii="Times New Roman" w:eastAsia="黑体" w:hAnsi="Times New Roman" w:cs="Times New Roman"/>
          <w:sz w:val="24"/>
          <w:szCs w:val="24"/>
        </w:rPr>
        <w:t>Ξ</w:t>
      </w:r>
      <w:r w:rsidR="004D5FB8" w:rsidRPr="004D5FB8">
        <w:rPr>
          <w:rFonts w:ascii="Times New Roman" w:eastAsia="黑体" w:hAnsi="Times New Roman"/>
          <w:i/>
          <w:iCs/>
          <w:sz w:val="24"/>
          <w:szCs w:val="24"/>
          <w:vertAlign w:val="subscript"/>
        </w:rPr>
        <w:t>ss</w:t>
      </w:r>
      <w:proofErr w:type="spellEnd"/>
      <w:r w:rsidR="004D5FB8">
        <w:rPr>
          <w:rFonts w:ascii="Times New Roman" w:eastAsia="黑体" w:hAnsi="Times New Roman"/>
          <w:sz w:val="24"/>
          <w:szCs w:val="24"/>
          <w:vertAlign w:val="subscript"/>
        </w:rPr>
        <w:t xml:space="preserve"> </w:t>
      </w:r>
      <w:r w:rsidR="004D5FB8">
        <w:rPr>
          <w:rFonts w:ascii="Times New Roman" w:eastAsia="黑体" w:hAnsi="Times New Roman"/>
          <w:sz w:val="24"/>
          <w:szCs w:val="24"/>
        </w:rPr>
        <w:t>= 0</w:t>
      </w:r>
      <w:r w:rsidRPr="000B3BC5">
        <w:rPr>
          <w:rFonts w:ascii="Times New Roman" w:eastAsia="黑体" w:hAnsi="Times New Roman"/>
          <w:sz w:val="24"/>
          <w:szCs w:val="24"/>
        </w:rPr>
        <w:t>, thus</w:t>
      </w:r>
    </w:p>
    <w:p w14:paraId="2989704F" w14:textId="6CD8E548" w:rsidR="008411ED" w:rsidRPr="000B3BC5" w:rsidRDefault="00AB186A" w:rsidP="00A51102">
      <w:pPr>
        <w:tabs>
          <w:tab w:val="center" w:pos="5040"/>
          <w:tab w:val="right" w:pos="9742"/>
        </w:tabs>
        <w:adjustRightInd w:val="0"/>
        <w:snapToGrid w:val="0"/>
        <w:ind w:right="840"/>
        <w:rPr>
          <w:rFonts w:ascii="Times New Roman" w:eastAsia="黑体" w:hAnsi="Times New Roman" w:cs="Times New Roman"/>
          <w:sz w:val="24"/>
          <w:szCs w:val="24"/>
        </w:rPr>
      </w:pPr>
      <w:r w:rsidRPr="000B3BC5">
        <w:rPr>
          <w:rFonts w:ascii="Times New Roman" w:eastAsia="黑体" w:hAnsi="Times New Roman"/>
          <w:sz w:val="24"/>
          <w:szCs w:val="24"/>
        </w:rPr>
        <w:tab/>
      </w:r>
      <w:r w:rsidR="009C22A0" w:rsidRPr="000B3BC5">
        <w:rPr>
          <w:rFonts w:ascii="Times New Roman" w:eastAsia="黑体" w:hAnsi="Times New Roman"/>
          <w:position w:val="-30"/>
          <w:sz w:val="24"/>
          <w:szCs w:val="24"/>
        </w:rPr>
        <w:object w:dxaOrig="3240" w:dyaOrig="700" w14:anchorId="185491DF">
          <v:shape id="_x0000_i1050" type="#_x0000_t75" style="width:161.3pt;height:35.15pt" o:ole="">
            <v:imagedata r:id="rId57" o:title=""/>
          </v:shape>
          <o:OLEObject Type="Embed" ProgID="Equation.DSMT4" ShapeID="_x0000_i1050" DrawAspect="Content" ObjectID="_1803927565" r:id="rId58"/>
        </w:object>
      </w:r>
      <w:r w:rsidR="008411ED" w:rsidRPr="000B3BC5">
        <w:rPr>
          <w:rFonts w:ascii="Times New Roman" w:eastAsia="黑体" w:hAnsi="Times New Roman"/>
          <w:sz w:val="24"/>
          <w:szCs w:val="24"/>
        </w:rPr>
        <w:t xml:space="preserve"> </w:t>
      </w:r>
      <w:r w:rsidRPr="000B3BC5">
        <w:rPr>
          <w:rFonts w:ascii="Times New Roman" w:eastAsia="黑体" w:hAnsi="Times New Roman"/>
          <w:sz w:val="24"/>
          <w:szCs w:val="24"/>
        </w:rPr>
        <w:tab/>
      </w:r>
      <w:r w:rsidR="008411ED" w:rsidRPr="000B3BC5">
        <w:rPr>
          <w:rFonts w:ascii="Times New Roman" w:eastAsia="黑体" w:hAnsi="Times New Roman" w:cs="Times New Roman" w:hint="eastAsia"/>
          <w:sz w:val="24"/>
          <w:szCs w:val="24"/>
        </w:rPr>
        <w:t>(</w:t>
      </w:r>
      <w:r w:rsidR="008411ED" w:rsidRPr="000B3BC5">
        <w:rPr>
          <w:rFonts w:ascii="Times New Roman" w:eastAsia="黑体" w:hAnsi="Times New Roman" w:cs="Times New Roman"/>
          <w:sz w:val="24"/>
          <w:szCs w:val="24"/>
        </w:rPr>
        <w:t>S18</w:t>
      </w:r>
      <w:r w:rsidR="008411ED" w:rsidRPr="000B3BC5">
        <w:rPr>
          <w:rFonts w:ascii="Times New Roman" w:eastAsia="黑体" w:hAnsi="Times New Roman" w:cs="Times New Roman" w:hint="eastAsia"/>
          <w:sz w:val="24"/>
          <w:szCs w:val="24"/>
        </w:rPr>
        <w:t>)</w:t>
      </w:r>
    </w:p>
    <w:p w14:paraId="18A64A4A" w14:textId="77777777" w:rsidR="008411ED" w:rsidRPr="000B3BC5" w:rsidRDefault="008411ED" w:rsidP="00A51102">
      <w:pPr>
        <w:tabs>
          <w:tab w:val="center" w:pos="5040"/>
          <w:tab w:val="right" w:pos="8820"/>
        </w:tabs>
        <w:adjustRightInd w:val="0"/>
        <w:snapToGrid w:val="0"/>
        <w:ind w:right="840"/>
        <w:rPr>
          <w:rFonts w:ascii="Times New Roman" w:eastAsia="黑体" w:hAnsi="Times New Roman"/>
          <w:sz w:val="24"/>
          <w:szCs w:val="24"/>
        </w:rPr>
      </w:pPr>
      <w:r w:rsidRPr="000B3BC5">
        <w:rPr>
          <w:rFonts w:ascii="Times New Roman" w:eastAsia="黑体" w:hAnsi="Times New Roman"/>
          <w:sz w:val="24"/>
          <w:szCs w:val="24"/>
        </w:rPr>
        <w:t>In the continuous electrode interface system, then</w:t>
      </w:r>
    </w:p>
    <w:p w14:paraId="3E7CA637" w14:textId="3F7CCD73" w:rsidR="008411ED" w:rsidRPr="000B3BC5" w:rsidRDefault="00AB186A" w:rsidP="00A51102">
      <w:pPr>
        <w:tabs>
          <w:tab w:val="center" w:pos="5040"/>
          <w:tab w:val="right" w:pos="9742"/>
        </w:tabs>
        <w:adjustRightInd w:val="0"/>
        <w:snapToGrid w:val="0"/>
        <w:ind w:right="840"/>
        <w:rPr>
          <w:rFonts w:ascii="Times New Roman" w:eastAsia="黑体" w:hAnsi="Times New Roman"/>
          <w:sz w:val="24"/>
          <w:szCs w:val="24"/>
        </w:rPr>
      </w:pPr>
      <w:r w:rsidRPr="000B3BC5">
        <w:rPr>
          <w:rFonts w:ascii="Times New Roman" w:eastAsia="黑体" w:hAnsi="Times New Roman"/>
          <w:sz w:val="24"/>
          <w:szCs w:val="24"/>
        </w:rPr>
        <w:tab/>
      </w:r>
      <w:r w:rsidR="009C22A0" w:rsidRPr="000B3BC5">
        <w:rPr>
          <w:rFonts w:ascii="Times New Roman" w:eastAsia="黑体" w:hAnsi="Times New Roman"/>
          <w:position w:val="-62"/>
          <w:sz w:val="24"/>
          <w:szCs w:val="24"/>
        </w:rPr>
        <w:object w:dxaOrig="2100" w:dyaOrig="1359" w14:anchorId="7F6CE077">
          <v:shape id="_x0000_i1051" type="#_x0000_t75" style="width:106pt;height:66.25pt" o:ole="">
            <v:imagedata r:id="rId59" o:title=""/>
          </v:shape>
          <o:OLEObject Type="Embed" ProgID="Equation.DSMT4" ShapeID="_x0000_i1051" DrawAspect="Content" ObjectID="_1803927566" r:id="rId60"/>
        </w:object>
      </w:r>
      <w:r w:rsidR="008411ED" w:rsidRPr="000B3BC5">
        <w:rPr>
          <w:rFonts w:ascii="Times New Roman" w:eastAsia="黑体" w:hAnsi="Times New Roman"/>
          <w:sz w:val="24"/>
          <w:szCs w:val="24"/>
        </w:rPr>
        <w:t xml:space="preserve"> </w:t>
      </w:r>
      <w:r w:rsidRPr="000B3BC5">
        <w:rPr>
          <w:rFonts w:ascii="Times New Roman" w:eastAsia="黑体" w:hAnsi="Times New Roman"/>
          <w:sz w:val="24"/>
          <w:szCs w:val="24"/>
        </w:rPr>
        <w:tab/>
      </w:r>
      <w:r w:rsidR="008411ED" w:rsidRPr="000B3BC5">
        <w:rPr>
          <w:rFonts w:ascii="Times New Roman" w:eastAsia="黑体" w:hAnsi="Times New Roman" w:cs="Times New Roman" w:hint="eastAsia"/>
          <w:sz w:val="24"/>
          <w:szCs w:val="24"/>
        </w:rPr>
        <w:t>(</w:t>
      </w:r>
      <w:r w:rsidR="008411ED" w:rsidRPr="000B3BC5">
        <w:rPr>
          <w:rFonts w:ascii="Times New Roman" w:eastAsia="黑体" w:hAnsi="Times New Roman" w:cs="Times New Roman"/>
          <w:sz w:val="24"/>
          <w:szCs w:val="24"/>
        </w:rPr>
        <w:t>S19</w:t>
      </w:r>
      <w:r w:rsidR="008411ED" w:rsidRPr="000B3BC5">
        <w:rPr>
          <w:rFonts w:ascii="Times New Roman" w:eastAsia="黑体" w:hAnsi="Times New Roman" w:cs="Times New Roman" w:hint="eastAsia"/>
          <w:sz w:val="24"/>
          <w:szCs w:val="24"/>
        </w:rPr>
        <w:t>)</w:t>
      </w:r>
    </w:p>
    <w:p w14:paraId="4F0161B3" w14:textId="5EC5358D" w:rsidR="008411ED" w:rsidRPr="000B3BC5" w:rsidRDefault="008411ED" w:rsidP="00A51102">
      <w:pPr>
        <w:tabs>
          <w:tab w:val="center" w:pos="5040"/>
          <w:tab w:val="right" w:pos="8820"/>
        </w:tabs>
        <w:adjustRightInd w:val="0"/>
        <w:snapToGrid w:val="0"/>
        <w:rPr>
          <w:rFonts w:ascii="Times New Roman" w:eastAsia="黑体" w:hAnsi="Times New Roman"/>
          <w:sz w:val="24"/>
          <w:szCs w:val="24"/>
        </w:rPr>
      </w:pPr>
      <w:r w:rsidRPr="000B3BC5">
        <w:rPr>
          <w:rFonts w:ascii="Times New Roman" w:eastAsia="黑体" w:hAnsi="Times New Roman"/>
          <w:sz w:val="24"/>
          <w:szCs w:val="24"/>
        </w:rPr>
        <w:t xml:space="preserve">Substituting into equation </w:t>
      </w:r>
      <w:r w:rsidR="00BA6DFB">
        <w:rPr>
          <w:rFonts w:ascii="Times New Roman" w:eastAsia="黑体" w:hAnsi="Times New Roman"/>
          <w:sz w:val="24"/>
          <w:szCs w:val="24"/>
        </w:rPr>
        <w:t>(</w:t>
      </w:r>
      <w:r w:rsidRPr="000B3BC5">
        <w:rPr>
          <w:rFonts w:ascii="Times New Roman" w:eastAsia="黑体" w:hAnsi="Times New Roman"/>
          <w:sz w:val="24"/>
          <w:szCs w:val="24"/>
        </w:rPr>
        <w:t>S1</w:t>
      </w:r>
      <w:r w:rsidR="002C295D">
        <w:rPr>
          <w:rFonts w:ascii="Times New Roman" w:eastAsia="黑体" w:hAnsi="Times New Roman"/>
          <w:sz w:val="24"/>
          <w:szCs w:val="24"/>
        </w:rPr>
        <w:t>7</w:t>
      </w:r>
      <w:r w:rsidR="00BA6DFB">
        <w:rPr>
          <w:rFonts w:ascii="Times New Roman" w:eastAsia="黑体" w:hAnsi="Times New Roman"/>
          <w:sz w:val="24"/>
          <w:szCs w:val="24"/>
        </w:rPr>
        <w:t>)</w:t>
      </w:r>
      <w:r w:rsidRPr="000B3BC5">
        <w:rPr>
          <w:rFonts w:ascii="Times New Roman" w:eastAsia="黑体" w:hAnsi="Times New Roman"/>
          <w:sz w:val="24"/>
          <w:szCs w:val="24"/>
        </w:rPr>
        <w:t>, we get</w:t>
      </w:r>
    </w:p>
    <w:p w14:paraId="030DE214" w14:textId="53567A42" w:rsidR="008411ED" w:rsidRPr="000B3BC5" w:rsidRDefault="00AB186A" w:rsidP="00A51102">
      <w:pPr>
        <w:tabs>
          <w:tab w:val="center" w:pos="5040"/>
          <w:tab w:val="right" w:pos="9742"/>
        </w:tabs>
        <w:adjustRightInd w:val="0"/>
        <w:snapToGrid w:val="0"/>
        <w:ind w:right="839"/>
        <w:rPr>
          <w:rFonts w:ascii="Times New Roman" w:eastAsia="黑体" w:hAnsi="Times New Roman"/>
          <w:sz w:val="24"/>
          <w:szCs w:val="24"/>
        </w:rPr>
      </w:pPr>
      <w:r w:rsidRPr="000B3BC5">
        <w:rPr>
          <w:rFonts w:ascii="Times New Roman" w:eastAsia="黑体" w:hAnsi="Times New Roman"/>
          <w:sz w:val="24"/>
          <w:szCs w:val="24"/>
        </w:rPr>
        <w:lastRenderedPageBreak/>
        <w:tab/>
      </w:r>
      <w:r w:rsidR="009C22A0" w:rsidRPr="000B3BC5">
        <w:rPr>
          <w:rFonts w:ascii="Times New Roman" w:eastAsia="黑体" w:hAnsi="Times New Roman"/>
          <w:position w:val="-54"/>
          <w:sz w:val="24"/>
          <w:szCs w:val="24"/>
        </w:rPr>
        <w:object w:dxaOrig="3680" w:dyaOrig="1280" w14:anchorId="0EEC27E0">
          <v:shape id="_x0000_i1052" type="#_x0000_t75" style="width:183.15pt;height:63.95pt" o:ole="">
            <v:imagedata r:id="rId61" o:title=""/>
          </v:shape>
          <o:OLEObject Type="Embed" ProgID="Equation.DSMT4" ShapeID="_x0000_i1052" DrawAspect="Content" ObjectID="_1803927567" r:id="rId62"/>
        </w:object>
      </w:r>
      <w:r w:rsidR="008411ED" w:rsidRPr="000B3BC5">
        <w:rPr>
          <w:rFonts w:ascii="Times New Roman" w:eastAsia="黑体" w:hAnsi="Times New Roman"/>
          <w:sz w:val="24"/>
          <w:szCs w:val="24"/>
        </w:rPr>
        <w:t xml:space="preserve"> </w:t>
      </w:r>
      <w:r w:rsidRPr="000B3BC5">
        <w:rPr>
          <w:rFonts w:ascii="Times New Roman" w:eastAsia="黑体" w:hAnsi="Times New Roman"/>
          <w:sz w:val="24"/>
          <w:szCs w:val="24"/>
        </w:rPr>
        <w:tab/>
      </w:r>
      <w:r w:rsidR="008411ED" w:rsidRPr="002C295D">
        <w:rPr>
          <w:rFonts w:ascii="Times New Roman" w:eastAsia="黑体" w:hAnsi="Times New Roman" w:cs="Times New Roman" w:hint="eastAsia"/>
          <w:sz w:val="24"/>
          <w:szCs w:val="24"/>
        </w:rPr>
        <w:t>(</w:t>
      </w:r>
      <w:r w:rsidR="008411ED" w:rsidRPr="002C295D">
        <w:rPr>
          <w:rFonts w:ascii="Times New Roman" w:eastAsia="黑体" w:hAnsi="Times New Roman" w:cs="Times New Roman"/>
          <w:sz w:val="24"/>
          <w:szCs w:val="24"/>
        </w:rPr>
        <w:t>S20</w:t>
      </w:r>
      <w:r w:rsidR="008411ED" w:rsidRPr="002C295D">
        <w:rPr>
          <w:rFonts w:ascii="Times New Roman" w:eastAsia="黑体" w:hAnsi="Times New Roman" w:cs="Times New Roman" w:hint="eastAsia"/>
          <w:sz w:val="24"/>
          <w:szCs w:val="24"/>
        </w:rPr>
        <w:t>)</w:t>
      </w:r>
    </w:p>
    <w:p w14:paraId="46A6C8C5" w14:textId="004DD278" w:rsidR="008411ED" w:rsidRPr="000B3BC5" w:rsidRDefault="008411ED" w:rsidP="00A51102">
      <w:pPr>
        <w:tabs>
          <w:tab w:val="center" w:pos="5040"/>
          <w:tab w:val="right" w:pos="8820"/>
        </w:tabs>
        <w:adjustRightInd w:val="0"/>
        <w:snapToGrid w:val="0"/>
        <w:rPr>
          <w:rFonts w:ascii="Times New Roman" w:eastAsia="黑体" w:hAnsi="Times New Roman"/>
          <w:sz w:val="24"/>
          <w:szCs w:val="24"/>
        </w:rPr>
      </w:pPr>
      <w:r w:rsidRPr="002C295D">
        <w:rPr>
          <w:rFonts w:ascii="Times New Roman" w:eastAsia="黑体" w:hAnsi="Times New Roman" w:cs="Times New Roman"/>
          <w:sz w:val="24"/>
          <w:szCs w:val="24"/>
        </w:rPr>
        <w:t xml:space="preserve">The second subpart indicates that the potential </w:t>
      </w:r>
      <w:r w:rsidR="006A17C0" w:rsidRPr="002C295D">
        <w:rPr>
          <w:rFonts w:ascii="Times New Roman" w:eastAsia="黑体" w:hAnsi="Times New Roman" w:cs="Times New Roman"/>
          <w:i/>
          <w:iCs/>
          <w:sz w:val="24"/>
          <w:szCs w:val="24"/>
        </w:rPr>
        <w:t>E</w:t>
      </w:r>
      <w:r w:rsidRPr="002C295D">
        <w:rPr>
          <w:rFonts w:ascii="Times New Roman" w:eastAsia="黑体" w:hAnsi="Times New Roman" w:cs="Times New Roman"/>
          <w:sz w:val="24"/>
          <w:szCs w:val="24"/>
        </w:rPr>
        <w:t xml:space="preserve"> changes the Faraday current </w:t>
      </w:r>
      <w:r w:rsidR="006A17C0" w:rsidRPr="002C295D">
        <w:rPr>
          <w:rFonts w:ascii="Times New Roman" w:eastAsia="黑体" w:hAnsi="Times New Roman" w:cs="Times New Roman"/>
          <w:i/>
          <w:iCs/>
          <w:sz w:val="24"/>
          <w:szCs w:val="24"/>
        </w:rPr>
        <w:t>I</w:t>
      </w:r>
      <w:r w:rsidR="006A17C0" w:rsidRPr="002C295D">
        <w:rPr>
          <w:rFonts w:ascii="Times New Roman" w:eastAsia="黑体" w:hAnsi="Times New Roman" w:cs="Times New Roman"/>
          <w:i/>
          <w:iCs/>
          <w:sz w:val="24"/>
          <w:szCs w:val="24"/>
          <w:vertAlign w:val="subscript"/>
        </w:rPr>
        <w:t>F</w:t>
      </w:r>
      <w:r w:rsidRPr="002C295D">
        <w:rPr>
          <w:rFonts w:ascii="Times New Roman" w:eastAsia="黑体" w:hAnsi="Times New Roman" w:cs="Times New Roman"/>
          <w:sz w:val="24"/>
          <w:szCs w:val="24"/>
        </w:rPr>
        <w:t xml:space="preserve"> by changing the surface </w:t>
      </w:r>
      <w:r w:rsidR="00006CE3" w:rsidRPr="002C295D">
        <w:rPr>
          <w:rFonts w:ascii="Times New Roman" w:eastAsia="黑体" w:hAnsi="Times New Roman" w:cs="Times New Roman"/>
          <w:sz w:val="24"/>
          <w:szCs w:val="24"/>
        </w:rPr>
        <w:t>anion coverage</w:t>
      </w:r>
      <w:r w:rsidRPr="002C295D">
        <w:rPr>
          <w:rFonts w:ascii="Times New Roman" w:eastAsia="黑体" w:hAnsi="Times New Roman" w:cs="Times New Roman"/>
          <w:sz w:val="24"/>
          <w:szCs w:val="24"/>
        </w:rPr>
        <w:t xml:space="preserve"> </w:t>
      </w:r>
      <w:r w:rsidR="009C22A0" w:rsidRPr="002C295D">
        <w:rPr>
          <w:rFonts w:ascii="Times New Roman" w:eastAsia="黑体" w:hAnsi="Times New Roman" w:cs="Times New Roman"/>
          <w:i/>
          <w:iCs/>
          <w:sz w:val="24"/>
          <w:szCs w:val="24"/>
        </w:rPr>
        <w:t>θ</w:t>
      </w:r>
      <w:r w:rsidRPr="002C295D">
        <w:rPr>
          <w:rFonts w:ascii="Times New Roman" w:eastAsia="黑体" w:hAnsi="Times New Roman" w:cs="Times New Roman"/>
          <w:sz w:val="24"/>
          <w:szCs w:val="24"/>
        </w:rPr>
        <w:t>.</w:t>
      </w:r>
      <w:r w:rsidRPr="000B3BC5">
        <w:rPr>
          <w:rFonts w:ascii="Times New Roman" w:eastAsia="黑体" w:hAnsi="Times New Roman"/>
          <w:sz w:val="24"/>
          <w:szCs w:val="24"/>
        </w:rPr>
        <w:t xml:space="preserve"> According to equation </w:t>
      </w:r>
      <w:r w:rsidR="00BA6DFB">
        <w:rPr>
          <w:rFonts w:ascii="Times New Roman" w:eastAsia="黑体" w:hAnsi="Times New Roman"/>
          <w:sz w:val="24"/>
          <w:szCs w:val="24"/>
        </w:rPr>
        <w:t>(</w:t>
      </w:r>
      <w:r w:rsidRPr="000B3BC5">
        <w:rPr>
          <w:rFonts w:ascii="Times New Roman" w:eastAsia="黑体" w:hAnsi="Times New Roman"/>
          <w:sz w:val="24"/>
          <w:szCs w:val="24"/>
        </w:rPr>
        <w:t>S17</w:t>
      </w:r>
      <w:r w:rsidR="00BA6DFB">
        <w:rPr>
          <w:rFonts w:ascii="Times New Roman" w:eastAsia="黑体" w:hAnsi="Times New Roman"/>
          <w:sz w:val="24"/>
          <w:szCs w:val="24"/>
        </w:rPr>
        <w:t>)</w:t>
      </w:r>
      <w:r w:rsidRPr="000B3BC5">
        <w:rPr>
          <w:rFonts w:ascii="Times New Roman" w:eastAsia="黑体" w:hAnsi="Times New Roman"/>
          <w:sz w:val="24"/>
          <w:szCs w:val="24"/>
        </w:rPr>
        <w:t xml:space="preserve">, the electrode interface system </w:t>
      </w:r>
      <w:r w:rsidR="00006CE3">
        <w:rPr>
          <w:rFonts w:ascii="Times New Roman" w:eastAsia="黑体" w:hAnsi="Times New Roman"/>
          <w:sz w:val="24"/>
          <w:szCs w:val="24"/>
        </w:rPr>
        <w:t>generate</w:t>
      </w:r>
      <w:r w:rsidRPr="000B3BC5">
        <w:rPr>
          <w:rFonts w:ascii="Times New Roman" w:eastAsia="黑体" w:hAnsi="Times New Roman"/>
          <w:sz w:val="24"/>
          <w:szCs w:val="24"/>
        </w:rPr>
        <w:t xml:space="preserve">s an inductive frequency response under the condition that the second subpart of equation </w:t>
      </w:r>
      <w:r w:rsidR="00BA6DFB">
        <w:rPr>
          <w:rFonts w:ascii="Times New Roman" w:eastAsia="黑体" w:hAnsi="Times New Roman"/>
          <w:sz w:val="24"/>
          <w:szCs w:val="24"/>
        </w:rPr>
        <w:t>(</w:t>
      </w:r>
      <w:r w:rsidRPr="000B3BC5">
        <w:rPr>
          <w:rFonts w:ascii="Times New Roman" w:eastAsia="黑体" w:hAnsi="Times New Roman"/>
          <w:sz w:val="24"/>
          <w:szCs w:val="24"/>
        </w:rPr>
        <w:t>S20</w:t>
      </w:r>
      <w:r w:rsidR="00BA6DFB">
        <w:rPr>
          <w:rFonts w:ascii="Times New Roman" w:eastAsia="黑体" w:hAnsi="Times New Roman"/>
          <w:sz w:val="24"/>
          <w:szCs w:val="24"/>
        </w:rPr>
        <w:t>)</w:t>
      </w:r>
      <w:r w:rsidRPr="000B3BC5">
        <w:rPr>
          <w:rFonts w:ascii="Times New Roman" w:eastAsia="黑体" w:hAnsi="Times New Roman"/>
          <w:sz w:val="24"/>
          <w:szCs w:val="24"/>
        </w:rPr>
        <w:t xml:space="preserve"> is constant positive, which requires </w:t>
      </w:r>
      <w:r w:rsidR="00F24AD9" w:rsidRPr="00F24AD9">
        <w:rPr>
          <w:position w:val="-14"/>
          <w:sz w:val="24"/>
          <w:szCs w:val="24"/>
        </w:rPr>
        <w:object w:dxaOrig="1100" w:dyaOrig="400" w14:anchorId="071C53F1">
          <v:shape id="_x0000_i1053" type="#_x0000_t75" style="width:54.15pt;height:19.6pt" o:ole="">
            <v:imagedata r:id="rId63" o:title=""/>
          </v:shape>
          <o:OLEObject Type="Embed" ProgID="Equation.DSMT4" ShapeID="_x0000_i1053" DrawAspect="Content" ObjectID="_1803927568" r:id="rId64"/>
        </w:object>
      </w:r>
      <w:r w:rsidRPr="000B3BC5">
        <w:rPr>
          <w:rFonts w:ascii="Times New Roman" w:eastAsia="黑体" w:hAnsi="Times New Roman"/>
          <w:sz w:val="24"/>
          <w:szCs w:val="24"/>
        </w:rPr>
        <w:t xml:space="preserve"> and </w:t>
      </w:r>
      <w:r w:rsidR="009C22A0" w:rsidRPr="00A61C64">
        <w:rPr>
          <w:position w:val="-14"/>
          <w:sz w:val="24"/>
          <w:szCs w:val="24"/>
        </w:rPr>
        <w:object w:dxaOrig="920" w:dyaOrig="400" w14:anchorId="64CCE704">
          <v:shape id="_x0000_i1054" type="#_x0000_t75" style="width:43.8pt;height:21.9pt" o:ole="">
            <v:imagedata r:id="rId65" o:title=""/>
          </v:shape>
          <o:OLEObject Type="Embed" ProgID="Equation.DSMT4" ShapeID="_x0000_i1054" DrawAspect="Content" ObjectID="_1803927569" r:id="rId66"/>
        </w:object>
      </w:r>
      <w:r w:rsidRPr="000B3BC5">
        <w:rPr>
          <w:rFonts w:ascii="Times New Roman" w:eastAsia="黑体" w:hAnsi="Times New Roman"/>
          <w:sz w:val="24"/>
          <w:szCs w:val="24"/>
        </w:rPr>
        <w:t xml:space="preserve"> to be </w:t>
      </w:r>
      <w:r w:rsidR="00D1151B">
        <w:rPr>
          <w:rFonts w:ascii="Times New Roman" w:eastAsia="黑体" w:hAnsi="Times New Roman"/>
          <w:sz w:val="24"/>
          <w:szCs w:val="24"/>
        </w:rPr>
        <w:t>same</w:t>
      </w:r>
      <w:r w:rsidRPr="000B3BC5">
        <w:rPr>
          <w:rFonts w:ascii="Times New Roman" w:eastAsia="黑体" w:hAnsi="Times New Roman"/>
          <w:sz w:val="24"/>
          <w:szCs w:val="24"/>
        </w:rPr>
        <w:t xml:space="preserve"> positive or negative. Mathematically, for equation </w:t>
      </w:r>
      <w:r w:rsidR="00BA6DFB">
        <w:rPr>
          <w:rFonts w:ascii="Times New Roman" w:eastAsia="黑体" w:hAnsi="Times New Roman"/>
          <w:sz w:val="24"/>
          <w:szCs w:val="24"/>
        </w:rPr>
        <w:t>(</w:t>
      </w:r>
      <w:r w:rsidRPr="000B3BC5">
        <w:rPr>
          <w:rFonts w:ascii="Times New Roman" w:eastAsia="黑体" w:hAnsi="Times New Roman"/>
          <w:sz w:val="24"/>
          <w:szCs w:val="24"/>
        </w:rPr>
        <w:t>S20</w:t>
      </w:r>
      <w:r w:rsidR="00BA6DFB">
        <w:rPr>
          <w:rFonts w:ascii="Times New Roman" w:eastAsia="黑体" w:hAnsi="Times New Roman"/>
          <w:sz w:val="24"/>
          <w:szCs w:val="24"/>
        </w:rPr>
        <w:t>)</w:t>
      </w:r>
      <w:r w:rsidRPr="000B3BC5">
        <w:rPr>
          <w:rFonts w:ascii="Times New Roman" w:eastAsia="黑体" w:hAnsi="Times New Roman"/>
          <w:sz w:val="24"/>
          <w:szCs w:val="24"/>
        </w:rPr>
        <w:t xml:space="preserve">, it is necessary to </w:t>
      </w:r>
      <w:r w:rsidR="007777BF">
        <w:rPr>
          <w:rFonts w:ascii="Times New Roman" w:eastAsia="黑体" w:hAnsi="Times New Roman"/>
          <w:sz w:val="24"/>
          <w:szCs w:val="24"/>
        </w:rPr>
        <w:t>make</w:t>
      </w:r>
      <w:r w:rsidRPr="000B3BC5">
        <w:rPr>
          <w:rFonts w:ascii="Times New Roman" w:eastAsia="黑体" w:hAnsi="Times New Roman"/>
          <w:sz w:val="24"/>
          <w:szCs w:val="24"/>
        </w:rPr>
        <w:t xml:space="preserve"> </w:t>
      </w:r>
      <w:r w:rsidR="00696087" w:rsidRPr="00696087">
        <w:rPr>
          <w:rFonts w:ascii="Times New Roman" w:eastAsia="黑体" w:hAnsi="Times New Roman"/>
          <w:i/>
          <w:iCs/>
          <w:sz w:val="24"/>
          <w:szCs w:val="24"/>
        </w:rPr>
        <w:t>b</w:t>
      </w:r>
      <w:r w:rsidR="00696087">
        <w:rPr>
          <w:rFonts w:ascii="Times New Roman" w:eastAsia="黑体" w:hAnsi="Times New Roman"/>
          <w:sz w:val="24"/>
          <w:szCs w:val="24"/>
        </w:rPr>
        <w:t xml:space="preserve"> </w:t>
      </w:r>
      <w:r w:rsidRPr="000B3BC5">
        <w:rPr>
          <w:rFonts w:ascii="Times New Roman" w:eastAsia="黑体" w:hAnsi="Times New Roman"/>
          <w:sz w:val="24"/>
          <w:szCs w:val="24"/>
        </w:rPr>
        <w:t xml:space="preserve">and </w:t>
      </w:r>
      <w:r w:rsidR="00696087" w:rsidRPr="00696087">
        <w:rPr>
          <w:rFonts w:ascii="Times New Roman" w:eastAsia="黑体" w:hAnsi="Times New Roman"/>
          <w:i/>
          <w:iCs/>
          <w:sz w:val="24"/>
          <w:szCs w:val="24"/>
        </w:rPr>
        <w:t>m</w:t>
      </w:r>
      <w:r w:rsidR="00696087">
        <w:rPr>
          <w:rFonts w:ascii="Times New Roman" w:eastAsia="黑体" w:hAnsi="Times New Roman"/>
          <w:i/>
          <w:iCs/>
          <w:sz w:val="24"/>
          <w:szCs w:val="24"/>
        </w:rPr>
        <w:t xml:space="preserve"> </w:t>
      </w:r>
      <w:r w:rsidRPr="000B3BC5">
        <w:rPr>
          <w:rFonts w:ascii="Times New Roman" w:eastAsia="黑体" w:hAnsi="Times New Roman"/>
          <w:sz w:val="24"/>
          <w:szCs w:val="24"/>
        </w:rPr>
        <w:t xml:space="preserve">equally positive or negative for the inductive frequency response. </w:t>
      </w:r>
    </w:p>
    <w:p w14:paraId="432C15DD" w14:textId="62FF7173" w:rsidR="009C7757" w:rsidRPr="000B3BC5" w:rsidRDefault="008411ED" w:rsidP="00A51102">
      <w:pPr>
        <w:tabs>
          <w:tab w:val="center" w:pos="5040"/>
          <w:tab w:val="right" w:pos="8820"/>
        </w:tabs>
        <w:adjustRightInd w:val="0"/>
        <w:snapToGrid w:val="0"/>
        <w:ind w:firstLine="420"/>
        <w:rPr>
          <w:rFonts w:ascii="Times New Roman" w:eastAsia="黑体" w:hAnsi="Times New Roman"/>
          <w:sz w:val="24"/>
          <w:szCs w:val="24"/>
        </w:rPr>
      </w:pPr>
      <w:r w:rsidRPr="000B3BC5">
        <w:rPr>
          <w:rFonts w:ascii="Times New Roman" w:eastAsia="黑体" w:hAnsi="Times New Roman"/>
          <w:sz w:val="24"/>
          <w:szCs w:val="24"/>
        </w:rPr>
        <w:t xml:space="preserve">The forward reaction of the reaction equation </w:t>
      </w:r>
      <w:r w:rsidR="00BA6DFB">
        <w:rPr>
          <w:rFonts w:ascii="Times New Roman" w:eastAsia="黑体" w:hAnsi="Times New Roman"/>
          <w:sz w:val="24"/>
          <w:szCs w:val="24"/>
        </w:rPr>
        <w:t>(</w:t>
      </w:r>
      <w:r w:rsidRPr="000B3BC5">
        <w:rPr>
          <w:rFonts w:ascii="Times New Roman" w:eastAsia="黑体" w:hAnsi="Times New Roman"/>
          <w:sz w:val="24"/>
          <w:szCs w:val="24"/>
        </w:rPr>
        <w:t>S1</w:t>
      </w:r>
      <w:r w:rsidR="00BA6DFB">
        <w:rPr>
          <w:rFonts w:ascii="Times New Roman" w:eastAsia="黑体" w:hAnsi="Times New Roman"/>
          <w:sz w:val="24"/>
          <w:szCs w:val="24"/>
        </w:rPr>
        <w:t>)</w:t>
      </w:r>
      <w:r w:rsidRPr="000B3BC5">
        <w:rPr>
          <w:rFonts w:ascii="Times New Roman" w:eastAsia="黑体" w:hAnsi="Times New Roman"/>
          <w:sz w:val="24"/>
          <w:szCs w:val="24"/>
        </w:rPr>
        <w:t xml:space="preserve"> represents the adsorption process and the reverse reaction represents the desorption process</w:t>
      </w:r>
      <w:r w:rsidRPr="000B3BC5">
        <w:rPr>
          <w:rFonts w:ascii="Times New Roman" w:eastAsia="黑体" w:hAnsi="Times New Roman" w:hint="eastAsia"/>
          <w:sz w:val="24"/>
          <w:szCs w:val="24"/>
        </w:rPr>
        <w:t>.</w:t>
      </w:r>
      <w:r w:rsidRPr="000B3BC5">
        <w:rPr>
          <w:rFonts w:ascii="Times New Roman" w:eastAsia="黑体" w:hAnsi="Times New Roman"/>
          <w:sz w:val="24"/>
          <w:szCs w:val="24"/>
        </w:rPr>
        <w:t xml:space="preserve"> The change rate of the </w:t>
      </w:r>
      <w:r w:rsidR="00955054">
        <w:rPr>
          <w:rFonts w:ascii="Times New Roman" w:eastAsia="黑体" w:hAnsi="Times New Roman"/>
          <w:sz w:val="24"/>
          <w:szCs w:val="24"/>
        </w:rPr>
        <w:t xml:space="preserve">anion coverage </w:t>
      </w:r>
      <w:r w:rsidR="00955054">
        <w:rPr>
          <w:rFonts w:ascii="Times New Roman" w:eastAsia="黑体" w:hAnsi="Times New Roman" w:cs="Times New Roman"/>
          <w:sz w:val="24"/>
          <w:szCs w:val="24"/>
        </w:rPr>
        <w:t>Ξ</w:t>
      </w:r>
      <w:r w:rsidRPr="000B3BC5">
        <w:rPr>
          <w:rFonts w:ascii="Times New Roman" w:eastAsia="黑体" w:hAnsi="Times New Roman"/>
          <w:sz w:val="24"/>
          <w:szCs w:val="24"/>
        </w:rPr>
        <w:t xml:space="preserve"> is linearly related to the reaction current, then</w:t>
      </w:r>
    </w:p>
    <w:p w14:paraId="1721BEDB" w14:textId="3BF12DD5" w:rsidR="008411ED" w:rsidRPr="000B3BC5" w:rsidRDefault="009C7757" w:rsidP="00A51102">
      <w:pPr>
        <w:tabs>
          <w:tab w:val="center" w:pos="5040"/>
          <w:tab w:val="right" w:pos="9742"/>
        </w:tabs>
        <w:adjustRightInd w:val="0"/>
        <w:snapToGrid w:val="0"/>
        <w:rPr>
          <w:rFonts w:ascii="Times New Roman" w:eastAsia="黑体" w:hAnsi="Times New Roman"/>
          <w:sz w:val="24"/>
          <w:szCs w:val="24"/>
        </w:rPr>
      </w:pPr>
      <w:r w:rsidRPr="000B3BC5">
        <w:rPr>
          <w:rFonts w:ascii="黑体" w:eastAsia="黑体" w:hAnsi="黑体"/>
          <w:sz w:val="24"/>
          <w:szCs w:val="24"/>
        </w:rPr>
        <w:tab/>
      </w:r>
      <w:r w:rsidR="008411ED" w:rsidRPr="000B3BC5">
        <w:rPr>
          <w:rFonts w:ascii="黑体" w:eastAsia="黑体" w:hAnsi="黑体"/>
          <w:position w:val="-24"/>
          <w:sz w:val="24"/>
          <w:szCs w:val="24"/>
        </w:rPr>
        <w:object w:dxaOrig="2120" w:dyaOrig="620" w14:anchorId="79598B4B">
          <v:shape id="_x0000_i1055" type="#_x0000_t75" style="width:106pt;height:32.25pt" o:ole="">
            <v:imagedata r:id="rId67" o:title=""/>
          </v:shape>
          <o:OLEObject Type="Embed" ProgID="Equation.DSMT4" ShapeID="_x0000_i1055" DrawAspect="Content" ObjectID="_1803927570" r:id="rId68"/>
        </w:object>
      </w:r>
      <w:r w:rsidRPr="000B3BC5">
        <w:rPr>
          <w:rFonts w:ascii="黑体" w:eastAsia="黑体" w:hAnsi="黑体"/>
          <w:sz w:val="24"/>
          <w:szCs w:val="24"/>
        </w:rPr>
        <w:tab/>
      </w:r>
      <w:r w:rsidR="008411ED" w:rsidRPr="000B3BC5">
        <w:rPr>
          <w:rFonts w:ascii="Times New Roman" w:eastAsia="黑体" w:hAnsi="Times New Roman" w:cs="Times New Roman" w:hint="eastAsia"/>
          <w:sz w:val="24"/>
          <w:szCs w:val="24"/>
        </w:rPr>
        <w:t>(</w:t>
      </w:r>
      <w:r w:rsidR="008411ED" w:rsidRPr="000B3BC5">
        <w:rPr>
          <w:rFonts w:ascii="Times New Roman" w:eastAsia="黑体" w:hAnsi="Times New Roman" w:cs="Times New Roman"/>
          <w:sz w:val="24"/>
          <w:szCs w:val="24"/>
        </w:rPr>
        <w:t>S21</w:t>
      </w:r>
      <w:r w:rsidR="008411ED" w:rsidRPr="000B3BC5">
        <w:rPr>
          <w:rFonts w:ascii="Times New Roman" w:eastAsia="黑体" w:hAnsi="Times New Roman" w:cs="Times New Roman" w:hint="eastAsia"/>
          <w:sz w:val="24"/>
          <w:szCs w:val="24"/>
        </w:rPr>
        <w:t>)</w:t>
      </w:r>
    </w:p>
    <w:p w14:paraId="04A388DE" w14:textId="5AD94039" w:rsidR="008411ED" w:rsidRPr="000B3BC5" w:rsidRDefault="008411ED" w:rsidP="00A51102">
      <w:pPr>
        <w:tabs>
          <w:tab w:val="center" w:pos="5040"/>
          <w:tab w:val="right" w:pos="8820"/>
        </w:tabs>
        <w:adjustRightInd w:val="0"/>
        <w:snapToGrid w:val="0"/>
        <w:rPr>
          <w:rFonts w:ascii="Times New Roman" w:eastAsia="黑体" w:hAnsi="Times New Roman" w:cs="Times New Roman"/>
          <w:sz w:val="24"/>
          <w:szCs w:val="24"/>
        </w:rPr>
      </w:pPr>
      <w:r w:rsidRPr="00B873A0">
        <w:rPr>
          <w:rFonts w:ascii="Times New Roman" w:eastAsia="黑体" w:hAnsi="Times New Roman" w:cs="Times New Roman"/>
          <w:i/>
          <w:iCs/>
          <w:sz w:val="24"/>
          <w:szCs w:val="24"/>
        </w:rPr>
        <w:t>K</w:t>
      </w:r>
      <w:r w:rsidRPr="000B3BC5">
        <w:rPr>
          <w:rFonts w:ascii="Times New Roman" w:eastAsia="黑体" w:hAnsi="Times New Roman" w:cs="Times New Roman"/>
          <w:sz w:val="24"/>
          <w:szCs w:val="24"/>
        </w:rPr>
        <w:t xml:space="preserve"> is the conversion equivalence factor.</w:t>
      </w:r>
      <w:r w:rsidRPr="000B3BC5">
        <w:rPr>
          <w:rFonts w:ascii="Times New Roman" w:hAnsi="Times New Roman" w:cs="Times New Roman"/>
          <w:sz w:val="24"/>
          <w:szCs w:val="24"/>
        </w:rPr>
        <w:t xml:space="preserve"> </w:t>
      </w:r>
      <w:r w:rsidRPr="000B3BC5">
        <w:rPr>
          <w:rFonts w:ascii="Times New Roman" w:eastAsia="黑体" w:hAnsi="Times New Roman" w:cs="Times New Roman"/>
          <w:sz w:val="24"/>
          <w:szCs w:val="24"/>
        </w:rPr>
        <w:t xml:space="preserve">Substituting equation </w:t>
      </w:r>
      <w:r w:rsidR="00BA6DFB">
        <w:rPr>
          <w:rFonts w:ascii="Times New Roman" w:eastAsia="黑体" w:hAnsi="Times New Roman" w:cs="Times New Roman"/>
          <w:sz w:val="24"/>
          <w:szCs w:val="24"/>
        </w:rPr>
        <w:t>(</w:t>
      </w:r>
      <w:r w:rsidRPr="000B3BC5">
        <w:rPr>
          <w:rFonts w:ascii="Times New Roman" w:eastAsia="黑体" w:hAnsi="Times New Roman" w:cs="Times New Roman"/>
          <w:sz w:val="24"/>
          <w:szCs w:val="24"/>
        </w:rPr>
        <w:t>S21</w:t>
      </w:r>
      <w:r w:rsidR="00BA6DFB">
        <w:rPr>
          <w:rFonts w:ascii="Times New Roman" w:eastAsia="黑体" w:hAnsi="Times New Roman" w:cs="Times New Roman"/>
          <w:sz w:val="24"/>
          <w:szCs w:val="24"/>
        </w:rPr>
        <w:t>)</w:t>
      </w:r>
      <w:r w:rsidRPr="000B3BC5">
        <w:rPr>
          <w:rFonts w:ascii="Times New Roman" w:eastAsia="黑体" w:hAnsi="Times New Roman" w:cs="Times New Roman"/>
          <w:sz w:val="24"/>
          <w:szCs w:val="24"/>
        </w:rPr>
        <w:t xml:space="preserve"> into </w:t>
      </w:r>
      <w:r w:rsidR="0096652D" w:rsidRPr="000B3BC5">
        <w:rPr>
          <w:rFonts w:ascii="Times New Roman" w:eastAsia="黑体" w:hAnsi="Times New Roman" w:cs="Times New Roman"/>
          <w:sz w:val="24"/>
          <w:szCs w:val="24"/>
        </w:rPr>
        <w:t xml:space="preserve">equation </w:t>
      </w:r>
      <w:r w:rsidR="00BA6DFB">
        <w:rPr>
          <w:rFonts w:ascii="Times New Roman" w:eastAsia="黑体" w:hAnsi="Times New Roman" w:cs="Times New Roman"/>
          <w:sz w:val="24"/>
          <w:szCs w:val="24"/>
        </w:rPr>
        <w:t>(</w:t>
      </w:r>
      <w:r w:rsidRPr="000B3BC5">
        <w:rPr>
          <w:rFonts w:ascii="Times New Roman" w:eastAsia="黑体" w:hAnsi="Times New Roman" w:cs="Times New Roman"/>
          <w:sz w:val="24"/>
          <w:szCs w:val="24"/>
        </w:rPr>
        <w:t>S1</w:t>
      </w:r>
      <w:r w:rsidR="0096652D">
        <w:rPr>
          <w:rFonts w:ascii="Times New Roman" w:eastAsia="黑体" w:hAnsi="Times New Roman" w:cs="Times New Roman"/>
          <w:sz w:val="24"/>
          <w:szCs w:val="24"/>
        </w:rPr>
        <w:t>0</w:t>
      </w:r>
      <w:r w:rsidR="00BA6DFB">
        <w:rPr>
          <w:rFonts w:ascii="Times New Roman" w:eastAsia="黑体" w:hAnsi="Times New Roman" w:cs="Times New Roman"/>
          <w:sz w:val="24"/>
          <w:szCs w:val="24"/>
        </w:rPr>
        <w:t>)</w:t>
      </w:r>
      <w:r w:rsidRPr="000B3BC5">
        <w:rPr>
          <w:rFonts w:ascii="Times New Roman" w:eastAsia="黑体" w:hAnsi="Times New Roman" w:cs="Times New Roman"/>
          <w:sz w:val="24"/>
          <w:szCs w:val="24"/>
        </w:rPr>
        <w:t>, yields</w:t>
      </w:r>
    </w:p>
    <w:p w14:paraId="10C64DB2" w14:textId="52C449A7" w:rsidR="008411ED" w:rsidRPr="000B3BC5" w:rsidRDefault="009C7757" w:rsidP="00A51102">
      <w:pPr>
        <w:tabs>
          <w:tab w:val="center" w:pos="5040"/>
          <w:tab w:val="right" w:pos="9742"/>
        </w:tabs>
        <w:adjustRightInd w:val="0"/>
        <w:snapToGrid w:val="0"/>
        <w:ind w:right="839"/>
        <w:rPr>
          <w:rFonts w:ascii="黑体" w:eastAsia="黑体" w:hAnsi="黑体"/>
          <w:sz w:val="24"/>
          <w:szCs w:val="24"/>
        </w:rPr>
      </w:pPr>
      <w:r w:rsidRPr="000B3BC5">
        <w:rPr>
          <w:rFonts w:ascii="黑体" w:eastAsia="黑体" w:hAnsi="黑体"/>
          <w:sz w:val="24"/>
          <w:szCs w:val="24"/>
        </w:rPr>
        <w:tab/>
      </w:r>
      <w:r w:rsidR="008411ED" w:rsidRPr="000B3BC5">
        <w:rPr>
          <w:rFonts w:ascii="黑体" w:eastAsia="黑体" w:hAnsi="黑体"/>
          <w:position w:val="-32"/>
          <w:sz w:val="24"/>
          <w:szCs w:val="24"/>
        </w:rPr>
        <w:object w:dxaOrig="2640" w:dyaOrig="760" w14:anchorId="7B41A777">
          <v:shape id="_x0000_i1056" type="#_x0000_t75" style="width:130.75pt;height:38pt" o:ole="">
            <v:imagedata r:id="rId69" o:title=""/>
          </v:shape>
          <o:OLEObject Type="Embed" ProgID="Equation.DSMT4" ShapeID="_x0000_i1056" DrawAspect="Content" ObjectID="_1803927571" r:id="rId70"/>
        </w:object>
      </w:r>
      <w:r w:rsidR="008411ED" w:rsidRPr="000B3BC5">
        <w:rPr>
          <w:rFonts w:ascii="黑体" w:eastAsia="黑体" w:hAnsi="黑体"/>
          <w:sz w:val="24"/>
          <w:szCs w:val="24"/>
        </w:rPr>
        <w:t xml:space="preserve"> </w:t>
      </w:r>
      <w:r w:rsidRPr="000B3BC5">
        <w:rPr>
          <w:rFonts w:ascii="黑体" w:eastAsia="黑体" w:hAnsi="黑体"/>
          <w:sz w:val="24"/>
          <w:szCs w:val="24"/>
        </w:rPr>
        <w:tab/>
      </w:r>
      <w:r w:rsidR="008411ED" w:rsidRPr="000B3BC5">
        <w:rPr>
          <w:rFonts w:ascii="Times New Roman" w:eastAsia="黑体" w:hAnsi="Times New Roman" w:cs="Times New Roman" w:hint="eastAsia"/>
          <w:sz w:val="24"/>
          <w:szCs w:val="24"/>
        </w:rPr>
        <w:t>(</w:t>
      </w:r>
      <w:r w:rsidR="008411ED" w:rsidRPr="000B3BC5">
        <w:rPr>
          <w:rFonts w:ascii="Times New Roman" w:eastAsia="黑体" w:hAnsi="Times New Roman" w:cs="Times New Roman"/>
          <w:sz w:val="24"/>
          <w:szCs w:val="24"/>
        </w:rPr>
        <w:t>S22</w:t>
      </w:r>
      <w:r w:rsidR="008411ED" w:rsidRPr="000B3BC5">
        <w:rPr>
          <w:rFonts w:ascii="Times New Roman" w:eastAsia="黑体" w:hAnsi="Times New Roman" w:cs="Times New Roman" w:hint="eastAsia"/>
          <w:sz w:val="24"/>
          <w:szCs w:val="24"/>
        </w:rPr>
        <w:t>)</w:t>
      </w:r>
    </w:p>
    <w:p w14:paraId="229F5D1D" w14:textId="2F5752EF" w:rsidR="008411ED" w:rsidRPr="000B3BC5" w:rsidRDefault="008411ED" w:rsidP="00A51102">
      <w:pPr>
        <w:tabs>
          <w:tab w:val="center" w:pos="5040"/>
          <w:tab w:val="right" w:pos="8820"/>
        </w:tabs>
        <w:adjustRightInd w:val="0"/>
        <w:snapToGrid w:val="0"/>
        <w:rPr>
          <w:rFonts w:ascii="Times New Roman" w:eastAsia="黑体" w:hAnsi="Times New Roman" w:cs="Times New Roman"/>
          <w:sz w:val="24"/>
          <w:szCs w:val="24"/>
        </w:rPr>
      </w:pPr>
      <w:r w:rsidRPr="000B3BC5">
        <w:rPr>
          <w:rFonts w:ascii="Times New Roman" w:eastAsia="黑体" w:hAnsi="Times New Roman" w:cs="Times New Roman"/>
          <w:sz w:val="24"/>
          <w:szCs w:val="24"/>
        </w:rPr>
        <w:t xml:space="preserve">According to the Butler-Volmer equation, the relationship between the </w:t>
      </w:r>
      <w:r w:rsidR="0096652D">
        <w:rPr>
          <w:rFonts w:ascii="Times New Roman" w:eastAsia="黑体" w:hAnsi="Times New Roman" w:cs="Times New Roman"/>
          <w:sz w:val="24"/>
          <w:szCs w:val="24"/>
        </w:rPr>
        <w:t xml:space="preserve">Faraday </w:t>
      </w:r>
      <w:r w:rsidRPr="000B3BC5">
        <w:rPr>
          <w:rFonts w:ascii="Times New Roman" w:eastAsia="黑体" w:hAnsi="Times New Roman" w:cs="Times New Roman"/>
          <w:sz w:val="24"/>
          <w:szCs w:val="24"/>
        </w:rPr>
        <w:t xml:space="preserve">current generated by potential </w:t>
      </w:r>
      <w:r w:rsidR="00EE4374" w:rsidRPr="006705C5">
        <w:rPr>
          <w:rFonts w:ascii="Times New Roman" w:hAnsi="Times New Roman" w:cs="Times New Roman"/>
          <w:i/>
          <w:iCs/>
          <w:sz w:val="24"/>
          <w:szCs w:val="24"/>
        </w:rPr>
        <w:t>E</w:t>
      </w:r>
      <w:r w:rsidRPr="000B3BC5">
        <w:rPr>
          <w:rFonts w:ascii="Times New Roman" w:eastAsia="黑体" w:hAnsi="Times New Roman" w:cs="Times New Roman"/>
          <w:sz w:val="24"/>
          <w:szCs w:val="24"/>
        </w:rPr>
        <w:t xml:space="preserve"> is</w:t>
      </w:r>
    </w:p>
    <w:p w14:paraId="56C3E4E5" w14:textId="2DB9D583" w:rsidR="008411ED" w:rsidRPr="000B3BC5" w:rsidRDefault="009C7757" w:rsidP="00A51102">
      <w:pPr>
        <w:tabs>
          <w:tab w:val="center" w:pos="5040"/>
          <w:tab w:val="right" w:pos="9742"/>
        </w:tabs>
        <w:adjustRightInd w:val="0"/>
        <w:snapToGrid w:val="0"/>
        <w:rPr>
          <w:rFonts w:ascii="黑体" w:eastAsia="黑体" w:hAnsi="黑体"/>
          <w:sz w:val="24"/>
          <w:szCs w:val="24"/>
        </w:rPr>
      </w:pPr>
      <w:r w:rsidRPr="000B3BC5">
        <w:rPr>
          <w:rFonts w:ascii="黑体" w:eastAsia="黑体" w:hAnsi="黑体"/>
          <w:sz w:val="24"/>
          <w:szCs w:val="24"/>
        </w:rPr>
        <w:tab/>
      </w:r>
      <w:r w:rsidR="005F16E1" w:rsidRPr="005F16E1">
        <w:rPr>
          <w:rFonts w:ascii="黑体" w:eastAsia="黑体" w:hAnsi="黑体"/>
          <w:position w:val="-38"/>
          <w:sz w:val="24"/>
          <w:szCs w:val="24"/>
        </w:rPr>
        <w:object w:dxaOrig="2840" w:dyaOrig="880" w14:anchorId="605E78BA">
          <v:shape id="_x0000_i1057" type="#_x0000_t75" style="width:143.4pt;height:43.8pt" o:ole="">
            <v:imagedata r:id="rId71" o:title=""/>
          </v:shape>
          <o:OLEObject Type="Embed" ProgID="Equation.DSMT4" ShapeID="_x0000_i1057" DrawAspect="Content" ObjectID="_1803927572" r:id="rId72"/>
        </w:object>
      </w:r>
      <w:r w:rsidRPr="000B3BC5">
        <w:rPr>
          <w:rFonts w:ascii="黑体" w:eastAsia="黑体" w:hAnsi="黑体"/>
          <w:sz w:val="24"/>
          <w:szCs w:val="24"/>
        </w:rPr>
        <w:tab/>
      </w:r>
      <w:r w:rsidR="008411ED" w:rsidRPr="000B3BC5">
        <w:rPr>
          <w:rFonts w:ascii="Times New Roman" w:eastAsia="黑体" w:hAnsi="Times New Roman" w:cs="Times New Roman" w:hint="eastAsia"/>
          <w:sz w:val="24"/>
          <w:szCs w:val="24"/>
        </w:rPr>
        <w:t>(</w:t>
      </w:r>
      <w:r w:rsidR="008411ED" w:rsidRPr="000B3BC5">
        <w:rPr>
          <w:rFonts w:ascii="Times New Roman" w:eastAsia="黑体" w:hAnsi="Times New Roman" w:cs="Times New Roman"/>
          <w:sz w:val="24"/>
          <w:szCs w:val="24"/>
        </w:rPr>
        <w:t>S23</w:t>
      </w:r>
      <w:r w:rsidR="008411ED" w:rsidRPr="000B3BC5">
        <w:rPr>
          <w:rFonts w:ascii="Times New Roman" w:eastAsia="黑体" w:hAnsi="Times New Roman" w:cs="Times New Roman" w:hint="eastAsia"/>
          <w:sz w:val="24"/>
          <w:szCs w:val="24"/>
        </w:rPr>
        <w:t>)</w:t>
      </w:r>
    </w:p>
    <w:p w14:paraId="34310A58" w14:textId="1B807345" w:rsidR="008411ED" w:rsidRPr="000B3BC5" w:rsidRDefault="008411ED" w:rsidP="00A51102">
      <w:pPr>
        <w:tabs>
          <w:tab w:val="center" w:pos="5040"/>
          <w:tab w:val="right" w:pos="8820"/>
        </w:tabs>
        <w:adjustRightInd w:val="0"/>
        <w:snapToGrid w:val="0"/>
        <w:rPr>
          <w:rFonts w:ascii="Times New Roman" w:eastAsia="黑体" w:hAnsi="Times New Roman" w:cs="Times New Roman"/>
          <w:sz w:val="24"/>
          <w:szCs w:val="24"/>
        </w:rPr>
      </w:pPr>
      <w:r w:rsidRPr="000B3BC5">
        <w:rPr>
          <w:rFonts w:ascii="Times New Roman" w:eastAsia="黑体" w:hAnsi="Times New Roman" w:cs="Times New Roman"/>
          <w:sz w:val="24"/>
          <w:szCs w:val="24"/>
        </w:rPr>
        <w:t xml:space="preserve">where </w:t>
      </w:r>
      <w:r w:rsidRPr="000B3BC5">
        <w:rPr>
          <w:rFonts w:ascii="Times New Roman" w:eastAsia="黑体" w:hAnsi="Times New Roman" w:cs="Times New Roman"/>
          <w:position w:val="-6"/>
          <w:sz w:val="24"/>
          <w:szCs w:val="24"/>
        </w:rPr>
        <w:object w:dxaOrig="240" w:dyaOrig="220" w14:anchorId="234A52D6">
          <v:shape id="_x0000_i1058" type="#_x0000_t75" style="width:13.25pt;height:12.1pt" o:ole="">
            <v:imagedata r:id="rId73" o:title=""/>
          </v:shape>
          <o:OLEObject Type="Embed" ProgID="Equation.DSMT4" ShapeID="_x0000_i1058" DrawAspect="Content" ObjectID="_1803927573" r:id="rId74"/>
        </w:object>
      </w:r>
      <w:r w:rsidRPr="000B3BC5">
        <w:rPr>
          <w:rFonts w:ascii="Times New Roman" w:eastAsia="黑体" w:hAnsi="Times New Roman" w:cs="Times New Roman"/>
          <w:sz w:val="24"/>
          <w:szCs w:val="24"/>
        </w:rPr>
        <w:t xml:space="preserve"> is the transfer factor for the reaction S1 and </w:t>
      </w:r>
      <w:r w:rsidR="00E65B90" w:rsidRPr="00E65B90">
        <w:rPr>
          <w:rFonts w:ascii="Times New Roman" w:eastAsia="黑体" w:hAnsi="Times New Roman" w:cs="Times New Roman"/>
          <w:i/>
          <w:iCs/>
          <w:sz w:val="24"/>
          <w:szCs w:val="24"/>
        </w:rPr>
        <w:t>n</w:t>
      </w:r>
      <w:r w:rsidRPr="000B3BC5">
        <w:rPr>
          <w:rFonts w:ascii="Times New Roman" w:eastAsia="黑体" w:hAnsi="Times New Roman" w:cs="Times New Roman"/>
          <w:sz w:val="24"/>
          <w:szCs w:val="24"/>
        </w:rPr>
        <w:t xml:space="preserve"> is the number of transferred electrons and </w:t>
      </w:r>
      <w:r w:rsidRPr="00BC6829">
        <w:rPr>
          <w:rFonts w:ascii="Times New Roman" w:eastAsia="黑体" w:hAnsi="Times New Roman" w:cs="Times New Roman"/>
          <w:i/>
          <w:iCs/>
          <w:sz w:val="24"/>
          <w:szCs w:val="24"/>
        </w:rPr>
        <w:t>n</w:t>
      </w:r>
      <w:r w:rsidRPr="000B3BC5">
        <w:rPr>
          <w:rFonts w:ascii="Times New Roman" w:eastAsia="黑体" w:hAnsi="Times New Roman" w:cs="Times New Roman"/>
          <w:sz w:val="24"/>
          <w:szCs w:val="24"/>
        </w:rPr>
        <w:t xml:space="preserve"> = 1, </w:t>
      </w:r>
      <w:r w:rsidR="00037595" w:rsidRPr="000B3BC5">
        <w:rPr>
          <w:rFonts w:ascii="Times New Roman" w:eastAsia="黑体" w:hAnsi="Times New Roman" w:cs="Times New Roman"/>
          <w:position w:val="-12"/>
          <w:sz w:val="24"/>
          <w:szCs w:val="24"/>
        </w:rPr>
        <w:object w:dxaOrig="1340" w:dyaOrig="360" w14:anchorId="62D9D93C">
          <v:shape id="_x0000_i1059" type="#_x0000_t75" style="width:69.1pt;height:18.45pt" o:ole="">
            <v:imagedata r:id="rId75" o:title=""/>
          </v:shape>
          <o:OLEObject Type="Embed" ProgID="Equation.DSMT4" ShapeID="_x0000_i1059" DrawAspect="Content" ObjectID="_1803927574" r:id="rId76"/>
        </w:object>
      </w:r>
      <w:r w:rsidRPr="000B3BC5">
        <w:rPr>
          <w:rFonts w:ascii="Times New Roman" w:eastAsia="黑体" w:hAnsi="Times New Roman" w:cs="Times New Roman"/>
          <w:sz w:val="24"/>
          <w:szCs w:val="24"/>
        </w:rPr>
        <w:t>,</w:t>
      </w:r>
      <w:r w:rsidR="00037595" w:rsidRPr="000B3BC5">
        <w:rPr>
          <w:rFonts w:ascii="Times New Roman" w:eastAsia="黑体" w:hAnsi="Times New Roman" w:cs="Times New Roman"/>
          <w:position w:val="-12"/>
          <w:sz w:val="24"/>
          <w:szCs w:val="24"/>
        </w:rPr>
        <w:object w:dxaOrig="1960" w:dyaOrig="360" w14:anchorId="5A6FCE81">
          <v:shape id="_x0000_i1060" type="#_x0000_t75" style="width:99.05pt;height:18.45pt" o:ole="">
            <v:imagedata r:id="rId77" o:title=""/>
          </v:shape>
          <o:OLEObject Type="Embed" ProgID="Equation.DSMT4" ShapeID="_x0000_i1060" DrawAspect="Content" ObjectID="_1803927575" r:id="rId78"/>
        </w:object>
      </w:r>
      <w:r w:rsidRPr="000B3BC5">
        <w:rPr>
          <w:rFonts w:ascii="Times New Roman" w:eastAsia="黑体" w:hAnsi="Times New Roman" w:cs="Times New Roman"/>
          <w:sz w:val="24"/>
          <w:szCs w:val="24"/>
        </w:rPr>
        <w:t xml:space="preserve">, and </w:t>
      </w:r>
      <w:r w:rsidR="00D27736" w:rsidRPr="00D27736">
        <w:rPr>
          <w:rFonts w:ascii="Times New Roman" w:eastAsia="黑体" w:hAnsi="Times New Roman" w:cs="Times New Roman"/>
          <w:i/>
          <w:iCs/>
          <w:sz w:val="24"/>
          <w:szCs w:val="24"/>
        </w:rPr>
        <w:t>F</w:t>
      </w:r>
      <w:r w:rsidRPr="000B3BC5">
        <w:rPr>
          <w:rFonts w:ascii="Times New Roman" w:eastAsia="黑体" w:hAnsi="Times New Roman" w:cs="Times New Roman"/>
          <w:sz w:val="24"/>
          <w:szCs w:val="24"/>
        </w:rPr>
        <w:t xml:space="preserve"> is the Faraday </w:t>
      </w:r>
      <w:proofErr w:type="gramStart"/>
      <w:r w:rsidR="00E65B90" w:rsidRPr="000B3BC5">
        <w:rPr>
          <w:rFonts w:ascii="Times New Roman" w:eastAsia="黑体" w:hAnsi="Times New Roman" w:cs="Times New Roman"/>
          <w:sz w:val="24"/>
          <w:szCs w:val="24"/>
        </w:rPr>
        <w:t>constant</w:t>
      </w:r>
      <w:r w:rsidR="00E65B90">
        <w:rPr>
          <w:rFonts w:ascii="Times New Roman" w:eastAsia="黑体" w:hAnsi="Times New Roman" w:cs="Times New Roman" w:hint="eastAsia"/>
          <w:sz w:val="24"/>
          <w:szCs w:val="24"/>
        </w:rPr>
        <w:t>.</w:t>
      </w:r>
      <w:proofErr w:type="gramEnd"/>
      <w:r w:rsidRPr="000B3BC5">
        <w:rPr>
          <w:rFonts w:ascii="Times New Roman" w:eastAsia="黑体" w:hAnsi="Times New Roman" w:cs="Times New Roman"/>
          <w:sz w:val="24"/>
          <w:szCs w:val="24"/>
        </w:rPr>
        <w:t xml:space="preserve"> Substituting back into equation </w:t>
      </w:r>
      <w:r w:rsidR="00BA6DFB">
        <w:rPr>
          <w:rFonts w:ascii="Times New Roman" w:eastAsia="黑体" w:hAnsi="Times New Roman" w:cs="Times New Roman"/>
          <w:sz w:val="24"/>
          <w:szCs w:val="24"/>
        </w:rPr>
        <w:t>(</w:t>
      </w:r>
      <w:r w:rsidRPr="000B3BC5">
        <w:rPr>
          <w:rFonts w:ascii="Times New Roman" w:eastAsia="黑体" w:hAnsi="Times New Roman" w:cs="Times New Roman"/>
          <w:sz w:val="24"/>
          <w:szCs w:val="24"/>
        </w:rPr>
        <w:t>S22</w:t>
      </w:r>
      <w:r w:rsidR="00BA6DFB">
        <w:rPr>
          <w:rFonts w:ascii="Times New Roman" w:eastAsia="黑体" w:hAnsi="Times New Roman" w:cs="Times New Roman"/>
          <w:sz w:val="24"/>
          <w:szCs w:val="24"/>
        </w:rPr>
        <w:t>)</w:t>
      </w:r>
      <w:r w:rsidRPr="000B3BC5">
        <w:rPr>
          <w:rFonts w:ascii="Times New Roman" w:eastAsia="黑体" w:hAnsi="Times New Roman" w:cs="Times New Roman"/>
          <w:sz w:val="24"/>
          <w:szCs w:val="24"/>
        </w:rPr>
        <w:t>, we get</w:t>
      </w:r>
    </w:p>
    <w:p w14:paraId="5866B40C" w14:textId="7FD312E6" w:rsidR="008411ED" w:rsidRPr="000B3BC5" w:rsidRDefault="009C7757" w:rsidP="00A51102">
      <w:pPr>
        <w:tabs>
          <w:tab w:val="center" w:pos="5040"/>
          <w:tab w:val="right" w:pos="9742"/>
        </w:tabs>
        <w:adjustRightInd w:val="0"/>
        <w:snapToGrid w:val="0"/>
        <w:rPr>
          <w:rFonts w:ascii="黑体" w:eastAsia="黑体" w:hAnsi="黑体"/>
          <w:sz w:val="24"/>
          <w:szCs w:val="24"/>
        </w:rPr>
      </w:pPr>
      <w:r w:rsidRPr="000B3BC5">
        <w:rPr>
          <w:rFonts w:ascii="黑体" w:eastAsia="黑体" w:hAnsi="黑体"/>
          <w:sz w:val="24"/>
          <w:szCs w:val="24"/>
        </w:rPr>
        <w:tab/>
      </w:r>
      <w:r w:rsidR="008411ED" w:rsidRPr="000B3BC5">
        <w:rPr>
          <w:rFonts w:ascii="黑体" w:eastAsia="黑体" w:hAnsi="黑体"/>
          <w:position w:val="-28"/>
          <w:sz w:val="24"/>
          <w:szCs w:val="24"/>
        </w:rPr>
        <w:object w:dxaOrig="5120" w:dyaOrig="680" w14:anchorId="7AE7666E">
          <v:shape id="_x0000_i1061" type="#_x0000_t75" style="width:258.05pt;height:35.15pt" o:ole="">
            <v:imagedata r:id="rId79" o:title=""/>
          </v:shape>
          <o:OLEObject Type="Embed" ProgID="Equation.DSMT4" ShapeID="_x0000_i1061" DrawAspect="Content" ObjectID="_1803927576" r:id="rId80"/>
        </w:object>
      </w:r>
      <w:r w:rsidRPr="000B3BC5">
        <w:rPr>
          <w:rFonts w:ascii="黑体" w:eastAsia="黑体" w:hAnsi="黑体"/>
          <w:sz w:val="24"/>
          <w:szCs w:val="24"/>
        </w:rPr>
        <w:tab/>
      </w:r>
      <w:r w:rsidR="008411ED" w:rsidRPr="000B3BC5">
        <w:rPr>
          <w:rFonts w:ascii="Times New Roman" w:eastAsia="黑体" w:hAnsi="Times New Roman" w:cs="Times New Roman" w:hint="eastAsia"/>
          <w:sz w:val="24"/>
          <w:szCs w:val="24"/>
        </w:rPr>
        <w:t>(</w:t>
      </w:r>
      <w:r w:rsidR="008411ED" w:rsidRPr="000B3BC5">
        <w:rPr>
          <w:rFonts w:ascii="Times New Roman" w:eastAsia="黑体" w:hAnsi="Times New Roman" w:cs="Times New Roman"/>
          <w:sz w:val="24"/>
          <w:szCs w:val="24"/>
        </w:rPr>
        <w:t>S24</w:t>
      </w:r>
      <w:r w:rsidR="008411ED" w:rsidRPr="000B3BC5">
        <w:rPr>
          <w:rFonts w:ascii="Times New Roman" w:eastAsia="黑体" w:hAnsi="Times New Roman" w:cs="Times New Roman" w:hint="eastAsia"/>
          <w:sz w:val="24"/>
          <w:szCs w:val="24"/>
        </w:rPr>
        <w:t>)</w:t>
      </w:r>
    </w:p>
    <w:p w14:paraId="771627A4" w14:textId="3C781D59" w:rsidR="008411ED" w:rsidRPr="000B3BC5" w:rsidRDefault="008411ED" w:rsidP="00A51102">
      <w:pPr>
        <w:tabs>
          <w:tab w:val="center" w:pos="5040"/>
          <w:tab w:val="right" w:pos="8820"/>
        </w:tabs>
        <w:adjustRightInd w:val="0"/>
        <w:snapToGrid w:val="0"/>
        <w:rPr>
          <w:rFonts w:ascii="Times New Roman" w:eastAsia="黑体" w:hAnsi="Times New Roman" w:cs="Times New Roman"/>
          <w:sz w:val="24"/>
          <w:szCs w:val="24"/>
        </w:rPr>
      </w:pPr>
      <w:r w:rsidRPr="000B3BC5">
        <w:rPr>
          <w:rFonts w:ascii="Times New Roman" w:eastAsia="黑体" w:hAnsi="Times New Roman" w:cs="Times New Roman"/>
          <w:sz w:val="24"/>
          <w:szCs w:val="24"/>
        </w:rPr>
        <w:t xml:space="preserve">The physical </w:t>
      </w:r>
      <w:r w:rsidR="0064451D" w:rsidRPr="000B3BC5">
        <w:rPr>
          <w:rFonts w:ascii="Times New Roman" w:hAnsi="Times New Roman" w:cs="Times New Roman"/>
          <w:sz w:val="24"/>
          <w:szCs w:val="24"/>
        </w:rPr>
        <w:t>meaning</w:t>
      </w:r>
      <w:r w:rsidRPr="000B3BC5">
        <w:rPr>
          <w:rFonts w:ascii="Times New Roman" w:eastAsia="黑体" w:hAnsi="Times New Roman" w:cs="Times New Roman"/>
          <w:sz w:val="24"/>
          <w:szCs w:val="24"/>
        </w:rPr>
        <w:t xml:space="preserve"> of the positive </w:t>
      </w:r>
      <w:r w:rsidR="00EE4374" w:rsidRPr="00EE4374">
        <w:rPr>
          <w:rFonts w:ascii="Times New Roman" w:eastAsia="黑体" w:hAnsi="Times New Roman" w:cs="Times New Roman"/>
          <w:i/>
          <w:iCs/>
          <w:sz w:val="24"/>
          <w:szCs w:val="24"/>
        </w:rPr>
        <w:t>b</w:t>
      </w:r>
      <w:r w:rsidRPr="000B3BC5">
        <w:rPr>
          <w:rFonts w:ascii="Times New Roman" w:eastAsia="黑体" w:hAnsi="Times New Roman" w:cs="Times New Roman"/>
          <w:sz w:val="24"/>
          <w:szCs w:val="24"/>
        </w:rPr>
        <w:t xml:space="preserve"> is that the </w:t>
      </w:r>
      <w:r w:rsidR="00AC6E93">
        <w:rPr>
          <w:rFonts w:ascii="Times New Roman" w:eastAsia="黑体" w:hAnsi="Times New Roman" w:cs="Times New Roman"/>
          <w:sz w:val="24"/>
          <w:szCs w:val="24"/>
        </w:rPr>
        <w:t xml:space="preserve">anion </w:t>
      </w:r>
      <w:r w:rsidRPr="000B3BC5">
        <w:rPr>
          <w:rFonts w:ascii="Times New Roman" w:eastAsia="黑体" w:hAnsi="Times New Roman" w:cs="Times New Roman"/>
          <w:sz w:val="24"/>
          <w:szCs w:val="24"/>
        </w:rPr>
        <w:t xml:space="preserve">coverage </w:t>
      </w:r>
      <w:r w:rsidR="00EE4374" w:rsidRPr="00D63D80">
        <w:rPr>
          <w:rFonts w:ascii="Times New Roman" w:eastAsia="黑体" w:hAnsi="Times New Roman" w:cs="Times New Roman"/>
          <w:i/>
          <w:iCs/>
          <w:sz w:val="24"/>
          <w:szCs w:val="24"/>
        </w:rPr>
        <w:t>θ</w:t>
      </w:r>
      <w:r w:rsidR="00AC6E93">
        <w:rPr>
          <w:rFonts w:ascii="Times New Roman" w:eastAsia="黑体" w:hAnsi="Times New Roman" w:cs="Times New Roman"/>
          <w:sz w:val="24"/>
          <w:szCs w:val="24"/>
        </w:rPr>
        <w:t xml:space="preserve"> increases </w:t>
      </w:r>
      <w:r w:rsidRPr="000B3BC5">
        <w:rPr>
          <w:rFonts w:ascii="Times New Roman" w:eastAsia="黑体" w:hAnsi="Times New Roman" w:cs="Times New Roman"/>
          <w:sz w:val="24"/>
          <w:szCs w:val="24"/>
        </w:rPr>
        <w:t xml:space="preserve">with </w:t>
      </w:r>
      <w:r w:rsidR="00AC6E93">
        <w:rPr>
          <w:rFonts w:ascii="Times New Roman" w:eastAsia="黑体" w:hAnsi="Times New Roman" w:cs="Times New Roman"/>
          <w:sz w:val="24"/>
          <w:szCs w:val="24"/>
        </w:rPr>
        <w:t xml:space="preserve">the rising </w:t>
      </w:r>
      <w:r w:rsidRPr="000B3BC5">
        <w:rPr>
          <w:rFonts w:ascii="Times New Roman" w:eastAsia="黑体" w:hAnsi="Times New Roman" w:cs="Times New Roman"/>
          <w:sz w:val="24"/>
          <w:szCs w:val="24"/>
        </w:rPr>
        <w:t xml:space="preserve">electrode potential </w:t>
      </w:r>
      <w:r w:rsidR="00EE4374" w:rsidRPr="006705C5">
        <w:rPr>
          <w:rFonts w:ascii="Times New Roman" w:hAnsi="Times New Roman" w:cs="Times New Roman"/>
          <w:i/>
          <w:iCs/>
          <w:sz w:val="24"/>
          <w:szCs w:val="24"/>
        </w:rPr>
        <w:t>E</w:t>
      </w:r>
      <w:r w:rsidRPr="000B3BC5">
        <w:rPr>
          <w:rFonts w:ascii="Times New Roman" w:eastAsia="黑体" w:hAnsi="Times New Roman" w:cs="Times New Roman"/>
          <w:sz w:val="24"/>
          <w:szCs w:val="24"/>
        </w:rPr>
        <w:t>.</w:t>
      </w:r>
    </w:p>
    <w:p w14:paraId="27FBC560" w14:textId="19FC794E" w:rsidR="008411ED" w:rsidRPr="000B3BC5" w:rsidRDefault="008411ED" w:rsidP="00A51102">
      <w:pPr>
        <w:tabs>
          <w:tab w:val="center" w:pos="5040"/>
          <w:tab w:val="right" w:pos="8820"/>
        </w:tabs>
        <w:adjustRightInd w:val="0"/>
        <w:snapToGrid w:val="0"/>
        <w:ind w:firstLine="420"/>
        <w:rPr>
          <w:rFonts w:ascii="Times New Roman" w:eastAsia="黑体" w:hAnsi="Times New Roman" w:cs="Times New Roman"/>
          <w:sz w:val="24"/>
          <w:szCs w:val="24"/>
        </w:rPr>
      </w:pPr>
      <w:r w:rsidRPr="000B3BC5">
        <w:rPr>
          <w:rFonts w:ascii="Times New Roman" w:eastAsia="黑体" w:hAnsi="Times New Roman" w:cs="Times New Roman"/>
          <w:sz w:val="24"/>
          <w:szCs w:val="24"/>
        </w:rPr>
        <w:t xml:space="preserve">According to equation </w:t>
      </w:r>
      <w:r w:rsidR="00BA6DFB">
        <w:rPr>
          <w:rFonts w:ascii="Times New Roman" w:eastAsia="黑体" w:hAnsi="Times New Roman" w:cs="Times New Roman"/>
          <w:sz w:val="24"/>
          <w:szCs w:val="24"/>
        </w:rPr>
        <w:t>(</w:t>
      </w:r>
      <w:r w:rsidRPr="000B3BC5">
        <w:rPr>
          <w:rFonts w:ascii="Times New Roman" w:eastAsia="黑体" w:hAnsi="Times New Roman" w:cs="Times New Roman"/>
          <w:sz w:val="24"/>
          <w:szCs w:val="24"/>
        </w:rPr>
        <w:t>S4</w:t>
      </w:r>
      <w:r w:rsidR="00BA6DFB">
        <w:rPr>
          <w:rFonts w:ascii="Times New Roman" w:eastAsia="黑体" w:hAnsi="Times New Roman" w:cs="Times New Roman"/>
          <w:sz w:val="24"/>
          <w:szCs w:val="24"/>
        </w:rPr>
        <w:t>)</w:t>
      </w:r>
      <w:r w:rsidRPr="000B3BC5">
        <w:rPr>
          <w:rFonts w:ascii="Times New Roman" w:eastAsia="黑体" w:hAnsi="Times New Roman" w:cs="Times New Roman"/>
          <w:sz w:val="24"/>
          <w:szCs w:val="24"/>
        </w:rPr>
        <w:t xml:space="preserve">, we </w:t>
      </w:r>
      <w:r w:rsidR="0096652D">
        <w:rPr>
          <w:rFonts w:ascii="Times New Roman" w:eastAsia="黑体" w:hAnsi="Times New Roman" w:cs="Times New Roman"/>
          <w:sz w:val="24"/>
          <w:szCs w:val="24"/>
        </w:rPr>
        <w:t>get</w:t>
      </w:r>
    </w:p>
    <w:p w14:paraId="00CFC507" w14:textId="2F57963C" w:rsidR="008411ED" w:rsidRPr="000B3BC5" w:rsidRDefault="00A057C3" w:rsidP="00A51102">
      <w:pPr>
        <w:tabs>
          <w:tab w:val="center" w:pos="5040"/>
          <w:tab w:val="right" w:pos="9742"/>
        </w:tabs>
        <w:adjustRightInd w:val="0"/>
        <w:snapToGrid w:val="0"/>
        <w:ind w:right="839"/>
        <w:rPr>
          <w:rFonts w:ascii="黑体" w:eastAsia="黑体" w:hAnsi="黑体"/>
          <w:sz w:val="24"/>
          <w:szCs w:val="24"/>
        </w:rPr>
      </w:pPr>
      <w:r w:rsidRPr="000B3BC5">
        <w:rPr>
          <w:rFonts w:ascii="黑体" w:eastAsia="黑体" w:hAnsi="黑体"/>
          <w:sz w:val="24"/>
          <w:szCs w:val="24"/>
        </w:rPr>
        <w:tab/>
      </w:r>
      <w:r w:rsidR="002F5C7A" w:rsidRPr="00E65B90">
        <w:rPr>
          <w:rFonts w:ascii="黑体" w:eastAsia="黑体" w:hAnsi="黑体"/>
          <w:color w:val="FF0000"/>
          <w:position w:val="-30"/>
          <w:sz w:val="24"/>
          <w:szCs w:val="24"/>
        </w:rPr>
        <w:object w:dxaOrig="2720" w:dyaOrig="700" w14:anchorId="2F8CF505">
          <v:shape id="_x0000_i1062" type="#_x0000_t75" style="width:134.8pt;height:35.15pt" o:ole="">
            <v:imagedata r:id="rId81" o:title=""/>
          </v:shape>
          <o:OLEObject Type="Embed" ProgID="Equation.DSMT4" ShapeID="_x0000_i1062" DrawAspect="Content" ObjectID="_1803927577" r:id="rId82"/>
        </w:object>
      </w:r>
      <w:r w:rsidR="008411ED" w:rsidRPr="00E65B90">
        <w:rPr>
          <w:rFonts w:ascii="黑体" w:eastAsia="黑体" w:hAnsi="黑体"/>
          <w:color w:val="FF0000"/>
          <w:sz w:val="24"/>
          <w:szCs w:val="24"/>
        </w:rPr>
        <w:t xml:space="preserve"> </w:t>
      </w:r>
      <w:r w:rsidR="009C7757" w:rsidRPr="000B3BC5">
        <w:rPr>
          <w:rFonts w:ascii="黑体" w:eastAsia="黑体" w:hAnsi="黑体"/>
          <w:sz w:val="24"/>
          <w:szCs w:val="24"/>
        </w:rPr>
        <w:tab/>
      </w:r>
      <w:r w:rsidR="008411ED" w:rsidRPr="002F5C7A">
        <w:rPr>
          <w:rFonts w:ascii="Times New Roman" w:eastAsia="黑体" w:hAnsi="Times New Roman" w:cs="Times New Roman" w:hint="eastAsia"/>
          <w:sz w:val="24"/>
          <w:szCs w:val="24"/>
        </w:rPr>
        <w:t>(</w:t>
      </w:r>
      <w:r w:rsidR="008411ED" w:rsidRPr="002F5C7A">
        <w:rPr>
          <w:rFonts w:ascii="Times New Roman" w:eastAsia="黑体" w:hAnsi="Times New Roman" w:cs="Times New Roman"/>
          <w:sz w:val="24"/>
          <w:szCs w:val="24"/>
        </w:rPr>
        <w:t>S25</w:t>
      </w:r>
      <w:r w:rsidR="008411ED" w:rsidRPr="002F5C7A">
        <w:rPr>
          <w:rFonts w:ascii="Times New Roman" w:eastAsia="黑体" w:hAnsi="Times New Roman" w:cs="Times New Roman" w:hint="eastAsia"/>
          <w:sz w:val="24"/>
          <w:szCs w:val="24"/>
        </w:rPr>
        <w:t>)</w:t>
      </w:r>
    </w:p>
    <w:p w14:paraId="3DC64628" w14:textId="7C53492A" w:rsidR="008411ED" w:rsidRPr="000B3BC5" w:rsidRDefault="008411ED" w:rsidP="00A51102">
      <w:pPr>
        <w:tabs>
          <w:tab w:val="center" w:pos="5040"/>
          <w:tab w:val="right" w:pos="8820"/>
        </w:tabs>
        <w:adjustRightInd w:val="0"/>
        <w:snapToGrid w:val="0"/>
        <w:rPr>
          <w:rFonts w:ascii="Times New Roman" w:eastAsia="黑体" w:hAnsi="Times New Roman" w:cs="Times New Roman"/>
          <w:sz w:val="24"/>
          <w:szCs w:val="24"/>
        </w:rPr>
      </w:pPr>
      <w:r w:rsidRPr="000B3BC5">
        <w:rPr>
          <w:rFonts w:ascii="Times New Roman" w:eastAsia="黑体" w:hAnsi="Times New Roman" w:cs="Times New Roman"/>
          <w:sz w:val="24"/>
          <w:szCs w:val="24"/>
        </w:rPr>
        <w:t xml:space="preserve">According to the </w:t>
      </w:r>
      <w:bookmarkStart w:id="2" w:name="_Hlk186742142"/>
      <w:r w:rsidRPr="000B3BC5">
        <w:rPr>
          <w:rFonts w:ascii="Times New Roman" w:eastAsia="黑体" w:hAnsi="Times New Roman" w:cs="Times New Roman"/>
          <w:sz w:val="24"/>
          <w:szCs w:val="24"/>
        </w:rPr>
        <w:t>Butler-Volmer equation</w:t>
      </w:r>
      <w:bookmarkEnd w:id="2"/>
      <w:r w:rsidRPr="000B3BC5">
        <w:rPr>
          <w:rFonts w:ascii="Times New Roman" w:eastAsia="黑体" w:hAnsi="Times New Roman" w:cs="Times New Roman"/>
          <w:sz w:val="24"/>
          <w:szCs w:val="24"/>
        </w:rPr>
        <w:t xml:space="preserve">, the current densities </w:t>
      </w:r>
      <w:r w:rsidR="002F5C7A">
        <w:rPr>
          <w:rFonts w:ascii="Times New Roman" w:eastAsia="黑体" w:hAnsi="Times New Roman" w:cs="Times New Roman"/>
          <w:sz w:val="24"/>
          <w:szCs w:val="24"/>
        </w:rPr>
        <w:t>across</w:t>
      </w:r>
      <w:r w:rsidRPr="000B3BC5">
        <w:rPr>
          <w:rFonts w:ascii="Times New Roman" w:eastAsia="黑体" w:hAnsi="Times New Roman" w:cs="Times New Roman"/>
          <w:sz w:val="24"/>
          <w:szCs w:val="24"/>
        </w:rPr>
        <w:t xml:space="preserve"> </w:t>
      </w:r>
      <w:r w:rsidR="002F5C7A">
        <w:rPr>
          <w:rFonts w:ascii="Times New Roman" w:eastAsia="黑体" w:hAnsi="Times New Roman" w:cs="Times New Roman"/>
          <w:sz w:val="24"/>
          <w:szCs w:val="24"/>
        </w:rPr>
        <w:t>solvent</w:t>
      </w:r>
      <w:r w:rsidRPr="000B3BC5">
        <w:rPr>
          <w:rFonts w:ascii="Times New Roman" w:eastAsia="黑体" w:hAnsi="Times New Roman" w:cs="Times New Roman"/>
          <w:sz w:val="24"/>
          <w:szCs w:val="24"/>
        </w:rPr>
        <w:t>-</w:t>
      </w:r>
      <w:r w:rsidR="002F5C7A">
        <w:rPr>
          <w:rFonts w:ascii="Times New Roman" w:eastAsia="黑体" w:hAnsi="Times New Roman" w:cs="Times New Roman"/>
          <w:sz w:val="24"/>
          <w:szCs w:val="24"/>
        </w:rPr>
        <w:t>adsorb</w:t>
      </w:r>
      <w:r w:rsidRPr="000B3BC5">
        <w:rPr>
          <w:rFonts w:ascii="Times New Roman" w:eastAsia="黑体" w:hAnsi="Times New Roman" w:cs="Times New Roman"/>
          <w:sz w:val="24"/>
          <w:szCs w:val="24"/>
        </w:rPr>
        <w:t xml:space="preserve">ed </w:t>
      </w:r>
      <w:r w:rsidR="002F5C7A">
        <w:rPr>
          <w:rFonts w:ascii="Times New Roman" w:eastAsia="黑体" w:hAnsi="Times New Roman" w:cs="Times New Roman"/>
          <w:sz w:val="24"/>
          <w:szCs w:val="24"/>
        </w:rPr>
        <w:t xml:space="preserve">sites </w:t>
      </w:r>
      <w:r w:rsidRPr="000B3BC5">
        <w:rPr>
          <w:rFonts w:ascii="Times New Roman" w:eastAsia="黑体" w:hAnsi="Times New Roman" w:cs="Times New Roman"/>
          <w:sz w:val="24"/>
          <w:szCs w:val="24"/>
        </w:rPr>
        <w:t xml:space="preserve">and </w:t>
      </w:r>
      <w:r w:rsidR="002F5C7A">
        <w:rPr>
          <w:rFonts w:ascii="Times New Roman" w:eastAsia="黑体" w:hAnsi="Times New Roman" w:cs="Times New Roman"/>
          <w:sz w:val="24"/>
          <w:szCs w:val="24"/>
        </w:rPr>
        <w:t>anion-adsorbed</w:t>
      </w:r>
      <w:r w:rsidRPr="000B3BC5">
        <w:rPr>
          <w:rFonts w:ascii="Times New Roman" w:eastAsia="黑体" w:hAnsi="Times New Roman" w:cs="Times New Roman"/>
          <w:sz w:val="24"/>
          <w:szCs w:val="24"/>
        </w:rPr>
        <w:t xml:space="preserve"> </w:t>
      </w:r>
      <w:r w:rsidR="002F5C7A">
        <w:rPr>
          <w:rFonts w:ascii="Times New Roman" w:eastAsia="黑体" w:hAnsi="Times New Roman" w:cs="Times New Roman"/>
          <w:sz w:val="24"/>
          <w:szCs w:val="24"/>
        </w:rPr>
        <w:t>site</w:t>
      </w:r>
      <w:r w:rsidRPr="000B3BC5">
        <w:rPr>
          <w:rFonts w:ascii="Times New Roman" w:eastAsia="黑体" w:hAnsi="Times New Roman" w:cs="Times New Roman"/>
          <w:sz w:val="24"/>
          <w:szCs w:val="24"/>
        </w:rPr>
        <w:t>s are</w:t>
      </w:r>
    </w:p>
    <w:p w14:paraId="7A7E313D" w14:textId="1A8E5D3C" w:rsidR="008411ED" w:rsidRPr="000B3BC5" w:rsidRDefault="00A057C3" w:rsidP="00A51102">
      <w:pPr>
        <w:tabs>
          <w:tab w:val="center" w:pos="5040"/>
          <w:tab w:val="right" w:pos="9742"/>
        </w:tabs>
        <w:adjustRightInd w:val="0"/>
        <w:snapToGrid w:val="0"/>
        <w:ind w:right="840"/>
        <w:rPr>
          <w:rFonts w:ascii="黑体" w:eastAsia="黑体" w:hAnsi="黑体"/>
          <w:sz w:val="24"/>
          <w:szCs w:val="24"/>
        </w:rPr>
      </w:pPr>
      <w:r w:rsidRPr="000B3BC5">
        <w:rPr>
          <w:rFonts w:ascii="黑体" w:eastAsia="黑体" w:hAnsi="黑体"/>
          <w:sz w:val="24"/>
          <w:szCs w:val="24"/>
        </w:rPr>
        <w:tab/>
      </w:r>
      <w:r w:rsidR="005F16E1" w:rsidRPr="005F16E1">
        <w:rPr>
          <w:rFonts w:ascii="黑体" w:eastAsia="黑体" w:hAnsi="黑体"/>
          <w:position w:val="-38"/>
          <w:sz w:val="24"/>
          <w:szCs w:val="24"/>
        </w:rPr>
        <w:object w:dxaOrig="2620" w:dyaOrig="880" w14:anchorId="4DA09B8E">
          <v:shape id="_x0000_i1063" type="#_x0000_t75" style="width:130.75pt;height:43.8pt" o:ole="">
            <v:imagedata r:id="rId83" o:title=""/>
          </v:shape>
          <o:OLEObject Type="Embed" ProgID="Equation.DSMT4" ShapeID="_x0000_i1063" DrawAspect="Content" ObjectID="_1803927578" r:id="rId84"/>
        </w:object>
      </w:r>
      <w:r w:rsidRPr="000B3BC5">
        <w:rPr>
          <w:rFonts w:ascii="黑体" w:eastAsia="黑体" w:hAnsi="黑体"/>
          <w:sz w:val="24"/>
          <w:szCs w:val="24"/>
        </w:rPr>
        <w:tab/>
      </w:r>
      <w:r w:rsidR="008411ED" w:rsidRPr="000B3BC5">
        <w:rPr>
          <w:rFonts w:ascii="黑体" w:eastAsia="黑体" w:hAnsi="黑体"/>
          <w:sz w:val="24"/>
          <w:szCs w:val="24"/>
        </w:rPr>
        <w:t xml:space="preserve"> </w:t>
      </w:r>
      <w:r w:rsidR="008411ED" w:rsidRPr="000B3BC5">
        <w:rPr>
          <w:rFonts w:ascii="Times New Roman" w:eastAsia="黑体" w:hAnsi="Times New Roman" w:cs="Times New Roman" w:hint="eastAsia"/>
          <w:sz w:val="24"/>
          <w:szCs w:val="24"/>
        </w:rPr>
        <w:t>(</w:t>
      </w:r>
      <w:r w:rsidR="008411ED" w:rsidRPr="000B3BC5">
        <w:rPr>
          <w:rFonts w:ascii="Times New Roman" w:eastAsia="黑体" w:hAnsi="Times New Roman" w:cs="Times New Roman"/>
          <w:sz w:val="24"/>
          <w:szCs w:val="24"/>
        </w:rPr>
        <w:t>S26</w:t>
      </w:r>
      <w:r w:rsidR="008411ED" w:rsidRPr="000B3BC5">
        <w:rPr>
          <w:rFonts w:ascii="Times New Roman" w:eastAsia="黑体" w:hAnsi="Times New Roman" w:cs="Times New Roman" w:hint="eastAsia"/>
          <w:sz w:val="24"/>
          <w:szCs w:val="24"/>
        </w:rPr>
        <w:t>)</w:t>
      </w:r>
    </w:p>
    <w:p w14:paraId="5633EC1E" w14:textId="03A45B6F" w:rsidR="008411ED" w:rsidRPr="000B3BC5" w:rsidRDefault="008411ED" w:rsidP="00A51102">
      <w:pPr>
        <w:tabs>
          <w:tab w:val="center" w:pos="5040"/>
          <w:tab w:val="right" w:pos="8820"/>
        </w:tabs>
        <w:adjustRightInd w:val="0"/>
        <w:snapToGrid w:val="0"/>
        <w:rPr>
          <w:rFonts w:ascii="Times New Roman" w:eastAsia="黑体" w:hAnsi="Times New Roman" w:cs="Times New Roman"/>
          <w:sz w:val="24"/>
          <w:szCs w:val="24"/>
        </w:rPr>
      </w:pPr>
      <w:r w:rsidRPr="000B3BC5">
        <w:rPr>
          <w:rFonts w:ascii="Times New Roman" w:eastAsia="黑体" w:hAnsi="Times New Roman" w:cs="Times New Roman"/>
          <w:sz w:val="24"/>
          <w:szCs w:val="24"/>
        </w:rPr>
        <w:t xml:space="preserve">Substituting back into equation </w:t>
      </w:r>
      <w:r w:rsidR="00BA6DFB">
        <w:rPr>
          <w:rFonts w:ascii="Times New Roman" w:eastAsia="黑体" w:hAnsi="Times New Roman" w:cs="Times New Roman"/>
          <w:sz w:val="24"/>
          <w:szCs w:val="24"/>
        </w:rPr>
        <w:t>(</w:t>
      </w:r>
      <w:r w:rsidRPr="000B3BC5">
        <w:rPr>
          <w:rFonts w:ascii="Times New Roman" w:eastAsia="黑体" w:hAnsi="Times New Roman" w:cs="Times New Roman"/>
          <w:sz w:val="24"/>
          <w:szCs w:val="24"/>
        </w:rPr>
        <w:t>S25</w:t>
      </w:r>
      <w:r w:rsidR="00BA6DFB">
        <w:rPr>
          <w:rFonts w:ascii="Times New Roman" w:eastAsia="黑体" w:hAnsi="Times New Roman" w:cs="Times New Roman"/>
          <w:sz w:val="24"/>
          <w:szCs w:val="24"/>
        </w:rPr>
        <w:t>)</w:t>
      </w:r>
      <w:r w:rsidRPr="000B3BC5">
        <w:rPr>
          <w:rFonts w:ascii="Times New Roman" w:eastAsia="黑体" w:hAnsi="Times New Roman" w:cs="Times New Roman"/>
          <w:sz w:val="24"/>
          <w:szCs w:val="24"/>
        </w:rPr>
        <w:t>, we get</w:t>
      </w:r>
    </w:p>
    <w:p w14:paraId="20F61796" w14:textId="79F1183A" w:rsidR="008411ED" w:rsidRPr="000B3BC5" w:rsidRDefault="00FE40FF" w:rsidP="00A51102">
      <w:pPr>
        <w:tabs>
          <w:tab w:val="center" w:pos="5040"/>
          <w:tab w:val="right" w:pos="9742"/>
        </w:tabs>
        <w:adjustRightInd w:val="0"/>
        <w:snapToGrid w:val="0"/>
        <w:ind w:right="839"/>
        <w:rPr>
          <w:rFonts w:ascii="黑体" w:eastAsia="黑体" w:hAnsi="黑体"/>
          <w:sz w:val="24"/>
          <w:szCs w:val="24"/>
        </w:rPr>
      </w:pPr>
      <w:r w:rsidRPr="000B3BC5">
        <w:rPr>
          <w:rFonts w:ascii="黑体" w:eastAsia="黑体" w:hAnsi="黑体"/>
          <w:sz w:val="24"/>
          <w:szCs w:val="24"/>
        </w:rPr>
        <w:tab/>
      </w:r>
      <w:r w:rsidR="007563CC" w:rsidRPr="000B3BC5">
        <w:rPr>
          <w:rFonts w:ascii="黑体" w:eastAsia="黑体" w:hAnsi="黑体"/>
          <w:position w:val="-28"/>
          <w:sz w:val="24"/>
          <w:szCs w:val="24"/>
        </w:rPr>
        <w:object w:dxaOrig="3140" w:dyaOrig="660" w14:anchorId="257C6F27">
          <v:shape id="_x0000_i1064" type="#_x0000_t75" style="width:157.25pt;height:34pt" o:ole="">
            <v:imagedata r:id="rId85" o:title=""/>
          </v:shape>
          <o:OLEObject Type="Embed" ProgID="Equation.DSMT4" ShapeID="_x0000_i1064" DrawAspect="Content" ObjectID="_1803927579" r:id="rId86"/>
        </w:object>
      </w:r>
      <w:r w:rsidR="008411ED" w:rsidRPr="000B3BC5">
        <w:rPr>
          <w:rFonts w:ascii="黑体" w:eastAsia="黑体" w:hAnsi="黑体"/>
          <w:sz w:val="24"/>
          <w:szCs w:val="24"/>
        </w:rPr>
        <w:t xml:space="preserve"> </w:t>
      </w:r>
      <w:r w:rsidRPr="000B3BC5">
        <w:rPr>
          <w:rFonts w:ascii="黑体" w:eastAsia="黑体" w:hAnsi="黑体"/>
          <w:sz w:val="24"/>
          <w:szCs w:val="24"/>
        </w:rPr>
        <w:tab/>
      </w:r>
      <w:r w:rsidR="008411ED" w:rsidRPr="000B3BC5">
        <w:rPr>
          <w:rFonts w:ascii="Times New Roman" w:eastAsia="黑体" w:hAnsi="Times New Roman" w:cs="Times New Roman" w:hint="eastAsia"/>
          <w:sz w:val="24"/>
          <w:szCs w:val="24"/>
        </w:rPr>
        <w:t>(</w:t>
      </w:r>
      <w:r w:rsidR="008411ED" w:rsidRPr="000B3BC5">
        <w:rPr>
          <w:rFonts w:ascii="Times New Roman" w:eastAsia="黑体" w:hAnsi="Times New Roman" w:cs="Times New Roman"/>
          <w:sz w:val="24"/>
          <w:szCs w:val="24"/>
        </w:rPr>
        <w:t>S27</w:t>
      </w:r>
      <w:r w:rsidR="008411ED" w:rsidRPr="000B3BC5">
        <w:rPr>
          <w:rFonts w:ascii="Times New Roman" w:eastAsia="黑体" w:hAnsi="Times New Roman" w:cs="Times New Roman" w:hint="eastAsia"/>
          <w:sz w:val="24"/>
          <w:szCs w:val="24"/>
        </w:rPr>
        <w:t>)</w:t>
      </w:r>
    </w:p>
    <w:p w14:paraId="1BF3A36C" w14:textId="633D45A8" w:rsidR="008411ED" w:rsidRPr="000B3BC5" w:rsidRDefault="00BA4CD1" w:rsidP="00A51102">
      <w:pPr>
        <w:tabs>
          <w:tab w:val="center" w:pos="5040"/>
          <w:tab w:val="right" w:pos="8820"/>
        </w:tabs>
        <w:adjustRightInd w:val="0"/>
        <w:snapToGrid w:val="0"/>
        <w:rPr>
          <w:rFonts w:ascii="Times New Roman" w:eastAsia="黑体" w:hAnsi="Times New Roman" w:cs="Times New Roman"/>
          <w:sz w:val="24"/>
          <w:szCs w:val="24"/>
        </w:rPr>
      </w:pPr>
      <w:r>
        <w:rPr>
          <w:rFonts w:ascii="Times New Roman" w:eastAsia="黑体" w:hAnsi="Times New Roman" w:cs="Times New Roman"/>
          <w:sz w:val="24"/>
          <w:szCs w:val="24"/>
        </w:rPr>
        <w:t>At low voltages</w:t>
      </w:r>
      <w:r w:rsidR="008411ED" w:rsidRPr="000B3BC5">
        <w:rPr>
          <w:rFonts w:ascii="Times New Roman" w:eastAsia="黑体" w:hAnsi="Times New Roman" w:cs="Times New Roman"/>
          <w:sz w:val="24"/>
          <w:szCs w:val="24"/>
        </w:rPr>
        <w:t xml:space="preserve">, </w:t>
      </w:r>
      <w:r w:rsidRPr="00BA4CD1">
        <w:rPr>
          <w:rFonts w:ascii="Times New Roman" w:eastAsia="黑体" w:hAnsi="Times New Roman" w:cs="Times New Roman"/>
          <w:sz w:val="24"/>
          <w:szCs w:val="24"/>
        </w:rPr>
        <w:t xml:space="preserve">the small </w:t>
      </w:r>
      <w:r w:rsidR="000E015F" w:rsidRPr="00BA4CD1">
        <w:rPr>
          <w:rFonts w:ascii="Times New Roman" w:eastAsia="黑体" w:hAnsi="Times New Roman" w:cs="Times New Roman"/>
          <w:sz w:val="24"/>
          <w:szCs w:val="24"/>
        </w:rPr>
        <w:t>number</w:t>
      </w:r>
      <w:r w:rsidRPr="00BA4CD1">
        <w:rPr>
          <w:rFonts w:ascii="Times New Roman" w:eastAsia="黑体" w:hAnsi="Times New Roman" w:cs="Times New Roman"/>
          <w:sz w:val="24"/>
          <w:szCs w:val="24"/>
        </w:rPr>
        <w:t xml:space="preserve"> of adsorbed</w:t>
      </w:r>
      <w:r w:rsidR="00207E2C">
        <w:rPr>
          <w:rFonts w:ascii="Times New Roman" w:eastAsia="黑体" w:hAnsi="Times New Roman" w:cs="Times New Roman"/>
          <w:sz w:val="24"/>
          <w:szCs w:val="24"/>
        </w:rPr>
        <w:t xml:space="preserve"> anions</w:t>
      </w:r>
      <w:r w:rsidRPr="00BA4CD1">
        <w:rPr>
          <w:rFonts w:ascii="Times New Roman" w:eastAsia="黑体" w:hAnsi="Times New Roman" w:cs="Times New Roman"/>
          <w:sz w:val="24"/>
          <w:szCs w:val="24"/>
        </w:rPr>
        <w:t xml:space="preserve"> </w:t>
      </w:r>
      <w:r w:rsidR="00207E2C">
        <w:rPr>
          <w:rFonts w:ascii="Times New Roman" w:eastAsia="黑体" w:hAnsi="Times New Roman" w:cs="Times New Roman"/>
          <w:sz w:val="24"/>
          <w:szCs w:val="24"/>
        </w:rPr>
        <w:t xml:space="preserve">on </w:t>
      </w:r>
      <w:r w:rsidRPr="00BA4CD1">
        <w:rPr>
          <w:rFonts w:ascii="Times New Roman" w:eastAsia="黑体" w:hAnsi="Times New Roman" w:cs="Times New Roman"/>
          <w:sz w:val="24"/>
          <w:szCs w:val="24"/>
        </w:rPr>
        <w:t>the surface</w:t>
      </w:r>
      <w:r w:rsidR="00207E2C">
        <w:rPr>
          <w:rFonts w:ascii="Times New Roman" w:eastAsia="黑体" w:hAnsi="Times New Roman" w:cs="Times New Roman"/>
          <w:sz w:val="24"/>
          <w:szCs w:val="24"/>
        </w:rPr>
        <w:t xml:space="preserve"> makes</w:t>
      </w:r>
    </w:p>
    <w:p w14:paraId="6CD1161C" w14:textId="55B1E101" w:rsidR="008411ED" w:rsidRPr="000B3BC5" w:rsidRDefault="002255AF" w:rsidP="00A51102">
      <w:pPr>
        <w:tabs>
          <w:tab w:val="center" w:pos="5040"/>
          <w:tab w:val="right" w:pos="9742"/>
        </w:tabs>
        <w:adjustRightInd w:val="0"/>
        <w:snapToGrid w:val="0"/>
        <w:ind w:right="839"/>
        <w:rPr>
          <w:rFonts w:ascii="黑体" w:eastAsia="黑体" w:hAnsi="黑体"/>
          <w:sz w:val="24"/>
          <w:szCs w:val="24"/>
        </w:rPr>
      </w:pPr>
      <w:r w:rsidRPr="000B3BC5">
        <w:rPr>
          <w:rFonts w:ascii="黑体" w:eastAsia="黑体" w:hAnsi="黑体"/>
          <w:sz w:val="24"/>
          <w:szCs w:val="24"/>
        </w:rPr>
        <w:tab/>
      </w:r>
      <w:r w:rsidR="008411ED" w:rsidRPr="000B3BC5">
        <w:rPr>
          <w:rFonts w:ascii="黑体" w:eastAsia="黑体" w:hAnsi="黑体"/>
          <w:position w:val="-12"/>
          <w:sz w:val="24"/>
          <w:szCs w:val="24"/>
        </w:rPr>
        <w:object w:dxaOrig="1740" w:dyaOrig="360" w14:anchorId="532F4350">
          <v:shape id="_x0000_i1065" type="#_x0000_t75" style="width:88.7pt;height:18.45pt" o:ole="">
            <v:imagedata r:id="rId87" o:title=""/>
          </v:shape>
          <o:OLEObject Type="Embed" ProgID="Equation.DSMT4" ShapeID="_x0000_i1065" DrawAspect="Content" ObjectID="_1803927580" r:id="rId88"/>
        </w:object>
      </w:r>
      <w:r w:rsidR="008411ED" w:rsidRPr="000B3BC5">
        <w:rPr>
          <w:rFonts w:ascii="黑体" w:eastAsia="黑体" w:hAnsi="黑体"/>
          <w:sz w:val="24"/>
          <w:szCs w:val="24"/>
        </w:rPr>
        <w:t xml:space="preserve"> </w:t>
      </w:r>
      <w:r w:rsidRPr="000B3BC5">
        <w:rPr>
          <w:rFonts w:ascii="黑体" w:eastAsia="黑体" w:hAnsi="黑体"/>
          <w:sz w:val="24"/>
          <w:szCs w:val="24"/>
        </w:rPr>
        <w:tab/>
      </w:r>
      <w:r w:rsidR="008411ED" w:rsidRPr="000B3BC5">
        <w:rPr>
          <w:rFonts w:ascii="Times New Roman" w:eastAsia="黑体" w:hAnsi="Times New Roman" w:cs="Times New Roman" w:hint="eastAsia"/>
          <w:sz w:val="24"/>
          <w:szCs w:val="24"/>
        </w:rPr>
        <w:t>(</w:t>
      </w:r>
      <w:r w:rsidR="008411ED" w:rsidRPr="000B3BC5">
        <w:rPr>
          <w:rFonts w:ascii="Times New Roman" w:eastAsia="黑体" w:hAnsi="Times New Roman" w:cs="Times New Roman"/>
          <w:sz w:val="24"/>
          <w:szCs w:val="24"/>
        </w:rPr>
        <w:t>S28</w:t>
      </w:r>
      <w:r w:rsidR="008411ED" w:rsidRPr="000B3BC5">
        <w:rPr>
          <w:rFonts w:ascii="Times New Roman" w:eastAsia="黑体" w:hAnsi="Times New Roman" w:cs="Times New Roman" w:hint="eastAsia"/>
          <w:sz w:val="24"/>
          <w:szCs w:val="24"/>
        </w:rPr>
        <w:t>)</w:t>
      </w:r>
    </w:p>
    <w:p w14:paraId="2C4A3300" w14:textId="549BA446" w:rsidR="008411ED" w:rsidRPr="000B3BC5" w:rsidRDefault="00207E2C" w:rsidP="00A51102">
      <w:pPr>
        <w:tabs>
          <w:tab w:val="center" w:pos="5040"/>
          <w:tab w:val="right" w:pos="8820"/>
        </w:tabs>
        <w:adjustRightInd w:val="0"/>
        <w:snapToGrid w:val="0"/>
        <w:rPr>
          <w:rFonts w:ascii="黑体" w:eastAsia="黑体" w:hAnsi="黑体"/>
          <w:sz w:val="24"/>
          <w:szCs w:val="24"/>
        </w:rPr>
      </w:pPr>
      <w:r>
        <w:rPr>
          <w:rFonts w:ascii="Times New Roman" w:eastAsia="黑体" w:hAnsi="Times New Roman" w:cs="Times New Roman"/>
          <w:sz w:val="24"/>
          <w:szCs w:val="24"/>
        </w:rPr>
        <w:t>At</w:t>
      </w:r>
      <w:r w:rsidR="008411ED" w:rsidRPr="000B3BC5">
        <w:rPr>
          <w:rFonts w:ascii="Times New Roman" w:eastAsia="黑体" w:hAnsi="Times New Roman" w:cs="Times New Roman"/>
          <w:sz w:val="24"/>
          <w:szCs w:val="24"/>
        </w:rPr>
        <w:t xml:space="preserve"> this </w:t>
      </w:r>
      <w:r w:rsidR="008411ED" w:rsidRPr="000B3BC5">
        <w:rPr>
          <w:rFonts w:ascii="Times New Roman" w:eastAsia="黑体" w:hAnsi="Times New Roman" w:cs="Times New Roman" w:hint="eastAsia"/>
          <w:sz w:val="24"/>
          <w:szCs w:val="24"/>
        </w:rPr>
        <w:t>st</w:t>
      </w:r>
      <w:r w:rsidR="008411ED" w:rsidRPr="00207E2C">
        <w:rPr>
          <w:rFonts w:ascii="Times New Roman" w:eastAsia="黑体" w:hAnsi="Times New Roman" w:cs="Times New Roman"/>
          <w:sz w:val="24"/>
          <w:szCs w:val="24"/>
        </w:rPr>
        <w:t xml:space="preserve">age, </w:t>
      </w:r>
      <w:r w:rsidRPr="00207E2C">
        <w:rPr>
          <w:rFonts w:ascii="Times New Roman" w:eastAsia="黑体" w:hAnsi="Times New Roman" w:cs="Times New Roman"/>
          <w:i/>
          <w:iCs/>
          <w:sz w:val="24"/>
          <w:szCs w:val="24"/>
        </w:rPr>
        <w:t>m</w:t>
      </w:r>
      <w:r w:rsidRPr="00207E2C">
        <w:rPr>
          <w:rFonts w:ascii="Times New Roman" w:eastAsia="黑体" w:hAnsi="Times New Roman" w:cs="Times New Roman"/>
          <w:sz w:val="24"/>
          <w:szCs w:val="24"/>
        </w:rPr>
        <w:t xml:space="preserve"> &gt; 0</w:t>
      </w:r>
      <w:r w:rsidR="0064451D">
        <w:rPr>
          <w:rFonts w:ascii="Times New Roman" w:eastAsia="黑体" w:hAnsi="Times New Roman" w:cs="Times New Roman"/>
          <w:sz w:val="24"/>
          <w:szCs w:val="24"/>
        </w:rPr>
        <w:t>,</w:t>
      </w:r>
      <w:r w:rsidR="008411ED" w:rsidRPr="00207E2C">
        <w:rPr>
          <w:rFonts w:ascii="Times New Roman" w:eastAsia="黑体" w:hAnsi="Times New Roman" w:cs="Times New Roman"/>
          <w:sz w:val="24"/>
          <w:szCs w:val="24"/>
        </w:rPr>
        <w:t xml:space="preserve"> an</w:t>
      </w:r>
      <w:r w:rsidR="008411ED" w:rsidRPr="000B3BC5">
        <w:rPr>
          <w:rFonts w:ascii="Times New Roman" w:eastAsia="黑体" w:hAnsi="Times New Roman" w:cs="Times New Roman"/>
          <w:sz w:val="24"/>
          <w:szCs w:val="24"/>
        </w:rPr>
        <w:t>d inductive frequency response occurs.</w:t>
      </w:r>
      <w:r w:rsidR="008411ED" w:rsidRPr="000B3BC5">
        <w:rPr>
          <w:rFonts w:ascii="黑体" w:eastAsia="黑体" w:hAnsi="黑体" w:hint="eastAsia"/>
          <w:sz w:val="24"/>
          <w:szCs w:val="24"/>
        </w:rPr>
        <w:t xml:space="preserve"> </w:t>
      </w:r>
      <w:r w:rsidR="008411ED" w:rsidRPr="000B3BC5">
        <w:rPr>
          <w:rFonts w:ascii="Times New Roman" w:eastAsia="黑体" w:hAnsi="Times New Roman" w:cs="Times New Roman"/>
          <w:sz w:val="24"/>
          <w:szCs w:val="24"/>
        </w:rPr>
        <w:t xml:space="preserve">When the potential increases, the anion coverage </w:t>
      </w:r>
      <w:r w:rsidRPr="00207E2C">
        <w:rPr>
          <w:rFonts w:ascii="Times New Roman" w:eastAsia="黑体" w:hAnsi="Times New Roman" w:cs="Times New Roman"/>
          <w:position w:val="-10"/>
          <w:sz w:val="24"/>
          <w:szCs w:val="24"/>
        </w:rPr>
        <w:object w:dxaOrig="1460" w:dyaOrig="360" w14:anchorId="7EAAC0B2">
          <v:shape id="_x0000_i1066" type="#_x0000_t75" style="width:73.75pt;height:18.45pt" o:ole="">
            <v:imagedata r:id="rId89" o:title=""/>
          </v:shape>
          <o:OLEObject Type="Embed" ProgID="Equation.DSMT4" ShapeID="_x0000_i1066" DrawAspect="Content" ObjectID="_1803927581" r:id="rId90"/>
        </w:object>
      </w:r>
      <w:r w:rsidR="008411ED" w:rsidRPr="000B3BC5">
        <w:rPr>
          <w:rFonts w:ascii="Times New Roman" w:eastAsia="黑体" w:hAnsi="Times New Roman" w:cs="Times New Roman"/>
          <w:sz w:val="24"/>
          <w:szCs w:val="24"/>
        </w:rPr>
        <w:t>, allowing</w:t>
      </w:r>
    </w:p>
    <w:p w14:paraId="3593402C" w14:textId="29AA6467" w:rsidR="008411ED" w:rsidRPr="000B3BC5" w:rsidRDefault="0049306C" w:rsidP="00A51102">
      <w:pPr>
        <w:tabs>
          <w:tab w:val="center" w:pos="5040"/>
          <w:tab w:val="right" w:pos="9742"/>
        </w:tabs>
        <w:adjustRightInd w:val="0"/>
        <w:snapToGrid w:val="0"/>
        <w:ind w:right="839"/>
        <w:rPr>
          <w:sz w:val="24"/>
          <w:szCs w:val="24"/>
        </w:rPr>
      </w:pPr>
      <w:r w:rsidRPr="000B3BC5">
        <w:rPr>
          <w:sz w:val="24"/>
          <w:szCs w:val="24"/>
        </w:rPr>
        <w:lastRenderedPageBreak/>
        <w:tab/>
      </w:r>
      <w:r w:rsidR="008411ED" w:rsidRPr="000B3BC5">
        <w:rPr>
          <w:position w:val="-12"/>
          <w:sz w:val="24"/>
          <w:szCs w:val="24"/>
        </w:rPr>
        <w:object w:dxaOrig="1719" w:dyaOrig="360" w14:anchorId="0892D045">
          <v:shape id="_x0000_i1067" type="#_x0000_t75" style="width:84.1pt;height:18.45pt" o:ole="">
            <v:imagedata r:id="rId91" o:title=""/>
          </v:shape>
          <o:OLEObject Type="Embed" ProgID="Equation.DSMT4" ShapeID="_x0000_i1067" DrawAspect="Content" ObjectID="_1803927582" r:id="rId92"/>
        </w:object>
      </w:r>
      <w:r w:rsidRPr="000B3BC5">
        <w:rPr>
          <w:sz w:val="24"/>
          <w:szCs w:val="24"/>
        </w:rPr>
        <w:tab/>
      </w:r>
      <w:r w:rsidR="008411ED" w:rsidRPr="000B3BC5">
        <w:rPr>
          <w:sz w:val="24"/>
          <w:szCs w:val="24"/>
        </w:rPr>
        <w:t xml:space="preserve"> </w:t>
      </w:r>
      <w:r w:rsidR="008411ED" w:rsidRPr="000B3BC5">
        <w:rPr>
          <w:rFonts w:ascii="Times New Roman" w:eastAsia="黑体" w:hAnsi="Times New Roman" w:cs="Times New Roman" w:hint="eastAsia"/>
          <w:sz w:val="24"/>
          <w:szCs w:val="24"/>
        </w:rPr>
        <w:t>(</w:t>
      </w:r>
      <w:r w:rsidR="008411ED" w:rsidRPr="000B3BC5">
        <w:rPr>
          <w:rFonts w:ascii="Times New Roman" w:eastAsia="黑体" w:hAnsi="Times New Roman" w:cs="Times New Roman"/>
          <w:sz w:val="24"/>
          <w:szCs w:val="24"/>
        </w:rPr>
        <w:t>S29</w:t>
      </w:r>
      <w:r w:rsidR="008411ED" w:rsidRPr="000B3BC5">
        <w:rPr>
          <w:rFonts w:ascii="Times New Roman" w:eastAsia="黑体" w:hAnsi="Times New Roman" w:cs="Times New Roman" w:hint="eastAsia"/>
          <w:sz w:val="24"/>
          <w:szCs w:val="24"/>
        </w:rPr>
        <w:t>)</w:t>
      </w:r>
    </w:p>
    <w:p w14:paraId="46444B0B" w14:textId="3F749258" w:rsidR="00D032D8" w:rsidRDefault="0064451D" w:rsidP="00A51102">
      <w:pPr>
        <w:tabs>
          <w:tab w:val="center" w:pos="5040"/>
          <w:tab w:val="right" w:pos="8820"/>
        </w:tabs>
        <w:adjustRightInd w:val="0"/>
        <w:snapToGrid w:val="0"/>
        <w:rPr>
          <w:rFonts w:ascii="Times New Roman" w:hAnsi="Times New Roman" w:cs="Times New Roman"/>
          <w:sz w:val="24"/>
          <w:szCs w:val="24"/>
        </w:rPr>
      </w:pPr>
      <w:r>
        <w:rPr>
          <w:rFonts w:ascii="Times New Roman" w:eastAsia="黑体" w:hAnsi="Times New Roman" w:cs="Times New Roman"/>
          <w:sz w:val="24"/>
          <w:szCs w:val="24"/>
        </w:rPr>
        <w:t>At</w:t>
      </w:r>
      <w:r w:rsidR="008411ED" w:rsidRPr="000B3BC5">
        <w:rPr>
          <w:rFonts w:ascii="Times New Roman" w:eastAsia="黑体" w:hAnsi="Times New Roman" w:cs="Times New Roman"/>
          <w:sz w:val="24"/>
          <w:szCs w:val="24"/>
        </w:rPr>
        <w:t xml:space="preserve"> this stage,</w:t>
      </w:r>
      <w:r w:rsidR="008411ED" w:rsidRPr="000B3BC5">
        <w:rPr>
          <w:rFonts w:ascii="Times New Roman" w:hAnsi="Times New Roman" w:cs="Times New Roman"/>
          <w:sz w:val="24"/>
          <w:szCs w:val="24"/>
        </w:rPr>
        <w:t xml:space="preserve"> </w:t>
      </w:r>
      <w:r w:rsidR="008411ED" w:rsidRPr="000B3BC5">
        <w:rPr>
          <w:rFonts w:ascii="Times New Roman" w:hAnsi="Times New Roman" w:cs="Times New Roman"/>
          <w:position w:val="-6"/>
          <w:sz w:val="24"/>
          <w:szCs w:val="24"/>
        </w:rPr>
        <w:object w:dxaOrig="1240" w:dyaOrig="279" w14:anchorId="034C8DA9">
          <v:shape id="_x0000_i1068" type="#_x0000_t75" style="width:62.2pt;height:13.25pt" o:ole="">
            <v:imagedata r:id="rId93" o:title=""/>
          </v:shape>
          <o:OLEObject Type="Embed" ProgID="Equation.DSMT4" ShapeID="_x0000_i1068" DrawAspect="Content" ObjectID="_1803927583" r:id="rId94"/>
        </w:object>
      </w:r>
      <w:r w:rsidR="008411ED" w:rsidRPr="000B3BC5">
        <w:rPr>
          <w:rFonts w:ascii="Times New Roman" w:hAnsi="Times New Roman" w:cs="Times New Roman"/>
          <w:sz w:val="24"/>
          <w:szCs w:val="24"/>
        </w:rPr>
        <w:t>, and capacitive frequency response occurs.</w:t>
      </w:r>
      <w:r>
        <w:rPr>
          <w:rFonts w:ascii="Times New Roman" w:hAnsi="Times New Roman" w:cs="Times New Roman"/>
          <w:sz w:val="24"/>
          <w:szCs w:val="24"/>
        </w:rPr>
        <w:t xml:space="preserve"> Overall, </w:t>
      </w:r>
      <w:r w:rsidR="008411ED" w:rsidRPr="000B3BC5">
        <w:rPr>
          <w:rFonts w:ascii="Times New Roman" w:hAnsi="Times New Roman" w:cs="Times New Roman"/>
          <w:position w:val="-6"/>
          <w:sz w:val="24"/>
          <w:szCs w:val="24"/>
        </w:rPr>
        <w:object w:dxaOrig="880" w:dyaOrig="279" w14:anchorId="2AE32E6A">
          <v:shape id="_x0000_i1069" type="#_x0000_t75" style="width:43.8pt;height:13.25pt" o:ole="">
            <v:imagedata r:id="rId95" o:title=""/>
          </v:shape>
          <o:OLEObject Type="Embed" ProgID="Equation.DSMT4" ShapeID="_x0000_i1069" DrawAspect="Content" ObjectID="_1803927584" r:id="rId96"/>
        </w:object>
      </w:r>
      <w:r w:rsidR="008411ED" w:rsidRPr="000B3BC5">
        <w:rPr>
          <w:rFonts w:ascii="Times New Roman" w:hAnsi="Times New Roman" w:cs="Times New Roman"/>
          <w:sz w:val="24"/>
          <w:szCs w:val="24"/>
        </w:rPr>
        <w:t xml:space="preserve"> tends to change positively and then negatively as the potential increases</w:t>
      </w:r>
      <w:r w:rsidR="00970276">
        <w:rPr>
          <w:rFonts w:ascii="Times New Roman" w:hAnsi="Times New Roman" w:cs="Times New Roman"/>
          <w:sz w:val="24"/>
          <w:szCs w:val="24"/>
        </w:rPr>
        <w:t>,</w:t>
      </w:r>
      <w:r w:rsidR="00970276" w:rsidRPr="00970276">
        <w:t xml:space="preserve"> </w:t>
      </w:r>
      <w:r w:rsidR="00970276" w:rsidRPr="00970276">
        <w:rPr>
          <w:rFonts w:ascii="Times New Roman" w:hAnsi="Times New Roman" w:cs="Times New Roman"/>
          <w:sz w:val="24"/>
          <w:szCs w:val="24"/>
        </w:rPr>
        <w:t>which explains the</w:t>
      </w:r>
      <w:r w:rsidR="00970276">
        <w:rPr>
          <w:rFonts w:ascii="Times New Roman" w:hAnsi="Times New Roman" w:cs="Times New Roman"/>
          <w:sz w:val="24"/>
          <w:szCs w:val="24"/>
        </w:rPr>
        <w:t xml:space="preserve"> transition</w:t>
      </w:r>
      <w:r w:rsidR="00970276" w:rsidRPr="00970276">
        <w:rPr>
          <w:rFonts w:ascii="Times New Roman" w:hAnsi="Times New Roman" w:cs="Times New Roman"/>
          <w:sz w:val="24"/>
          <w:szCs w:val="24"/>
        </w:rPr>
        <w:t xml:space="preserve"> from inductive to capacitive signals in the GEIS test</w:t>
      </w:r>
      <w:r w:rsidR="00970276">
        <w:rPr>
          <w:rFonts w:ascii="Times New Roman" w:hAnsi="Times New Roman" w:cs="Times New Roman"/>
          <w:sz w:val="24"/>
          <w:szCs w:val="24"/>
        </w:rPr>
        <w:t>s</w:t>
      </w:r>
      <w:r w:rsidR="00970276" w:rsidRPr="00970276">
        <w:rPr>
          <w:rFonts w:ascii="Times New Roman" w:hAnsi="Times New Roman" w:cs="Times New Roman"/>
          <w:sz w:val="24"/>
          <w:szCs w:val="24"/>
        </w:rPr>
        <w:t>.</w:t>
      </w:r>
      <w:r w:rsidR="008411ED" w:rsidRPr="000B3BC5">
        <w:rPr>
          <w:sz w:val="24"/>
          <w:szCs w:val="24"/>
        </w:rPr>
        <w:t xml:space="preserve"> </w:t>
      </w:r>
      <w:r w:rsidR="008411ED" w:rsidRPr="00282576">
        <w:rPr>
          <w:rFonts w:ascii="Times New Roman" w:hAnsi="Times New Roman" w:cs="Times New Roman"/>
          <w:sz w:val="24"/>
          <w:szCs w:val="24"/>
        </w:rPr>
        <w:t>The corresponding physical meaning is that</w:t>
      </w:r>
      <w:r w:rsidR="00282576" w:rsidRPr="00282576">
        <w:rPr>
          <w:rFonts w:ascii="Times New Roman" w:hAnsi="Times New Roman" w:cs="Times New Roman"/>
          <w:sz w:val="24"/>
          <w:szCs w:val="24"/>
        </w:rPr>
        <w:t xml:space="preserve"> a moderate amount</w:t>
      </w:r>
      <w:r w:rsidR="006470E3" w:rsidRPr="00282576">
        <w:rPr>
          <w:rFonts w:ascii="Times New Roman" w:hAnsi="Times New Roman" w:cs="Times New Roman"/>
          <w:sz w:val="24"/>
          <w:szCs w:val="24"/>
        </w:rPr>
        <w:t xml:space="preserve"> </w:t>
      </w:r>
      <w:r w:rsidR="00282576" w:rsidRPr="00282576">
        <w:rPr>
          <w:rFonts w:ascii="Times New Roman" w:hAnsi="Times New Roman" w:cs="Times New Roman"/>
          <w:sz w:val="24"/>
          <w:szCs w:val="24"/>
        </w:rPr>
        <w:t xml:space="preserve">of </w:t>
      </w:r>
      <w:r w:rsidR="006470E3" w:rsidRPr="00282576">
        <w:rPr>
          <w:rFonts w:ascii="Times New Roman" w:hAnsi="Times New Roman" w:cs="Times New Roman"/>
          <w:sz w:val="24"/>
          <w:szCs w:val="24"/>
        </w:rPr>
        <w:t>anion specific adsorption promotes Faraday currents</w:t>
      </w:r>
      <w:r w:rsidR="006470E3" w:rsidRPr="00282576">
        <w:rPr>
          <w:rFonts w:ascii="Times New Roman" w:eastAsia="黑体" w:hAnsi="Times New Roman" w:cs="Times New Roman"/>
          <w:i/>
          <w:iCs/>
          <w:sz w:val="24"/>
          <w:szCs w:val="24"/>
        </w:rPr>
        <w:t xml:space="preserve"> I</w:t>
      </w:r>
      <w:r w:rsidR="006470E3" w:rsidRPr="00282576">
        <w:rPr>
          <w:rFonts w:ascii="Times New Roman" w:eastAsia="黑体" w:hAnsi="Times New Roman" w:cs="Times New Roman"/>
          <w:i/>
          <w:iCs/>
          <w:sz w:val="24"/>
          <w:szCs w:val="24"/>
          <w:vertAlign w:val="subscript"/>
        </w:rPr>
        <w:t>F</w:t>
      </w:r>
      <w:r w:rsidR="006470E3" w:rsidRPr="00282576">
        <w:rPr>
          <w:rFonts w:ascii="Times New Roman" w:hAnsi="Times New Roman" w:cs="Times New Roman"/>
          <w:sz w:val="24"/>
          <w:szCs w:val="24"/>
        </w:rPr>
        <w:t xml:space="preserve"> at low voltages, while </w:t>
      </w:r>
      <w:r w:rsidR="00620640" w:rsidRPr="00282576">
        <w:rPr>
          <w:rFonts w:ascii="Times New Roman" w:hAnsi="Times New Roman" w:cs="Times New Roman"/>
          <w:sz w:val="24"/>
          <w:szCs w:val="24"/>
        </w:rPr>
        <w:t xml:space="preserve">excess adsorbed anions </w:t>
      </w:r>
      <w:r w:rsidR="006470E3" w:rsidRPr="00282576">
        <w:rPr>
          <w:rFonts w:ascii="Times New Roman" w:hAnsi="Times New Roman" w:cs="Times New Roman"/>
          <w:sz w:val="24"/>
          <w:szCs w:val="24"/>
        </w:rPr>
        <w:t xml:space="preserve">act as </w:t>
      </w:r>
      <w:r w:rsidR="00620640" w:rsidRPr="00282576">
        <w:rPr>
          <w:rFonts w:ascii="Times New Roman" w:hAnsi="Times New Roman" w:cs="Times New Roman"/>
          <w:sz w:val="24"/>
          <w:szCs w:val="24"/>
        </w:rPr>
        <w:t>inhibitors</w:t>
      </w:r>
      <w:r w:rsidR="006470E3" w:rsidRPr="00282576">
        <w:rPr>
          <w:rFonts w:ascii="Times New Roman" w:hAnsi="Times New Roman" w:cs="Times New Roman"/>
          <w:sz w:val="24"/>
          <w:szCs w:val="24"/>
        </w:rPr>
        <w:t xml:space="preserve"> at high voltages</w:t>
      </w:r>
      <w:r w:rsidR="004C28CC" w:rsidRPr="00282576">
        <w:rPr>
          <w:rFonts w:ascii="Times New Roman" w:hAnsi="Times New Roman" w:cs="Times New Roman"/>
          <w:sz w:val="24"/>
          <w:szCs w:val="24"/>
        </w:rPr>
        <w:t>.</w:t>
      </w:r>
    </w:p>
    <w:p w14:paraId="708494A3" w14:textId="21BE1B37" w:rsidR="008411ED" w:rsidRPr="00E65B90" w:rsidRDefault="00D032D8" w:rsidP="00A51102">
      <w:pPr>
        <w:widowControl/>
        <w:snapToGrid w:val="0"/>
        <w:jc w:val="left"/>
        <w:rPr>
          <w:rFonts w:ascii="Times New Roman" w:hAnsi="Times New Roman" w:cs="Times New Roman"/>
          <w:sz w:val="24"/>
          <w:szCs w:val="24"/>
        </w:rPr>
      </w:pPr>
      <w:r>
        <w:rPr>
          <w:rFonts w:ascii="Times New Roman" w:hAnsi="Times New Roman" w:cs="Times New Roman"/>
          <w:sz w:val="24"/>
          <w:szCs w:val="24"/>
        </w:rPr>
        <w:br w:type="page"/>
      </w:r>
    </w:p>
    <w:p w14:paraId="31EEDCDD" w14:textId="3A1AF516" w:rsidR="00DD1541" w:rsidRPr="00214559" w:rsidRDefault="003E5654" w:rsidP="00A51102">
      <w:pPr>
        <w:snapToGrid w:val="0"/>
        <w:spacing w:beforeLines="50" w:before="156"/>
        <w:jc w:val="center"/>
        <w:rPr>
          <w:rFonts w:ascii="Times New Roman" w:hAnsi="Times New Roman" w:cs="Times New Roman"/>
          <w:sz w:val="24"/>
          <w:szCs w:val="24"/>
        </w:rPr>
      </w:pPr>
      <w:r>
        <w:rPr>
          <w:rFonts w:ascii="Times New Roman" w:hAnsi="Times New Roman" w:cs="Times New Roman" w:hint="eastAsia"/>
          <w:noProof/>
          <w:sz w:val="24"/>
          <w:szCs w:val="24"/>
        </w:rPr>
        <w:lastRenderedPageBreak/>
        <w:drawing>
          <wp:inline distT="0" distB="0" distL="0" distR="0" wp14:anchorId="37390E2E" wp14:editId="511D530D">
            <wp:extent cx="3617976" cy="3624072"/>
            <wp:effectExtent l="0" t="0" r="1905"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pic:nvPicPr>
                  <pic:blipFill>
                    <a:blip r:embed="rId97">
                      <a:extLst>
                        <a:ext uri="{28A0092B-C50C-407E-A947-70E740481C1C}">
                          <a14:useLocalDpi xmlns:a14="http://schemas.microsoft.com/office/drawing/2010/main" val="0"/>
                        </a:ext>
                      </a:extLst>
                    </a:blip>
                    <a:stretch>
                      <a:fillRect/>
                    </a:stretch>
                  </pic:blipFill>
                  <pic:spPr>
                    <a:xfrm>
                      <a:off x="0" y="0"/>
                      <a:ext cx="3617976" cy="3624072"/>
                    </a:xfrm>
                    <a:prstGeom prst="rect">
                      <a:avLst/>
                    </a:prstGeom>
                  </pic:spPr>
                </pic:pic>
              </a:graphicData>
            </a:graphic>
          </wp:inline>
        </w:drawing>
      </w:r>
    </w:p>
    <w:p w14:paraId="2C9FED87" w14:textId="4888EC46" w:rsidR="004753DD" w:rsidRPr="00214559" w:rsidRDefault="00DD1541" w:rsidP="00A51102">
      <w:pPr>
        <w:snapToGrid w:val="0"/>
        <w:rPr>
          <w:rFonts w:ascii="Times New Roman" w:hAnsi="Times New Roman" w:cs="Times New Roman"/>
          <w:sz w:val="24"/>
          <w:szCs w:val="24"/>
        </w:rPr>
      </w:pPr>
      <w:r w:rsidRPr="00214559">
        <w:rPr>
          <w:rFonts w:ascii="Times New Roman" w:hAnsi="Times New Roman" w:cs="Times New Roman"/>
          <w:b/>
          <w:bCs/>
          <w:sz w:val="24"/>
          <w:szCs w:val="24"/>
        </w:rPr>
        <w:t>Supplementary Figure 1.</w:t>
      </w:r>
      <w:r w:rsidRPr="00214559">
        <w:rPr>
          <w:rFonts w:ascii="Times New Roman" w:hAnsi="Times New Roman" w:cs="Times New Roman"/>
          <w:sz w:val="24"/>
          <w:szCs w:val="24"/>
        </w:rPr>
        <w:t xml:space="preserve"> </w:t>
      </w:r>
      <w:r w:rsidR="00000406" w:rsidRPr="00214559">
        <w:rPr>
          <w:rFonts w:ascii="Times New Roman" w:hAnsi="Times New Roman" w:cs="Times New Roman" w:hint="eastAsia"/>
          <w:sz w:val="24"/>
          <w:szCs w:val="24"/>
        </w:rPr>
        <w:t>SEM</w:t>
      </w:r>
      <w:r w:rsidR="00CC336A" w:rsidRPr="00214559">
        <w:rPr>
          <w:rFonts w:ascii="Times New Roman" w:hAnsi="Times New Roman" w:cs="Times New Roman"/>
          <w:sz w:val="24"/>
          <w:szCs w:val="24"/>
        </w:rPr>
        <w:t xml:space="preserve"> </w:t>
      </w:r>
      <w:r w:rsidR="00CC336A" w:rsidRPr="00214559">
        <w:rPr>
          <w:rFonts w:ascii="Times New Roman" w:hAnsi="Times New Roman" w:cs="Times New Roman" w:hint="eastAsia"/>
          <w:sz w:val="24"/>
          <w:szCs w:val="24"/>
        </w:rPr>
        <w:t>(</w:t>
      </w:r>
      <w:r w:rsidR="00CC336A" w:rsidRPr="00214559">
        <w:rPr>
          <w:rFonts w:ascii="Times New Roman" w:hAnsi="Times New Roman" w:cs="Times New Roman"/>
          <w:sz w:val="24"/>
          <w:szCs w:val="24"/>
        </w:rPr>
        <w:t>a)</w:t>
      </w:r>
      <w:r w:rsidR="00000406" w:rsidRPr="00214559">
        <w:rPr>
          <w:rFonts w:ascii="Times New Roman" w:hAnsi="Times New Roman" w:cs="Times New Roman"/>
          <w:sz w:val="24"/>
          <w:szCs w:val="24"/>
        </w:rPr>
        <w:t xml:space="preserve"> </w:t>
      </w:r>
      <w:r w:rsidR="00000406" w:rsidRPr="00214559">
        <w:rPr>
          <w:rFonts w:ascii="Times New Roman" w:hAnsi="Times New Roman" w:cs="Times New Roman" w:hint="eastAsia"/>
          <w:sz w:val="24"/>
          <w:szCs w:val="24"/>
        </w:rPr>
        <w:t>a</w:t>
      </w:r>
      <w:r w:rsidR="00000406" w:rsidRPr="00214559">
        <w:rPr>
          <w:rFonts w:ascii="Times New Roman" w:hAnsi="Times New Roman" w:cs="Times New Roman"/>
          <w:sz w:val="24"/>
          <w:szCs w:val="24"/>
        </w:rPr>
        <w:t>nd HR</w:t>
      </w:r>
      <w:r w:rsidR="00971FAC">
        <w:rPr>
          <w:rFonts w:ascii="Times New Roman" w:hAnsi="Times New Roman" w:cs="Times New Roman"/>
          <w:sz w:val="24"/>
          <w:szCs w:val="24"/>
        </w:rPr>
        <w:t>-</w:t>
      </w:r>
      <w:r w:rsidR="00000406" w:rsidRPr="00214559">
        <w:rPr>
          <w:rFonts w:ascii="Times New Roman" w:hAnsi="Times New Roman" w:cs="Times New Roman"/>
          <w:sz w:val="24"/>
          <w:szCs w:val="24"/>
        </w:rPr>
        <w:t>TEM</w:t>
      </w:r>
      <w:r w:rsidR="00CC336A" w:rsidRPr="00214559">
        <w:rPr>
          <w:rFonts w:ascii="Times New Roman" w:hAnsi="Times New Roman" w:cs="Times New Roman"/>
          <w:sz w:val="24"/>
          <w:szCs w:val="24"/>
        </w:rPr>
        <w:t xml:space="preserve"> (b)</w:t>
      </w:r>
      <w:r w:rsidR="00000406" w:rsidRPr="00214559">
        <w:rPr>
          <w:rFonts w:ascii="Times New Roman" w:hAnsi="Times New Roman" w:cs="Times New Roman"/>
          <w:sz w:val="24"/>
          <w:szCs w:val="24"/>
        </w:rPr>
        <w:t xml:space="preserve"> images of NMCFT</w:t>
      </w:r>
      <w:r w:rsidR="00947B92" w:rsidRPr="00214559">
        <w:rPr>
          <w:rFonts w:ascii="Times New Roman" w:hAnsi="Times New Roman" w:cs="Times New Roman"/>
          <w:sz w:val="24"/>
          <w:szCs w:val="24"/>
        </w:rPr>
        <w:t xml:space="preserve"> pow</w:t>
      </w:r>
      <w:r w:rsidR="00187213" w:rsidRPr="00214559">
        <w:rPr>
          <w:rFonts w:ascii="Times New Roman" w:hAnsi="Times New Roman" w:cs="Times New Roman"/>
          <w:sz w:val="24"/>
          <w:szCs w:val="24"/>
        </w:rPr>
        <w:t>d</w:t>
      </w:r>
      <w:r w:rsidR="00947B92" w:rsidRPr="00214559">
        <w:rPr>
          <w:rFonts w:ascii="Times New Roman" w:hAnsi="Times New Roman" w:cs="Times New Roman"/>
          <w:sz w:val="24"/>
          <w:szCs w:val="24"/>
        </w:rPr>
        <w:t>er</w:t>
      </w:r>
      <w:r w:rsidR="007A3E2B" w:rsidRPr="00214559">
        <w:rPr>
          <w:rFonts w:ascii="Times New Roman" w:hAnsi="Times New Roman" w:cs="Times New Roman"/>
          <w:sz w:val="24"/>
          <w:szCs w:val="24"/>
        </w:rPr>
        <w:t>.</w:t>
      </w:r>
      <w:r w:rsidR="00305AE9" w:rsidRPr="00305AE9">
        <w:rPr>
          <w:rFonts w:ascii="Times New Roman" w:eastAsia="宋体" w:hAnsi="Times New Roman" w:cs="Times New Roman"/>
          <w:kern w:val="0"/>
          <w:sz w:val="24"/>
          <w:szCs w:val="28"/>
        </w:rPr>
        <w:t xml:space="preserve"> </w:t>
      </w:r>
      <w:r w:rsidR="00305AE9">
        <w:rPr>
          <w:rFonts w:ascii="Times New Roman" w:eastAsia="宋体" w:hAnsi="Times New Roman" w:cs="Times New Roman"/>
          <w:kern w:val="0"/>
          <w:sz w:val="24"/>
          <w:szCs w:val="28"/>
        </w:rPr>
        <w:t xml:space="preserve">The EDS mapping images (c) reveals that all elements are uniformly distributed in the bulk of NMCFT, including small amounts of Cu, Fe and </w:t>
      </w:r>
      <w:proofErr w:type="spellStart"/>
      <w:r w:rsidR="00305AE9">
        <w:rPr>
          <w:rFonts w:ascii="Times New Roman" w:eastAsia="宋体" w:hAnsi="Times New Roman" w:cs="Times New Roman"/>
          <w:kern w:val="0"/>
          <w:sz w:val="24"/>
          <w:szCs w:val="28"/>
        </w:rPr>
        <w:t>Ti</w:t>
      </w:r>
      <w:proofErr w:type="spellEnd"/>
      <w:r w:rsidR="00305AE9">
        <w:rPr>
          <w:rFonts w:ascii="Times New Roman" w:eastAsia="宋体" w:hAnsi="Times New Roman" w:cs="Times New Roman"/>
          <w:kern w:val="0"/>
          <w:sz w:val="24"/>
          <w:szCs w:val="28"/>
        </w:rPr>
        <w:t>.</w:t>
      </w:r>
    </w:p>
    <w:p w14:paraId="1200982A" w14:textId="77777777" w:rsidR="004753DD" w:rsidRDefault="004753DD" w:rsidP="00A51102">
      <w:pPr>
        <w:widowControl/>
        <w:snapToGrid w:val="0"/>
        <w:jc w:val="left"/>
        <w:rPr>
          <w:rFonts w:ascii="Times New Roman" w:hAnsi="Times New Roman" w:cs="Times New Roman"/>
        </w:rPr>
      </w:pPr>
      <w:r>
        <w:rPr>
          <w:rFonts w:ascii="Times New Roman" w:hAnsi="Times New Roman" w:cs="Times New Roman"/>
        </w:rPr>
        <w:br w:type="page"/>
      </w:r>
    </w:p>
    <w:p w14:paraId="1032E959" w14:textId="0E96713A" w:rsidR="00DB6D57" w:rsidRDefault="00DB6D57" w:rsidP="00A51102">
      <w:pPr>
        <w:snapToGrid w:val="0"/>
        <w:spacing w:beforeLines="50" w:before="156"/>
        <w:jc w:val="center"/>
        <w:rPr>
          <w:rFonts w:ascii="Times New Roman" w:hAnsi="Times New Roman" w:cs="Times New Roman"/>
        </w:rPr>
      </w:pPr>
      <w:r>
        <w:rPr>
          <w:rFonts w:ascii="Times New Roman" w:hAnsi="Times New Roman" w:cs="Times New Roman" w:hint="eastAsia"/>
          <w:noProof/>
        </w:rPr>
        <w:lastRenderedPageBreak/>
        <w:drawing>
          <wp:inline distT="0" distB="0" distL="0" distR="0" wp14:anchorId="27596AB2" wp14:editId="5871A48C">
            <wp:extent cx="4422648" cy="1478280"/>
            <wp:effectExtent l="0" t="0" r="0" b="762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98">
                      <a:extLst>
                        <a:ext uri="{28A0092B-C50C-407E-A947-70E740481C1C}">
                          <a14:useLocalDpi xmlns:a14="http://schemas.microsoft.com/office/drawing/2010/main" val="0"/>
                        </a:ext>
                      </a:extLst>
                    </a:blip>
                    <a:stretch>
                      <a:fillRect/>
                    </a:stretch>
                  </pic:blipFill>
                  <pic:spPr>
                    <a:xfrm>
                      <a:off x="0" y="0"/>
                      <a:ext cx="4422648" cy="1478280"/>
                    </a:xfrm>
                    <a:prstGeom prst="rect">
                      <a:avLst/>
                    </a:prstGeom>
                  </pic:spPr>
                </pic:pic>
              </a:graphicData>
            </a:graphic>
          </wp:inline>
        </w:drawing>
      </w:r>
    </w:p>
    <w:p w14:paraId="600A7D8F" w14:textId="0A55489A" w:rsidR="009E12B2" w:rsidRPr="00214559" w:rsidRDefault="009E12B2" w:rsidP="00A51102">
      <w:pPr>
        <w:adjustRightInd w:val="0"/>
        <w:snapToGrid w:val="0"/>
        <w:rPr>
          <w:rFonts w:ascii="Times New Roman" w:hAnsi="Times New Roman" w:cs="Times New Roman"/>
          <w:sz w:val="24"/>
          <w:szCs w:val="24"/>
        </w:rPr>
      </w:pPr>
      <w:r w:rsidRPr="00214559">
        <w:rPr>
          <w:rFonts w:ascii="Times New Roman" w:hAnsi="Times New Roman" w:cs="Times New Roman" w:hint="eastAsia"/>
          <w:b/>
          <w:bCs/>
          <w:sz w:val="24"/>
          <w:szCs w:val="28"/>
        </w:rPr>
        <w:t>S</w:t>
      </w:r>
      <w:r w:rsidRPr="00214559">
        <w:rPr>
          <w:rFonts w:ascii="Times New Roman" w:hAnsi="Times New Roman" w:cs="Times New Roman"/>
          <w:b/>
          <w:bCs/>
          <w:sz w:val="24"/>
          <w:szCs w:val="28"/>
        </w:rPr>
        <w:t xml:space="preserve">upplementary Figure </w:t>
      </w:r>
      <w:r w:rsidR="00CE4FF4">
        <w:rPr>
          <w:rFonts w:ascii="Times New Roman" w:hAnsi="Times New Roman" w:cs="Times New Roman"/>
          <w:b/>
          <w:bCs/>
          <w:sz w:val="24"/>
          <w:szCs w:val="28"/>
        </w:rPr>
        <w:t>2</w:t>
      </w:r>
      <w:r w:rsidRPr="00214559">
        <w:rPr>
          <w:rFonts w:ascii="Times New Roman" w:hAnsi="Times New Roman" w:cs="Times New Roman"/>
          <w:b/>
          <w:bCs/>
          <w:sz w:val="24"/>
          <w:szCs w:val="28"/>
        </w:rPr>
        <w:t>.</w:t>
      </w:r>
      <w:r w:rsidR="00F01045" w:rsidRPr="00214559">
        <w:rPr>
          <w:rFonts w:ascii="Times New Roman" w:hAnsi="Times New Roman" w:cs="Times New Roman"/>
          <w:sz w:val="24"/>
          <w:szCs w:val="28"/>
        </w:rPr>
        <w:t xml:space="preserve"> </w:t>
      </w:r>
      <w:r w:rsidR="008E035A" w:rsidRPr="00214559">
        <w:rPr>
          <w:rFonts w:ascii="Times New Roman" w:hAnsi="Times New Roman" w:cs="Times New Roman"/>
          <w:sz w:val="24"/>
          <w:szCs w:val="24"/>
        </w:rPr>
        <w:t xml:space="preserve">HAADF (a) and ABF (b)-STEM images obtained from [001] </w:t>
      </w:r>
      <w:r w:rsidR="00F936AD" w:rsidRPr="00214559">
        <w:rPr>
          <w:rFonts w:ascii="Times New Roman" w:hAnsi="Times New Roman" w:cs="Times New Roman"/>
          <w:sz w:val="24"/>
          <w:szCs w:val="24"/>
        </w:rPr>
        <w:t>zone axis direction</w:t>
      </w:r>
      <w:r w:rsidR="008E035A" w:rsidRPr="00214559">
        <w:rPr>
          <w:rFonts w:ascii="Times New Roman" w:hAnsi="Times New Roman" w:cs="Times New Roman"/>
          <w:sz w:val="24"/>
          <w:szCs w:val="24"/>
        </w:rPr>
        <w:t xml:space="preserve">. </w:t>
      </w:r>
      <w:r w:rsidR="00855550" w:rsidRPr="00214559">
        <w:rPr>
          <w:rFonts w:ascii="Times New Roman" w:hAnsi="Times New Roman" w:cs="Times New Roman"/>
          <w:sz w:val="24"/>
          <w:szCs w:val="24"/>
        </w:rPr>
        <w:t>Combined with the STEM images of [010] z</w:t>
      </w:r>
      <w:r w:rsidR="00855550" w:rsidRPr="00BD270E">
        <w:rPr>
          <w:rFonts w:ascii="Times New Roman" w:hAnsi="Times New Roman" w:cs="Times New Roman"/>
          <w:sz w:val="24"/>
          <w:szCs w:val="24"/>
        </w:rPr>
        <w:t>one axis direction in F</w:t>
      </w:r>
      <w:r w:rsidR="0071420D" w:rsidRPr="00BD270E">
        <w:rPr>
          <w:rFonts w:ascii="Times New Roman" w:hAnsi="Times New Roman" w:cs="Times New Roman"/>
          <w:sz w:val="24"/>
          <w:szCs w:val="24"/>
        </w:rPr>
        <w:t>i</w:t>
      </w:r>
      <w:r w:rsidR="00855550" w:rsidRPr="00BD270E">
        <w:rPr>
          <w:rFonts w:ascii="Times New Roman" w:hAnsi="Times New Roman" w:cs="Times New Roman"/>
          <w:sz w:val="24"/>
          <w:szCs w:val="24"/>
        </w:rPr>
        <w:t>g</w:t>
      </w:r>
      <w:r w:rsidR="004B0A1C" w:rsidRPr="00BD270E">
        <w:rPr>
          <w:rFonts w:ascii="Times New Roman" w:hAnsi="Times New Roman" w:cs="Times New Roman"/>
          <w:sz w:val="24"/>
          <w:szCs w:val="24"/>
        </w:rPr>
        <w:t>.</w:t>
      </w:r>
      <w:r w:rsidR="0071420D" w:rsidRPr="00BD270E">
        <w:rPr>
          <w:rFonts w:ascii="Times New Roman" w:hAnsi="Times New Roman" w:cs="Times New Roman"/>
          <w:sz w:val="24"/>
          <w:szCs w:val="24"/>
        </w:rPr>
        <w:t xml:space="preserve"> </w:t>
      </w:r>
      <w:r w:rsidR="00855550" w:rsidRPr="00BD270E">
        <w:rPr>
          <w:rFonts w:ascii="Times New Roman" w:hAnsi="Times New Roman" w:cs="Times New Roman"/>
          <w:sz w:val="24"/>
          <w:szCs w:val="24"/>
        </w:rPr>
        <w:t xml:space="preserve">1, </w:t>
      </w:r>
      <w:r w:rsidR="00931FFA" w:rsidRPr="00BD270E">
        <w:rPr>
          <w:rFonts w:ascii="Times New Roman" w:hAnsi="Times New Roman" w:cs="Times New Roman"/>
          <w:sz w:val="24"/>
          <w:szCs w:val="24"/>
        </w:rPr>
        <w:t xml:space="preserve">the typical P2-type layered structure of </w:t>
      </w:r>
      <w:r w:rsidR="00A432E2" w:rsidRPr="00BD270E">
        <w:rPr>
          <w:rFonts w:ascii="Times New Roman" w:hAnsi="Times New Roman" w:cs="Times New Roman"/>
          <w:sz w:val="24"/>
          <w:szCs w:val="24"/>
        </w:rPr>
        <w:t xml:space="preserve">NMCFT </w:t>
      </w:r>
      <w:r w:rsidR="00931FFA" w:rsidRPr="00BD270E">
        <w:rPr>
          <w:rFonts w:ascii="Times New Roman" w:hAnsi="Times New Roman" w:cs="Times New Roman"/>
          <w:sz w:val="24"/>
          <w:szCs w:val="24"/>
        </w:rPr>
        <w:t xml:space="preserve">can be </w:t>
      </w:r>
      <w:r w:rsidR="007406DD" w:rsidRPr="00BD270E">
        <w:rPr>
          <w:rFonts w:ascii="Times New Roman" w:hAnsi="Times New Roman" w:cs="Times New Roman"/>
          <w:sz w:val="24"/>
          <w:szCs w:val="24"/>
        </w:rPr>
        <w:t>identified</w:t>
      </w:r>
      <w:r w:rsidR="00855550" w:rsidRPr="00BD270E">
        <w:rPr>
          <w:rFonts w:ascii="Times New Roman" w:hAnsi="Times New Roman" w:cs="Times New Roman"/>
          <w:sz w:val="24"/>
          <w:szCs w:val="24"/>
        </w:rPr>
        <w:t>.</w:t>
      </w:r>
      <w:r w:rsidR="003D3AF0" w:rsidRPr="00BD270E">
        <w:rPr>
          <w:rFonts w:ascii="Times New Roman" w:hAnsi="Times New Roman" w:cs="Times New Roman"/>
          <w:sz w:val="24"/>
          <w:szCs w:val="24"/>
        </w:rPr>
        <w:t xml:space="preserve"> </w:t>
      </w:r>
      <w:r w:rsidR="00D148BF" w:rsidRPr="00BD270E">
        <w:rPr>
          <w:rFonts w:ascii="Times New Roman" w:hAnsi="Times New Roman" w:cs="Times New Roman"/>
          <w:sz w:val="24"/>
          <w:szCs w:val="24"/>
        </w:rPr>
        <w:t>(c)</w:t>
      </w:r>
      <w:r w:rsidR="00570B1B" w:rsidRPr="00BD270E">
        <w:rPr>
          <w:rFonts w:ascii="Times New Roman" w:hAnsi="Times New Roman" w:cs="Times New Roman"/>
          <w:sz w:val="24"/>
          <w:szCs w:val="24"/>
        </w:rPr>
        <w:t xml:space="preserve"> The HAADF-STEM image from the special direction</w:t>
      </w:r>
      <w:r w:rsidR="00642F92" w:rsidRPr="00BD270E">
        <w:rPr>
          <w:rFonts w:ascii="Times New Roman" w:hAnsi="Times New Roman" w:cs="Times New Roman"/>
          <w:sz w:val="24"/>
          <w:szCs w:val="24"/>
        </w:rPr>
        <w:t xml:space="preserve"> close to [011</w:t>
      </w:r>
      <w:r w:rsidR="0023461C" w:rsidRPr="00BD270E">
        <w:rPr>
          <w:rFonts w:ascii="Times New Roman" w:hAnsi="Times New Roman" w:cs="Times New Roman"/>
          <w:sz w:val="24"/>
          <w:szCs w:val="24"/>
        </w:rPr>
        <w:t>]</w:t>
      </w:r>
      <w:r w:rsidR="00642F92" w:rsidRPr="00BD270E">
        <w:rPr>
          <w:rFonts w:ascii="Times New Roman" w:hAnsi="Times New Roman" w:cs="Times New Roman"/>
          <w:sz w:val="24"/>
          <w:szCs w:val="24"/>
        </w:rPr>
        <w:t xml:space="preserve"> zone axis</w:t>
      </w:r>
      <w:r w:rsidR="009E3EDA" w:rsidRPr="00BD270E">
        <w:rPr>
          <w:rFonts w:ascii="Times New Roman" w:hAnsi="Times New Roman" w:cs="Times New Roman"/>
          <w:sz w:val="24"/>
          <w:szCs w:val="24"/>
        </w:rPr>
        <w:t>.</w:t>
      </w:r>
      <w:r w:rsidR="00136687" w:rsidRPr="00BD270E">
        <w:rPr>
          <w:rFonts w:ascii="Times New Roman" w:hAnsi="Times New Roman" w:cs="Times New Roman"/>
          <w:sz w:val="24"/>
          <w:szCs w:val="24"/>
        </w:rPr>
        <w:t xml:space="preserve"> </w:t>
      </w:r>
      <w:r w:rsidR="00BD79CC" w:rsidRPr="00BD270E">
        <w:rPr>
          <w:rFonts w:ascii="Times New Roman" w:hAnsi="Times New Roman" w:cs="Times New Roman"/>
          <w:sz w:val="24"/>
          <w:szCs w:val="24"/>
        </w:rPr>
        <w:t xml:space="preserve">Atomic-level imaging of the surface </w:t>
      </w:r>
      <w:r w:rsidR="00E163AA" w:rsidRPr="00BD270E">
        <w:rPr>
          <w:rFonts w:ascii="Times New Roman" w:hAnsi="Times New Roman" w:cs="Times New Roman"/>
          <w:sz w:val="24"/>
          <w:szCs w:val="24"/>
        </w:rPr>
        <w:t>of</w:t>
      </w:r>
      <w:r w:rsidR="00BD79CC" w:rsidRPr="00BD270E">
        <w:rPr>
          <w:rFonts w:ascii="Times New Roman" w:hAnsi="Times New Roman" w:cs="Times New Roman"/>
          <w:sz w:val="24"/>
          <w:szCs w:val="24"/>
        </w:rPr>
        <w:t xml:space="preserve"> </w:t>
      </w:r>
      <w:r w:rsidR="0025067F" w:rsidRPr="00BD270E">
        <w:rPr>
          <w:rFonts w:ascii="Times New Roman" w:hAnsi="Times New Roman" w:cs="Times New Roman"/>
          <w:sz w:val="24"/>
          <w:szCs w:val="24"/>
        </w:rPr>
        <w:t>the</w:t>
      </w:r>
      <w:r w:rsidR="00BD79CC" w:rsidRPr="00BD270E">
        <w:rPr>
          <w:rFonts w:ascii="Times New Roman" w:hAnsi="Times New Roman" w:cs="Times New Roman"/>
          <w:sz w:val="24"/>
          <w:szCs w:val="24"/>
        </w:rPr>
        <w:t xml:space="preserve"> layered structure can be seen, and </w:t>
      </w:r>
      <w:r w:rsidR="009A4E1F" w:rsidRPr="00BD270E">
        <w:rPr>
          <w:rFonts w:ascii="Times New Roman" w:hAnsi="Times New Roman" w:cs="Times New Roman"/>
          <w:sz w:val="24"/>
          <w:szCs w:val="24"/>
        </w:rPr>
        <w:t>the interfaces of the particles vertical to the [010]</w:t>
      </w:r>
      <w:r w:rsidR="002068E1" w:rsidRPr="00BD270E">
        <w:rPr>
          <w:rFonts w:ascii="Times New Roman" w:hAnsi="Times New Roman" w:cs="Times New Roman"/>
          <w:sz w:val="24"/>
          <w:szCs w:val="24"/>
        </w:rPr>
        <w:t xml:space="preserve"> zone axis</w:t>
      </w:r>
      <w:r w:rsidR="009A4E1F" w:rsidRPr="00BD270E">
        <w:rPr>
          <w:rFonts w:ascii="Times New Roman" w:hAnsi="Times New Roman" w:cs="Times New Roman"/>
          <w:sz w:val="24"/>
          <w:szCs w:val="24"/>
        </w:rPr>
        <w:t xml:space="preserve"> direction ar</w:t>
      </w:r>
      <w:r w:rsidR="009A4E1F" w:rsidRPr="00214559">
        <w:rPr>
          <w:rFonts w:ascii="Times New Roman" w:hAnsi="Times New Roman" w:cs="Times New Roman"/>
          <w:sz w:val="24"/>
          <w:szCs w:val="24"/>
        </w:rPr>
        <w:t xml:space="preserve">e considered to be active surfaces where charge transfer </w:t>
      </w:r>
      <w:r w:rsidR="00B313BC" w:rsidRPr="00214559">
        <w:rPr>
          <w:rFonts w:ascii="Times New Roman" w:hAnsi="Times New Roman" w:cs="Times New Roman"/>
          <w:sz w:val="24"/>
          <w:szCs w:val="24"/>
        </w:rPr>
        <w:t xml:space="preserve">and adsorption </w:t>
      </w:r>
      <w:r w:rsidR="009A4E1F" w:rsidRPr="00214559">
        <w:rPr>
          <w:rFonts w:ascii="Times New Roman" w:hAnsi="Times New Roman" w:cs="Times New Roman"/>
          <w:sz w:val="24"/>
          <w:szCs w:val="24"/>
        </w:rPr>
        <w:t>occur.</w:t>
      </w:r>
      <w:r w:rsidR="00EF7E50" w:rsidRPr="00214559">
        <w:rPr>
          <w:rFonts w:ascii="Times New Roman" w:hAnsi="Times New Roman" w:cs="Times New Roman"/>
          <w:sz w:val="24"/>
          <w:szCs w:val="24"/>
        </w:rPr>
        <w:fldChar w:fldCharType="begin">
          <w:fldData xml:space="preserve">PEVuZE5vdGU+PENpdGU+PEF1dGhvcj5IYWxsZGluIFN0ZW5saWQ8L0F1dGhvcj48WWVhcj4yMDI0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</w:fldData>
        </w:fldChar>
      </w:r>
      <w:r w:rsidR="00C4607B" w:rsidRPr="00214559">
        <w:rPr>
          <w:rFonts w:ascii="Times New Roman" w:hAnsi="Times New Roman" w:cs="Times New Roman"/>
          <w:sz w:val="24"/>
          <w:szCs w:val="24"/>
        </w:rPr>
        <w:instrText xml:space="preserve"> ADDIN EN.CITE </w:instrText>
      </w:r>
      <w:r w:rsidR="00C4607B" w:rsidRPr="00214559">
        <w:rPr>
          <w:rFonts w:ascii="Times New Roman" w:hAnsi="Times New Roman" w:cs="Times New Roman"/>
          <w:sz w:val="24"/>
          <w:szCs w:val="24"/>
        </w:rPr>
        <w:fldChar w:fldCharType="begin">
          <w:fldData xml:space="preserve">PEVuZE5vdGU+PENpdGU+PEF1dGhvcj5IYWxsZGluIFN0ZW5saWQ8L0F1dGhvcj48WWVhcj4yMDI0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</w:fldData>
        </w:fldChar>
      </w:r>
      <w:r w:rsidR="00C4607B" w:rsidRPr="00214559">
        <w:rPr>
          <w:rFonts w:ascii="Times New Roman" w:hAnsi="Times New Roman" w:cs="Times New Roman"/>
          <w:sz w:val="24"/>
          <w:szCs w:val="24"/>
        </w:rPr>
        <w:instrText xml:space="preserve"> ADDIN EN.CITE.DATA </w:instrText>
      </w:r>
      <w:r w:rsidR="00C4607B" w:rsidRPr="00214559">
        <w:rPr>
          <w:rFonts w:ascii="Times New Roman" w:hAnsi="Times New Roman" w:cs="Times New Roman"/>
          <w:sz w:val="24"/>
          <w:szCs w:val="24"/>
        </w:rPr>
      </w:r>
      <w:r w:rsidR="00C4607B" w:rsidRPr="00214559">
        <w:rPr>
          <w:rFonts w:ascii="Times New Roman" w:hAnsi="Times New Roman" w:cs="Times New Roman"/>
          <w:sz w:val="24"/>
          <w:szCs w:val="24"/>
        </w:rPr>
        <w:fldChar w:fldCharType="end"/>
      </w:r>
      <w:r w:rsidR="00EF7E50" w:rsidRPr="00214559">
        <w:rPr>
          <w:rFonts w:ascii="Times New Roman" w:hAnsi="Times New Roman" w:cs="Times New Roman"/>
          <w:sz w:val="24"/>
          <w:szCs w:val="24"/>
        </w:rPr>
      </w:r>
      <w:r w:rsidR="00EF7E50" w:rsidRPr="00214559">
        <w:rPr>
          <w:rFonts w:ascii="Times New Roman" w:hAnsi="Times New Roman" w:cs="Times New Roman"/>
          <w:sz w:val="24"/>
          <w:szCs w:val="24"/>
        </w:rPr>
        <w:fldChar w:fldCharType="separate"/>
      </w:r>
      <w:r w:rsidR="00EF7E50" w:rsidRPr="00214559">
        <w:rPr>
          <w:rFonts w:ascii="Times New Roman" w:hAnsi="Times New Roman" w:cs="Times New Roman"/>
          <w:noProof/>
          <w:sz w:val="24"/>
          <w:szCs w:val="24"/>
          <w:vertAlign w:val="superscript"/>
        </w:rPr>
        <w:t>1</w:t>
      </w:r>
      <w:r w:rsidR="00EF7E50" w:rsidRPr="00214559">
        <w:rPr>
          <w:rFonts w:ascii="Times New Roman" w:hAnsi="Times New Roman" w:cs="Times New Roman"/>
          <w:sz w:val="24"/>
          <w:szCs w:val="24"/>
        </w:rPr>
        <w:fldChar w:fldCharType="end"/>
      </w:r>
    </w:p>
    <w:p w14:paraId="7D8C0FE2" w14:textId="716BB225" w:rsidR="005A7084" w:rsidRDefault="002811CA" w:rsidP="00A51102">
      <w:pPr>
        <w:adjustRightInd w:val="0"/>
        <w:snapToGrid w:val="0"/>
        <w:spacing w:before="240"/>
        <w:rPr>
          <w:rFonts w:ascii="Times New Roman" w:eastAsia="宋体" w:hAnsi="Times New Roman" w:cs="Times New Roman"/>
          <w:kern w:val="0"/>
          <w:sz w:val="24"/>
          <w:szCs w:val="24"/>
        </w:rPr>
      </w:pPr>
      <w:r w:rsidRPr="00214559">
        <w:rPr>
          <w:rFonts w:ascii="Times New Roman" w:eastAsia="宋体" w:hAnsi="Times New Roman" w:cs="Times New Roman"/>
          <w:kern w:val="0"/>
          <w:sz w:val="24"/>
          <w:szCs w:val="24"/>
        </w:rPr>
        <w:t>The TM layer spacing d</w:t>
      </w:r>
      <w:r w:rsidRPr="00214559">
        <w:rPr>
          <w:rFonts w:ascii="Times New Roman" w:eastAsia="宋体" w:hAnsi="Times New Roman" w:cs="Times New Roman"/>
          <w:kern w:val="0"/>
          <w:sz w:val="24"/>
          <w:szCs w:val="24"/>
          <w:vertAlign w:val="subscript"/>
        </w:rPr>
        <w:t xml:space="preserve"> (001)</w:t>
      </w:r>
      <w:r w:rsidRPr="00214559">
        <w:rPr>
          <w:rFonts w:ascii="Times New Roman" w:eastAsia="宋体" w:hAnsi="Times New Roman" w:cs="Times New Roman"/>
          <w:kern w:val="0"/>
          <w:sz w:val="24"/>
          <w:szCs w:val="24"/>
        </w:rPr>
        <w:t xml:space="preserve"> of NMCFT was 5.56 Å when viewed at the [010] zone axis, and the P-type stacking structure of transition metal and oxygen atoms was clearly demonstrated in the ABF image. From the [001] zone axis direction, the length of a-axis was 2.91 Å and the hexagonal arrangement of the transition metal in the ABF image was clear.</w:t>
      </w:r>
    </w:p>
    <w:p w14:paraId="58BC57AD" w14:textId="77777777" w:rsidR="005A7084" w:rsidRDefault="005A7084" w:rsidP="00A51102">
      <w:pPr>
        <w:widowControl/>
        <w:snapToGrid w:val="0"/>
        <w:jc w:val="left"/>
        <w:rPr>
          <w:rFonts w:ascii="Times New Roman" w:eastAsia="宋体" w:hAnsi="Times New Roman" w:cs="Times New Roman"/>
          <w:kern w:val="0"/>
          <w:sz w:val="24"/>
          <w:szCs w:val="24"/>
        </w:rPr>
      </w:pPr>
      <w:r>
        <w:rPr>
          <w:rFonts w:ascii="Times New Roman" w:eastAsia="宋体" w:hAnsi="Times New Roman" w:cs="Times New Roman"/>
          <w:kern w:val="0"/>
          <w:sz w:val="24"/>
          <w:szCs w:val="24"/>
        </w:rPr>
        <w:br w:type="page"/>
      </w:r>
    </w:p>
    <w:p w14:paraId="4889032B" w14:textId="5946D0CE" w:rsidR="005A7084" w:rsidRDefault="00AA04EC" w:rsidP="00A51102">
      <w:pPr>
        <w:snapToGrid w:val="0"/>
        <w:jc w:val="center"/>
        <w:rPr>
          <w:rFonts w:ascii="Times New Roman" w:eastAsia="宋体" w:hAnsi="Times New Roman" w:cs="Times New Roman"/>
          <w:kern w:val="0"/>
          <w:sz w:val="24"/>
          <w:szCs w:val="24"/>
        </w:rPr>
      </w:pPr>
      <w:r>
        <w:rPr>
          <w:rFonts w:ascii="Times New Roman" w:eastAsia="宋体" w:hAnsi="Times New Roman" w:cs="Times New Roman" w:hint="eastAsia"/>
          <w:noProof/>
          <w:kern w:val="0"/>
          <w:sz w:val="24"/>
          <w:szCs w:val="24"/>
        </w:rPr>
        <w:lastRenderedPageBreak/>
        <w:drawing>
          <wp:inline distT="0" distB="0" distL="0" distR="0" wp14:anchorId="0CC541C9" wp14:editId="09F8FC54">
            <wp:extent cx="3858768" cy="3398520"/>
            <wp:effectExtent l="0" t="0" r="889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pic:nvPicPr>
                  <pic:blipFill>
                    <a:blip r:embed="rId99">
                      <a:extLst>
                        <a:ext uri="{28A0092B-C50C-407E-A947-70E740481C1C}">
                          <a14:useLocalDpi xmlns:a14="http://schemas.microsoft.com/office/drawing/2010/main" val="0"/>
                        </a:ext>
                      </a:extLst>
                    </a:blip>
                    <a:stretch>
                      <a:fillRect/>
                    </a:stretch>
                  </pic:blipFill>
                  <pic:spPr>
                    <a:xfrm>
                      <a:off x="0" y="0"/>
                      <a:ext cx="3858768" cy="3398520"/>
                    </a:xfrm>
                    <a:prstGeom prst="rect">
                      <a:avLst/>
                    </a:prstGeom>
                  </pic:spPr>
                </pic:pic>
              </a:graphicData>
            </a:graphic>
          </wp:inline>
        </w:drawing>
      </w:r>
    </w:p>
    <w:p w14:paraId="16D502C1" w14:textId="7DE1F5FC" w:rsidR="002811CA" w:rsidRPr="00775517" w:rsidRDefault="005A7084" w:rsidP="00A51102">
      <w:pPr>
        <w:snapToGrid w:val="0"/>
        <w:rPr>
          <w:rFonts w:ascii="Times New Roman" w:eastAsia="宋体" w:hAnsi="Times New Roman" w:cs="Times New Roman"/>
          <w:b/>
          <w:bCs/>
          <w:kern w:val="0"/>
          <w:sz w:val="24"/>
          <w:szCs w:val="24"/>
        </w:rPr>
      </w:pPr>
      <w:r w:rsidRPr="00775517">
        <w:rPr>
          <w:rFonts w:ascii="Times New Roman" w:eastAsia="宋体" w:hAnsi="Times New Roman" w:cs="Times New Roman" w:hint="eastAsia"/>
          <w:b/>
          <w:bCs/>
          <w:kern w:val="0"/>
          <w:sz w:val="24"/>
          <w:szCs w:val="24"/>
        </w:rPr>
        <w:t>S</w:t>
      </w:r>
      <w:r w:rsidRPr="00775517">
        <w:rPr>
          <w:rFonts w:ascii="Times New Roman" w:eastAsia="宋体" w:hAnsi="Times New Roman" w:cs="Times New Roman"/>
          <w:b/>
          <w:bCs/>
          <w:kern w:val="0"/>
          <w:sz w:val="24"/>
          <w:szCs w:val="24"/>
        </w:rPr>
        <w:t>upplementary Figure 3.</w:t>
      </w:r>
      <w:r w:rsidR="00B64D5C" w:rsidRPr="00775517">
        <w:rPr>
          <w:rFonts w:ascii="Times New Roman" w:eastAsia="宋体" w:hAnsi="Times New Roman" w:cs="Times New Roman"/>
          <w:b/>
          <w:bCs/>
          <w:kern w:val="0"/>
          <w:sz w:val="24"/>
          <w:szCs w:val="24"/>
        </w:rPr>
        <w:t xml:space="preserve"> </w:t>
      </w:r>
      <w:r w:rsidR="0031355E" w:rsidRPr="00775517">
        <w:rPr>
          <w:rFonts w:ascii="Times New Roman" w:hAnsi="Times New Roman" w:cs="Times New Roman"/>
          <w:sz w:val="24"/>
          <w:szCs w:val="24"/>
        </w:rPr>
        <w:t>The charge/discharge curves of NM || Na (a) and NMCFT || Na (b) half-cells activated for three cycles at C/10 under 2.2</w:t>
      </w:r>
      <w:r w:rsidR="00414E55">
        <w:rPr>
          <w:rFonts w:ascii="Times New Roman" w:hAnsi="Times New Roman" w:cs="Times New Roman"/>
          <w:sz w:val="24"/>
          <w:szCs w:val="24"/>
        </w:rPr>
        <w:sym w:font="Symbol" w:char="F02D"/>
      </w:r>
      <w:r w:rsidR="0031355E" w:rsidRPr="00775517">
        <w:rPr>
          <w:rFonts w:ascii="Times New Roman" w:hAnsi="Times New Roman" w:cs="Times New Roman"/>
          <w:sz w:val="24"/>
          <w:szCs w:val="24"/>
        </w:rPr>
        <w:t xml:space="preserve">4.0 V. The </w:t>
      </w:r>
      <w:r w:rsidR="0031355E" w:rsidRPr="00775517">
        <w:rPr>
          <w:rFonts w:ascii="Times New Roman" w:eastAsia="宋体" w:hAnsi="Times New Roman" w:cs="Times New Roman"/>
          <w:sz w:val="24"/>
          <w:szCs w:val="24"/>
        </w:rPr>
        <w:t>cycling performance (c) of NM and NMCFT at C/3</w:t>
      </w:r>
      <w:r w:rsidR="0031355E" w:rsidRPr="00775517">
        <w:rPr>
          <w:rFonts w:ascii="Times New Roman" w:hAnsi="Times New Roman" w:cs="Times New Roman"/>
          <w:sz w:val="24"/>
          <w:szCs w:val="24"/>
        </w:rPr>
        <w:t xml:space="preserve"> under 2.2</w:t>
      </w:r>
      <w:r w:rsidR="00414E55">
        <w:rPr>
          <w:rFonts w:ascii="Times New Roman" w:hAnsi="Times New Roman" w:cs="Times New Roman"/>
          <w:sz w:val="24"/>
          <w:szCs w:val="24"/>
        </w:rPr>
        <w:sym w:font="Symbol" w:char="F02D"/>
      </w:r>
      <w:r w:rsidR="0031355E" w:rsidRPr="00775517">
        <w:rPr>
          <w:rFonts w:ascii="Times New Roman" w:hAnsi="Times New Roman" w:cs="Times New Roman"/>
          <w:sz w:val="24"/>
          <w:szCs w:val="24"/>
        </w:rPr>
        <w:t>4.0 V</w:t>
      </w:r>
      <w:r w:rsidR="0031355E" w:rsidRPr="00775517">
        <w:rPr>
          <w:rFonts w:ascii="Times New Roman" w:eastAsia="宋体" w:hAnsi="Times New Roman" w:cs="Times New Roman"/>
          <w:sz w:val="24"/>
          <w:szCs w:val="24"/>
        </w:rPr>
        <w:t>. Activating at C/10 for three cycles at the beginning.</w:t>
      </w:r>
    </w:p>
    <w:p w14:paraId="37907359" w14:textId="3BA5EEB4" w:rsidR="00CE4FF4" w:rsidRDefault="00CE4FF4" w:rsidP="00A51102">
      <w:pPr>
        <w:widowControl/>
        <w:snapToGrid w:val="0"/>
        <w:jc w:val="left"/>
        <w:rPr>
          <w:rFonts w:ascii="Times New Roman" w:eastAsia="宋体" w:hAnsi="Times New Roman" w:cs="Times New Roman"/>
          <w:kern w:val="0"/>
          <w:sz w:val="24"/>
          <w:szCs w:val="24"/>
        </w:rPr>
      </w:pPr>
      <w:r>
        <w:rPr>
          <w:rFonts w:ascii="Times New Roman" w:eastAsia="宋体" w:hAnsi="Times New Roman" w:cs="Times New Roman"/>
          <w:kern w:val="0"/>
          <w:sz w:val="24"/>
          <w:szCs w:val="24"/>
        </w:rPr>
        <w:br w:type="page"/>
      </w:r>
    </w:p>
    <w:p w14:paraId="3916F072" w14:textId="60F5E60F" w:rsidR="00DD1541" w:rsidRDefault="005D54B9" w:rsidP="00A51102">
      <w:pPr>
        <w:widowControl/>
        <w:snapToGrid w:val="0"/>
        <w:spacing w:beforeLines="50" w:before="156"/>
        <w:jc w:val="center"/>
        <w:rPr>
          <w:rFonts w:ascii="Times New Roman" w:hAnsi="Times New Roman" w:cs="Times New Roman"/>
        </w:rPr>
      </w:pPr>
      <w:r>
        <w:rPr>
          <w:rFonts w:ascii="Times New Roman" w:hAnsi="Times New Roman" w:cs="Times New Roman"/>
          <w:noProof/>
        </w:rPr>
        <w:lastRenderedPageBreak/>
        <w:drawing>
          <wp:inline distT="0" distB="0" distL="0" distR="0" wp14:anchorId="4F95931B" wp14:editId="07EF20C5">
            <wp:extent cx="3795786" cy="1610692"/>
            <wp:effectExtent l="0" t="0" r="0" b="889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pic:nvPicPr>
                  <pic:blipFill>
                    <a:blip r:embed="rId100">
                      <a:extLst>
                        <a:ext uri="{28A0092B-C50C-407E-A947-70E740481C1C}">
                          <a14:useLocalDpi xmlns:a14="http://schemas.microsoft.com/office/drawing/2010/main" val="0"/>
                        </a:ext>
                      </a:extLst>
                    </a:blip>
                    <a:stretch>
                      <a:fillRect/>
                    </a:stretch>
                  </pic:blipFill>
                  <pic:spPr>
                    <a:xfrm>
                      <a:off x="0" y="0"/>
                      <a:ext cx="3812854" cy="1617934"/>
                    </a:xfrm>
                    <a:prstGeom prst="rect">
                      <a:avLst/>
                    </a:prstGeom>
                  </pic:spPr>
                </pic:pic>
              </a:graphicData>
            </a:graphic>
          </wp:inline>
        </w:drawing>
      </w:r>
    </w:p>
    <w:p w14:paraId="40131A75" w14:textId="550E6857" w:rsidR="00E446A8" w:rsidRDefault="00DD1541" w:rsidP="00A51102">
      <w:pPr>
        <w:snapToGrid w:val="0"/>
        <w:rPr>
          <w:rFonts w:ascii="Times New Roman" w:hAnsi="Times New Roman" w:cs="Times New Roman"/>
          <w:sz w:val="24"/>
          <w:szCs w:val="24"/>
        </w:rPr>
      </w:pPr>
      <w:r w:rsidRPr="00214559">
        <w:rPr>
          <w:rFonts w:ascii="Times New Roman" w:hAnsi="Times New Roman" w:cs="Times New Roman"/>
          <w:b/>
          <w:bCs/>
          <w:sz w:val="24"/>
          <w:szCs w:val="28"/>
        </w:rPr>
        <w:t xml:space="preserve">Supplementary Figure </w:t>
      </w:r>
      <w:r w:rsidR="00DA7A2D" w:rsidRPr="00214559">
        <w:rPr>
          <w:rFonts w:ascii="Times New Roman" w:hAnsi="Times New Roman" w:cs="Times New Roman"/>
          <w:b/>
          <w:bCs/>
          <w:sz w:val="24"/>
          <w:szCs w:val="28"/>
        </w:rPr>
        <w:t>4</w:t>
      </w:r>
      <w:r w:rsidRPr="00214559">
        <w:rPr>
          <w:rFonts w:ascii="Times New Roman" w:hAnsi="Times New Roman" w:cs="Times New Roman"/>
          <w:b/>
          <w:bCs/>
          <w:sz w:val="24"/>
          <w:szCs w:val="28"/>
        </w:rPr>
        <w:t>.</w:t>
      </w:r>
      <w:r w:rsidRPr="00214559">
        <w:rPr>
          <w:rFonts w:ascii="Times New Roman" w:hAnsi="Times New Roman" w:cs="Times New Roman"/>
          <w:sz w:val="24"/>
          <w:szCs w:val="28"/>
        </w:rPr>
        <w:t xml:space="preserve"> </w:t>
      </w:r>
      <w:r w:rsidR="00404EA4" w:rsidRPr="00214559">
        <w:rPr>
          <w:rFonts w:ascii="Times New Roman" w:hAnsi="Times New Roman" w:cs="Times New Roman"/>
          <w:sz w:val="24"/>
          <w:szCs w:val="24"/>
        </w:rPr>
        <w:t>The charge/discharge curves of NM</w:t>
      </w:r>
      <w:r w:rsidR="003B06BF" w:rsidRPr="00214559">
        <w:rPr>
          <w:rFonts w:ascii="Times New Roman" w:hAnsi="Times New Roman" w:cs="Times New Roman"/>
          <w:sz w:val="24"/>
          <w:szCs w:val="24"/>
        </w:rPr>
        <w:t xml:space="preserve"> </w:t>
      </w:r>
      <w:r w:rsidR="00404EA4" w:rsidRPr="00214559">
        <w:rPr>
          <w:rFonts w:ascii="Times New Roman" w:hAnsi="Times New Roman" w:cs="Times New Roman"/>
          <w:sz w:val="24"/>
          <w:szCs w:val="24"/>
        </w:rPr>
        <w:t>||</w:t>
      </w:r>
      <w:r w:rsidR="003B06BF" w:rsidRPr="00214559">
        <w:rPr>
          <w:rFonts w:ascii="Times New Roman" w:hAnsi="Times New Roman" w:cs="Times New Roman"/>
          <w:sz w:val="24"/>
          <w:szCs w:val="24"/>
        </w:rPr>
        <w:t xml:space="preserve"> </w:t>
      </w:r>
      <w:r w:rsidR="00404EA4" w:rsidRPr="00214559">
        <w:rPr>
          <w:rFonts w:ascii="Times New Roman" w:hAnsi="Times New Roman" w:cs="Times New Roman"/>
          <w:sz w:val="24"/>
          <w:szCs w:val="24"/>
        </w:rPr>
        <w:t>Na</w:t>
      </w:r>
      <w:r w:rsidR="00D86569" w:rsidRPr="00214559">
        <w:rPr>
          <w:rFonts w:ascii="Times New Roman" w:hAnsi="Times New Roman" w:cs="Times New Roman"/>
          <w:sz w:val="24"/>
          <w:szCs w:val="24"/>
        </w:rPr>
        <w:t xml:space="preserve"> (a)</w:t>
      </w:r>
      <w:r w:rsidR="00404EA4" w:rsidRPr="00214559">
        <w:rPr>
          <w:rFonts w:ascii="Times New Roman" w:hAnsi="Times New Roman" w:cs="Times New Roman"/>
          <w:sz w:val="24"/>
          <w:szCs w:val="24"/>
        </w:rPr>
        <w:t xml:space="preserve"> and NMCFT</w:t>
      </w:r>
      <w:r w:rsidR="003B06BF" w:rsidRPr="00214559">
        <w:rPr>
          <w:rFonts w:ascii="Times New Roman" w:hAnsi="Times New Roman" w:cs="Times New Roman"/>
          <w:sz w:val="24"/>
          <w:szCs w:val="24"/>
        </w:rPr>
        <w:t xml:space="preserve"> </w:t>
      </w:r>
      <w:r w:rsidR="00404EA4" w:rsidRPr="00214559">
        <w:rPr>
          <w:rFonts w:ascii="Times New Roman" w:hAnsi="Times New Roman" w:cs="Times New Roman"/>
          <w:sz w:val="24"/>
          <w:szCs w:val="24"/>
        </w:rPr>
        <w:t>||</w:t>
      </w:r>
      <w:r w:rsidR="003B06BF" w:rsidRPr="00214559">
        <w:rPr>
          <w:rFonts w:ascii="Times New Roman" w:hAnsi="Times New Roman" w:cs="Times New Roman"/>
          <w:sz w:val="24"/>
          <w:szCs w:val="24"/>
        </w:rPr>
        <w:t xml:space="preserve"> </w:t>
      </w:r>
      <w:r w:rsidR="00404EA4" w:rsidRPr="00214559">
        <w:rPr>
          <w:rFonts w:ascii="Times New Roman" w:hAnsi="Times New Roman" w:cs="Times New Roman"/>
          <w:sz w:val="24"/>
          <w:szCs w:val="24"/>
        </w:rPr>
        <w:t>Na</w:t>
      </w:r>
      <w:r w:rsidR="00D86569" w:rsidRPr="00214559">
        <w:rPr>
          <w:rFonts w:ascii="Times New Roman" w:hAnsi="Times New Roman" w:cs="Times New Roman"/>
          <w:sz w:val="24"/>
          <w:szCs w:val="24"/>
        </w:rPr>
        <w:t xml:space="preserve"> (b)</w:t>
      </w:r>
      <w:r w:rsidR="00404EA4" w:rsidRPr="00214559">
        <w:rPr>
          <w:rFonts w:ascii="Times New Roman" w:hAnsi="Times New Roman" w:cs="Times New Roman"/>
          <w:sz w:val="24"/>
          <w:szCs w:val="24"/>
        </w:rPr>
        <w:t xml:space="preserve"> half-cells activated for three </w:t>
      </w:r>
      <w:r w:rsidR="007E183F" w:rsidRPr="00214559">
        <w:rPr>
          <w:rFonts w:ascii="Times New Roman" w:hAnsi="Times New Roman" w:cs="Times New Roman"/>
          <w:sz w:val="24"/>
          <w:szCs w:val="24"/>
        </w:rPr>
        <w:t>cycles</w:t>
      </w:r>
      <w:r w:rsidR="00404EA4" w:rsidRPr="00214559">
        <w:rPr>
          <w:rFonts w:ascii="Times New Roman" w:hAnsi="Times New Roman" w:cs="Times New Roman"/>
          <w:sz w:val="24"/>
          <w:szCs w:val="24"/>
        </w:rPr>
        <w:t xml:space="preserve"> at C</w:t>
      </w:r>
      <w:r w:rsidR="005D17FC" w:rsidRPr="00214559">
        <w:rPr>
          <w:rFonts w:ascii="Times New Roman" w:hAnsi="Times New Roman" w:cs="Times New Roman"/>
          <w:sz w:val="24"/>
          <w:szCs w:val="24"/>
        </w:rPr>
        <w:t>/10</w:t>
      </w:r>
      <w:r w:rsidR="0031355E">
        <w:rPr>
          <w:rFonts w:ascii="Times New Roman" w:hAnsi="Times New Roman" w:cs="Times New Roman"/>
          <w:sz w:val="24"/>
          <w:szCs w:val="24"/>
        </w:rPr>
        <w:t xml:space="preserve"> </w:t>
      </w:r>
      <w:r w:rsidR="007C1BE6">
        <w:rPr>
          <w:rFonts w:ascii="Times New Roman" w:hAnsi="Times New Roman" w:cs="Times New Roman"/>
          <w:sz w:val="24"/>
          <w:szCs w:val="24"/>
        </w:rPr>
        <w:t>under</w:t>
      </w:r>
      <w:r w:rsidR="0031355E">
        <w:rPr>
          <w:rFonts w:ascii="Times New Roman" w:hAnsi="Times New Roman" w:cs="Times New Roman"/>
          <w:sz w:val="24"/>
          <w:szCs w:val="24"/>
        </w:rPr>
        <w:t xml:space="preserve"> </w:t>
      </w:r>
      <w:r w:rsidR="0031355E" w:rsidRPr="00377DA9">
        <w:rPr>
          <w:rFonts w:ascii="Times New Roman" w:hAnsi="Times New Roman" w:cs="Times New Roman"/>
          <w:sz w:val="24"/>
          <w:szCs w:val="24"/>
        </w:rPr>
        <w:t>2.2</w:t>
      </w:r>
      <w:r w:rsidR="00414E55" w:rsidRPr="00414E55">
        <w:rPr>
          <w:rFonts w:ascii="Symbol" w:hAnsi="Symbol" w:cs="Times New Roman"/>
          <w:sz w:val="24"/>
          <w:szCs w:val="24"/>
        </w:rPr>
        <w:sym w:font="Symbol" w:char="F02D"/>
      </w:r>
      <w:r w:rsidR="0031355E" w:rsidRPr="00377DA9">
        <w:rPr>
          <w:rFonts w:ascii="Times New Roman" w:hAnsi="Times New Roman" w:cs="Times New Roman"/>
          <w:sz w:val="24"/>
          <w:szCs w:val="24"/>
        </w:rPr>
        <w:t>4.4</w:t>
      </w:r>
      <w:r w:rsidR="0031355E">
        <w:rPr>
          <w:rFonts w:ascii="Times New Roman" w:hAnsi="Times New Roman" w:cs="Times New Roman"/>
          <w:sz w:val="24"/>
          <w:szCs w:val="24"/>
        </w:rPr>
        <w:t xml:space="preserve"> V</w:t>
      </w:r>
      <w:r w:rsidR="00404EA4" w:rsidRPr="00214559">
        <w:rPr>
          <w:rFonts w:ascii="Times New Roman" w:hAnsi="Times New Roman" w:cs="Times New Roman"/>
          <w:sz w:val="24"/>
          <w:szCs w:val="24"/>
        </w:rPr>
        <w:t>.</w:t>
      </w:r>
      <w:r w:rsidR="006626C9" w:rsidRPr="00214559">
        <w:rPr>
          <w:rFonts w:ascii="Times New Roman" w:hAnsi="Times New Roman" w:cs="Times New Roman"/>
          <w:sz w:val="24"/>
          <w:szCs w:val="24"/>
        </w:rPr>
        <w:t xml:space="preserve"> </w:t>
      </w:r>
      <w:r w:rsidR="009A6A83" w:rsidRPr="00214559">
        <w:rPr>
          <w:rFonts w:ascii="Times New Roman" w:hAnsi="Times New Roman" w:cs="Times New Roman"/>
          <w:sz w:val="24"/>
          <w:szCs w:val="24"/>
        </w:rPr>
        <w:t>NMCFT</w:t>
      </w:r>
      <w:r w:rsidR="00F73854">
        <w:rPr>
          <w:rFonts w:ascii="Times New Roman" w:hAnsi="Times New Roman" w:cs="Times New Roman"/>
          <w:sz w:val="24"/>
          <w:szCs w:val="24"/>
        </w:rPr>
        <w:t xml:space="preserve"> cathode</w:t>
      </w:r>
      <w:r w:rsidR="009A6A83" w:rsidRPr="00214559">
        <w:rPr>
          <w:rFonts w:ascii="Times New Roman" w:hAnsi="Times New Roman" w:cs="Times New Roman"/>
          <w:sz w:val="24"/>
          <w:szCs w:val="24"/>
        </w:rPr>
        <w:t xml:space="preserve"> exhibit</w:t>
      </w:r>
      <w:r w:rsidR="00F73854">
        <w:rPr>
          <w:rFonts w:ascii="Times New Roman" w:hAnsi="Times New Roman" w:cs="Times New Roman"/>
          <w:sz w:val="24"/>
          <w:szCs w:val="24"/>
        </w:rPr>
        <w:t>s</w:t>
      </w:r>
      <w:r w:rsidR="009A6A83" w:rsidRPr="00214559">
        <w:rPr>
          <w:rFonts w:ascii="Times New Roman" w:hAnsi="Times New Roman" w:cs="Times New Roman"/>
          <w:sz w:val="24"/>
          <w:szCs w:val="24"/>
        </w:rPr>
        <w:t xml:space="preserve"> a specific capacity of 141 mAh g</w:t>
      </w:r>
      <w:r w:rsidR="00414E55" w:rsidRPr="00414E55">
        <w:rPr>
          <w:rFonts w:ascii="Symbol" w:eastAsia="宋体" w:hAnsi="Symbol" w:cs="Times New Roman"/>
          <w:kern w:val="0"/>
          <w:sz w:val="24"/>
          <w:szCs w:val="24"/>
          <w:vertAlign w:val="superscript"/>
        </w:rPr>
        <w:sym w:font="Symbol" w:char="F02D"/>
      </w:r>
      <w:r w:rsidR="009A6A83" w:rsidRPr="00214559">
        <w:rPr>
          <w:rFonts w:ascii="Times New Roman" w:hAnsi="Times New Roman" w:cs="Times New Roman"/>
          <w:sz w:val="24"/>
          <w:szCs w:val="24"/>
          <w:vertAlign w:val="superscript"/>
        </w:rPr>
        <w:t>1</w:t>
      </w:r>
      <w:r w:rsidR="009A6A83" w:rsidRPr="00214559">
        <w:rPr>
          <w:rFonts w:ascii="Times New Roman" w:hAnsi="Times New Roman" w:cs="Times New Roman"/>
          <w:sz w:val="24"/>
          <w:szCs w:val="24"/>
        </w:rPr>
        <w:t xml:space="preserve"> at C/10 and NM has a higher initial specific capacity</w:t>
      </w:r>
      <w:r w:rsidR="00F73854">
        <w:rPr>
          <w:rFonts w:ascii="Times New Roman" w:hAnsi="Times New Roman" w:cs="Times New Roman"/>
          <w:sz w:val="24"/>
          <w:szCs w:val="24"/>
        </w:rPr>
        <w:t xml:space="preserve"> (</w:t>
      </w:r>
      <w:r w:rsidR="00BF3928">
        <w:rPr>
          <w:rFonts w:ascii="Times New Roman" w:hAnsi="Times New Roman" w:cs="Times New Roman"/>
          <w:sz w:val="24"/>
          <w:szCs w:val="24"/>
        </w:rPr>
        <w:t>~</w:t>
      </w:r>
      <w:r w:rsidR="00F73854">
        <w:rPr>
          <w:rFonts w:ascii="Times New Roman" w:hAnsi="Times New Roman" w:cs="Times New Roman"/>
          <w:sz w:val="24"/>
          <w:szCs w:val="24"/>
        </w:rPr>
        <w:t>1</w:t>
      </w:r>
      <w:r w:rsidR="007E526B">
        <w:rPr>
          <w:rFonts w:ascii="Times New Roman" w:hAnsi="Times New Roman" w:cs="Times New Roman"/>
          <w:sz w:val="24"/>
          <w:szCs w:val="24"/>
        </w:rPr>
        <w:t>50</w:t>
      </w:r>
      <w:r w:rsidR="00F73854">
        <w:rPr>
          <w:rFonts w:ascii="Times New Roman" w:hAnsi="Times New Roman" w:cs="Times New Roman"/>
          <w:sz w:val="24"/>
          <w:szCs w:val="24"/>
        </w:rPr>
        <w:t xml:space="preserve"> </w:t>
      </w:r>
      <w:r w:rsidR="00F73854" w:rsidRPr="00214559">
        <w:rPr>
          <w:rFonts w:ascii="Times New Roman" w:hAnsi="Times New Roman" w:cs="Times New Roman"/>
          <w:sz w:val="24"/>
          <w:szCs w:val="24"/>
        </w:rPr>
        <w:t>mAh g</w:t>
      </w:r>
      <w:r w:rsidR="00414E55" w:rsidRPr="00414E55">
        <w:rPr>
          <w:rFonts w:ascii="Symbol" w:eastAsia="宋体" w:hAnsi="Symbol" w:cs="Times New Roman"/>
          <w:kern w:val="0"/>
          <w:sz w:val="24"/>
          <w:szCs w:val="24"/>
          <w:vertAlign w:val="superscript"/>
        </w:rPr>
        <w:sym w:font="Symbol" w:char="F02D"/>
      </w:r>
      <w:r w:rsidR="00F73854" w:rsidRPr="00214559">
        <w:rPr>
          <w:rFonts w:ascii="Times New Roman" w:hAnsi="Times New Roman" w:cs="Times New Roman"/>
          <w:sz w:val="24"/>
          <w:szCs w:val="24"/>
          <w:vertAlign w:val="superscript"/>
        </w:rPr>
        <w:t>1</w:t>
      </w:r>
      <w:r w:rsidR="00F73854">
        <w:rPr>
          <w:rFonts w:ascii="Times New Roman" w:hAnsi="Times New Roman" w:cs="Times New Roman"/>
          <w:sz w:val="24"/>
          <w:szCs w:val="24"/>
        </w:rPr>
        <w:t>)</w:t>
      </w:r>
      <w:r w:rsidR="009A6A83" w:rsidRPr="00214559">
        <w:rPr>
          <w:rFonts w:ascii="Times New Roman" w:hAnsi="Times New Roman" w:cs="Times New Roman"/>
          <w:sz w:val="24"/>
          <w:szCs w:val="24"/>
        </w:rPr>
        <w:t xml:space="preserve"> but with obvious attenuation.</w:t>
      </w:r>
    </w:p>
    <w:p w14:paraId="24C5A886" w14:textId="77777777" w:rsidR="00E446A8" w:rsidRDefault="00E446A8">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4DDEEB21" w14:textId="77777777" w:rsidR="00E446A8" w:rsidRDefault="00E446A8" w:rsidP="00E446A8">
      <w:pPr>
        <w:snapToGrid w:val="0"/>
        <w:jc w:val="center"/>
        <w:rPr>
          <w:rFonts w:ascii="Times New Roman" w:hAnsi="Times New Roman" w:cs="Times New Roman"/>
          <w:sz w:val="24"/>
          <w:szCs w:val="24"/>
        </w:rPr>
      </w:pPr>
      <w:r>
        <w:rPr>
          <w:rFonts w:ascii="Times New Roman" w:hAnsi="Times New Roman" w:cs="Times New Roman" w:hint="eastAsia"/>
          <w:noProof/>
          <w:sz w:val="24"/>
          <w:szCs w:val="24"/>
        </w:rPr>
        <w:lastRenderedPageBreak/>
        <w:drawing>
          <wp:inline distT="0" distB="0" distL="0" distR="0" wp14:anchorId="22506CEC" wp14:editId="026F5575">
            <wp:extent cx="3874008" cy="1664208"/>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pic:nvPicPr>
                  <pic:blipFill>
                    <a:blip r:embed="rId101">
                      <a:extLst>
                        <a:ext uri="{28A0092B-C50C-407E-A947-70E740481C1C}">
                          <a14:useLocalDpi xmlns:a14="http://schemas.microsoft.com/office/drawing/2010/main" val="0"/>
                        </a:ext>
                      </a:extLst>
                    </a:blip>
                    <a:stretch>
                      <a:fillRect/>
                    </a:stretch>
                  </pic:blipFill>
                  <pic:spPr>
                    <a:xfrm>
                      <a:off x="0" y="0"/>
                      <a:ext cx="3874008" cy="1664208"/>
                    </a:xfrm>
                    <a:prstGeom prst="rect">
                      <a:avLst/>
                    </a:prstGeom>
                  </pic:spPr>
                </pic:pic>
              </a:graphicData>
            </a:graphic>
          </wp:inline>
        </w:drawing>
      </w:r>
    </w:p>
    <w:p w14:paraId="7BEF31A4" w14:textId="5868D2E5" w:rsidR="00E446A8" w:rsidRDefault="00E446A8" w:rsidP="00E446A8">
      <w:pPr>
        <w:snapToGrid w:val="0"/>
        <w:rPr>
          <w:rFonts w:ascii="Times New Roman" w:hAnsi="Times New Roman" w:cs="Times New Roman"/>
          <w:sz w:val="24"/>
          <w:szCs w:val="24"/>
        </w:rPr>
      </w:pPr>
      <w:r w:rsidRPr="007201D1">
        <w:rPr>
          <w:rFonts w:ascii="Times New Roman" w:hAnsi="Times New Roman" w:cs="Times New Roman" w:hint="eastAsia"/>
          <w:b/>
          <w:bCs/>
          <w:sz w:val="24"/>
          <w:szCs w:val="24"/>
        </w:rPr>
        <w:t>S</w:t>
      </w:r>
      <w:r w:rsidRPr="007201D1">
        <w:rPr>
          <w:rFonts w:ascii="Times New Roman" w:hAnsi="Times New Roman" w:cs="Times New Roman"/>
          <w:b/>
          <w:bCs/>
          <w:sz w:val="24"/>
          <w:szCs w:val="24"/>
        </w:rPr>
        <w:t xml:space="preserve">upplementary Figure </w:t>
      </w:r>
      <w:r>
        <w:rPr>
          <w:rFonts w:ascii="Times New Roman" w:hAnsi="Times New Roman" w:cs="Times New Roman"/>
          <w:b/>
          <w:bCs/>
          <w:sz w:val="24"/>
          <w:szCs w:val="24"/>
        </w:rPr>
        <w:t>5</w:t>
      </w:r>
      <w:r>
        <w:rPr>
          <w:rFonts w:ascii="Times New Roman" w:hAnsi="Times New Roman" w:cs="Times New Roman"/>
          <w:sz w:val="24"/>
          <w:szCs w:val="24"/>
        </w:rPr>
        <w:t xml:space="preserve">. </w:t>
      </w:r>
      <w:r>
        <w:rPr>
          <w:rFonts w:ascii="Times New Roman" w:hAnsi="Times New Roman" w:cs="Times New Roman" w:hint="eastAsia"/>
          <w:sz w:val="24"/>
          <w:szCs w:val="24"/>
        </w:rPr>
        <w:t>The</w:t>
      </w:r>
      <w:r>
        <w:rPr>
          <w:rFonts w:ascii="Times New Roman" w:hAnsi="Times New Roman" w:cs="Times New Roman"/>
          <w:sz w:val="24"/>
          <w:szCs w:val="24"/>
        </w:rPr>
        <w:t xml:space="preserve"> </w:t>
      </w:r>
      <w:r>
        <w:rPr>
          <w:rFonts w:ascii="Times New Roman" w:hAnsi="Times New Roman" w:cs="Times New Roman" w:hint="eastAsia"/>
          <w:sz w:val="24"/>
          <w:szCs w:val="24"/>
        </w:rPr>
        <w:t>fast-charg</w:t>
      </w:r>
      <w:r>
        <w:rPr>
          <w:rFonts w:ascii="Times New Roman" w:hAnsi="Times New Roman" w:cs="Times New Roman"/>
          <w:sz w:val="24"/>
          <w:szCs w:val="24"/>
        </w:rPr>
        <w:t xml:space="preserve">ing </w:t>
      </w:r>
      <w:r>
        <w:rPr>
          <w:rFonts w:ascii="Times New Roman" w:hAnsi="Times New Roman" w:cs="Times New Roman" w:hint="eastAsia"/>
          <w:sz w:val="24"/>
          <w:szCs w:val="24"/>
        </w:rPr>
        <w:t>(</w:t>
      </w:r>
      <w:r>
        <w:rPr>
          <w:rFonts w:ascii="Times New Roman" w:hAnsi="Times New Roman" w:cs="Times New Roman"/>
          <w:sz w:val="24"/>
          <w:szCs w:val="24"/>
        </w:rPr>
        <w:t xml:space="preserve">3 C) and slow-discharging (C/3) </w:t>
      </w:r>
      <w:r>
        <w:rPr>
          <w:rFonts w:ascii="Times New Roman" w:hAnsi="Times New Roman" w:cs="Times New Roman" w:hint="eastAsia"/>
          <w:sz w:val="24"/>
          <w:szCs w:val="24"/>
        </w:rPr>
        <w:t>curves</w:t>
      </w:r>
      <w:r>
        <w:rPr>
          <w:rFonts w:ascii="Times New Roman" w:hAnsi="Times New Roman" w:cs="Times New Roman"/>
          <w:sz w:val="24"/>
          <w:szCs w:val="24"/>
        </w:rPr>
        <w:t xml:space="preserve"> </w:t>
      </w:r>
      <w:r>
        <w:rPr>
          <w:rFonts w:ascii="Times New Roman" w:hAnsi="Times New Roman" w:cs="Times New Roman" w:hint="eastAsia"/>
          <w:sz w:val="24"/>
          <w:szCs w:val="24"/>
        </w:rPr>
        <w:t>o</w:t>
      </w:r>
      <w:r>
        <w:rPr>
          <w:rFonts w:ascii="Times New Roman" w:hAnsi="Times New Roman" w:cs="Times New Roman"/>
          <w:sz w:val="24"/>
          <w:szCs w:val="24"/>
        </w:rPr>
        <w:t xml:space="preserve">f NM (a) and NMCFT (b) cathodes. The initial GCDs at C/10 are indicated by the gray lines for </w:t>
      </w:r>
      <w:r w:rsidRPr="000574D7">
        <w:rPr>
          <w:rFonts w:ascii="Times New Roman" w:hAnsi="Times New Roman" w:cs="Times New Roman"/>
          <w:sz w:val="24"/>
          <w:szCs w:val="24"/>
        </w:rPr>
        <w:t>comparison</w:t>
      </w:r>
      <w:r>
        <w:rPr>
          <w:rFonts w:ascii="Times New Roman" w:hAnsi="Times New Roman" w:cs="Times New Roman"/>
          <w:sz w:val="24"/>
          <w:szCs w:val="24"/>
        </w:rPr>
        <w:t>.</w:t>
      </w:r>
    </w:p>
    <w:p w14:paraId="3779C1D9" w14:textId="77777777" w:rsidR="00DD1541" w:rsidRPr="00E446A8" w:rsidRDefault="00DD1541" w:rsidP="00A51102">
      <w:pPr>
        <w:snapToGrid w:val="0"/>
        <w:rPr>
          <w:rFonts w:ascii="Times New Roman" w:hAnsi="Times New Roman" w:cs="Times New Roman"/>
          <w:sz w:val="24"/>
          <w:szCs w:val="28"/>
        </w:rPr>
      </w:pPr>
    </w:p>
    <w:p w14:paraId="37EADA90" w14:textId="77777777" w:rsidR="00DD1541" w:rsidRDefault="00DD1541" w:rsidP="00A51102">
      <w:pPr>
        <w:widowControl/>
        <w:snapToGrid w:val="0"/>
        <w:spacing w:beforeLines="50" w:before="156"/>
        <w:rPr>
          <w:rFonts w:ascii="Times New Roman" w:hAnsi="Times New Roman" w:cs="Times New Roman"/>
        </w:rPr>
      </w:pPr>
      <w:r>
        <w:rPr>
          <w:rFonts w:ascii="Times New Roman" w:hAnsi="Times New Roman" w:cs="Times New Roman"/>
          <w:kern w:val="0"/>
        </w:rPr>
        <w:br w:type="page"/>
      </w:r>
    </w:p>
    <w:p w14:paraId="5FA5D635" w14:textId="7890BC2F" w:rsidR="00F91288" w:rsidRDefault="00F109EA" w:rsidP="00A51102">
      <w:pPr>
        <w:snapToGrid w:val="0"/>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9ED6BC4" wp14:editId="77BBBEB9">
            <wp:extent cx="3209544" cy="160020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pic:nvPicPr>
                  <pic:blipFill>
                    <a:blip r:embed="rId102">
                      <a:extLst>
                        <a:ext uri="{28A0092B-C50C-407E-A947-70E740481C1C}">
                          <a14:useLocalDpi xmlns:a14="http://schemas.microsoft.com/office/drawing/2010/main" val="0"/>
                        </a:ext>
                      </a:extLst>
                    </a:blip>
                    <a:stretch>
                      <a:fillRect/>
                    </a:stretch>
                  </pic:blipFill>
                  <pic:spPr>
                    <a:xfrm>
                      <a:off x="0" y="0"/>
                      <a:ext cx="3209544" cy="1600200"/>
                    </a:xfrm>
                    <a:prstGeom prst="rect">
                      <a:avLst/>
                    </a:prstGeom>
                  </pic:spPr>
                </pic:pic>
              </a:graphicData>
            </a:graphic>
          </wp:inline>
        </w:drawing>
      </w:r>
    </w:p>
    <w:p w14:paraId="5512D7A1" w14:textId="6CF87AF3" w:rsidR="005C0C40" w:rsidRDefault="004C6493" w:rsidP="00A51102">
      <w:pPr>
        <w:snapToGrid w:val="0"/>
        <w:rPr>
          <w:rFonts w:ascii="Times New Roman" w:hAnsi="Times New Roman" w:cs="Times New Roman"/>
          <w:sz w:val="24"/>
          <w:szCs w:val="24"/>
        </w:rPr>
      </w:pPr>
      <w:r w:rsidRPr="00377DA9">
        <w:rPr>
          <w:rFonts w:ascii="Times New Roman" w:hAnsi="Times New Roman" w:cs="Times New Roman"/>
          <w:b/>
          <w:bCs/>
          <w:sz w:val="24"/>
          <w:szCs w:val="24"/>
        </w:rPr>
        <w:t xml:space="preserve">Supplementary Figure </w:t>
      </w:r>
      <w:r w:rsidR="00E446A8">
        <w:rPr>
          <w:rFonts w:ascii="Times New Roman" w:hAnsi="Times New Roman" w:cs="Times New Roman"/>
          <w:b/>
          <w:bCs/>
          <w:sz w:val="24"/>
          <w:szCs w:val="24"/>
        </w:rPr>
        <w:t>6</w:t>
      </w:r>
      <w:r w:rsidRPr="00377DA9">
        <w:rPr>
          <w:rFonts w:ascii="Times New Roman" w:hAnsi="Times New Roman" w:cs="Times New Roman"/>
          <w:b/>
          <w:bCs/>
          <w:sz w:val="24"/>
          <w:szCs w:val="24"/>
        </w:rPr>
        <w:t>.</w:t>
      </w:r>
      <w:r w:rsidR="007E2810" w:rsidRPr="00377DA9">
        <w:rPr>
          <w:rFonts w:ascii="Times New Roman" w:hAnsi="Times New Roman" w:cs="Times New Roman"/>
          <w:b/>
          <w:bCs/>
          <w:sz w:val="24"/>
          <w:szCs w:val="24"/>
        </w:rPr>
        <w:t xml:space="preserve"> </w:t>
      </w:r>
      <w:r w:rsidR="00377DA9" w:rsidRPr="00377DA9">
        <w:rPr>
          <w:rFonts w:ascii="Times New Roman" w:hAnsi="Times New Roman" w:cs="Times New Roman"/>
          <w:sz w:val="24"/>
          <w:szCs w:val="24"/>
        </w:rPr>
        <w:t>Long-term and high-rate cycling performance of NM and NMCFT at 5 C in the voltage range of 2.2</w:t>
      </w:r>
      <w:r w:rsidR="00414E55" w:rsidRPr="00414E55">
        <w:rPr>
          <w:rFonts w:ascii="Symbol" w:hAnsi="Symbol" w:cs="Times New Roman"/>
          <w:sz w:val="24"/>
          <w:szCs w:val="24"/>
        </w:rPr>
        <w:sym w:font="Symbol" w:char="F02D"/>
      </w:r>
      <w:r w:rsidR="00377DA9" w:rsidRPr="00377DA9">
        <w:rPr>
          <w:rFonts w:ascii="Times New Roman" w:hAnsi="Times New Roman" w:cs="Times New Roman"/>
          <w:sz w:val="24"/>
          <w:szCs w:val="24"/>
        </w:rPr>
        <w:t>4.4 V.</w:t>
      </w:r>
    </w:p>
    <w:p w14:paraId="4A5986E0" w14:textId="77777777" w:rsidR="005C0C40" w:rsidRDefault="005C0C40">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1CA34810" w14:textId="264D57E0" w:rsidR="00FE1FC3" w:rsidRDefault="00843D71" w:rsidP="004F085B">
      <w:pPr>
        <w:snapToGrid w:val="0"/>
        <w:jc w:val="center"/>
        <w:rPr>
          <w:rFonts w:ascii="Times New Roman" w:hAnsi="Times New Roman" w:cs="Times New Roman"/>
          <w:b/>
          <w:bCs/>
          <w:sz w:val="24"/>
          <w:szCs w:val="24"/>
        </w:rPr>
      </w:pPr>
      <w:r>
        <w:rPr>
          <w:rFonts w:ascii="Times New Roman" w:hAnsi="Times New Roman" w:cs="Times New Roman" w:hint="eastAsia"/>
          <w:b/>
          <w:bCs/>
          <w:noProof/>
          <w:sz w:val="24"/>
          <w:szCs w:val="24"/>
        </w:rPr>
        <w:lastRenderedPageBreak/>
        <w:drawing>
          <wp:inline distT="0" distB="0" distL="0" distR="0" wp14:anchorId="0030E8C5" wp14:editId="472B4160">
            <wp:extent cx="3233928" cy="1600200"/>
            <wp:effectExtent l="0" t="0" r="508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pic:nvPicPr>
                  <pic:blipFill>
                    <a:blip r:embed="rId103">
                      <a:extLst>
                        <a:ext uri="{28A0092B-C50C-407E-A947-70E740481C1C}">
                          <a14:useLocalDpi xmlns:a14="http://schemas.microsoft.com/office/drawing/2010/main" val="0"/>
                        </a:ext>
                      </a:extLst>
                    </a:blip>
                    <a:stretch>
                      <a:fillRect/>
                    </a:stretch>
                  </pic:blipFill>
                  <pic:spPr>
                    <a:xfrm>
                      <a:off x="0" y="0"/>
                      <a:ext cx="3233928" cy="1600200"/>
                    </a:xfrm>
                    <a:prstGeom prst="rect">
                      <a:avLst/>
                    </a:prstGeom>
                  </pic:spPr>
                </pic:pic>
              </a:graphicData>
            </a:graphic>
          </wp:inline>
        </w:drawing>
      </w:r>
    </w:p>
    <w:p w14:paraId="78153255" w14:textId="0C3BEB69" w:rsidR="002F2D86" w:rsidRPr="00A15A47" w:rsidRDefault="001D366C" w:rsidP="00A51102">
      <w:pPr>
        <w:snapToGrid w:val="0"/>
        <w:rPr>
          <w:rFonts w:ascii="Times New Roman" w:hAnsi="Times New Roman" w:cs="Times New Roman"/>
          <w:b/>
          <w:bCs/>
          <w:sz w:val="24"/>
          <w:szCs w:val="24"/>
        </w:rPr>
      </w:pPr>
      <w:r w:rsidRPr="00A15A47">
        <w:rPr>
          <w:rFonts w:ascii="Times New Roman" w:hAnsi="Times New Roman" w:cs="Times New Roman"/>
          <w:b/>
          <w:bCs/>
          <w:sz w:val="24"/>
          <w:szCs w:val="24"/>
        </w:rPr>
        <w:t xml:space="preserve">Supplementary Figure </w:t>
      </w:r>
      <w:r w:rsidR="00B843A5">
        <w:rPr>
          <w:rFonts w:ascii="Times New Roman" w:hAnsi="Times New Roman" w:cs="Times New Roman"/>
          <w:b/>
          <w:bCs/>
          <w:sz w:val="24"/>
          <w:szCs w:val="24"/>
        </w:rPr>
        <w:t>7</w:t>
      </w:r>
      <w:r w:rsidRPr="00A15A47">
        <w:rPr>
          <w:rFonts w:ascii="Times New Roman" w:hAnsi="Times New Roman" w:cs="Times New Roman"/>
          <w:b/>
          <w:bCs/>
          <w:sz w:val="24"/>
          <w:szCs w:val="24"/>
        </w:rPr>
        <w:t xml:space="preserve">. </w:t>
      </w:r>
      <w:r w:rsidR="000277DE" w:rsidRPr="00A15A47">
        <w:rPr>
          <w:rFonts w:ascii="Times New Roman" w:eastAsia="宋体" w:hAnsi="Times New Roman" w:cs="Times New Roman"/>
          <w:kern w:val="0"/>
          <w:sz w:val="24"/>
          <w:szCs w:val="24"/>
        </w:rPr>
        <w:t xml:space="preserve">Asymptotic </w:t>
      </w:r>
      <w:r w:rsidR="000277DE" w:rsidRPr="00A15A47">
        <w:rPr>
          <w:rFonts w:ascii="Times New Roman" w:hAnsi="Times New Roman" w:cs="Times New Roman"/>
          <w:kern w:val="0"/>
          <w:sz w:val="24"/>
          <w:szCs w:val="24"/>
        </w:rPr>
        <w:t>rate performance comparison of NM and NMCFT.</w:t>
      </w:r>
      <w:r w:rsidR="00952BE6">
        <w:rPr>
          <w:rFonts w:ascii="Times New Roman" w:hAnsi="Times New Roman" w:cs="Times New Roman"/>
          <w:kern w:val="0"/>
          <w:sz w:val="24"/>
          <w:szCs w:val="24"/>
        </w:rPr>
        <w:t xml:space="preserve"> </w:t>
      </w:r>
      <w:r w:rsidR="00952BE6" w:rsidRPr="00214559">
        <w:rPr>
          <w:rFonts w:ascii="Times New Roman" w:hAnsi="Times New Roman" w:cs="Times New Roman"/>
          <w:sz w:val="24"/>
          <w:szCs w:val="24"/>
        </w:rPr>
        <w:t>Charging and discharging at each current density for 5 cycles and then switching to another current density.</w:t>
      </w:r>
    </w:p>
    <w:p w14:paraId="6E75F3D6" w14:textId="1D48C82E" w:rsidR="00DB6630" w:rsidRPr="00110104" w:rsidRDefault="002F2D86" w:rsidP="00110104">
      <w:pPr>
        <w:widowControl/>
        <w:snapToGrid w:val="0"/>
        <w:jc w:val="left"/>
        <w:rPr>
          <w:rFonts w:ascii="Times New Roman" w:hAnsi="Times New Roman" w:cs="Times New Roman"/>
          <w:sz w:val="24"/>
          <w:szCs w:val="24"/>
        </w:rPr>
      </w:pPr>
      <w:r>
        <w:rPr>
          <w:rFonts w:ascii="Times New Roman" w:hAnsi="Times New Roman" w:cs="Times New Roman"/>
          <w:sz w:val="24"/>
          <w:szCs w:val="24"/>
        </w:rPr>
        <w:br w:type="page"/>
      </w:r>
    </w:p>
    <w:p w14:paraId="500FC7C5" w14:textId="270A913D" w:rsidR="0043378A" w:rsidRDefault="0043378A" w:rsidP="00A51102">
      <w:pPr>
        <w:snapToGrid w:val="0"/>
        <w:spacing w:beforeLines="50" w:before="156"/>
        <w:jc w:val="center"/>
        <w:rPr>
          <w:rFonts w:ascii="Times New Roman" w:hAnsi="Times New Roman" w:cs="Times New Roman"/>
        </w:rPr>
      </w:pPr>
      <w:r>
        <w:rPr>
          <w:rFonts w:ascii="Times New Roman" w:hAnsi="Times New Roman" w:cs="Times New Roman"/>
          <w:noProof/>
        </w:rPr>
        <w:lastRenderedPageBreak/>
        <w:drawing>
          <wp:inline distT="0" distB="0" distL="0" distR="0" wp14:anchorId="5B728A7B" wp14:editId="6CBC4B53">
            <wp:extent cx="2938272" cy="3279648"/>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pic:nvPicPr>
                  <pic:blipFill>
                    <a:blip r:embed="rId104">
                      <a:extLst>
                        <a:ext uri="{28A0092B-C50C-407E-A947-70E740481C1C}">
                          <a14:useLocalDpi xmlns:a14="http://schemas.microsoft.com/office/drawing/2010/main" val="0"/>
                        </a:ext>
                      </a:extLst>
                    </a:blip>
                    <a:stretch>
                      <a:fillRect/>
                    </a:stretch>
                  </pic:blipFill>
                  <pic:spPr>
                    <a:xfrm>
                      <a:off x="0" y="0"/>
                      <a:ext cx="2938272" cy="3279648"/>
                    </a:xfrm>
                    <a:prstGeom prst="rect">
                      <a:avLst/>
                    </a:prstGeom>
                  </pic:spPr>
                </pic:pic>
              </a:graphicData>
            </a:graphic>
          </wp:inline>
        </w:drawing>
      </w:r>
    </w:p>
    <w:p w14:paraId="17B0264E" w14:textId="5ABF6CF3" w:rsidR="00186324" w:rsidRPr="00214559" w:rsidRDefault="00DB6630" w:rsidP="00A51102">
      <w:pPr>
        <w:snapToGrid w:val="0"/>
        <w:rPr>
          <w:rFonts w:ascii="Times New Roman" w:hAnsi="Times New Roman" w:cs="Times New Roman"/>
          <w:sz w:val="24"/>
          <w:szCs w:val="24"/>
        </w:rPr>
      </w:pPr>
      <w:r w:rsidRPr="00214559">
        <w:rPr>
          <w:rFonts w:ascii="Times New Roman" w:hAnsi="Times New Roman" w:cs="Times New Roman"/>
          <w:b/>
          <w:bCs/>
          <w:sz w:val="24"/>
          <w:szCs w:val="24"/>
        </w:rPr>
        <w:t xml:space="preserve">Supplementary Figure </w:t>
      </w:r>
      <w:r w:rsidR="00B843A5">
        <w:rPr>
          <w:rFonts w:ascii="Times New Roman" w:hAnsi="Times New Roman" w:cs="Times New Roman"/>
          <w:b/>
          <w:bCs/>
          <w:sz w:val="24"/>
          <w:szCs w:val="24"/>
        </w:rPr>
        <w:t>8</w:t>
      </w:r>
      <w:r w:rsidRPr="00214559">
        <w:rPr>
          <w:rFonts w:ascii="Times New Roman" w:hAnsi="Times New Roman" w:cs="Times New Roman"/>
          <w:sz w:val="24"/>
          <w:szCs w:val="24"/>
        </w:rPr>
        <w:t xml:space="preserve">. Contour plots of the </w:t>
      </w:r>
      <w:r w:rsidRPr="00414E55">
        <w:rPr>
          <w:rFonts w:ascii="Times New Roman" w:hAnsi="Times New Roman" w:cs="Times New Roman"/>
          <w:i/>
          <w:iCs/>
          <w:sz w:val="24"/>
          <w:szCs w:val="24"/>
        </w:rPr>
        <w:t>in-situ</w:t>
      </w:r>
      <w:r w:rsidRPr="00214559">
        <w:rPr>
          <w:rFonts w:ascii="Times New Roman" w:hAnsi="Times New Roman" w:cs="Times New Roman"/>
          <w:sz w:val="24"/>
          <w:szCs w:val="24"/>
        </w:rPr>
        <w:t xml:space="preserve"> XRD (a) and evolution of lattice parameters (b) of NMCFT during charging and discharging. The parameters of the P2-type and Z-type structure are represented by blue and red dotted lines, respectively.</w:t>
      </w:r>
      <w:r w:rsidR="008857A5" w:rsidRPr="00214559">
        <w:rPr>
          <w:rFonts w:ascii="Times New Roman" w:hAnsi="Times New Roman" w:cs="Times New Roman" w:hint="eastAsia"/>
          <w:sz w:val="24"/>
          <w:szCs w:val="24"/>
        </w:rPr>
        <w:t xml:space="preserve"> </w:t>
      </w:r>
    </w:p>
    <w:p w14:paraId="6B9BF898" w14:textId="3DFCD24D" w:rsidR="00030130" w:rsidRPr="00214559" w:rsidRDefault="00030130" w:rsidP="00A51102">
      <w:pPr>
        <w:snapToGrid w:val="0"/>
        <w:spacing w:beforeLines="50" w:before="156"/>
        <w:rPr>
          <w:rFonts w:ascii="Times New Roman" w:hAnsi="Times New Roman" w:cs="Times New Roman"/>
          <w:sz w:val="24"/>
          <w:szCs w:val="24"/>
        </w:rPr>
      </w:pPr>
      <w:r w:rsidRPr="00214559">
        <w:rPr>
          <w:rFonts w:ascii="Times New Roman" w:eastAsia="宋体" w:hAnsi="Times New Roman" w:cs="Times New Roman"/>
          <w:kern w:val="0"/>
          <w:sz w:val="24"/>
          <w:szCs w:val="24"/>
        </w:rPr>
        <w:t>During the charging process, the (002) peak shifted to left, indicating that the elimination of Na</w:t>
      </w:r>
      <w:r w:rsidRPr="00214559">
        <w:rPr>
          <w:rFonts w:ascii="Times New Roman" w:eastAsia="宋体" w:hAnsi="Times New Roman" w:cs="Times New Roman"/>
          <w:kern w:val="0"/>
          <w:sz w:val="24"/>
          <w:szCs w:val="24"/>
          <w:vertAlign w:val="superscript"/>
        </w:rPr>
        <w:t>+</w:t>
      </w:r>
      <w:r w:rsidRPr="00214559">
        <w:rPr>
          <w:rFonts w:ascii="Times New Roman" w:eastAsia="宋体" w:hAnsi="Times New Roman" w:cs="Times New Roman"/>
          <w:kern w:val="0"/>
          <w:sz w:val="24"/>
          <w:szCs w:val="24"/>
        </w:rPr>
        <w:t xml:space="preserve"> reduced the electrostatic shielding effect on the repulsive forces between the O stackings, consequently resulting in the lengthening of the c-axis of P-type cell. This trend changed at 4.25</w:t>
      </w:r>
      <w:r w:rsidR="00E70A68">
        <w:rPr>
          <w:rFonts w:ascii="Times New Roman" w:eastAsia="宋体" w:hAnsi="Times New Roman" w:cs="Times New Roman"/>
          <w:kern w:val="0"/>
          <w:sz w:val="24"/>
          <w:szCs w:val="24"/>
        </w:rPr>
        <w:t xml:space="preserve"> </w:t>
      </w:r>
      <w:r w:rsidRPr="00214559">
        <w:rPr>
          <w:rFonts w:ascii="Times New Roman" w:eastAsia="宋体" w:hAnsi="Times New Roman" w:cs="Times New Roman"/>
          <w:kern w:val="0"/>
          <w:sz w:val="24"/>
          <w:szCs w:val="24"/>
        </w:rPr>
        <w:t>V, as the long-range ordering of the P-type structure was disrupted by the random appearance of O-type stackings, and thus the Z-phase appeared. Upon charging to 4.4</w:t>
      </w:r>
      <w:r w:rsidR="00E70A68">
        <w:rPr>
          <w:rFonts w:ascii="Times New Roman" w:eastAsia="宋体" w:hAnsi="Times New Roman" w:cs="Times New Roman"/>
          <w:kern w:val="0"/>
          <w:sz w:val="24"/>
          <w:szCs w:val="24"/>
        </w:rPr>
        <w:t xml:space="preserve"> </w:t>
      </w:r>
      <w:r w:rsidRPr="00214559">
        <w:rPr>
          <w:rFonts w:ascii="Times New Roman" w:eastAsia="宋体" w:hAnsi="Times New Roman" w:cs="Times New Roman"/>
          <w:kern w:val="0"/>
          <w:sz w:val="24"/>
          <w:szCs w:val="24"/>
        </w:rPr>
        <w:t>V, the lattice volume of the NMCFT shrinks to 91% of the initial state. However, upon discharging to 2.2 V, the P2-type structure reappeared and the lattice structure remained almost unchanged, indicating that the P2</w:t>
      </w:r>
      <w:r w:rsidR="00414E55" w:rsidRPr="00414E55">
        <w:rPr>
          <w:rFonts w:ascii="Symbol" w:hAnsi="Symbol" w:cs="Times New Roman"/>
          <w:sz w:val="24"/>
          <w:szCs w:val="24"/>
        </w:rPr>
        <w:sym w:font="Symbol" w:char="F02D"/>
      </w:r>
      <w:r w:rsidRPr="00214559">
        <w:rPr>
          <w:rFonts w:ascii="Times New Roman" w:eastAsia="宋体" w:hAnsi="Times New Roman" w:cs="Times New Roman"/>
          <w:kern w:val="0"/>
          <w:sz w:val="24"/>
          <w:szCs w:val="24"/>
        </w:rPr>
        <w:t>Z phase transition of the NMCFT was well reversible.</w:t>
      </w:r>
    </w:p>
    <w:p w14:paraId="19C47E52" w14:textId="430D360B" w:rsidR="00C4090B" w:rsidRDefault="00871F07" w:rsidP="00A51102">
      <w:pPr>
        <w:widowControl/>
        <w:snapToGrid w:val="0"/>
        <w:spacing w:beforeLines="50" w:before="156"/>
        <w:jc w:val="left"/>
        <w:rPr>
          <w:rFonts w:ascii="Times New Roman" w:hAnsi="Times New Roman" w:cs="Times New Roman"/>
        </w:rPr>
      </w:pPr>
      <w:r>
        <w:rPr>
          <w:rFonts w:ascii="Times New Roman" w:hAnsi="Times New Roman" w:cs="Times New Roman"/>
        </w:rPr>
        <w:br w:type="page"/>
      </w:r>
    </w:p>
    <w:p w14:paraId="0E3F2B70" w14:textId="60E82289" w:rsidR="00C4090B" w:rsidRDefault="00502090" w:rsidP="00A51102">
      <w:pPr>
        <w:snapToGrid w:val="0"/>
        <w:spacing w:beforeLines="50" w:before="156"/>
        <w:jc w:val="center"/>
        <w:rPr>
          <w:rFonts w:ascii="Times New Roman" w:hAnsi="Times New Roman" w:cs="Times New Roman"/>
        </w:rPr>
      </w:pPr>
      <w:r>
        <w:rPr>
          <w:rFonts w:ascii="Times New Roman" w:hAnsi="Times New Roman" w:cs="Times New Roman"/>
          <w:noProof/>
        </w:rPr>
        <w:lastRenderedPageBreak/>
        <w:drawing>
          <wp:inline distT="0" distB="0" distL="0" distR="0" wp14:anchorId="6C710830" wp14:editId="7F2C488C">
            <wp:extent cx="3773424" cy="1642872"/>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pic:nvPicPr>
                  <pic:blipFill>
                    <a:blip r:embed="rId105">
                      <a:extLst>
                        <a:ext uri="{28A0092B-C50C-407E-A947-70E740481C1C}">
                          <a14:useLocalDpi xmlns:a14="http://schemas.microsoft.com/office/drawing/2010/main" val="0"/>
                        </a:ext>
                      </a:extLst>
                    </a:blip>
                    <a:stretch>
                      <a:fillRect/>
                    </a:stretch>
                  </pic:blipFill>
                  <pic:spPr>
                    <a:xfrm>
                      <a:off x="0" y="0"/>
                      <a:ext cx="3773424" cy="1642872"/>
                    </a:xfrm>
                    <a:prstGeom prst="rect">
                      <a:avLst/>
                    </a:prstGeom>
                  </pic:spPr>
                </pic:pic>
              </a:graphicData>
            </a:graphic>
          </wp:inline>
        </w:drawing>
      </w:r>
    </w:p>
    <w:p w14:paraId="287219D1" w14:textId="72DD5327" w:rsidR="00C4090B" w:rsidRPr="00214559" w:rsidRDefault="00C4090B" w:rsidP="00A51102">
      <w:pPr>
        <w:snapToGrid w:val="0"/>
        <w:rPr>
          <w:sz w:val="24"/>
          <w:szCs w:val="28"/>
        </w:rPr>
      </w:pPr>
      <w:r w:rsidRPr="00214559">
        <w:rPr>
          <w:rFonts w:ascii="Times New Roman" w:hAnsi="Times New Roman" w:cs="Times New Roman"/>
          <w:b/>
          <w:bCs/>
          <w:sz w:val="24"/>
          <w:szCs w:val="28"/>
        </w:rPr>
        <w:t xml:space="preserve">Supplementary Figure </w:t>
      </w:r>
      <w:r w:rsidR="00B843A5">
        <w:rPr>
          <w:rFonts w:ascii="Times New Roman" w:hAnsi="Times New Roman" w:cs="Times New Roman"/>
          <w:b/>
          <w:bCs/>
          <w:sz w:val="24"/>
          <w:szCs w:val="28"/>
        </w:rPr>
        <w:t>9</w:t>
      </w:r>
      <w:r w:rsidRPr="00214559">
        <w:rPr>
          <w:rFonts w:ascii="Times New Roman" w:hAnsi="Times New Roman" w:cs="Times New Roman"/>
          <w:b/>
          <w:bCs/>
          <w:sz w:val="24"/>
          <w:szCs w:val="28"/>
        </w:rPr>
        <w:t>.</w:t>
      </w:r>
      <w:r w:rsidRPr="00214559">
        <w:rPr>
          <w:rFonts w:ascii="Times New Roman" w:hAnsi="Times New Roman" w:cs="Times New Roman"/>
          <w:sz w:val="24"/>
          <w:szCs w:val="28"/>
        </w:rPr>
        <w:t xml:space="preserve"> </w:t>
      </w:r>
      <w:r w:rsidRPr="00CA6FF2">
        <w:rPr>
          <w:rFonts w:ascii="Times New Roman" w:hAnsi="Times New Roman" w:cs="Times New Roman" w:hint="eastAsia"/>
          <w:i/>
          <w:iCs/>
          <w:sz w:val="24"/>
          <w:szCs w:val="24"/>
        </w:rPr>
        <w:t>Ex</w:t>
      </w:r>
      <w:r w:rsidRPr="00CA6FF2">
        <w:rPr>
          <w:rFonts w:ascii="Times New Roman" w:hAnsi="Times New Roman" w:cs="Times New Roman"/>
          <w:i/>
          <w:iCs/>
          <w:sz w:val="24"/>
          <w:szCs w:val="24"/>
        </w:rPr>
        <w:t>-situ</w:t>
      </w:r>
      <w:r w:rsidRPr="00110104">
        <w:rPr>
          <w:rFonts w:ascii="Times New Roman" w:hAnsi="Times New Roman" w:cs="Times New Roman"/>
          <w:sz w:val="24"/>
          <w:szCs w:val="24"/>
        </w:rPr>
        <w:t xml:space="preserve"> XRD </w:t>
      </w:r>
      <w:r w:rsidRPr="00110104">
        <w:rPr>
          <w:rFonts w:ascii="Times New Roman" w:hAnsi="Times New Roman" w:cs="Times New Roman" w:hint="eastAsia"/>
          <w:sz w:val="24"/>
          <w:szCs w:val="24"/>
        </w:rPr>
        <w:t>measurements</w:t>
      </w:r>
      <w:r w:rsidRPr="00110104">
        <w:rPr>
          <w:rFonts w:ascii="Times New Roman" w:hAnsi="Times New Roman" w:cs="Times New Roman"/>
          <w:sz w:val="24"/>
          <w:szCs w:val="24"/>
        </w:rPr>
        <w:t xml:space="preserve"> in the high-voltage region during NM charging</w:t>
      </w:r>
      <w:r w:rsidRPr="00110104">
        <w:rPr>
          <w:rFonts w:ascii="Times New Roman" w:hAnsi="Times New Roman" w:cs="Times New Roman" w:hint="eastAsia"/>
          <w:sz w:val="24"/>
          <w:szCs w:val="24"/>
        </w:rPr>
        <w:t>.</w:t>
      </w:r>
      <w:r w:rsidRPr="00110104">
        <w:rPr>
          <w:rFonts w:ascii="Times New Roman" w:hAnsi="Times New Roman" w:cs="Times New Roman"/>
          <w:sz w:val="24"/>
          <w:szCs w:val="24"/>
        </w:rPr>
        <w:t xml:space="preserve"> The peaks of the Al foil were marked with an asterisk.</w:t>
      </w:r>
      <w:r w:rsidRPr="00110104">
        <w:rPr>
          <w:rFonts w:ascii="Times New Roman" w:hAnsi="Times New Roman" w:cs="Times New Roman" w:hint="eastAsia"/>
          <w:sz w:val="24"/>
          <w:szCs w:val="24"/>
        </w:rPr>
        <w:t xml:space="preserve"> </w:t>
      </w:r>
      <w:r w:rsidRPr="00110104">
        <w:rPr>
          <w:rFonts w:ascii="Times New Roman" w:hAnsi="Times New Roman" w:cs="Times New Roman"/>
          <w:sz w:val="24"/>
          <w:szCs w:val="24"/>
        </w:rPr>
        <w:t xml:space="preserve">The broad peak at 20 degrees is the signal from the PI film wrapped around the electrode. The </w:t>
      </w:r>
      <w:r w:rsidRPr="00110104">
        <w:rPr>
          <w:rFonts w:ascii="Times New Roman" w:hAnsi="Times New Roman" w:cs="Times New Roman" w:hint="eastAsia"/>
          <w:sz w:val="24"/>
          <w:szCs w:val="24"/>
        </w:rPr>
        <w:t>XRD</w:t>
      </w:r>
      <w:r w:rsidRPr="00110104">
        <w:rPr>
          <w:rFonts w:ascii="Times New Roman" w:hAnsi="Times New Roman" w:cs="Times New Roman"/>
          <w:sz w:val="24"/>
          <w:szCs w:val="24"/>
        </w:rPr>
        <w:t xml:space="preserve"> spectr</w:t>
      </w:r>
      <w:r w:rsidRPr="00110104">
        <w:rPr>
          <w:rFonts w:ascii="Times New Roman" w:hAnsi="Times New Roman" w:cs="Times New Roman" w:hint="eastAsia"/>
          <w:sz w:val="24"/>
          <w:szCs w:val="24"/>
        </w:rPr>
        <w:t>a</w:t>
      </w:r>
      <w:r w:rsidRPr="00110104">
        <w:rPr>
          <w:rFonts w:ascii="Times New Roman" w:hAnsi="Times New Roman" w:cs="Times New Roman"/>
          <w:sz w:val="24"/>
          <w:szCs w:val="24"/>
        </w:rPr>
        <w:t xml:space="preserve"> show</w:t>
      </w:r>
      <w:r w:rsidRPr="00110104">
        <w:rPr>
          <w:rFonts w:ascii="Times New Roman" w:hAnsi="Times New Roman" w:cs="Times New Roman" w:hint="eastAsia"/>
          <w:sz w:val="24"/>
          <w:szCs w:val="24"/>
        </w:rPr>
        <w:t>ed</w:t>
      </w:r>
      <w:r w:rsidRPr="00110104">
        <w:rPr>
          <w:rFonts w:ascii="Times New Roman" w:hAnsi="Times New Roman" w:cs="Times New Roman"/>
          <w:sz w:val="24"/>
          <w:szCs w:val="24"/>
        </w:rPr>
        <w:t xml:space="preserve"> no peaks </w:t>
      </w:r>
      <w:r w:rsidRPr="00110104">
        <w:rPr>
          <w:rFonts w:ascii="Times New Roman" w:hAnsi="Times New Roman" w:cs="Times New Roman" w:hint="eastAsia"/>
          <w:sz w:val="24"/>
          <w:szCs w:val="24"/>
        </w:rPr>
        <w:t>of</w:t>
      </w:r>
      <w:r w:rsidRPr="00110104">
        <w:rPr>
          <w:rFonts w:ascii="Times New Roman" w:hAnsi="Times New Roman" w:cs="Times New Roman"/>
          <w:sz w:val="24"/>
          <w:szCs w:val="24"/>
        </w:rPr>
        <w:t xml:space="preserve"> O2 phase at points 2# and 3#, when the huge overpotential had been generated. It was not until charging to the second half of the high-voltage plateau (4#) that distinct peaks of the O2 phase appear.</w:t>
      </w:r>
    </w:p>
    <w:p w14:paraId="77845D96" w14:textId="77777777" w:rsidR="00C4090B" w:rsidRDefault="00C4090B" w:rsidP="00A51102">
      <w:pPr>
        <w:widowControl/>
        <w:snapToGrid w:val="0"/>
        <w:spacing w:beforeLines="50" w:before="156"/>
        <w:jc w:val="left"/>
        <w:rPr>
          <w:rFonts w:ascii="Times New Roman" w:hAnsi="Times New Roman" w:cs="Times New Roman"/>
        </w:rPr>
      </w:pPr>
      <w:r>
        <w:rPr>
          <w:rFonts w:ascii="Times New Roman" w:hAnsi="Times New Roman" w:cs="Times New Roman"/>
        </w:rPr>
        <w:br w:type="page"/>
      </w:r>
    </w:p>
    <w:p w14:paraId="71605F9C" w14:textId="0DDCA6A5" w:rsidR="003607DA" w:rsidRDefault="0095191A" w:rsidP="00A51102">
      <w:pPr>
        <w:snapToGrid w:val="0"/>
        <w:spacing w:beforeLines="50" w:before="156"/>
        <w:jc w:val="center"/>
        <w:rPr>
          <w:rFonts w:ascii="Times New Roman" w:hAnsi="Times New Roman" w:cs="Times New Roman"/>
        </w:rPr>
      </w:pPr>
      <w:r>
        <w:rPr>
          <w:rFonts w:ascii="Times New Roman" w:hAnsi="Times New Roman" w:cs="Times New Roman" w:hint="eastAsia"/>
          <w:noProof/>
        </w:rPr>
        <w:lastRenderedPageBreak/>
        <w:drawing>
          <wp:inline distT="0" distB="0" distL="0" distR="0" wp14:anchorId="64F1D0FF" wp14:editId="5C5CB716">
            <wp:extent cx="3846576" cy="3322320"/>
            <wp:effectExtent l="0" t="0" r="1905"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pic:nvPicPr>
                  <pic:blipFill>
                    <a:blip r:embed="rId106">
                      <a:extLst>
                        <a:ext uri="{28A0092B-C50C-407E-A947-70E740481C1C}">
                          <a14:useLocalDpi xmlns:a14="http://schemas.microsoft.com/office/drawing/2010/main" val="0"/>
                        </a:ext>
                      </a:extLst>
                    </a:blip>
                    <a:stretch>
                      <a:fillRect/>
                    </a:stretch>
                  </pic:blipFill>
                  <pic:spPr>
                    <a:xfrm>
                      <a:off x="0" y="0"/>
                      <a:ext cx="3846576" cy="3322320"/>
                    </a:xfrm>
                    <a:prstGeom prst="rect">
                      <a:avLst/>
                    </a:prstGeom>
                  </pic:spPr>
                </pic:pic>
              </a:graphicData>
            </a:graphic>
          </wp:inline>
        </w:drawing>
      </w:r>
    </w:p>
    <w:p w14:paraId="27CD1CAE" w14:textId="5F3AD976" w:rsidR="00EC0641" w:rsidRPr="00214559" w:rsidRDefault="00A853C0" w:rsidP="00A51102">
      <w:pPr>
        <w:snapToGrid w:val="0"/>
        <w:rPr>
          <w:rFonts w:ascii="Times New Roman" w:hAnsi="Times New Roman" w:cs="Times New Roman"/>
          <w:sz w:val="24"/>
          <w:szCs w:val="24"/>
        </w:rPr>
      </w:pPr>
      <w:r w:rsidRPr="00214559">
        <w:rPr>
          <w:rFonts w:ascii="Times New Roman" w:hAnsi="Times New Roman" w:cs="Times New Roman" w:hint="eastAsia"/>
          <w:b/>
          <w:bCs/>
          <w:sz w:val="24"/>
          <w:szCs w:val="24"/>
        </w:rPr>
        <w:t>S</w:t>
      </w:r>
      <w:r w:rsidRPr="00214559">
        <w:rPr>
          <w:rFonts w:ascii="Times New Roman" w:hAnsi="Times New Roman" w:cs="Times New Roman"/>
          <w:b/>
          <w:bCs/>
          <w:sz w:val="24"/>
          <w:szCs w:val="24"/>
        </w:rPr>
        <w:t xml:space="preserve">upplementary Figure </w:t>
      </w:r>
      <w:r w:rsidR="00B843A5">
        <w:rPr>
          <w:rFonts w:ascii="Times New Roman" w:hAnsi="Times New Roman" w:cs="Times New Roman"/>
          <w:b/>
          <w:bCs/>
          <w:sz w:val="24"/>
          <w:szCs w:val="24"/>
        </w:rPr>
        <w:t>10</w:t>
      </w:r>
      <w:r w:rsidRPr="00214559">
        <w:rPr>
          <w:rFonts w:ascii="Times New Roman" w:hAnsi="Times New Roman" w:cs="Times New Roman"/>
          <w:b/>
          <w:bCs/>
          <w:sz w:val="24"/>
          <w:szCs w:val="24"/>
        </w:rPr>
        <w:t xml:space="preserve">. </w:t>
      </w:r>
      <w:r w:rsidR="002B3769" w:rsidRPr="00214559">
        <w:rPr>
          <w:rFonts w:ascii="Times New Roman" w:hAnsi="Times New Roman" w:cs="Times New Roman"/>
          <w:sz w:val="24"/>
          <w:szCs w:val="24"/>
        </w:rPr>
        <w:t xml:space="preserve">GITT </w:t>
      </w:r>
      <w:r w:rsidR="00C0479E" w:rsidRPr="00214559">
        <w:rPr>
          <w:rFonts w:ascii="Times New Roman" w:eastAsia="宋体" w:hAnsi="Times New Roman" w:cs="Times New Roman"/>
          <w:kern w:val="0"/>
          <w:sz w:val="24"/>
          <w:szCs w:val="24"/>
        </w:rPr>
        <w:t>measurements</w:t>
      </w:r>
      <w:r w:rsidR="002B3769" w:rsidRPr="00214559">
        <w:rPr>
          <w:rFonts w:ascii="Times New Roman" w:hAnsi="Times New Roman" w:cs="Times New Roman"/>
          <w:sz w:val="24"/>
          <w:szCs w:val="24"/>
        </w:rPr>
        <w:t xml:space="preserve"> for NM (a) and NMCFT (b)</w:t>
      </w:r>
      <w:r w:rsidR="006C51A3" w:rsidRPr="006C51A3">
        <w:rPr>
          <w:rFonts w:ascii="Times New Roman" w:hAnsi="Times New Roman" w:cs="Times New Roman"/>
          <w:sz w:val="24"/>
          <w:szCs w:val="24"/>
        </w:rPr>
        <w:t xml:space="preserve"> </w:t>
      </w:r>
      <w:r w:rsidR="006C51A3">
        <w:rPr>
          <w:rFonts w:ascii="Times New Roman" w:hAnsi="Times New Roman" w:cs="Times New Roman"/>
          <w:sz w:val="24"/>
          <w:szCs w:val="24"/>
        </w:rPr>
        <w:t>and c</w:t>
      </w:r>
      <w:r w:rsidR="006C51A3" w:rsidRPr="00214559">
        <w:rPr>
          <w:rFonts w:ascii="Times New Roman" w:hAnsi="Times New Roman" w:cs="Times New Roman"/>
          <w:sz w:val="24"/>
          <w:szCs w:val="24"/>
        </w:rPr>
        <w:t>alculated Na</w:t>
      </w:r>
      <w:r w:rsidR="006C51A3" w:rsidRPr="00214559">
        <w:rPr>
          <w:rFonts w:ascii="Times New Roman" w:hAnsi="Times New Roman" w:cs="Times New Roman"/>
          <w:sz w:val="24"/>
          <w:szCs w:val="24"/>
          <w:vertAlign w:val="superscript"/>
        </w:rPr>
        <w:t>+</w:t>
      </w:r>
      <w:r w:rsidR="006C51A3" w:rsidRPr="00214559">
        <w:rPr>
          <w:rFonts w:ascii="Times New Roman" w:hAnsi="Times New Roman" w:cs="Times New Roman"/>
          <w:sz w:val="24"/>
          <w:szCs w:val="24"/>
        </w:rPr>
        <w:t xml:space="preserve"> diffusion coefficients</w:t>
      </w:r>
      <w:r w:rsidR="006C51A3">
        <w:rPr>
          <w:rFonts w:ascii="Times New Roman" w:hAnsi="Times New Roman" w:cs="Times New Roman"/>
          <w:sz w:val="24"/>
          <w:szCs w:val="24"/>
        </w:rPr>
        <w:t xml:space="preserve"> (c)</w:t>
      </w:r>
      <w:r w:rsidR="006C51A3" w:rsidRPr="00214559">
        <w:rPr>
          <w:rFonts w:ascii="Times New Roman" w:hAnsi="Times New Roman" w:cs="Times New Roman"/>
          <w:sz w:val="24"/>
          <w:szCs w:val="24"/>
        </w:rPr>
        <w:t xml:space="preserve"> of NM and NMCFT from GITT</w:t>
      </w:r>
      <w:r w:rsidR="006C51A3">
        <w:rPr>
          <w:rFonts w:ascii="Times New Roman" w:hAnsi="Times New Roman" w:cs="Times New Roman"/>
          <w:sz w:val="24"/>
          <w:szCs w:val="24"/>
        </w:rPr>
        <w:t xml:space="preserve"> results</w:t>
      </w:r>
      <w:r w:rsidR="002B3769" w:rsidRPr="00214559">
        <w:rPr>
          <w:rFonts w:ascii="Times New Roman" w:hAnsi="Times New Roman" w:cs="Times New Roman"/>
          <w:sz w:val="24"/>
          <w:szCs w:val="24"/>
        </w:rPr>
        <w:t>.</w:t>
      </w:r>
      <w:r w:rsidR="00B449E1" w:rsidRPr="00214559">
        <w:rPr>
          <w:rFonts w:ascii="Times New Roman" w:hAnsi="Times New Roman" w:cs="Times New Roman"/>
          <w:sz w:val="24"/>
          <w:szCs w:val="24"/>
        </w:rPr>
        <w:t xml:space="preserve"> A constant current pulse was applied for 30 minutes followed by 10 hours of relaxation. </w:t>
      </w:r>
      <w:r w:rsidR="000928BC" w:rsidRPr="00214559">
        <w:rPr>
          <w:rFonts w:ascii="Times New Roman" w:hAnsi="Times New Roman" w:cs="Times New Roman"/>
          <w:sz w:val="24"/>
          <w:szCs w:val="24"/>
        </w:rPr>
        <w:t>The insets show the voltage-time curve of the relaxation process in the high-voltage region.</w:t>
      </w:r>
      <w:r w:rsidR="0095191A" w:rsidRPr="0095191A">
        <w:rPr>
          <w:rFonts w:ascii="Times New Roman" w:hAnsi="Times New Roman" w:cs="Times New Roman"/>
          <w:sz w:val="24"/>
          <w:szCs w:val="24"/>
        </w:rPr>
        <w:t xml:space="preserve"> </w:t>
      </w:r>
    </w:p>
    <w:p w14:paraId="427FD952" w14:textId="50CBD220" w:rsidR="006C51A3" w:rsidRPr="00AC510C" w:rsidRDefault="00F5046B" w:rsidP="00A51102">
      <w:pPr>
        <w:snapToGrid w:val="0"/>
        <w:spacing w:before="240"/>
        <w:rPr>
          <w:rFonts w:ascii="Times New Roman" w:eastAsia="宋体" w:hAnsi="Times New Roman" w:cs="Times New Roman"/>
          <w:sz w:val="24"/>
          <w:szCs w:val="24"/>
        </w:rPr>
      </w:pPr>
      <w:r w:rsidRPr="00214559">
        <w:rPr>
          <w:rFonts w:ascii="Times New Roman" w:eastAsia="宋体" w:hAnsi="Times New Roman" w:cs="Times New Roman"/>
          <w:sz w:val="24"/>
          <w:szCs w:val="24"/>
        </w:rPr>
        <w:t xml:space="preserve">For NM, the relaxation </w:t>
      </w:r>
      <w:r w:rsidR="00A841F7" w:rsidRPr="00214559">
        <w:rPr>
          <w:rFonts w:ascii="Times New Roman" w:eastAsia="宋体" w:hAnsi="Times New Roman" w:cs="Times New Roman"/>
          <w:sz w:val="24"/>
          <w:szCs w:val="24"/>
        </w:rPr>
        <w:t>process</w:t>
      </w:r>
      <w:r w:rsidRPr="00214559">
        <w:rPr>
          <w:rFonts w:ascii="Times New Roman" w:eastAsia="宋体" w:hAnsi="Times New Roman" w:cs="Times New Roman"/>
          <w:sz w:val="24"/>
          <w:szCs w:val="24"/>
        </w:rPr>
        <w:t xml:space="preserve"> at high-voltage region first under</w:t>
      </w:r>
      <w:r w:rsidR="00A841F7" w:rsidRPr="00214559">
        <w:rPr>
          <w:rFonts w:ascii="Times New Roman" w:eastAsia="宋体" w:hAnsi="Times New Roman" w:cs="Times New Roman"/>
          <w:sz w:val="24"/>
          <w:szCs w:val="24"/>
        </w:rPr>
        <w:t>goes</w:t>
      </w:r>
      <w:r w:rsidRPr="00214559">
        <w:rPr>
          <w:rFonts w:ascii="Times New Roman" w:eastAsia="宋体" w:hAnsi="Times New Roman" w:cs="Times New Roman"/>
          <w:sz w:val="24"/>
          <w:szCs w:val="24"/>
        </w:rPr>
        <w:t xml:space="preserve"> Ohmic resistance (IR drop) and then decreased by only 0.03 V within 10 h.</w:t>
      </w:r>
      <w:r w:rsidR="009831F0" w:rsidRPr="00214559">
        <w:rPr>
          <w:rFonts w:ascii="Times New Roman" w:eastAsia="宋体" w:hAnsi="Times New Roman" w:cs="Times New Roman"/>
          <w:sz w:val="24"/>
          <w:szCs w:val="24"/>
        </w:rPr>
        <w:t xml:space="preserve"> While for the NMCFT, the relaxation curve consistently decreased by 0.1 V within 10 h and seemed to be never-ending.</w:t>
      </w:r>
      <w:r w:rsidR="00AC510C">
        <w:rPr>
          <w:rFonts w:ascii="Times New Roman" w:eastAsia="宋体" w:hAnsi="Times New Roman" w:cs="Times New Roman" w:hint="eastAsia"/>
          <w:sz w:val="24"/>
          <w:szCs w:val="24"/>
        </w:rPr>
        <w:t xml:space="preserve"> </w:t>
      </w:r>
      <w:r w:rsidR="00AC510C">
        <w:rPr>
          <w:rFonts w:ascii="Times New Roman" w:eastAsia="宋体" w:hAnsi="Times New Roman" w:cs="Times New Roman"/>
          <w:sz w:val="24"/>
          <w:szCs w:val="24"/>
        </w:rPr>
        <w:t xml:space="preserve">The </w:t>
      </w:r>
      <w:r w:rsidR="006C51A3" w:rsidRPr="00214559">
        <w:rPr>
          <w:rFonts w:ascii="Times New Roman" w:hAnsi="Times New Roman" w:cs="Times New Roman"/>
          <w:sz w:val="24"/>
          <w:szCs w:val="24"/>
        </w:rPr>
        <w:t>Na</w:t>
      </w:r>
      <w:r w:rsidR="006C51A3" w:rsidRPr="00214559">
        <w:rPr>
          <w:rFonts w:ascii="Times New Roman" w:hAnsi="Times New Roman" w:cs="Times New Roman"/>
          <w:sz w:val="24"/>
          <w:szCs w:val="24"/>
          <w:vertAlign w:val="superscript"/>
        </w:rPr>
        <w:t>+</w:t>
      </w:r>
      <w:r w:rsidR="006C51A3" w:rsidRPr="00A74BB3">
        <w:rPr>
          <w:rFonts w:ascii="Times New Roman" w:hAnsi="Times New Roman" w:cs="Times New Roman"/>
          <w:sz w:val="24"/>
          <w:szCs w:val="24"/>
        </w:rPr>
        <w:t xml:space="preserve"> diffusion coefficients</w:t>
      </w:r>
      <w:r w:rsidR="006C51A3">
        <w:rPr>
          <w:rFonts w:ascii="Times New Roman" w:hAnsi="Times New Roman" w:cs="Times New Roman"/>
          <w:sz w:val="24"/>
          <w:szCs w:val="24"/>
        </w:rPr>
        <w:t xml:space="preserve"> </w:t>
      </w:r>
      <w:r w:rsidR="006C51A3">
        <w:rPr>
          <w:rFonts w:ascii="Times New Roman" w:hAnsi="Times New Roman" w:cs="Times New Roman" w:hint="eastAsia"/>
          <w:sz w:val="24"/>
          <w:szCs w:val="24"/>
        </w:rPr>
        <w:t>are</w:t>
      </w:r>
      <w:r w:rsidR="006C51A3" w:rsidRPr="00A74BB3">
        <w:rPr>
          <w:rFonts w:ascii="Times New Roman" w:hAnsi="Times New Roman" w:cs="Times New Roman"/>
          <w:sz w:val="24"/>
          <w:szCs w:val="24"/>
        </w:rPr>
        <w:t xml:space="preserve"> calculated from</w:t>
      </w:r>
    </w:p>
    <w:p w14:paraId="3DC105E4" w14:textId="77777777" w:rsidR="006C51A3" w:rsidRDefault="006C51A3" w:rsidP="00A51102">
      <w:pPr>
        <w:snapToGrid w:val="0"/>
        <w:ind w:left="2940" w:firstLineChars="300" w:firstLine="720"/>
        <w:rPr>
          <w:rFonts w:ascii="Times New Roman" w:hAnsi="Times New Roman" w:cs="Times New Roman"/>
          <w:sz w:val="24"/>
          <w:szCs w:val="24"/>
        </w:rPr>
      </w:pPr>
      <w:r w:rsidRPr="00F736E7">
        <w:rPr>
          <w:rFonts w:ascii="Times New Roman" w:hAnsi="Times New Roman" w:cs="Times New Roman"/>
          <w:position w:val="-32"/>
          <w:sz w:val="24"/>
          <w:szCs w:val="24"/>
        </w:rPr>
        <w:object w:dxaOrig="2500" w:dyaOrig="800" w14:anchorId="3C91DAB3">
          <v:shape id="_x0000_i1070" type="#_x0000_t75" style="width:126.7pt;height:39.75pt" o:ole="">
            <v:imagedata r:id="rId107" o:title=""/>
          </v:shape>
          <o:OLEObject Type="Embed" ProgID="Equation.DSMT4" ShapeID="_x0000_i1070" DrawAspect="Content" ObjectID="_1803927585" r:id="rId108"/>
        </w:objec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Pr>
          <w:rFonts w:ascii="Times New Roman" w:hAnsi="Times New Roman" w:cs="Times New Roman" w:hint="eastAsia"/>
          <w:sz w:val="24"/>
          <w:szCs w:val="24"/>
        </w:rPr>
        <w:t>(</w:t>
      </w:r>
      <w:r>
        <w:rPr>
          <w:rFonts w:ascii="Times New Roman" w:hAnsi="Times New Roman" w:cs="Times New Roman"/>
          <w:sz w:val="24"/>
          <w:szCs w:val="24"/>
        </w:rPr>
        <w:t>S30)</w:t>
      </w:r>
    </w:p>
    <w:p w14:paraId="4A1FAF38" w14:textId="553AA1FA" w:rsidR="006C51A3" w:rsidRPr="00214559" w:rsidRDefault="006C51A3" w:rsidP="00A51102">
      <w:pPr>
        <w:snapToGrid w:val="0"/>
        <w:spacing w:before="240"/>
        <w:rPr>
          <w:rFonts w:ascii="Times New Roman" w:hAnsi="Times New Roman" w:cs="Times New Roman"/>
          <w:b/>
          <w:bCs/>
          <w:sz w:val="24"/>
          <w:szCs w:val="24"/>
        </w:rPr>
      </w:pPr>
      <w:r w:rsidRPr="00A74BB3">
        <w:rPr>
          <w:rFonts w:ascii="Times New Roman" w:hAnsi="Times New Roman" w:cs="Times New Roman"/>
          <w:sz w:val="24"/>
          <w:szCs w:val="24"/>
        </w:rPr>
        <w:t xml:space="preserve">where </w:t>
      </w:r>
      <w:proofErr w:type="spellStart"/>
      <w:r w:rsidRPr="00A74BB3">
        <w:rPr>
          <w:rFonts w:ascii="Times New Roman" w:hAnsi="Times New Roman" w:cs="Times New Roman"/>
          <w:i/>
          <w:iCs/>
          <w:sz w:val="24"/>
          <w:szCs w:val="24"/>
        </w:rPr>
        <w:t>m</w:t>
      </w:r>
      <w:r w:rsidRPr="00A74BB3">
        <w:rPr>
          <w:rFonts w:ascii="Times New Roman" w:hAnsi="Times New Roman" w:cs="Times New Roman"/>
          <w:sz w:val="24"/>
          <w:szCs w:val="24"/>
          <w:vertAlign w:val="subscript"/>
        </w:rPr>
        <w:t>B</w:t>
      </w:r>
      <w:proofErr w:type="spellEnd"/>
      <w:r w:rsidRPr="00A74BB3">
        <w:rPr>
          <w:rFonts w:ascii="Times New Roman" w:hAnsi="Times New Roman" w:cs="Times New Roman"/>
          <w:sz w:val="24"/>
          <w:szCs w:val="24"/>
        </w:rPr>
        <w:t xml:space="preserve"> and </w:t>
      </w:r>
      <w:r w:rsidRPr="00A74BB3">
        <w:rPr>
          <w:rFonts w:ascii="Times New Roman" w:hAnsi="Times New Roman" w:cs="Times New Roman"/>
          <w:i/>
          <w:iCs/>
          <w:sz w:val="24"/>
          <w:szCs w:val="24"/>
        </w:rPr>
        <w:t>M</w:t>
      </w:r>
      <w:r w:rsidRPr="00A74BB3">
        <w:rPr>
          <w:rFonts w:ascii="Times New Roman" w:hAnsi="Times New Roman" w:cs="Times New Roman"/>
          <w:sz w:val="24"/>
          <w:szCs w:val="24"/>
          <w:vertAlign w:val="subscript"/>
        </w:rPr>
        <w:t>B</w:t>
      </w:r>
      <w:r w:rsidRPr="00A74BB3">
        <w:rPr>
          <w:rFonts w:ascii="Times New Roman" w:hAnsi="Times New Roman" w:cs="Times New Roman"/>
          <w:sz w:val="24"/>
          <w:szCs w:val="24"/>
        </w:rPr>
        <w:t xml:space="preserve"> are mass and molecular weight </w:t>
      </w:r>
      <w:r>
        <w:rPr>
          <w:rFonts w:ascii="Times New Roman" w:hAnsi="Times New Roman" w:cs="Times New Roman" w:hint="eastAsia"/>
          <w:sz w:val="24"/>
          <w:szCs w:val="24"/>
        </w:rPr>
        <w:t>of</w:t>
      </w:r>
      <w:r>
        <w:rPr>
          <w:rFonts w:ascii="Times New Roman" w:hAnsi="Times New Roman" w:cs="Times New Roman"/>
          <w:sz w:val="24"/>
          <w:szCs w:val="24"/>
        </w:rPr>
        <w:t xml:space="preserve"> </w:t>
      </w:r>
      <w:r w:rsidRPr="00A74BB3">
        <w:rPr>
          <w:rFonts w:ascii="Times New Roman" w:hAnsi="Times New Roman" w:cs="Times New Roman"/>
          <w:sz w:val="24"/>
          <w:szCs w:val="24"/>
        </w:rPr>
        <w:t xml:space="preserve">the active material, respectively. </w:t>
      </w:r>
      <w:proofErr w:type="spellStart"/>
      <w:r w:rsidRPr="00A74BB3">
        <w:rPr>
          <w:rFonts w:ascii="Times New Roman" w:hAnsi="Times New Roman" w:cs="Times New Roman"/>
          <w:i/>
          <w:iCs/>
          <w:sz w:val="24"/>
          <w:szCs w:val="24"/>
        </w:rPr>
        <w:t>V</w:t>
      </w:r>
      <w:r w:rsidRPr="00A74BB3">
        <w:rPr>
          <w:rFonts w:ascii="Times New Roman" w:hAnsi="Times New Roman" w:cs="Times New Roman"/>
          <w:sz w:val="24"/>
          <w:szCs w:val="24"/>
          <w:vertAlign w:val="subscript"/>
        </w:rPr>
        <w:t>m</w:t>
      </w:r>
      <w:proofErr w:type="spellEnd"/>
      <w:r w:rsidRPr="00A74BB3">
        <w:rPr>
          <w:rFonts w:ascii="Times New Roman" w:hAnsi="Times New Roman" w:cs="Times New Roman"/>
          <w:sz w:val="24"/>
          <w:szCs w:val="24"/>
        </w:rPr>
        <w:t xml:space="preserve"> is the cell volume.</w:t>
      </w:r>
      <w:r w:rsidRPr="00D73BC4">
        <w:t xml:space="preserve"> </w:t>
      </w:r>
      <w:r w:rsidRPr="00D73BC4">
        <w:rPr>
          <w:rFonts w:ascii="Times New Roman" w:hAnsi="Times New Roman" w:cs="Times New Roman"/>
          <w:sz w:val="24"/>
          <w:szCs w:val="24"/>
        </w:rPr>
        <w:t xml:space="preserve">The calculated </w:t>
      </w:r>
      <w:r w:rsidRPr="00214559">
        <w:rPr>
          <w:rFonts w:ascii="Times New Roman" w:hAnsi="Times New Roman" w:cs="Times New Roman"/>
          <w:sz w:val="24"/>
          <w:szCs w:val="24"/>
        </w:rPr>
        <w:t>Na</w:t>
      </w:r>
      <w:r w:rsidRPr="00214559">
        <w:rPr>
          <w:rFonts w:ascii="Times New Roman" w:hAnsi="Times New Roman" w:cs="Times New Roman"/>
          <w:sz w:val="24"/>
          <w:szCs w:val="24"/>
          <w:vertAlign w:val="superscript"/>
        </w:rPr>
        <w:t>+</w:t>
      </w:r>
      <w:r w:rsidRPr="00D73BC4">
        <w:rPr>
          <w:rFonts w:ascii="Times New Roman" w:hAnsi="Times New Roman" w:cs="Times New Roman"/>
          <w:sz w:val="24"/>
          <w:szCs w:val="24"/>
        </w:rPr>
        <w:t xml:space="preserve"> diffusion coefficients of NM are above 10</w:t>
      </w:r>
      <w:r w:rsidR="00414E55" w:rsidRPr="00414E55">
        <w:rPr>
          <w:rFonts w:ascii="Symbol" w:hAnsi="Symbol" w:cs="Times New Roman"/>
          <w:sz w:val="24"/>
          <w:szCs w:val="24"/>
          <w:vertAlign w:val="superscript"/>
        </w:rPr>
        <w:sym w:font="Symbol" w:char="F02D"/>
      </w:r>
      <w:r w:rsidRPr="00D73BC4">
        <w:rPr>
          <w:rFonts w:ascii="Times New Roman" w:hAnsi="Times New Roman" w:cs="Times New Roman"/>
          <w:sz w:val="24"/>
          <w:szCs w:val="24"/>
          <w:vertAlign w:val="superscript"/>
        </w:rPr>
        <w:t>11</w:t>
      </w:r>
      <w:r w:rsidRPr="00D73BC4">
        <w:rPr>
          <w:rFonts w:ascii="Times New Roman" w:hAnsi="Times New Roman" w:cs="Times New Roman"/>
          <w:sz w:val="24"/>
          <w:szCs w:val="24"/>
        </w:rPr>
        <w:t xml:space="preserve"> cm</w:t>
      </w:r>
      <w:r w:rsidRPr="00D73BC4">
        <w:rPr>
          <w:rFonts w:ascii="Times New Roman" w:hAnsi="Times New Roman" w:cs="Times New Roman"/>
          <w:sz w:val="24"/>
          <w:szCs w:val="24"/>
          <w:vertAlign w:val="superscript"/>
        </w:rPr>
        <w:t>2</w:t>
      </w:r>
      <w:r>
        <w:rPr>
          <w:rFonts w:ascii="Times New Roman" w:hAnsi="Times New Roman" w:cs="Times New Roman"/>
          <w:sz w:val="24"/>
          <w:szCs w:val="24"/>
        </w:rPr>
        <w:t xml:space="preserve"> </w:t>
      </w:r>
      <w:r w:rsidRPr="00D73BC4">
        <w:rPr>
          <w:rFonts w:ascii="Times New Roman" w:hAnsi="Times New Roman" w:cs="Times New Roman"/>
          <w:sz w:val="24"/>
          <w:szCs w:val="24"/>
        </w:rPr>
        <w:t>S</w:t>
      </w:r>
      <w:r w:rsidR="00414E55" w:rsidRPr="00414E55">
        <w:rPr>
          <w:rFonts w:ascii="Symbol" w:hAnsi="Symbol" w:cs="Times New Roman"/>
          <w:sz w:val="24"/>
          <w:szCs w:val="24"/>
          <w:vertAlign w:val="superscript"/>
        </w:rPr>
        <w:sym w:font="Symbol" w:char="F02D"/>
      </w:r>
      <w:r w:rsidRPr="00D73BC4">
        <w:rPr>
          <w:rFonts w:ascii="Times New Roman" w:hAnsi="Times New Roman" w:cs="Times New Roman"/>
          <w:sz w:val="24"/>
          <w:szCs w:val="24"/>
          <w:vertAlign w:val="superscript"/>
        </w:rPr>
        <w:t>1</w:t>
      </w:r>
      <w:r w:rsidRPr="00D73BC4">
        <w:rPr>
          <w:rFonts w:ascii="Times New Roman" w:hAnsi="Times New Roman" w:cs="Times New Roman"/>
          <w:sz w:val="24"/>
          <w:szCs w:val="24"/>
        </w:rPr>
        <w:t xml:space="preserve"> on average, while the </w:t>
      </w:r>
      <w:r w:rsidRPr="00214559">
        <w:rPr>
          <w:rFonts w:ascii="Times New Roman" w:hAnsi="Times New Roman" w:cs="Times New Roman"/>
          <w:sz w:val="24"/>
          <w:szCs w:val="24"/>
        </w:rPr>
        <w:t>Na</w:t>
      </w:r>
      <w:r w:rsidRPr="00214559">
        <w:rPr>
          <w:rFonts w:ascii="Times New Roman" w:hAnsi="Times New Roman" w:cs="Times New Roman"/>
          <w:sz w:val="24"/>
          <w:szCs w:val="24"/>
          <w:vertAlign w:val="superscript"/>
        </w:rPr>
        <w:t>+</w:t>
      </w:r>
      <w:r w:rsidRPr="00D73BC4">
        <w:rPr>
          <w:rFonts w:ascii="Times New Roman" w:hAnsi="Times New Roman" w:cs="Times New Roman"/>
          <w:sz w:val="24"/>
          <w:szCs w:val="24"/>
        </w:rPr>
        <w:t xml:space="preserve"> diffusion coefficients of NMCFT are below 10</w:t>
      </w:r>
      <w:r w:rsidR="00414E55" w:rsidRPr="00414E55">
        <w:rPr>
          <w:rFonts w:ascii="Symbol" w:hAnsi="Symbol" w:cs="Times New Roman"/>
          <w:sz w:val="24"/>
          <w:szCs w:val="24"/>
          <w:vertAlign w:val="superscript"/>
        </w:rPr>
        <w:sym w:font="Symbol" w:char="F02D"/>
      </w:r>
      <w:r w:rsidRPr="00D73BC4">
        <w:rPr>
          <w:rFonts w:ascii="Times New Roman" w:hAnsi="Times New Roman" w:cs="Times New Roman"/>
          <w:sz w:val="24"/>
          <w:szCs w:val="24"/>
          <w:vertAlign w:val="superscript"/>
        </w:rPr>
        <w:t>1</w:t>
      </w:r>
      <w:r>
        <w:rPr>
          <w:rFonts w:ascii="Times New Roman" w:hAnsi="Times New Roman" w:cs="Times New Roman"/>
          <w:sz w:val="24"/>
          <w:szCs w:val="24"/>
          <w:vertAlign w:val="superscript"/>
        </w:rPr>
        <w:t>0</w:t>
      </w:r>
      <w:r w:rsidRPr="00D73BC4">
        <w:rPr>
          <w:rFonts w:ascii="Times New Roman" w:hAnsi="Times New Roman" w:cs="Times New Roman"/>
          <w:sz w:val="24"/>
          <w:szCs w:val="24"/>
        </w:rPr>
        <w:t xml:space="preserve"> cm</w:t>
      </w:r>
      <w:r w:rsidRPr="00D73BC4">
        <w:rPr>
          <w:rFonts w:ascii="Times New Roman" w:hAnsi="Times New Roman" w:cs="Times New Roman"/>
          <w:sz w:val="24"/>
          <w:szCs w:val="24"/>
          <w:vertAlign w:val="superscript"/>
        </w:rPr>
        <w:t>2</w:t>
      </w:r>
      <w:r>
        <w:rPr>
          <w:rFonts w:ascii="Times New Roman" w:hAnsi="Times New Roman" w:cs="Times New Roman"/>
          <w:sz w:val="24"/>
          <w:szCs w:val="24"/>
        </w:rPr>
        <w:t xml:space="preserve"> </w:t>
      </w:r>
      <w:r w:rsidRPr="00D73BC4">
        <w:rPr>
          <w:rFonts w:ascii="Times New Roman" w:hAnsi="Times New Roman" w:cs="Times New Roman"/>
          <w:sz w:val="24"/>
          <w:szCs w:val="24"/>
        </w:rPr>
        <w:t>S</w:t>
      </w:r>
      <w:r w:rsidR="00414E55" w:rsidRPr="00414E55">
        <w:rPr>
          <w:rFonts w:ascii="Symbol" w:hAnsi="Symbol" w:cs="Times New Roman"/>
          <w:sz w:val="24"/>
          <w:szCs w:val="24"/>
          <w:vertAlign w:val="superscript"/>
        </w:rPr>
        <w:sym w:font="Symbol" w:char="F02D"/>
      </w:r>
      <w:r w:rsidRPr="00D73BC4">
        <w:rPr>
          <w:rFonts w:ascii="Times New Roman" w:hAnsi="Times New Roman" w:cs="Times New Roman"/>
          <w:sz w:val="24"/>
          <w:szCs w:val="24"/>
          <w:vertAlign w:val="superscript"/>
        </w:rPr>
        <w:t>1</w:t>
      </w:r>
      <w:r w:rsidRPr="00D73BC4">
        <w:rPr>
          <w:rFonts w:ascii="Times New Roman" w:hAnsi="Times New Roman" w:cs="Times New Roman"/>
          <w:sz w:val="24"/>
          <w:szCs w:val="24"/>
        </w:rPr>
        <w:t xml:space="preserve"> and even close to 10</w:t>
      </w:r>
      <w:r w:rsidR="00414E55" w:rsidRPr="00414E55">
        <w:rPr>
          <w:rFonts w:ascii="Symbol" w:hAnsi="Symbol" w:cs="Times New Roman"/>
          <w:sz w:val="24"/>
          <w:szCs w:val="24"/>
          <w:vertAlign w:val="superscript"/>
        </w:rPr>
        <w:sym w:font="Symbol" w:char="F02D"/>
      </w:r>
      <w:r w:rsidRPr="00F74D09">
        <w:rPr>
          <w:rFonts w:ascii="Times New Roman" w:hAnsi="Times New Roman" w:cs="Times New Roman"/>
          <w:sz w:val="24"/>
          <w:szCs w:val="24"/>
          <w:vertAlign w:val="superscript"/>
        </w:rPr>
        <w:t>13</w:t>
      </w:r>
      <w:r w:rsidRPr="00D73BC4">
        <w:rPr>
          <w:rFonts w:ascii="Times New Roman" w:hAnsi="Times New Roman" w:cs="Times New Roman"/>
          <w:sz w:val="24"/>
          <w:szCs w:val="24"/>
        </w:rPr>
        <w:t xml:space="preserve"> cm</w:t>
      </w:r>
      <w:r w:rsidRPr="00F74D09">
        <w:rPr>
          <w:rFonts w:ascii="Times New Roman" w:hAnsi="Times New Roman" w:cs="Times New Roman"/>
          <w:sz w:val="24"/>
          <w:szCs w:val="24"/>
          <w:vertAlign w:val="superscript"/>
        </w:rPr>
        <w:t>2</w:t>
      </w:r>
      <w:r>
        <w:rPr>
          <w:rFonts w:ascii="Times New Roman" w:hAnsi="Times New Roman" w:cs="Times New Roman"/>
          <w:sz w:val="24"/>
          <w:szCs w:val="24"/>
        </w:rPr>
        <w:t xml:space="preserve"> </w:t>
      </w:r>
      <w:r w:rsidRPr="00D73BC4">
        <w:rPr>
          <w:rFonts w:ascii="Times New Roman" w:hAnsi="Times New Roman" w:cs="Times New Roman"/>
          <w:sz w:val="24"/>
          <w:szCs w:val="24"/>
        </w:rPr>
        <w:t>S</w:t>
      </w:r>
      <w:r w:rsidR="00414E55" w:rsidRPr="00414E55">
        <w:rPr>
          <w:rFonts w:ascii="Symbol" w:hAnsi="Symbol" w:cs="Times New Roman"/>
          <w:sz w:val="24"/>
          <w:szCs w:val="24"/>
          <w:vertAlign w:val="superscript"/>
        </w:rPr>
        <w:sym w:font="Symbol" w:char="F02D"/>
      </w:r>
      <w:r w:rsidRPr="00F74D09">
        <w:rPr>
          <w:rFonts w:ascii="Times New Roman" w:hAnsi="Times New Roman" w:cs="Times New Roman"/>
          <w:sz w:val="24"/>
          <w:szCs w:val="24"/>
          <w:vertAlign w:val="superscript"/>
        </w:rPr>
        <w:t>1</w:t>
      </w:r>
      <w:r w:rsidRPr="00D73BC4">
        <w:rPr>
          <w:rFonts w:ascii="Times New Roman" w:hAnsi="Times New Roman" w:cs="Times New Roman"/>
          <w:sz w:val="24"/>
          <w:szCs w:val="24"/>
        </w:rPr>
        <w:t xml:space="preserve"> in the high-</w:t>
      </w:r>
      <w:r>
        <w:rPr>
          <w:rFonts w:ascii="Times New Roman" w:hAnsi="Times New Roman" w:cs="Times New Roman"/>
          <w:sz w:val="24"/>
          <w:szCs w:val="24"/>
        </w:rPr>
        <w:t>voltage</w:t>
      </w:r>
      <w:r w:rsidRPr="00D73BC4">
        <w:rPr>
          <w:rFonts w:ascii="Times New Roman" w:hAnsi="Times New Roman" w:cs="Times New Roman"/>
          <w:sz w:val="24"/>
          <w:szCs w:val="24"/>
        </w:rPr>
        <w:t xml:space="preserve"> region.</w:t>
      </w:r>
    </w:p>
    <w:p w14:paraId="61C4FF45" w14:textId="5D81D8ED" w:rsidR="00286259" w:rsidRDefault="00286259" w:rsidP="00A51102">
      <w:pPr>
        <w:widowControl/>
        <w:snapToGrid w:val="0"/>
        <w:jc w:val="left"/>
        <w:rPr>
          <w:rFonts w:ascii="Times New Roman" w:hAnsi="Times New Roman" w:cs="Times New Roman"/>
          <w:b/>
          <w:bCs/>
        </w:rPr>
      </w:pPr>
      <w:r>
        <w:rPr>
          <w:rFonts w:ascii="Times New Roman" w:hAnsi="Times New Roman" w:cs="Times New Roman"/>
          <w:b/>
          <w:bCs/>
        </w:rPr>
        <w:br w:type="page"/>
      </w:r>
    </w:p>
    <w:p w14:paraId="1B910D47" w14:textId="7BF144B6" w:rsidR="00C4090B" w:rsidRDefault="008E56CC" w:rsidP="00A51102">
      <w:pPr>
        <w:snapToGrid w:val="0"/>
        <w:spacing w:beforeLines="50" w:before="156"/>
        <w:jc w:val="center"/>
        <w:rPr>
          <w:rFonts w:ascii="Times New Roman" w:hAnsi="Times New Roman" w:cs="Times New Roman"/>
        </w:rPr>
      </w:pPr>
      <w:r>
        <w:rPr>
          <w:rFonts w:ascii="Times New Roman" w:hAnsi="Times New Roman" w:cs="Times New Roman" w:hint="eastAsia"/>
          <w:noProof/>
        </w:rPr>
        <w:lastRenderedPageBreak/>
        <w:drawing>
          <wp:inline distT="0" distB="0" distL="0" distR="0" wp14:anchorId="71E5F346" wp14:editId="1D1505E8">
            <wp:extent cx="3931920" cy="1636776"/>
            <wp:effectExtent l="0" t="0" r="0" b="190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pic:nvPicPr>
                  <pic:blipFill>
                    <a:blip r:embed="rId109">
                      <a:extLst>
                        <a:ext uri="{28A0092B-C50C-407E-A947-70E740481C1C}">
                          <a14:useLocalDpi xmlns:a14="http://schemas.microsoft.com/office/drawing/2010/main" val="0"/>
                        </a:ext>
                      </a:extLst>
                    </a:blip>
                    <a:stretch>
                      <a:fillRect/>
                    </a:stretch>
                  </pic:blipFill>
                  <pic:spPr>
                    <a:xfrm>
                      <a:off x="0" y="0"/>
                      <a:ext cx="3931920" cy="1636776"/>
                    </a:xfrm>
                    <a:prstGeom prst="rect">
                      <a:avLst/>
                    </a:prstGeom>
                  </pic:spPr>
                </pic:pic>
              </a:graphicData>
            </a:graphic>
          </wp:inline>
        </w:drawing>
      </w:r>
    </w:p>
    <w:p w14:paraId="0289C271" w14:textId="1D87E707" w:rsidR="000E2C15" w:rsidRPr="00214559" w:rsidRDefault="00C4090B" w:rsidP="00A51102">
      <w:pPr>
        <w:snapToGrid w:val="0"/>
        <w:rPr>
          <w:rFonts w:ascii="Times New Roman" w:hAnsi="Times New Roman" w:cs="Times New Roman"/>
          <w:sz w:val="24"/>
          <w:szCs w:val="24"/>
        </w:rPr>
      </w:pPr>
      <w:r w:rsidRPr="00214559">
        <w:rPr>
          <w:rFonts w:ascii="Times New Roman" w:hAnsi="Times New Roman" w:cs="Times New Roman"/>
          <w:b/>
          <w:bCs/>
          <w:sz w:val="24"/>
          <w:szCs w:val="24"/>
        </w:rPr>
        <w:t xml:space="preserve">Supplementary Figure </w:t>
      </w:r>
      <w:r w:rsidR="007C72DE" w:rsidRPr="00214559">
        <w:rPr>
          <w:rFonts w:ascii="Times New Roman" w:hAnsi="Times New Roman" w:cs="Times New Roman"/>
          <w:b/>
          <w:bCs/>
          <w:sz w:val="24"/>
          <w:szCs w:val="24"/>
        </w:rPr>
        <w:t>1</w:t>
      </w:r>
      <w:r w:rsidR="00B843A5">
        <w:rPr>
          <w:rFonts w:ascii="Times New Roman" w:hAnsi="Times New Roman" w:cs="Times New Roman"/>
          <w:b/>
          <w:bCs/>
          <w:sz w:val="24"/>
          <w:szCs w:val="24"/>
        </w:rPr>
        <w:t>1</w:t>
      </w:r>
      <w:r w:rsidRPr="00214559">
        <w:rPr>
          <w:rFonts w:ascii="Times New Roman" w:hAnsi="Times New Roman" w:cs="Times New Roman"/>
          <w:b/>
          <w:bCs/>
          <w:sz w:val="24"/>
          <w:szCs w:val="24"/>
        </w:rPr>
        <w:t>.</w:t>
      </w:r>
      <w:r w:rsidRPr="00214559">
        <w:rPr>
          <w:rFonts w:ascii="Times New Roman" w:hAnsi="Times New Roman" w:cs="Times New Roman"/>
          <w:sz w:val="24"/>
          <w:szCs w:val="24"/>
        </w:rPr>
        <w:t xml:space="preserve"> Long-</w:t>
      </w:r>
      <w:r w:rsidR="001D1354" w:rsidRPr="00214559">
        <w:rPr>
          <w:rFonts w:ascii="Times New Roman" w:hAnsi="Times New Roman" w:cs="Times New Roman"/>
          <w:sz w:val="24"/>
          <w:szCs w:val="24"/>
        </w:rPr>
        <w:t>period</w:t>
      </w:r>
      <w:r w:rsidRPr="00214559">
        <w:rPr>
          <w:rFonts w:ascii="Times New Roman" w:hAnsi="Times New Roman" w:cs="Times New Roman"/>
          <w:sz w:val="24"/>
          <w:szCs w:val="24"/>
        </w:rPr>
        <w:t xml:space="preserve"> relaxation test</w:t>
      </w:r>
      <w:r w:rsidR="008C73EC">
        <w:rPr>
          <w:rFonts w:ascii="Times New Roman" w:hAnsi="Times New Roman" w:cs="Times New Roman"/>
          <w:sz w:val="24"/>
          <w:szCs w:val="24"/>
        </w:rPr>
        <w:t>s</w:t>
      </w:r>
      <w:r w:rsidRPr="00214559">
        <w:rPr>
          <w:rFonts w:ascii="Times New Roman" w:hAnsi="Times New Roman" w:cs="Times New Roman"/>
          <w:sz w:val="24"/>
          <w:szCs w:val="24"/>
        </w:rPr>
        <w:t xml:space="preserve"> for NM (a) and NMCFT (b). The insets show the voltage-time curve for observing the voltage change during relaxation. The relaxation process was carried out for 120 h, and the ambient temperature was kept at 25 ℃. The NM started to relax after charging for 7 h and the NMCFT starts to relax after charging to 4.25 V to ensure that both </w:t>
      </w:r>
      <w:r w:rsidR="008C73EC">
        <w:rPr>
          <w:rFonts w:ascii="Times New Roman" w:hAnsi="Times New Roman" w:cs="Times New Roman"/>
          <w:sz w:val="24"/>
          <w:szCs w:val="24"/>
        </w:rPr>
        <w:t>cathode</w:t>
      </w:r>
      <w:r w:rsidRPr="00214559">
        <w:rPr>
          <w:rFonts w:ascii="Times New Roman" w:hAnsi="Times New Roman" w:cs="Times New Roman"/>
          <w:sz w:val="24"/>
          <w:szCs w:val="24"/>
        </w:rPr>
        <w:t xml:space="preserve">s are at high </w:t>
      </w:r>
      <w:r w:rsidR="008C73EC">
        <w:rPr>
          <w:rFonts w:ascii="Times New Roman" w:hAnsi="Times New Roman" w:cs="Times New Roman"/>
          <w:sz w:val="24"/>
          <w:szCs w:val="24"/>
        </w:rPr>
        <w:t>SoC</w:t>
      </w:r>
      <w:r w:rsidRPr="00214559">
        <w:rPr>
          <w:rFonts w:ascii="Times New Roman" w:hAnsi="Times New Roman" w:cs="Times New Roman"/>
          <w:sz w:val="24"/>
          <w:szCs w:val="24"/>
        </w:rPr>
        <w:t>.</w:t>
      </w:r>
    </w:p>
    <w:p w14:paraId="79F3DDB9" w14:textId="0C3C6092" w:rsidR="008D0ABC" w:rsidRPr="00214559" w:rsidRDefault="008D0ABC" w:rsidP="00A51102">
      <w:pPr>
        <w:snapToGrid w:val="0"/>
        <w:spacing w:before="240"/>
        <w:rPr>
          <w:rFonts w:ascii="Times New Roman" w:eastAsia="宋体" w:hAnsi="Times New Roman" w:cs="Times New Roman"/>
          <w:kern w:val="0"/>
          <w:sz w:val="24"/>
          <w:szCs w:val="24"/>
        </w:rPr>
      </w:pPr>
      <w:r w:rsidRPr="00214559">
        <w:rPr>
          <w:rFonts w:ascii="Times New Roman" w:eastAsia="宋体" w:hAnsi="Times New Roman" w:cs="Times New Roman"/>
          <w:kern w:val="0"/>
          <w:sz w:val="24"/>
          <w:szCs w:val="24"/>
        </w:rPr>
        <w:t>Depending on the time scale, the reentry of NM from the polari</w:t>
      </w:r>
      <w:r w:rsidR="005766D9" w:rsidRPr="00214559">
        <w:rPr>
          <w:rFonts w:ascii="Times New Roman" w:eastAsia="宋体" w:hAnsi="Times New Roman" w:cs="Times New Roman"/>
          <w:kern w:val="0"/>
          <w:sz w:val="24"/>
          <w:szCs w:val="24"/>
        </w:rPr>
        <w:t>zed</w:t>
      </w:r>
      <w:r w:rsidRPr="00214559">
        <w:rPr>
          <w:rFonts w:ascii="Times New Roman" w:eastAsia="宋体" w:hAnsi="Times New Roman" w:cs="Times New Roman"/>
          <w:kern w:val="0"/>
          <w:sz w:val="24"/>
          <w:szCs w:val="24"/>
        </w:rPr>
        <w:t xml:space="preserve"> potential to the equilibrium potential </w:t>
      </w:r>
      <w:r w:rsidR="00B11549">
        <w:rPr>
          <w:rFonts w:ascii="Times New Roman" w:eastAsia="宋体" w:hAnsi="Times New Roman" w:cs="Times New Roman"/>
          <w:kern w:val="0"/>
          <w:sz w:val="24"/>
          <w:szCs w:val="24"/>
        </w:rPr>
        <w:t>is</w:t>
      </w:r>
      <w:r w:rsidRPr="00214559">
        <w:rPr>
          <w:rFonts w:ascii="Times New Roman" w:eastAsia="宋体" w:hAnsi="Times New Roman" w:cs="Times New Roman"/>
          <w:kern w:val="0"/>
          <w:sz w:val="24"/>
          <w:szCs w:val="24"/>
        </w:rPr>
        <w:t xml:space="preserve"> divided into four stages</w:t>
      </w:r>
      <w:r w:rsidR="00BE61E1" w:rsidRPr="00214559">
        <w:rPr>
          <w:rFonts w:ascii="Times New Roman" w:eastAsia="宋体" w:hAnsi="Times New Roman" w:cs="Times New Roman"/>
          <w:kern w:val="0"/>
          <w:sz w:val="24"/>
          <w:szCs w:val="24"/>
        </w:rPr>
        <w:t>.</w:t>
      </w:r>
      <w:r w:rsidR="00A704E6" w:rsidRPr="00214559">
        <w:rPr>
          <w:rFonts w:ascii="Times New Roman" w:eastAsia="宋体" w:hAnsi="Times New Roman" w:cs="Times New Roman"/>
          <w:sz w:val="24"/>
          <w:szCs w:val="24"/>
        </w:rPr>
        <w:fldChar w:fldCharType="begin">
          <w:fldData xml:space="preserve">PEVuZE5vdGU+PENpdGU+PEF1dGhvcj5MaTwvQXV0aG9yPjxZZWFyPjIwMjE8L1llYXI+PFJlY051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</w:fldData>
        </w:fldChar>
      </w:r>
      <w:r w:rsidR="00A704E6" w:rsidRPr="00214559">
        <w:rPr>
          <w:rFonts w:ascii="Times New Roman" w:eastAsia="宋体" w:hAnsi="Times New Roman" w:cs="Times New Roman"/>
          <w:sz w:val="24"/>
          <w:szCs w:val="24"/>
        </w:rPr>
        <w:instrText xml:space="preserve"> ADDIN EN.CITE </w:instrText>
      </w:r>
      <w:r w:rsidR="00A704E6" w:rsidRPr="00214559">
        <w:rPr>
          <w:rFonts w:ascii="Times New Roman" w:eastAsia="宋体" w:hAnsi="Times New Roman" w:cs="Times New Roman"/>
          <w:sz w:val="24"/>
          <w:szCs w:val="24"/>
        </w:rPr>
        <w:fldChar w:fldCharType="begin">
          <w:fldData xml:space="preserve">PEVuZE5vdGU+PENpdGU+PEF1dGhvcj5MaTwvQXV0aG9yPjxZZWFyPjIwMjE8L1llYXI+PFJlY051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</w:fldData>
        </w:fldChar>
      </w:r>
      <w:r w:rsidR="00A704E6" w:rsidRPr="00214559">
        <w:rPr>
          <w:rFonts w:ascii="Times New Roman" w:eastAsia="宋体" w:hAnsi="Times New Roman" w:cs="Times New Roman"/>
          <w:sz w:val="24"/>
          <w:szCs w:val="24"/>
        </w:rPr>
        <w:instrText xml:space="preserve"> ADDIN EN.CITE.DATA </w:instrText>
      </w:r>
      <w:r w:rsidR="00A704E6" w:rsidRPr="00214559">
        <w:rPr>
          <w:rFonts w:ascii="Times New Roman" w:eastAsia="宋体" w:hAnsi="Times New Roman" w:cs="Times New Roman"/>
          <w:sz w:val="24"/>
          <w:szCs w:val="24"/>
        </w:rPr>
      </w:r>
      <w:r w:rsidR="00A704E6" w:rsidRPr="00214559">
        <w:rPr>
          <w:rFonts w:ascii="Times New Roman" w:eastAsia="宋体" w:hAnsi="Times New Roman" w:cs="Times New Roman"/>
          <w:sz w:val="24"/>
          <w:szCs w:val="24"/>
        </w:rPr>
        <w:fldChar w:fldCharType="end"/>
      </w:r>
      <w:r w:rsidR="00A704E6" w:rsidRPr="00214559">
        <w:rPr>
          <w:rFonts w:ascii="Times New Roman" w:eastAsia="宋体" w:hAnsi="Times New Roman" w:cs="Times New Roman"/>
          <w:sz w:val="24"/>
          <w:szCs w:val="24"/>
        </w:rPr>
      </w:r>
      <w:r w:rsidR="00A704E6" w:rsidRPr="00214559">
        <w:rPr>
          <w:rFonts w:ascii="Times New Roman" w:eastAsia="宋体" w:hAnsi="Times New Roman" w:cs="Times New Roman"/>
          <w:sz w:val="24"/>
          <w:szCs w:val="24"/>
        </w:rPr>
        <w:fldChar w:fldCharType="separate"/>
      </w:r>
      <w:r w:rsidR="00A704E6" w:rsidRPr="00214559">
        <w:rPr>
          <w:rFonts w:ascii="Times New Roman" w:eastAsia="宋体" w:hAnsi="Times New Roman" w:cs="Times New Roman"/>
          <w:noProof/>
          <w:sz w:val="24"/>
          <w:szCs w:val="24"/>
          <w:vertAlign w:val="superscript"/>
        </w:rPr>
        <w:t>2</w:t>
      </w:r>
      <w:r w:rsidR="00A704E6" w:rsidRPr="00214559">
        <w:rPr>
          <w:rFonts w:ascii="Times New Roman" w:eastAsia="宋体" w:hAnsi="Times New Roman" w:cs="Times New Roman"/>
          <w:sz w:val="24"/>
          <w:szCs w:val="24"/>
        </w:rPr>
        <w:fldChar w:fldCharType="end"/>
      </w:r>
      <w:r w:rsidRPr="00214559">
        <w:rPr>
          <w:rFonts w:ascii="Times New Roman" w:eastAsia="宋体" w:hAnsi="Times New Roman" w:cs="Times New Roman"/>
          <w:kern w:val="0"/>
          <w:sz w:val="24"/>
          <w:szCs w:val="24"/>
        </w:rPr>
        <w:t xml:space="preserve"> </w:t>
      </w:r>
      <w:r w:rsidR="00BE61E1" w:rsidRPr="00214559">
        <w:rPr>
          <w:rFonts w:ascii="Times New Roman" w:eastAsia="宋体" w:hAnsi="Times New Roman" w:cs="Times New Roman"/>
          <w:kern w:val="0"/>
          <w:sz w:val="24"/>
          <w:szCs w:val="24"/>
        </w:rPr>
        <w:t>T</w:t>
      </w:r>
      <w:r w:rsidRPr="00214559">
        <w:rPr>
          <w:rFonts w:ascii="Times New Roman" w:eastAsia="宋体" w:hAnsi="Times New Roman" w:cs="Times New Roman"/>
          <w:kern w:val="0"/>
          <w:sz w:val="24"/>
          <w:szCs w:val="24"/>
        </w:rPr>
        <w:t>he first s</w:t>
      </w:r>
      <w:r w:rsidR="00BE61E1" w:rsidRPr="00214559">
        <w:rPr>
          <w:rFonts w:ascii="Times New Roman" w:eastAsia="宋体" w:hAnsi="Times New Roman" w:cs="Times New Roman"/>
          <w:kern w:val="0"/>
          <w:sz w:val="24"/>
          <w:szCs w:val="24"/>
        </w:rPr>
        <w:t>tage</w:t>
      </w:r>
      <w:r w:rsidRPr="00214559">
        <w:rPr>
          <w:rFonts w:ascii="Times New Roman" w:eastAsia="宋体" w:hAnsi="Times New Roman" w:cs="Times New Roman"/>
          <w:kern w:val="0"/>
          <w:sz w:val="24"/>
          <w:szCs w:val="24"/>
        </w:rPr>
        <w:t xml:space="preserve"> correspond</w:t>
      </w:r>
      <w:r w:rsidR="00B11549">
        <w:rPr>
          <w:rFonts w:ascii="Times New Roman" w:eastAsia="宋体" w:hAnsi="Times New Roman" w:cs="Times New Roman"/>
          <w:kern w:val="0"/>
          <w:sz w:val="24"/>
          <w:szCs w:val="24"/>
        </w:rPr>
        <w:t>s</w:t>
      </w:r>
      <w:r w:rsidRPr="00214559">
        <w:rPr>
          <w:rFonts w:ascii="Times New Roman" w:eastAsia="宋体" w:hAnsi="Times New Roman" w:cs="Times New Roman"/>
          <w:kern w:val="0"/>
          <w:sz w:val="24"/>
          <w:szCs w:val="24"/>
        </w:rPr>
        <w:t xml:space="preserve"> to the ohmic polarization, which occurs at the instant of disappearance of the current pulse. </w:t>
      </w:r>
      <w:r w:rsidR="00BE61E1" w:rsidRPr="00214559">
        <w:rPr>
          <w:rFonts w:ascii="Times New Roman" w:eastAsia="宋体" w:hAnsi="Times New Roman" w:cs="Times New Roman"/>
          <w:kern w:val="0"/>
          <w:sz w:val="24"/>
          <w:szCs w:val="24"/>
        </w:rPr>
        <w:t xml:space="preserve">The second </w:t>
      </w:r>
      <w:r w:rsidR="00B11549">
        <w:rPr>
          <w:rFonts w:ascii="Times New Roman" w:eastAsia="宋体" w:hAnsi="Times New Roman" w:cs="Times New Roman"/>
          <w:kern w:val="0"/>
          <w:sz w:val="24"/>
          <w:szCs w:val="24"/>
        </w:rPr>
        <w:t>stage</w:t>
      </w:r>
      <w:r w:rsidR="00BE61E1" w:rsidRPr="00214559">
        <w:rPr>
          <w:rFonts w:ascii="Times New Roman" w:eastAsia="宋体" w:hAnsi="Times New Roman" w:cs="Times New Roman"/>
          <w:kern w:val="0"/>
          <w:sz w:val="24"/>
          <w:szCs w:val="24"/>
        </w:rPr>
        <w:t xml:space="preserve"> </w:t>
      </w:r>
      <w:r w:rsidR="002416BE" w:rsidRPr="00214559">
        <w:rPr>
          <w:rFonts w:ascii="Times New Roman" w:eastAsia="宋体" w:hAnsi="Times New Roman" w:cs="Times New Roman"/>
          <w:kern w:val="0"/>
          <w:sz w:val="24"/>
          <w:szCs w:val="24"/>
        </w:rPr>
        <w:t>occur</w:t>
      </w:r>
      <w:r w:rsidR="00B11549">
        <w:rPr>
          <w:rFonts w:ascii="Times New Roman" w:eastAsia="宋体" w:hAnsi="Times New Roman" w:cs="Times New Roman"/>
          <w:kern w:val="0"/>
          <w:sz w:val="24"/>
          <w:szCs w:val="24"/>
        </w:rPr>
        <w:t>s</w:t>
      </w:r>
      <w:r w:rsidR="00BE61E1" w:rsidRPr="00214559">
        <w:rPr>
          <w:rFonts w:ascii="Times New Roman" w:eastAsia="宋体" w:hAnsi="Times New Roman" w:cs="Times New Roman"/>
          <w:kern w:val="0"/>
          <w:sz w:val="24"/>
          <w:szCs w:val="24"/>
        </w:rPr>
        <w:t xml:space="preserve"> within 20 h of relaxation, and the voltage drop in this </w:t>
      </w:r>
      <w:r w:rsidR="002416BE" w:rsidRPr="00214559">
        <w:rPr>
          <w:rFonts w:ascii="Times New Roman" w:eastAsia="宋体" w:hAnsi="Times New Roman" w:cs="Times New Roman"/>
          <w:kern w:val="0"/>
          <w:sz w:val="24"/>
          <w:szCs w:val="24"/>
        </w:rPr>
        <w:t>stage</w:t>
      </w:r>
      <w:r w:rsidR="00BE61E1" w:rsidRPr="00214559">
        <w:rPr>
          <w:rFonts w:ascii="Times New Roman" w:eastAsia="宋体" w:hAnsi="Times New Roman" w:cs="Times New Roman"/>
          <w:kern w:val="0"/>
          <w:sz w:val="24"/>
          <w:szCs w:val="24"/>
        </w:rPr>
        <w:t xml:space="preserve"> </w:t>
      </w:r>
      <w:r w:rsidR="00B11549">
        <w:rPr>
          <w:rFonts w:ascii="Times New Roman" w:eastAsia="宋体" w:hAnsi="Times New Roman" w:cs="Times New Roman"/>
          <w:kern w:val="0"/>
          <w:sz w:val="24"/>
          <w:szCs w:val="24"/>
        </w:rPr>
        <w:t>is</w:t>
      </w:r>
      <w:r w:rsidR="00BE61E1" w:rsidRPr="00214559">
        <w:rPr>
          <w:rFonts w:ascii="Times New Roman" w:eastAsia="宋体" w:hAnsi="Times New Roman" w:cs="Times New Roman"/>
          <w:kern w:val="0"/>
          <w:sz w:val="24"/>
          <w:szCs w:val="24"/>
        </w:rPr>
        <w:t xml:space="preserve"> slow and less than 0.0</w:t>
      </w:r>
      <w:r w:rsidR="004217FC" w:rsidRPr="00214559">
        <w:rPr>
          <w:rFonts w:ascii="Times New Roman" w:eastAsia="宋体" w:hAnsi="Times New Roman" w:cs="Times New Roman"/>
          <w:kern w:val="0"/>
          <w:sz w:val="24"/>
          <w:szCs w:val="24"/>
        </w:rPr>
        <w:t>8 V</w:t>
      </w:r>
      <w:r w:rsidR="00BE61E1" w:rsidRPr="00214559">
        <w:rPr>
          <w:rFonts w:ascii="Times New Roman" w:eastAsia="宋体" w:hAnsi="Times New Roman" w:cs="Times New Roman"/>
          <w:kern w:val="0"/>
          <w:sz w:val="24"/>
          <w:szCs w:val="24"/>
        </w:rPr>
        <w:t>, which correspond</w:t>
      </w:r>
      <w:r w:rsidR="007824E3">
        <w:rPr>
          <w:rFonts w:ascii="Times New Roman" w:eastAsia="宋体" w:hAnsi="Times New Roman" w:cs="Times New Roman"/>
          <w:kern w:val="0"/>
          <w:sz w:val="24"/>
          <w:szCs w:val="24"/>
        </w:rPr>
        <w:t>s</w:t>
      </w:r>
      <w:r w:rsidR="00BE61E1" w:rsidRPr="00214559">
        <w:rPr>
          <w:rFonts w:ascii="Times New Roman" w:eastAsia="宋体" w:hAnsi="Times New Roman" w:cs="Times New Roman"/>
          <w:kern w:val="0"/>
          <w:sz w:val="24"/>
          <w:szCs w:val="24"/>
        </w:rPr>
        <w:t xml:space="preserve"> to the kinetic polarization induced by the P2</w:t>
      </w:r>
      <w:r w:rsidR="00414E55" w:rsidRPr="00414E55">
        <w:rPr>
          <w:rFonts w:ascii="Symbol" w:hAnsi="Symbol" w:cs="Times New Roman"/>
          <w:sz w:val="24"/>
          <w:szCs w:val="24"/>
        </w:rPr>
        <w:sym w:font="Symbol" w:char="F02D"/>
      </w:r>
      <w:r w:rsidR="00BE61E1" w:rsidRPr="00214559">
        <w:rPr>
          <w:rFonts w:ascii="Times New Roman" w:eastAsia="宋体" w:hAnsi="Times New Roman" w:cs="Times New Roman"/>
          <w:kern w:val="0"/>
          <w:sz w:val="24"/>
          <w:szCs w:val="24"/>
        </w:rPr>
        <w:t xml:space="preserve">O2 phase transition. </w:t>
      </w:r>
      <w:r w:rsidR="00C80FA9" w:rsidRPr="00214559">
        <w:rPr>
          <w:rFonts w:ascii="Times New Roman" w:eastAsia="宋体" w:hAnsi="Times New Roman" w:cs="Times New Roman"/>
          <w:kern w:val="0"/>
          <w:sz w:val="24"/>
          <w:szCs w:val="24"/>
        </w:rPr>
        <w:t>After 30 h</w:t>
      </w:r>
      <w:r w:rsidR="00CA6468">
        <w:rPr>
          <w:rFonts w:ascii="Times New Roman" w:eastAsia="宋体" w:hAnsi="Times New Roman" w:cs="Times New Roman"/>
          <w:kern w:val="0"/>
          <w:sz w:val="24"/>
          <w:szCs w:val="24"/>
        </w:rPr>
        <w:t>,</w:t>
      </w:r>
      <w:r w:rsidR="00C80FA9" w:rsidRPr="00214559">
        <w:rPr>
          <w:rFonts w:ascii="Times New Roman" w:eastAsia="宋体" w:hAnsi="Times New Roman" w:cs="Times New Roman"/>
          <w:kern w:val="0"/>
          <w:sz w:val="24"/>
          <w:szCs w:val="24"/>
        </w:rPr>
        <w:t xml:space="preserve"> the relaxation enter</w:t>
      </w:r>
      <w:r w:rsidR="00B11549">
        <w:rPr>
          <w:rFonts w:ascii="Times New Roman" w:eastAsia="宋体" w:hAnsi="Times New Roman" w:cs="Times New Roman"/>
          <w:kern w:val="0"/>
          <w:sz w:val="24"/>
          <w:szCs w:val="24"/>
        </w:rPr>
        <w:t>s</w:t>
      </w:r>
      <w:r w:rsidR="00C80FA9" w:rsidRPr="00214559">
        <w:rPr>
          <w:rFonts w:ascii="Times New Roman" w:eastAsia="宋体" w:hAnsi="Times New Roman" w:cs="Times New Roman"/>
          <w:kern w:val="0"/>
          <w:sz w:val="24"/>
          <w:szCs w:val="24"/>
        </w:rPr>
        <w:t xml:space="preserve"> the third s</w:t>
      </w:r>
      <w:r w:rsidR="004226BC" w:rsidRPr="00214559">
        <w:rPr>
          <w:rFonts w:ascii="Times New Roman" w:eastAsia="宋体" w:hAnsi="Times New Roman" w:cs="Times New Roman"/>
          <w:kern w:val="0"/>
          <w:sz w:val="24"/>
          <w:szCs w:val="24"/>
        </w:rPr>
        <w:t>tage</w:t>
      </w:r>
      <w:r w:rsidR="00C80FA9" w:rsidRPr="00214559">
        <w:rPr>
          <w:rFonts w:ascii="Times New Roman" w:eastAsia="宋体" w:hAnsi="Times New Roman" w:cs="Times New Roman"/>
          <w:kern w:val="0"/>
          <w:sz w:val="24"/>
          <w:szCs w:val="24"/>
        </w:rPr>
        <w:t>, which correspond</w:t>
      </w:r>
      <w:r w:rsidR="00CA6468">
        <w:rPr>
          <w:rFonts w:ascii="Times New Roman" w:eastAsia="宋体" w:hAnsi="Times New Roman" w:cs="Times New Roman"/>
          <w:kern w:val="0"/>
          <w:sz w:val="24"/>
          <w:szCs w:val="24"/>
        </w:rPr>
        <w:t>s</w:t>
      </w:r>
      <w:r w:rsidR="00C80FA9" w:rsidRPr="00214559">
        <w:rPr>
          <w:rFonts w:ascii="Times New Roman" w:eastAsia="宋体" w:hAnsi="Times New Roman" w:cs="Times New Roman"/>
          <w:kern w:val="0"/>
          <w:sz w:val="24"/>
          <w:szCs w:val="24"/>
        </w:rPr>
        <w:t xml:space="preserve"> to polarization voltages as high as 0.4 V</w:t>
      </w:r>
      <w:r w:rsidR="00CA6468">
        <w:rPr>
          <w:rFonts w:ascii="Times New Roman" w:eastAsia="宋体" w:hAnsi="Times New Roman" w:cs="Times New Roman"/>
          <w:kern w:val="0"/>
          <w:sz w:val="24"/>
          <w:szCs w:val="24"/>
        </w:rPr>
        <w:t>,</w:t>
      </w:r>
      <w:r w:rsidR="00C80FA9" w:rsidRPr="00214559">
        <w:rPr>
          <w:rFonts w:ascii="Times New Roman" w:eastAsia="宋体" w:hAnsi="Times New Roman" w:cs="Times New Roman"/>
          <w:kern w:val="0"/>
          <w:sz w:val="24"/>
          <w:szCs w:val="24"/>
        </w:rPr>
        <w:t xml:space="preserve"> </w:t>
      </w:r>
      <w:r w:rsidR="004226BC" w:rsidRPr="00214559">
        <w:rPr>
          <w:rFonts w:ascii="Times New Roman" w:eastAsia="宋体" w:hAnsi="Times New Roman" w:cs="Times New Roman"/>
          <w:kern w:val="0"/>
          <w:sz w:val="24"/>
          <w:szCs w:val="24"/>
        </w:rPr>
        <w:t>resulting from thermodynamic polarization due to O redox</w:t>
      </w:r>
      <w:r w:rsidR="003A2410" w:rsidRPr="00214559">
        <w:rPr>
          <w:rFonts w:ascii="Times New Roman" w:eastAsia="宋体" w:hAnsi="Times New Roman" w:cs="Times New Roman"/>
          <w:kern w:val="0"/>
          <w:sz w:val="24"/>
          <w:szCs w:val="24"/>
        </w:rPr>
        <w:t>.</w:t>
      </w:r>
      <w:r w:rsidR="004226BC" w:rsidRPr="00214559">
        <w:rPr>
          <w:rFonts w:ascii="Times New Roman" w:eastAsia="宋体" w:hAnsi="Times New Roman" w:cs="Times New Roman"/>
          <w:kern w:val="0"/>
          <w:sz w:val="24"/>
          <w:szCs w:val="24"/>
        </w:rPr>
        <w:t xml:space="preserve"> </w:t>
      </w:r>
      <w:r w:rsidRPr="00214559">
        <w:rPr>
          <w:rFonts w:ascii="Times New Roman" w:eastAsia="宋体" w:hAnsi="Times New Roman" w:cs="Times New Roman"/>
          <w:kern w:val="0"/>
          <w:sz w:val="24"/>
          <w:szCs w:val="24"/>
        </w:rPr>
        <w:t>The fourth s</w:t>
      </w:r>
      <w:r w:rsidR="003A2410" w:rsidRPr="00214559">
        <w:rPr>
          <w:rFonts w:ascii="Times New Roman" w:eastAsia="宋体" w:hAnsi="Times New Roman" w:cs="Times New Roman"/>
          <w:kern w:val="0"/>
          <w:sz w:val="24"/>
          <w:szCs w:val="24"/>
        </w:rPr>
        <w:t>tage</w:t>
      </w:r>
      <w:r w:rsidRPr="00214559">
        <w:rPr>
          <w:rFonts w:ascii="Times New Roman" w:eastAsia="宋体" w:hAnsi="Times New Roman" w:cs="Times New Roman"/>
          <w:kern w:val="0"/>
          <w:sz w:val="24"/>
          <w:szCs w:val="24"/>
        </w:rPr>
        <w:t xml:space="preserve"> occur</w:t>
      </w:r>
      <w:r w:rsidR="00B11549">
        <w:rPr>
          <w:rFonts w:ascii="Times New Roman" w:eastAsia="宋体" w:hAnsi="Times New Roman" w:cs="Times New Roman"/>
          <w:kern w:val="0"/>
          <w:sz w:val="24"/>
          <w:szCs w:val="24"/>
        </w:rPr>
        <w:t>s</w:t>
      </w:r>
      <w:r w:rsidRPr="00214559">
        <w:rPr>
          <w:rFonts w:ascii="Times New Roman" w:eastAsia="宋体" w:hAnsi="Times New Roman" w:cs="Times New Roman"/>
          <w:kern w:val="0"/>
          <w:sz w:val="24"/>
          <w:szCs w:val="24"/>
        </w:rPr>
        <w:t xml:space="preserve"> when the voltage relaxe</w:t>
      </w:r>
      <w:r w:rsidR="003A2410" w:rsidRPr="00214559">
        <w:rPr>
          <w:rFonts w:ascii="Times New Roman" w:eastAsia="宋体" w:hAnsi="Times New Roman" w:cs="Times New Roman"/>
          <w:kern w:val="0"/>
          <w:sz w:val="24"/>
          <w:szCs w:val="24"/>
        </w:rPr>
        <w:t>d</w:t>
      </w:r>
      <w:r w:rsidRPr="00214559">
        <w:rPr>
          <w:rFonts w:ascii="Times New Roman" w:eastAsia="宋体" w:hAnsi="Times New Roman" w:cs="Times New Roman"/>
          <w:kern w:val="0"/>
          <w:sz w:val="24"/>
          <w:szCs w:val="24"/>
        </w:rPr>
        <w:t xml:space="preserve"> below 3.8 V and </w:t>
      </w:r>
      <w:r w:rsidR="00B11549">
        <w:rPr>
          <w:rFonts w:ascii="Times New Roman" w:eastAsia="宋体" w:hAnsi="Times New Roman" w:cs="Times New Roman"/>
          <w:kern w:val="0"/>
          <w:sz w:val="24"/>
          <w:szCs w:val="24"/>
        </w:rPr>
        <w:t>is</w:t>
      </w:r>
      <w:r w:rsidRPr="00214559">
        <w:rPr>
          <w:rFonts w:ascii="Times New Roman" w:eastAsia="宋体" w:hAnsi="Times New Roman" w:cs="Times New Roman"/>
          <w:kern w:val="0"/>
          <w:sz w:val="24"/>
          <w:szCs w:val="24"/>
        </w:rPr>
        <w:t xml:space="preserve"> the slowest process on the time scale. </w:t>
      </w:r>
      <w:r w:rsidR="00F51854" w:rsidRPr="00214559">
        <w:rPr>
          <w:rFonts w:ascii="Times New Roman" w:eastAsia="宋体" w:hAnsi="Times New Roman" w:cs="Times New Roman"/>
          <w:kern w:val="0"/>
          <w:sz w:val="24"/>
          <w:szCs w:val="24"/>
        </w:rPr>
        <w:t>This may be the polarization voltage due to Na</w:t>
      </w:r>
      <w:r w:rsidR="000E147C" w:rsidRPr="00214559">
        <w:rPr>
          <w:rFonts w:ascii="Times New Roman" w:eastAsia="宋体" w:hAnsi="Times New Roman" w:cs="Times New Roman"/>
          <w:kern w:val="0"/>
          <w:sz w:val="24"/>
          <w:szCs w:val="24"/>
          <w:vertAlign w:val="superscript"/>
        </w:rPr>
        <w:t>+</w:t>
      </w:r>
      <w:r w:rsidR="00F51854" w:rsidRPr="00214559">
        <w:rPr>
          <w:rFonts w:ascii="Times New Roman" w:eastAsia="宋体" w:hAnsi="Times New Roman" w:cs="Times New Roman"/>
          <w:kern w:val="0"/>
          <w:sz w:val="24"/>
          <w:szCs w:val="24"/>
        </w:rPr>
        <w:t>/vacancy ordering, which requires spontaneous diffusion of Na</w:t>
      </w:r>
      <w:r w:rsidR="00F51854" w:rsidRPr="00214559">
        <w:rPr>
          <w:rFonts w:ascii="Times New Roman" w:eastAsia="宋体" w:hAnsi="Times New Roman" w:cs="Times New Roman"/>
          <w:kern w:val="0"/>
          <w:sz w:val="24"/>
          <w:szCs w:val="24"/>
          <w:vertAlign w:val="superscript"/>
        </w:rPr>
        <w:t>+</w:t>
      </w:r>
      <w:r w:rsidR="00F51854" w:rsidRPr="00214559">
        <w:rPr>
          <w:rFonts w:ascii="Times New Roman" w:eastAsia="宋体" w:hAnsi="Times New Roman" w:cs="Times New Roman"/>
          <w:kern w:val="0"/>
          <w:sz w:val="24"/>
          <w:szCs w:val="24"/>
        </w:rPr>
        <w:t xml:space="preserve"> to disorder the Na</w:t>
      </w:r>
      <w:r w:rsidR="00F51854" w:rsidRPr="00214559">
        <w:rPr>
          <w:rFonts w:ascii="Times New Roman" w:eastAsia="宋体" w:hAnsi="Times New Roman" w:cs="Times New Roman"/>
          <w:kern w:val="0"/>
          <w:sz w:val="24"/>
          <w:szCs w:val="24"/>
          <w:vertAlign w:val="superscript"/>
        </w:rPr>
        <w:t>+</w:t>
      </w:r>
      <w:r w:rsidR="00F51854" w:rsidRPr="00214559">
        <w:rPr>
          <w:rFonts w:ascii="Times New Roman" w:eastAsia="宋体" w:hAnsi="Times New Roman" w:cs="Times New Roman"/>
          <w:kern w:val="0"/>
          <w:sz w:val="24"/>
          <w:szCs w:val="24"/>
        </w:rPr>
        <w:t>/vacancy arrangement.</w:t>
      </w:r>
      <w:r w:rsidR="00A704E6" w:rsidRPr="00214559">
        <w:rPr>
          <w:rFonts w:ascii="Times New Roman" w:hAnsi="Times New Roman" w:cs="Times New Roman"/>
          <w:sz w:val="24"/>
          <w:szCs w:val="24"/>
        </w:rPr>
        <w:fldChar w:fldCharType="begin">
          <w:fldData xml:space="preserve">PEVuZE5vdGU+PENpdGU+PEF1dGhvcj5XYW5nPC9BdXRob3I+PFllYXI+MjAxODwvWWVhcj48UmVj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==
</w:fldData>
        </w:fldChar>
      </w:r>
      <w:r w:rsidR="00A704E6" w:rsidRPr="00214559">
        <w:rPr>
          <w:rFonts w:ascii="Times New Roman" w:hAnsi="Times New Roman" w:cs="Times New Roman"/>
          <w:sz w:val="24"/>
          <w:szCs w:val="24"/>
        </w:rPr>
        <w:instrText xml:space="preserve"> ADDIN EN.CITE </w:instrText>
      </w:r>
      <w:r w:rsidR="00A704E6" w:rsidRPr="00214559">
        <w:rPr>
          <w:rFonts w:ascii="Times New Roman" w:hAnsi="Times New Roman" w:cs="Times New Roman"/>
          <w:sz w:val="24"/>
          <w:szCs w:val="24"/>
        </w:rPr>
        <w:fldChar w:fldCharType="begin">
          <w:fldData xml:space="preserve">PEVuZE5vdGU+PENpdGU+PEF1dGhvcj5XYW5nPC9BdXRob3I+PFllYXI+MjAxODwvWWVhcj48UmVj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==
</w:fldData>
        </w:fldChar>
      </w:r>
      <w:r w:rsidR="00A704E6" w:rsidRPr="00214559">
        <w:rPr>
          <w:rFonts w:ascii="Times New Roman" w:hAnsi="Times New Roman" w:cs="Times New Roman"/>
          <w:sz w:val="24"/>
          <w:szCs w:val="24"/>
        </w:rPr>
        <w:instrText xml:space="preserve"> ADDIN EN.CITE.DATA </w:instrText>
      </w:r>
      <w:r w:rsidR="00A704E6" w:rsidRPr="00214559">
        <w:rPr>
          <w:rFonts w:ascii="Times New Roman" w:hAnsi="Times New Roman" w:cs="Times New Roman"/>
          <w:sz w:val="24"/>
          <w:szCs w:val="24"/>
        </w:rPr>
      </w:r>
      <w:r w:rsidR="00A704E6" w:rsidRPr="00214559">
        <w:rPr>
          <w:rFonts w:ascii="Times New Roman" w:hAnsi="Times New Roman" w:cs="Times New Roman"/>
          <w:sz w:val="24"/>
          <w:szCs w:val="24"/>
        </w:rPr>
        <w:fldChar w:fldCharType="end"/>
      </w:r>
      <w:r w:rsidR="00A704E6" w:rsidRPr="00214559">
        <w:rPr>
          <w:rFonts w:ascii="Times New Roman" w:hAnsi="Times New Roman" w:cs="Times New Roman"/>
          <w:sz w:val="24"/>
          <w:szCs w:val="24"/>
        </w:rPr>
      </w:r>
      <w:r w:rsidR="00A704E6" w:rsidRPr="00214559">
        <w:rPr>
          <w:rFonts w:ascii="Times New Roman" w:hAnsi="Times New Roman" w:cs="Times New Roman"/>
          <w:sz w:val="24"/>
          <w:szCs w:val="24"/>
        </w:rPr>
        <w:fldChar w:fldCharType="separate"/>
      </w:r>
      <w:r w:rsidR="00A704E6" w:rsidRPr="00214559">
        <w:rPr>
          <w:rFonts w:ascii="Times New Roman" w:hAnsi="Times New Roman" w:cs="Times New Roman"/>
          <w:noProof/>
          <w:sz w:val="24"/>
          <w:szCs w:val="24"/>
          <w:vertAlign w:val="superscript"/>
        </w:rPr>
        <w:t>3</w:t>
      </w:r>
      <w:r w:rsidR="00A704E6" w:rsidRPr="00214559">
        <w:rPr>
          <w:rFonts w:ascii="Times New Roman" w:hAnsi="Times New Roman" w:cs="Times New Roman"/>
          <w:sz w:val="24"/>
          <w:szCs w:val="24"/>
        </w:rPr>
        <w:fldChar w:fldCharType="end"/>
      </w:r>
      <w:r w:rsidRPr="00214559">
        <w:rPr>
          <w:rFonts w:ascii="Times New Roman" w:eastAsia="宋体" w:hAnsi="Times New Roman" w:cs="Times New Roman"/>
          <w:kern w:val="0"/>
          <w:sz w:val="24"/>
          <w:szCs w:val="24"/>
        </w:rPr>
        <w:t xml:space="preserve"> In NMCFT, the P2</w:t>
      </w:r>
      <w:r w:rsidR="00414E55" w:rsidRPr="00414E55">
        <w:rPr>
          <w:rFonts w:ascii="Symbol" w:hAnsi="Symbol" w:cs="Times New Roman"/>
          <w:sz w:val="24"/>
          <w:szCs w:val="24"/>
        </w:rPr>
        <w:sym w:font="Symbol" w:char="F02D"/>
      </w:r>
      <w:r w:rsidRPr="00214559">
        <w:rPr>
          <w:rFonts w:ascii="Times New Roman" w:eastAsia="宋体" w:hAnsi="Times New Roman" w:cs="Times New Roman"/>
          <w:kern w:val="0"/>
          <w:sz w:val="24"/>
          <w:szCs w:val="24"/>
        </w:rPr>
        <w:t xml:space="preserve">O2 biphasic reaction </w:t>
      </w:r>
      <w:r w:rsidR="00B11549">
        <w:rPr>
          <w:rFonts w:ascii="Times New Roman" w:eastAsia="宋体" w:hAnsi="Times New Roman" w:cs="Times New Roman"/>
          <w:kern w:val="0"/>
          <w:sz w:val="24"/>
          <w:szCs w:val="24"/>
        </w:rPr>
        <w:t>is</w:t>
      </w:r>
      <w:r w:rsidRPr="00214559">
        <w:rPr>
          <w:rFonts w:ascii="Times New Roman" w:eastAsia="宋体" w:hAnsi="Times New Roman" w:cs="Times New Roman"/>
          <w:kern w:val="0"/>
          <w:sz w:val="24"/>
          <w:szCs w:val="24"/>
        </w:rPr>
        <w:t xml:space="preserve"> suppressed and replaced by the P2</w:t>
      </w:r>
      <w:r w:rsidR="00414E55" w:rsidRPr="00414E55">
        <w:rPr>
          <w:rFonts w:ascii="Symbol" w:hAnsi="Symbol" w:cs="Times New Roman"/>
          <w:sz w:val="24"/>
          <w:szCs w:val="24"/>
        </w:rPr>
        <w:sym w:font="Symbol" w:char="F02D"/>
      </w:r>
      <w:r w:rsidRPr="00214559">
        <w:rPr>
          <w:rFonts w:ascii="Times New Roman" w:eastAsia="宋体" w:hAnsi="Times New Roman" w:cs="Times New Roman"/>
          <w:kern w:val="0"/>
          <w:sz w:val="24"/>
          <w:szCs w:val="24"/>
        </w:rPr>
        <w:t xml:space="preserve">Z homogeneous reaction, eliminating the kinetic </w:t>
      </w:r>
      <w:r w:rsidR="00CA6468" w:rsidRPr="00CA6468">
        <w:rPr>
          <w:rFonts w:ascii="Times New Roman" w:eastAsia="宋体" w:hAnsi="Times New Roman" w:cs="Times New Roman"/>
          <w:kern w:val="0"/>
          <w:sz w:val="24"/>
          <w:szCs w:val="24"/>
        </w:rPr>
        <w:t>hysteresis</w:t>
      </w:r>
      <w:r w:rsidRPr="00214559">
        <w:rPr>
          <w:rFonts w:ascii="Times New Roman" w:eastAsia="宋体" w:hAnsi="Times New Roman" w:cs="Times New Roman"/>
          <w:kern w:val="0"/>
          <w:sz w:val="24"/>
          <w:szCs w:val="24"/>
        </w:rPr>
        <w:t xml:space="preserve"> of Na</w:t>
      </w:r>
      <w:r w:rsidR="00335847" w:rsidRPr="00214559">
        <w:rPr>
          <w:rFonts w:ascii="Times New Roman" w:eastAsia="宋体" w:hAnsi="Times New Roman" w:cs="Times New Roman"/>
          <w:kern w:val="0"/>
          <w:sz w:val="24"/>
          <w:szCs w:val="24"/>
          <w:vertAlign w:val="superscript"/>
        </w:rPr>
        <w:t>+</w:t>
      </w:r>
      <w:r w:rsidRPr="00214559">
        <w:rPr>
          <w:rFonts w:ascii="Times New Roman" w:eastAsia="宋体" w:hAnsi="Times New Roman" w:cs="Times New Roman"/>
          <w:kern w:val="0"/>
          <w:sz w:val="24"/>
          <w:szCs w:val="24"/>
        </w:rPr>
        <w:t xml:space="preserve"> diffusion. </w:t>
      </w:r>
      <w:r w:rsidR="008A466D" w:rsidRPr="00214559">
        <w:rPr>
          <w:rFonts w:ascii="Times New Roman" w:eastAsia="宋体" w:hAnsi="Times New Roman" w:cs="Times New Roman"/>
          <w:kern w:val="0"/>
          <w:sz w:val="24"/>
          <w:szCs w:val="24"/>
        </w:rPr>
        <w:t>Therefore, the relaxation process of NMCFT consist</w:t>
      </w:r>
      <w:r w:rsidR="00B11549">
        <w:rPr>
          <w:rFonts w:ascii="Times New Roman" w:eastAsia="宋体" w:hAnsi="Times New Roman" w:cs="Times New Roman"/>
          <w:kern w:val="0"/>
          <w:sz w:val="24"/>
          <w:szCs w:val="24"/>
        </w:rPr>
        <w:t>s</w:t>
      </w:r>
      <w:r w:rsidR="008A466D" w:rsidRPr="00214559">
        <w:rPr>
          <w:rFonts w:ascii="Times New Roman" w:eastAsia="宋体" w:hAnsi="Times New Roman" w:cs="Times New Roman"/>
          <w:kern w:val="0"/>
          <w:sz w:val="24"/>
          <w:szCs w:val="24"/>
        </w:rPr>
        <w:t xml:space="preserve"> only of the relaxation of the </w:t>
      </w:r>
      <w:r w:rsidR="00CE6EC2" w:rsidRPr="00214559">
        <w:rPr>
          <w:rFonts w:ascii="Times New Roman" w:eastAsia="宋体" w:hAnsi="Times New Roman" w:cs="Times New Roman"/>
          <w:kern w:val="0"/>
          <w:sz w:val="24"/>
          <w:szCs w:val="24"/>
        </w:rPr>
        <w:t xml:space="preserve">instantaneous </w:t>
      </w:r>
      <w:r w:rsidR="008A466D" w:rsidRPr="00214559">
        <w:rPr>
          <w:rFonts w:ascii="Times New Roman" w:eastAsia="宋体" w:hAnsi="Times New Roman" w:cs="Times New Roman"/>
          <w:kern w:val="0"/>
          <w:sz w:val="24"/>
          <w:szCs w:val="24"/>
        </w:rPr>
        <w:t>ohmic polarization and the</w:t>
      </w:r>
      <w:r w:rsidR="00CE6EC2" w:rsidRPr="00214559">
        <w:rPr>
          <w:rFonts w:ascii="Times New Roman" w:eastAsia="宋体" w:hAnsi="Times New Roman" w:cs="Times New Roman"/>
          <w:kern w:val="0"/>
          <w:sz w:val="24"/>
          <w:szCs w:val="24"/>
        </w:rPr>
        <w:t xml:space="preserve"> sluggish thermodynamic</w:t>
      </w:r>
      <w:r w:rsidR="008A466D" w:rsidRPr="00214559">
        <w:rPr>
          <w:rFonts w:ascii="Times New Roman" w:eastAsia="宋体" w:hAnsi="Times New Roman" w:cs="Times New Roman"/>
          <w:kern w:val="0"/>
          <w:sz w:val="24"/>
          <w:szCs w:val="24"/>
        </w:rPr>
        <w:t xml:space="preserve"> polarization.</w:t>
      </w:r>
    </w:p>
    <w:p w14:paraId="5576EE5D" w14:textId="4BBA098E" w:rsidR="00510B67" w:rsidRDefault="00C4090B" w:rsidP="00A51102">
      <w:pPr>
        <w:widowControl/>
        <w:snapToGrid w:val="0"/>
        <w:spacing w:beforeLines="50" w:before="156"/>
        <w:jc w:val="left"/>
        <w:rPr>
          <w:rFonts w:ascii="Times New Roman" w:hAnsi="Times New Roman" w:cs="Times New Roman"/>
        </w:rPr>
      </w:pPr>
      <w:r>
        <w:rPr>
          <w:rFonts w:ascii="Times New Roman" w:hAnsi="Times New Roman" w:cs="Times New Roman"/>
        </w:rPr>
        <w:br w:type="page"/>
      </w:r>
    </w:p>
    <w:p w14:paraId="1C46F0AE" w14:textId="6F170DAD" w:rsidR="00510B67" w:rsidRDefault="00DF59C1" w:rsidP="00A51102">
      <w:pPr>
        <w:widowControl/>
        <w:snapToGrid w:val="0"/>
        <w:jc w:val="center"/>
        <w:rPr>
          <w:rFonts w:ascii="Times New Roman" w:hAnsi="Times New Roman" w:cs="Times New Roman"/>
        </w:rPr>
      </w:pPr>
      <w:r>
        <w:rPr>
          <w:rFonts w:ascii="Times New Roman" w:hAnsi="Times New Roman" w:cs="Times New Roman" w:hint="eastAsia"/>
          <w:noProof/>
        </w:rPr>
        <w:lastRenderedPageBreak/>
        <w:drawing>
          <wp:inline distT="0" distB="0" distL="0" distR="0" wp14:anchorId="6274A6F3" wp14:editId="72BFCE2D">
            <wp:extent cx="3770376" cy="3480816"/>
            <wp:effectExtent l="0" t="0" r="1905" b="571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pic:nvPicPr>
                  <pic:blipFill>
                    <a:blip r:embed="rId110">
                      <a:extLst>
                        <a:ext uri="{28A0092B-C50C-407E-A947-70E740481C1C}">
                          <a14:useLocalDpi xmlns:a14="http://schemas.microsoft.com/office/drawing/2010/main" val="0"/>
                        </a:ext>
                      </a:extLst>
                    </a:blip>
                    <a:stretch>
                      <a:fillRect/>
                    </a:stretch>
                  </pic:blipFill>
                  <pic:spPr>
                    <a:xfrm>
                      <a:off x="0" y="0"/>
                      <a:ext cx="3770376" cy="3480816"/>
                    </a:xfrm>
                    <a:prstGeom prst="rect">
                      <a:avLst/>
                    </a:prstGeom>
                  </pic:spPr>
                </pic:pic>
              </a:graphicData>
            </a:graphic>
          </wp:inline>
        </w:drawing>
      </w:r>
    </w:p>
    <w:p w14:paraId="78F6CDDF" w14:textId="528086A7" w:rsidR="00050041" w:rsidRPr="0096310F" w:rsidRDefault="00510B67" w:rsidP="0096310F">
      <w:pPr>
        <w:widowControl/>
        <w:snapToGrid w:val="0"/>
        <w:rPr>
          <w:rFonts w:ascii="Times New Roman" w:eastAsia="宋体" w:hAnsi="Times New Roman" w:cs="Times New Roman"/>
          <w:sz w:val="24"/>
          <w:szCs w:val="24"/>
        </w:rPr>
      </w:pPr>
      <w:r w:rsidRPr="00214559">
        <w:rPr>
          <w:rFonts w:ascii="Times New Roman" w:hAnsi="Times New Roman" w:cs="Times New Roman"/>
          <w:b/>
          <w:bCs/>
          <w:sz w:val="24"/>
          <w:szCs w:val="24"/>
        </w:rPr>
        <w:t xml:space="preserve">Supplementary Figure </w:t>
      </w:r>
      <w:r w:rsidR="00DA7A2D" w:rsidRPr="00214559">
        <w:rPr>
          <w:rFonts w:ascii="Times New Roman" w:hAnsi="Times New Roman" w:cs="Times New Roman"/>
          <w:b/>
          <w:bCs/>
          <w:sz w:val="24"/>
          <w:szCs w:val="24"/>
        </w:rPr>
        <w:t>1</w:t>
      </w:r>
      <w:r w:rsidR="00B843A5">
        <w:rPr>
          <w:rFonts w:ascii="Times New Roman" w:hAnsi="Times New Roman" w:cs="Times New Roman"/>
          <w:b/>
          <w:bCs/>
          <w:sz w:val="24"/>
          <w:szCs w:val="24"/>
        </w:rPr>
        <w:t>2</w:t>
      </w:r>
      <w:r w:rsidRPr="00214559">
        <w:rPr>
          <w:rFonts w:ascii="Times New Roman" w:hAnsi="Times New Roman" w:cs="Times New Roman"/>
          <w:b/>
          <w:bCs/>
          <w:sz w:val="24"/>
          <w:szCs w:val="24"/>
        </w:rPr>
        <w:t xml:space="preserve">. </w:t>
      </w:r>
      <w:r w:rsidR="008D45D8" w:rsidRPr="00214559">
        <w:rPr>
          <w:rFonts w:ascii="Times New Roman" w:eastAsia="宋体" w:hAnsi="Times New Roman" w:cs="Times New Roman"/>
          <w:sz w:val="24"/>
          <w:szCs w:val="24"/>
        </w:rPr>
        <w:t xml:space="preserve">Normalized TM </w:t>
      </w:r>
      <w:r w:rsidR="008D45D8" w:rsidRPr="00D66AA8">
        <w:rPr>
          <w:rFonts w:ascii="Times New Roman" w:eastAsia="宋体" w:hAnsi="Times New Roman" w:cs="Times New Roman"/>
          <w:i/>
          <w:iCs/>
          <w:sz w:val="24"/>
          <w:szCs w:val="24"/>
        </w:rPr>
        <w:t>K</w:t>
      </w:r>
      <w:r w:rsidR="009732AF">
        <w:rPr>
          <w:rFonts w:ascii="Times New Roman" w:eastAsia="宋体" w:hAnsi="Times New Roman" w:cs="Times New Roman"/>
          <w:sz w:val="24"/>
          <w:szCs w:val="24"/>
        </w:rPr>
        <w:t>-</w:t>
      </w:r>
      <w:r w:rsidR="008D45D8" w:rsidRPr="00214559">
        <w:rPr>
          <w:rFonts w:ascii="Times New Roman" w:eastAsia="宋体" w:hAnsi="Times New Roman" w:cs="Times New Roman"/>
          <w:sz w:val="24"/>
          <w:szCs w:val="24"/>
        </w:rPr>
        <w:t xml:space="preserve">edge XANE </w:t>
      </w:r>
      <w:r w:rsidR="008D45D8" w:rsidRPr="00214559">
        <w:rPr>
          <w:rFonts w:ascii="Times New Roman" w:eastAsia="宋体" w:hAnsi="Times New Roman" w:cs="Times New Roman" w:hint="eastAsia"/>
          <w:sz w:val="24"/>
          <w:szCs w:val="24"/>
        </w:rPr>
        <w:t>of</w:t>
      </w:r>
      <w:r w:rsidR="008D45D8" w:rsidRPr="00214559">
        <w:rPr>
          <w:rFonts w:ascii="Times New Roman" w:eastAsia="宋体" w:hAnsi="Times New Roman" w:cs="Times New Roman"/>
          <w:sz w:val="24"/>
          <w:szCs w:val="24"/>
        </w:rPr>
        <w:t xml:space="preserve"> </w:t>
      </w:r>
      <w:r w:rsidR="008D45D8" w:rsidRPr="00214559">
        <w:rPr>
          <w:rFonts w:ascii="Times New Roman" w:eastAsia="宋体" w:hAnsi="Times New Roman" w:cs="Times New Roman" w:hint="eastAsia"/>
          <w:sz w:val="24"/>
          <w:szCs w:val="24"/>
        </w:rPr>
        <w:t>NMCFT</w:t>
      </w:r>
      <w:r w:rsidR="008D45D8" w:rsidRPr="00214559">
        <w:rPr>
          <w:rFonts w:ascii="Times New Roman" w:eastAsia="宋体" w:hAnsi="Times New Roman" w:cs="Times New Roman"/>
          <w:sz w:val="24"/>
          <w:szCs w:val="24"/>
        </w:rPr>
        <w:t xml:space="preserve"> </w:t>
      </w:r>
      <w:r w:rsidR="008D45D8" w:rsidRPr="00214559">
        <w:rPr>
          <w:rFonts w:ascii="Times New Roman" w:eastAsia="宋体" w:hAnsi="Times New Roman" w:cs="Times New Roman" w:hint="eastAsia"/>
          <w:sz w:val="24"/>
          <w:szCs w:val="24"/>
        </w:rPr>
        <w:t>at</w:t>
      </w:r>
      <w:r w:rsidR="008D45D8" w:rsidRPr="00214559">
        <w:rPr>
          <w:rFonts w:ascii="Times New Roman" w:eastAsia="宋体" w:hAnsi="Times New Roman" w:cs="Times New Roman"/>
          <w:sz w:val="24"/>
          <w:szCs w:val="24"/>
        </w:rPr>
        <w:t xml:space="preserve"> </w:t>
      </w:r>
      <w:r w:rsidR="008D45D8" w:rsidRPr="00214559">
        <w:rPr>
          <w:rFonts w:ascii="Times New Roman" w:eastAsia="宋体" w:hAnsi="Times New Roman" w:cs="Times New Roman" w:hint="eastAsia"/>
          <w:sz w:val="24"/>
          <w:szCs w:val="24"/>
        </w:rPr>
        <w:t>different</w:t>
      </w:r>
      <w:r w:rsidR="008D45D8" w:rsidRPr="00214559">
        <w:rPr>
          <w:rFonts w:ascii="Times New Roman" w:eastAsia="宋体" w:hAnsi="Times New Roman" w:cs="Times New Roman"/>
          <w:sz w:val="24"/>
          <w:szCs w:val="24"/>
        </w:rPr>
        <w:t xml:space="preserve"> </w:t>
      </w:r>
      <w:r w:rsidR="008D45D8" w:rsidRPr="00214559">
        <w:rPr>
          <w:rFonts w:ascii="Times New Roman" w:eastAsia="宋体" w:hAnsi="Times New Roman" w:cs="Times New Roman" w:hint="eastAsia"/>
          <w:sz w:val="24"/>
          <w:szCs w:val="24"/>
        </w:rPr>
        <w:t>states</w:t>
      </w:r>
      <w:r w:rsidR="00D9159F" w:rsidRPr="00214559">
        <w:rPr>
          <w:rFonts w:ascii="Times New Roman" w:eastAsia="宋体" w:hAnsi="Times New Roman" w:cs="Times New Roman"/>
          <w:sz w:val="24"/>
          <w:szCs w:val="24"/>
        </w:rPr>
        <w:t>.</w:t>
      </w:r>
      <w:r w:rsidR="00626E36" w:rsidRPr="00214559">
        <w:rPr>
          <w:rFonts w:ascii="Times New Roman" w:eastAsia="宋体" w:hAnsi="Times New Roman" w:cs="Times New Roman"/>
          <w:sz w:val="24"/>
          <w:szCs w:val="24"/>
        </w:rPr>
        <w:t xml:space="preserve"> </w:t>
      </w:r>
      <w:r w:rsidR="00050041" w:rsidRPr="00214559">
        <w:rPr>
          <w:rFonts w:ascii="Times New Roman" w:eastAsia="宋体" w:hAnsi="Times New Roman" w:cs="Times New Roman"/>
          <w:sz w:val="24"/>
          <w:szCs w:val="24"/>
        </w:rPr>
        <w:t xml:space="preserve">The near-edge of the </w:t>
      </w:r>
      <w:r w:rsidR="00050041" w:rsidRPr="00214559">
        <w:rPr>
          <w:rFonts w:ascii="Times New Roman" w:eastAsia="宋体" w:hAnsi="Times New Roman" w:cs="Times New Roman" w:hint="eastAsia"/>
          <w:sz w:val="24"/>
          <w:szCs w:val="24"/>
        </w:rPr>
        <w:t>Ni</w:t>
      </w:r>
      <w:r w:rsidR="00050041" w:rsidRPr="00214559">
        <w:rPr>
          <w:rFonts w:ascii="Times New Roman" w:eastAsia="宋体" w:hAnsi="Times New Roman" w:cs="Times New Roman"/>
          <w:sz w:val="24"/>
          <w:szCs w:val="24"/>
        </w:rPr>
        <w:t xml:space="preserve"> </w:t>
      </w:r>
      <w:r w:rsidR="00050041" w:rsidRPr="00414E55">
        <w:rPr>
          <w:rFonts w:ascii="Times New Roman" w:eastAsia="宋体" w:hAnsi="Times New Roman" w:cs="Times New Roman" w:hint="eastAsia"/>
          <w:i/>
          <w:iCs/>
          <w:sz w:val="24"/>
          <w:szCs w:val="24"/>
        </w:rPr>
        <w:t>K</w:t>
      </w:r>
      <w:r w:rsidR="00050041" w:rsidRPr="00214559">
        <w:rPr>
          <w:rFonts w:ascii="Times New Roman" w:eastAsia="宋体" w:hAnsi="Times New Roman" w:cs="Times New Roman"/>
          <w:sz w:val="24"/>
          <w:szCs w:val="24"/>
        </w:rPr>
        <w:t xml:space="preserve">-edge </w:t>
      </w:r>
      <w:r w:rsidR="00E5402D" w:rsidRPr="00214559">
        <w:rPr>
          <w:rFonts w:ascii="Times New Roman" w:eastAsia="宋体" w:hAnsi="Times New Roman" w:cs="Times New Roman"/>
          <w:sz w:val="24"/>
          <w:szCs w:val="24"/>
        </w:rPr>
        <w:t>is</w:t>
      </w:r>
      <w:r w:rsidR="00050041" w:rsidRPr="00214559">
        <w:rPr>
          <w:rFonts w:ascii="Times New Roman" w:eastAsia="宋体" w:hAnsi="Times New Roman" w:cs="Times New Roman"/>
          <w:sz w:val="24"/>
          <w:szCs w:val="24"/>
        </w:rPr>
        <w:t xml:space="preserve"> significantly shifted, suggesting that </w:t>
      </w:r>
      <w:r w:rsidR="00050041" w:rsidRPr="00214559">
        <w:rPr>
          <w:rFonts w:ascii="Times New Roman" w:eastAsia="宋体" w:hAnsi="Times New Roman" w:cs="Times New Roman" w:hint="eastAsia"/>
          <w:sz w:val="24"/>
          <w:szCs w:val="24"/>
        </w:rPr>
        <w:t>Ni</w:t>
      </w:r>
      <w:r w:rsidR="00050041" w:rsidRPr="00214559">
        <w:rPr>
          <w:rFonts w:ascii="Times New Roman" w:eastAsia="宋体" w:hAnsi="Times New Roman" w:cs="Times New Roman"/>
          <w:sz w:val="24"/>
          <w:szCs w:val="24"/>
        </w:rPr>
        <w:t xml:space="preserve"> </w:t>
      </w:r>
      <w:r w:rsidR="00E5402D" w:rsidRPr="00214559">
        <w:rPr>
          <w:rFonts w:ascii="Times New Roman" w:eastAsia="宋体" w:hAnsi="Times New Roman" w:cs="Times New Roman"/>
          <w:sz w:val="24"/>
          <w:szCs w:val="24"/>
        </w:rPr>
        <w:t>is</w:t>
      </w:r>
      <w:r w:rsidR="00050041" w:rsidRPr="00214559">
        <w:rPr>
          <w:rFonts w:ascii="Times New Roman" w:eastAsia="宋体" w:hAnsi="Times New Roman" w:cs="Times New Roman"/>
          <w:sz w:val="24"/>
          <w:szCs w:val="24"/>
        </w:rPr>
        <w:t xml:space="preserve"> oxidize</w:t>
      </w:r>
      <w:r w:rsidR="00050041" w:rsidRPr="00214559">
        <w:rPr>
          <w:rFonts w:ascii="Times New Roman" w:eastAsia="宋体" w:hAnsi="Times New Roman" w:cs="Times New Roman" w:hint="eastAsia"/>
          <w:sz w:val="24"/>
          <w:szCs w:val="24"/>
        </w:rPr>
        <w:t>d</w:t>
      </w:r>
      <w:r w:rsidR="00050041" w:rsidRPr="00214559">
        <w:rPr>
          <w:rFonts w:ascii="Times New Roman" w:eastAsia="宋体" w:hAnsi="Times New Roman" w:cs="Times New Roman"/>
          <w:sz w:val="24"/>
          <w:szCs w:val="24"/>
        </w:rPr>
        <w:t xml:space="preserve"> from the +2 valence to a higher valence state at </w:t>
      </w:r>
      <w:r w:rsidR="00E5402D" w:rsidRPr="00214559">
        <w:rPr>
          <w:rFonts w:ascii="Times New Roman" w:eastAsia="宋体" w:hAnsi="Times New Roman" w:cs="Times New Roman"/>
          <w:sz w:val="24"/>
          <w:szCs w:val="24"/>
        </w:rPr>
        <w:t>4.4</w:t>
      </w:r>
      <w:r w:rsidR="00010DC4">
        <w:rPr>
          <w:rFonts w:ascii="Times New Roman" w:eastAsia="宋体" w:hAnsi="Times New Roman" w:cs="Times New Roman"/>
          <w:sz w:val="24"/>
          <w:szCs w:val="24"/>
        </w:rPr>
        <w:t xml:space="preserve"> </w:t>
      </w:r>
      <w:r w:rsidR="00E5402D" w:rsidRPr="00214559">
        <w:rPr>
          <w:rFonts w:ascii="Times New Roman" w:eastAsia="宋体" w:hAnsi="Times New Roman" w:cs="Times New Roman"/>
          <w:sz w:val="24"/>
          <w:szCs w:val="24"/>
        </w:rPr>
        <w:t>V</w:t>
      </w:r>
      <w:r w:rsidR="00010DC4">
        <w:rPr>
          <w:rFonts w:ascii="Times New Roman" w:eastAsia="宋体" w:hAnsi="Times New Roman" w:cs="Times New Roman"/>
          <w:sz w:val="24"/>
          <w:szCs w:val="24"/>
        </w:rPr>
        <w:t xml:space="preserve"> SoC</w:t>
      </w:r>
      <w:r w:rsidR="00050041" w:rsidRPr="00214559">
        <w:rPr>
          <w:rFonts w:ascii="Times New Roman" w:eastAsia="宋体" w:hAnsi="Times New Roman" w:cs="Times New Roman"/>
          <w:sz w:val="24"/>
          <w:szCs w:val="24"/>
        </w:rPr>
        <w:t xml:space="preserve">. The near edges of Cu and Fe </w:t>
      </w:r>
      <w:r w:rsidR="00E5402D" w:rsidRPr="00D66AA8">
        <w:rPr>
          <w:rFonts w:ascii="Times New Roman" w:eastAsia="宋体" w:hAnsi="Times New Roman" w:cs="Times New Roman"/>
          <w:i/>
          <w:iCs/>
          <w:sz w:val="24"/>
          <w:szCs w:val="24"/>
        </w:rPr>
        <w:t>K</w:t>
      </w:r>
      <w:r w:rsidR="00D66AA8">
        <w:rPr>
          <w:rFonts w:ascii="Times New Roman" w:eastAsia="宋体" w:hAnsi="Times New Roman" w:cs="Times New Roman"/>
          <w:sz w:val="24"/>
          <w:szCs w:val="24"/>
        </w:rPr>
        <w:t>-</w:t>
      </w:r>
      <w:r w:rsidR="00050041" w:rsidRPr="00214559">
        <w:rPr>
          <w:rFonts w:ascii="Times New Roman" w:eastAsia="宋体" w:hAnsi="Times New Roman" w:cs="Times New Roman"/>
          <w:sz w:val="24"/>
          <w:szCs w:val="24"/>
        </w:rPr>
        <w:t xml:space="preserve">edge </w:t>
      </w:r>
      <w:r w:rsidR="00E5402D" w:rsidRPr="00214559">
        <w:rPr>
          <w:rFonts w:ascii="Times New Roman" w:eastAsia="宋体" w:hAnsi="Times New Roman" w:cs="Times New Roman"/>
          <w:sz w:val="24"/>
          <w:szCs w:val="24"/>
        </w:rPr>
        <w:t>are</w:t>
      </w:r>
      <w:r w:rsidR="00050041" w:rsidRPr="00214559">
        <w:rPr>
          <w:rFonts w:ascii="Times New Roman" w:eastAsia="宋体" w:hAnsi="Times New Roman" w:cs="Times New Roman"/>
          <w:sz w:val="24"/>
          <w:szCs w:val="24"/>
        </w:rPr>
        <w:t xml:space="preserve"> almost unshifted, but the spectral shape changes, indicating distortions of the coordination structure.</w:t>
      </w:r>
    </w:p>
    <w:p w14:paraId="5668FF37" w14:textId="688C0D03" w:rsidR="00510B67" w:rsidRDefault="00510B67" w:rsidP="00A51102">
      <w:pPr>
        <w:widowControl/>
        <w:snapToGrid w:val="0"/>
        <w:jc w:val="left"/>
        <w:rPr>
          <w:rFonts w:ascii="Times New Roman" w:hAnsi="Times New Roman" w:cs="Times New Roman"/>
        </w:rPr>
      </w:pPr>
      <w:r>
        <w:rPr>
          <w:rFonts w:ascii="Times New Roman" w:hAnsi="Times New Roman" w:cs="Times New Roman"/>
        </w:rPr>
        <w:br w:type="page"/>
      </w:r>
    </w:p>
    <w:p w14:paraId="4EA34099" w14:textId="74559D3E" w:rsidR="00C4090B" w:rsidRPr="00214559" w:rsidRDefault="00021849" w:rsidP="00A51102">
      <w:pPr>
        <w:widowControl/>
        <w:snapToGrid w:val="0"/>
        <w:jc w:val="center"/>
        <w:rPr>
          <w:rFonts w:ascii="Times New Roman" w:hAnsi="Times New Roman" w:cs="Times New Roman"/>
          <w:kern w:val="0"/>
          <w:sz w:val="24"/>
          <w:szCs w:val="28"/>
        </w:rPr>
      </w:pPr>
      <w:r w:rsidRPr="00214559">
        <w:rPr>
          <w:rFonts w:ascii="Times New Roman" w:hAnsi="Times New Roman" w:cs="Times New Roman" w:hint="eastAsia"/>
          <w:noProof/>
          <w:kern w:val="0"/>
          <w:sz w:val="24"/>
          <w:szCs w:val="28"/>
        </w:rPr>
        <w:lastRenderedPageBreak/>
        <w:drawing>
          <wp:inline distT="0" distB="0" distL="0" distR="0" wp14:anchorId="137E3BC0" wp14:editId="723E5763">
            <wp:extent cx="3023616" cy="3200400"/>
            <wp:effectExtent l="0" t="0" r="5715"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pic:nvPicPr>
                  <pic:blipFill>
                    <a:blip r:embed="rId111">
                      <a:extLst>
                        <a:ext uri="{28A0092B-C50C-407E-A947-70E740481C1C}">
                          <a14:useLocalDpi xmlns:a14="http://schemas.microsoft.com/office/drawing/2010/main" val="0"/>
                        </a:ext>
                      </a:extLst>
                    </a:blip>
                    <a:stretch>
                      <a:fillRect/>
                    </a:stretch>
                  </pic:blipFill>
                  <pic:spPr>
                    <a:xfrm>
                      <a:off x="0" y="0"/>
                      <a:ext cx="3023616" cy="3200400"/>
                    </a:xfrm>
                    <a:prstGeom prst="rect">
                      <a:avLst/>
                    </a:prstGeom>
                  </pic:spPr>
                </pic:pic>
              </a:graphicData>
            </a:graphic>
          </wp:inline>
        </w:drawing>
      </w:r>
    </w:p>
    <w:p w14:paraId="757C34BD" w14:textId="0B05EC8B" w:rsidR="00C4090B" w:rsidRPr="00214559" w:rsidRDefault="00C4090B" w:rsidP="00A51102">
      <w:pPr>
        <w:widowControl/>
        <w:snapToGrid w:val="0"/>
        <w:rPr>
          <w:rFonts w:ascii="Times New Roman" w:hAnsi="Times New Roman" w:cs="Times New Roman"/>
          <w:kern w:val="0"/>
          <w:sz w:val="24"/>
          <w:szCs w:val="28"/>
        </w:rPr>
      </w:pPr>
      <w:r w:rsidRPr="00214559">
        <w:rPr>
          <w:rFonts w:ascii="Times New Roman" w:hAnsi="Times New Roman" w:cs="Times New Roman" w:hint="eastAsia"/>
          <w:b/>
          <w:bCs/>
          <w:kern w:val="0"/>
          <w:sz w:val="24"/>
          <w:szCs w:val="28"/>
        </w:rPr>
        <w:t>S</w:t>
      </w:r>
      <w:r w:rsidRPr="00214559">
        <w:rPr>
          <w:rFonts w:ascii="Times New Roman" w:hAnsi="Times New Roman" w:cs="Times New Roman"/>
          <w:b/>
          <w:bCs/>
          <w:kern w:val="0"/>
          <w:sz w:val="24"/>
          <w:szCs w:val="28"/>
        </w:rPr>
        <w:t xml:space="preserve">upplementary Figure </w:t>
      </w:r>
      <w:r w:rsidR="00236B83" w:rsidRPr="00214559">
        <w:rPr>
          <w:rFonts w:ascii="Times New Roman" w:hAnsi="Times New Roman" w:cs="Times New Roman"/>
          <w:b/>
          <w:bCs/>
          <w:kern w:val="0"/>
          <w:sz w:val="24"/>
          <w:szCs w:val="28"/>
        </w:rPr>
        <w:t>1</w:t>
      </w:r>
      <w:r w:rsidR="00B843A5">
        <w:rPr>
          <w:rFonts w:ascii="Times New Roman" w:hAnsi="Times New Roman" w:cs="Times New Roman"/>
          <w:b/>
          <w:bCs/>
          <w:kern w:val="0"/>
          <w:sz w:val="24"/>
          <w:szCs w:val="28"/>
        </w:rPr>
        <w:t>3</w:t>
      </w:r>
      <w:r w:rsidRPr="00214559">
        <w:rPr>
          <w:rFonts w:ascii="Times New Roman" w:hAnsi="Times New Roman" w:cs="Times New Roman"/>
          <w:b/>
          <w:bCs/>
          <w:kern w:val="0"/>
          <w:sz w:val="24"/>
          <w:szCs w:val="28"/>
        </w:rPr>
        <w:t>.</w:t>
      </w:r>
      <w:r w:rsidRPr="00214559">
        <w:rPr>
          <w:rFonts w:ascii="Times New Roman" w:hAnsi="Times New Roman" w:cs="Times New Roman"/>
          <w:kern w:val="0"/>
          <w:sz w:val="24"/>
          <w:szCs w:val="28"/>
        </w:rPr>
        <w:t xml:space="preserve"> </w:t>
      </w:r>
      <w:r w:rsidRPr="00214559">
        <w:rPr>
          <w:rFonts w:ascii="Times New Roman" w:eastAsia="宋体" w:hAnsi="Times New Roman" w:cs="Times New Roman"/>
          <w:sz w:val="24"/>
          <w:szCs w:val="24"/>
        </w:rPr>
        <w:t>Wavelet transforms (WT)-EXAFS spectra at th</w:t>
      </w:r>
      <w:r w:rsidRPr="002733C9">
        <w:rPr>
          <w:rFonts w:ascii="Times New Roman" w:eastAsia="宋体" w:hAnsi="Times New Roman" w:cs="Times New Roman"/>
          <w:sz w:val="24"/>
          <w:szCs w:val="24"/>
        </w:rPr>
        <w:t xml:space="preserve">e Ni </w:t>
      </w:r>
      <w:r w:rsidRPr="00D66AA8">
        <w:rPr>
          <w:rFonts w:ascii="Times New Roman" w:eastAsia="宋体" w:hAnsi="Times New Roman" w:cs="Times New Roman"/>
          <w:i/>
          <w:iCs/>
          <w:sz w:val="24"/>
          <w:szCs w:val="24"/>
        </w:rPr>
        <w:t>K</w:t>
      </w:r>
      <w:r w:rsidRPr="002733C9">
        <w:rPr>
          <w:rFonts w:ascii="Times New Roman" w:eastAsia="宋体" w:hAnsi="Times New Roman" w:cs="Times New Roman"/>
          <w:sz w:val="24"/>
          <w:szCs w:val="24"/>
        </w:rPr>
        <w:t>-edge (</w:t>
      </w:r>
      <w:r w:rsidR="002733C9" w:rsidRPr="002733C9">
        <w:rPr>
          <w:rFonts w:ascii="Times New Roman" w:eastAsia="宋体" w:hAnsi="Times New Roman" w:cs="Times New Roman"/>
          <w:sz w:val="24"/>
          <w:szCs w:val="24"/>
        </w:rPr>
        <w:t>a</w:t>
      </w:r>
      <w:r w:rsidRPr="002733C9">
        <w:rPr>
          <w:rFonts w:ascii="Times New Roman" w:eastAsia="宋体" w:hAnsi="Times New Roman" w:cs="Times New Roman"/>
          <w:sz w:val="24"/>
          <w:szCs w:val="24"/>
        </w:rPr>
        <w:t xml:space="preserve">) and Mn </w:t>
      </w:r>
      <w:r w:rsidRPr="00D66AA8">
        <w:rPr>
          <w:rFonts w:ascii="Times New Roman" w:eastAsia="宋体" w:hAnsi="Times New Roman" w:cs="Times New Roman"/>
          <w:i/>
          <w:iCs/>
          <w:sz w:val="24"/>
          <w:szCs w:val="24"/>
        </w:rPr>
        <w:t>K</w:t>
      </w:r>
      <w:r w:rsidRPr="002733C9">
        <w:rPr>
          <w:rFonts w:ascii="Times New Roman" w:eastAsia="宋体" w:hAnsi="Times New Roman" w:cs="Times New Roman"/>
          <w:sz w:val="24"/>
          <w:szCs w:val="24"/>
        </w:rPr>
        <w:t>-edge (</w:t>
      </w:r>
      <w:r w:rsidR="002733C9" w:rsidRPr="002733C9">
        <w:rPr>
          <w:rFonts w:ascii="Times New Roman" w:eastAsia="宋体" w:hAnsi="Times New Roman" w:cs="Times New Roman"/>
          <w:sz w:val="24"/>
          <w:szCs w:val="24"/>
        </w:rPr>
        <w:t>b</w:t>
      </w:r>
      <w:r w:rsidRPr="002733C9">
        <w:rPr>
          <w:rFonts w:ascii="Times New Roman" w:eastAsia="宋体" w:hAnsi="Times New Roman" w:cs="Times New Roman"/>
          <w:sz w:val="24"/>
          <w:szCs w:val="24"/>
        </w:rPr>
        <w:t>) of NMCFT at different states.</w:t>
      </w:r>
      <w:r w:rsidR="00D31CB1" w:rsidRPr="002733C9">
        <w:rPr>
          <w:rFonts w:ascii="Times New Roman" w:eastAsia="宋体" w:hAnsi="Times New Roman" w:cs="Times New Roman"/>
          <w:sz w:val="24"/>
          <w:szCs w:val="24"/>
        </w:rPr>
        <w:t xml:space="preserve"> The wavevector K of Ni</w:t>
      </w:r>
      <w:r w:rsidR="00627F6F" w:rsidRPr="00414E55">
        <w:rPr>
          <w:rFonts w:ascii="Symbol" w:hAnsi="Symbol" w:cs="Times New Roman"/>
          <w:sz w:val="24"/>
          <w:szCs w:val="24"/>
        </w:rPr>
        <w:sym w:font="Symbol" w:char="F02D"/>
      </w:r>
      <w:r w:rsidR="00D31CB1" w:rsidRPr="002733C9">
        <w:rPr>
          <w:rFonts w:ascii="Times New Roman" w:eastAsia="宋体" w:hAnsi="Times New Roman" w:cs="Times New Roman"/>
          <w:sz w:val="24"/>
          <w:szCs w:val="24"/>
        </w:rPr>
        <w:t>TM and Mn</w:t>
      </w:r>
      <w:r w:rsidR="00627F6F" w:rsidRPr="00414E55">
        <w:rPr>
          <w:rFonts w:ascii="Symbol" w:hAnsi="Symbol" w:cs="Times New Roman"/>
          <w:sz w:val="24"/>
          <w:szCs w:val="24"/>
        </w:rPr>
        <w:sym w:font="Symbol" w:char="F02D"/>
      </w:r>
      <w:r w:rsidR="00D31CB1" w:rsidRPr="002733C9">
        <w:rPr>
          <w:rFonts w:ascii="Times New Roman" w:eastAsia="宋体" w:hAnsi="Times New Roman" w:cs="Times New Roman"/>
          <w:sz w:val="24"/>
          <w:szCs w:val="24"/>
        </w:rPr>
        <w:t>TM shell peaks are constant in each state</w:t>
      </w:r>
      <w:r w:rsidR="00D31CB1" w:rsidRPr="002733C9">
        <w:rPr>
          <w:rFonts w:ascii="Times New Roman" w:hAnsi="Times New Roman" w:cs="Times New Roman"/>
          <w:sz w:val="24"/>
          <w:szCs w:val="24"/>
        </w:rPr>
        <w:t xml:space="preserve"> </w:t>
      </w:r>
      <w:r w:rsidR="00D31CB1" w:rsidRPr="002733C9">
        <w:rPr>
          <w:rFonts w:ascii="Times New Roman" w:eastAsia="宋体" w:hAnsi="Times New Roman" w:cs="Times New Roman"/>
          <w:sz w:val="24"/>
          <w:szCs w:val="24"/>
        </w:rPr>
        <w:t>exc</w:t>
      </w:r>
      <w:r w:rsidR="00D31CB1" w:rsidRPr="00214559">
        <w:rPr>
          <w:rFonts w:ascii="Times New Roman" w:eastAsia="宋体" w:hAnsi="Times New Roman" w:cs="Times New Roman"/>
          <w:sz w:val="24"/>
          <w:szCs w:val="24"/>
        </w:rPr>
        <w:t>ept for the intensity change.</w:t>
      </w:r>
    </w:p>
    <w:p w14:paraId="159EF75C" w14:textId="77777777" w:rsidR="00C4090B" w:rsidRDefault="00C4090B" w:rsidP="00A51102">
      <w:pPr>
        <w:widowControl/>
        <w:snapToGrid w:val="0"/>
        <w:spacing w:beforeLines="50" w:before="156"/>
        <w:jc w:val="left"/>
        <w:rPr>
          <w:rFonts w:ascii="Times New Roman" w:hAnsi="Times New Roman" w:cs="Times New Roman"/>
        </w:rPr>
      </w:pPr>
      <w:r>
        <w:rPr>
          <w:rFonts w:ascii="Times New Roman" w:hAnsi="Times New Roman" w:cs="Times New Roman"/>
        </w:rPr>
        <w:br w:type="page"/>
      </w:r>
    </w:p>
    <w:p w14:paraId="27B78FC4" w14:textId="42085B92" w:rsidR="000D6B31" w:rsidRDefault="00354EF6" w:rsidP="00A51102">
      <w:pPr>
        <w:snapToGrid w:val="0"/>
        <w:spacing w:beforeLines="50" w:before="156"/>
        <w:jc w:val="center"/>
        <w:rPr>
          <w:rFonts w:ascii="Times New Roman" w:hAnsi="Times New Roman" w:cs="Times New Roman"/>
        </w:rPr>
      </w:pPr>
      <w:r>
        <w:rPr>
          <w:rFonts w:ascii="Times New Roman" w:hAnsi="Times New Roman" w:cs="Times New Roman" w:hint="eastAsia"/>
          <w:noProof/>
        </w:rPr>
        <w:lastRenderedPageBreak/>
        <w:drawing>
          <wp:inline distT="0" distB="0" distL="0" distR="0" wp14:anchorId="55ADD079" wp14:editId="5AF886D6">
            <wp:extent cx="3453384" cy="4111752"/>
            <wp:effectExtent l="0" t="0" r="0" b="317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pic:nvPicPr>
                  <pic:blipFill>
                    <a:blip r:embed="rId112">
                      <a:extLst>
                        <a:ext uri="{28A0092B-C50C-407E-A947-70E740481C1C}">
                          <a14:useLocalDpi xmlns:a14="http://schemas.microsoft.com/office/drawing/2010/main" val="0"/>
                        </a:ext>
                      </a:extLst>
                    </a:blip>
                    <a:stretch>
                      <a:fillRect/>
                    </a:stretch>
                  </pic:blipFill>
                  <pic:spPr>
                    <a:xfrm>
                      <a:off x="0" y="0"/>
                      <a:ext cx="3453384" cy="4111752"/>
                    </a:xfrm>
                    <a:prstGeom prst="rect">
                      <a:avLst/>
                    </a:prstGeom>
                  </pic:spPr>
                </pic:pic>
              </a:graphicData>
            </a:graphic>
          </wp:inline>
        </w:drawing>
      </w:r>
    </w:p>
    <w:p w14:paraId="2FB64EB5" w14:textId="7EAD4929" w:rsidR="00353328" w:rsidRPr="00214559" w:rsidRDefault="00C4090B" w:rsidP="00A51102">
      <w:pPr>
        <w:snapToGrid w:val="0"/>
        <w:rPr>
          <w:rFonts w:ascii="Times New Roman" w:hAnsi="Times New Roman" w:cs="Times New Roman"/>
          <w:sz w:val="24"/>
          <w:szCs w:val="28"/>
        </w:rPr>
      </w:pPr>
      <w:r w:rsidRPr="00214559">
        <w:rPr>
          <w:rFonts w:ascii="Times New Roman" w:hAnsi="Times New Roman" w:cs="Times New Roman"/>
          <w:b/>
          <w:bCs/>
          <w:sz w:val="24"/>
          <w:szCs w:val="28"/>
        </w:rPr>
        <w:t xml:space="preserve">Supplementary </w:t>
      </w:r>
      <w:r w:rsidR="006F6140" w:rsidRPr="00214559">
        <w:rPr>
          <w:rFonts w:ascii="Times New Roman" w:hAnsi="Times New Roman" w:cs="Times New Roman" w:hint="eastAsia"/>
          <w:b/>
          <w:bCs/>
          <w:sz w:val="24"/>
          <w:szCs w:val="28"/>
        </w:rPr>
        <w:t>F</w:t>
      </w:r>
      <w:r w:rsidRPr="00214559">
        <w:rPr>
          <w:rFonts w:ascii="Times New Roman" w:hAnsi="Times New Roman" w:cs="Times New Roman"/>
          <w:b/>
          <w:bCs/>
          <w:sz w:val="24"/>
          <w:szCs w:val="28"/>
        </w:rPr>
        <w:t xml:space="preserve">igure </w:t>
      </w:r>
      <w:r w:rsidR="006F6140" w:rsidRPr="00214559">
        <w:rPr>
          <w:rFonts w:ascii="Times New Roman" w:hAnsi="Times New Roman" w:cs="Times New Roman"/>
          <w:b/>
          <w:bCs/>
          <w:sz w:val="24"/>
          <w:szCs w:val="28"/>
        </w:rPr>
        <w:t>1</w:t>
      </w:r>
      <w:r w:rsidR="00B843A5">
        <w:rPr>
          <w:rFonts w:ascii="Times New Roman" w:hAnsi="Times New Roman" w:cs="Times New Roman"/>
          <w:b/>
          <w:bCs/>
          <w:sz w:val="24"/>
          <w:szCs w:val="28"/>
        </w:rPr>
        <w:t>4</w:t>
      </w:r>
      <w:r w:rsidR="006F6140" w:rsidRPr="00214559">
        <w:rPr>
          <w:rFonts w:ascii="Times New Roman" w:hAnsi="Times New Roman" w:cs="Times New Roman"/>
          <w:b/>
          <w:bCs/>
          <w:sz w:val="24"/>
          <w:szCs w:val="28"/>
        </w:rPr>
        <w:t>.</w:t>
      </w:r>
      <w:r w:rsidR="006F6140" w:rsidRPr="00214559">
        <w:rPr>
          <w:rFonts w:ascii="Times New Roman" w:hAnsi="Times New Roman" w:cs="Times New Roman"/>
          <w:sz w:val="24"/>
          <w:szCs w:val="28"/>
        </w:rPr>
        <w:t xml:space="preserve"> </w:t>
      </w:r>
      <w:r w:rsidR="00863DF5" w:rsidRPr="00214559">
        <w:rPr>
          <w:rFonts w:ascii="Times New Roman" w:hAnsi="Times New Roman" w:cs="Times New Roman" w:hint="eastAsia"/>
          <w:sz w:val="24"/>
          <w:szCs w:val="28"/>
        </w:rPr>
        <w:t>Ex</w:t>
      </w:r>
      <w:r w:rsidR="00863DF5" w:rsidRPr="00214559">
        <w:rPr>
          <w:rFonts w:ascii="Times New Roman" w:hAnsi="Times New Roman" w:cs="Times New Roman"/>
          <w:sz w:val="24"/>
          <w:szCs w:val="28"/>
        </w:rPr>
        <w:t xml:space="preserve"> </w:t>
      </w:r>
      <w:r w:rsidR="00863DF5" w:rsidRPr="00214559">
        <w:rPr>
          <w:rFonts w:ascii="Times New Roman" w:hAnsi="Times New Roman" w:cs="Times New Roman" w:hint="eastAsia"/>
          <w:sz w:val="24"/>
          <w:szCs w:val="28"/>
        </w:rPr>
        <w:t>situ</w:t>
      </w:r>
      <w:r w:rsidR="00863DF5" w:rsidRPr="00214559">
        <w:rPr>
          <w:rFonts w:ascii="Times New Roman" w:hAnsi="Times New Roman" w:cs="Times New Roman"/>
          <w:sz w:val="24"/>
          <w:szCs w:val="28"/>
        </w:rPr>
        <w:t xml:space="preserve"> </w:t>
      </w:r>
      <w:r w:rsidR="00863DF5" w:rsidRPr="00214559">
        <w:rPr>
          <w:rFonts w:ascii="Times New Roman" w:hAnsi="Times New Roman" w:cs="Times New Roman" w:hint="eastAsia"/>
          <w:sz w:val="24"/>
          <w:szCs w:val="28"/>
        </w:rPr>
        <w:t>O</w:t>
      </w:r>
      <w:r w:rsidR="00863DF5" w:rsidRPr="00214559">
        <w:rPr>
          <w:rFonts w:ascii="Times New Roman" w:hAnsi="Times New Roman" w:cs="Times New Roman"/>
          <w:sz w:val="24"/>
          <w:szCs w:val="28"/>
        </w:rPr>
        <w:t xml:space="preserve"> 1</w:t>
      </w:r>
      <w:r w:rsidR="00863DF5" w:rsidRPr="00214559">
        <w:rPr>
          <w:rFonts w:ascii="Times New Roman" w:hAnsi="Times New Roman" w:cs="Times New Roman" w:hint="eastAsia"/>
          <w:sz w:val="24"/>
          <w:szCs w:val="28"/>
        </w:rPr>
        <w:t>s</w:t>
      </w:r>
      <w:r w:rsidR="00863DF5" w:rsidRPr="00214559">
        <w:rPr>
          <w:rFonts w:ascii="Times New Roman" w:hAnsi="Times New Roman" w:cs="Times New Roman"/>
          <w:sz w:val="24"/>
          <w:szCs w:val="28"/>
        </w:rPr>
        <w:t xml:space="preserve"> </w:t>
      </w:r>
      <w:r w:rsidR="00863DF5" w:rsidRPr="00214559">
        <w:rPr>
          <w:rFonts w:ascii="Times New Roman" w:hAnsi="Times New Roman" w:cs="Times New Roman" w:hint="eastAsia"/>
          <w:sz w:val="24"/>
          <w:szCs w:val="28"/>
        </w:rPr>
        <w:t>XPS</w:t>
      </w:r>
      <w:r w:rsidR="00863DF5" w:rsidRPr="00214559">
        <w:rPr>
          <w:rFonts w:ascii="Times New Roman" w:hAnsi="Times New Roman" w:cs="Times New Roman"/>
          <w:sz w:val="24"/>
          <w:szCs w:val="28"/>
        </w:rPr>
        <w:t xml:space="preserve"> </w:t>
      </w:r>
      <w:r w:rsidR="00863DF5" w:rsidRPr="00214559">
        <w:rPr>
          <w:rFonts w:ascii="Times New Roman" w:hAnsi="Times New Roman" w:cs="Times New Roman" w:hint="eastAsia"/>
          <w:sz w:val="24"/>
          <w:szCs w:val="28"/>
        </w:rPr>
        <w:t>results</w:t>
      </w:r>
      <w:r w:rsidR="00863DF5" w:rsidRPr="00214559">
        <w:rPr>
          <w:rFonts w:ascii="Times New Roman" w:hAnsi="Times New Roman" w:cs="Times New Roman"/>
          <w:sz w:val="24"/>
          <w:szCs w:val="28"/>
        </w:rPr>
        <w:t xml:space="preserve"> </w:t>
      </w:r>
      <w:r w:rsidR="00863DF5" w:rsidRPr="00214559">
        <w:rPr>
          <w:rFonts w:ascii="Times New Roman" w:hAnsi="Times New Roman" w:cs="Times New Roman" w:hint="eastAsia"/>
          <w:sz w:val="24"/>
          <w:szCs w:val="28"/>
        </w:rPr>
        <w:t>du</w:t>
      </w:r>
      <w:r w:rsidR="00863DF5" w:rsidRPr="00EA6431">
        <w:rPr>
          <w:rFonts w:ascii="Times New Roman" w:hAnsi="Times New Roman" w:cs="Times New Roman" w:hint="eastAsia"/>
          <w:sz w:val="24"/>
          <w:szCs w:val="28"/>
        </w:rPr>
        <w:t>ring</w:t>
      </w:r>
      <w:r w:rsidR="00863DF5" w:rsidRPr="00EA6431">
        <w:rPr>
          <w:rFonts w:ascii="Times New Roman" w:hAnsi="Times New Roman" w:cs="Times New Roman"/>
          <w:sz w:val="24"/>
          <w:szCs w:val="28"/>
        </w:rPr>
        <w:t xml:space="preserve"> </w:t>
      </w:r>
      <w:r w:rsidR="00863DF5" w:rsidRPr="00EA6431">
        <w:rPr>
          <w:rFonts w:ascii="Times New Roman" w:hAnsi="Times New Roman" w:cs="Times New Roman" w:hint="eastAsia"/>
          <w:sz w:val="24"/>
          <w:szCs w:val="28"/>
        </w:rPr>
        <w:t>the</w:t>
      </w:r>
      <w:r w:rsidR="00863DF5" w:rsidRPr="00EA6431">
        <w:rPr>
          <w:rFonts w:ascii="Times New Roman" w:hAnsi="Times New Roman" w:cs="Times New Roman"/>
          <w:sz w:val="24"/>
          <w:szCs w:val="28"/>
        </w:rPr>
        <w:t xml:space="preserve"> </w:t>
      </w:r>
      <w:r w:rsidR="00863DF5" w:rsidRPr="00EA6431">
        <w:rPr>
          <w:rFonts w:ascii="Times New Roman" w:hAnsi="Times New Roman" w:cs="Times New Roman" w:hint="eastAsia"/>
          <w:sz w:val="24"/>
          <w:szCs w:val="28"/>
        </w:rPr>
        <w:t>first</w:t>
      </w:r>
      <w:r w:rsidR="00863DF5" w:rsidRPr="00EA6431">
        <w:rPr>
          <w:rFonts w:ascii="Times New Roman" w:hAnsi="Times New Roman" w:cs="Times New Roman"/>
          <w:sz w:val="24"/>
          <w:szCs w:val="28"/>
        </w:rPr>
        <w:t xml:space="preserve"> </w:t>
      </w:r>
      <w:r w:rsidR="00863DF5" w:rsidRPr="00EA6431">
        <w:rPr>
          <w:rFonts w:ascii="Times New Roman" w:hAnsi="Times New Roman" w:cs="Times New Roman" w:hint="eastAsia"/>
          <w:sz w:val="24"/>
          <w:szCs w:val="28"/>
        </w:rPr>
        <w:t>charging</w:t>
      </w:r>
      <w:r w:rsidR="00863DF5" w:rsidRPr="00EA6431">
        <w:rPr>
          <w:rFonts w:ascii="Times New Roman" w:hAnsi="Times New Roman" w:cs="Times New Roman"/>
          <w:sz w:val="24"/>
          <w:szCs w:val="28"/>
        </w:rPr>
        <w:t xml:space="preserve"> </w:t>
      </w:r>
      <w:r w:rsidR="00863DF5" w:rsidRPr="00EA6431">
        <w:rPr>
          <w:rFonts w:ascii="Times New Roman" w:hAnsi="Times New Roman" w:cs="Times New Roman" w:hint="eastAsia"/>
          <w:sz w:val="24"/>
          <w:szCs w:val="28"/>
        </w:rPr>
        <w:t>of</w:t>
      </w:r>
      <w:r w:rsidR="00863DF5" w:rsidRPr="00EA6431">
        <w:rPr>
          <w:rFonts w:ascii="Times New Roman" w:hAnsi="Times New Roman" w:cs="Times New Roman"/>
          <w:sz w:val="24"/>
          <w:szCs w:val="28"/>
        </w:rPr>
        <w:t xml:space="preserve"> NM (a) and NMCFT (b).</w:t>
      </w:r>
      <w:r w:rsidR="00647C50" w:rsidRPr="00EA6431">
        <w:rPr>
          <w:rFonts w:ascii="Times New Roman" w:hAnsi="Times New Roman" w:cs="Times New Roman"/>
          <w:sz w:val="24"/>
          <w:szCs w:val="28"/>
        </w:rPr>
        <w:t xml:space="preserve"> </w:t>
      </w:r>
      <w:r w:rsidR="005A3531" w:rsidRPr="00EA6431">
        <w:rPr>
          <w:rFonts w:ascii="Times New Roman" w:hAnsi="Times New Roman" w:cs="Times New Roman"/>
          <w:sz w:val="24"/>
          <w:szCs w:val="28"/>
        </w:rPr>
        <w:t xml:space="preserve">The charging state of the samples corresponds to the numbers as depicted in Fig. 2g, h. </w:t>
      </w:r>
      <w:r w:rsidR="00691E4A" w:rsidRPr="00EA6431">
        <w:rPr>
          <w:rFonts w:ascii="Times New Roman" w:hAnsi="Times New Roman" w:cs="Times New Roman"/>
          <w:sz w:val="24"/>
          <w:szCs w:val="28"/>
        </w:rPr>
        <w:t>For a clearer observation of the lattice O evolution, all samples</w:t>
      </w:r>
      <w:r w:rsidR="006F51D6" w:rsidRPr="00EA6431">
        <w:rPr>
          <w:rFonts w:ascii="Times New Roman" w:hAnsi="Times New Roman" w:cs="Times New Roman"/>
          <w:sz w:val="24"/>
          <w:szCs w:val="28"/>
        </w:rPr>
        <w:t xml:space="preserve">, </w:t>
      </w:r>
      <w:r w:rsidR="00691E4A" w:rsidRPr="00EA6431">
        <w:rPr>
          <w:rFonts w:ascii="Times New Roman" w:hAnsi="Times New Roman" w:cs="Times New Roman"/>
          <w:sz w:val="24"/>
          <w:szCs w:val="28"/>
        </w:rPr>
        <w:t>except</w:t>
      </w:r>
      <w:r w:rsidR="006F51D6" w:rsidRPr="00EA6431">
        <w:rPr>
          <w:rFonts w:ascii="Times New Roman" w:hAnsi="Times New Roman" w:cs="Times New Roman"/>
          <w:sz w:val="24"/>
          <w:szCs w:val="28"/>
        </w:rPr>
        <w:t xml:space="preserve"> those </w:t>
      </w:r>
      <w:r w:rsidR="009C6E43" w:rsidRPr="00EA6431">
        <w:rPr>
          <w:rFonts w:ascii="Times New Roman" w:hAnsi="Times New Roman" w:cs="Times New Roman"/>
          <w:sz w:val="24"/>
          <w:szCs w:val="28"/>
        </w:rPr>
        <w:t>in</w:t>
      </w:r>
      <w:r w:rsidR="00691E4A" w:rsidRPr="00EA6431">
        <w:rPr>
          <w:rFonts w:ascii="Times New Roman" w:hAnsi="Times New Roman" w:cs="Times New Roman"/>
          <w:sz w:val="24"/>
          <w:szCs w:val="28"/>
        </w:rPr>
        <w:t xml:space="preserve"> the pristine stat</w:t>
      </w:r>
      <w:r w:rsidR="006F51D6" w:rsidRPr="00EA6431">
        <w:rPr>
          <w:rFonts w:ascii="Times New Roman" w:hAnsi="Times New Roman" w:cs="Times New Roman"/>
          <w:sz w:val="24"/>
          <w:szCs w:val="28"/>
        </w:rPr>
        <w:t>e,</w:t>
      </w:r>
      <w:r w:rsidR="00691E4A" w:rsidRPr="00EA6431">
        <w:rPr>
          <w:rFonts w:ascii="Times New Roman" w:hAnsi="Times New Roman" w:cs="Times New Roman"/>
          <w:sz w:val="24"/>
          <w:szCs w:val="28"/>
        </w:rPr>
        <w:t xml:space="preserve"> were etched for 60</w:t>
      </w:r>
      <w:r w:rsidR="00E70A68" w:rsidRPr="00EA6431">
        <w:rPr>
          <w:rFonts w:ascii="Times New Roman" w:hAnsi="Times New Roman" w:cs="Times New Roman"/>
          <w:sz w:val="24"/>
          <w:szCs w:val="28"/>
        </w:rPr>
        <w:t xml:space="preserve"> </w:t>
      </w:r>
      <w:r w:rsidR="00691E4A" w:rsidRPr="00EA6431">
        <w:rPr>
          <w:rFonts w:ascii="Times New Roman" w:hAnsi="Times New Roman" w:cs="Times New Roman"/>
          <w:sz w:val="24"/>
          <w:szCs w:val="28"/>
        </w:rPr>
        <w:t>s for testing.</w:t>
      </w:r>
      <w:r w:rsidR="00EF5E2F" w:rsidRPr="00EA6431">
        <w:rPr>
          <w:rFonts w:ascii="Times New Roman" w:hAnsi="Times New Roman" w:cs="Times New Roman"/>
          <w:sz w:val="24"/>
          <w:szCs w:val="28"/>
        </w:rPr>
        <w:t xml:space="preserve"> </w:t>
      </w:r>
      <w:r w:rsidR="003C167B" w:rsidRPr="00EA6431">
        <w:rPr>
          <w:rFonts w:ascii="Times New Roman" w:hAnsi="Times New Roman" w:cs="Times New Roman"/>
          <w:sz w:val="24"/>
          <w:szCs w:val="28"/>
        </w:rPr>
        <w:t>By peak splitting and fitting, three different oxygen species can be obtained: the lattice O</w:t>
      </w:r>
      <w:r w:rsidR="003C167B" w:rsidRPr="00EA6431">
        <w:rPr>
          <w:rFonts w:ascii="Times New Roman" w:hAnsi="Times New Roman" w:cs="Times New Roman"/>
          <w:sz w:val="24"/>
          <w:szCs w:val="28"/>
          <w:vertAlign w:val="superscript"/>
        </w:rPr>
        <w:t>2</w:t>
      </w:r>
      <w:r w:rsidR="00627F6F" w:rsidRPr="00EA6431">
        <w:rPr>
          <w:rFonts w:ascii="Symbol" w:hAnsi="Symbol" w:cs="Times New Roman"/>
          <w:sz w:val="24"/>
          <w:szCs w:val="24"/>
          <w:vertAlign w:val="superscript"/>
        </w:rPr>
        <w:sym w:font="Symbol" w:char="F02D"/>
      </w:r>
      <w:r w:rsidR="003C167B" w:rsidRPr="00EA6431">
        <w:rPr>
          <w:rFonts w:ascii="Times New Roman" w:hAnsi="Times New Roman" w:cs="Times New Roman"/>
          <w:sz w:val="24"/>
          <w:szCs w:val="28"/>
        </w:rPr>
        <w:t xml:space="preserve"> at 529.5 eV</w:t>
      </w:r>
      <w:r w:rsidR="00EB2B9F" w:rsidRPr="00EA6431">
        <w:rPr>
          <w:rFonts w:ascii="Times New Roman" w:hAnsi="Times New Roman" w:cs="Times New Roman"/>
          <w:sz w:val="24"/>
          <w:szCs w:val="28"/>
        </w:rPr>
        <w:t xml:space="preserve"> (filled in grey)</w:t>
      </w:r>
      <w:r w:rsidR="003C167B" w:rsidRPr="00EA6431">
        <w:rPr>
          <w:rFonts w:ascii="Times New Roman" w:hAnsi="Times New Roman" w:cs="Times New Roman"/>
          <w:sz w:val="24"/>
          <w:szCs w:val="28"/>
        </w:rPr>
        <w:t>, the oxidized oxygen O</w:t>
      </w:r>
      <w:r w:rsidR="0078497A" w:rsidRPr="00EA6431">
        <w:rPr>
          <w:rFonts w:ascii="Times New Roman" w:hAnsi="Times New Roman" w:cs="Times New Roman"/>
          <w:sz w:val="24"/>
          <w:szCs w:val="28"/>
          <w:vertAlign w:val="superscript"/>
        </w:rPr>
        <w:t>n</w:t>
      </w:r>
      <w:r w:rsidR="00627F6F" w:rsidRPr="00EA6431">
        <w:rPr>
          <w:rFonts w:ascii="Symbol" w:hAnsi="Symbol" w:cs="Times New Roman"/>
          <w:sz w:val="24"/>
          <w:szCs w:val="24"/>
          <w:vertAlign w:val="superscript"/>
        </w:rPr>
        <w:sym w:font="Symbol" w:char="F02D"/>
      </w:r>
      <w:r w:rsidR="003C167B" w:rsidRPr="00EA6431">
        <w:rPr>
          <w:rFonts w:ascii="Times New Roman" w:hAnsi="Times New Roman" w:cs="Times New Roman"/>
          <w:sz w:val="24"/>
          <w:szCs w:val="28"/>
        </w:rPr>
        <w:t xml:space="preserve"> </w:t>
      </w:r>
      <w:r w:rsidR="00F95F99" w:rsidRPr="00EA6431">
        <w:rPr>
          <w:rFonts w:ascii="Times New Roman" w:hAnsi="Times New Roman" w:cs="Times New Roman"/>
          <w:sz w:val="24"/>
          <w:szCs w:val="28"/>
        </w:rPr>
        <w:t>(0</w:t>
      </w:r>
      <w:r w:rsidR="00627F6F" w:rsidRPr="00EA6431">
        <w:rPr>
          <w:rFonts w:ascii="Times New Roman" w:hAnsi="Times New Roman" w:cs="Times New Roman"/>
          <w:sz w:val="24"/>
          <w:szCs w:val="28"/>
        </w:rPr>
        <w:t xml:space="preserve"> </w:t>
      </w:r>
      <w:r w:rsidR="00F95F99" w:rsidRPr="00EA6431">
        <w:rPr>
          <w:rFonts w:ascii="Times New Roman" w:hAnsi="Times New Roman" w:cs="Times New Roman"/>
          <w:sz w:val="24"/>
          <w:szCs w:val="28"/>
        </w:rPr>
        <w:t>&lt;</w:t>
      </w:r>
      <w:r w:rsidR="00627F6F" w:rsidRPr="00EA6431">
        <w:rPr>
          <w:rFonts w:ascii="Times New Roman" w:hAnsi="Times New Roman" w:cs="Times New Roman"/>
          <w:sz w:val="24"/>
          <w:szCs w:val="28"/>
        </w:rPr>
        <w:t xml:space="preserve"> </w:t>
      </w:r>
      <w:r w:rsidR="00F95F99" w:rsidRPr="00EA6431">
        <w:rPr>
          <w:rFonts w:ascii="Times New Roman" w:hAnsi="Times New Roman" w:cs="Times New Roman"/>
          <w:sz w:val="24"/>
          <w:szCs w:val="28"/>
        </w:rPr>
        <w:t>n</w:t>
      </w:r>
      <w:r w:rsidR="00627F6F" w:rsidRPr="00EA6431">
        <w:rPr>
          <w:rFonts w:ascii="Times New Roman" w:hAnsi="Times New Roman" w:cs="Times New Roman"/>
          <w:sz w:val="24"/>
          <w:szCs w:val="28"/>
        </w:rPr>
        <w:t xml:space="preserve"> </w:t>
      </w:r>
      <w:r w:rsidR="00F95F99" w:rsidRPr="00EA6431">
        <w:rPr>
          <w:rFonts w:ascii="Times New Roman" w:hAnsi="Times New Roman" w:cs="Times New Roman"/>
          <w:sz w:val="24"/>
          <w:szCs w:val="28"/>
        </w:rPr>
        <w:t>&lt;</w:t>
      </w:r>
      <w:r w:rsidR="00627F6F" w:rsidRPr="00EA6431">
        <w:rPr>
          <w:rFonts w:ascii="Times New Roman" w:hAnsi="Times New Roman" w:cs="Times New Roman"/>
          <w:sz w:val="24"/>
          <w:szCs w:val="28"/>
        </w:rPr>
        <w:t xml:space="preserve"> </w:t>
      </w:r>
      <w:r w:rsidR="00F95F99" w:rsidRPr="00EA6431">
        <w:rPr>
          <w:rFonts w:ascii="Times New Roman" w:hAnsi="Times New Roman" w:cs="Times New Roman"/>
          <w:sz w:val="24"/>
          <w:szCs w:val="28"/>
        </w:rPr>
        <w:t>2)</w:t>
      </w:r>
      <w:r w:rsidR="003C6657" w:rsidRPr="00EA6431">
        <w:rPr>
          <w:rFonts w:ascii="Times New Roman" w:hAnsi="Times New Roman" w:cs="Times New Roman"/>
          <w:sz w:val="24"/>
          <w:szCs w:val="28"/>
        </w:rPr>
        <w:t xml:space="preserve"> </w:t>
      </w:r>
      <w:r w:rsidR="003C167B" w:rsidRPr="00EA6431">
        <w:rPr>
          <w:rFonts w:ascii="Times New Roman" w:hAnsi="Times New Roman" w:cs="Times New Roman"/>
          <w:sz w:val="24"/>
          <w:szCs w:val="28"/>
        </w:rPr>
        <w:t xml:space="preserve">at </w:t>
      </w:r>
      <w:r w:rsidR="003C167B" w:rsidRPr="00214559">
        <w:rPr>
          <w:rFonts w:ascii="Times New Roman" w:hAnsi="Times New Roman" w:cs="Times New Roman"/>
          <w:sz w:val="24"/>
          <w:szCs w:val="28"/>
        </w:rPr>
        <w:t>530.5 eV</w:t>
      </w:r>
      <w:r w:rsidR="00EB2B9F" w:rsidRPr="00214559">
        <w:rPr>
          <w:rFonts w:ascii="Times New Roman" w:hAnsi="Times New Roman" w:cs="Times New Roman"/>
          <w:sz w:val="24"/>
          <w:szCs w:val="28"/>
        </w:rPr>
        <w:t xml:space="preserve"> (filled in bule or red)</w:t>
      </w:r>
      <w:r w:rsidR="003C167B" w:rsidRPr="00214559">
        <w:rPr>
          <w:rFonts w:ascii="Times New Roman" w:hAnsi="Times New Roman" w:cs="Times New Roman"/>
          <w:sz w:val="24"/>
          <w:szCs w:val="28"/>
        </w:rPr>
        <w:t xml:space="preserve"> and the organic species of O with higher binding energ</w:t>
      </w:r>
      <w:r w:rsidR="003F7002" w:rsidRPr="00214559">
        <w:rPr>
          <w:rFonts w:ascii="Times New Roman" w:hAnsi="Times New Roman" w:cs="Times New Roman"/>
          <w:sz w:val="24"/>
          <w:szCs w:val="28"/>
        </w:rPr>
        <w:t>y</w:t>
      </w:r>
      <w:r w:rsidR="003C167B" w:rsidRPr="00214559">
        <w:rPr>
          <w:rFonts w:ascii="Times New Roman" w:hAnsi="Times New Roman" w:cs="Times New Roman"/>
          <w:sz w:val="24"/>
          <w:szCs w:val="28"/>
        </w:rPr>
        <w:t>.</w:t>
      </w:r>
      <w:r w:rsidR="00E603EC" w:rsidRPr="00214559">
        <w:rPr>
          <w:rFonts w:ascii="Times New Roman" w:hAnsi="Times New Roman" w:cs="Times New Roman"/>
          <w:sz w:val="24"/>
          <w:szCs w:val="28"/>
        </w:rPr>
        <w:t xml:space="preserve"> The percentages indicate the area ratio of the O</w:t>
      </w:r>
      <w:r w:rsidR="002A24CD" w:rsidRPr="00214559">
        <w:rPr>
          <w:rFonts w:ascii="Times New Roman" w:hAnsi="Times New Roman" w:cs="Times New Roman" w:hint="eastAsia"/>
          <w:sz w:val="24"/>
          <w:szCs w:val="28"/>
          <w:vertAlign w:val="superscript"/>
        </w:rPr>
        <w:t>n</w:t>
      </w:r>
      <w:r w:rsidR="00627F6F" w:rsidRPr="00627F6F">
        <w:rPr>
          <w:rFonts w:ascii="Symbol" w:hAnsi="Symbol" w:cs="Times New Roman"/>
          <w:sz w:val="24"/>
          <w:szCs w:val="24"/>
          <w:vertAlign w:val="superscript"/>
        </w:rPr>
        <w:sym w:font="Symbol" w:char="F02D"/>
      </w:r>
      <w:r w:rsidR="00E603EC" w:rsidRPr="00214559">
        <w:rPr>
          <w:rFonts w:ascii="Times New Roman" w:hAnsi="Times New Roman" w:cs="Times New Roman"/>
          <w:sz w:val="24"/>
          <w:szCs w:val="28"/>
        </w:rPr>
        <w:t xml:space="preserve"> peak to the O</w:t>
      </w:r>
      <w:r w:rsidR="00E603EC" w:rsidRPr="00214559">
        <w:rPr>
          <w:rFonts w:ascii="Times New Roman" w:hAnsi="Times New Roman" w:cs="Times New Roman"/>
          <w:sz w:val="24"/>
          <w:szCs w:val="28"/>
          <w:vertAlign w:val="superscript"/>
        </w:rPr>
        <w:t>2</w:t>
      </w:r>
      <w:r w:rsidR="00627F6F" w:rsidRPr="00627F6F">
        <w:rPr>
          <w:rFonts w:ascii="Symbol" w:hAnsi="Symbol" w:cs="Times New Roman"/>
          <w:sz w:val="24"/>
          <w:szCs w:val="24"/>
          <w:vertAlign w:val="superscript"/>
        </w:rPr>
        <w:sym w:font="Symbol" w:char="F02D"/>
      </w:r>
      <w:r w:rsidR="00E603EC" w:rsidRPr="00214559">
        <w:rPr>
          <w:rFonts w:ascii="Times New Roman" w:hAnsi="Times New Roman" w:cs="Times New Roman"/>
          <w:sz w:val="24"/>
          <w:szCs w:val="28"/>
          <w:vertAlign w:val="subscript"/>
        </w:rPr>
        <w:t xml:space="preserve"> </w:t>
      </w:r>
      <w:r w:rsidR="00E603EC" w:rsidRPr="00214559">
        <w:rPr>
          <w:rFonts w:ascii="Times New Roman" w:hAnsi="Times New Roman" w:cs="Times New Roman"/>
          <w:sz w:val="24"/>
          <w:szCs w:val="28"/>
        </w:rPr>
        <w:t>peak.</w:t>
      </w:r>
    </w:p>
    <w:p w14:paraId="5AE636FC" w14:textId="4213C220" w:rsidR="00C4090B" w:rsidRPr="005700EE" w:rsidRDefault="00C4090B" w:rsidP="00A51102">
      <w:pPr>
        <w:widowControl/>
        <w:snapToGrid w:val="0"/>
        <w:spacing w:beforeLines="50" w:before="156"/>
        <w:jc w:val="left"/>
        <w:rPr>
          <w:rFonts w:ascii="Times New Roman" w:hAnsi="Times New Roman" w:cs="Times New Roman"/>
        </w:rPr>
      </w:pPr>
      <w:r>
        <w:rPr>
          <w:rFonts w:ascii="Times New Roman" w:hAnsi="Times New Roman" w:cs="Times New Roman"/>
          <w:kern w:val="0"/>
        </w:rPr>
        <w:br w:type="page"/>
      </w:r>
    </w:p>
    <w:p w14:paraId="3FD118E5" w14:textId="70390D8E" w:rsidR="00DD1541" w:rsidRDefault="00D620A9" w:rsidP="00A51102">
      <w:pPr>
        <w:snapToGrid w:val="0"/>
        <w:spacing w:beforeLines="50" w:before="156"/>
        <w:jc w:val="center"/>
        <w:rPr>
          <w:rFonts w:ascii="Times New Roman" w:hAnsi="Times New Roman" w:cs="Times New Roman"/>
        </w:rPr>
      </w:pPr>
      <w:r>
        <w:rPr>
          <w:rFonts w:ascii="Times New Roman" w:hAnsi="Times New Roman" w:cs="Times New Roman"/>
          <w:noProof/>
        </w:rPr>
        <w:lastRenderedPageBreak/>
        <w:drawing>
          <wp:inline distT="0" distB="0" distL="0" distR="0" wp14:anchorId="77DD6E85" wp14:editId="1C0468E6">
            <wp:extent cx="4142232" cy="1463040"/>
            <wp:effectExtent l="0" t="0" r="0" b="381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pic:nvPicPr>
                  <pic:blipFill>
                    <a:blip r:embed="rId113">
                      <a:extLst>
                        <a:ext uri="{28A0092B-C50C-407E-A947-70E740481C1C}">
                          <a14:useLocalDpi xmlns:a14="http://schemas.microsoft.com/office/drawing/2010/main" val="0"/>
                        </a:ext>
                      </a:extLst>
                    </a:blip>
                    <a:stretch>
                      <a:fillRect/>
                    </a:stretch>
                  </pic:blipFill>
                  <pic:spPr>
                    <a:xfrm>
                      <a:off x="0" y="0"/>
                      <a:ext cx="4142232" cy="1463040"/>
                    </a:xfrm>
                    <a:prstGeom prst="rect">
                      <a:avLst/>
                    </a:prstGeom>
                  </pic:spPr>
                </pic:pic>
              </a:graphicData>
            </a:graphic>
          </wp:inline>
        </w:drawing>
      </w:r>
    </w:p>
    <w:p w14:paraId="53B4F10B" w14:textId="7A868384" w:rsidR="00DD1541" w:rsidRPr="00214559" w:rsidRDefault="00DD1541" w:rsidP="00A51102">
      <w:pPr>
        <w:snapToGrid w:val="0"/>
        <w:rPr>
          <w:rFonts w:ascii="Times New Roman" w:hAnsi="Times New Roman" w:cs="Times New Roman"/>
          <w:sz w:val="24"/>
          <w:szCs w:val="28"/>
        </w:rPr>
      </w:pPr>
      <w:r w:rsidRPr="00214559">
        <w:rPr>
          <w:rFonts w:ascii="Times New Roman" w:hAnsi="Times New Roman" w:cs="Times New Roman"/>
          <w:b/>
          <w:bCs/>
          <w:sz w:val="24"/>
          <w:szCs w:val="28"/>
        </w:rPr>
        <w:t xml:space="preserve">Supplementary </w:t>
      </w:r>
      <w:r w:rsidR="009969FB" w:rsidRPr="00214559">
        <w:rPr>
          <w:rFonts w:ascii="Times New Roman" w:hAnsi="Times New Roman" w:cs="Times New Roman"/>
          <w:b/>
          <w:bCs/>
          <w:sz w:val="24"/>
          <w:szCs w:val="28"/>
        </w:rPr>
        <w:t>F</w:t>
      </w:r>
      <w:r w:rsidRPr="00214559">
        <w:rPr>
          <w:rFonts w:ascii="Times New Roman" w:hAnsi="Times New Roman" w:cs="Times New Roman"/>
          <w:b/>
          <w:bCs/>
          <w:sz w:val="24"/>
          <w:szCs w:val="28"/>
        </w:rPr>
        <w:t xml:space="preserve">igure </w:t>
      </w:r>
      <w:r w:rsidR="004C4EA5" w:rsidRPr="00214559">
        <w:rPr>
          <w:rFonts w:ascii="Times New Roman" w:hAnsi="Times New Roman" w:cs="Times New Roman"/>
          <w:b/>
          <w:bCs/>
          <w:sz w:val="24"/>
          <w:szCs w:val="28"/>
        </w:rPr>
        <w:t>1</w:t>
      </w:r>
      <w:r w:rsidR="00B843A5">
        <w:rPr>
          <w:rFonts w:ascii="Times New Roman" w:hAnsi="Times New Roman" w:cs="Times New Roman"/>
          <w:b/>
          <w:bCs/>
          <w:sz w:val="24"/>
          <w:szCs w:val="28"/>
        </w:rPr>
        <w:t>5</w:t>
      </w:r>
      <w:r w:rsidRPr="00214559">
        <w:rPr>
          <w:rFonts w:ascii="Times New Roman" w:hAnsi="Times New Roman" w:cs="Times New Roman"/>
          <w:sz w:val="24"/>
          <w:szCs w:val="28"/>
        </w:rPr>
        <w:t xml:space="preserve">. </w:t>
      </w:r>
      <w:r w:rsidR="00AC41DD" w:rsidRPr="00214559">
        <w:rPr>
          <w:rFonts w:ascii="Times New Roman" w:hAnsi="Times New Roman" w:cs="Times New Roman"/>
          <w:sz w:val="24"/>
          <w:szCs w:val="28"/>
        </w:rPr>
        <w:t xml:space="preserve">Photograph </w:t>
      </w:r>
      <w:r w:rsidR="00AC41DD" w:rsidRPr="00214559">
        <w:rPr>
          <w:rFonts w:ascii="Times New Roman" w:hAnsi="Times New Roman" w:cs="Times New Roman" w:hint="eastAsia"/>
          <w:sz w:val="24"/>
          <w:szCs w:val="28"/>
        </w:rPr>
        <w:t>(</w:t>
      </w:r>
      <w:r w:rsidR="00AC41DD" w:rsidRPr="00214559">
        <w:rPr>
          <w:rFonts w:ascii="Times New Roman" w:hAnsi="Times New Roman" w:cs="Times New Roman"/>
          <w:sz w:val="24"/>
          <w:szCs w:val="28"/>
        </w:rPr>
        <w:t xml:space="preserve">a) and </w:t>
      </w:r>
      <w:r w:rsidR="00C00FDF" w:rsidRPr="00214559">
        <w:rPr>
          <w:rFonts w:ascii="Times New Roman" w:hAnsi="Times New Roman" w:cs="Times New Roman"/>
          <w:sz w:val="24"/>
          <w:szCs w:val="28"/>
        </w:rPr>
        <w:t xml:space="preserve">schematic </w:t>
      </w:r>
      <w:r w:rsidR="00AC41DD" w:rsidRPr="00214559">
        <w:rPr>
          <w:rFonts w:ascii="Times New Roman" w:hAnsi="Times New Roman" w:cs="Times New Roman"/>
          <w:sz w:val="24"/>
          <w:szCs w:val="28"/>
        </w:rPr>
        <w:t>construction</w:t>
      </w:r>
      <w:r w:rsidR="00C00FDF" w:rsidRPr="00214559">
        <w:rPr>
          <w:rFonts w:ascii="Times New Roman" w:hAnsi="Times New Roman" w:cs="Times New Roman"/>
          <w:sz w:val="24"/>
          <w:szCs w:val="28"/>
        </w:rPr>
        <w:t xml:space="preserve"> </w:t>
      </w:r>
      <w:r w:rsidR="00AC41DD" w:rsidRPr="00214559">
        <w:rPr>
          <w:rFonts w:ascii="Times New Roman" w:hAnsi="Times New Roman" w:cs="Times New Roman"/>
          <w:sz w:val="24"/>
          <w:szCs w:val="28"/>
        </w:rPr>
        <w:t xml:space="preserve">(b) of Swagelok </w:t>
      </w:r>
      <w:r w:rsidR="002733C9">
        <w:rPr>
          <w:rFonts w:ascii="Times New Roman" w:hAnsi="Times New Roman" w:cs="Times New Roman"/>
          <w:sz w:val="24"/>
          <w:szCs w:val="28"/>
        </w:rPr>
        <w:t>three</w:t>
      </w:r>
      <w:r w:rsidR="00AC41DD" w:rsidRPr="00214559">
        <w:rPr>
          <w:rFonts w:ascii="Times New Roman" w:hAnsi="Times New Roman" w:cs="Times New Roman"/>
          <w:sz w:val="24"/>
          <w:szCs w:val="28"/>
        </w:rPr>
        <w:t>-electrode</w:t>
      </w:r>
      <w:r w:rsidR="00BF464B" w:rsidRPr="00214559">
        <w:rPr>
          <w:rFonts w:ascii="Times New Roman" w:hAnsi="Times New Roman" w:cs="Times New Roman"/>
          <w:sz w:val="24"/>
          <w:szCs w:val="28"/>
        </w:rPr>
        <w:t>s</w:t>
      </w:r>
      <w:r w:rsidR="00AC41DD" w:rsidRPr="00214559">
        <w:rPr>
          <w:rFonts w:ascii="Times New Roman" w:hAnsi="Times New Roman" w:cs="Times New Roman"/>
          <w:sz w:val="24"/>
          <w:szCs w:val="28"/>
        </w:rPr>
        <w:t xml:space="preserve"> cell.</w:t>
      </w:r>
      <w:r w:rsidR="00B07A22" w:rsidRPr="00214559">
        <w:rPr>
          <w:rFonts w:ascii="Times New Roman" w:hAnsi="Times New Roman" w:cs="Times New Roman"/>
          <w:sz w:val="24"/>
          <w:szCs w:val="28"/>
        </w:rPr>
        <w:t xml:space="preserve"> </w:t>
      </w:r>
    </w:p>
    <w:p w14:paraId="5F900364" w14:textId="77777777" w:rsidR="00DD1541" w:rsidRDefault="00DD1541" w:rsidP="00A51102">
      <w:pPr>
        <w:widowControl/>
        <w:snapToGrid w:val="0"/>
        <w:spacing w:beforeLines="50" w:before="156"/>
        <w:jc w:val="left"/>
        <w:rPr>
          <w:rFonts w:ascii="Times New Roman" w:hAnsi="Times New Roman" w:cs="Times New Roman"/>
        </w:rPr>
      </w:pPr>
      <w:r>
        <w:rPr>
          <w:rFonts w:ascii="Times New Roman" w:hAnsi="Times New Roman" w:cs="Times New Roman"/>
          <w:kern w:val="0"/>
        </w:rPr>
        <w:br w:type="page"/>
      </w:r>
    </w:p>
    <w:p w14:paraId="61F76AD3" w14:textId="3AD99CD0" w:rsidR="00866605" w:rsidRDefault="00354EF6" w:rsidP="00A51102">
      <w:pPr>
        <w:snapToGrid w:val="0"/>
        <w:spacing w:beforeLines="50" w:before="156"/>
        <w:jc w:val="center"/>
        <w:rPr>
          <w:rFonts w:ascii="Times New Roman" w:hAnsi="Times New Roman" w:cs="Times New Roman"/>
        </w:rPr>
      </w:pPr>
      <w:r>
        <w:rPr>
          <w:rFonts w:ascii="Times New Roman" w:hAnsi="Times New Roman" w:cs="Times New Roman" w:hint="eastAsia"/>
          <w:noProof/>
        </w:rPr>
        <w:lastRenderedPageBreak/>
        <w:drawing>
          <wp:inline distT="0" distB="0" distL="0" distR="0" wp14:anchorId="49619D19" wp14:editId="25CA43AA">
            <wp:extent cx="4623816" cy="3169920"/>
            <wp:effectExtent l="0" t="0" r="5715"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pic:nvPicPr>
                  <pic:blipFill>
                    <a:blip r:embed="rId114">
                      <a:extLst>
                        <a:ext uri="{28A0092B-C50C-407E-A947-70E740481C1C}">
                          <a14:useLocalDpi xmlns:a14="http://schemas.microsoft.com/office/drawing/2010/main" val="0"/>
                        </a:ext>
                      </a:extLst>
                    </a:blip>
                    <a:stretch>
                      <a:fillRect/>
                    </a:stretch>
                  </pic:blipFill>
                  <pic:spPr>
                    <a:xfrm>
                      <a:off x="0" y="0"/>
                      <a:ext cx="4623816" cy="3169920"/>
                    </a:xfrm>
                    <a:prstGeom prst="rect">
                      <a:avLst/>
                    </a:prstGeom>
                  </pic:spPr>
                </pic:pic>
              </a:graphicData>
            </a:graphic>
          </wp:inline>
        </w:drawing>
      </w:r>
    </w:p>
    <w:p w14:paraId="145D9F1C" w14:textId="11A662CD" w:rsidR="001E6CE8" w:rsidRPr="00214559" w:rsidRDefault="00DD1541" w:rsidP="00A51102">
      <w:pPr>
        <w:snapToGrid w:val="0"/>
        <w:rPr>
          <w:rFonts w:ascii="Times New Roman" w:hAnsi="Times New Roman" w:cs="Times New Roman"/>
          <w:sz w:val="24"/>
          <w:szCs w:val="28"/>
        </w:rPr>
      </w:pPr>
      <w:r w:rsidRPr="00214559">
        <w:rPr>
          <w:rFonts w:ascii="Times New Roman" w:hAnsi="Times New Roman" w:cs="Times New Roman"/>
          <w:b/>
          <w:bCs/>
          <w:sz w:val="24"/>
          <w:szCs w:val="28"/>
        </w:rPr>
        <w:t xml:space="preserve">Supplementary </w:t>
      </w:r>
      <w:r w:rsidR="00E673D8" w:rsidRPr="00214559">
        <w:rPr>
          <w:rFonts w:ascii="Times New Roman" w:hAnsi="Times New Roman" w:cs="Times New Roman" w:hint="eastAsia"/>
          <w:b/>
          <w:bCs/>
          <w:sz w:val="24"/>
          <w:szCs w:val="28"/>
        </w:rPr>
        <w:t>F</w:t>
      </w:r>
      <w:r w:rsidRPr="00214559">
        <w:rPr>
          <w:rFonts w:ascii="Times New Roman" w:hAnsi="Times New Roman" w:cs="Times New Roman"/>
          <w:b/>
          <w:bCs/>
          <w:sz w:val="24"/>
          <w:szCs w:val="28"/>
        </w:rPr>
        <w:t xml:space="preserve">igure </w:t>
      </w:r>
      <w:r w:rsidR="004C4EA5" w:rsidRPr="00214559">
        <w:rPr>
          <w:rFonts w:ascii="Times New Roman" w:hAnsi="Times New Roman" w:cs="Times New Roman"/>
          <w:b/>
          <w:bCs/>
          <w:sz w:val="24"/>
          <w:szCs w:val="28"/>
        </w:rPr>
        <w:t>1</w:t>
      </w:r>
      <w:r w:rsidR="00B843A5">
        <w:rPr>
          <w:rFonts w:ascii="Times New Roman" w:hAnsi="Times New Roman" w:cs="Times New Roman"/>
          <w:b/>
          <w:bCs/>
          <w:sz w:val="24"/>
          <w:szCs w:val="28"/>
        </w:rPr>
        <w:t>6</w:t>
      </w:r>
      <w:r w:rsidR="00E673D8" w:rsidRPr="00214559">
        <w:rPr>
          <w:rFonts w:ascii="Times New Roman" w:hAnsi="Times New Roman" w:cs="Times New Roman"/>
          <w:b/>
          <w:bCs/>
          <w:sz w:val="24"/>
          <w:szCs w:val="28"/>
        </w:rPr>
        <w:t xml:space="preserve">. </w:t>
      </w:r>
      <w:r w:rsidR="00E673D8" w:rsidRPr="00214559">
        <w:rPr>
          <w:rFonts w:ascii="Times New Roman" w:hAnsi="Times New Roman" w:cs="Times New Roman"/>
          <w:sz w:val="24"/>
          <w:szCs w:val="28"/>
        </w:rPr>
        <w:t>Voltage-time curves of three-electrode</w:t>
      </w:r>
      <w:r w:rsidR="00D66AA8">
        <w:rPr>
          <w:rFonts w:ascii="Times New Roman" w:hAnsi="Times New Roman" w:cs="Times New Roman"/>
          <w:sz w:val="24"/>
          <w:szCs w:val="28"/>
        </w:rPr>
        <w:t>s</w:t>
      </w:r>
      <w:r w:rsidR="00E673D8" w:rsidRPr="00214559">
        <w:rPr>
          <w:rFonts w:ascii="Times New Roman" w:hAnsi="Times New Roman" w:cs="Times New Roman"/>
          <w:sz w:val="24"/>
          <w:szCs w:val="28"/>
        </w:rPr>
        <w:t xml:space="preserve"> cells </w:t>
      </w:r>
      <w:r w:rsidR="00C268A1" w:rsidRPr="00214559">
        <w:rPr>
          <w:rFonts w:ascii="Times New Roman" w:hAnsi="Times New Roman" w:cs="Times New Roman"/>
          <w:sz w:val="24"/>
          <w:szCs w:val="28"/>
        </w:rPr>
        <w:t xml:space="preserve">with </w:t>
      </w:r>
      <w:r w:rsidR="00E673D8" w:rsidRPr="00214559">
        <w:rPr>
          <w:rFonts w:ascii="Times New Roman" w:hAnsi="Times New Roman" w:cs="Times New Roman"/>
          <w:sz w:val="24"/>
          <w:szCs w:val="28"/>
        </w:rPr>
        <w:t>NM</w:t>
      </w:r>
      <w:r w:rsidR="00597688" w:rsidRPr="00214559">
        <w:rPr>
          <w:rFonts w:ascii="Times New Roman" w:hAnsi="Times New Roman" w:cs="Times New Roman"/>
          <w:sz w:val="24"/>
          <w:szCs w:val="28"/>
        </w:rPr>
        <w:t xml:space="preserve"> (a, b)</w:t>
      </w:r>
      <w:r w:rsidR="00E673D8" w:rsidRPr="00214559">
        <w:rPr>
          <w:rFonts w:ascii="Times New Roman" w:hAnsi="Times New Roman" w:cs="Times New Roman"/>
          <w:sz w:val="24"/>
          <w:szCs w:val="28"/>
        </w:rPr>
        <w:t xml:space="preserve"> and NMCFT</w:t>
      </w:r>
      <w:r w:rsidR="00C268A1" w:rsidRPr="00214559">
        <w:rPr>
          <w:rFonts w:ascii="Times New Roman" w:hAnsi="Times New Roman" w:cs="Times New Roman"/>
          <w:sz w:val="24"/>
          <w:szCs w:val="28"/>
        </w:rPr>
        <w:t xml:space="preserve"> </w:t>
      </w:r>
      <w:r w:rsidR="00597688" w:rsidRPr="00214559">
        <w:rPr>
          <w:rFonts w:ascii="Times New Roman" w:hAnsi="Times New Roman" w:cs="Times New Roman"/>
          <w:sz w:val="24"/>
          <w:szCs w:val="28"/>
        </w:rPr>
        <w:t xml:space="preserve">(c, d) </w:t>
      </w:r>
      <w:r w:rsidR="00C268A1" w:rsidRPr="00214559">
        <w:rPr>
          <w:rFonts w:ascii="Times New Roman" w:hAnsi="Times New Roman" w:cs="Times New Roman"/>
          <w:sz w:val="24"/>
          <w:szCs w:val="28"/>
        </w:rPr>
        <w:t>as work electrodes</w:t>
      </w:r>
      <w:r w:rsidR="00E673D8" w:rsidRPr="00214559">
        <w:rPr>
          <w:rFonts w:ascii="Times New Roman" w:hAnsi="Times New Roman" w:cs="Times New Roman"/>
          <w:sz w:val="24"/>
          <w:szCs w:val="28"/>
        </w:rPr>
        <w:t>.</w:t>
      </w:r>
      <w:r w:rsidR="0099167D" w:rsidRPr="00214559">
        <w:rPr>
          <w:rFonts w:ascii="Times New Roman" w:hAnsi="Times New Roman" w:cs="Times New Roman"/>
          <w:sz w:val="24"/>
          <w:szCs w:val="28"/>
        </w:rPr>
        <w:t xml:space="preserve"> The voltage is actually the potential difference between the working electrode (cathode) and the reference electrode (clean and unchanged Na metal).</w:t>
      </w:r>
      <w:r w:rsidR="001E6190" w:rsidRPr="00214559">
        <w:rPr>
          <w:rFonts w:ascii="Times New Roman" w:hAnsi="Times New Roman" w:cs="Times New Roman"/>
          <w:sz w:val="24"/>
          <w:szCs w:val="28"/>
        </w:rPr>
        <w:t xml:space="preserve"> </w:t>
      </w:r>
    </w:p>
    <w:p w14:paraId="326A80AD" w14:textId="485873DE" w:rsidR="00F22E25" w:rsidRPr="00214559" w:rsidRDefault="001E6190" w:rsidP="00A51102">
      <w:pPr>
        <w:snapToGrid w:val="0"/>
        <w:spacing w:before="240"/>
        <w:rPr>
          <w:rFonts w:ascii="Times New Roman" w:hAnsi="Times New Roman" w:cs="Times New Roman"/>
          <w:sz w:val="24"/>
          <w:szCs w:val="28"/>
        </w:rPr>
      </w:pPr>
      <w:r w:rsidRPr="00214559">
        <w:rPr>
          <w:rFonts w:ascii="Times New Roman" w:hAnsi="Times New Roman" w:cs="Times New Roman"/>
          <w:sz w:val="24"/>
          <w:szCs w:val="28"/>
        </w:rPr>
        <w:t>The charging curve of the NM was divided into five parts according to the plateau</w:t>
      </w:r>
      <w:r w:rsidR="00EC22F4" w:rsidRPr="00214559">
        <w:rPr>
          <w:rFonts w:ascii="Times New Roman" w:hAnsi="Times New Roman" w:cs="Times New Roman"/>
          <w:sz w:val="24"/>
          <w:szCs w:val="28"/>
        </w:rPr>
        <w:t>s</w:t>
      </w:r>
      <w:r w:rsidRPr="00214559">
        <w:rPr>
          <w:rFonts w:ascii="Times New Roman" w:hAnsi="Times New Roman" w:cs="Times New Roman"/>
          <w:sz w:val="24"/>
          <w:szCs w:val="28"/>
        </w:rPr>
        <w:t xml:space="preserve"> and abrupt change</w:t>
      </w:r>
      <w:r w:rsidR="00EC22F4" w:rsidRPr="00214559">
        <w:rPr>
          <w:rFonts w:ascii="Times New Roman" w:hAnsi="Times New Roman" w:cs="Times New Roman"/>
          <w:sz w:val="24"/>
          <w:szCs w:val="28"/>
        </w:rPr>
        <w:t>s</w:t>
      </w:r>
      <w:r w:rsidRPr="00214559">
        <w:rPr>
          <w:rFonts w:ascii="Times New Roman" w:hAnsi="Times New Roman" w:cs="Times New Roman"/>
          <w:sz w:val="24"/>
          <w:szCs w:val="28"/>
        </w:rPr>
        <w:t xml:space="preserve"> </w:t>
      </w:r>
      <w:r w:rsidR="00EC22F4" w:rsidRPr="00214559">
        <w:rPr>
          <w:rFonts w:ascii="Times New Roman" w:hAnsi="Times New Roman" w:cs="Times New Roman"/>
          <w:sz w:val="24"/>
          <w:szCs w:val="28"/>
        </w:rPr>
        <w:t>of</w:t>
      </w:r>
      <w:r w:rsidRPr="00214559">
        <w:rPr>
          <w:rFonts w:ascii="Times New Roman" w:hAnsi="Times New Roman" w:cs="Times New Roman"/>
          <w:sz w:val="24"/>
          <w:szCs w:val="28"/>
        </w:rPr>
        <w:t xml:space="preserve"> </w:t>
      </w:r>
      <w:r w:rsidR="0030669E" w:rsidRPr="00214559">
        <w:rPr>
          <w:rFonts w:ascii="Times New Roman" w:hAnsi="Times New Roman" w:cs="Times New Roman"/>
          <w:sz w:val="24"/>
          <w:szCs w:val="28"/>
        </w:rPr>
        <w:t>voltage</w:t>
      </w:r>
      <w:r w:rsidRPr="00214559">
        <w:rPr>
          <w:rFonts w:ascii="Times New Roman" w:hAnsi="Times New Roman" w:cs="Times New Roman"/>
          <w:sz w:val="24"/>
          <w:szCs w:val="28"/>
        </w:rPr>
        <w:t>.</w:t>
      </w:r>
      <w:r w:rsidR="009456AD" w:rsidRPr="00214559">
        <w:rPr>
          <w:sz w:val="24"/>
          <w:szCs w:val="28"/>
        </w:rPr>
        <w:t xml:space="preserve"> </w:t>
      </w:r>
      <w:r w:rsidR="009456AD" w:rsidRPr="00214559">
        <w:rPr>
          <w:rFonts w:ascii="Times New Roman" w:hAnsi="Times New Roman" w:cs="Times New Roman"/>
          <w:sz w:val="24"/>
          <w:szCs w:val="28"/>
        </w:rPr>
        <w:t>In addition to the fact that the part above 3.0 V can be regarded as the inverse of the charging process, the slope III is added to describe the discharging process below the open-circuit voltage</w:t>
      </w:r>
      <w:r w:rsidR="00C44119" w:rsidRPr="00214559">
        <w:rPr>
          <w:rFonts w:ascii="Times New Roman" w:hAnsi="Times New Roman" w:cs="Times New Roman"/>
          <w:sz w:val="24"/>
          <w:szCs w:val="28"/>
        </w:rPr>
        <w:t xml:space="preserve"> (~2.</w:t>
      </w:r>
      <w:r w:rsidR="00E70A68" w:rsidRPr="00214559">
        <w:rPr>
          <w:rFonts w:ascii="Times New Roman" w:hAnsi="Times New Roman" w:cs="Times New Roman"/>
          <w:sz w:val="24"/>
          <w:szCs w:val="28"/>
        </w:rPr>
        <w:t xml:space="preserve">9 </w:t>
      </w:r>
      <w:r w:rsidR="00E70A68">
        <w:rPr>
          <w:rFonts w:ascii="Times New Roman" w:hAnsi="Times New Roman" w:cs="Times New Roman"/>
          <w:sz w:val="24"/>
          <w:szCs w:val="28"/>
        </w:rPr>
        <w:t>V</w:t>
      </w:r>
      <w:r w:rsidR="00C44119" w:rsidRPr="00214559">
        <w:rPr>
          <w:rFonts w:ascii="Times New Roman" w:hAnsi="Times New Roman" w:cs="Times New Roman"/>
          <w:sz w:val="24"/>
          <w:szCs w:val="28"/>
        </w:rPr>
        <w:t>)</w:t>
      </w:r>
      <w:r w:rsidR="009456AD" w:rsidRPr="00214559">
        <w:rPr>
          <w:rFonts w:ascii="Times New Roman" w:hAnsi="Times New Roman" w:cs="Times New Roman"/>
          <w:sz w:val="24"/>
          <w:szCs w:val="28"/>
        </w:rPr>
        <w:t>.</w:t>
      </w:r>
      <w:r w:rsidR="00ED4B35" w:rsidRPr="00214559">
        <w:rPr>
          <w:rFonts w:ascii="Times New Roman" w:hAnsi="Times New Roman" w:cs="Times New Roman"/>
          <w:sz w:val="24"/>
          <w:szCs w:val="28"/>
        </w:rPr>
        <w:t xml:space="preserve"> </w:t>
      </w:r>
      <w:r w:rsidR="00BF3173" w:rsidRPr="00214559">
        <w:rPr>
          <w:rFonts w:ascii="Times New Roman" w:hAnsi="Times New Roman" w:cs="Times New Roman"/>
          <w:sz w:val="24"/>
          <w:szCs w:val="28"/>
        </w:rPr>
        <w:t xml:space="preserve">For NMCFT, the charging process is divided into two </w:t>
      </w:r>
      <w:r w:rsidR="00ED4751" w:rsidRPr="00214559">
        <w:rPr>
          <w:rFonts w:ascii="Times New Roman" w:hAnsi="Times New Roman" w:cs="Times New Roman"/>
          <w:sz w:val="24"/>
          <w:szCs w:val="28"/>
        </w:rPr>
        <w:t>stage</w:t>
      </w:r>
      <w:r w:rsidR="00BF3173" w:rsidRPr="00214559">
        <w:rPr>
          <w:rFonts w:ascii="Times New Roman" w:hAnsi="Times New Roman" w:cs="Times New Roman"/>
          <w:sz w:val="24"/>
          <w:szCs w:val="28"/>
        </w:rPr>
        <w:t>s bounded by 4.2</w:t>
      </w:r>
      <w:r w:rsidR="00E70A68">
        <w:rPr>
          <w:rFonts w:ascii="Times New Roman" w:hAnsi="Times New Roman" w:cs="Times New Roman"/>
          <w:sz w:val="24"/>
          <w:szCs w:val="28"/>
        </w:rPr>
        <w:t xml:space="preserve"> </w:t>
      </w:r>
      <w:r w:rsidR="00BF3173" w:rsidRPr="00214559">
        <w:rPr>
          <w:rFonts w:ascii="Times New Roman" w:hAnsi="Times New Roman" w:cs="Times New Roman"/>
          <w:sz w:val="24"/>
          <w:szCs w:val="28"/>
        </w:rPr>
        <w:t>V and the discharging process is bounded by 3.75</w:t>
      </w:r>
      <w:r w:rsidR="00E70A68">
        <w:rPr>
          <w:rFonts w:ascii="Times New Roman" w:hAnsi="Times New Roman" w:cs="Times New Roman"/>
          <w:sz w:val="24"/>
          <w:szCs w:val="28"/>
        </w:rPr>
        <w:t xml:space="preserve"> </w:t>
      </w:r>
      <w:r w:rsidR="00BF3173" w:rsidRPr="00214559">
        <w:rPr>
          <w:rFonts w:ascii="Times New Roman" w:hAnsi="Times New Roman" w:cs="Times New Roman"/>
          <w:sz w:val="24"/>
          <w:szCs w:val="28"/>
        </w:rPr>
        <w:t>V corresponding to the inverse of the c</w:t>
      </w:r>
      <w:r w:rsidR="00BF3173" w:rsidRPr="00BD270E">
        <w:rPr>
          <w:rFonts w:ascii="Times New Roman" w:hAnsi="Times New Roman" w:cs="Times New Roman"/>
          <w:sz w:val="24"/>
          <w:szCs w:val="28"/>
        </w:rPr>
        <w:t xml:space="preserve">harging process. The part below 3.2V is considered as an additional stage, corresponding to </w:t>
      </w:r>
      <w:r w:rsidR="00ED721E" w:rsidRPr="00BD270E">
        <w:rPr>
          <w:rFonts w:ascii="Times New Roman" w:hAnsi="Times New Roman" w:cs="Times New Roman"/>
          <w:sz w:val="24"/>
          <w:szCs w:val="28"/>
        </w:rPr>
        <w:t xml:space="preserve">the </w:t>
      </w:r>
      <w:r w:rsidR="00BF3173" w:rsidRPr="00BD270E">
        <w:rPr>
          <w:rFonts w:ascii="Times New Roman" w:hAnsi="Times New Roman" w:cs="Times New Roman"/>
          <w:sz w:val="24"/>
          <w:szCs w:val="28"/>
        </w:rPr>
        <w:t xml:space="preserve">appearance </w:t>
      </w:r>
      <w:r w:rsidR="005D0C6C" w:rsidRPr="00BD270E">
        <w:rPr>
          <w:rFonts w:ascii="Times New Roman" w:hAnsi="Times New Roman" w:cs="Times New Roman"/>
          <w:sz w:val="24"/>
          <w:szCs w:val="28"/>
        </w:rPr>
        <w:t>of</w:t>
      </w:r>
      <w:r w:rsidR="00BF3173" w:rsidRPr="00BD270E">
        <w:rPr>
          <w:rFonts w:ascii="Times New Roman" w:hAnsi="Times New Roman" w:cs="Times New Roman"/>
          <w:sz w:val="24"/>
          <w:szCs w:val="28"/>
        </w:rPr>
        <w:t xml:space="preserve"> </w:t>
      </w:r>
      <w:r w:rsidR="005D0C6C" w:rsidRPr="00BD270E">
        <w:rPr>
          <w:rFonts w:ascii="Times New Roman" w:hAnsi="Times New Roman" w:cs="Times New Roman"/>
          <w:sz w:val="24"/>
          <w:szCs w:val="28"/>
        </w:rPr>
        <w:t>R</w:t>
      </w:r>
      <w:r w:rsidR="005D0C6C" w:rsidRPr="00BD270E">
        <w:rPr>
          <w:rFonts w:ascii="Times New Roman" w:hAnsi="Times New Roman" w:cs="Times New Roman"/>
          <w:sz w:val="24"/>
          <w:szCs w:val="28"/>
          <w:vertAlign w:val="subscript"/>
        </w:rPr>
        <w:t>ct</w:t>
      </w:r>
      <w:r w:rsidR="00BF3173" w:rsidRPr="00BD270E">
        <w:rPr>
          <w:rFonts w:ascii="Times New Roman" w:hAnsi="Times New Roman" w:cs="Times New Roman"/>
          <w:sz w:val="24"/>
          <w:szCs w:val="28"/>
        </w:rPr>
        <w:t xml:space="preserve"> in Fig. 2b</w:t>
      </w:r>
      <w:r w:rsidR="00371E0E" w:rsidRPr="00BD270E">
        <w:rPr>
          <w:sz w:val="24"/>
          <w:szCs w:val="28"/>
        </w:rPr>
        <w:t xml:space="preserve"> </w:t>
      </w:r>
      <w:r w:rsidR="00936204" w:rsidRPr="00BD270E">
        <w:rPr>
          <w:rFonts w:ascii="Times New Roman" w:hAnsi="Times New Roman" w:cs="Times New Roman"/>
          <w:sz w:val="24"/>
          <w:szCs w:val="28"/>
        </w:rPr>
        <w:t xml:space="preserve">of </w:t>
      </w:r>
      <w:r w:rsidR="00371E0E" w:rsidRPr="00BD270E">
        <w:rPr>
          <w:rFonts w:ascii="Times New Roman" w:hAnsi="Times New Roman" w:cs="Times New Roman"/>
          <w:sz w:val="24"/>
          <w:szCs w:val="28"/>
        </w:rPr>
        <w:t>the</w:t>
      </w:r>
      <w:r w:rsidR="00371E0E" w:rsidRPr="00214559">
        <w:rPr>
          <w:rFonts w:ascii="Times New Roman" w:hAnsi="Times New Roman" w:cs="Times New Roman"/>
          <w:sz w:val="24"/>
          <w:szCs w:val="28"/>
        </w:rPr>
        <w:t xml:space="preserve"> main text</w:t>
      </w:r>
      <w:r w:rsidR="00BF3173" w:rsidRPr="00214559">
        <w:rPr>
          <w:rFonts w:ascii="Times New Roman" w:hAnsi="Times New Roman" w:cs="Times New Roman"/>
          <w:sz w:val="24"/>
          <w:szCs w:val="28"/>
        </w:rPr>
        <w:t>.</w:t>
      </w:r>
    </w:p>
    <w:p w14:paraId="7CD7EA83" w14:textId="77777777" w:rsidR="00F22E25" w:rsidRDefault="00F22E25" w:rsidP="00A51102">
      <w:pPr>
        <w:widowControl/>
        <w:snapToGrid w:val="0"/>
        <w:jc w:val="left"/>
        <w:rPr>
          <w:rFonts w:ascii="Times New Roman" w:hAnsi="Times New Roman" w:cs="Times New Roman"/>
        </w:rPr>
      </w:pPr>
      <w:r>
        <w:rPr>
          <w:rFonts w:ascii="Times New Roman" w:hAnsi="Times New Roman" w:cs="Times New Roman"/>
        </w:rPr>
        <w:br w:type="page"/>
      </w:r>
    </w:p>
    <w:p w14:paraId="024C8CDE" w14:textId="08C9FABB" w:rsidR="00F22E25" w:rsidRDefault="00354EF6" w:rsidP="00A51102">
      <w:pPr>
        <w:snapToGrid w:val="0"/>
        <w:spacing w:beforeLines="50" w:before="156"/>
        <w:jc w:val="center"/>
        <w:rPr>
          <w:rFonts w:ascii="Times New Roman" w:hAnsi="Times New Roman" w:cs="Times New Roman"/>
        </w:rPr>
      </w:pPr>
      <w:r>
        <w:rPr>
          <w:rFonts w:ascii="Times New Roman" w:hAnsi="Times New Roman" w:cs="Times New Roman" w:hint="eastAsia"/>
          <w:noProof/>
        </w:rPr>
        <w:lastRenderedPageBreak/>
        <w:drawing>
          <wp:inline distT="0" distB="0" distL="0" distR="0" wp14:anchorId="47A47B3A" wp14:editId="15E02EEF">
            <wp:extent cx="3739896" cy="5242560"/>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pic:nvPicPr>
                  <pic:blipFill>
                    <a:blip r:embed="rId115">
                      <a:extLst>
                        <a:ext uri="{28A0092B-C50C-407E-A947-70E740481C1C}">
                          <a14:useLocalDpi xmlns:a14="http://schemas.microsoft.com/office/drawing/2010/main" val="0"/>
                        </a:ext>
                      </a:extLst>
                    </a:blip>
                    <a:stretch>
                      <a:fillRect/>
                    </a:stretch>
                  </pic:blipFill>
                  <pic:spPr>
                    <a:xfrm>
                      <a:off x="0" y="0"/>
                      <a:ext cx="3739896" cy="5242560"/>
                    </a:xfrm>
                    <a:prstGeom prst="rect">
                      <a:avLst/>
                    </a:prstGeom>
                  </pic:spPr>
                </pic:pic>
              </a:graphicData>
            </a:graphic>
          </wp:inline>
        </w:drawing>
      </w:r>
    </w:p>
    <w:p w14:paraId="4DC4DC11" w14:textId="5F2928F1" w:rsidR="00F22E25" w:rsidRPr="00214559" w:rsidRDefault="00F22E25" w:rsidP="00A51102">
      <w:pPr>
        <w:snapToGrid w:val="0"/>
        <w:rPr>
          <w:rFonts w:ascii="Times New Roman" w:hAnsi="Times New Roman" w:cs="Times New Roman"/>
          <w:sz w:val="24"/>
          <w:szCs w:val="28"/>
        </w:rPr>
      </w:pPr>
      <w:r w:rsidRPr="00214559">
        <w:rPr>
          <w:rFonts w:ascii="Times New Roman" w:hAnsi="Times New Roman" w:cs="Times New Roman"/>
          <w:b/>
          <w:bCs/>
          <w:sz w:val="24"/>
          <w:szCs w:val="28"/>
        </w:rPr>
        <w:t>Supplementary Figure 1</w:t>
      </w:r>
      <w:r w:rsidR="00B843A5">
        <w:rPr>
          <w:rFonts w:ascii="Times New Roman" w:hAnsi="Times New Roman" w:cs="Times New Roman"/>
          <w:b/>
          <w:bCs/>
          <w:sz w:val="24"/>
          <w:szCs w:val="28"/>
        </w:rPr>
        <w:t>7</w:t>
      </w:r>
      <w:r w:rsidRPr="00214559">
        <w:rPr>
          <w:rFonts w:ascii="Times New Roman" w:hAnsi="Times New Roman" w:cs="Times New Roman"/>
          <w:b/>
          <w:bCs/>
          <w:sz w:val="24"/>
          <w:szCs w:val="28"/>
        </w:rPr>
        <w:t xml:space="preserve">. </w:t>
      </w:r>
      <w:r w:rsidRPr="00214559">
        <w:rPr>
          <w:rFonts w:ascii="Times New Roman" w:hAnsi="Times New Roman" w:cs="Times New Roman"/>
          <w:sz w:val="24"/>
          <w:szCs w:val="28"/>
        </w:rPr>
        <w:t>GEIS measurements for coin cells of NM || Na (a) and NMCFT || Na (b). The Nyquist plots in the pristine and discharged states are shown additionally in (c) and (d) due to the excessiv</w:t>
      </w:r>
      <w:r w:rsidRPr="00BD270E">
        <w:rPr>
          <w:rFonts w:ascii="Times New Roman" w:hAnsi="Times New Roman" w:cs="Times New Roman"/>
          <w:sz w:val="24"/>
          <w:szCs w:val="28"/>
        </w:rPr>
        <w:t>ely large R</w:t>
      </w:r>
      <w:r w:rsidRPr="00BD270E">
        <w:rPr>
          <w:rFonts w:ascii="Times New Roman" w:hAnsi="Times New Roman" w:cs="Times New Roman"/>
          <w:sz w:val="24"/>
          <w:szCs w:val="28"/>
          <w:vertAlign w:val="subscript"/>
        </w:rPr>
        <w:t>ct</w:t>
      </w:r>
      <w:r w:rsidRPr="00BD270E">
        <w:rPr>
          <w:rFonts w:ascii="Times New Roman" w:hAnsi="Times New Roman" w:cs="Times New Roman"/>
          <w:sz w:val="24"/>
          <w:szCs w:val="28"/>
        </w:rPr>
        <w:t xml:space="preserve"> arcs. In the coin cells, the trend of the mid-frequency arc representing the R</w:t>
      </w:r>
      <w:r w:rsidRPr="00BD270E">
        <w:rPr>
          <w:rFonts w:ascii="Times New Roman" w:hAnsi="Times New Roman" w:cs="Times New Roman"/>
          <w:sz w:val="24"/>
          <w:szCs w:val="28"/>
          <w:vertAlign w:val="subscript"/>
        </w:rPr>
        <w:t>ct</w:t>
      </w:r>
      <w:r w:rsidRPr="00BD270E">
        <w:rPr>
          <w:rFonts w:ascii="Times New Roman" w:hAnsi="Times New Roman" w:cs="Times New Roman"/>
          <w:sz w:val="24"/>
          <w:szCs w:val="28"/>
        </w:rPr>
        <w:t xml:space="preserve"> and the low-frequency region representing the diffusion is consistent with the results of the three-electrode test in Fig. </w:t>
      </w:r>
      <w:r w:rsidR="00FB4FB0" w:rsidRPr="00BD270E">
        <w:rPr>
          <w:rFonts w:ascii="Times New Roman" w:hAnsi="Times New Roman" w:cs="Times New Roman"/>
          <w:sz w:val="24"/>
          <w:szCs w:val="28"/>
        </w:rPr>
        <w:t>4</w:t>
      </w:r>
      <w:r w:rsidRPr="00BD270E">
        <w:rPr>
          <w:rFonts w:ascii="Times New Roman" w:hAnsi="Times New Roman" w:cs="Times New Roman"/>
          <w:sz w:val="24"/>
          <w:szCs w:val="28"/>
        </w:rPr>
        <w:t xml:space="preserve">. </w:t>
      </w:r>
    </w:p>
    <w:p w14:paraId="26DA01C7" w14:textId="55B94F77" w:rsidR="00CE23BF" w:rsidRPr="00214559" w:rsidRDefault="00C027E6" w:rsidP="00A51102">
      <w:pPr>
        <w:snapToGrid w:val="0"/>
        <w:spacing w:before="240"/>
        <w:rPr>
          <w:rFonts w:ascii="Times New Roman" w:hAnsi="Times New Roman" w:cs="Times New Roman"/>
          <w:sz w:val="24"/>
          <w:szCs w:val="28"/>
        </w:rPr>
      </w:pPr>
      <w:r w:rsidRPr="00214559">
        <w:rPr>
          <w:rFonts w:ascii="Times New Roman" w:hAnsi="Times New Roman" w:cs="Times New Roman"/>
          <w:sz w:val="24"/>
          <w:szCs w:val="28"/>
        </w:rPr>
        <w:t xml:space="preserve">In </w:t>
      </w:r>
      <w:r w:rsidRPr="00214559">
        <w:rPr>
          <w:rFonts w:ascii="Times New Roman" w:hAnsi="Times New Roman" w:cs="Times New Roman" w:hint="eastAsia"/>
          <w:sz w:val="24"/>
          <w:szCs w:val="28"/>
        </w:rPr>
        <w:t>the</w:t>
      </w:r>
      <w:r w:rsidRPr="00214559">
        <w:rPr>
          <w:rFonts w:ascii="Times New Roman" w:hAnsi="Times New Roman" w:cs="Times New Roman"/>
          <w:sz w:val="24"/>
          <w:szCs w:val="28"/>
        </w:rPr>
        <w:t xml:space="preserve"> coin cell</w:t>
      </w:r>
      <w:r w:rsidR="00087456" w:rsidRPr="00214559">
        <w:rPr>
          <w:rFonts w:ascii="Times New Roman" w:hAnsi="Times New Roman" w:cs="Times New Roman" w:hint="eastAsia"/>
          <w:sz w:val="24"/>
          <w:szCs w:val="28"/>
        </w:rPr>
        <w:t>s</w:t>
      </w:r>
      <w:r w:rsidRPr="00214559">
        <w:rPr>
          <w:rFonts w:ascii="Times New Roman" w:hAnsi="Times New Roman" w:cs="Times New Roman"/>
          <w:sz w:val="24"/>
          <w:szCs w:val="28"/>
        </w:rPr>
        <w:t xml:space="preserve">, the </w:t>
      </w:r>
      <w:r w:rsidR="00087456" w:rsidRPr="00214559">
        <w:rPr>
          <w:rFonts w:ascii="Times New Roman" w:hAnsi="Times New Roman" w:cs="Times New Roman" w:hint="eastAsia"/>
          <w:sz w:val="24"/>
          <w:szCs w:val="28"/>
        </w:rPr>
        <w:t>anode</w:t>
      </w:r>
      <w:r w:rsidR="00087456" w:rsidRPr="00214559">
        <w:rPr>
          <w:rFonts w:ascii="Times New Roman" w:hAnsi="Times New Roman" w:cs="Times New Roman"/>
          <w:sz w:val="24"/>
          <w:szCs w:val="28"/>
        </w:rPr>
        <w:t xml:space="preserve"> (</w:t>
      </w:r>
      <w:r w:rsidRPr="00214559">
        <w:rPr>
          <w:rFonts w:ascii="Times New Roman" w:hAnsi="Times New Roman" w:cs="Times New Roman"/>
          <w:sz w:val="24"/>
          <w:szCs w:val="28"/>
        </w:rPr>
        <w:t xml:space="preserve">Na </w:t>
      </w:r>
      <w:r w:rsidR="00087456" w:rsidRPr="00214559">
        <w:rPr>
          <w:rFonts w:ascii="Times New Roman" w:hAnsi="Times New Roman" w:cs="Times New Roman"/>
          <w:sz w:val="24"/>
          <w:szCs w:val="28"/>
        </w:rPr>
        <w:t>metal)</w:t>
      </w:r>
      <w:r w:rsidRPr="00214559">
        <w:rPr>
          <w:rFonts w:ascii="Times New Roman" w:hAnsi="Times New Roman" w:cs="Times New Roman"/>
          <w:sz w:val="24"/>
          <w:szCs w:val="28"/>
        </w:rPr>
        <w:t xml:space="preserve"> act</w:t>
      </w:r>
      <w:r w:rsidR="00087456" w:rsidRPr="00214559">
        <w:rPr>
          <w:rFonts w:ascii="Times New Roman" w:hAnsi="Times New Roman" w:cs="Times New Roman"/>
          <w:sz w:val="24"/>
          <w:szCs w:val="28"/>
        </w:rPr>
        <w:t>ed</w:t>
      </w:r>
      <w:r w:rsidRPr="00214559">
        <w:rPr>
          <w:rFonts w:ascii="Times New Roman" w:hAnsi="Times New Roman" w:cs="Times New Roman"/>
          <w:sz w:val="24"/>
          <w:szCs w:val="28"/>
        </w:rPr>
        <w:t xml:space="preserve"> as both the counter electrode</w:t>
      </w:r>
      <w:r w:rsidR="00CD44A8" w:rsidRPr="00214559">
        <w:rPr>
          <w:rFonts w:ascii="Times New Roman" w:hAnsi="Times New Roman" w:cs="Times New Roman"/>
          <w:sz w:val="24"/>
          <w:szCs w:val="28"/>
        </w:rPr>
        <w:t xml:space="preserve"> (CE)</w:t>
      </w:r>
      <w:r w:rsidRPr="00214559">
        <w:rPr>
          <w:rFonts w:ascii="Times New Roman" w:hAnsi="Times New Roman" w:cs="Times New Roman"/>
          <w:sz w:val="24"/>
          <w:szCs w:val="28"/>
        </w:rPr>
        <w:t xml:space="preserve"> and reference electrode</w:t>
      </w:r>
      <w:r w:rsidR="00CD44A8" w:rsidRPr="00214559">
        <w:rPr>
          <w:rFonts w:ascii="Times New Roman" w:hAnsi="Times New Roman" w:cs="Times New Roman"/>
          <w:sz w:val="24"/>
          <w:szCs w:val="28"/>
        </w:rPr>
        <w:t xml:space="preserve"> (RE)</w:t>
      </w:r>
      <w:r w:rsidRPr="00214559">
        <w:rPr>
          <w:rFonts w:ascii="Times New Roman" w:hAnsi="Times New Roman" w:cs="Times New Roman"/>
          <w:sz w:val="24"/>
          <w:szCs w:val="28"/>
        </w:rPr>
        <w:t xml:space="preserve">, which </w:t>
      </w:r>
      <w:r w:rsidR="00087456" w:rsidRPr="00214559">
        <w:rPr>
          <w:rFonts w:ascii="Times New Roman" w:hAnsi="Times New Roman" w:cs="Times New Roman"/>
          <w:sz w:val="24"/>
          <w:szCs w:val="28"/>
        </w:rPr>
        <w:t>caused</w:t>
      </w:r>
      <w:r w:rsidRPr="00214559">
        <w:rPr>
          <w:rFonts w:ascii="Times New Roman" w:hAnsi="Times New Roman" w:cs="Times New Roman"/>
          <w:sz w:val="24"/>
          <w:szCs w:val="28"/>
        </w:rPr>
        <w:t xml:space="preserve"> </w:t>
      </w:r>
      <w:r w:rsidR="00087456" w:rsidRPr="00214559">
        <w:rPr>
          <w:rFonts w:ascii="Times New Roman" w:hAnsi="Times New Roman" w:cs="Times New Roman"/>
          <w:sz w:val="24"/>
          <w:szCs w:val="28"/>
        </w:rPr>
        <w:t xml:space="preserve">the </w:t>
      </w:r>
      <w:r w:rsidRPr="00214559">
        <w:rPr>
          <w:rFonts w:ascii="Times New Roman" w:hAnsi="Times New Roman" w:cs="Times New Roman"/>
          <w:sz w:val="24"/>
          <w:szCs w:val="28"/>
        </w:rPr>
        <w:t xml:space="preserve">information </w:t>
      </w:r>
      <w:r w:rsidR="00087456" w:rsidRPr="00214559">
        <w:rPr>
          <w:rFonts w:ascii="Times New Roman" w:hAnsi="Times New Roman" w:cs="Times New Roman"/>
          <w:sz w:val="24"/>
          <w:szCs w:val="28"/>
        </w:rPr>
        <w:t>of</w:t>
      </w:r>
      <w:r w:rsidRPr="00214559">
        <w:rPr>
          <w:rFonts w:ascii="Times New Roman" w:hAnsi="Times New Roman" w:cs="Times New Roman"/>
          <w:sz w:val="24"/>
          <w:szCs w:val="28"/>
        </w:rPr>
        <w:t xml:space="preserve"> the charge transfer process on</w:t>
      </w:r>
      <w:r w:rsidR="00087456" w:rsidRPr="00214559">
        <w:rPr>
          <w:rFonts w:ascii="Times New Roman" w:hAnsi="Times New Roman" w:cs="Times New Roman"/>
          <w:sz w:val="24"/>
          <w:szCs w:val="28"/>
        </w:rPr>
        <w:t xml:space="preserve"> the Na surface</w:t>
      </w:r>
      <w:r w:rsidRPr="00214559">
        <w:rPr>
          <w:rFonts w:ascii="Times New Roman" w:hAnsi="Times New Roman" w:cs="Times New Roman"/>
          <w:sz w:val="24"/>
          <w:szCs w:val="28"/>
        </w:rPr>
        <w:t xml:space="preserve"> to be displayed in the mid-frequency region of the EIS, thus </w:t>
      </w:r>
      <w:r w:rsidR="00087456" w:rsidRPr="00214559">
        <w:rPr>
          <w:rFonts w:ascii="Times New Roman" w:hAnsi="Times New Roman" w:cs="Times New Roman"/>
          <w:sz w:val="24"/>
          <w:szCs w:val="28"/>
        </w:rPr>
        <w:t>counteracting</w:t>
      </w:r>
      <w:r w:rsidRPr="00214559">
        <w:rPr>
          <w:rFonts w:ascii="Times New Roman" w:hAnsi="Times New Roman" w:cs="Times New Roman"/>
          <w:sz w:val="24"/>
          <w:szCs w:val="28"/>
        </w:rPr>
        <w:t xml:space="preserve"> the inductive signal</w:t>
      </w:r>
      <w:r w:rsidR="00087456" w:rsidRPr="00214559">
        <w:rPr>
          <w:rFonts w:ascii="Times New Roman" w:hAnsi="Times New Roman" w:cs="Times New Roman"/>
          <w:sz w:val="24"/>
          <w:szCs w:val="28"/>
        </w:rPr>
        <w:t xml:space="preserve">s. </w:t>
      </w:r>
      <w:r w:rsidR="006C1B2A" w:rsidRPr="00214559">
        <w:rPr>
          <w:rFonts w:ascii="Times New Roman" w:hAnsi="Times New Roman" w:cs="Times New Roman"/>
          <w:sz w:val="24"/>
          <w:szCs w:val="28"/>
        </w:rPr>
        <w:t xml:space="preserve">In the </w:t>
      </w:r>
      <w:r w:rsidR="002733C9">
        <w:rPr>
          <w:rFonts w:ascii="Times New Roman" w:hAnsi="Times New Roman" w:cs="Times New Roman"/>
          <w:sz w:val="24"/>
          <w:szCs w:val="28"/>
        </w:rPr>
        <w:t>three</w:t>
      </w:r>
      <w:r w:rsidR="002733C9" w:rsidRPr="00214559">
        <w:rPr>
          <w:rFonts w:ascii="Times New Roman" w:hAnsi="Times New Roman" w:cs="Times New Roman"/>
          <w:sz w:val="24"/>
          <w:szCs w:val="28"/>
        </w:rPr>
        <w:t>-electrodes</w:t>
      </w:r>
      <w:r w:rsidR="006C1B2A" w:rsidRPr="00214559">
        <w:rPr>
          <w:rFonts w:ascii="Times New Roman" w:hAnsi="Times New Roman" w:cs="Times New Roman"/>
          <w:sz w:val="24"/>
          <w:szCs w:val="28"/>
        </w:rPr>
        <w:t xml:space="preserve"> cells, electrons were transferred through the outer circuits of the work</w:t>
      </w:r>
      <w:r w:rsidR="00CD44A8" w:rsidRPr="00214559">
        <w:rPr>
          <w:rFonts w:ascii="Times New Roman" w:hAnsi="Times New Roman" w:cs="Times New Roman"/>
          <w:sz w:val="24"/>
          <w:szCs w:val="28"/>
        </w:rPr>
        <w:t xml:space="preserve"> electrode (WE)</w:t>
      </w:r>
      <w:r w:rsidR="006C1B2A" w:rsidRPr="00214559">
        <w:rPr>
          <w:rFonts w:ascii="Times New Roman" w:hAnsi="Times New Roman" w:cs="Times New Roman"/>
          <w:sz w:val="24"/>
          <w:szCs w:val="28"/>
        </w:rPr>
        <w:t xml:space="preserve"> and</w:t>
      </w:r>
      <w:r w:rsidR="00CD44A8" w:rsidRPr="00214559">
        <w:rPr>
          <w:rFonts w:ascii="Times New Roman" w:hAnsi="Times New Roman" w:cs="Times New Roman"/>
          <w:sz w:val="24"/>
          <w:szCs w:val="28"/>
        </w:rPr>
        <w:t xml:space="preserve"> CE</w:t>
      </w:r>
      <w:r w:rsidR="006C1B2A" w:rsidRPr="00214559">
        <w:rPr>
          <w:rFonts w:ascii="Times New Roman" w:hAnsi="Times New Roman" w:cs="Times New Roman"/>
          <w:sz w:val="24"/>
          <w:szCs w:val="28"/>
        </w:rPr>
        <w:t>, and Na</w:t>
      </w:r>
      <w:r w:rsidR="006C1B2A" w:rsidRPr="00214559">
        <w:rPr>
          <w:rFonts w:ascii="Times New Roman" w:hAnsi="Times New Roman" w:cs="Times New Roman"/>
          <w:sz w:val="24"/>
          <w:szCs w:val="28"/>
          <w:vertAlign w:val="superscript"/>
        </w:rPr>
        <w:t>+</w:t>
      </w:r>
      <w:r w:rsidR="006C1B2A" w:rsidRPr="00214559">
        <w:rPr>
          <w:rFonts w:ascii="Times New Roman" w:hAnsi="Times New Roman" w:cs="Times New Roman"/>
          <w:sz w:val="24"/>
          <w:szCs w:val="28"/>
        </w:rPr>
        <w:t xml:space="preserve"> diffuse</w:t>
      </w:r>
      <w:r w:rsidR="009744E6" w:rsidRPr="00214559">
        <w:rPr>
          <w:rFonts w:ascii="Times New Roman" w:hAnsi="Times New Roman" w:cs="Times New Roman"/>
          <w:sz w:val="24"/>
          <w:szCs w:val="28"/>
        </w:rPr>
        <w:t>d</w:t>
      </w:r>
      <w:r w:rsidR="006C1B2A" w:rsidRPr="00214559">
        <w:rPr>
          <w:rFonts w:ascii="Times New Roman" w:hAnsi="Times New Roman" w:cs="Times New Roman"/>
          <w:sz w:val="24"/>
          <w:szCs w:val="28"/>
        </w:rPr>
        <w:t xml:space="preserve"> through the </w:t>
      </w:r>
      <w:r w:rsidR="009744E6" w:rsidRPr="00214559">
        <w:rPr>
          <w:rFonts w:ascii="Times New Roman" w:hAnsi="Times New Roman" w:cs="Times New Roman"/>
          <w:sz w:val="24"/>
          <w:szCs w:val="28"/>
        </w:rPr>
        <w:t xml:space="preserve">inner pathway of </w:t>
      </w:r>
      <w:r w:rsidR="00B40E55" w:rsidRPr="00214559">
        <w:rPr>
          <w:rFonts w:ascii="Times New Roman" w:hAnsi="Times New Roman" w:cs="Times New Roman"/>
          <w:sz w:val="24"/>
          <w:szCs w:val="28"/>
        </w:rPr>
        <w:t>WE</w:t>
      </w:r>
      <w:r w:rsidR="006C1B2A" w:rsidRPr="00214559">
        <w:rPr>
          <w:rFonts w:ascii="Times New Roman" w:hAnsi="Times New Roman" w:cs="Times New Roman"/>
          <w:sz w:val="24"/>
          <w:szCs w:val="28"/>
        </w:rPr>
        <w:t>-electrolyte-</w:t>
      </w:r>
      <w:r w:rsidR="00B40E55" w:rsidRPr="00214559">
        <w:rPr>
          <w:rFonts w:ascii="Times New Roman" w:hAnsi="Times New Roman" w:cs="Times New Roman"/>
          <w:sz w:val="24"/>
          <w:szCs w:val="28"/>
        </w:rPr>
        <w:t>CE</w:t>
      </w:r>
      <w:r w:rsidR="006C1B2A" w:rsidRPr="00214559">
        <w:rPr>
          <w:rFonts w:ascii="Times New Roman" w:hAnsi="Times New Roman" w:cs="Times New Roman"/>
          <w:sz w:val="24"/>
          <w:szCs w:val="28"/>
        </w:rPr>
        <w:t>.</w:t>
      </w:r>
      <w:r w:rsidR="001C4518" w:rsidRPr="00214559">
        <w:rPr>
          <w:sz w:val="24"/>
          <w:szCs w:val="28"/>
        </w:rPr>
        <w:t xml:space="preserve"> </w:t>
      </w:r>
      <w:r w:rsidR="001C4518" w:rsidRPr="00214559">
        <w:rPr>
          <w:rFonts w:ascii="Times New Roman" w:hAnsi="Times New Roman" w:cs="Times New Roman"/>
          <w:sz w:val="24"/>
          <w:szCs w:val="28"/>
        </w:rPr>
        <w:t xml:space="preserve">Electrons and ions transfer would never transfer through the </w:t>
      </w:r>
      <w:r w:rsidR="00B40E55" w:rsidRPr="00214559">
        <w:rPr>
          <w:rFonts w:ascii="Times New Roman" w:hAnsi="Times New Roman" w:cs="Times New Roman"/>
          <w:sz w:val="24"/>
          <w:szCs w:val="28"/>
        </w:rPr>
        <w:t>RE</w:t>
      </w:r>
      <w:r w:rsidR="001C4518" w:rsidRPr="00214559">
        <w:rPr>
          <w:rFonts w:ascii="Times New Roman" w:hAnsi="Times New Roman" w:cs="Times New Roman"/>
          <w:sz w:val="24"/>
          <w:szCs w:val="28"/>
        </w:rPr>
        <w:t xml:space="preserve">, so the current response </w:t>
      </w:r>
      <w:r w:rsidR="00930C6C" w:rsidRPr="00214559">
        <w:rPr>
          <w:rFonts w:ascii="Times New Roman" w:hAnsi="Times New Roman" w:cs="Times New Roman"/>
          <w:sz w:val="24"/>
          <w:szCs w:val="28"/>
        </w:rPr>
        <w:t>did</w:t>
      </w:r>
      <w:r w:rsidR="001C4518" w:rsidRPr="00214559">
        <w:rPr>
          <w:rFonts w:ascii="Times New Roman" w:hAnsi="Times New Roman" w:cs="Times New Roman"/>
          <w:sz w:val="24"/>
          <w:szCs w:val="28"/>
        </w:rPr>
        <w:t xml:space="preserve"> not change the surface state of the </w:t>
      </w:r>
      <w:r w:rsidR="00B40E55" w:rsidRPr="00214559">
        <w:rPr>
          <w:rFonts w:ascii="Times New Roman" w:hAnsi="Times New Roman" w:cs="Times New Roman"/>
          <w:sz w:val="24"/>
          <w:szCs w:val="28"/>
        </w:rPr>
        <w:t>RE</w:t>
      </w:r>
      <w:r w:rsidR="001C4518" w:rsidRPr="00214559">
        <w:rPr>
          <w:rFonts w:ascii="Times New Roman" w:hAnsi="Times New Roman" w:cs="Times New Roman"/>
          <w:sz w:val="24"/>
          <w:szCs w:val="28"/>
        </w:rPr>
        <w:t xml:space="preserve"> when a small signal of voltage </w:t>
      </w:r>
      <w:r w:rsidR="006C5888" w:rsidRPr="00214559">
        <w:rPr>
          <w:rFonts w:ascii="Times New Roman" w:hAnsi="Times New Roman" w:cs="Times New Roman" w:hint="eastAsia"/>
          <w:sz w:val="24"/>
          <w:szCs w:val="28"/>
        </w:rPr>
        <w:t>wa</w:t>
      </w:r>
      <w:r w:rsidR="001C4518" w:rsidRPr="00214559">
        <w:rPr>
          <w:rFonts w:ascii="Times New Roman" w:hAnsi="Times New Roman" w:cs="Times New Roman"/>
          <w:sz w:val="24"/>
          <w:szCs w:val="28"/>
        </w:rPr>
        <w:t xml:space="preserve">s applied between the </w:t>
      </w:r>
      <w:r w:rsidR="00B40E55" w:rsidRPr="00214559">
        <w:rPr>
          <w:rFonts w:ascii="Times New Roman" w:hAnsi="Times New Roman" w:cs="Times New Roman" w:hint="eastAsia"/>
          <w:sz w:val="24"/>
          <w:szCs w:val="28"/>
        </w:rPr>
        <w:t>WE</w:t>
      </w:r>
      <w:r w:rsidR="001C4518" w:rsidRPr="00214559">
        <w:rPr>
          <w:rFonts w:ascii="Times New Roman" w:hAnsi="Times New Roman" w:cs="Times New Roman"/>
          <w:sz w:val="24"/>
          <w:szCs w:val="28"/>
        </w:rPr>
        <w:t xml:space="preserve"> and the </w:t>
      </w:r>
      <w:r w:rsidR="00B40E55" w:rsidRPr="00214559">
        <w:rPr>
          <w:rFonts w:ascii="Times New Roman" w:hAnsi="Times New Roman" w:cs="Times New Roman" w:hint="eastAsia"/>
          <w:sz w:val="24"/>
          <w:szCs w:val="28"/>
        </w:rPr>
        <w:t>RE</w:t>
      </w:r>
      <w:r w:rsidR="001C4518" w:rsidRPr="00214559">
        <w:rPr>
          <w:rFonts w:ascii="Times New Roman" w:hAnsi="Times New Roman" w:cs="Times New Roman"/>
          <w:sz w:val="24"/>
          <w:szCs w:val="28"/>
        </w:rPr>
        <w:t>.</w:t>
      </w:r>
      <w:r w:rsidR="00B3262B" w:rsidRPr="00214559">
        <w:rPr>
          <w:sz w:val="24"/>
          <w:szCs w:val="28"/>
        </w:rPr>
        <w:t xml:space="preserve"> </w:t>
      </w:r>
      <w:r w:rsidR="00B3262B" w:rsidRPr="00214559">
        <w:rPr>
          <w:rFonts w:ascii="Times New Roman" w:hAnsi="Times New Roman" w:cs="Times New Roman"/>
          <w:sz w:val="24"/>
          <w:szCs w:val="28"/>
        </w:rPr>
        <w:t xml:space="preserve">As a result, </w:t>
      </w:r>
      <w:r w:rsidR="009E0BA4" w:rsidRPr="00214559">
        <w:rPr>
          <w:rFonts w:ascii="Times New Roman" w:hAnsi="Times New Roman" w:cs="Times New Roman"/>
          <w:sz w:val="24"/>
          <w:szCs w:val="28"/>
        </w:rPr>
        <w:t>the</w:t>
      </w:r>
      <w:r w:rsidR="00FB4FB0" w:rsidRPr="00214559">
        <w:rPr>
          <w:rFonts w:ascii="Times New Roman" w:hAnsi="Times New Roman" w:cs="Times New Roman" w:hint="eastAsia"/>
          <w:sz w:val="24"/>
          <w:szCs w:val="28"/>
        </w:rPr>
        <w:t xml:space="preserve"> interfacial</w:t>
      </w:r>
      <w:r w:rsidR="009E0BA4" w:rsidRPr="00214559">
        <w:rPr>
          <w:rFonts w:ascii="Times New Roman" w:hAnsi="Times New Roman" w:cs="Times New Roman"/>
          <w:sz w:val="24"/>
          <w:szCs w:val="28"/>
        </w:rPr>
        <w:t xml:space="preserve"> state variables </w:t>
      </w:r>
      <w:r w:rsidR="00FB4FB0" w:rsidRPr="00214559">
        <w:rPr>
          <w:rFonts w:ascii="Times New Roman" w:hAnsi="Times New Roman" w:cs="Times New Roman" w:hint="eastAsia"/>
          <w:sz w:val="24"/>
          <w:szCs w:val="28"/>
        </w:rPr>
        <w:t>of</w:t>
      </w:r>
      <w:r w:rsidR="00FB4FB0" w:rsidRPr="00214559">
        <w:rPr>
          <w:rFonts w:ascii="Times New Roman" w:hAnsi="Times New Roman" w:cs="Times New Roman"/>
          <w:sz w:val="24"/>
          <w:szCs w:val="28"/>
        </w:rPr>
        <w:t xml:space="preserve"> WE (</w:t>
      </w:r>
      <w:r w:rsidR="00421D8C">
        <w:rPr>
          <w:rFonts w:ascii="Times New Roman" w:hAnsi="Times New Roman" w:cs="Times New Roman"/>
          <w:sz w:val="24"/>
          <w:szCs w:val="28"/>
        </w:rPr>
        <w:t xml:space="preserve">P2-type </w:t>
      </w:r>
      <w:r w:rsidR="00FB4FB0" w:rsidRPr="00214559">
        <w:rPr>
          <w:rFonts w:ascii="Times New Roman" w:hAnsi="Times New Roman" w:cs="Times New Roman"/>
          <w:sz w:val="24"/>
          <w:szCs w:val="28"/>
        </w:rPr>
        <w:t xml:space="preserve">layered cathodes) </w:t>
      </w:r>
      <w:r w:rsidR="009E0BA4" w:rsidRPr="00214559">
        <w:rPr>
          <w:rFonts w:ascii="Times New Roman" w:hAnsi="Times New Roman" w:cs="Times New Roman"/>
          <w:sz w:val="24"/>
          <w:szCs w:val="28"/>
        </w:rPr>
        <w:t>c</w:t>
      </w:r>
      <w:r w:rsidR="00FB4FB0" w:rsidRPr="00214559">
        <w:rPr>
          <w:rFonts w:ascii="Times New Roman" w:hAnsi="Times New Roman" w:cs="Times New Roman"/>
          <w:sz w:val="24"/>
          <w:szCs w:val="28"/>
        </w:rPr>
        <w:t>ould</w:t>
      </w:r>
      <w:r w:rsidR="009E0BA4" w:rsidRPr="00214559">
        <w:rPr>
          <w:rFonts w:ascii="Times New Roman" w:hAnsi="Times New Roman" w:cs="Times New Roman"/>
          <w:sz w:val="24"/>
          <w:szCs w:val="28"/>
        </w:rPr>
        <w:t xml:space="preserve"> be more clearly observed in </w:t>
      </w:r>
      <w:r w:rsidR="00FB4FB0" w:rsidRPr="00214559">
        <w:rPr>
          <w:rFonts w:ascii="Times New Roman" w:hAnsi="Times New Roman" w:cs="Times New Roman"/>
          <w:sz w:val="24"/>
          <w:szCs w:val="28"/>
        </w:rPr>
        <w:t xml:space="preserve">the </w:t>
      </w:r>
      <w:r w:rsidR="002733C9">
        <w:rPr>
          <w:rFonts w:ascii="Times New Roman" w:hAnsi="Times New Roman" w:cs="Times New Roman"/>
          <w:sz w:val="24"/>
          <w:szCs w:val="28"/>
        </w:rPr>
        <w:t>three</w:t>
      </w:r>
      <w:r w:rsidR="00FB4FB0" w:rsidRPr="00214559">
        <w:rPr>
          <w:rFonts w:ascii="Times New Roman" w:hAnsi="Times New Roman" w:cs="Times New Roman"/>
          <w:sz w:val="24"/>
          <w:szCs w:val="28"/>
        </w:rPr>
        <w:t>-ele</w:t>
      </w:r>
      <w:r w:rsidR="0080506E" w:rsidRPr="00214559">
        <w:rPr>
          <w:rFonts w:ascii="Times New Roman" w:hAnsi="Times New Roman" w:cs="Times New Roman"/>
          <w:sz w:val="24"/>
          <w:szCs w:val="28"/>
        </w:rPr>
        <w:t>ctrode</w:t>
      </w:r>
      <w:r w:rsidR="00FB4FB0" w:rsidRPr="00214559">
        <w:rPr>
          <w:rFonts w:ascii="Times New Roman" w:hAnsi="Times New Roman" w:cs="Times New Roman"/>
          <w:sz w:val="24"/>
          <w:szCs w:val="28"/>
        </w:rPr>
        <w:t>s</w:t>
      </w:r>
      <w:r w:rsidR="009E0BA4" w:rsidRPr="00214559">
        <w:rPr>
          <w:rFonts w:ascii="Times New Roman" w:hAnsi="Times New Roman" w:cs="Times New Roman"/>
          <w:sz w:val="24"/>
          <w:szCs w:val="28"/>
        </w:rPr>
        <w:t xml:space="preserve"> cell</w:t>
      </w:r>
      <w:r w:rsidR="00FB4FB0" w:rsidRPr="00214559">
        <w:rPr>
          <w:rFonts w:ascii="Times New Roman" w:hAnsi="Times New Roman" w:cs="Times New Roman"/>
          <w:sz w:val="24"/>
          <w:szCs w:val="28"/>
        </w:rPr>
        <w:t>s</w:t>
      </w:r>
      <w:r w:rsidR="00B3262B" w:rsidRPr="00214559">
        <w:rPr>
          <w:rFonts w:ascii="Times New Roman" w:hAnsi="Times New Roman" w:cs="Times New Roman"/>
          <w:sz w:val="24"/>
          <w:szCs w:val="28"/>
        </w:rPr>
        <w:t>.</w:t>
      </w:r>
    </w:p>
    <w:p w14:paraId="503B7AF3" w14:textId="77777777" w:rsidR="00CE23BF" w:rsidRDefault="00CE23BF" w:rsidP="00A51102">
      <w:pPr>
        <w:widowControl/>
        <w:snapToGrid w:val="0"/>
        <w:spacing w:beforeLines="50" w:before="156"/>
        <w:jc w:val="left"/>
        <w:rPr>
          <w:rFonts w:ascii="Times New Roman" w:hAnsi="Times New Roman" w:cs="Times New Roman"/>
        </w:rPr>
      </w:pPr>
      <w:r>
        <w:rPr>
          <w:rFonts w:ascii="Times New Roman" w:hAnsi="Times New Roman" w:cs="Times New Roman"/>
        </w:rPr>
        <w:br w:type="page"/>
      </w:r>
    </w:p>
    <w:p w14:paraId="092972A2" w14:textId="5B27AD6B" w:rsidR="00DD1541" w:rsidRDefault="00354EF6" w:rsidP="00A51102">
      <w:pPr>
        <w:snapToGrid w:val="0"/>
        <w:spacing w:beforeLines="50" w:before="156"/>
        <w:jc w:val="center"/>
        <w:rPr>
          <w:rFonts w:ascii="Times New Roman" w:hAnsi="Times New Roman" w:cs="Times New Roman"/>
        </w:rPr>
      </w:pPr>
      <w:r>
        <w:rPr>
          <w:rFonts w:ascii="Times New Roman" w:hAnsi="Times New Roman" w:cs="Times New Roman" w:hint="eastAsia"/>
          <w:noProof/>
        </w:rPr>
        <w:lastRenderedPageBreak/>
        <w:drawing>
          <wp:inline distT="0" distB="0" distL="0" distR="0" wp14:anchorId="1C34D424" wp14:editId="080B3843">
            <wp:extent cx="4373880" cy="3008376"/>
            <wp:effectExtent l="0" t="0" r="7620" b="190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pic:nvPicPr>
                  <pic:blipFill>
                    <a:blip r:embed="rId116">
                      <a:extLst>
                        <a:ext uri="{28A0092B-C50C-407E-A947-70E740481C1C}">
                          <a14:useLocalDpi xmlns:a14="http://schemas.microsoft.com/office/drawing/2010/main" val="0"/>
                        </a:ext>
                      </a:extLst>
                    </a:blip>
                    <a:stretch>
                      <a:fillRect/>
                    </a:stretch>
                  </pic:blipFill>
                  <pic:spPr>
                    <a:xfrm>
                      <a:off x="0" y="0"/>
                      <a:ext cx="4373880" cy="3008376"/>
                    </a:xfrm>
                    <a:prstGeom prst="rect">
                      <a:avLst/>
                    </a:prstGeom>
                  </pic:spPr>
                </pic:pic>
              </a:graphicData>
            </a:graphic>
          </wp:inline>
        </w:drawing>
      </w:r>
    </w:p>
    <w:p w14:paraId="7735A2C8" w14:textId="2826E7A2" w:rsidR="006E655E" w:rsidRPr="00214559" w:rsidRDefault="003E685E" w:rsidP="00A51102">
      <w:pPr>
        <w:snapToGrid w:val="0"/>
        <w:rPr>
          <w:rFonts w:ascii="Times New Roman" w:hAnsi="Times New Roman" w:cs="Times New Roman"/>
          <w:sz w:val="24"/>
          <w:szCs w:val="28"/>
        </w:rPr>
      </w:pPr>
      <w:r w:rsidRPr="00214559">
        <w:rPr>
          <w:rFonts w:ascii="Times New Roman" w:hAnsi="Times New Roman" w:cs="Times New Roman" w:hint="eastAsia"/>
          <w:b/>
          <w:bCs/>
          <w:sz w:val="24"/>
          <w:szCs w:val="28"/>
        </w:rPr>
        <w:t>Su</w:t>
      </w:r>
      <w:r w:rsidRPr="00214559">
        <w:rPr>
          <w:rFonts w:ascii="Times New Roman" w:hAnsi="Times New Roman" w:cs="Times New Roman"/>
          <w:b/>
          <w:bCs/>
          <w:sz w:val="24"/>
          <w:szCs w:val="28"/>
        </w:rPr>
        <w:t xml:space="preserve">pplementary </w:t>
      </w:r>
      <w:r w:rsidR="00C16139" w:rsidRPr="00214559">
        <w:rPr>
          <w:rFonts w:ascii="Times New Roman" w:hAnsi="Times New Roman" w:cs="Times New Roman"/>
          <w:b/>
          <w:bCs/>
          <w:sz w:val="24"/>
          <w:szCs w:val="28"/>
        </w:rPr>
        <w:t>F</w:t>
      </w:r>
      <w:r w:rsidRPr="00214559">
        <w:rPr>
          <w:rFonts w:ascii="Times New Roman" w:hAnsi="Times New Roman" w:cs="Times New Roman"/>
          <w:b/>
          <w:bCs/>
          <w:sz w:val="24"/>
          <w:szCs w:val="28"/>
        </w:rPr>
        <w:t xml:space="preserve">igure </w:t>
      </w:r>
      <w:r w:rsidR="004C4EA5" w:rsidRPr="00214559">
        <w:rPr>
          <w:rFonts w:ascii="Times New Roman" w:hAnsi="Times New Roman" w:cs="Times New Roman"/>
          <w:b/>
          <w:bCs/>
          <w:sz w:val="24"/>
          <w:szCs w:val="28"/>
        </w:rPr>
        <w:t>1</w:t>
      </w:r>
      <w:r w:rsidR="00B843A5">
        <w:rPr>
          <w:rFonts w:ascii="Times New Roman" w:hAnsi="Times New Roman" w:cs="Times New Roman"/>
          <w:b/>
          <w:bCs/>
          <w:sz w:val="24"/>
          <w:szCs w:val="28"/>
        </w:rPr>
        <w:t>8</w:t>
      </w:r>
      <w:r w:rsidR="00C16139" w:rsidRPr="00214559">
        <w:rPr>
          <w:rFonts w:ascii="Times New Roman" w:hAnsi="Times New Roman" w:cs="Times New Roman"/>
          <w:b/>
          <w:bCs/>
          <w:sz w:val="24"/>
          <w:szCs w:val="28"/>
        </w:rPr>
        <w:t>.</w:t>
      </w:r>
      <w:r w:rsidR="00C16139" w:rsidRPr="00214559">
        <w:rPr>
          <w:rFonts w:ascii="Times New Roman" w:hAnsi="Times New Roman" w:cs="Times New Roman"/>
          <w:sz w:val="24"/>
          <w:szCs w:val="28"/>
        </w:rPr>
        <w:t xml:space="preserve"> </w:t>
      </w:r>
      <w:r w:rsidR="00BA0F8F" w:rsidRPr="00214559">
        <w:rPr>
          <w:rFonts w:ascii="Times New Roman" w:hAnsi="Times New Roman" w:cs="Times New Roman"/>
          <w:sz w:val="24"/>
          <w:szCs w:val="28"/>
        </w:rPr>
        <w:t>Fitting circuits for special Nyquist plots in the three-electrode GITT-EIS measurements, and specific parameters of the corresponding components.</w:t>
      </w:r>
      <w:r w:rsidR="003A4D37" w:rsidRPr="00214559">
        <w:rPr>
          <w:rFonts w:ascii="Times New Roman" w:hAnsi="Times New Roman" w:cs="Times New Roman"/>
          <w:sz w:val="24"/>
          <w:szCs w:val="28"/>
        </w:rPr>
        <w:t xml:space="preserve"> </w:t>
      </w:r>
      <w:r w:rsidR="00CF7B30" w:rsidRPr="00214559">
        <w:rPr>
          <w:rFonts w:ascii="Times New Roman" w:hAnsi="Times New Roman" w:cs="Times New Roman"/>
          <w:sz w:val="24"/>
          <w:szCs w:val="28"/>
        </w:rPr>
        <w:t xml:space="preserve">Square: resistance; wavy: inductance; double folded line: constant phase angle element (CPE); double vertical line: capacitance; W: </w:t>
      </w:r>
      <w:r w:rsidR="004B1963" w:rsidRPr="00214559">
        <w:rPr>
          <w:rFonts w:ascii="Times New Roman" w:hAnsi="Times New Roman" w:cs="Times New Roman" w:hint="eastAsia"/>
          <w:sz w:val="24"/>
          <w:szCs w:val="28"/>
        </w:rPr>
        <w:t>semi</w:t>
      </w:r>
      <w:r w:rsidR="004B1963" w:rsidRPr="00214559">
        <w:rPr>
          <w:rFonts w:ascii="Times New Roman" w:hAnsi="Times New Roman" w:cs="Times New Roman"/>
          <w:sz w:val="24"/>
          <w:szCs w:val="28"/>
        </w:rPr>
        <w:t>-</w:t>
      </w:r>
      <w:r w:rsidR="00CF7B30" w:rsidRPr="00214559">
        <w:rPr>
          <w:rFonts w:ascii="Times New Roman" w:hAnsi="Times New Roman" w:cs="Times New Roman"/>
          <w:sz w:val="24"/>
          <w:szCs w:val="28"/>
        </w:rPr>
        <w:t>finite l</w:t>
      </w:r>
      <w:r w:rsidR="004B1963" w:rsidRPr="00214559">
        <w:rPr>
          <w:rFonts w:ascii="Times New Roman" w:hAnsi="Times New Roman" w:cs="Times New Roman" w:hint="eastAsia"/>
          <w:sz w:val="24"/>
          <w:szCs w:val="28"/>
        </w:rPr>
        <w:t>inear</w:t>
      </w:r>
      <w:r w:rsidR="00CF7B30" w:rsidRPr="00214559">
        <w:rPr>
          <w:rFonts w:ascii="Times New Roman" w:hAnsi="Times New Roman" w:cs="Times New Roman"/>
          <w:sz w:val="24"/>
          <w:szCs w:val="28"/>
        </w:rPr>
        <w:t xml:space="preserve"> diffusion impedance (Warburg impedance) for planar electrodes; T: </w:t>
      </w:r>
      <w:r w:rsidR="007279C6" w:rsidRPr="00214559">
        <w:rPr>
          <w:rFonts w:ascii="Times New Roman" w:hAnsi="Times New Roman" w:cs="Times New Roman"/>
          <w:sz w:val="24"/>
          <w:szCs w:val="28"/>
        </w:rPr>
        <w:t>finite</w:t>
      </w:r>
      <w:r w:rsidR="007279C6" w:rsidRPr="00214559">
        <w:rPr>
          <w:rFonts w:ascii="Times New Roman" w:hAnsi="Times New Roman" w:cs="Times New Roman" w:hint="eastAsia"/>
          <w:sz w:val="24"/>
          <w:szCs w:val="28"/>
        </w:rPr>
        <w:t xml:space="preserve"> </w:t>
      </w:r>
      <w:r w:rsidR="007279C6" w:rsidRPr="00214559">
        <w:rPr>
          <w:rFonts w:ascii="Times New Roman" w:hAnsi="Times New Roman" w:cs="Times New Roman"/>
          <w:sz w:val="24"/>
          <w:szCs w:val="28"/>
        </w:rPr>
        <w:t>boundary</w:t>
      </w:r>
      <w:r w:rsidR="00CF7B30" w:rsidRPr="00214559">
        <w:rPr>
          <w:rFonts w:ascii="Times New Roman" w:hAnsi="Times New Roman" w:cs="Times New Roman"/>
          <w:sz w:val="24"/>
          <w:szCs w:val="28"/>
        </w:rPr>
        <w:t xml:space="preserve"> diffusion impedance for planar electrodes</w:t>
      </w:r>
      <w:r w:rsidR="00692C26" w:rsidRPr="00214559">
        <w:rPr>
          <w:rFonts w:ascii="Times New Roman" w:hAnsi="Times New Roman" w:cs="Times New Roman"/>
          <w:sz w:val="24"/>
          <w:szCs w:val="28"/>
        </w:rPr>
        <w:t>,</w:t>
      </w:r>
      <w:r w:rsidR="00692C26" w:rsidRPr="00214559">
        <w:rPr>
          <w:sz w:val="24"/>
          <w:szCs w:val="28"/>
        </w:rPr>
        <w:t xml:space="preserve"> </w:t>
      </w:r>
      <w:r w:rsidR="00692C26" w:rsidRPr="00214559">
        <w:rPr>
          <w:rFonts w:ascii="Times New Roman" w:hAnsi="Times New Roman" w:cs="Times New Roman"/>
          <w:sz w:val="24"/>
          <w:szCs w:val="28"/>
        </w:rPr>
        <w:t>also known as finite diffusion with reflective boundary.</w:t>
      </w:r>
      <w:r w:rsidR="0066327E" w:rsidRPr="00214559">
        <w:rPr>
          <w:rFonts w:ascii="Times New Roman" w:hAnsi="Times New Roman" w:cs="Times New Roman"/>
          <w:sz w:val="24"/>
          <w:szCs w:val="28"/>
        </w:rPr>
        <w:fldChar w:fldCharType="begin"/>
      </w:r>
      <w:r w:rsidR="00402998">
        <w:rPr>
          <w:rFonts w:ascii="Times New Roman" w:hAnsi="Times New Roman" w:cs="Times New Roman"/>
          <w:sz w:val="24"/>
          <w:szCs w:val="28"/>
        </w:rPr>
        <w:instrText xml:space="preserve"> ADDIN EN.CITE &lt;EndNote&gt;&lt;Cite&gt;&lt;Author&gt;C&lt;/Author&gt;&lt;Year&gt;1980&lt;/Year&gt;&lt;RecNum&gt;962&lt;/RecNum&gt;&lt;DisplayText&gt;&lt;style face="superscript"&gt;4,5&lt;/style&gt;&lt;/DisplayText&gt;&lt;record&gt;&lt;rec-number&gt;962&lt;/rec-number&gt;&lt;foreign-keys&gt;&lt;key app="EN" db-id="f99fvssd6pe2f9erreo59s5lepda5rxr9fxr" timestamp="1720448525"&gt;962&lt;/key&gt;&lt;/foreign-keys&gt;&lt;ref-type name="Journal Article"&gt;17&lt;/ref-type&gt;&lt;contributors&gt;&lt;authors&gt;&lt;author&gt;C, He. &lt;/author&gt;&lt;author&gt;I, D, Raistrick.&lt;/author&gt;&lt;author&gt;R, A, Huggins.&lt;/author&gt;&lt;/authors&gt;&lt;/contributors&gt;&lt;titles&gt;&lt;title&gt;Application of A-C techniques to the study of lithium diffusion in tungsten trioxide thin films&lt;/title&gt;&lt;secondary-title&gt;Journal of The Electrochemical Society&lt;/secondary-title&gt;&lt;/titles&gt;&lt;periodical&gt;&lt;full-title&gt;Journal of the Electrochemical Society&lt;/full-title&gt;&lt;abbr-1&gt;J. Electrochem. Soc.&lt;/abbr-1&gt;&lt;/periodical&gt;&lt;pages&gt;343&lt;/pages&gt;&lt;volume&gt;127&lt;/volume&gt;&lt;dates&gt;&lt;year&gt;1980&lt;/year&gt;&lt;/dates&gt;&lt;urls&gt;&lt;/urls&gt;&lt;electronic-resource-num&gt;10.1149/1.2129668&lt;/electronic-resource-num&gt;&lt;/record&gt;&lt;/Cite&gt;&lt;Cite&gt;&lt;Author&gt;Thomas B&lt;/Author&gt;&lt;Year&gt;1987&lt;/Year&gt;&lt;RecNum&gt;963&lt;/RecNum&gt;&lt;record&gt;&lt;rec-number&gt;963&lt;/rec-number&gt;&lt;foreign-keys&gt;&lt;key app="EN" db-id="f99fvssd6pe2f9erreo59s5lepda5rxr9fxr" timestamp="1720448770"&gt;963&lt;/key&gt;&lt;/foreign-keys&gt;&lt;ref-type name="Journal Article"&gt;17&lt;/ref-type&gt;&lt;contributors&gt;&lt;authors&gt;&lt;author&gt;Thomas B, Hunter.&lt;/author&gt;&lt;author&gt; Paul S, Tyler.&lt;/author&gt;&lt;author&gt; William H, Smyrl. &lt;/author&gt;&lt;author&gt; Henry S, White.&lt;/author&gt;&lt;/authors&gt;&lt;/contributors&gt;&lt;titles&gt;&lt;title&gt;Impedance analysis of poly(vinylferrocene) films:The dependence of diffusional charge transport and exchange current density on polymer oxidation dtate&lt;/title&gt;&lt;secondary-title&gt;Journal of The Electrochemical Society&lt;/secondary-title&gt;&lt;/titles&gt;&lt;periodical&gt;&lt;full-title&gt;Journal of the Electrochemical Society&lt;/full-title&gt;&lt;abbr-1&gt;J. Electrochem. Soc.&lt;/abbr-1&gt;&lt;/periodical&gt;&lt;pages&gt;2198&lt;/pages&gt;&lt;volume&gt;134&lt;/volume&gt;&lt;dates&gt;&lt;year&gt;1987&lt;/year&gt;&lt;/dates&gt;&lt;urls&gt;&lt;/urls&gt;&lt;electronic-resource-num&gt;10.1149/1.2100851&lt;/electronic-resource-num&gt;&lt;/record&gt;&lt;/Cite&gt;&lt;/EndNote&gt;</w:instrText>
      </w:r>
      <w:r w:rsidR="0066327E" w:rsidRPr="00214559">
        <w:rPr>
          <w:rFonts w:ascii="Times New Roman" w:hAnsi="Times New Roman" w:cs="Times New Roman"/>
          <w:sz w:val="24"/>
          <w:szCs w:val="28"/>
        </w:rPr>
        <w:fldChar w:fldCharType="separate"/>
      </w:r>
      <w:r w:rsidR="0047217B" w:rsidRPr="00214559">
        <w:rPr>
          <w:rFonts w:ascii="Times New Roman" w:hAnsi="Times New Roman" w:cs="Times New Roman"/>
          <w:noProof/>
          <w:sz w:val="24"/>
          <w:szCs w:val="28"/>
          <w:vertAlign w:val="superscript"/>
        </w:rPr>
        <w:t>4,5</w:t>
      </w:r>
      <w:r w:rsidR="0066327E" w:rsidRPr="00214559">
        <w:rPr>
          <w:rFonts w:ascii="Times New Roman" w:hAnsi="Times New Roman" w:cs="Times New Roman"/>
          <w:sz w:val="24"/>
          <w:szCs w:val="28"/>
        </w:rPr>
        <w:fldChar w:fldCharType="end"/>
      </w:r>
    </w:p>
    <w:p w14:paraId="267D5B0B" w14:textId="77777777" w:rsidR="006E655E" w:rsidRDefault="006E655E" w:rsidP="00A51102">
      <w:pPr>
        <w:widowControl/>
        <w:snapToGrid w:val="0"/>
        <w:spacing w:beforeLines="50" w:before="156"/>
        <w:jc w:val="left"/>
        <w:rPr>
          <w:rFonts w:ascii="Times New Roman" w:hAnsi="Times New Roman" w:cs="Times New Roman"/>
        </w:rPr>
      </w:pPr>
      <w:r>
        <w:rPr>
          <w:rFonts w:ascii="Times New Roman" w:hAnsi="Times New Roman" w:cs="Times New Roman"/>
        </w:rPr>
        <w:br w:type="page"/>
      </w:r>
    </w:p>
    <w:p w14:paraId="2179FFD6" w14:textId="49FF270B" w:rsidR="00A82FE9" w:rsidRDefault="00D2271B" w:rsidP="00A51102">
      <w:pPr>
        <w:snapToGrid w:val="0"/>
        <w:spacing w:beforeLines="50" w:before="156"/>
        <w:jc w:val="center"/>
        <w:rPr>
          <w:rFonts w:ascii="Times New Roman" w:hAnsi="Times New Roman" w:cs="Times New Roman"/>
        </w:rPr>
      </w:pPr>
      <w:r>
        <w:rPr>
          <w:rFonts w:ascii="Times New Roman" w:hAnsi="Times New Roman" w:cs="Times New Roman"/>
          <w:noProof/>
        </w:rPr>
        <w:lastRenderedPageBreak/>
        <w:drawing>
          <wp:inline distT="0" distB="0" distL="0" distR="0" wp14:anchorId="326709E6" wp14:editId="6486D9AC">
            <wp:extent cx="4757928" cy="1795272"/>
            <wp:effectExtent l="0" t="0" r="508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117">
                      <a:extLst>
                        <a:ext uri="{28A0092B-C50C-407E-A947-70E740481C1C}">
                          <a14:useLocalDpi xmlns:a14="http://schemas.microsoft.com/office/drawing/2010/main" val="0"/>
                        </a:ext>
                      </a:extLst>
                    </a:blip>
                    <a:stretch>
                      <a:fillRect/>
                    </a:stretch>
                  </pic:blipFill>
                  <pic:spPr>
                    <a:xfrm>
                      <a:off x="0" y="0"/>
                      <a:ext cx="4757928" cy="1795272"/>
                    </a:xfrm>
                    <a:prstGeom prst="rect">
                      <a:avLst/>
                    </a:prstGeom>
                  </pic:spPr>
                </pic:pic>
              </a:graphicData>
            </a:graphic>
          </wp:inline>
        </w:drawing>
      </w:r>
    </w:p>
    <w:p w14:paraId="5C89BF24" w14:textId="1143E4F1" w:rsidR="0049037F" w:rsidRPr="00214559" w:rsidRDefault="0049037F" w:rsidP="00A51102">
      <w:pPr>
        <w:snapToGrid w:val="0"/>
        <w:rPr>
          <w:rFonts w:ascii="Times New Roman" w:hAnsi="Times New Roman" w:cs="Times New Roman"/>
          <w:sz w:val="24"/>
          <w:szCs w:val="24"/>
        </w:rPr>
      </w:pPr>
      <w:r w:rsidRPr="00214559">
        <w:rPr>
          <w:rFonts w:ascii="Times New Roman" w:hAnsi="Times New Roman" w:cs="Times New Roman" w:hint="eastAsia"/>
          <w:b/>
          <w:bCs/>
          <w:sz w:val="24"/>
          <w:szCs w:val="24"/>
        </w:rPr>
        <w:t>Supplementary</w:t>
      </w:r>
      <w:r w:rsidRPr="00214559">
        <w:rPr>
          <w:rFonts w:ascii="Times New Roman" w:hAnsi="Times New Roman" w:cs="Times New Roman"/>
          <w:b/>
          <w:bCs/>
          <w:sz w:val="24"/>
          <w:szCs w:val="24"/>
        </w:rPr>
        <w:t xml:space="preserve"> </w:t>
      </w:r>
      <w:r w:rsidRPr="00214559">
        <w:rPr>
          <w:rFonts w:ascii="Times New Roman" w:hAnsi="Times New Roman" w:cs="Times New Roman" w:hint="eastAsia"/>
          <w:b/>
          <w:bCs/>
          <w:sz w:val="24"/>
          <w:szCs w:val="24"/>
        </w:rPr>
        <w:t>Figure</w:t>
      </w:r>
      <w:r w:rsidRPr="00214559">
        <w:rPr>
          <w:rFonts w:ascii="Times New Roman" w:hAnsi="Times New Roman" w:cs="Times New Roman"/>
          <w:b/>
          <w:bCs/>
          <w:sz w:val="24"/>
          <w:szCs w:val="24"/>
        </w:rPr>
        <w:t xml:space="preserve"> </w:t>
      </w:r>
      <w:r w:rsidR="004C4EA5" w:rsidRPr="00214559">
        <w:rPr>
          <w:rFonts w:ascii="Times New Roman" w:hAnsi="Times New Roman" w:cs="Times New Roman"/>
          <w:b/>
          <w:bCs/>
          <w:sz w:val="24"/>
          <w:szCs w:val="24"/>
        </w:rPr>
        <w:t>1</w:t>
      </w:r>
      <w:r w:rsidR="00B843A5">
        <w:rPr>
          <w:rFonts w:ascii="Times New Roman" w:hAnsi="Times New Roman" w:cs="Times New Roman"/>
          <w:b/>
          <w:bCs/>
          <w:sz w:val="24"/>
          <w:szCs w:val="24"/>
        </w:rPr>
        <w:t>9</w:t>
      </w:r>
      <w:r w:rsidRPr="00214559">
        <w:rPr>
          <w:rFonts w:ascii="Times New Roman" w:hAnsi="Times New Roman" w:cs="Times New Roman"/>
          <w:b/>
          <w:bCs/>
          <w:sz w:val="24"/>
          <w:szCs w:val="24"/>
        </w:rPr>
        <w:t>.</w:t>
      </w:r>
      <w:r w:rsidRPr="00214559">
        <w:rPr>
          <w:rFonts w:ascii="Times New Roman" w:hAnsi="Times New Roman" w:cs="Times New Roman"/>
          <w:sz w:val="24"/>
          <w:szCs w:val="24"/>
        </w:rPr>
        <w:t xml:space="preserve"> </w:t>
      </w:r>
      <w:r w:rsidR="000D47A4" w:rsidRPr="00214559">
        <w:rPr>
          <w:rFonts w:ascii="Times New Roman" w:hAnsi="Times New Roman" w:cs="Times New Roman"/>
          <w:sz w:val="24"/>
          <w:szCs w:val="24"/>
        </w:rPr>
        <w:t>Near s</w:t>
      </w:r>
      <w:r w:rsidR="0084073C" w:rsidRPr="00214559">
        <w:rPr>
          <w:rFonts w:ascii="Times New Roman" w:hAnsi="Times New Roman" w:cs="Times New Roman"/>
          <w:sz w:val="24"/>
          <w:szCs w:val="24"/>
        </w:rPr>
        <w:t xml:space="preserve">urface model of </w:t>
      </w:r>
      <w:r w:rsidR="0084073C" w:rsidRPr="00214559">
        <w:rPr>
          <w:rFonts w:ascii="Times New Roman" w:hAnsi="Times New Roman" w:cs="Times New Roman" w:hint="eastAsia"/>
          <w:sz w:val="24"/>
          <w:szCs w:val="24"/>
        </w:rPr>
        <w:t>NM</w:t>
      </w:r>
      <w:r w:rsidR="0084073C" w:rsidRPr="00214559">
        <w:rPr>
          <w:rFonts w:ascii="Times New Roman" w:hAnsi="Times New Roman" w:cs="Times New Roman"/>
          <w:sz w:val="24"/>
          <w:szCs w:val="24"/>
        </w:rPr>
        <w:t xml:space="preserve"> with </w:t>
      </w:r>
      <w:r w:rsidR="000B3A69" w:rsidRPr="00214559">
        <w:rPr>
          <w:rFonts w:ascii="Times New Roman" w:hAnsi="Times New Roman" w:cs="Times New Roman"/>
          <w:sz w:val="24"/>
          <w:szCs w:val="24"/>
        </w:rPr>
        <w:t xml:space="preserve">increasing </w:t>
      </w:r>
      <w:r w:rsidR="00FF46AC" w:rsidRPr="00214559">
        <w:rPr>
          <w:rFonts w:ascii="Times New Roman" w:hAnsi="Times New Roman" w:cs="Times New Roman"/>
          <w:sz w:val="24"/>
          <w:szCs w:val="24"/>
        </w:rPr>
        <w:t>potential</w:t>
      </w:r>
      <w:r w:rsidR="000B3A69" w:rsidRPr="00214559">
        <w:rPr>
          <w:rFonts w:ascii="Times New Roman" w:hAnsi="Times New Roman" w:cs="Times New Roman"/>
          <w:sz w:val="24"/>
          <w:szCs w:val="24"/>
        </w:rPr>
        <w:t xml:space="preserve"> and decreasing </w:t>
      </w:r>
      <w:r w:rsidR="00B51945" w:rsidRPr="00214559">
        <w:rPr>
          <w:rFonts w:ascii="Times New Roman" w:hAnsi="Times New Roman" w:cs="Times New Roman" w:hint="eastAsia"/>
          <w:sz w:val="24"/>
          <w:szCs w:val="24"/>
        </w:rPr>
        <w:t>Na</w:t>
      </w:r>
      <w:r w:rsidR="000B3A69" w:rsidRPr="00214559">
        <w:rPr>
          <w:rFonts w:ascii="Times New Roman" w:hAnsi="Times New Roman" w:cs="Times New Roman"/>
          <w:sz w:val="24"/>
          <w:szCs w:val="24"/>
        </w:rPr>
        <w:t xml:space="preserve"> content</w:t>
      </w:r>
      <w:r w:rsidR="0084073C" w:rsidRPr="00214559">
        <w:rPr>
          <w:rFonts w:ascii="Times New Roman" w:hAnsi="Times New Roman" w:cs="Times New Roman"/>
          <w:sz w:val="24"/>
          <w:szCs w:val="24"/>
        </w:rPr>
        <w:t>.</w:t>
      </w:r>
      <w:r w:rsidR="0070441F" w:rsidRPr="00214559">
        <w:rPr>
          <w:rFonts w:ascii="Times New Roman" w:eastAsia="宋体" w:hAnsi="Times New Roman" w:cs="Times New Roman"/>
          <w:sz w:val="24"/>
          <w:szCs w:val="24"/>
        </w:rPr>
        <w:t xml:space="preserve"> The change in potential is simulated by varying the number of Na atoms in the model</w:t>
      </w:r>
      <w:r w:rsidR="00B20D99" w:rsidRPr="00214559">
        <w:rPr>
          <w:rFonts w:ascii="Times New Roman" w:eastAsia="宋体" w:hAnsi="Times New Roman" w:cs="Times New Roman"/>
          <w:sz w:val="24"/>
          <w:szCs w:val="24"/>
        </w:rPr>
        <w:t>.</w:t>
      </w:r>
    </w:p>
    <w:p w14:paraId="371DDF9F" w14:textId="5F5C4AEB" w:rsidR="00604740" w:rsidRDefault="00A82FE9" w:rsidP="00A51102">
      <w:pPr>
        <w:widowControl/>
        <w:snapToGrid w:val="0"/>
        <w:spacing w:beforeLines="50" w:before="156"/>
        <w:jc w:val="left"/>
        <w:rPr>
          <w:rFonts w:ascii="Times New Roman" w:hAnsi="Times New Roman" w:cs="Times New Roman"/>
        </w:rPr>
      </w:pPr>
      <w:r>
        <w:rPr>
          <w:rFonts w:ascii="Times New Roman" w:hAnsi="Times New Roman" w:cs="Times New Roman"/>
        </w:rPr>
        <w:br w:type="page"/>
      </w:r>
    </w:p>
    <w:p w14:paraId="3E5CFBCA" w14:textId="3D1CAB11" w:rsidR="00937F8D" w:rsidRDefault="00D836CD" w:rsidP="00A51102">
      <w:pPr>
        <w:snapToGrid w:val="0"/>
        <w:spacing w:beforeLines="50" w:before="156"/>
        <w:jc w:val="center"/>
        <w:rPr>
          <w:rFonts w:ascii="Times New Roman" w:hAnsi="Times New Roman" w:cs="Times New Roman"/>
        </w:rPr>
      </w:pPr>
      <w:r>
        <w:rPr>
          <w:rFonts w:ascii="Times New Roman" w:hAnsi="Times New Roman" w:cs="Times New Roman"/>
          <w:noProof/>
        </w:rPr>
        <w:lastRenderedPageBreak/>
        <w:drawing>
          <wp:inline distT="0" distB="0" distL="0" distR="0" wp14:anchorId="66951CBB" wp14:editId="70B29E8E">
            <wp:extent cx="5349240" cy="2395728"/>
            <wp:effectExtent l="0" t="0" r="3810" b="508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118">
                      <a:extLst>
                        <a:ext uri="{28A0092B-C50C-407E-A947-70E740481C1C}">
                          <a14:useLocalDpi xmlns:a14="http://schemas.microsoft.com/office/drawing/2010/main" val="0"/>
                        </a:ext>
                      </a:extLst>
                    </a:blip>
                    <a:stretch>
                      <a:fillRect/>
                    </a:stretch>
                  </pic:blipFill>
                  <pic:spPr>
                    <a:xfrm>
                      <a:off x="0" y="0"/>
                      <a:ext cx="5349240" cy="2395728"/>
                    </a:xfrm>
                    <a:prstGeom prst="rect">
                      <a:avLst/>
                    </a:prstGeom>
                  </pic:spPr>
                </pic:pic>
              </a:graphicData>
            </a:graphic>
          </wp:inline>
        </w:drawing>
      </w:r>
    </w:p>
    <w:p w14:paraId="0FDB8877" w14:textId="10C50949" w:rsidR="00421D8C" w:rsidRDefault="00D836CD" w:rsidP="00A51102">
      <w:pPr>
        <w:snapToGrid w:val="0"/>
        <w:rPr>
          <w:rFonts w:ascii="Times New Roman" w:hAnsi="Times New Roman" w:cs="Times New Roman"/>
          <w:sz w:val="24"/>
          <w:szCs w:val="28"/>
        </w:rPr>
      </w:pPr>
      <w:r w:rsidRPr="00214559">
        <w:rPr>
          <w:rFonts w:ascii="Times New Roman" w:hAnsi="Times New Roman" w:cs="Times New Roman" w:hint="eastAsia"/>
          <w:b/>
          <w:bCs/>
          <w:sz w:val="24"/>
          <w:szCs w:val="28"/>
        </w:rPr>
        <w:t>Supplement</w:t>
      </w:r>
      <w:r w:rsidR="00184A4E" w:rsidRPr="00214559">
        <w:rPr>
          <w:rFonts w:ascii="Times New Roman" w:hAnsi="Times New Roman" w:cs="Times New Roman" w:hint="eastAsia"/>
          <w:b/>
          <w:bCs/>
          <w:sz w:val="24"/>
          <w:szCs w:val="28"/>
        </w:rPr>
        <w:t>ary</w:t>
      </w:r>
      <w:r w:rsidRPr="00214559">
        <w:rPr>
          <w:rFonts w:ascii="Times New Roman" w:hAnsi="Times New Roman" w:cs="Times New Roman"/>
          <w:b/>
          <w:bCs/>
          <w:sz w:val="24"/>
          <w:szCs w:val="28"/>
        </w:rPr>
        <w:t xml:space="preserve"> </w:t>
      </w:r>
      <w:r w:rsidRPr="00214559">
        <w:rPr>
          <w:rFonts w:ascii="Times New Roman" w:hAnsi="Times New Roman" w:cs="Times New Roman" w:hint="eastAsia"/>
          <w:b/>
          <w:bCs/>
          <w:sz w:val="24"/>
          <w:szCs w:val="28"/>
        </w:rPr>
        <w:t>Figure</w:t>
      </w:r>
      <w:r w:rsidRPr="00214559">
        <w:rPr>
          <w:rFonts w:ascii="Times New Roman" w:hAnsi="Times New Roman" w:cs="Times New Roman"/>
          <w:b/>
          <w:bCs/>
          <w:sz w:val="24"/>
          <w:szCs w:val="28"/>
        </w:rPr>
        <w:t xml:space="preserve"> </w:t>
      </w:r>
      <w:r w:rsidR="00B843A5">
        <w:rPr>
          <w:rFonts w:ascii="Times New Roman" w:hAnsi="Times New Roman" w:cs="Times New Roman"/>
          <w:b/>
          <w:bCs/>
          <w:sz w:val="24"/>
          <w:szCs w:val="28"/>
        </w:rPr>
        <w:t>20</w:t>
      </w:r>
      <w:r w:rsidRPr="00214559">
        <w:rPr>
          <w:rFonts w:ascii="Times New Roman" w:hAnsi="Times New Roman" w:cs="Times New Roman" w:hint="eastAsia"/>
          <w:b/>
          <w:bCs/>
          <w:sz w:val="24"/>
          <w:szCs w:val="28"/>
        </w:rPr>
        <w:t>.</w:t>
      </w:r>
      <w:r w:rsidRPr="00214559">
        <w:rPr>
          <w:rFonts w:ascii="Times New Roman" w:hAnsi="Times New Roman" w:cs="Times New Roman"/>
          <w:b/>
          <w:bCs/>
          <w:sz w:val="24"/>
          <w:szCs w:val="28"/>
        </w:rPr>
        <w:t xml:space="preserve"> </w:t>
      </w:r>
      <w:r w:rsidR="00743D6B" w:rsidRPr="00214559">
        <w:rPr>
          <w:rFonts w:ascii="Times New Roman" w:hAnsi="Times New Roman" w:cs="Times New Roman"/>
          <w:sz w:val="24"/>
          <w:szCs w:val="28"/>
        </w:rPr>
        <w:t>Interfacial environment model of NM</w:t>
      </w:r>
      <w:r w:rsidR="00CA6FE2">
        <w:rPr>
          <w:rFonts w:ascii="Times New Roman" w:hAnsi="Times New Roman" w:cs="Times New Roman"/>
          <w:sz w:val="24"/>
          <w:szCs w:val="28"/>
        </w:rPr>
        <w:t xml:space="preserve"> cathode</w:t>
      </w:r>
      <w:r w:rsidR="00743D6B" w:rsidRPr="00214559">
        <w:rPr>
          <w:rFonts w:ascii="Times New Roman" w:hAnsi="Times New Roman" w:cs="Times New Roman"/>
          <w:sz w:val="24"/>
          <w:szCs w:val="28"/>
        </w:rPr>
        <w:t xml:space="preserve"> for AIMD simulation. The model include</w:t>
      </w:r>
      <w:r w:rsidR="00867535" w:rsidRPr="00214559">
        <w:rPr>
          <w:rFonts w:ascii="Times New Roman" w:hAnsi="Times New Roman" w:cs="Times New Roman"/>
          <w:sz w:val="24"/>
          <w:szCs w:val="28"/>
        </w:rPr>
        <w:t>d</w:t>
      </w:r>
      <w:r w:rsidR="00743D6B" w:rsidRPr="00214559">
        <w:rPr>
          <w:rFonts w:ascii="Times New Roman" w:hAnsi="Times New Roman" w:cs="Times New Roman"/>
          <w:sz w:val="24"/>
          <w:szCs w:val="28"/>
        </w:rPr>
        <w:t xml:space="preserve"> the </w:t>
      </w:r>
      <w:r w:rsidR="00867535" w:rsidRPr="00214559">
        <w:rPr>
          <w:rFonts w:ascii="Times New Roman" w:hAnsi="Times New Roman" w:cs="Times New Roman"/>
          <w:sz w:val="24"/>
          <w:szCs w:val="28"/>
        </w:rPr>
        <w:t xml:space="preserve">cathode </w:t>
      </w:r>
      <w:r w:rsidR="00743D6B" w:rsidRPr="00214559">
        <w:rPr>
          <w:rFonts w:ascii="Times New Roman" w:hAnsi="Times New Roman" w:cs="Times New Roman"/>
          <w:sz w:val="24"/>
          <w:szCs w:val="28"/>
        </w:rPr>
        <w:t xml:space="preserve">surface </w:t>
      </w:r>
      <w:r w:rsidR="00867535" w:rsidRPr="00214559">
        <w:rPr>
          <w:rFonts w:ascii="Times New Roman" w:hAnsi="Times New Roman" w:cs="Times New Roman"/>
          <w:sz w:val="24"/>
          <w:szCs w:val="28"/>
        </w:rPr>
        <w:t>with</w:t>
      </w:r>
      <w:r w:rsidR="00743D6B" w:rsidRPr="00214559">
        <w:rPr>
          <w:rFonts w:ascii="Times New Roman" w:hAnsi="Times New Roman" w:cs="Times New Roman"/>
          <w:sz w:val="24"/>
          <w:szCs w:val="28"/>
        </w:rPr>
        <w:t xml:space="preserve"> </w:t>
      </w:r>
      <w:r w:rsidR="00867535" w:rsidRPr="00214559">
        <w:rPr>
          <w:rFonts w:ascii="Times New Roman" w:hAnsi="Times New Roman" w:cs="Times New Roman"/>
          <w:sz w:val="24"/>
          <w:szCs w:val="28"/>
        </w:rPr>
        <w:t xml:space="preserve">layered structure </w:t>
      </w:r>
      <w:r w:rsidR="00743D6B" w:rsidRPr="00214559">
        <w:rPr>
          <w:rFonts w:ascii="Times New Roman" w:hAnsi="Times New Roman" w:cs="Times New Roman"/>
          <w:sz w:val="24"/>
          <w:szCs w:val="28"/>
        </w:rPr>
        <w:t>and complete electrolyte compo</w:t>
      </w:r>
      <w:r w:rsidR="00867535" w:rsidRPr="00214559">
        <w:rPr>
          <w:rFonts w:ascii="Times New Roman" w:hAnsi="Times New Roman" w:cs="Times New Roman"/>
          <w:sz w:val="24"/>
          <w:szCs w:val="28"/>
        </w:rPr>
        <w:t>nents</w:t>
      </w:r>
      <w:r w:rsidR="00707BB9" w:rsidRPr="00214559">
        <w:rPr>
          <w:sz w:val="24"/>
          <w:szCs w:val="28"/>
        </w:rPr>
        <w:t xml:space="preserve"> </w:t>
      </w:r>
      <w:r w:rsidR="00707BB9" w:rsidRPr="00214559">
        <w:rPr>
          <w:rFonts w:ascii="Times New Roman" w:hAnsi="Times New Roman" w:cs="Times New Roman"/>
          <w:sz w:val="24"/>
          <w:szCs w:val="28"/>
        </w:rPr>
        <w:t>described in detail in Method.</w:t>
      </w:r>
    </w:p>
    <w:p w14:paraId="19D0F009" w14:textId="77777777" w:rsidR="00421D8C" w:rsidRDefault="00421D8C" w:rsidP="00A51102">
      <w:pPr>
        <w:widowControl/>
        <w:snapToGrid w:val="0"/>
        <w:jc w:val="left"/>
        <w:rPr>
          <w:rFonts w:ascii="Times New Roman" w:hAnsi="Times New Roman" w:cs="Times New Roman"/>
          <w:sz w:val="24"/>
          <w:szCs w:val="28"/>
        </w:rPr>
      </w:pPr>
      <w:r>
        <w:rPr>
          <w:rFonts w:ascii="Times New Roman" w:hAnsi="Times New Roman" w:cs="Times New Roman"/>
          <w:sz w:val="24"/>
          <w:szCs w:val="28"/>
        </w:rPr>
        <w:br w:type="page"/>
      </w:r>
    </w:p>
    <w:p w14:paraId="7F95486E" w14:textId="77777777" w:rsidR="00421D8C" w:rsidRDefault="00421D8C" w:rsidP="00A51102">
      <w:pPr>
        <w:snapToGrid w:val="0"/>
        <w:spacing w:beforeLines="50" w:before="156"/>
        <w:jc w:val="center"/>
        <w:rPr>
          <w:rFonts w:ascii="Times New Roman" w:hAnsi="Times New Roman" w:cs="Times New Roman"/>
        </w:rPr>
      </w:pPr>
      <w:r>
        <w:rPr>
          <w:rFonts w:ascii="Times New Roman" w:hAnsi="Times New Roman" w:cs="Times New Roman"/>
          <w:noProof/>
        </w:rPr>
        <w:lastRenderedPageBreak/>
        <w:drawing>
          <wp:inline distT="0" distB="0" distL="0" distR="0" wp14:anchorId="7043C8EE" wp14:editId="738042B3">
            <wp:extent cx="5047488" cy="1161288"/>
            <wp:effectExtent l="0" t="0" r="1270" b="127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119">
                      <a:extLst>
                        <a:ext uri="{28A0092B-C50C-407E-A947-70E740481C1C}">
                          <a14:useLocalDpi xmlns:a14="http://schemas.microsoft.com/office/drawing/2010/main" val="0"/>
                        </a:ext>
                      </a:extLst>
                    </a:blip>
                    <a:stretch>
                      <a:fillRect/>
                    </a:stretch>
                  </pic:blipFill>
                  <pic:spPr>
                    <a:xfrm>
                      <a:off x="0" y="0"/>
                      <a:ext cx="5047488" cy="1161288"/>
                    </a:xfrm>
                    <a:prstGeom prst="rect">
                      <a:avLst/>
                    </a:prstGeom>
                  </pic:spPr>
                </pic:pic>
              </a:graphicData>
            </a:graphic>
          </wp:inline>
        </w:drawing>
      </w:r>
    </w:p>
    <w:p w14:paraId="18B4988C" w14:textId="4E7F6E5E" w:rsidR="0092728A" w:rsidRPr="00421D8C" w:rsidRDefault="00421D8C" w:rsidP="00A51102">
      <w:pPr>
        <w:snapToGrid w:val="0"/>
        <w:rPr>
          <w:rFonts w:ascii="Times New Roman" w:hAnsi="Times New Roman" w:cs="Times New Roman"/>
          <w:sz w:val="24"/>
          <w:szCs w:val="28"/>
        </w:rPr>
      </w:pPr>
      <w:r w:rsidRPr="00214559">
        <w:rPr>
          <w:rFonts w:ascii="Times New Roman" w:hAnsi="Times New Roman" w:cs="Times New Roman"/>
          <w:b/>
          <w:bCs/>
          <w:sz w:val="24"/>
          <w:szCs w:val="28"/>
        </w:rPr>
        <w:t xml:space="preserve">Supplementary Figure </w:t>
      </w:r>
      <w:r>
        <w:rPr>
          <w:rFonts w:ascii="Times New Roman" w:hAnsi="Times New Roman" w:cs="Times New Roman"/>
          <w:b/>
          <w:bCs/>
          <w:sz w:val="24"/>
          <w:szCs w:val="28"/>
        </w:rPr>
        <w:t>2</w:t>
      </w:r>
      <w:r w:rsidR="00B843A5">
        <w:rPr>
          <w:rFonts w:ascii="Times New Roman" w:hAnsi="Times New Roman" w:cs="Times New Roman"/>
          <w:b/>
          <w:bCs/>
          <w:sz w:val="24"/>
          <w:szCs w:val="28"/>
        </w:rPr>
        <w:t>1</w:t>
      </w:r>
      <w:r w:rsidRPr="00214559">
        <w:rPr>
          <w:rFonts w:ascii="Times New Roman" w:hAnsi="Times New Roman" w:cs="Times New Roman"/>
          <w:b/>
          <w:bCs/>
          <w:sz w:val="24"/>
          <w:szCs w:val="28"/>
        </w:rPr>
        <w:t xml:space="preserve">. </w:t>
      </w:r>
      <w:r w:rsidRPr="00CA6FE2">
        <w:rPr>
          <w:rFonts w:ascii="Times New Roman" w:hAnsi="Times New Roman" w:cs="Times New Roman"/>
          <w:sz w:val="24"/>
          <w:szCs w:val="28"/>
        </w:rPr>
        <w:t>Schematic modelling of the Na</w:t>
      </w:r>
      <w:r w:rsidR="00627F6F" w:rsidRPr="00414E55">
        <w:rPr>
          <w:rFonts w:ascii="Symbol" w:hAnsi="Symbol" w:cs="Times New Roman"/>
          <w:sz w:val="24"/>
          <w:szCs w:val="24"/>
        </w:rPr>
        <w:sym w:font="Symbol" w:char="F02D"/>
      </w:r>
      <w:r w:rsidRPr="00CA6FE2">
        <w:rPr>
          <w:rFonts w:ascii="Times New Roman" w:hAnsi="Times New Roman" w:cs="Times New Roman"/>
          <w:sz w:val="24"/>
          <w:szCs w:val="28"/>
        </w:rPr>
        <w:t>O bonds that need to be broken when the Na atoms are deintercalated after adsorption of different groups. The adsorbed groups are PC (a), FEC (b), CIO</w:t>
      </w:r>
      <w:r w:rsidRPr="00CA6FE2">
        <w:rPr>
          <w:rFonts w:ascii="Times New Roman" w:hAnsi="Times New Roman" w:cs="Times New Roman"/>
          <w:sz w:val="24"/>
          <w:szCs w:val="28"/>
          <w:eastAsianLayout w:id="-856837376" w:combine="1"/>
        </w:rPr>
        <w:t>–4</w:t>
      </w:r>
      <w:r w:rsidRPr="00CA6FE2">
        <w:rPr>
          <w:rFonts w:ascii="Times New Roman" w:hAnsi="Times New Roman" w:cs="Times New Roman"/>
          <w:sz w:val="24"/>
          <w:szCs w:val="28"/>
        </w:rPr>
        <w:t xml:space="preserve"> (c), PF</w:t>
      </w:r>
      <w:r w:rsidRPr="00CA6FE2">
        <w:rPr>
          <w:rFonts w:ascii="Times New Roman" w:hAnsi="Times New Roman" w:cs="Times New Roman"/>
          <w:sz w:val="24"/>
          <w:szCs w:val="28"/>
          <w:eastAsianLayout w:id="-856837376" w:combine="1"/>
        </w:rPr>
        <w:t>–6</w:t>
      </w:r>
      <w:r w:rsidRPr="00CA6FE2">
        <w:rPr>
          <w:rFonts w:ascii="Times New Roman" w:hAnsi="Times New Roman" w:cs="Times New Roman"/>
          <w:sz w:val="24"/>
          <w:szCs w:val="28"/>
        </w:rPr>
        <w:t xml:space="preserve"> (d). Na</w:t>
      </w:r>
      <w:r w:rsidR="00627F6F" w:rsidRPr="00414E55">
        <w:rPr>
          <w:rFonts w:ascii="Symbol" w:hAnsi="Symbol" w:cs="Times New Roman"/>
          <w:sz w:val="24"/>
          <w:szCs w:val="24"/>
        </w:rPr>
        <w:sym w:font="Symbol" w:char="F02D"/>
      </w:r>
      <w:r w:rsidRPr="00CA6FE2">
        <w:rPr>
          <w:rFonts w:ascii="Times New Roman" w:hAnsi="Times New Roman" w:cs="Times New Roman"/>
          <w:sz w:val="24"/>
          <w:szCs w:val="28"/>
        </w:rPr>
        <w:t xml:space="preserve">O </w:t>
      </w:r>
      <w:r w:rsidRPr="00214559">
        <w:rPr>
          <w:rFonts w:ascii="Times New Roman" w:hAnsi="Times New Roman" w:cs="Times New Roman"/>
          <w:sz w:val="24"/>
          <w:szCs w:val="28"/>
        </w:rPr>
        <w:t>bond length data are given in Supplementary Table 3.</w:t>
      </w:r>
    </w:p>
    <w:p w14:paraId="6616E675" w14:textId="77777777" w:rsidR="0092728A" w:rsidRDefault="0092728A" w:rsidP="00A51102">
      <w:pPr>
        <w:widowControl/>
        <w:snapToGrid w:val="0"/>
        <w:jc w:val="left"/>
        <w:rPr>
          <w:rFonts w:ascii="Times New Roman" w:hAnsi="Times New Roman" w:cs="Times New Roman"/>
          <w:sz w:val="24"/>
          <w:szCs w:val="28"/>
        </w:rPr>
      </w:pPr>
      <w:r>
        <w:rPr>
          <w:rFonts w:ascii="Times New Roman" w:hAnsi="Times New Roman" w:cs="Times New Roman"/>
          <w:sz w:val="24"/>
          <w:szCs w:val="28"/>
        </w:rPr>
        <w:br w:type="page"/>
      </w:r>
    </w:p>
    <w:p w14:paraId="064B5DB7" w14:textId="696EB8A8" w:rsidR="00E64DBB" w:rsidRDefault="00927372" w:rsidP="00A51102">
      <w:pPr>
        <w:snapToGrid w:val="0"/>
        <w:jc w:val="center"/>
        <w:rPr>
          <w:rFonts w:ascii="Times New Roman" w:hAnsi="Times New Roman" w:cs="Times New Roman"/>
          <w:sz w:val="24"/>
          <w:szCs w:val="28"/>
        </w:rPr>
      </w:pPr>
      <w:r>
        <w:rPr>
          <w:rFonts w:ascii="Times New Roman" w:hAnsi="Times New Roman" w:cs="Times New Roman" w:hint="eastAsia"/>
          <w:noProof/>
          <w:sz w:val="24"/>
          <w:szCs w:val="28"/>
        </w:rPr>
        <w:lastRenderedPageBreak/>
        <w:drawing>
          <wp:inline distT="0" distB="0" distL="0" distR="0" wp14:anchorId="6B359693" wp14:editId="22ED2440">
            <wp:extent cx="2206752" cy="1304544"/>
            <wp:effectExtent l="0" t="0" r="317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a:blip r:embed="rId120">
                      <a:extLst>
                        <a:ext uri="{28A0092B-C50C-407E-A947-70E740481C1C}">
                          <a14:useLocalDpi xmlns:a14="http://schemas.microsoft.com/office/drawing/2010/main" val="0"/>
                        </a:ext>
                      </a:extLst>
                    </a:blip>
                    <a:stretch>
                      <a:fillRect/>
                    </a:stretch>
                  </pic:blipFill>
                  <pic:spPr>
                    <a:xfrm>
                      <a:off x="0" y="0"/>
                      <a:ext cx="2206752" cy="1304544"/>
                    </a:xfrm>
                    <a:prstGeom prst="rect">
                      <a:avLst/>
                    </a:prstGeom>
                  </pic:spPr>
                </pic:pic>
              </a:graphicData>
            </a:graphic>
          </wp:inline>
        </w:drawing>
      </w:r>
    </w:p>
    <w:p w14:paraId="2218FCA9" w14:textId="3DE6937E" w:rsidR="00927372" w:rsidRPr="005F006E" w:rsidRDefault="00927372" w:rsidP="00A51102">
      <w:pPr>
        <w:snapToGrid w:val="0"/>
        <w:rPr>
          <w:rFonts w:ascii="Times New Roman" w:hAnsi="Times New Roman" w:cs="Times New Roman"/>
          <w:b/>
          <w:bCs/>
          <w:sz w:val="24"/>
          <w:szCs w:val="28"/>
        </w:rPr>
      </w:pPr>
      <w:r w:rsidRPr="005F006E">
        <w:rPr>
          <w:rFonts w:ascii="Times New Roman" w:hAnsi="Times New Roman" w:cs="Times New Roman" w:hint="eastAsia"/>
          <w:b/>
          <w:bCs/>
          <w:sz w:val="24"/>
          <w:szCs w:val="28"/>
        </w:rPr>
        <w:t>Supplementary</w:t>
      </w:r>
      <w:r w:rsidRPr="005F006E">
        <w:rPr>
          <w:rFonts w:ascii="Times New Roman" w:hAnsi="Times New Roman" w:cs="Times New Roman"/>
          <w:b/>
          <w:bCs/>
          <w:sz w:val="24"/>
          <w:szCs w:val="28"/>
        </w:rPr>
        <w:t xml:space="preserve"> </w:t>
      </w:r>
      <w:r w:rsidRPr="005F006E">
        <w:rPr>
          <w:rFonts w:ascii="Times New Roman" w:hAnsi="Times New Roman" w:cs="Times New Roman" w:hint="eastAsia"/>
          <w:b/>
          <w:bCs/>
          <w:sz w:val="24"/>
          <w:szCs w:val="28"/>
        </w:rPr>
        <w:t>Figure</w:t>
      </w:r>
      <w:r w:rsidRPr="005F006E">
        <w:rPr>
          <w:rFonts w:ascii="Times New Roman" w:hAnsi="Times New Roman" w:cs="Times New Roman"/>
          <w:b/>
          <w:bCs/>
          <w:sz w:val="24"/>
          <w:szCs w:val="28"/>
        </w:rPr>
        <w:t xml:space="preserve"> </w:t>
      </w:r>
      <w:r w:rsidR="00BD0E38" w:rsidRPr="005F006E">
        <w:rPr>
          <w:rFonts w:ascii="Times New Roman" w:hAnsi="Times New Roman" w:cs="Times New Roman"/>
          <w:b/>
          <w:bCs/>
          <w:sz w:val="24"/>
          <w:szCs w:val="28"/>
        </w:rPr>
        <w:t>2</w:t>
      </w:r>
      <w:r w:rsidR="00B843A5">
        <w:rPr>
          <w:rFonts w:ascii="Times New Roman" w:hAnsi="Times New Roman" w:cs="Times New Roman"/>
          <w:b/>
          <w:bCs/>
          <w:sz w:val="24"/>
          <w:szCs w:val="28"/>
        </w:rPr>
        <w:t>2</w:t>
      </w:r>
      <w:r w:rsidR="005F006E">
        <w:rPr>
          <w:rFonts w:ascii="Times New Roman" w:hAnsi="Times New Roman" w:cs="Times New Roman" w:hint="eastAsia"/>
          <w:b/>
          <w:bCs/>
          <w:sz w:val="24"/>
          <w:szCs w:val="28"/>
        </w:rPr>
        <w:t>.</w:t>
      </w:r>
      <w:r w:rsidR="005F006E">
        <w:rPr>
          <w:rFonts w:ascii="Times New Roman" w:hAnsi="Times New Roman" w:cs="Times New Roman"/>
          <w:b/>
          <w:bCs/>
          <w:sz w:val="24"/>
          <w:szCs w:val="28"/>
        </w:rPr>
        <w:t xml:space="preserve"> </w:t>
      </w:r>
      <w:r w:rsidR="00D12D3C" w:rsidRPr="00D12D3C">
        <w:rPr>
          <w:rFonts w:ascii="Times New Roman" w:hAnsi="Times New Roman" w:cs="Times New Roman"/>
          <w:sz w:val="24"/>
          <w:szCs w:val="28"/>
        </w:rPr>
        <w:t>Simplification of the equivalent circuit</w:t>
      </w:r>
      <w:r w:rsidR="00D12D3C" w:rsidRPr="00BD270E">
        <w:rPr>
          <w:rFonts w:ascii="Times New Roman" w:hAnsi="Times New Roman" w:cs="Times New Roman"/>
          <w:sz w:val="24"/>
          <w:szCs w:val="28"/>
        </w:rPr>
        <w:t xml:space="preserve">s in Fig. 4e, retaining the equivalent circuits corresponding to the high-frequency capacitive arc </w:t>
      </w:r>
      <w:r w:rsidR="00DA5357" w:rsidRPr="00BD270E">
        <w:rPr>
          <w:rFonts w:ascii="Times New Roman" w:hAnsi="Times New Roman" w:cs="Times New Roman"/>
          <w:sz w:val="24"/>
          <w:szCs w:val="28"/>
        </w:rPr>
        <w:t xml:space="preserve">(Part I) </w:t>
      </w:r>
      <w:r w:rsidR="00D12D3C" w:rsidRPr="00BD270E">
        <w:rPr>
          <w:rFonts w:ascii="Times New Roman" w:hAnsi="Times New Roman" w:cs="Times New Roman"/>
          <w:sz w:val="24"/>
          <w:szCs w:val="28"/>
        </w:rPr>
        <w:t>and the mid-frequency inductive loop</w:t>
      </w:r>
      <w:r w:rsidR="00DA5357" w:rsidRPr="00BD270E">
        <w:rPr>
          <w:rFonts w:ascii="Times New Roman" w:hAnsi="Times New Roman" w:cs="Times New Roman"/>
          <w:sz w:val="24"/>
          <w:szCs w:val="28"/>
        </w:rPr>
        <w:t xml:space="preserve"> (Part II). </w:t>
      </w:r>
      <w:r w:rsidR="00D336FF" w:rsidRPr="00BD270E">
        <w:rPr>
          <w:rFonts w:ascii="Times New Roman" w:hAnsi="Times New Roman" w:cs="Times New Roman"/>
          <w:sz w:val="24"/>
          <w:szCs w:val="28"/>
        </w:rPr>
        <w:t xml:space="preserve">The Faraday resistance </w:t>
      </w:r>
      <w:r w:rsidR="00D336FF" w:rsidRPr="00BD270E">
        <w:rPr>
          <w:rFonts w:ascii="Times New Roman" w:hAnsi="Times New Roman" w:cs="Times New Roman"/>
          <w:i/>
          <w:iCs/>
          <w:sz w:val="24"/>
          <w:szCs w:val="28"/>
        </w:rPr>
        <w:t>Z</w:t>
      </w:r>
      <w:r w:rsidR="00D336FF" w:rsidRPr="00BD270E">
        <w:rPr>
          <w:rFonts w:ascii="Times New Roman" w:hAnsi="Times New Roman" w:cs="Times New Roman"/>
          <w:sz w:val="24"/>
          <w:szCs w:val="28"/>
          <w:eastAsianLayout w:id="-786630400" w:combine="1"/>
        </w:rPr>
        <w:t xml:space="preserve"> 0 </w:t>
      </w:r>
      <w:r w:rsidR="00D336FF" w:rsidRPr="00BD270E">
        <w:rPr>
          <w:rFonts w:ascii="Times New Roman" w:hAnsi="Times New Roman" w:cs="Times New Roman"/>
          <w:i/>
          <w:iCs/>
          <w:sz w:val="24"/>
          <w:szCs w:val="28"/>
          <w:eastAsianLayout w:id="-786630400" w:combine="1"/>
        </w:rPr>
        <w:t>F</w:t>
      </w:r>
      <w:r w:rsidR="00D336FF" w:rsidRPr="00BD270E">
        <w:rPr>
          <w:rFonts w:ascii="Times New Roman" w:hAnsi="Times New Roman" w:cs="Times New Roman"/>
          <w:sz w:val="24"/>
          <w:szCs w:val="28"/>
        </w:rPr>
        <w:t xml:space="preserve"> </w:t>
      </w:r>
      <w:r w:rsidR="00DF6AFA" w:rsidRPr="00BD270E">
        <w:rPr>
          <w:rFonts w:ascii="Times New Roman" w:hAnsi="Times New Roman" w:cs="Times New Roman"/>
          <w:sz w:val="24"/>
          <w:szCs w:val="28"/>
        </w:rPr>
        <w:t xml:space="preserve">(the red dashed box) </w:t>
      </w:r>
      <w:r w:rsidR="00D336FF" w:rsidRPr="00BD270E">
        <w:rPr>
          <w:rFonts w:ascii="Times New Roman" w:hAnsi="Times New Roman" w:cs="Times New Roman"/>
          <w:sz w:val="24"/>
          <w:szCs w:val="28"/>
        </w:rPr>
        <w:t>of the electro</w:t>
      </w:r>
      <w:r w:rsidR="00D336FF" w:rsidRPr="00D336FF">
        <w:rPr>
          <w:rFonts w:ascii="Times New Roman" w:hAnsi="Times New Roman" w:cs="Times New Roman"/>
          <w:sz w:val="24"/>
          <w:szCs w:val="28"/>
        </w:rPr>
        <w:t xml:space="preserve">de surface is denoted by </w:t>
      </w:r>
      <w:r w:rsidR="00D336FF" w:rsidRPr="006D77C3">
        <w:rPr>
          <w:rFonts w:ascii="Times New Roman" w:hAnsi="Times New Roman" w:cs="Times New Roman"/>
          <w:i/>
          <w:iCs/>
          <w:sz w:val="24"/>
          <w:szCs w:val="28"/>
        </w:rPr>
        <w:t>R</w:t>
      </w:r>
      <w:r w:rsidR="00D336FF" w:rsidRPr="006D77C3">
        <w:rPr>
          <w:rFonts w:ascii="Times New Roman" w:hAnsi="Times New Roman" w:cs="Times New Roman"/>
          <w:i/>
          <w:iCs/>
          <w:sz w:val="24"/>
          <w:szCs w:val="28"/>
          <w:vertAlign w:val="subscript"/>
        </w:rPr>
        <w:t>t</w:t>
      </w:r>
      <w:r w:rsidR="00D336FF" w:rsidRPr="00D336FF">
        <w:rPr>
          <w:rFonts w:ascii="Times New Roman" w:hAnsi="Times New Roman" w:cs="Times New Roman"/>
          <w:sz w:val="24"/>
          <w:szCs w:val="28"/>
        </w:rPr>
        <w:t>//(</w:t>
      </w:r>
      <w:r w:rsidR="00D336FF" w:rsidRPr="006D77C3">
        <w:rPr>
          <w:rFonts w:ascii="Times New Roman" w:hAnsi="Times New Roman" w:cs="Times New Roman"/>
          <w:i/>
          <w:iCs/>
          <w:sz w:val="24"/>
          <w:szCs w:val="28"/>
        </w:rPr>
        <w:t>R</w:t>
      </w:r>
      <w:r w:rsidR="00D336FF" w:rsidRPr="006D77C3">
        <w:rPr>
          <w:rFonts w:ascii="Times New Roman" w:hAnsi="Times New Roman" w:cs="Times New Roman"/>
          <w:i/>
          <w:iCs/>
          <w:sz w:val="24"/>
          <w:szCs w:val="28"/>
          <w:vertAlign w:val="subscript"/>
        </w:rPr>
        <w:t>o</w:t>
      </w:r>
      <w:r w:rsidR="00D336FF" w:rsidRPr="006D77C3">
        <w:rPr>
          <w:rFonts w:ascii="Times New Roman" w:hAnsi="Times New Roman" w:cs="Times New Roman"/>
          <w:i/>
          <w:iCs/>
          <w:sz w:val="24"/>
          <w:szCs w:val="28"/>
        </w:rPr>
        <w:t>+L</w:t>
      </w:r>
      <w:r w:rsidR="00D336FF" w:rsidRPr="00D336FF">
        <w:rPr>
          <w:rFonts w:ascii="Times New Roman" w:hAnsi="Times New Roman" w:cs="Times New Roman"/>
          <w:sz w:val="24"/>
          <w:szCs w:val="28"/>
        </w:rPr>
        <w:t>).</w:t>
      </w:r>
      <w:r w:rsidR="00E51949">
        <w:rPr>
          <w:rFonts w:ascii="Times New Roman" w:hAnsi="Times New Roman" w:cs="Times New Roman"/>
          <w:sz w:val="24"/>
          <w:szCs w:val="28"/>
        </w:rPr>
        <w:t xml:space="preserve"> </w:t>
      </w:r>
      <w:r w:rsidR="003210C3" w:rsidRPr="006D77C3">
        <w:rPr>
          <w:rFonts w:ascii="Times New Roman" w:hAnsi="Times New Roman" w:cs="Times New Roman"/>
          <w:i/>
          <w:iCs/>
          <w:sz w:val="24"/>
          <w:szCs w:val="28"/>
        </w:rPr>
        <w:t>R</w:t>
      </w:r>
      <w:r w:rsidR="003210C3" w:rsidRPr="006D77C3">
        <w:rPr>
          <w:rFonts w:ascii="Times New Roman" w:hAnsi="Times New Roman" w:cs="Times New Roman"/>
          <w:i/>
          <w:iCs/>
          <w:sz w:val="24"/>
          <w:szCs w:val="28"/>
          <w:vertAlign w:val="subscript"/>
        </w:rPr>
        <w:t>t</w:t>
      </w:r>
      <w:r w:rsidR="003210C3" w:rsidRPr="003210C3">
        <w:rPr>
          <w:rFonts w:ascii="Times New Roman" w:hAnsi="Times New Roman" w:cs="Times New Roman"/>
          <w:sz w:val="24"/>
          <w:szCs w:val="28"/>
        </w:rPr>
        <w:t xml:space="preserve"> is the contact </w:t>
      </w:r>
      <w:r w:rsidR="003210C3">
        <w:rPr>
          <w:rFonts w:ascii="Times New Roman" w:hAnsi="Times New Roman" w:cs="Times New Roman"/>
          <w:sz w:val="24"/>
          <w:szCs w:val="28"/>
        </w:rPr>
        <w:t>resistance</w:t>
      </w:r>
      <w:r w:rsidR="003210C3" w:rsidRPr="003210C3">
        <w:rPr>
          <w:rFonts w:ascii="Times New Roman" w:hAnsi="Times New Roman" w:cs="Times New Roman"/>
          <w:sz w:val="24"/>
          <w:szCs w:val="28"/>
        </w:rPr>
        <w:t xml:space="preserve">, </w:t>
      </w:r>
      <w:r w:rsidR="003210C3" w:rsidRPr="006D77C3">
        <w:rPr>
          <w:rFonts w:ascii="Times New Roman" w:hAnsi="Times New Roman" w:cs="Times New Roman"/>
          <w:i/>
          <w:iCs/>
          <w:sz w:val="24"/>
          <w:szCs w:val="28"/>
        </w:rPr>
        <w:t>R</w:t>
      </w:r>
      <w:r w:rsidR="003210C3" w:rsidRPr="006D77C3">
        <w:rPr>
          <w:rFonts w:ascii="Times New Roman" w:hAnsi="Times New Roman" w:cs="Times New Roman"/>
          <w:i/>
          <w:iCs/>
          <w:sz w:val="24"/>
          <w:szCs w:val="28"/>
          <w:vertAlign w:val="subscript"/>
        </w:rPr>
        <w:t>o</w:t>
      </w:r>
      <w:r w:rsidR="003210C3" w:rsidRPr="003210C3">
        <w:rPr>
          <w:rFonts w:ascii="Times New Roman" w:hAnsi="Times New Roman" w:cs="Times New Roman"/>
          <w:sz w:val="24"/>
          <w:szCs w:val="28"/>
        </w:rPr>
        <w:t xml:space="preserve"> is the equivalent resistance of the </w:t>
      </w:r>
      <w:r w:rsidR="003210C3">
        <w:rPr>
          <w:rFonts w:ascii="Times New Roman" w:hAnsi="Times New Roman" w:cs="Times New Roman"/>
          <w:sz w:val="24"/>
          <w:szCs w:val="28"/>
        </w:rPr>
        <w:t>anion specific</w:t>
      </w:r>
      <w:r w:rsidR="003210C3" w:rsidRPr="003210C3">
        <w:rPr>
          <w:rFonts w:ascii="Times New Roman" w:hAnsi="Times New Roman" w:cs="Times New Roman"/>
          <w:sz w:val="24"/>
          <w:szCs w:val="28"/>
        </w:rPr>
        <w:t xml:space="preserve"> adsorption, and </w:t>
      </w:r>
      <w:r w:rsidR="003210C3" w:rsidRPr="003210C3">
        <w:rPr>
          <w:rFonts w:ascii="Times New Roman" w:hAnsi="Times New Roman" w:cs="Times New Roman"/>
          <w:i/>
          <w:iCs/>
          <w:sz w:val="24"/>
          <w:szCs w:val="28"/>
        </w:rPr>
        <w:t>L</w:t>
      </w:r>
      <w:r w:rsidR="003210C3" w:rsidRPr="003210C3">
        <w:rPr>
          <w:rFonts w:ascii="Times New Roman" w:hAnsi="Times New Roman" w:cs="Times New Roman"/>
          <w:sz w:val="24"/>
          <w:szCs w:val="28"/>
        </w:rPr>
        <w:t xml:space="preserve"> is the equivalent inductance of the </w:t>
      </w:r>
      <w:r w:rsidR="003210C3">
        <w:rPr>
          <w:rFonts w:ascii="Times New Roman" w:hAnsi="Times New Roman" w:cs="Times New Roman"/>
          <w:sz w:val="24"/>
          <w:szCs w:val="28"/>
        </w:rPr>
        <w:t>anion specific</w:t>
      </w:r>
      <w:r w:rsidR="003210C3" w:rsidRPr="003210C3">
        <w:rPr>
          <w:rFonts w:ascii="Times New Roman" w:hAnsi="Times New Roman" w:cs="Times New Roman"/>
          <w:sz w:val="24"/>
          <w:szCs w:val="28"/>
        </w:rPr>
        <w:t xml:space="preserve"> adsorption.</w:t>
      </w:r>
    </w:p>
    <w:p w14:paraId="004ACD94" w14:textId="77777777" w:rsidR="00927372" w:rsidRDefault="00927372" w:rsidP="00A51102">
      <w:pPr>
        <w:widowControl/>
        <w:snapToGrid w:val="0"/>
        <w:jc w:val="left"/>
        <w:rPr>
          <w:rFonts w:ascii="Times New Roman" w:hAnsi="Times New Roman" w:cs="Times New Roman"/>
          <w:sz w:val="24"/>
          <w:szCs w:val="28"/>
        </w:rPr>
      </w:pPr>
      <w:r>
        <w:rPr>
          <w:rFonts w:ascii="Times New Roman" w:hAnsi="Times New Roman" w:cs="Times New Roman"/>
          <w:sz w:val="24"/>
          <w:szCs w:val="28"/>
        </w:rPr>
        <w:br w:type="page"/>
      </w:r>
    </w:p>
    <w:p w14:paraId="401B4F20" w14:textId="2F38C398" w:rsidR="00927372" w:rsidRDefault="001410B8" w:rsidP="00A51102">
      <w:pPr>
        <w:snapToGrid w:val="0"/>
        <w:jc w:val="center"/>
        <w:rPr>
          <w:rFonts w:ascii="Times New Roman" w:hAnsi="Times New Roman" w:cs="Times New Roman"/>
          <w:sz w:val="24"/>
          <w:szCs w:val="28"/>
        </w:rPr>
      </w:pPr>
      <w:r>
        <w:rPr>
          <w:rFonts w:ascii="Times New Roman" w:hAnsi="Times New Roman" w:cs="Times New Roman" w:hint="eastAsia"/>
          <w:noProof/>
          <w:sz w:val="24"/>
          <w:szCs w:val="28"/>
        </w:rPr>
        <w:lastRenderedPageBreak/>
        <w:drawing>
          <wp:inline distT="0" distB="0" distL="0" distR="0" wp14:anchorId="2FB47330" wp14:editId="147BEEB7">
            <wp:extent cx="2871216" cy="1847088"/>
            <wp:effectExtent l="0" t="0" r="5715" b="127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pic:nvPicPr>
                  <pic:blipFill>
                    <a:blip r:embed="rId121">
                      <a:extLst>
                        <a:ext uri="{28A0092B-C50C-407E-A947-70E740481C1C}">
                          <a14:useLocalDpi xmlns:a14="http://schemas.microsoft.com/office/drawing/2010/main" val="0"/>
                        </a:ext>
                      </a:extLst>
                    </a:blip>
                    <a:stretch>
                      <a:fillRect/>
                    </a:stretch>
                  </pic:blipFill>
                  <pic:spPr>
                    <a:xfrm>
                      <a:off x="0" y="0"/>
                      <a:ext cx="2871216" cy="1847088"/>
                    </a:xfrm>
                    <a:prstGeom prst="rect">
                      <a:avLst/>
                    </a:prstGeom>
                  </pic:spPr>
                </pic:pic>
              </a:graphicData>
            </a:graphic>
          </wp:inline>
        </w:drawing>
      </w:r>
    </w:p>
    <w:p w14:paraId="338DCE6A" w14:textId="2DD828E1" w:rsidR="00927372" w:rsidRPr="00627F6F" w:rsidRDefault="00927372" w:rsidP="00A51102">
      <w:pPr>
        <w:snapToGrid w:val="0"/>
        <w:rPr>
          <w:rFonts w:ascii="Times New Roman" w:hAnsi="Times New Roman" w:cs="Times New Roman"/>
          <w:b/>
          <w:bCs/>
          <w:sz w:val="24"/>
          <w:szCs w:val="28"/>
        </w:rPr>
      </w:pPr>
      <w:r w:rsidRPr="005F006E">
        <w:rPr>
          <w:rFonts w:ascii="Times New Roman" w:hAnsi="Times New Roman" w:cs="Times New Roman" w:hint="eastAsia"/>
          <w:b/>
          <w:bCs/>
          <w:sz w:val="24"/>
          <w:szCs w:val="28"/>
        </w:rPr>
        <w:t>Supplementary</w:t>
      </w:r>
      <w:r w:rsidRPr="005F006E">
        <w:rPr>
          <w:rFonts w:ascii="Times New Roman" w:hAnsi="Times New Roman" w:cs="Times New Roman"/>
          <w:b/>
          <w:bCs/>
          <w:sz w:val="24"/>
          <w:szCs w:val="28"/>
        </w:rPr>
        <w:t xml:space="preserve"> </w:t>
      </w:r>
      <w:r w:rsidRPr="005F006E">
        <w:rPr>
          <w:rFonts w:ascii="Times New Roman" w:hAnsi="Times New Roman" w:cs="Times New Roman" w:hint="eastAsia"/>
          <w:b/>
          <w:bCs/>
          <w:sz w:val="24"/>
          <w:szCs w:val="28"/>
        </w:rPr>
        <w:t>F</w:t>
      </w:r>
      <w:r w:rsidRPr="005F006E">
        <w:rPr>
          <w:rFonts w:ascii="Times New Roman" w:hAnsi="Times New Roman" w:cs="Times New Roman"/>
          <w:b/>
          <w:bCs/>
          <w:sz w:val="24"/>
          <w:szCs w:val="28"/>
        </w:rPr>
        <w:t>i</w:t>
      </w:r>
      <w:r w:rsidRPr="005F006E">
        <w:rPr>
          <w:rFonts w:ascii="Times New Roman" w:hAnsi="Times New Roman" w:cs="Times New Roman" w:hint="eastAsia"/>
          <w:b/>
          <w:bCs/>
          <w:sz w:val="24"/>
          <w:szCs w:val="28"/>
        </w:rPr>
        <w:t>gure</w:t>
      </w:r>
      <w:r w:rsidRPr="005F006E">
        <w:rPr>
          <w:rFonts w:ascii="Times New Roman" w:hAnsi="Times New Roman" w:cs="Times New Roman"/>
          <w:b/>
          <w:bCs/>
          <w:sz w:val="24"/>
          <w:szCs w:val="28"/>
        </w:rPr>
        <w:t xml:space="preserve"> </w:t>
      </w:r>
      <w:r w:rsidR="00BD0E38" w:rsidRPr="005F006E">
        <w:rPr>
          <w:rFonts w:ascii="Times New Roman" w:hAnsi="Times New Roman" w:cs="Times New Roman"/>
          <w:b/>
          <w:bCs/>
          <w:sz w:val="24"/>
          <w:szCs w:val="28"/>
        </w:rPr>
        <w:t>2</w:t>
      </w:r>
      <w:r w:rsidR="00B843A5">
        <w:rPr>
          <w:rFonts w:ascii="Times New Roman" w:hAnsi="Times New Roman" w:cs="Times New Roman"/>
          <w:b/>
          <w:bCs/>
          <w:sz w:val="24"/>
          <w:szCs w:val="28"/>
        </w:rPr>
        <w:t>3</w:t>
      </w:r>
      <w:r w:rsidR="005F006E">
        <w:rPr>
          <w:rFonts w:ascii="Times New Roman" w:hAnsi="Times New Roman" w:cs="Times New Roman"/>
          <w:b/>
          <w:bCs/>
          <w:sz w:val="24"/>
          <w:szCs w:val="28"/>
        </w:rPr>
        <w:t xml:space="preserve">. </w:t>
      </w:r>
      <w:r w:rsidR="00913215" w:rsidRPr="00627F6F">
        <w:rPr>
          <w:rFonts w:ascii="Times New Roman" w:hAnsi="Times New Roman" w:cs="Times New Roman"/>
          <w:sz w:val="24"/>
          <w:szCs w:val="28"/>
        </w:rPr>
        <w:t xml:space="preserve">Trends in Faraday current density </w:t>
      </w:r>
      <w:r w:rsidR="00913215" w:rsidRPr="00627F6F">
        <w:rPr>
          <w:rFonts w:ascii="Times New Roman" w:hAnsi="Times New Roman" w:cs="Times New Roman"/>
          <w:i/>
          <w:iCs/>
          <w:sz w:val="24"/>
          <w:szCs w:val="28"/>
        </w:rPr>
        <w:t>I</w:t>
      </w:r>
      <w:r w:rsidR="00913215" w:rsidRPr="00627F6F">
        <w:rPr>
          <w:rFonts w:ascii="Times New Roman" w:hAnsi="Times New Roman" w:cs="Times New Roman"/>
          <w:i/>
          <w:iCs/>
          <w:sz w:val="24"/>
          <w:szCs w:val="28"/>
          <w:vertAlign w:val="subscript"/>
        </w:rPr>
        <w:t>F</w:t>
      </w:r>
      <w:r w:rsidR="00913215" w:rsidRPr="00627F6F">
        <w:rPr>
          <w:rFonts w:ascii="Times New Roman" w:hAnsi="Times New Roman" w:cs="Times New Roman"/>
          <w:sz w:val="24"/>
          <w:szCs w:val="28"/>
        </w:rPr>
        <w:t xml:space="preserve"> on surface anion coverage </w:t>
      </w:r>
      <w:r w:rsidR="00913215" w:rsidRPr="00627F6F">
        <w:rPr>
          <w:rFonts w:ascii="Times New Roman" w:hAnsi="Times New Roman" w:cs="Times New Roman"/>
          <w:i/>
          <w:iCs/>
          <w:sz w:val="24"/>
          <w:szCs w:val="28"/>
        </w:rPr>
        <w:t>θ</w:t>
      </w:r>
      <w:r w:rsidR="00913215" w:rsidRPr="00627F6F">
        <w:rPr>
          <w:rFonts w:ascii="Times New Roman" w:hAnsi="Times New Roman" w:cs="Times New Roman"/>
          <w:sz w:val="24"/>
          <w:szCs w:val="28"/>
        </w:rPr>
        <w:t>.</w:t>
      </w:r>
      <w:r w:rsidR="00913215" w:rsidRPr="00627F6F">
        <w:rPr>
          <w:rFonts w:ascii="Times New Roman" w:hAnsi="Times New Roman" w:cs="Times New Roman"/>
        </w:rPr>
        <w:t xml:space="preserve"> </w:t>
      </w:r>
      <w:r w:rsidR="00913215" w:rsidRPr="00627F6F">
        <w:rPr>
          <w:rFonts w:ascii="Times New Roman" w:hAnsi="Times New Roman" w:cs="Times New Roman"/>
          <w:sz w:val="24"/>
          <w:szCs w:val="28"/>
        </w:rPr>
        <w:t xml:space="preserve">When the coverage is less than </w:t>
      </w:r>
      <w:r w:rsidR="00913215" w:rsidRPr="00627F6F">
        <w:rPr>
          <w:rFonts w:ascii="Times New Roman" w:hAnsi="Times New Roman" w:cs="Times New Roman"/>
          <w:i/>
          <w:iCs/>
          <w:sz w:val="24"/>
          <w:szCs w:val="28"/>
        </w:rPr>
        <w:t>θ</w:t>
      </w:r>
      <w:r w:rsidR="00913215" w:rsidRPr="00627F6F">
        <w:rPr>
          <w:rFonts w:ascii="Times New Roman" w:hAnsi="Times New Roman" w:cs="Times New Roman"/>
          <w:sz w:val="24"/>
          <w:szCs w:val="28"/>
          <w:vertAlign w:val="subscript"/>
        </w:rPr>
        <w:t>0</w:t>
      </w:r>
      <w:r w:rsidR="00913215" w:rsidRPr="00627F6F">
        <w:rPr>
          <w:rFonts w:ascii="Times New Roman" w:hAnsi="Times New Roman" w:cs="Times New Roman"/>
          <w:sz w:val="24"/>
          <w:szCs w:val="28"/>
        </w:rPr>
        <w:t xml:space="preserve">, the anion specific adsorption process proceeds to facilitate the interfacial charge transfer, and when the coverage exceeds </w:t>
      </w:r>
      <w:r w:rsidR="00913215" w:rsidRPr="00627F6F">
        <w:rPr>
          <w:rFonts w:ascii="Times New Roman" w:hAnsi="Times New Roman" w:cs="Times New Roman"/>
          <w:i/>
          <w:iCs/>
          <w:sz w:val="24"/>
          <w:szCs w:val="28"/>
        </w:rPr>
        <w:t>θ</w:t>
      </w:r>
      <w:r w:rsidR="00913215" w:rsidRPr="00627F6F">
        <w:rPr>
          <w:rFonts w:ascii="Times New Roman" w:hAnsi="Times New Roman" w:cs="Times New Roman"/>
          <w:sz w:val="24"/>
          <w:szCs w:val="28"/>
          <w:vertAlign w:val="subscript"/>
        </w:rPr>
        <w:t>0</w:t>
      </w:r>
      <w:r w:rsidR="00913215" w:rsidRPr="00627F6F">
        <w:rPr>
          <w:rFonts w:ascii="Times New Roman" w:hAnsi="Times New Roman" w:cs="Times New Roman"/>
          <w:sz w:val="24"/>
          <w:szCs w:val="28"/>
        </w:rPr>
        <w:t xml:space="preserve">, the anion specific adsorption hinders the ion/charge transport </w:t>
      </w:r>
      <w:r w:rsidR="00E43C4F" w:rsidRPr="00627F6F">
        <w:rPr>
          <w:rFonts w:ascii="Times New Roman" w:hAnsi="Times New Roman" w:cs="Times New Roman"/>
          <w:sz w:val="24"/>
          <w:szCs w:val="28"/>
        </w:rPr>
        <w:t>across</w:t>
      </w:r>
      <w:r w:rsidR="00913215" w:rsidRPr="00627F6F">
        <w:rPr>
          <w:rFonts w:ascii="Times New Roman" w:hAnsi="Times New Roman" w:cs="Times New Roman"/>
          <w:sz w:val="24"/>
          <w:szCs w:val="28"/>
        </w:rPr>
        <w:t xml:space="preserve"> the interface.</w:t>
      </w:r>
    </w:p>
    <w:p w14:paraId="5736BBFC" w14:textId="77777777" w:rsidR="00E64DBB" w:rsidRPr="00627F6F" w:rsidRDefault="00E64DBB" w:rsidP="00A51102">
      <w:pPr>
        <w:widowControl/>
        <w:snapToGrid w:val="0"/>
        <w:jc w:val="left"/>
        <w:rPr>
          <w:rFonts w:ascii="Times New Roman" w:hAnsi="Times New Roman" w:cs="Times New Roman"/>
          <w:sz w:val="24"/>
          <w:szCs w:val="28"/>
        </w:rPr>
      </w:pPr>
      <w:r w:rsidRPr="00627F6F">
        <w:rPr>
          <w:rFonts w:ascii="Times New Roman" w:hAnsi="Times New Roman" w:cs="Times New Roman"/>
          <w:sz w:val="24"/>
          <w:szCs w:val="28"/>
        </w:rPr>
        <w:br w:type="page"/>
      </w:r>
    </w:p>
    <w:p w14:paraId="38DDECE2" w14:textId="785B3DEC" w:rsidR="008F2D69" w:rsidRDefault="008F2D69" w:rsidP="00A51102">
      <w:pPr>
        <w:snapToGrid w:val="0"/>
        <w:jc w:val="center"/>
        <w:rPr>
          <w:rFonts w:ascii="Times New Roman" w:hAnsi="Times New Roman" w:cs="Times New Roman"/>
          <w:sz w:val="24"/>
          <w:szCs w:val="28"/>
        </w:rPr>
      </w:pPr>
      <w:r>
        <w:rPr>
          <w:rFonts w:ascii="Times New Roman" w:hAnsi="Times New Roman" w:cs="Times New Roman" w:hint="eastAsia"/>
          <w:noProof/>
          <w:sz w:val="24"/>
          <w:szCs w:val="28"/>
        </w:rPr>
        <w:lastRenderedPageBreak/>
        <w:drawing>
          <wp:inline distT="0" distB="0" distL="0" distR="0" wp14:anchorId="5F6385A9" wp14:editId="10D5DEA0">
            <wp:extent cx="3520440" cy="3462528"/>
            <wp:effectExtent l="0" t="0" r="3810" b="508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122">
                      <a:extLst>
                        <a:ext uri="{28A0092B-C50C-407E-A947-70E740481C1C}">
                          <a14:useLocalDpi xmlns:a14="http://schemas.microsoft.com/office/drawing/2010/main" val="0"/>
                        </a:ext>
                      </a:extLst>
                    </a:blip>
                    <a:stretch>
                      <a:fillRect/>
                    </a:stretch>
                  </pic:blipFill>
                  <pic:spPr>
                    <a:xfrm>
                      <a:off x="0" y="0"/>
                      <a:ext cx="3520440" cy="3462528"/>
                    </a:xfrm>
                    <a:prstGeom prst="rect">
                      <a:avLst/>
                    </a:prstGeom>
                  </pic:spPr>
                </pic:pic>
              </a:graphicData>
            </a:graphic>
          </wp:inline>
        </w:drawing>
      </w:r>
    </w:p>
    <w:p w14:paraId="4F84AB0A" w14:textId="4FD06013" w:rsidR="00B55687" w:rsidRPr="00271427" w:rsidRDefault="00B55687" w:rsidP="00A51102">
      <w:pPr>
        <w:snapToGrid w:val="0"/>
        <w:rPr>
          <w:rFonts w:ascii="Times New Roman" w:hAnsi="Times New Roman" w:cs="Times New Roman"/>
          <w:sz w:val="24"/>
          <w:szCs w:val="24"/>
        </w:rPr>
      </w:pPr>
      <w:r w:rsidRPr="00CA6FE2">
        <w:rPr>
          <w:rFonts w:ascii="Times New Roman" w:hAnsi="Times New Roman" w:cs="Times New Roman" w:hint="eastAsia"/>
          <w:b/>
          <w:bCs/>
          <w:sz w:val="24"/>
          <w:szCs w:val="24"/>
        </w:rPr>
        <w:t>S</w:t>
      </w:r>
      <w:r w:rsidRPr="00CA6FE2">
        <w:rPr>
          <w:rFonts w:ascii="Times New Roman" w:hAnsi="Times New Roman" w:cs="Times New Roman"/>
          <w:b/>
          <w:bCs/>
          <w:sz w:val="24"/>
          <w:szCs w:val="24"/>
        </w:rPr>
        <w:t>upplementary Figure 2</w:t>
      </w:r>
      <w:r w:rsidR="00B843A5">
        <w:rPr>
          <w:rFonts w:ascii="Times New Roman" w:hAnsi="Times New Roman" w:cs="Times New Roman"/>
          <w:b/>
          <w:bCs/>
          <w:sz w:val="24"/>
          <w:szCs w:val="24"/>
        </w:rPr>
        <w:t>4</w:t>
      </w:r>
      <w:r w:rsidRPr="00CA6FE2">
        <w:rPr>
          <w:rFonts w:ascii="Times New Roman" w:hAnsi="Times New Roman" w:cs="Times New Roman"/>
          <w:b/>
          <w:bCs/>
          <w:sz w:val="24"/>
          <w:szCs w:val="24"/>
        </w:rPr>
        <w:t>.</w:t>
      </w:r>
      <w:r w:rsidRPr="00271427">
        <w:rPr>
          <w:rFonts w:ascii="Times New Roman" w:hAnsi="Times New Roman" w:cs="Times New Roman"/>
          <w:sz w:val="24"/>
          <w:szCs w:val="24"/>
        </w:rPr>
        <w:t xml:space="preserve"> </w:t>
      </w:r>
      <w:r w:rsidR="00DF3504" w:rsidRPr="00271427">
        <w:rPr>
          <w:rFonts w:ascii="Times New Roman" w:hAnsi="Times New Roman" w:cs="Times New Roman"/>
          <w:sz w:val="24"/>
          <w:szCs w:val="24"/>
        </w:rPr>
        <w:t>3D rendering fragments</w:t>
      </w:r>
      <w:r w:rsidR="00FC26C8">
        <w:rPr>
          <w:rFonts w:ascii="Times New Roman" w:hAnsi="Times New Roman" w:cs="Times New Roman"/>
          <w:sz w:val="24"/>
          <w:szCs w:val="24"/>
        </w:rPr>
        <w:t xml:space="preserve"> (a) and </w:t>
      </w:r>
      <w:r w:rsidR="00FC26C8" w:rsidRPr="00FC26C8">
        <w:rPr>
          <w:rFonts w:ascii="Times New Roman" w:hAnsi="Times New Roman" w:cs="Times New Roman"/>
          <w:sz w:val="24"/>
          <w:szCs w:val="24"/>
        </w:rPr>
        <w:t>2D intensity distributions</w:t>
      </w:r>
      <w:r w:rsidR="00FC26C8">
        <w:rPr>
          <w:rFonts w:ascii="Times New Roman" w:hAnsi="Times New Roman" w:cs="Times New Roman"/>
          <w:sz w:val="24"/>
          <w:szCs w:val="24"/>
        </w:rPr>
        <w:t xml:space="preserve"> (b)</w:t>
      </w:r>
      <w:r w:rsidR="00FC26C8" w:rsidRPr="00FC26C8">
        <w:rPr>
          <w:rFonts w:ascii="Times New Roman" w:hAnsi="Times New Roman" w:cs="Times New Roman"/>
          <w:sz w:val="24"/>
          <w:szCs w:val="24"/>
        </w:rPr>
        <w:t xml:space="preserve"> </w:t>
      </w:r>
      <w:r w:rsidR="00FC26C8">
        <w:rPr>
          <w:rFonts w:ascii="Times New Roman" w:hAnsi="Times New Roman" w:cs="Times New Roman"/>
          <w:sz w:val="24"/>
          <w:szCs w:val="24"/>
        </w:rPr>
        <w:t xml:space="preserve">of </w:t>
      </w:r>
      <w:r w:rsidR="00FC26C8" w:rsidRPr="00271427">
        <w:rPr>
          <w:rFonts w:ascii="Times New Roman" w:hAnsi="Times New Roman" w:cs="Times New Roman"/>
          <w:sz w:val="24"/>
          <w:szCs w:val="24"/>
        </w:rPr>
        <w:t>ToF-SIMS</w:t>
      </w:r>
      <w:r w:rsidR="00271427" w:rsidRPr="00271427">
        <w:rPr>
          <w:rFonts w:ascii="Times New Roman" w:hAnsi="Times New Roman" w:cs="Times New Roman"/>
          <w:sz w:val="24"/>
          <w:szCs w:val="24"/>
        </w:rPr>
        <w:t xml:space="preserve"> for NM and NMCFT cathodes surface, with only one group represented in each image</w:t>
      </w:r>
      <w:r w:rsidR="00CA6FE2">
        <w:rPr>
          <w:rFonts w:ascii="Times New Roman" w:hAnsi="Times New Roman" w:cs="Times New Roman"/>
          <w:sz w:val="24"/>
          <w:szCs w:val="24"/>
        </w:rPr>
        <w:t xml:space="preserve">. </w:t>
      </w:r>
      <w:r w:rsidR="0050223B">
        <w:rPr>
          <w:rFonts w:ascii="Times New Roman" w:hAnsi="Times New Roman" w:cs="Times New Roman"/>
          <w:sz w:val="24"/>
          <w:szCs w:val="24"/>
        </w:rPr>
        <w:t>Scale bars, 20 μm.</w:t>
      </w:r>
      <w:r w:rsidR="00424825">
        <w:rPr>
          <w:rFonts w:ascii="Times New Roman" w:hAnsi="Times New Roman" w:cs="Times New Roman"/>
          <w:sz w:val="24"/>
          <w:szCs w:val="24"/>
        </w:rPr>
        <w:t xml:space="preserve"> </w:t>
      </w:r>
    </w:p>
    <w:p w14:paraId="2E4B06AF" w14:textId="77777777" w:rsidR="004251DB" w:rsidRDefault="004251DB" w:rsidP="00A51102">
      <w:pPr>
        <w:widowControl/>
        <w:snapToGrid w:val="0"/>
        <w:spacing w:beforeLines="50" w:before="156"/>
        <w:jc w:val="left"/>
        <w:rPr>
          <w:rFonts w:ascii="Times New Roman" w:hAnsi="Times New Roman" w:cs="Times New Roman"/>
        </w:rPr>
      </w:pPr>
      <w:r>
        <w:rPr>
          <w:rFonts w:ascii="Times New Roman" w:hAnsi="Times New Roman" w:cs="Times New Roman"/>
        </w:rPr>
        <w:br w:type="page"/>
      </w:r>
    </w:p>
    <w:p w14:paraId="55A80472" w14:textId="5EB469CE" w:rsidR="00401A26" w:rsidRDefault="00D66AA8" w:rsidP="00A51102">
      <w:pPr>
        <w:snapToGrid w:val="0"/>
        <w:spacing w:beforeLines="50" w:before="156"/>
        <w:jc w:val="center"/>
        <w:rPr>
          <w:rFonts w:ascii="Times New Roman" w:hAnsi="Times New Roman" w:cs="Times New Roman"/>
        </w:rPr>
      </w:pPr>
      <w:r>
        <w:rPr>
          <w:rFonts w:ascii="Times New Roman" w:hAnsi="Times New Roman" w:cs="Times New Roman" w:hint="eastAsia"/>
          <w:noProof/>
        </w:rPr>
        <w:lastRenderedPageBreak/>
        <w:drawing>
          <wp:inline distT="0" distB="0" distL="0" distR="0" wp14:anchorId="4A4BE252" wp14:editId="14FF6DD3">
            <wp:extent cx="3429000" cy="3267456"/>
            <wp:effectExtent l="0" t="0" r="0" b="952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pic:nvPicPr>
                  <pic:blipFill>
                    <a:blip r:embed="rId123">
                      <a:extLst>
                        <a:ext uri="{28A0092B-C50C-407E-A947-70E740481C1C}">
                          <a14:useLocalDpi xmlns:a14="http://schemas.microsoft.com/office/drawing/2010/main" val="0"/>
                        </a:ext>
                      </a:extLst>
                    </a:blip>
                    <a:stretch>
                      <a:fillRect/>
                    </a:stretch>
                  </pic:blipFill>
                  <pic:spPr>
                    <a:xfrm>
                      <a:off x="0" y="0"/>
                      <a:ext cx="3429000" cy="3267456"/>
                    </a:xfrm>
                    <a:prstGeom prst="rect">
                      <a:avLst/>
                    </a:prstGeom>
                  </pic:spPr>
                </pic:pic>
              </a:graphicData>
            </a:graphic>
          </wp:inline>
        </w:drawing>
      </w:r>
    </w:p>
    <w:p w14:paraId="73C71D26" w14:textId="698A293D" w:rsidR="00D31C20" w:rsidRDefault="00DD1541" w:rsidP="00801865">
      <w:pPr>
        <w:snapToGrid w:val="0"/>
        <w:rPr>
          <w:rFonts w:ascii="Times New Roman" w:hAnsi="Times New Roman" w:cs="Times New Roman"/>
          <w:sz w:val="24"/>
          <w:szCs w:val="24"/>
        </w:rPr>
      </w:pPr>
      <w:r w:rsidRPr="00214559">
        <w:rPr>
          <w:rFonts w:ascii="Times New Roman" w:hAnsi="Times New Roman" w:cs="Times New Roman"/>
          <w:b/>
          <w:bCs/>
          <w:sz w:val="24"/>
          <w:szCs w:val="24"/>
        </w:rPr>
        <w:t xml:space="preserve">Supplementary </w:t>
      </w:r>
      <w:r w:rsidR="00F77D18" w:rsidRPr="00214559">
        <w:rPr>
          <w:rFonts w:ascii="Times New Roman" w:hAnsi="Times New Roman" w:cs="Times New Roman" w:hint="eastAsia"/>
          <w:b/>
          <w:bCs/>
          <w:sz w:val="24"/>
          <w:szCs w:val="24"/>
        </w:rPr>
        <w:t>F</w:t>
      </w:r>
      <w:r w:rsidRPr="00214559">
        <w:rPr>
          <w:rFonts w:ascii="Times New Roman" w:hAnsi="Times New Roman" w:cs="Times New Roman"/>
          <w:b/>
          <w:bCs/>
          <w:sz w:val="24"/>
          <w:szCs w:val="24"/>
        </w:rPr>
        <w:t xml:space="preserve">igure </w:t>
      </w:r>
      <w:r w:rsidR="00DA7A2D" w:rsidRPr="00214559">
        <w:rPr>
          <w:rFonts w:ascii="Times New Roman" w:hAnsi="Times New Roman" w:cs="Times New Roman"/>
          <w:b/>
          <w:bCs/>
          <w:sz w:val="24"/>
          <w:szCs w:val="24"/>
        </w:rPr>
        <w:t>2</w:t>
      </w:r>
      <w:r w:rsidR="00B843A5">
        <w:rPr>
          <w:rFonts w:ascii="Times New Roman" w:hAnsi="Times New Roman" w:cs="Times New Roman"/>
          <w:b/>
          <w:bCs/>
          <w:sz w:val="24"/>
          <w:szCs w:val="24"/>
        </w:rPr>
        <w:t>5</w:t>
      </w:r>
      <w:r w:rsidR="00A419F7" w:rsidRPr="00214559">
        <w:rPr>
          <w:rFonts w:ascii="Times New Roman" w:hAnsi="Times New Roman" w:cs="Times New Roman"/>
          <w:b/>
          <w:bCs/>
          <w:sz w:val="24"/>
          <w:szCs w:val="24"/>
        </w:rPr>
        <w:t>.</w:t>
      </w:r>
      <w:r w:rsidRPr="00214559">
        <w:rPr>
          <w:rFonts w:ascii="Times New Roman" w:hAnsi="Times New Roman" w:cs="Times New Roman"/>
          <w:sz w:val="24"/>
          <w:szCs w:val="24"/>
        </w:rPr>
        <w:t xml:space="preserve"> </w:t>
      </w:r>
      <w:r w:rsidR="00D76AA0" w:rsidRPr="00214559">
        <w:rPr>
          <w:rFonts w:ascii="Times New Roman" w:hAnsi="Times New Roman" w:cs="Times New Roman" w:hint="eastAsia"/>
          <w:sz w:val="24"/>
          <w:szCs w:val="24"/>
        </w:rPr>
        <w:t>EIS</w:t>
      </w:r>
      <w:r w:rsidR="00D76AA0" w:rsidRPr="00214559">
        <w:rPr>
          <w:rFonts w:ascii="Times New Roman" w:hAnsi="Times New Roman" w:cs="Times New Roman"/>
          <w:sz w:val="24"/>
          <w:szCs w:val="24"/>
        </w:rPr>
        <w:t xml:space="preserve"> </w:t>
      </w:r>
      <w:r w:rsidR="00D76AA0" w:rsidRPr="00214559">
        <w:rPr>
          <w:rFonts w:ascii="Times New Roman" w:hAnsi="Times New Roman" w:cs="Times New Roman" w:hint="eastAsia"/>
          <w:sz w:val="24"/>
          <w:szCs w:val="24"/>
        </w:rPr>
        <w:t>results</w:t>
      </w:r>
      <w:r w:rsidR="00D76AA0" w:rsidRPr="00214559">
        <w:rPr>
          <w:rFonts w:ascii="Times New Roman" w:hAnsi="Times New Roman" w:cs="Times New Roman"/>
          <w:sz w:val="24"/>
          <w:szCs w:val="24"/>
        </w:rPr>
        <w:t xml:space="preserve"> and corresponding DRT</w:t>
      </w:r>
      <w:r w:rsidR="00DC7344">
        <w:rPr>
          <w:rFonts w:ascii="Times New Roman" w:hAnsi="Times New Roman" w:cs="Times New Roman"/>
          <w:sz w:val="24"/>
          <w:szCs w:val="24"/>
        </w:rPr>
        <w:t xml:space="preserve"> </w:t>
      </w:r>
      <w:r w:rsidR="00D76AA0" w:rsidRPr="00214559">
        <w:rPr>
          <w:rFonts w:ascii="Times New Roman" w:hAnsi="Times New Roman" w:cs="Times New Roman"/>
          <w:sz w:val="24"/>
          <w:szCs w:val="24"/>
        </w:rPr>
        <w:t>spectra of NM (a</w:t>
      </w:r>
      <w:r w:rsidR="0058432F" w:rsidRPr="00214559">
        <w:rPr>
          <w:rFonts w:ascii="Times New Roman" w:hAnsi="Times New Roman" w:cs="Times New Roman" w:hint="eastAsia"/>
          <w:sz w:val="24"/>
          <w:szCs w:val="24"/>
        </w:rPr>
        <w:t>,</w:t>
      </w:r>
      <w:r w:rsidR="0058432F" w:rsidRPr="00214559">
        <w:rPr>
          <w:rFonts w:ascii="Times New Roman" w:hAnsi="Times New Roman" w:cs="Times New Roman"/>
          <w:sz w:val="24"/>
          <w:szCs w:val="24"/>
        </w:rPr>
        <w:t xml:space="preserve"> b</w:t>
      </w:r>
      <w:r w:rsidR="00D76AA0" w:rsidRPr="00214559">
        <w:rPr>
          <w:rFonts w:ascii="Times New Roman" w:hAnsi="Times New Roman" w:cs="Times New Roman"/>
          <w:sz w:val="24"/>
          <w:szCs w:val="24"/>
        </w:rPr>
        <w:t>) and NMCFT (</w:t>
      </w:r>
      <w:r w:rsidR="0058432F" w:rsidRPr="00214559">
        <w:rPr>
          <w:rFonts w:ascii="Times New Roman" w:hAnsi="Times New Roman" w:cs="Times New Roman"/>
          <w:sz w:val="24"/>
          <w:szCs w:val="24"/>
        </w:rPr>
        <w:t>c, d</w:t>
      </w:r>
      <w:r w:rsidR="00D76AA0" w:rsidRPr="00214559">
        <w:rPr>
          <w:rFonts w:ascii="Times New Roman" w:hAnsi="Times New Roman" w:cs="Times New Roman"/>
          <w:sz w:val="24"/>
          <w:szCs w:val="24"/>
        </w:rPr>
        <w:t xml:space="preserve">) in the pristine state and after cycling. </w:t>
      </w:r>
      <w:r w:rsidR="00F644F4" w:rsidRPr="00214559">
        <w:rPr>
          <w:rFonts w:ascii="Times New Roman" w:hAnsi="Times New Roman" w:cs="Times New Roman"/>
          <w:sz w:val="24"/>
          <w:szCs w:val="24"/>
        </w:rPr>
        <w:fldChar w:fldCharType="begin"/>
      </w:r>
      <w:r w:rsidR="0047217B" w:rsidRPr="00214559">
        <w:rPr>
          <w:rFonts w:ascii="Times New Roman" w:hAnsi="Times New Roman" w:cs="Times New Roman"/>
          <w:sz w:val="24"/>
          <w:szCs w:val="24"/>
        </w:rPr>
        <w:instrText xml:space="preserve"> ADDIN EN.CITE &lt;EndNote&gt;&lt;Cite&gt;&lt;Author&gt;Lu&lt;/Author&gt;&lt;Year&gt;2022&lt;/Year&gt;&lt;RecNum&gt;871&lt;/RecNum&gt;&lt;DisplayText&gt;&lt;style face="superscript"&gt;6,7&lt;/style&gt;&lt;/DisplayText&gt;&lt;record&gt;&lt;rec-number&gt;871&lt;/rec-number&gt;&lt;foreign-keys&gt;&lt;key app="EN" db-id="f99fvssd6pe2f9erreo59s5lepda5rxr9fxr" timestamp="1709208066"&gt;871&lt;/key&gt;&lt;/foreign-keys&gt;&lt;ref-type name="Journal Article"&gt;17&lt;/ref-type&gt;&lt;contributors&gt;&lt;authors&gt;&lt;author&gt;Lu, Yang&lt;/author&gt;&lt;author&gt;Zhao, Chen-Zi&lt;/author&gt;&lt;author&gt;Huang, Jia-Qi&lt;/author&gt;&lt;author&gt;Zhang, Qiang&lt;/author&gt;&lt;/authors&gt;&lt;/contributors&gt;&lt;titles&gt;&lt;title&gt;The timescale identification decoupling complicated kinetic processes in lithium batteries&lt;/title&gt;&lt;secondary-title&gt;Joule&lt;/secondary-title&gt;&lt;/titles&gt;&lt;pages&gt;1172-1198&lt;/pages&gt;&lt;volume&gt;6&lt;/volume&gt;&lt;number&gt;6&lt;/number&gt;&lt;section&gt;1172&lt;/section&gt;&lt;dates&gt;&lt;year&gt;2022&lt;/year&gt;&lt;/dates&gt;&lt;isbn&gt;25424351&lt;/isbn&gt;&lt;urls&gt;&lt;/urls&gt;&lt;electronic-resource-num&gt;10.1016/j.joule.2022.05.005&lt;/electronic-resource-num&gt;&lt;/record&gt;&lt;/Cite&gt;&lt;Cite&gt;&lt;Author&gt;Ciucci&lt;/Author&gt;&lt;Year&gt;2019&lt;/Year&gt;&lt;RecNum&gt;1073&lt;/RecNum&gt;&lt;record&gt;&lt;rec-number&gt;1073&lt;/rec-number&gt;&lt;foreign-keys&gt;&lt;key app="EN" db-id="f99fvssd6pe2f9erreo59s5lepda5rxr9fxr" timestamp="1730108001"&gt;1073&lt;/key&gt;&lt;/foreign-keys&gt;&lt;ref-type name="Journal Article"&gt;17&lt;/ref-type&gt;&lt;contributors&gt;&lt;authors&gt;&lt;author&gt;Ciucci, Francesco&lt;/author&gt;&lt;/authors&gt;&lt;/contributors&gt;&lt;titles&gt;&lt;title&gt;Modeling electrochemical impedance spectroscopy&lt;/title&gt;&lt;secondary-title&gt;Current Opinion in Electrochemistry&lt;/secondary-title&gt;&lt;/titles&gt;&lt;periodical&gt;&lt;full-title&gt;Current Opinion in Electrochemistry&lt;/full-title&gt;&lt;abbr-1&gt;Curr. Opin. Electrochem.&lt;/abbr-1&gt;&lt;/periodical&gt;&lt;pages&gt;132-139&lt;/pages&gt;&lt;volume&gt;13&lt;/volume&gt;&lt;section&gt;132&lt;/section&gt;&lt;dates&gt;&lt;year&gt;2019&lt;/year&gt;&lt;/dates&gt;&lt;isbn&gt;24519103&lt;/isbn&gt;&lt;urls&gt;&lt;/urls&gt;&lt;electronic-resource-num&gt;10.1016/j.coelec.2018.12.003&lt;/electronic-resource-num&gt;&lt;/record&gt;&lt;/Cite&gt;&lt;/EndNote&gt;</w:instrText>
      </w:r>
      <w:r w:rsidR="00F644F4" w:rsidRPr="00214559">
        <w:rPr>
          <w:rFonts w:ascii="Times New Roman" w:hAnsi="Times New Roman" w:cs="Times New Roman"/>
          <w:sz w:val="24"/>
          <w:szCs w:val="24"/>
        </w:rPr>
        <w:fldChar w:fldCharType="separate"/>
      </w:r>
      <w:r w:rsidR="0047217B" w:rsidRPr="00214559">
        <w:rPr>
          <w:rFonts w:ascii="Times New Roman" w:hAnsi="Times New Roman" w:cs="Times New Roman"/>
          <w:noProof/>
          <w:sz w:val="24"/>
          <w:szCs w:val="24"/>
          <w:vertAlign w:val="superscript"/>
        </w:rPr>
        <w:t>6,7</w:t>
      </w:r>
      <w:r w:rsidR="00F644F4" w:rsidRPr="00214559">
        <w:rPr>
          <w:rFonts w:ascii="Times New Roman" w:hAnsi="Times New Roman" w:cs="Times New Roman"/>
          <w:sz w:val="24"/>
          <w:szCs w:val="24"/>
        </w:rPr>
        <w:fldChar w:fldCharType="end"/>
      </w:r>
      <w:r w:rsidR="001D539D" w:rsidRPr="00214559">
        <w:rPr>
          <w:rFonts w:ascii="Times New Roman" w:hAnsi="Times New Roman" w:cs="Times New Roman"/>
          <w:sz w:val="24"/>
          <w:szCs w:val="24"/>
        </w:rPr>
        <w:t xml:space="preserve"> </w:t>
      </w:r>
      <w:r w:rsidR="00E5470C" w:rsidRPr="00214559">
        <w:rPr>
          <w:rFonts w:ascii="Times New Roman" w:hAnsi="Times New Roman" w:cs="Times New Roman"/>
          <w:sz w:val="24"/>
          <w:szCs w:val="24"/>
        </w:rPr>
        <w:t>The grey line in the Nyquist plot is the curve obtained by DRT fitting using preprocessed EIS data.</w:t>
      </w:r>
      <w:r w:rsidR="00801865">
        <w:rPr>
          <w:rFonts w:ascii="Times New Roman" w:hAnsi="Times New Roman" w:cs="Times New Roman" w:hint="eastAsia"/>
          <w:sz w:val="24"/>
          <w:szCs w:val="24"/>
        </w:rPr>
        <w:t xml:space="preserve"> </w:t>
      </w:r>
      <w:r w:rsidR="00D31C20">
        <w:rPr>
          <w:rFonts w:ascii="Times New Roman" w:eastAsia="宋体" w:hAnsi="Times New Roman" w:cs="Times New Roman"/>
          <w:kern w:val="0"/>
          <w:sz w:val="24"/>
          <w:szCs w:val="28"/>
        </w:rPr>
        <w:t>A new DRT peak appears for cycled NMCFT within a relaxation time scale of 10</w:t>
      </w:r>
      <w:r w:rsidR="00627F6F" w:rsidRPr="00627F6F">
        <w:rPr>
          <w:rFonts w:ascii="Symbol" w:hAnsi="Symbol" w:cs="Times New Roman"/>
          <w:sz w:val="24"/>
          <w:szCs w:val="24"/>
          <w:vertAlign w:val="superscript"/>
        </w:rPr>
        <w:sym w:font="Symbol" w:char="F02D"/>
      </w:r>
      <w:r w:rsidR="00D31C20">
        <w:rPr>
          <w:rFonts w:ascii="Times New Roman" w:eastAsia="宋体" w:hAnsi="Times New Roman" w:cs="Times New Roman"/>
          <w:kern w:val="0"/>
          <w:sz w:val="24"/>
          <w:szCs w:val="28"/>
          <w:vertAlign w:val="superscript"/>
        </w:rPr>
        <w:t>2</w:t>
      </w:r>
      <w:r w:rsidR="00627F6F" w:rsidRPr="00414E55">
        <w:rPr>
          <w:rFonts w:ascii="Symbol" w:hAnsi="Symbol" w:cs="Times New Roman"/>
          <w:sz w:val="24"/>
          <w:szCs w:val="24"/>
        </w:rPr>
        <w:sym w:font="Symbol" w:char="F02D"/>
      </w:r>
      <w:r w:rsidR="00D31C20">
        <w:rPr>
          <w:rFonts w:ascii="Times New Roman" w:eastAsia="宋体" w:hAnsi="Times New Roman" w:cs="Times New Roman"/>
          <w:kern w:val="0"/>
          <w:sz w:val="24"/>
          <w:szCs w:val="28"/>
        </w:rPr>
        <w:t>10</w:t>
      </w:r>
      <w:r w:rsidR="00627F6F" w:rsidRPr="00627F6F">
        <w:rPr>
          <w:rFonts w:ascii="Symbol" w:hAnsi="Symbol" w:cs="Times New Roman"/>
          <w:sz w:val="24"/>
          <w:szCs w:val="24"/>
          <w:vertAlign w:val="superscript"/>
        </w:rPr>
        <w:sym w:font="Symbol" w:char="F02D"/>
      </w:r>
      <w:r w:rsidR="00D31C20">
        <w:rPr>
          <w:rFonts w:ascii="Times New Roman" w:eastAsia="宋体" w:hAnsi="Times New Roman" w:cs="Times New Roman"/>
          <w:kern w:val="0"/>
          <w:sz w:val="24"/>
          <w:szCs w:val="28"/>
          <w:vertAlign w:val="superscript"/>
        </w:rPr>
        <w:t>1</w:t>
      </w:r>
      <w:r w:rsidR="00D31C20">
        <w:rPr>
          <w:rFonts w:ascii="Times New Roman" w:eastAsia="宋体" w:hAnsi="Times New Roman" w:cs="Times New Roman"/>
          <w:kern w:val="0"/>
          <w:sz w:val="24"/>
          <w:szCs w:val="28"/>
        </w:rPr>
        <w:t xml:space="preserve"> s, which is determined by the ionic conductivity in the CEI</w:t>
      </w:r>
      <w:r w:rsidR="008618C7">
        <w:rPr>
          <w:rFonts w:ascii="Times New Roman" w:eastAsia="宋体" w:hAnsi="Times New Roman" w:cs="Times New Roman"/>
          <w:kern w:val="0"/>
          <w:sz w:val="24"/>
          <w:szCs w:val="28"/>
        </w:rPr>
        <w:t>.</w:t>
      </w:r>
      <w:r w:rsidR="00D31C20">
        <w:rPr>
          <w:rFonts w:ascii="Times New Roman" w:eastAsia="宋体" w:hAnsi="Times New Roman" w:cs="Times New Roman"/>
          <w:kern w:val="0"/>
          <w:sz w:val="24"/>
          <w:szCs w:val="28"/>
        </w:rPr>
        <w:fldChar w:fldCharType="begin"/>
      </w:r>
      <w:r w:rsidR="00D31C20">
        <w:rPr>
          <w:rFonts w:ascii="Times New Roman" w:eastAsia="宋体" w:hAnsi="Times New Roman" w:cs="Times New Roman"/>
          <w:kern w:val="0"/>
          <w:sz w:val="24"/>
          <w:szCs w:val="28"/>
        </w:rPr>
        <w:instrText xml:space="preserve"> ADDIN EN.CITE &lt;EndNote&gt;&lt;Cite&gt;&lt;Author&gt;Chen&lt;/Author&gt;&lt;Year&gt;2023&lt;/Year&gt;&lt;RecNum&gt;873&lt;/RecNum&gt;&lt;DisplayText&gt;&lt;style face="superscript"&gt;6,8&lt;/style&gt;&lt;/DisplayText&gt;&lt;record&gt;&lt;rec-number&gt;873&lt;/rec-number&gt;&lt;foreign-keys&gt;&lt;key app="EN" db-id="f99fvssd6pe2f9erreo59s5lepda5rxr9fxr" timestamp="1710924878"&gt;873&lt;/key&gt;&lt;/foreign-keys&gt;&lt;ref-type name="Journal Article"&gt;17&lt;/ref-type&gt;&lt;contributors&gt;&lt;authors&gt;&lt;author&gt;Chen, Juan&lt;/author&gt;&lt;author&gt;Quattrocchi, Emanuele&lt;/author&gt;&lt;author&gt;Ciucci, Francesco&lt;/author&gt;&lt;author&gt;Chen, Yuhui&lt;/author&gt;&lt;/authors&gt;&lt;/contributors&gt;&lt;titles&gt;&lt;title&gt;Charging processes in lithium-oxygen batteries unraveled through the lens of the distribution of relaxation times&lt;/title&gt;&lt;secondary-title&gt;Chem&lt;/secondary-title&gt;&lt;/titles&gt;&lt;pages&gt;2267-2281&lt;/pages&gt;&lt;volume&gt;9&lt;/volume&gt;&lt;number&gt;8&lt;/number&gt;&lt;section&gt;2267&lt;/section&gt;&lt;dates&gt;&lt;year&gt;2023&lt;/year&gt;&lt;/dates&gt;&lt;isbn&gt;24519294&lt;/isbn&gt;&lt;urls&gt;&lt;/urls&gt;&lt;electronic-resource-num&gt;10.1016/j.chempr.2023.04.022&lt;/electronic-resource-num&gt;&lt;/record&gt;&lt;/Cite&gt;&lt;Cite&gt;&lt;Author&gt;Lu&lt;/Author&gt;&lt;Year&gt;2022&lt;/Year&gt;&lt;RecNum&gt;871&lt;/RecNum&gt;&lt;record&gt;&lt;rec-number&gt;871&lt;/rec-number&gt;&lt;foreign-keys&gt;&lt;key app="EN" db-id="f99fvssd6pe2f9erreo59s5lepda5rxr9fxr" timestamp="1709208066"&gt;871&lt;/key&gt;&lt;/foreign-keys&gt;&lt;ref-type name="Journal Article"&gt;17&lt;/ref-type&gt;&lt;contributors&gt;&lt;authors&gt;&lt;author&gt;Lu, Yang&lt;/author&gt;&lt;author&gt;Zhao, Chen-Zi&lt;/author&gt;&lt;author&gt;Huang, Jia-Qi&lt;/author&gt;&lt;author&gt;Zhang, Qiang&lt;/author&gt;&lt;/authors&gt;&lt;/contributors&gt;&lt;titles&gt;&lt;title&gt;The timescale identification decoupling complicated kinetic processes in lithium batteries&lt;/title&gt;&lt;secondary-title&gt;Joule&lt;/secondary-title&gt;&lt;/titles&gt;&lt;pages&gt;1172-1198&lt;/pages&gt;&lt;volume&gt;6&lt;/volume&gt;&lt;number&gt;6&lt;/number&gt;&lt;section&gt;1172&lt;/section&gt;&lt;dates&gt;&lt;year&gt;2022&lt;/year&gt;&lt;/dates&gt;&lt;isbn&gt;25424351&lt;/isbn&gt;&lt;urls&gt;&lt;/urls&gt;&lt;electronic-resource-num&gt;10.1016/j.joule.2022.05.005&lt;/electronic-resource-num&gt;&lt;/record&gt;&lt;/Cite&gt;&lt;/EndNote&gt;</w:instrText>
      </w:r>
      <w:r w:rsidR="00D31C20">
        <w:rPr>
          <w:rFonts w:ascii="Times New Roman" w:eastAsia="宋体" w:hAnsi="Times New Roman" w:cs="Times New Roman"/>
          <w:kern w:val="0"/>
          <w:sz w:val="24"/>
          <w:szCs w:val="28"/>
        </w:rPr>
        <w:fldChar w:fldCharType="separate"/>
      </w:r>
      <w:r w:rsidR="00D31C20" w:rsidRPr="00D31C20">
        <w:rPr>
          <w:rFonts w:ascii="Times New Roman" w:eastAsia="宋体" w:hAnsi="Times New Roman" w:cs="Times New Roman"/>
          <w:noProof/>
          <w:kern w:val="0"/>
          <w:sz w:val="24"/>
          <w:szCs w:val="28"/>
          <w:vertAlign w:val="superscript"/>
        </w:rPr>
        <w:t>6,8</w:t>
      </w:r>
      <w:r w:rsidR="00D31C20">
        <w:rPr>
          <w:rFonts w:ascii="Times New Roman" w:eastAsia="宋体" w:hAnsi="Times New Roman" w:cs="Times New Roman"/>
          <w:kern w:val="0"/>
          <w:sz w:val="24"/>
          <w:szCs w:val="28"/>
        </w:rPr>
        <w:fldChar w:fldCharType="end"/>
      </w:r>
      <w:r w:rsidR="00D31C20">
        <w:rPr>
          <w:rFonts w:ascii="Times New Roman" w:hAnsi="Times New Roman" w:cs="Times New Roman"/>
          <w:kern w:val="0"/>
        </w:rPr>
        <w:t xml:space="preserve"> </w:t>
      </w:r>
    </w:p>
    <w:p w14:paraId="46228570" w14:textId="77777777" w:rsidR="00B55687" w:rsidRDefault="00B55687" w:rsidP="00A51102">
      <w:pPr>
        <w:widowControl/>
        <w:snapToGrid w:val="0"/>
        <w:jc w:val="left"/>
        <w:rPr>
          <w:rFonts w:ascii="Times New Roman" w:hAnsi="Times New Roman" w:cs="Times New Roman"/>
          <w:sz w:val="24"/>
          <w:szCs w:val="24"/>
        </w:rPr>
      </w:pPr>
      <w:r>
        <w:rPr>
          <w:rFonts w:ascii="Times New Roman" w:hAnsi="Times New Roman" w:cs="Times New Roman"/>
          <w:sz w:val="24"/>
          <w:szCs w:val="24"/>
        </w:rPr>
        <w:br w:type="page"/>
      </w:r>
    </w:p>
    <w:p w14:paraId="2CD753D8" w14:textId="06607D48" w:rsidR="00680A31" w:rsidRDefault="00B55687" w:rsidP="00A51102">
      <w:pPr>
        <w:snapToGrid w:val="0"/>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09792A85" wp14:editId="06EA819D">
            <wp:extent cx="3438144" cy="2215896"/>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pic:nvPicPr>
                  <pic:blipFill>
                    <a:blip r:embed="rId124">
                      <a:extLst>
                        <a:ext uri="{28A0092B-C50C-407E-A947-70E740481C1C}">
                          <a14:useLocalDpi xmlns:a14="http://schemas.microsoft.com/office/drawing/2010/main" val="0"/>
                        </a:ext>
                      </a:extLst>
                    </a:blip>
                    <a:stretch>
                      <a:fillRect/>
                    </a:stretch>
                  </pic:blipFill>
                  <pic:spPr>
                    <a:xfrm>
                      <a:off x="0" y="0"/>
                      <a:ext cx="3438144" cy="2215896"/>
                    </a:xfrm>
                    <a:prstGeom prst="rect">
                      <a:avLst/>
                    </a:prstGeom>
                  </pic:spPr>
                </pic:pic>
              </a:graphicData>
            </a:graphic>
          </wp:inline>
        </w:drawing>
      </w:r>
    </w:p>
    <w:p w14:paraId="3EB2DD1E" w14:textId="2FA1CD71" w:rsidR="001C679F" w:rsidRPr="0025397A" w:rsidRDefault="001C679F" w:rsidP="00A51102">
      <w:pPr>
        <w:snapToGrid w:val="0"/>
        <w:rPr>
          <w:rFonts w:ascii="Times New Roman" w:eastAsia="宋体" w:hAnsi="Times New Roman" w:cs="Times New Roman"/>
          <w:sz w:val="24"/>
          <w:szCs w:val="24"/>
        </w:rPr>
      </w:pPr>
      <w:r w:rsidRPr="0025397A">
        <w:rPr>
          <w:rFonts w:ascii="Times New Roman" w:hAnsi="Times New Roman" w:cs="Times New Roman"/>
          <w:b/>
          <w:bCs/>
          <w:sz w:val="24"/>
          <w:szCs w:val="24"/>
        </w:rPr>
        <w:t>Supplementary Figure 2</w:t>
      </w:r>
      <w:r w:rsidR="00B843A5">
        <w:rPr>
          <w:rFonts w:ascii="Times New Roman" w:hAnsi="Times New Roman" w:cs="Times New Roman"/>
          <w:b/>
          <w:bCs/>
          <w:sz w:val="24"/>
          <w:szCs w:val="24"/>
        </w:rPr>
        <w:t>6</w:t>
      </w:r>
      <w:r w:rsidR="00E37CEE" w:rsidRPr="0025397A">
        <w:rPr>
          <w:rFonts w:ascii="Times New Roman" w:hAnsi="Times New Roman" w:cs="Times New Roman"/>
          <w:b/>
          <w:bCs/>
          <w:sz w:val="24"/>
          <w:szCs w:val="24"/>
        </w:rPr>
        <w:t>.</w:t>
      </w:r>
      <w:r w:rsidR="00E37CEE" w:rsidRPr="0025397A">
        <w:rPr>
          <w:rFonts w:ascii="Times New Roman" w:hAnsi="Times New Roman" w:cs="Times New Roman"/>
          <w:sz w:val="24"/>
          <w:szCs w:val="24"/>
        </w:rPr>
        <w:t xml:space="preserve"> </w:t>
      </w:r>
      <w:r w:rsidR="0037790C" w:rsidRPr="0025397A">
        <w:rPr>
          <w:rFonts w:ascii="Times New Roman" w:eastAsia="宋体" w:hAnsi="Times New Roman" w:cs="Times New Roman"/>
          <w:sz w:val="24"/>
          <w:szCs w:val="24"/>
        </w:rPr>
        <w:t xml:space="preserve">O </w:t>
      </w:r>
      <w:r w:rsidR="0037790C" w:rsidRPr="0025397A">
        <w:rPr>
          <w:rFonts w:ascii="Times New Roman" w:eastAsia="宋体" w:hAnsi="Times New Roman" w:cs="Times New Roman"/>
          <w:i/>
          <w:iCs/>
          <w:sz w:val="24"/>
          <w:szCs w:val="24"/>
        </w:rPr>
        <w:t>K</w:t>
      </w:r>
      <w:r w:rsidR="0037790C" w:rsidRPr="0025397A">
        <w:rPr>
          <w:rFonts w:ascii="Times New Roman" w:eastAsia="宋体" w:hAnsi="Times New Roman" w:cs="Times New Roman"/>
          <w:sz w:val="24"/>
          <w:szCs w:val="24"/>
        </w:rPr>
        <w:t>-edge sXAS (TFY mode) at charged to 4.4 V SoC of NM (</w:t>
      </w:r>
      <w:r w:rsidR="0037790C" w:rsidRPr="0025397A">
        <w:rPr>
          <w:rFonts w:ascii="Times New Roman" w:eastAsia="宋体" w:hAnsi="Times New Roman" w:cs="Times New Roman"/>
          <w:b/>
          <w:bCs/>
          <w:sz w:val="24"/>
          <w:szCs w:val="24"/>
        </w:rPr>
        <w:t>a</w:t>
      </w:r>
      <w:r w:rsidR="0037790C" w:rsidRPr="0025397A">
        <w:rPr>
          <w:rFonts w:ascii="Times New Roman" w:eastAsia="宋体" w:hAnsi="Times New Roman" w:cs="Times New Roman"/>
          <w:sz w:val="24"/>
          <w:szCs w:val="24"/>
        </w:rPr>
        <w:t>) and NMCFT (</w:t>
      </w:r>
      <w:r w:rsidR="0037790C" w:rsidRPr="0025397A">
        <w:rPr>
          <w:rFonts w:ascii="Times New Roman" w:eastAsia="宋体" w:hAnsi="Times New Roman" w:cs="Times New Roman"/>
          <w:b/>
          <w:bCs/>
          <w:sz w:val="24"/>
          <w:szCs w:val="24"/>
        </w:rPr>
        <w:t>b</w:t>
      </w:r>
      <w:r w:rsidR="0037790C" w:rsidRPr="0025397A">
        <w:rPr>
          <w:rFonts w:ascii="Times New Roman" w:eastAsia="宋体" w:hAnsi="Times New Roman" w:cs="Times New Roman"/>
          <w:sz w:val="24"/>
          <w:szCs w:val="24"/>
        </w:rPr>
        <w:t xml:space="preserve">) after the 50th and 100th cycles. For comparison, the O </w:t>
      </w:r>
      <w:r w:rsidR="0037790C" w:rsidRPr="0025397A">
        <w:rPr>
          <w:rFonts w:ascii="Times New Roman" w:eastAsia="宋体" w:hAnsi="Times New Roman" w:cs="Times New Roman"/>
          <w:i/>
          <w:iCs/>
          <w:sz w:val="24"/>
          <w:szCs w:val="24"/>
        </w:rPr>
        <w:t>K</w:t>
      </w:r>
      <w:r w:rsidR="006872C3" w:rsidRPr="0025397A">
        <w:rPr>
          <w:rFonts w:ascii="Times New Roman" w:eastAsia="宋体" w:hAnsi="Times New Roman" w:cs="Times New Roman"/>
          <w:sz w:val="24"/>
          <w:szCs w:val="24"/>
        </w:rPr>
        <w:t>-</w:t>
      </w:r>
      <w:r w:rsidR="0037790C" w:rsidRPr="0025397A">
        <w:rPr>
          <w:rFonts w:ascii="Times New Roman" w:eastAsia="宋体" w:hAnsi="Times New Roman" w:cs="Times New Roman"/>
          <w:sz w:val="24"/>
          <w:szCs w:val="24"/>
        </w:rPr>
        <w:t>edge sXAS at the first charged state are marked with grey dashed lines and overlaid with the spectra of the cycled state.</w:t>
      </w:r>
    </w:p>
    <w:p w14:paraId="02853982" w14:textId="741DF398" w:rsidR="001C3F7F" w:rsidRPr="0025397A" w:rsidRDefault="001C3F7F" w:rsidP="00A51102">
      <w:pPr>
        <w:snapToGrid w:val="0"/>
        <w:spacing w:before="240"/>
        <w:rPr>
          <w:rFonts w:ascii="Times New Roman" w:hAnsi="Times New Roman" w:cs="Times New Roman"/>
          <w:sz w:val="24"/>
          <w:szCs w:val="24"/>
        </w:rPr>
      </w:pPr>
      <w:r w:rsidRPr="0025397A">
        <w:rPr>
          <w:rFonts w:ascii="Times New Roman" w:eastAsia="宋体" w:hAnsi="Times New Roman" w:cs="Times New Roman"/>
          <w:sz w:val="24"/>
          <w:szCs w:val="24"/>
        </w:rPr>
        <w:t xml:space="preserve">For NM, the pre-edge peaks of O </w:t>
      </w:r>
      <w:r w:rsidRPr="0025397A">
        <w:rPr>
          <w:rFonts w:ascii="Times New Roman" w:eastAsia="宋体" w:hAnsi="Times New Roman" w:cs="Times New Roman"/>
          <w:i/>
          <w:iCs/>
          <w:sz w:val="24"/>
          <w:szCs w:val="24"/>
        </w:rPr>
        <w:t>K</w:t>
      </w:r>
      <w:r w:rsidRPr="0025397A">
        <w:rPr>
          <w:rFonts w:ascii="Times New Roman" w:eastAsia="宋体" w:hAnsi="Times New Roman" w:cs="Times New Roman"/>
          <w:sz w:val="24"/>
          <w:szCs w:val="24"/>
        </w:rPr>
        <w:t xml:space="preserve">-edge show an overall shift and decay after cycling. The shift indicates severe lattice distortions and the phase transition from the layered structure to a redox-inactive rock-salt structure, in which TM </w:t>
      </w:r>
      <w:r w:rsidRPr="0025397A">
        <w:rPr>
          <w:rFonts w:ascii="Times New Roman" w:eastAsia="宋体" w:hAnsi="Times New Roman" w:cs="Times New Roman"/>
          <w:i/>
          <w:iCs/>
          <w:sz w:val="24"/>
          <w:szCs w:val="24"/>
        </w:rPr>
        <w:t>3d</w:t>
      </w:r>
      <w:r w:rsidR="00E70A68" w:rsidRPr="00E70A68">
        <w:rPr>
          <w:rFonts w:ascii="Symbol" w:eastAsia="宋体" w:hAnsi="Symbol" w:cs="Times New Roman"/>
          <w:sz w:val="24"/>
          <w:szCs w:val="28"/>
        </w:rPr>
        <w:sym w:font="Symbol" w:char="F02D"/>
      </w:r>
      <w:r w:rsidRPr="0025397A">
        <w:rPr>
          <w:rFonts w:ascii="Times New Roman" w:eastAsia="宋体" w:hAnsi="Times New Roman" w:cs="Times New Roman"/>
          <w:sz w:val="24"/>
          <w:szCs w:val="24"/>
        </w:rPr>
        <w:t xml:space="preserve">O </w:t>
      </w:r>
      <w:r w:rsidRPr="0025397A">
        <w:rPr>
          <w:rFonts w:ascii="Times New Roman" w:eastAsia="宋体" w:hAnsi="Times New Roman" w:cs="Times New Roman"/>
          <w:i/>
          <w:iCs/>
          <w:sz w:val="24"/>
          <w:szCs w:val="24"/>
        </w:rPr>
        <w:t>2p</w:t>
      </w:r>
      <w:r w:rsidRPr="0025397A">
        <w:rPr>
          <w:rFonts w:ascii="Times New Roman" w:eastAsia="宋体" w:hAnsi="Times New Roman" w:cs="Times New Roman"/>
          <w:sz w:val="24"/>
          <w:szCs w:val="24"/>
        </w:rPr>
        <w:t xml:space="preserve"> orbitals remains consistently unhybridized.</w:t>
      </w:r>
      <w:r w:rsidRPr="0025397A">
        <w:rPr>
          <w:rFonts w:ascii="Times New Roman" w:eastAsia="宋体" w:hAnsi="Times New Roman" w:cs="Times New Roman"/>
          <w:sz w:val="24"/>
          <w:szCs w:val="24"/>
        </w:rPr>
        <w:fldChar w:fldCharType="begin"/>
      </w:r>
      <w:r w:rsidR="00D31C20">
        <w:rPr>
          <w:rFonts w:ascii="Times New Roman" w:eastAsia="宋体" w:hAnsi="Times New Roman" w:cs="Times New Roman"/>
          <w:sz w:val="24"/>
          <w:szCs w:val="24"/>
        </w:rPr>
        <w:instrText xml:space="preserve"> ADDIN EN.CITE &lt;EndNote&gt;&lt;Cite&gt;&lt;Author&gt;Hu&lt;/Author&gt;&lt;Year&gt;2018&lt;/Year&gt;&lt;RecNum&gt;493&lt;/RecNum&gt;&lt;DisplayText&gt;&lt;style face="superscript"&gt;9&lt;/style&gt;&lt;/DisplayText&gt;&lt;record&gt;&lt;rec-number&gt;493&lt;/rec-number&gt;&lt;foreign-keys&gt;&lt;key app="EN" db-id="f99fvssd6pe2f9erreo59s5lepda5rxr9fxr" timestamp="1668738282"&gt;493&lt;/key&gt;&lt;/foreign-keys&gt;&lt;ref-type name="Journal Article"&gt;17&lt;/ref-type&gt;&lt;contributors&gt;&lt;authors&gt;&lt;author&gt;Hu, Enyuan&lt;/author&gt;&lt;author&gt;Yu, Xiqian&lt;/author&gt;&lt;author&gt;Lin, Ruoqian&lt;/author&gt;&lt;author&gt;Bi, Xuanxuan&lt;/author&gt;&lt;author&gt;Lu, Jun&lt;/author&gt;&lt;author&gt;Bak, Seongmin&lt;/author&gt;&lt;author&gt;Nam, Kyung-Wan&lt;/author&gt;&lt;author&gt;Xin, Huolin L.&lt;/author&gt;&lt;author&gt;Jaye, Cherno&lt;/author&gt;&lt;author&gt;Fischer, Daniel A.&lt;/author&gt;&lt;author&gt;Amine, Kahlil&lt;/author&gt;&lt;author&gt;Yang, Xiao-Qing&lt;/author&gt;&lt;/authors&gt;&lt;/contributors&gt;&lt;titles&gt;&lt;title&gt;Evolution of redox couples in Li- and Mn-rich cathode materials and mitigation of voltage fade by reducing oxygen release&lt;/title&gt;&lt;secondary-title&gt;Nature Energy&lt;/secondary-title&gt;&lt;/titles&gt;&lt;periodical&gt;&lt;full-title&gt;Nature Energy&lt;/full-title&gt;&lt;abbr-1&gt;Nat. Energy&lt;/abbr-1&gt;&lt;/periodical&gt;&lt;pages&gt;690-698&lt;/pages&gt;&lt;volume&gt;3&lt;/volume&gt;&lt;number&gt;8&lt;/number&gt;&lt;section&gt;690&lt;/section&gt;&lt;dates&gt;&lt;year&gt;2018&lt;/year&gt;&lt;/dates&gt;&lt;isbn&gt;2058-7546&lt;/isbn&gt;&lt;urls&gt;&lt;/urls&gt;&lt;electronic-resource-num&gt;10.1038/s41560-018-0207-z&lt;/electronic-resource-num&gt;&lt;/record&gt;&lt;/Cite&gt;&lt;/EndNote&gt;</w:instrText>
      </w:r>
      <w:r w:rsidRPr="0025397A">
        <w:rPr>
          <w:rFonts w:ascii="Times New Roman" w:eastAsia="宋体" w:hAnsi="Times New Roman" w:cs="Times New Roman"/>
          <w:sz w:val="24"/>
          <w:szCs w:val="24"/>
        </w:rPr>
        <w:fldChar w:fldCharType="separate"/>
      </w:r>
      <w:r w:rsidR="00D31C20" w:rsidRPr="00D31C20">
        <w:rPr>
          <w:rFonts w:ascii="Times New Roman" w:eastAsia="宋体" w:hAnsi="Times New Roman" w:cs="Times New Roman"/>
          <w:noProof/>
          <w:sz w:val="24"/>
          <w:szCs w:val="24"/>
          <w:vertAlign w:val="superscript"/>
        </w:rPr>
        <w:t>9</w:t>
      </w:r>
      <w:r w:rsidRPr="0025397A">
        <w:rPr>
          <w:rFonts w:ascii="Times New Roman" w:eastAsia="宋体" w:hAnsi="Times New Roman" w:cs="Times New Roman"/>
          <w:sz w:val="24"/>
          <w:szCs w:val="24"/>
        </w:rPr>
        <w:fldChar w:fldCharType="end"/>
      </w:r>
      <w:r w:rsidRPr="0025397A">
        <w:rPr>
          <w:rFonts w:ascii="Times New Roman" w:eastAsia="宋体" w:hAnsi="Times New Roman" w:cs="Times New Roman"/>
          <w:sz w:val="24"/>
          <w:szCs w:val="24"/>
        </w:rPr>
        <w:t xml:space="preserve"> And the weakening of the overall peak intensity indicates the loss of lattice oxygen at the surface.</w:t>
      </w:r>
      <w:r w:rsidRPr="0025397A">
        <w:rPr>
          <w:rFonts w:ascii="Times New Roman" w:eastAsia="宋体" w:hAnsi="Times New Roman" w:cs="Times New Roman"/>
          <w:sz w:val="24"/>
          <w:szCs w:val="24"/>
        </w:rPr>
        <w:fldChar w:fldCharType="begin"/>
      </w:r>
      <w:r w:rsidR="00D31C20">
        <w:rPr>
          <w:rFonts w:ascii="Times New Roman" w:eastAsia="宋体" w:hAnsi="Times New Roman" w:cs="Times New Roman"/>
          <w:sz w:val="24"/>
          <w:szCs w:val="24"/>
        </w:rPr>
        <w:instrText xml:space="preserve"> ADDIN EN.CITE &lt;EndNote&gt;&lt;Cite&gt;&lt;Author&gt;Yan&lt;/Author&gt;&lt;Year&gt;2019&lt;/Year&gt;&lt;RecNum&gt;1091&lt;/RecNum&gt;&lt;DisplayText&gt;&lt;style face="superscript"&gt;10&lt;/style&gt;&lt;/DisplayText&gt;&lt;record&gt;&lt;rec-number&gt;1091&lt;/rec-number&gt;&lt;foreign-keys&gt;&lt;key app="EN" db-id="f99fvssd6pe2f9erreo59s5lepda5rxr9fxr" timestamp="1732367548"&gt;1091&lt;/key&gt;&lt;/foreign-keys&gt;&lt;ref-type name="Journal Article"&gt;17&lt;/ref-type&gt;&lt;contributors&gt;&lt;authors&gt;&lt;author&gt;Yan, Pengfei&lt;/author&gt;&lt;author&gt;Zheng, Jianming&lt;/author&gt;&lt;author&gt;Tang, Zhen-Kun&lt;/author&gt;&lt;author&gt;Devaraj, Arun&lt;/author&gt;&lt;author&gt;Chen, Guoying&lt;/author&gt;&lt;author&gt;Amine, Khalil&lt;/author&gt;&lt;author&gt;Zhang, Ji-Guang&lt;/author&gt;&lt;author&gt;Liu, Li-Min&lt;/author&gt;&lt;author&gt;Wang, Chongmin&lt;/author&gt;&lt;/authors&gt;&lt;/contributors&gt;&lt;titles&gt;&lt;title&gt;Injection of oxygen vacancies in the bulk lattice of layered cathodes&lt;/title&gt;&lt;secondary-title&gt;Nature Nanotechnology&lt;/secondary-title&gt;&lt;/titles&gt;&lt;periodical&gt;&lt;full-title&gt;Nature Nanotechnology&lt;/full-title&gt;&lt;abbr-1&gt;Nat. Nanotechnol.&lt;/abbr-1&gt;&lt;/periodical&gt;&lt;pages&gt;602-608&lt;/pages&gt;&lt;volume&gt;14&lt;/volume&gt;&lt;number&gt;6&lt;/number&gt;&lt;section&gt;602&lt;/section&gt;&lt;dates&gt;&lt;year&gt;2019&lt;/year&gt;&lt;/dates&gt;&lt;isbn&gt;1748-3387&amp;#xD;1748-3395&lt;/isbn&gt;&lt;urls&gt;&lt;/urls&gt;&lt;electronic-resource-num&gt;10.1038/s41565-019-0428-8&lt;/electronic-resource-num&gt;&lt;/record&gt;&lt;/Cite&gt;&lt;/EndNote&gt;</w:instrText>
      </w:r>
      <w:r w:rsidRPr="0025397A">
        <w:rPr>
          <w:rFonts w:ascii="Times New Roman" w:eastAsia="宋体" w:hAnsi="Times New Roman" w:cs="Times New Roman"/>
          <w:sz w:val="24"/>
          <w:szCs w:val="24"/>
        </w:rPr>
        <w:fldChar w:fldCharType="separate"/>
      </w:r>
      <w:r w:rsidR="00D31C20" w:rsidRPr="00D31C20">
        <w:rPr>
          <w:rFonts w:ascii="Times New Roman" w:eastAsia="宋体" w:hAnsi="Times New Roman" w:cs="Times New Roman"/>
          <w:noProof/>
          <w:sz w:val="24"/>
          <w:szCs w:val="24"/>
          <w:vertAlign w:val="superscript"/>
        </w:rPr>
        <w:t>10</w:t>
      </w:r>
      <w:r w:rsidRPr="0025397A">
        <w:rPr>
          <w:rFonts w:ascii="Times New Roman" w:eastAsia="宋体" w:hAnsi="Times New Roman" w:cs="Times New Roman"/>
          <w:sz w:val="24"/>
          <w:szCs w:val="24"/>
        </w:rPr>
        <w:fldChar w:fldCharType="end"/>
      </w:r>
      <w:r w:rsidRPr="0025397A">
        <w:rPr>
          <w:rFonts w:ascii="Times New Roman" w:eastAsia="宋体" w:hAnsi="Times New Roman" w:cs="Times New Roman"/>
          <w:sz w:val="24"/>
          <w:szCs w:val="24"/>
        </w:rPr>
        <w:t xml:space="preserve"> In contrast, the </w:t>
      </w:r>
      <w:r w:rsidRPr="0025397A">
        <w:rPr>
          <w:rFonts w:ascii="Times New Roman" w:eastAsia="宋体" w:hAnsi="Times New Roman" w:cs="Times New Roman"/>
          <w:i/>
          <w:iCs/>
          <w:sz w:val="24"/>
          <w:szCs w:val="24"/>
        </w:rPr>
        <w:t>t</w:t>
      </w:r>
      <w:r w:rsidRPr="0025397A">
        <w:rPr>
          <w:rFonts w:ascii="Times New Roman" w:eastAsia="宋体" w:hAnsi="Times New Roman" w:cs="Times New Roman"/>
          <w:i/>
          <w:iCs/>
          <w:sz w:val="24"/>
          <w:szCs w:val="24"/>
          <w:vertAlign w:val="subscript"/>
        </w:rPr>
        <w:t>2g</w:t>
      </w:r>
      <w:r w:rsidRPr="0025397A">
        <w:rPr>
          <w:rFonts w:ascii="Times New Roman" w:eastAsia="宋体" w:hAnsi="Times New Roman" w:cs="Times New Roman"/>
          <w:sz w:val="24"/>
          <w:szCs w:val="24"/>
        </w:rPr>
        <w:t xml:space="preserve"> peak</w:t>
      </w:r>
      <w:r w:rsidRPr="0025397A">
        <w:rPr>
          <w:rFonts w:ascii="Times New Roman" w:hAnsi="Times New Roman" w:cs="Times New Roman"/>
          <w:sz w:val="24"/>
          <w:szCs w:val="24"/>
        </w:rPr>
        <w:t xml:space="preserve"> </w:t>
      </w:r>
      <w:r w:rsidRPr="0025397A">
        <w:rPr>
          <w:rFonts w:ascii="Times New Roman" w:eastAsia="宋体" w:hAnsi="Times New Roman" w:cs="Times New Roman"/>
          <w:sz w:val="24"/>
          <w:szCs w:val="24"/>
        </w:rPr>
        <w:t xml:space="preserve">in the O </w:t>
      </w:r>
      <w:r w:rsidRPr="0025397A">
        <w:rPr>
          <w:rFonts w:ascii="Times New Roman" w:eastAsia="宋体" w:hAnsi="Times New Roman" w:cs="Times New Roman"/>
          <w:i/>
          <w:iCs/>
          <w:sz w:val="24"/>
          <w:szCs w:val="24"/>
        </w:rPr>
        <w:t>K</w:t>
      </w:r>
      <w:r w:rsidR="0025397A" w:rsidRPr="0025397A">
        <w:rPr>
          <w:rFonts w:ascii="Times New Roman" w:eastAsia="宋体" w:hAnsi="Times New Roman" w:cs="Times New Roman"/>
          <w:sz w:val="24"/>
          <w:szCs w:val="24"/>
        </w:rPr>
        <w:t>-</w:t>
      </w:r>
      <w:r w:rsidRPr="0025397A">
        <w:rPr>
          <w:rFonts w:ascii="Times New Roman" w:eastAsia="宋体" w:hAnsi="Times New Roman" w:cs="Times New Roman"/>
          <w:sz w:val="24"/>
          <w:szCs w:val="24"/>
        </w:rPr>
        <w:t xml:space="preserve">edge of the NMCFT decreases slightly, indicating a minor distortion of the surface lattice, and the </w:t>
      </w:r>
      <w:r w:rsidRPr="0025397A">
        <w:rPr>
          <w:rFonts w:ascii="Times New Roman" w:eastAsia="宋体" w:hAnsi="Times New Roman" w:cs="Times New Roman"/>
          <w:i/>
          <w:iCs/>
          <w:sz w:val="24"/>
          <w:szCs w:val="24"/>
        </w:rPr>
        <w:t>2p</w:t>
      </w:r>
      <w:r w:rsidRPr="0025397A">
        <w:rPr>
          <w:rFonts w:ascii="Times New Roman" w:eastAsia="宋体" w:hAnsi="Times New Roman" w:cs="Times New Roman"/>
          <w:sz w:val="24"/>
          <w:szCs w:val="24"/>
        </w:rPr>
        <w:t xml:space="preserve"> state of lattice oxygen keeps unchanged. The lattice oxygen remains redox-active even after 100 cycles, which is one of the reasons for the great high-voltage cycling stability of NMCFT.</w:t>
      </w:r>
    </w:p>
    <w:p w14:paraId="6B7642D1" w14:textId="77777777" w:rsidR="00DD1541" w:rsidRDefault="00DD1541" w:rsidP="00A51102">
      <w:pPr>
        <w:widowControl/>
        <w:snapToGrid w:val="0"/>
        <w:spacing w:beforeLines="50" w:before="156"/>
        <w:jc w:val="left"/>
        <w:rPr>
          <w:rFonts w:ascii="Times New Roman" w:hAnsi="Times New Roman" w:cs="Times New Roman"/>
        </w:rPr>
      </w:pPr>
      <w:r>
        <w:rPr>
          <w:rFonts w:ascii="Times New Roman" w:hAnsi="Times New Roman" w:cs="Times New Roman"/>
          <w:kern w:val="0"/>
        </w:rPr>
        <w:br w:type="page"/>
      </w:r>
    </w:p>
    <w:p w14:paraId="72549ED6" w14:textId="5AB4905B" w:rsidR="00892728" w:rsidRDefault="00D66AA8" w:rsidP="00A51102">
      <w:pPr>
        <w:snapToGrid w:val="0"/>
        <w:spacing w:beforeLines="50" w:before="156"/>
        <w:jc w:val="center"/>
        <w:rPr>
          <w:rFonts w:ascii="Times New Roman" w:hAnsi="Times New Roman" w:cs="Times New Roman"/>
        </w:rPr>
      </w:pPr>
      <w:r>
        <w:rPr>
          <w:rFonts w:ascii="Times New Roman" w:hAnsi="Times New Roman" w:cs="Times New Roman" w:hint="eastAsia"/>
          <w:noProof/>
        </w:rPr>
        <w:lastRenderedPageBreak/>
        <w:drawing>
          <wp:inline distT="0" distB="0" distL="0" distR="0" wp14:anchorId="5C12D0DE" wp14:editId="2AFD86D7">
            <wp:extent cx="3425952" cy="1588008"/>
            <wp:effectExtent l="0" t="0" r="3175"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pic:nvPicPr>
                  <pic:blipFill>
                    <a:blip r:embed="rId125">
                      <a:extLst>
                        <a:ext uri="{28A0092B-C50C-407E-A947-70E740481C1C}">
                          <a14:useLocalDpi xmlns:a14="http://schemas.microsoft.com/office/drawing/2010/main" val="0"/>
                        </a:ext>
                      </a:extLst>
                    </a:blip>
                    <a:stretch>
                      <a:fillRect/>
                    </a:stretch>
                  </pic:blipFill>
                  <pic:spPr>
                    <a:xfrm>
                      <a:off x="0" y="0"/>
                      <a:ext cx="3425952" cy="1588008"/>
                    </a:xfrm>
                    <a:prstGeom prst="rect">
                      <a:avLst/>
                    </a:prstGeom>
                  </pic:spPr>
                </pic:pic>
              </a:graphicData>
            </a:graphic>
          </wp:inline>
        </w:drawing>
      </w:r>
    </w:p>
    <w:p w14:paraId="63B076F4" w14:textId="2CDD2778" w:rsidR="00831BF3" w:rsidRPr="00214559" w:rsidRDefault="00DD1541" w:rsidP="00A51102">
      <w:pPr>
        <w:snapToGrid w:val="0"/>
        <w:rPr>
          <w:rFonts w:ascii="Times New Roman" w:hAnsi="Times New Roman" w:cs="Times New Roman"/>
          <w:sz w:val="24"/>
          <w:szCs w:val="24"/>
        </w:rPr>
      </w:pPr>
      <w:r w:rsidRPr="00214559">
        <w:rPr>
          <w:rFonts w:ascii="Times New Roman" w:hAnsi="Times New Roman" w:cs="Times New Roman"/>
          <w:b/>
          <w:bCs/>
          <w:sz w:val="24"/>
          <w:szCs w:val="24"/>
        </w:rPr>
        <w:t xml:space="preserve">Supplementary </w:t>
      </w:r>
      <w:r w:rsidR="004E6D6D" w:rsidRPr="00214559">
        <w:rPr>
          <w:rFonts w:ascii="Times New Roman" w:hAnsi="Times New Roman" w:cs="Times New Roman"/>
          <w:b/>
          <w:bCs/>
          <w:sz w:val="24"/>
          <w:szCs w:val="24"/>
        </w:rPr>
        <w:t>F</w:t>
      </w:r>
      <w:r w:rsidRPr="00214559">
        <w:rPr>
          <w:rFonts w:ascii="Times New Roman" w:hAnsi="Times New Roman" w:cs="Times New Roman"/>
          <w:b/>
          <w:bCs/>
          <w:sz w:val="24"/>
          <w:szCs w:val="24"/>
        </w:rPr>
        <w:t xml:space="preserve">igure </w:t>
      </w:r>
      <w:r w:rsidR="00982EBC" w:rsidRPr="00214559">
        <w:rPr>
          <w:rFonts w:ascii="Times New Roman" w:hAnsi="Times New Roman" w:cs="Times New Roman"/>
          <w:b/>
          <w:bCs/>
          <w:sz w:val="24"/>
          <w:szCs w:val="24"/>
        </w:rPr>
        <w:t>2</w:t>
      </w:r>
      <w:r w:rsidR="00B843A5">
        <w:rPr>
          <w:rFonts w:ascii="Times New Roman" w:hAnsi="Times New Roman" w:cs="Times New Roman"/>
          <w:b/>
          <w:bCs/>
          <w:sz w:val="24"/>
          <w:szCs w:val="24"/>
        </w:rPr>
        <w:t>7</w:t>
      </w:r>
      <w:r w:rsidR="00414B8C" w:rsidRPr="00214559">
        <w:rPr>
          <w:rFonts w:ascii="Times New Roman" w:hAnsi="Times New Roman" w:cs="Times New Roman"/>
          <w:b/>
          <w:bCs/>
          <w:sz w:val="24"/>
          <w:szCs w:val="24"/>
        </w:rPr>
        <w:t>.</w:t>
      </w:r>
      <w:r w:rsidR="00102686" w:rsidRPr="00214559">
        <w:rPr>
          <w:rFonts w:ascii="Times New Roman" w:hAnsi="Times New Roman" w:cs="Times New Roman" w:hint="eastAsia"/>
          <w:b/>
          <w:bCs/>
          <w:sz w:val="24"/>
          <w:szCs w:val="24"/>
        </w:rPr>
        <w:t xml:space="preserve"> </w:t>
      </w:r>
      <w:r w:rsidR="00C456AF" w:rsidRPr="00214559">
        <w:rPr>
          <w:rFonts w:ascii="Times New Roman" w:hAnsi="Times New Roman" w:cs="Times New Roman" w:hint="eastAsia"/>
          <w:sz w:val="24"/>
          <w:szCs w:val="24"/>
        </w:rPr>
        <w:t>XRD</w:t>
      </w:r>
      <w:r w:rsidR="00C456AF" w:rsidRPr="00214559">
        <w:rPr>
          <w:rFonts w:ascii="Times New Roman" w:hAnsi="Times New Roman" w:cs="Times New Roman"/>
          <w:sz w:val="24"/>
          <w:szCs w:val="24"/>
        </w:rPr>
        <w:t xml:space="preserve"> </w:t>
      </w:r>
      <w:r w:rsidR="00C456AF" w:rsidRPr="00214559">
        <w:rPr>
          <w:rFonts w:ascii="Times New Roman" w:hAnsi="Times New Roman" w:cs="Times New Roman" w:hint="eastAsia"/>
          <w:sz w:val="24"/>
          <w:szCs w:val="24"/>
        </w:rPr>
        <w:t>measurements</w:t>
      </w:r>
      <w:r w:rsidR="00C456AF" w:rsidRPr="00214559">
        <w:rPr>
          <w:rFonts w:ascii="Times New Roman" w:hAnsi="Times New Roman" w:cs="Times New Roman"/>
          <w:sz w:val="24"/>
          <w:szCs w:val="24"/>
        </w:rPr>
        <w:t xml:space="preserve"> </w:t>
      </w:r>
      <w:r w:rsidR="00C456AF" w:rsidRPr="00214559">
        <w:rPr>
          <w:rFonts w:ascii="Times New Roman" w:hAnsi="Times New Roman" w:cs="Times New Roman" w:hint="eastAsia"/>
          <w:sz w:val="24"/>
          <w:szCs w:val="24"/>
        </w:rPr>
        <w:t>of</w:t>
      </w:r>
      <w:r w:rsidR="00C456AF" w:rsidRPr="00214559">
        <w:rPr>
          <w:rFonts w:ascii="Times New Roman" w:hAnsi="Times New Roman" w:cs="Times New Roman"/>
          <w:sz w:val="24"/>
          <w:szCs w:val="24"/>
        </w:rPr>
        <w:t xml:space="preserve"> NM</w:t>
      </w:r>
      <w:r w:rsidR="00C456AF" w:rsidRPr="00214559">
        <w:rPr>
          <w:rFonts w:ascii="Times New Roman" w:hAnsi="Times New Roman" w:cs="Times New Roman" w:hint="eastAsia"/>
          <w:sz w:val="24"/>
          <w:szCs w:val="24"/>
        </w:rPr>
        <w:t xml:space="preserve"> </w:t>
      </w:r>
      <w:r w:rsidR="00C456AF" w:rsidRPr="00214559">
        <w:rPr>
          <w:rFonts w:ascii="Times New Roman" w:hAnsi="Times New Roman" w:cs="Times New Roman"/>
          <w:sz w:val="24"/>
          <w:szCs w:val="24"/>
        </w:rPr>
        <w:t>and NMCFT electrodes after 50 and 100 cycles at C/3.</w:t>
      </w:r>
      <w:r w:rsidR="00102686" w:rsidRPr="00214559">
        <w:rPr>
          <w:rFonts w:ascii="Times New Roman" w:hAnsi="Times New Roman" w:cs="Times New Roman"/>
          <w:sz w:val="24"/>
          <w:szCs w:val="24"/>
        </w:rPr>
        <w:t xml:space="preserve"> Intensity normalization was performed on all </w:t>
      </w:r>
      <w:r w:rsidR="00E17FA5" w:rsidRPr="00214559">
        <w:rPr>
          <w:rFonts w:ascii="Times New Roman" w:hAnsi="Times New Roman" w:cs="Times New Roman"/>
          <w:sz w:val="24"/>
          <w:szCs w:val="24"/>
        </w:rPr>
        <w:t>XRD</w:t>
      </w:r>
      <w:r w:rsidR="00102686" w:rsidRPr="00214559">
        <w:rPr>
          <w:rFonts w:ascii="Times New Roman" w:hAnsi="Times New Roman" w:cs="Times New Roman"/>
          <w:sz w:val="24"/>
          <w:szCs w:val="24"/>
        </w:rPr>
        <w:t xml:space="preserve"> spectra using the peak intensity of Al as a reference.</w:t>
      </w:r>
    </w:p>
    <w:p w14:paraId="6849B444" w14:textId="77777777" w:rsidR="00831BF3" w:rsidRDefault="00831BF3" w:rsidP="00A51102">
      <w:pPr>
        <w:widowControl/>
        <w:snapToGrid w:val="0"/>
        <w:spacing w:beforeLines="50" w:before="156"/>
        <w:jc w:val="left"/>
        <w:rPr>
          <w:rFonts w:ascii="Times New Roman" w:hAnsi="Times New Roman" w:cs="Times New Roman"/>
        </w:rPr>
      </w:pPr>
      <w:r>
        <w:rPr>
          <w:rFonts w:ascii="Times New Roman" w:hAnsi="Times New Roman" w:cs="Times New Roman"/>
        </w:rPr>
        <w:br w:type="page"/>
      </w:r>
    </w:p>
    <w:p w14:paraId="15C908B6" w14:textId="17ECD9DC" w:rsidR="00831BF3" w:rsidRDefault="00D66AA8" w:rsidP="00A51102">
      <w:pPr>
        <w:snapToGrid w:val="0"/>
        <w:spacing w:beforeLines="50" w:before="156"/>
        <w:jc w:val="center"/>
        <w:rPr>
          <w:rFonts w:ascii="Times New Roman" w:hAnsi="Times New Roman" w:cs="Times New Roman"/>
        </w:rPr>
      </w:pPr>
      <w:r>
        <w:rPr>
          <w:rFonts w:ascii="Times New Roman" w:hAnsi="Times New Roman" w:cs="Times New Roman" w:hint="eastAsia"/>
          <w:noProof/>
        </w:rPr>
        <w:lastRenderedPageBreak/>
        <w:drawing>
          <wp:inline distT="0" distB="0" distL="0" distR="0" wp14:anchorId="746E857E" wp14:editId="2B7097B0">
            <wp:extent cx="3636264" cy="3395472"/>
            <wp:effectExtent l="0" t="0" r="254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pic:nvPicPr>
                  <pic:blipFill>
                    <a:blip r:embed="rId126">
                      <a:extLst>
                        <a:ext uri="{28A0092B-C50C-407E-A947-70E740481C1C}">
                          <a14:useLocalDpi xmlns:a14="http://schemas.microsoft.com/office/drawing/2010/main" val="0"/>
                        </a:ext>
                      </a:extLst>
                    </a:blip>
                    <a:stretch>
                      <a:fillRect/>
                    </a:stretch>
                  </pic:blipFill>
                  <pic:spPr>
                    <a:xfrm>
                      <a:off x="0" y="0"/>
                      <a:ext cx="3636264" cy="3395472"/>
                    </a:xfrm>
                    <a:prstGeom prst="rect">
                      <a:avLst/>
                    </a:prstGeom>
                  </pic:spPr>
                </pic:pic>
              </a:graphicData>
            </a:graphic>
          </wp:inline>
        </w:drawing>
      </w:r>
    </w:p>
    <w:p w14:paraId="20AC1B81" w14:textId="1F078EE6" w:rsidR="00432D78" w:rsidRPr="00214559" w:rsidRDefault="00432D78" w:rsidP="00A51102">
      <w:pPr>
        <w:snapToGrid w:val="0"/>
        <w:spacing w:beforeLines="50" w:before="156"/>
        <w:rPr>
          <w:rFonts w:ascii="Times New Roman" w:hAnsi="Times New Roman" w:cs="Times New Roman"/>
          <w:b/>
          <w:bCs/>
          <w:sz w:val="24"/>
          <w:szCs w:val="24"/>
        </w:rPr>
      </w:pPr>
      <w:r w:rsidRPr="00214559">
        <w:rPr>
          <w:rFonts w:ascii="Times New Roman" w:hAnsi="Times New Roman" w:cs="Times New Roman" w:hint="eastAsia"/>
          <w:b/>
          <w:bCs/>
          <w:sz w:val="24"/>
          <w:szCs w:val="24"/>
        </w:rPr>
        <w:t>S</w:t>
      </w:r>
      <w:r w:rsidRPr="00214559">
        <w:rPr>
          <w:rFonts w:ascii="Times New Roman" w:hAnsi="Times New Roman" w:cs="Times New Roman"/>
          <w:b/>
          <w:bCs/>
          <w:sz w:val="24"/>
          <w:szCs w:val="24"/>
        </w:rPr>
        <w:t xml:space="preserve">upplementary Figure </w:t>
      </w:r>
      <w:r w:rsidR="00607565" w:rsidRPr="00214559">
        <w:rPr>
          <w:rFonts w:ascii="Times New Roman" w:hAnsi="Times New Roman" w:cs="Times New Roman"/>
          <w:b/>
          <w:bCs/>
          <w:sz w:val="24"/>
          <w:szCs w:val="24"/>
        </w:rPr>
        <w:t>2</w:t>
      </w:r>
      <w:r w:rsidR="00B843A5">
        <w:rPr>
          <w:rFonts w:ascii="Times New Roman" w:hAnsi="Times New Roman" w:cs="Times New Roman"/>
          <w:b/>
          <w:bCs/>
          <w:sz w:val="24"/>
          <w:szCs w:val="24"/>
        </w:rPr>
        <w:t>8</w:t>
      </w:r>
      <w:r w:rsidR="00485B35" w:rsidRPr="00214559">
        <w:rPr>
          <w:rFonts w:ascii="Times New Roman" w:hAnsi="Times New Roman" w:cs="Times New Roman"/>
          <w:b/>
          <w:bCs/>
          <w:sz w:val="24"/>
          <w:szCs w:val="24"/>
        </w:rPr>
        <w:t xml:space="preserve">. </w:t>
      </w:r>
      <w:r w:rsidR="004B791F" w:rsidRPr="00214559">
        <w:rPr>
          <w:rFonts w:ascii="Times New Roman" w:hAnsi="Times New Roman" w:cs="Times New Roman"/>
          <w:sz w:val="24"/>
          <w:szCs w:val="24"/>
        </w:rPr>
        <w:t xml:space="preserve">Ni </w:t>
      </w:r>
      <w:r w:rsidR="004B791F" w:rsidRPr="00D66AA8">
        <w:rPr>
          <w:rFonts w:ascii="Times New Roman" w:hAnsi="Times New Roman" w:cs="Times New Roman"/>
          <w:i/>
          <w:iCs/>
          <w:sz w:val="24"/>
          <w:szCs w:val="24"/>
        </w:rPr>
        <w:t>K</w:t>
      </w:r>
      <w:r w:rsidR="007433CA" w:rsidRPr="00214559">
        <w:rPr>
          <w:rFonts w:ascii="Times New Roman" w:hAnsi="Times New Roman" w:cs="Times New Roman"/>
          <w:sz w:val="24"/>
          <w:szCs w:val="24"/>
        </w:rPr>
        <w:t>-</w:t>
      </w:r>
      <w:r w:rsidR="004B791F" w:rsidRPr="00214559">
        <w:rPr>
          <w:rFonts w:ascii="Times New Roman" w:hAnsi="Times New Roman" w:cs="Times New Roman"/>
          <w:sz w:val="24"/>
          <w:szCs w:val="24"/>
        </w:rPr>
        <w:t>edge XANES of NM (a) and NMCFT (b) after 10 and 50 cycl</w:t>
      </w:r>
      <w:r w:rsidR="00820409" w:rsidRPr="00214559">
        <w:rPr>
          <w:rFonts w:ascii="Times New Roman" w:hAnsi="Times New Roman" w:cs="Times New Roman"/>
          <w:sz w:val="24"/>
          <w:szCs w:val="24"/>
        </w:rPr>
        <w:t>es</w:t>
      </w:r>
      <w:r w:rsidR="006D0C88" w:rsidRPr="00214559">
        <w:rPr>
          <w:rFonts w:ascii="Times New Roman" w:hAnsi="Times New Roman" w:cs="Times New Roman"/>
          <w:sz w:val="24"/>
          <w:szCs w:val="24"/>
        </w:rPr>
        <w:t>.</w:t>
      </w:r>
      <w:r w:rsidR="006F65BC" w:rsidRPr="00214559">
        <w:rPr>
          <w:rFonts w:ascii="Times New Roman" w:hAnsi="Times New Roman" w:cs="Times New Roman"/>
          <w:sz w:val="24"/>
          <w:szCs w:val="24"/>
        </w:rPr>
        <w:t xml:space="preserve"> Ni </w:t>
      </w:r>
      <w:r w:rsidR="006F65BC" w:rsidRPr="00D66AA8">
        <w:rPr>
          <w:rFonts w:ascii="Times New Roman" w:hAnsi="Times New Roman" w:cs="Times New Roman"/>
          <w:i/>
          <w:iCs/>
          <w:sz w:val="24"/>
          <w:szCs w:val="24"/>
        </w:rPr>
        <w:t>K</w:t>
      </w:r>
      <w:r w:rsidR="007433CA" w:rsidRPr="00214559">
        <w:rPr>
          <w:rFonts w:ascii="Times New Roman" w:hAnsi="Times New Roman" w:cs="Times New Roman"/>
          <w:sz w:val="24"/>
          <w:szCs w:val="24"/>
        </w:rPr>
        <w:t>-</w:t>
      </w:r>
      <w:r w:rsidR="006F65BC" w:rsidRPr="00214559">
        <w:rPr>
          <w:rFonts w:ascii="Times New Roman" w:hAnsi="Times New Roman" w:cs="Times New Roman"/>
          <w:sz w:val="24"/>
          <w:szCs w:val="24"/>
        </w:rPr>
        <w:t>edge EXAFS of NM (</w:t>
      </w:r>
      <w:r w:rsidR="00114C9D" w:rsidRPr="00214559">
        <w:rPr>
          <w:rFonts w:ascii="Times New Roman" w:hAnsi="Times New Roman" w:cs="Times New Roman"/>
          <w:sz w:val="24"/>
          <w:szCs w:val="24"/>
        </w:rPr>
        <w:t>c</w:t>
      </w:r>
      <w:r w:rsidR="006F65BC" w:rsidRPr="00214559">
        <w:rPr>
          <w:rFonts w:ascii="Times New Roman" w:hAnsi="Times New Roman" w:cs="Times New Roman"/>
          <w:sz w:val="24"/>
          <w:szCs w:val="24"/>
        </w:rPr>
        <w:t>) and NMCFT (</w:t>
      </w:r>
      <w:r w:rsidR="00114C9D" w:rsidRPr="00214559">
        <w:rPr>
          <w:rFonts w:ascii="Times New Roman" w:hAnsi="Times New Roman" w:cs="Times New Roman"/>
          <w:sz w:val="24"/>
          <w:szCs w:val="24"/>
        </w:rPr>
        <w:t>d</w:t>
      </w:r>
      <w:r w:rsidR="006F65BC" w:rsidRPr="00214559">
        <w:rPr>
          <w:rFonts w:ascii="Times New Roman" w:hAnsi="Times New Roman" w:cs="Times New Roman"/>
          <w:sz w:val="24"/>
          <w:szCs w:val="24"/>
        </w:rPr>
        <w:t xml:space="preserve">) after 10 and 50 cycles. </w:t>
      </w:r>
    </w:p>
    <w:p w14:paraId="1E36AD9C" w14:textId="77777777" w:rsidR="00831BF3" w:rsidRDefault="00831BF3" w:rsidP="00A51102">
      <w:pPr>
        <w:widowControl/>
        <w:snapToGrid w:val="0"/>
        <w:spacing w:beforeLines="50" w:before="156"/>
        <w:jc w:val="left"/>
        <w:rPr>
          <w:rFonts w:ascii="Times New Roman" w:hAnsi="Times New Roman" w:cs="Times New Roman"/>
        </w:rPr>
      </w:pPr>
      <w:r>
        <w:rPr>
          <w:rFonts w:ascii="Times New Roman" w:hAnsi="Times New Roman" w:cs="Times New Roman"/>
        </w:rPr>
        <w:br w:type="page"/>
      </w:r>
    </w:p>
    <w:p w14:paraId="79188552" w14:textId="7AD60B88" w:rsidR="00C456AF" w:rsidRDefault="00D66AA8" w:rsidP="00A51102">
      <w:pPr>
        <w:snapToGrid w:val="0"/>
        <w:spacing w:beforeLines="50" w:before="156"/>
        <w:jc w:val="center"/>
        <w:rPr>
          <w:rFonts w:ascii="Times New Roman" w:hAnsi="Times New Roman" w:cs="Times New Roman"/>
        </w:rPr>
      </w:pPr>
      <w:r>
        <w:rPr>
          <w:rFonts w:ascii="Times New Roman" w:hAnsi="Times New Roman" w:cs="Times New Roman" w:hint="eastAsia"/>
          <w:noProof/>
        </w:rPr>
        <w:lastRenderedPageBreak/>
        <w:drawing>
          <wp:inline distT="0" distB="0" distL="0" distR="0" wp14:anchorId="00855466" wp14:editId="206F272F">
            <wp:extent cx="3587496" cy="3361944"/>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pic:nvPicPr>
                  <pic:blipFill>
                    <a:blip r:embed="rId127">
                      <a:extLst>
                        <a:ext uri="{28A0092B-C50C-407E-A947-70E740481C1C}">
                          <a14:useLocalDpi xmlns:a14="http://schemas.microsoft.com/office/drawing/2010/main" val="0"/>
                        </a:ext>
                      </a:extLst>
                    </a:blip>
                    <a:stretch>
                      <a:fillRect/>
                    </a:stretch>
                  </pic:blipFill>
                  <pic:spPr>
                    <a:xfrm>
                      <a:off x="0" y="0"/>
                      <a:ext cx="3587496" cy="3361944"/>
                    </a:xfrm>
                    <a:prstGeom prst="rect">
                      <a:avLst/>
                    </a:prstGeom>
                  </pic:spPr>
                </pic:pic>
              </a:graphicData>
            </a:graphic>
          </wp:inline>
        </w:drawing>
      </w:r>
    </w:p>
    <w:p w14:paraId="31DB8436" w14:textId="603FCB97" w:rsidR="00432D78" w:rsidRPr="00214559" w:rsidRDefault="00432D78" w:rsidP="00A51102">
      <w:pPr>
        <w:snapToGrid w:val="0"/>
        <w:rPr>
          <w:rFonts w:ascii="Times New Roman" w:hAnsi="Times New Roman" w:cs="Times New Roman"/>
          <w:b/>
          <w:bCs/>
          <w:sz w:val="24"/>
          <w:szCs w:val="24"/>
        </w:rPr>
      </w:pPr>
      <w:r w:rsidRPr="00214559">
        <w:rPr>
          <w:rFonts w:ascii="Times New Roman" w:hAnsi="Times New Roman" w:cs="Times New Roman" w:hint="eastAsia"/>
          <w:b/>
          <w:bCs/>
          <w:sz w:val="24"/>
          <w:szCs w:val="24"/>
        </w:rPr>
        <w:t>S</w:t>
      </w:r>
      <w:r w:rsidRPr="00214559">
        <w:rPr>
          <w:rFonts w:ascii="Times New Roman" w:hAnsi="Times New Roman" w:cs="Times New Roman"/>
          <w:b/>
          <w:bCs/>
          <w:sz w:val="24"/>
          <w:szCs w:val="24"/>
        </w:rPr>
        <w:t>upplementary Figure 2</w:t>
      </w:r>
      <w:r w:rsidR="00B843A5">
        <w:rPr>
          <w:rFonts w:ascii="Times New Roman" w:hAnsi="Times New Roman" w:cs="Times New Roman"/>
          <w:b/>
          <w:bCs/>
          <w:sz w:val="24"/>
          <w:szCs w:val="24"/>
        </w:rPr>
        <w:t>9</w:t>
      </w:r>
      <w:r w:rsidRPr="00214559">
        <w:rPr>
          <w:rFonts w:ascii="Times New Roman" w:hAnsi="Times New Roman" w:cs="Times New Roman"/>
          <w:b/>
          <w:bCs/>
          <w:sz w:val="24"/>
          <w:szCs w:val="24"/>
        </w:rPr>
        <w:t xml:space="preserve">. </w:t>
      </w:r>
      <w:r w:rsidR="0036109E" w:rsidRPr="00214559">
        <w:rPr>
          <w:rFonts w:ascii="Times New Roman" w:hAnsi="Times New Roman" w:cs="Times New Roman"/>
          <w:sz w:val="24"/>
          <w:szCs w:val="24"/>
        </w:rPr>
        <w:t xml:space="preserve">Mn </w:t>
      </w:r>
      <w:r w:rsidR="0036109E" w:rsidRPr="00D66AA8">
        <w:rPr>
          <w:rFonts w:ascii="Times New Roman" w:hAnsi="Times New Roman" w:cs="Times New Roman"/>
          <w:i/>
          <w:iCs/>
          <w:sz w:val="24"/>
          <w:szCs w:val="24"/>
        </w:rPr>
        <w:t>K</w:t>
      </w:r>
      <w:r w:rsidR="0036109E" w:rsidRPr="00214559">
        <w:rPr>
          <w:rFonts w:ascii="Times New Roman" w:hAnsi="Times New Roman" w:cs="Times New Roman"/>
          <w:sz w:val="24"/>
          <w:szCs w:val="24"/>
        </w:rPr>
        <w:t xml:space="preserve">-edge XANES of NM (a) and NMCFT (b) after 10 and 50 cycles. Mn </w:t>
      </w:r>
      <w:r w:rsidR="0036109E" w:rsidRPr="00D66AA8">
        <w:rPr>
          <w:rFonts w:ascii="Times New Roman" w:hAnsi="Times New Roman" w:cs="Times New Roman"/>
          <w:i/>
          <w:iCs/>
          <w:sz w:val="24"/>
          <w:szCs w:val="24"/>
        </w:rPr>
        <w:t>K</w:t>
      </w:r>
      <w:r w:rsidR="0036109E" w:rsidRPr="00214559">
        <w:rPr>
          <w:rFonts w:ascii="Times New Roman" w:hAnsi="Times New Roman" w:cs="Times New Roman"/>
          <w:sz w:val="24"/>
          <w:szCs w:val="24"/>
        </w:rPr>
        <w:t>-edge EXAFS of NM (c) and NMCFT (d) after 10 and 50 cycles.</w:t>
      </w:r>
    </w:p>
    <w:p w14:paraId="2A7B7C33" w14:textId="1FEC2C4F" w:rsidR="005C2C31" w:rsidRPr="00214559" w:rsidRDefault="00DD1541" w:rsidP="00A51102">
      <w:pPr>
        <w:widowControl/>
        <w:snapToGrid w:val="0"/>
        <w:spacing w:beforeLines="50" w:before="156"/>
        <w:jc w:val="left"/>
        <w:rPr>
          <w:rFonts w:ascii="Times New Roman" w:hAnsi="Times New Roman" w:cs="Times New Roman"/>
          <w:sz w:val="24"/>
          <w:szCs w:val="24"/>
        </w:rPr>
      </w:pPr>
      <w:r w:rsidRPr="00214559">
        <w:rPr>
          <w:rFonts w:ascii="Times New Roman" w:hAnsi="Times New Roman" w:cs="Times New Roman"/>
          <w:kern w:val="0"/>
          <w:sz w:val="24"/>
          <w:szCs w:val="24"/>
        </w:rPr>
        <w:br w:type="page"/>
      </w:r>
    </w:p>
    <w:p w14:paraId="232030DB" w14:textId="14C30E65" w:rsidR="00082EF6" w:rsidRPr="000448A4" w:rsidRDefault="00D66AA8" w:rsidP="00A51102">
      <w:pPr>
        <w:snapToGrid w:val="0"/>
        <w:jc w:val="center"/>
        <w:rPr>
          <w:rFonts w:ascii="Times New Roman" w:hAnsi="Times New Roman" w:cs="Times New Roman"/>
        </w:rPr>
      </w:pPr>
      <w:r>
        <w:rPr>
          <w:rFonts w:ascii="Times New Roman" w:hAnsi="Times New Roman" w:cs="Times New Roman" w:hint="eastAsia"/>
          <w:noProof/>
        </w:rPr>
        <w:lastRenderedPageBreak/>
        <w:drawing>
          <wp:inline distT="0" distB="0" distL="0" distR="0" wp14:anchorId="1A0BEDAB" wp14:editId="1651B480">
            <wp:extent cx="3599688" cy="1600200"/>
            <wp:effectExtent l="0" t="0" r="127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pic:nvPicPr>
                  <pic:blipFill>
                    <a:blip r:embed="rId128">
                      <a:extLst>
                        <a:ext uri="{28A0092B-C50C-407E-A947-70E740481C1C}">
                          <a14:useLocalDpi xmlns:a14="http://schemas.microsoft.com/office/drawing/2010/main" val="0"/>
                        </a:ext>
                      </a:extLst>
                    </a:blip>
                    <a:stretch>
                      <a:fillRect/>
                    </a:stretch>
                  </pic:blipFill>
                  <pic:spPr>
                    <a:xfrm>
                      <a:off x="0" y="0"/>
                      <a:ext cx="3599688" cy="1600200"/>
                    </a:xfrm>
                    <a:prstGeom prst="rect">
                      <a:avLst/>
                    </a:prstGeom>
                  </pic:spPr>
                </pic:pic>
              </a:graphicData>
            </a:graphic>
          </wp:inline>
        </w:drawing>
      </w:r>
    </w:p>
    <w:p w14:paraId="42476C55" w14:textId="73F947E0" w:rsidR="00C9521D" w:rsidRDefault="00232742" w:rsidP="00A51102">
      <w:pPr>
        <w:snapToGrid w:val="0"/>
        <w:rPr>
          <w:rFonts w:ascii="Times New Roman" w:hAnsi="Times New Roman" w:cs="Times New Roman"/>
          <w:sz w:val="24"/>
          <w:szCs w:val="24"/>
        </w:rPr>
      </w:pPr>
      <w:r w:rsidRPr="00214559">
        <w:rPr>
          <w:rFonts w:ascii="Times New Roman" w:hAnsi="Times New Roman" w:cs="Times New Roman"/>
          <w:b/>
          <w:bCs/>
          <w:sz w:val="24"/>
          <w:szCs w:val="24"/>
        </w:rPr>
        <w:t xml:space="preserve">Supplementary </w:t>
      </w:r>
      <w:r w:rsidR="00F0150C" w:rsidRPr="00214559">
        <w:rPr>
          <w:rFonts w:ascii="Times New Roman" w:hAnsi="Times New Roman" w:cs="Times New Roman"/>
          <w:b/>
          <w:bCs/>
          <w:sz w:val="24"/>
          <w:szCs w:val="24"/>
        </w:rPr>
        <w:t>F</w:t>
      </w:r>
      <w:r w:rsidRPr="00214559">
        <w:rPr>
          <w:rFonts w:ascii="Times New Roman" w:hAnsi="Times New Roman" w:cs="Times New Roman"/>
          <w:b/>
          <w:bCs/>
          <w:sz w:val="24"/>
          <w:szCs w:val="24"/>
        </w:rPr>
        <w:t xml:space="preserve">igure </w:t>
      </w:r>
      <w:r w:rsidR="00B843A5">
        <w:rPr>
          <w:rFonts w:ascii="Times New Roman" w:hAnsi="Times New Roman" w:cs="Times New Roman"/>
          <w:b/>
          <w:bCs/>
          <w:sz w:val="24"/>
          <w:szCs w:val="24"/>
        </w:rPr>
        <w:t>30</w:t>
      </w:r>
      <w:r w:rsidR="00F0150C" w:rsidRPr="00214559">
        <w:rPr>
          <w:rFonts w:ascii="Times New Roman" w:hAnsi="Times New Roman" w:cs="Times New Roman"/>
          <w:b/>
          <w:bCs/>
          <w:sz w:val="24"/>
          <w:szCs w:val="24"/>
        </w:rPr>
        <w:t xml:space="preserve">. </w:t>
      </w:r>
      <w:r w:rsidR="00040F05">
        <w:rPr>
          <w:rFonts w:ascii="Times New Roman" w:hAnsi="Times New Roman" w:cs="Times New Roman"/>
          <w:sz w:val="24"/>
          <w:szCs w:val="24"/>
        </w:rPr>
        <w:t>GCDs</w:t>
      </w:r>
      <w:r w:rsidR="007C5197" w:rsidRPr="00214559">
        <w:rPr>
          <w:rFonts w:ascii="Times New Roman" w:hAnsi="Times New Roman" w:cs="Times New Roman"/>
          <w:sz w:val="24"/>
          <w:szCs w:val="24"/>
        </w:rPr>
        <w:t xml:space="preserve"> of </w:t>
      </w:r>
      <w:r w:rsidR="007C5197" w:rsidRPr="00214559">
        <w:rPr>
          <w:rFonts w:ascii="Times New Roman" w:hAnsi="Times New Roman" w:cs="Times New Roman" w:hint="eastAsia"/>
          <w:sz w:val="24"/>
          <w:szCs w:val="24"/>
        </w:rPr>
        <w:t>L</w:t>
      </w:r>
      <w:r w:rsidR="007C5197" w:rsidRPr="00214559">
        <w:rPr>
          <w:rFonts w:ascii="Times New Roman" w:hAnsi="Times New Roman" w:cs="Times New Roman"/>
          <w:sz w:val="24"/>
          <w:szCs w:val="24"/>
        </w:rPr>
        <w:t>ab-</w:t>
      </w:r>
      <w:r w:rsidR="007C5197" w:rsidRPr="00214559">
        <w:rPr>
          <w:rFonts w:ascii="Times New Roman" w:hAnsi="Times New Roman" w:cs="Times New Roman" w:hint="eastAsia"/>
          <w:sz w:val="24"/>
          <w:szCs w:val="24"/>
        </w:rPr>
        <w:t>scale</w:t>
      </w:r>
      <w:r w:rsidR="007C5197" w:rsidRPr="00214559">
        <w:rPr>
          <w:rFonts w:ascii="Times New Roman" w:hAnsi="Times New Roman" w:cs="Times New Roman"/>
          <w:sz w:val="24"/>
          <w:szCs w:val="24"/>
        </w:rPr>
        <w:t xml:space="preserve"> (a) and Ah-</w:t>
      </w:r>
      <w:r w:rsidR="00D501FD" w:rsidRPr="00214559">
        <w:rPr>
          <w:rFonts w:ascii="Times New Roman" w:hAnsi="Times New Roman" w:cs="Times New Roman"/>
          <w:sz w:val="24"/>
          <w:szCs w:val="24"/>
        </w:rPr>
        <w:t>scale</w:t>
      </w:r>
      <w:r w:rsidR="000B71A5">
        <w:rPr>
          <w:rFonts w:ascii="Times New Roman" w:hAnsi="Times New Roman" w:cs="Times New Roman"/>
          <w:sz w:val="24"/>
          <w:szCs w:val="24"/>
        </w:rPr>
        <w:t xml:space="preserve"> </w:t>
      </w:r>
      <w:r w:rsidR="000B71A5" w:rsidRPr="00214559">
        <w:rPr>
          <w:rFonts w:ascii="Times New Roman" w:hAnsi="Times New Roman" w:cs="Times New Roman"/>
          <w:sz w:val="24"/>
          <w:szCs w:val="24"/>
        </w:rPr>
        <w:t>(b)</w:t>
      </w:r>
      <w:r w:rsidR="007C5197" w:rsidRPr="00214559">
        <w:rPr>
          <w:rFonts w:ascii="Times New Roman" w:hAnsi="Times New Roman" w:cs="Times New Roman"/>
          <w:sz w:val="24"/>
          <w:szCs w:val="24"/>
        </w:rPr>
        <w:t xml:space="preserve"> </w:t>
      </w:r>
      <w:r w:rsidR="00D501FD" w:rsidRPr="00214559">
        <w:rPr>
          <w:rFonts w:ascii="Times New Roman" w:hAnsi="Times New Roman" w:cs="Times New Roman"/>
          <w:sz w:val="24"/>
          <w:szCs w:val="24"/>
        </w:rPr>
        <w:t>pouch</w:t>
      </w:r>
      <w:r w:rsidR="00922F9F">
        <w:rPr>
          <w:rFonts w:ascii="Times New Roman" w:hAnsi="Times New Roman" w:cs="Times New Roman"/>
          <w:sz w:val="24"/>
          <w:szCs w:val="24"/>
        </w:rPr>
        <w:t xml:space="preserve">-type </w:t>
      </w:r>
      <w:r w:rsidR="006625D9">
        <w:rPr>
          <w:rFonts w:ascii="Times New Roman" w:hAnsi="Times New Roman" w:cs="Times New Roman"/>
          <w:sz w:val="24"/>
          <w:szCs w:val="24"/>
        </w:rPr>
        <w:t xml:space="preserve">full </w:t>
      </w:r>
      <w:r w:rsidR="006625D9" w:rsidRPr="00214559">
        <w:rPr>
          <w:rFonts w:ascii="Times New Roman" w:hAnsi="Times New Roman" w:cs="Times New Roman"/>
          <w:sz w:val="24"/>
          <w:szCs w:val="24"/>
        </w:rPr>
        <w:t>cells</w:t>
      </w:r>
      <w:r w:rsidR="007C5197" w:rsidRPr="00214559">
        <w:rPr>
          <w:rFonts w:ascii="Times New Roman" w:hAnsi="Times New Roman" w:cs="Times New Roman"/>
          <w:sz w:val="24"/>
          <w:szCs w:val="24"/>
        </w:rPr>
        <w:t>.</w:t>
      </w:r>
      <w:r w:rsidR="006674AA" w:rsidRPr="00214559">
        <w:rPr>
          <w:rFonts w:ascii="Times New Roman" w:hAnsi="Times New Roman" w:cs="Times New Roman"/>
          <w:sz w:val="24"/>
          <w:szCs w:val="24"/>
        </w:rPr>
        <w:t xml:space="preserve"> </w:t>
      </w:r>
      <w:r w:rsidR="00E64843" w:rsidRPr="00214559">
        <w:rPr>
          <w:rFonts w:ascii="Times New Roman" w:hAnsi="Times New Roman" w:cs="Times New Roman"/>
          <w:sz w:val="24"/>
          <w:szCs w:val="24"/>
        </w:rPr>
        <w:t xml:space="preserve">After the formation process of the first charge, </w:t>
      </w:r>
      <w:r w:rsidR="00DB1C03" w:rsidRPr="00214559">
        <w:rPr>
          <w:rFonts w:ascii="Times New Roman" w:hAnsi="Times New Roman" w:cs="Times New Roman"/>
          <w:sz w:val="24"/>
          <w:szCs w:val="24"/>
        </w:rPr>
        <w:t>the pouch cells</w:t>
      </w:r>
      <w:r w:rsidR="00DB1C03" w:rsidRPr="00214559">
        <w:rPr>
          <w:rFonts w:ascii="Times New Roman" w:hAnsi="Times New Roman" w:cs="Times New Roman" w:hint="eastAsia"/>
          <w:sz w:val="24"/>
          <w:szCs w:val="24"/>
        </w:rPr>
        <w:t xml:space="preserve"> </w:t>
      </w:r>
      <w:r w:rsidR="00DB1C03" w:rsidRPr="00214559">
        <w:rPr>
          <w:rFonts w:ascii="Times New Roman" w:hAnsi="Times New Roman" w:cs="Times New Roman"/>
          <w:sz w:val="24"/>
          <w:szCs w:val="24"/>
        </w:rPr>
        <w:t>were</w:t>
      </w:r>
      <w:r w:rsidR="00E64843" w:rsidRPr="00214559">
        <w:rPr>
          <w:rFonts w:ascii="Times New Roman" w:hAnsi="Times New Roman" w:cs="Times New Roman"/>
          <w:sz w:val="24"/>
          <w:szCs w:val="24"/>
        </w:rPr>
        <w:t xml:space="preserve"> discharge</w:t>
      </w:r>
      <w:r w:rsidR="00DB1C03" w:rsidRPr="00214559">
        <w:rPr>
          <w:rFonts w:ascii="Times New Roman" w:hAnsi="Times New Roman" w:cs="Times New Roman"/>
          <w:sz w:val="24"/>
          <w:szCs w:val="24"/>
        </w:rPr>
        <w:t>d</w:t>
      </w:r>
      <w:r w:rsidR="00E64843" w:rsidRPr="00214559">
        <w:rPr>
          <w:rFonts w:ascii="Times New Roman" w:hAnsi="Times New Roman" w:cs="Times New Roman"/>
          <w:sz w:val="24"/>
          <w:szCs w:val="24"/>
        </w:rPr>
        <w:t xml:space="preserve"> to 3.8</w:t>
      </w:r>
      <w:r w:rsidR="00E70A68">
        <w:rPr>
          <w:rFonts w:ascii="Times New Roman" w:hAnsi="Times New Roman" w:cs="Times New Roman"/>
          <w:sz w:val="24"/>
          <w:szCs w:val="24"/>
        </w:rPr>
        <w:t xml:space="preserve"> </w:t>
      </w:r>
      <w:r w:rsidR="00E64843" w:rsidRPr="00214559">
        <w:rPr>
          <w:rFonts w:ascii="Times New Roman" w:hAnsi="Times New Roman" w:cs="Times New Roman"/>
          <w:sz w:val="24"/>
          <w:szCs w:val="24"/>
        </w:rPr>
        <w:t xml:space="preserve">V </w:t>
      </w:r>
      <w:r w:rsidR="00DB1C03" w:rsidRPr="00214559">
        <w:rPr>
          <w:rFonts w:ascii="Times New Roman" w:hAnsi="Times New Roman" w:cs="Times New Roman"/>
          <w:sz w:val="24"/>
          <w:szCs w:val="24"/>
        </w:rPr>
        <w:t>and then degassed and second-sealed.</w:t>
      </w:r>
      <w:r w:rsidR="00FD2626" w:rsidRPr="00214559">
        <w:rPr>
          <w:rFonts w:ascii="Times New Roman" w:hAnsi="Times New Roman" w:cs="Times New Roman"/>
          <w:sz w:val="24"/>
          <w:szCs w:val="24"/>
        </w:rPr>
        <w:t xml:space="preserve"> </w:t>
      </w:r>
    </w:p>
    <w:p w14:paraId="1CE68DDB" w14:textId="77777777" w:rsidR="00C9521D" w:rsidRDefault="00C9521D">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75E9156C" w14:textId="6CA0FCF6" w:rsidR="00903E41" w:rsidRDefault="00846C6B" w:rsidP="00DA6A0B">
      <w:pPr>
        <w:snapToGrid w:val="0"/>
        <w:jc w:val="center"/>
        <w:rPr>
          <w:rFonts w:ascii="Times New Roman" w:hAnsi="Times New Roman" w:cs="Times New Roman"/>
          <w:sz w:val="24"/>
          <w:szCs w:val="24"/>
        </w:rPr>
      </w:pPr>
      <w:r>
        <w:rPr>
          <w:rFonts w:ascii="Times New Roman" w:hAnsi="Times New Roman" w:cs="Times New Roman" w:hint="eastAsia"/>
          <w:noProof/>
          <w:sz w:val="24"/>
          <w:szCs w:val="24"/>
        </w:rPr>
        <w:lastRenderedPageBreak/>
        <w:drawing>
          <wp:inline distT="0" distB="0" distL="0" distR="0" wp14:anchorId="77154DB1" wp14:editId="62CD19C8">
            <wp:extent cx="5202936" cy="5516880"/>
            <wp:effectExtent l="0" t="0" r="0" b="762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129">
                      <a:extLst>
                        <a:ext uri="{28A0092B-C50C-407E-A947-70E740481C1C}">
                          <a14:useLocalDpi xmlns:a14="http://schemas.microsoft.com/office/drawing/2010/main" val="0"/>
                        </a:ext>
                      </a:extLst>
                    </a:blip>
                    <a:stretch>
                      <a:fillRect/>
                    </a:stretch>
                  </pic:blipFill>
                  <pic:spPr>
                    <a:xfrm>
                      <a:off x="0" y="0"/>
                      <a:ext cx="5202936" cy="5516880"/>
                    </a:xfrm>
                    <a:prstGeom prst="rect">
                      <a:avLst/>
                    </a:prstGeom>
                  </pic:spPr>
                </pic:pic>
              </a:graphicData>
            </a:graphic>
          </wp:inline>
        </w:drawing>
      </w:r>
    </w:p>
    <w:p w14:paraId="7304C452" w14:textId="5FEAF1CB" w:rsidR="00B071A4" w:rsidRPr="00214559" w:rsidRDefault="00B071A4" w:rsidP="00B071A4">
      <w:pPr>
        <w:snapToGrid w:val="0"/>
        <w:rPr>
          <w:rFonts w:ascii="Times New Roman" w:hAnsi="Times New Roman" w:cs="Times New Roman"/>
          <w:sz w:val="24"/>
          <w:szCs w:val="24"/>
        </w:rPr>
      </w:pPr>
      <w:r w:rsidRPr="002E2150">
        <w:rPr>
          <w:rFonts w:ascii="Times New Roman" w:hAnsi="Times New Roman" w:cs="Times New Roman" w:hint="eastAsia"/>
          <w:b/>
          <w:bCs/>
          <w:sz w:val="24"/>
          <w:szCs w:val="24"/>
        </w:rPr>
        <w:t>S</w:t>
      </w:r>
      <w:r w:rsidRPr="002E2150">
        <w:rPr>
          <w:rFonts w:ascii="Times New Roman" w:hAnsi="Times New Roman" w:cs="Times New Roman"/>
          <w:b/>
          <w:bCs/>
          <w:sz w:val="24"/>
          <w:szCs w:val="24"/>
        </w:rPr>
        <w:t>upplementary Figure 3</w:t>
      </w:r>
      <w:r w:rsidR="00B843A5">
        <w:rPr>
          <w:rFonts w:ascii="Times New Roman" w:hAnsi="Times New Roman" w:cs="Times New Roman"/>
          <w:b/>
          <w:bCs/>
          <w:sz w:val="24"/>
          <w:szCs w:val="24"/>
        </w:rPr>
        <w:t>1</w:t>
      </w:r>
      <w:r w:rsidRPr="002E2150">
        <w:rPr>
          <w:rFonts w:ascii="Times New Roman" w:hAnsi="Times New Roman" w:cs="Times New Roman"/>
          <w:b/>
          <w:bCs/>
          <w:sz w:val="24"/>
          <w:szCs w:val="24"/>
        </w:rPr>
        <w:t>.</w:t>
      </w:r>
      <w:r>
        <w:rPr>
          <w:rFonts w:ascii="Times New Roman" w:hAnsi="Times New Roman" w:cs="Times New Roman"/>
          <w:sz w:val="24"/>
          <w:szCs w:val="24"/>
        </w:rPr>
        <w:t xml:space="preserve"> </w:t>
      </w:r>
      <w:r w:rsidR="00986307" w:rsidRPr="00986307">
        <w:rPr>
          <w:rFonts w:ascii="Times New Roman" w:hAnsi="Times New Roman" w:cs="Times New Roman"/>
          <w:sz w:val="24"/>
          <w:szCs w:val="24"/>
        </w:rPr>
        <w:t>Schematic diagram</w:t>
      </w:r>
      <w:r w:rsidR="006921AB">
        <w:rPr>
          <w:rFonts w:ascii="Times New Roman" w:hAnsi="Times New Roman" w:cs="Times New Roman"/>
          <w:sz w:val="24"/>
          <w:szCs w:val="24"/>
        </w:rPr>
        <w:t>s</w:t>
      </w:r>
      <w:r w:rsidR="00986307" w:rsidRPr="00986307">
        <w:rPr>
          <w:rFonts w:ascii="Times New Roman" w:hAnsi="Times New Roman" w:cs="Times New Roman"/>
          <w:sz w:val="24"/>
          <w:szCs w:val="24"/>
        </w:rPr>
        <w:t xml:space="preserve"> of the assembly process</w:t>
      </w:r>
      <w:r w:rsidR="005631C5">
        <w:rPr>
          <w:rFonts w:ascii="Times New Roman" w:hAnsi="Times New Roman" w:cs="Times New Roman"/>
          <w:sz w:val="24"/>
          <w:szCs w:val="24"/>
        </w:rPr>
        <w:t>es</w:t>
      </w:r>
      <w:r w:rsidR="00986307">
        <w:rPr>
          <w:rFonts w:ascii="Times New Roman" w:hAnsi="Times New Roman" w:cs="Times New Roman"/>
          <w:sz w:val="24"/>
          <w:szCs w:val="24"/>
        </w:rPr>
        <w:t xml:space="preserve"> of Ah-scale pouch</w:t>
      </w:r>
      <w:r w:rsidR="00606A49">
        <w:rPr>
          <w:rFonts w:ascii="Times New Roman" w:hAnsi="Times New Roman" w:cs="Times New Roman"/>
          <w:sz w:val="24"/>
          <w:szCs w:val="24"/>
        </w:rPr>
        <w:t>-type full</w:t>
      </w:r>
      <w:r w:rsidR="00986307">
        <w:rPr>
          <w:rFonts w:ascii="Times New Roman" w:hAnsi="Times New Roman" w:cs="Times New Roman"/>
          <w:sz w:val="24"/>
          <w:szCs w:val="24"/>
        </w:rPr>
        <w:t xml:space="preserve"> cells, including NMCFT cathode active material preparation (a), cathode and anode electrodes preparation (b) and assembly of the NMCFT || HC pouch cells (c).</w:t>
      </w:r>
    </w:p>
    <w:p w14:paraId="28998B9F" w14:textId="77777777" w:rsidR="00903E41" w:rsidRDefault="00903E41" w:rsidP="00A51102">
      <w:pPr>
        <w:widowControl/>
        <w:snapToGrid w:val="0"/>
        <w:jc w:val="left"/>
        <w:rPr>
          <w:rFonts w:ascii="Times New Roman" w:hAnsi="Times New Roman" w:cs="Times New Roman"/>
        </w:rPr>
      </w:pPr>
      <w:r>
        <w:rPr>
          <w:rFonts w:ascii="Times New Roman" w:hAnsi="Times New Roman" w:cs="Times New Roman"/>
        </w:rPr>
        <w:br w:type="page"/>
      </w:r>
    </w:p>
    <w:p w14:paraId="118576C9" w14:textId="29E9D820" w:rsidR="008411ED" w:rsidRDefault="00121453" w:rsidP="00A51102">
      <w:pPr>
        <w:snapToGrid w:val="0"/>
        <w:jc w:val="center"/>
        <w:rPr>
          <w:rFonts w:ascii="Times New Roman" w:hAnsi="Times New Roman" w:cs="Times New Roman"/>
        </w:rPr>
      </w:pPr>
      <w:r>
        <w:rPr>
          <w:rFonts w:ascii="Times New Roman" w:hAnsi="Times New Roman" w:cs="Times New Roman" w:hint="eastAsia"/>
          <w:noProof/>
        </w:rPr>
        <w:lastRenderedPageBreak/>
        <w:drawing>
          <wp:inline distT="0" distB="0" distL="0" distR="0" wp14:anchorId="0B1510A8" wp14:editId="45E9CF01">
            <wp:extent cx="4309872" cy="1505712"/>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pic:nvPicPr>
                  <pic:blipFill>
                    <a:blip r:embed="rId130">
                      <a:extLst>
                        <a:ext uri="{28A0092B-C50C-407E-A947-70E740481C1C}">
                          <a14:useLocalDpi xmlns:a14="http://schemas.microsoft.com/office/drawing/2010/main" val="0"/>
                        </a:ext>
                      </a:extLst>
                    </a:blip>
                    <a:stretch>
                      <a:fillRect/>
                    </a:stretch>
                  </pic:blipFill>
                  <pic:spPr>
                    <a:xfrm>
                      <a:off x="0" y="0"/>
                      <a:ext cx="4309872" cy="1505712"/>
                    </a:xfrm>
                    <a:prstGeom prst="rect">
                      <a:avLst/>
                    </a:prstGeom>
                  </pic:spPr>
                </pic:pic>
              </a:graphicData>
            </a:graphic>
          </wp:inline>
        </w:drawing>
      </w:r>
    </w:p>
    <w:p w14:paraId="67EF4FBF" w14:textId="77592E71" w:rsidR="007375AB" w:rsidRPr="00F73854" w:rsidRDefault="00DE3275" w:rsidP="00A51102">
      <w:pPr>
        <w:snapToGrid w:val="0"/>
        <w:rPr>
          <w:rFonts w:ascii="Times New Roman" w:eastAsia="宋体" w:hAnsi="Times New Roman" w:cs="Times New Roman"/>
          <w:kern w:val="0"/>
          <w:sz w:val="24"/>
          <w:szCs w:val="24"/>
        </w:rPr>
      </w:pPr>
      <w:r w:rsidRPr="00F73854">
        <w:rPr>
          <w:rFonts w:ascii="Times New Roman" w:hAnsi="Times New Roman" w:cs="Times New Roman" w:hint="eastAsia"/>
          <w:b/>
          <w:bCs/>
          <w:sz w:val="24"/>
          <w:szCs w:val="24"/>
        </w:rPr>
        <w:t>S</w:t>
      </w:r>
      <w:r w:rsidRPr="00F73854">
        <w:rPr>
          <w:rFonts w:ascii="Times New Roman" w:hAnsi="Times New Roman" w:cs="Times New Roman"/>
          <w:b/>
          <w:bCs/>
          <w:sz w:val="24"/>
          <w:szCs w:val="24"/>
        </w:rPr>
        <w:t xml:space="preserve">upplementary Figure </w:t>
      </w:r>
      <w:r w:rsidR="00BD0E38">
        <w:rPr>
          <w:rFonts w:ascii="Times New Roman" w:hAnsi="Times New Roman" w:cs="Times New Roman"/>
          <w:b/>
          <w:bCs/>
          <w:sz w:val="24"/>
          <w:szCs w:val="24"/>
        </w:rPr>
        <w:t>3</w:t>
      </w:r>
      <w:r w:rsidR="00B843A5">
        <w:rPr>
          <w:rFonts w:ascii="Times New Roman" w:hAnsi="Times New Roman" w:cs="Times New Roman"/>
          <w:b/>
          <w:bCs/>
          <w:sz w:val="24"/>
          <w:szCs w:val="24"/>
        </w:rPr>
        <w:t>2</w:t>
      </w:r>
      <w:r w:rsidR="00B766C9" w:rsidRPr="00F73854">
        <w:rPr>
          <w:rFonts w:ascii="Times New Roman" w:hAnsi="Times New Roman" w:cs="Times New Roman"/>
          <w:b/>
          <w:bCs/>
          <w:sz w:val="24"/>
          <w:szCs w:val="24"/>
        </w:rPr>
        <w:t>.</w:t>
      </w:r>
      <w:r w:rsidR="007C72DE" w:rsidRPr="00F73854">
        <w:rPr>
          <w:rFonts w:ascii="Times New Roman" w:hAnsi="Times New Roman" w:cs="Times New Roman"/>
          <w:b/>
          <w:bCs/>
          <w:sz w:val="24"/>
          <w:szCs w:val="24"/>
        </w:rPr>
        <w:t xml:space="preserve"> </w:t>
      </w:r>
      <w:r w:rsidR="00840355" w:rsidRPr="00F73854">
        <w:rPr>
          <w:rFonts w:ascii="Times New Roman" w:hAnsi="Times New Roman" w:cs="Times New Roman"/>
          <w:sz w:val="24"/>
          <w:szCs w:val="24"/>
        </w:rPr>
        <w:t xml:space="preserve">Schematic diagrams of the initial state </w:t>
      </w:r>
      <w:r w:rsidR="00E67657" w:rsidRPr="00F73854">
        <w:rPr>
          <w:rFonts w:ascii="Times New Roman" w:hAnsi="Times New Roman" w:cs="Times New Roman"/>
          <w:sz w:val="24"/>
          <w:szCs w:val="24"/>
        </w:rPr>
        <w:t xml:space="preserve">I </w:t>
      </w:r>
      <w:r w:rsidR="00840355" w:rsidRPr="00F73854">
        <w:rPr>
          <w:rFonts w:ascii="Times New Roman" w:hAnsi="Times New Roman" w:cs="Times New Roman"/>
          <w:sz w:val="24"/>
          <w:szCs w:val="24"/>
        </w:rPr>
        <w:t xml:space="preserve">(a) and the state </w:t>
      </w:r>
      <w:r w:rsidR="00E67657" w:rsidRPr="00F73854">
        <w:rPr>
          <w:rFonts w:ascii="Times New Roman" w:hAnsi="Times New Roman" w:cs="Times New Roman"/>
          <w:sz w:val="24"/>
          <w:szCs w:val="24"/>
        </w:rPr>
        <w:t xml:space="preserve">II </w:t>
      </w:r>
      <w:r w:rsidR="00840355" w:rsidRPr="00F73854">
        <w:rPr>
          <w:rFonts w:ascii="Times New Roman" w:hAnsi="Times New Roman" w:cs="Times New Roman"/>
          <w:sz w:val="24"/>
          <w:szCs w:val="24"/>
        </w:rPr>
        <w:t xml:space="preserve">(b) after the increase of the anion </w:t>
      </w:r>
      <w:r w:rsidR="00E67657" w:rsidRPr="00F73854">
        <w:rPr>
          <w:rFonts w:ascii="Times New Roman" w:hAnsi="Times New Roman" w:cs="Times New Roman"/>
          <w:sz w:val="24"/>
          <w:szCs w:val="24"/>
        </w:rPr>
        <w:t>specific</w:t>
      </w:r>
      <w:r w:rsidR="00840355" w:rsidRPr="00F73854">
        <w:rPr>
          <w:rFonts w:ascii="Times New Roman" w:hAnsi="Times New Roman" w:cs="Times New Roman"/>
          <w:sz w:val="24"/>
          <w:szCs w:val="24"/>
        </w:rPr>
        <w:t xml:space="preserve"> adsorption coverage. </w:t>
      </w:r>
      <w:r w:rsidR="00E67657" w:rsidRPr="00F73854">
        <w:rPr>
          <w:rFonts w:ascii="Times New Roman" w:hAnsi="Times New Roman" w:cs="Times New Roman"/>
          <w:sz w:val="24"/>
          <w:szCs w:val="24"/>
        </w:rPr>
        <w:t xml:space="preserve">And </w:t>
      </w:r>
      <w:r w:rsidR="00840355" w:rsidRPr="00F73854">
        <w:rPr>
          <w:rFonts w:ascii="Times New Roman" w:hAnsi="Times New Roman" w:cs="Times New Roman"/>
          <w:sz w:val="24"/>
          <w:szCs w:val="24"/>
        </w:rPr>
        <w:t xml:space="preserve">the prediction of the surface potential </w:t>
      </w:r>
      <w:r w:rsidR="00E67657" w:rsidRPr="00F73854">
        <w:rPr>
          <w:rFonts w:ascii="Times New Roman" w:hAnsi="Times New Roman" w:cs="Times New Roman"/>
          <w:sz w:val="24"/>
          <w:szCs w:val="24"/>
        </w:rPr>
        <w:t>profile</w:t>
      </w:r>
      <w:r w:rsidR="00A21B72">
        <w:rPr>
          <w:rFonts w:ascii="Times New Roman" w:hAnsi="Times New Roman" w:cs="Times New Roman"/>
          <w:sz w:val="24"/>
          <w:szCs w:val="24"/>
        </w:rPr>
        <w:t xml:space="preserve"> (c)</w:t>
      </w:r>
      <w:r w:rsidR="00840355" w:rsidRPr="00F73854">
        <w:rPr>
          <w:rFonts w:ascii="Times New Roman" w:hAnsi="Times New Roman" w:cs="Times New Roman"/>
          <w:sz w:val="24"/>
          <w:szCs w:val="24"/>
        </w:rPr>
        <w:t xml:space="preserve"> for state</w:t>
      </w:r>
      <w:r w:rsidR="00E67657" w:rsidRPr="00F73854">
        <w:rPr>
          <w:rFonts w:ascii="Times New Roman" w:hAnsi="Times New Roman" w:cs="Times New Roman"/>
          <w:sz w:val="24"/>
          <w:szCs w:val="24"/>
        </w:rPr>
        <w:t xml:space="preserve"> I and II</w:t>
      </w:r>
      <w:r w:rsidR="00840355" w:rsidRPr="00F73854">
        <w:rPr>
          <w:rFonts w:ascii="Times New Roman" w:hAnsi="Times New Roman" w:cs="Times New Roman"/>
          <w:sz w:val="24"/>
          <w:szCs w:val="24"/>
        </w:rPr>
        <w:t xml:space="preserve"> based on the </w:t>
      </w:r>
      <w:r w:rsidR="00840355" w:rsidRPr="00F73854">
        <w:rPr>
          <w:rFonts w:ascii="Times New Roman" w:hAnsi="Times New Roman" w:cs="Times New Roman"/>
          <w:i/>
          <w:iCs/>
          <w:sz w:val="24"/>
          <w:szCs w:val="24"/>
        </w:rPr>
        <w:t>Gouy-Chapman-Stern</w:t>
      </w:r>
      <w:r w:rsidR="00840355" w:rsidRPr="00F73854">
        <w:rPr>
          <w:rFonts w:ascii="Times New Roman" w:hAnsi="Times New Roman" w:cs="Times New Roman"/>
          <w:sz w:val="24"/>
          <w:szCs w:val="24"/>
        </w:rPr>
        <w:t xml:space="preserve"> (GCS) model.</w:t>
      </w:r>
      <w:r w:rsidR="00C4607B" w:rsidRPr="00F73854">
        <w:rPr>
          <w:rFonts w:ascii="Times New Roman" w:hAnsi="Times New Roman" w:cs="Times New Roman"/>
          <w:sz w:val="24"/>
          <w:szCs w:val="24"/>
        </w:rPr>
        <w:fldChar w:fldCharType="begin"/>
      </w:r>
      <w:r w:rsidR="008620AE">
        <w:rPr>
          <w:rFonts w:ascii="Times New Roman" w:hAnsi="Times New Roman" w:cs="Times New Roman"/>
          <w:sz w:val="24"/>
          <w:szCs w:val="24"/>
        </w:rPr>
        <w:instrText xml:space="preserve"> ADDIN EN.CITE &lt;EndNote&gt;&lt;Cite&gt;&lt;Author&gt;Stern&lt;/Author&gt;&lt;Year&gt;2014&lt;/Year&gt;&lt;RecNum&gt;1162&lt;/RecNum&gt;&lt;DisplayText&gt;&lt;style face="superscript"&gt;11,12&lt;/style&gt;&lt;/DisplayText&gt;&lt;record&gt;&lt;rec-number&gt;1162&lt;/rec-number&gt;&lt;foreign-keys&gt;&lt;key app="EN" db-id="f99fvssd6pe2f9erreo59s5lepda5rxr9fxr" timestamp="1734596829"&gt;1162&lt;/key&gt;&lt;/foreign-keys&gt;&lt;ref-type name="Journal Article"&gt;17&lt;/ref-type&gt;&lt;contributors&gt;&lt;authors&gt;&lt;author&gt;Stern, Otto&lt;/author&gt;&lt;/authors&gt;&lt;/contributors&gt;&lt;titles&gt;&lt;title&gt;Zur theorie der elektrolytischen doppelschicht&lt;/title&gt;&lt;secondary-title&gt;Zeitschrift für elektrochemie und angewandte physikalische chemie&lt;/secondary-title&gt;&lt;/titles&gt;&lt;periodical&gt;&lt;full-title&gt;Zeitschrift fur Elektrochemie und Angewandte Physikalische Chemie&lt;/full-title&gt;&lt;abbr-1&gt;Z. Elektrochem. Angew. Phys. Chem.&lt;/abbr-1&gt;&lt;/periodical&gt;&lt;pages&gt;508-516&lt;/pages&gt;&lt;volume&gt;30&lt;/volume&gt;&lt;number&gt;21-22&lt;/number&gt;&lt;section&gt;508&lt;/section&gt;&lt;dates&gt;&lt;year&gt;2014&lt;/year&gt;&lt;/dates&gt;&lt;isbn&gt;0372-8323&lt;/isbn&gt;&lt;urls&gt;&lt;/urls&gt;&lt;electronic-resource-num&gt;10.1002/bbpc.192400182&lt;/electronic-resource-num&gt;&lt;/record&gt;&lt;/Cite&gt;&lt;Cite&gt;&lt;Author&gt;Grahame&lt;/Author&gt;&lt;Year&gt;1947&lt;/Year&gt;&lt;RecNum&gt;1164&lt;/RecNum&gt;&lt;record&gt;&lt;rec-number&gt;1164&lt;/rec-number&gt;&lt;foreign-keys&gt;&lt;key app="EN" db-id="f99fvssd6pe2f9erreo59s5lepda5rxr9fxr" timestamp="1734597213"&gt;1164&lt;/key&gt;&lt;/foreign-keys&gt;&lt;ref-type name="Journal Article"&gt;17&lt;/ref-type&gt;&lt;contributors&gt;&lt;authors&gt;&lt;author&gt;Grahame, David C.&lt;/author&gt;&lt;/authors&gt;&lt;/contributors&gt;&lt;titles&gt;&lt;title&gt;The electrical double layer and the theory of electrocapillarity&lt;/title&gt;&lt;secondary-title&gt;Chemical Reviews&lt;/secondary-title&gt;&lt;/titles&gt;&lt;periodical&gt;&lt;full-title&gt;Chemical Reviews&lt;/full-title&gt;&lt;abbr-1&gt;Chem. Rev.&lt;/abbr-1&gt;&lt;/periodical&gt;&lt;pages&gt;441-501&lt;/pages&gt;&lt;volume&gt;41&lt;/volume&gt;&lt;number&gt;3&lt;/number&gt;&lt;dates&gt;&lt;year&gt;1947&lt;/year&gt;&lt;pub-dates&gt;&lt;date&gt;1947/12/01&lt;/date&gt;&lt;/pub-dates&gt;&lt;/dates&gt;&lt;publisher&gt;American Chemical Society&lt;/publisher&gt;&lt;isbn&gt;0009-2665&lt;/isbn&gt;&lt;urls&gt;&lt;related-urls&gt;&lt;url&gt;https://doi.org/10.1021/cr60130a002&lt;/url&gt;&lt;/related-urls&gt;&lt;/urls&gt;&lt;electronic-resource-num&gt;10.1021/cr60130a002&lt;/electronic-resource-num&gt;&lt;/record&gt;&lt;/Cite&gt;&lt;/EndNote&gt;</w:instrText>
      </w:r>
      <w:r w:rsidR="00C4607B" w:rsidRPr="00F73854">
        <w:rPr>
          <w:rFonts w:ascii="Times New Roman" w:hAnsi="Times New Roman" w:cs="Times New Roman"/>
          <w:sz w:val="24"/>
          <w:szCs w:val="24"/>
        </w:rPr>
        <w:fldChar w:fldCharType="separate"/>
      </w:r>
      <w:r w:rsidR="00D31C20" w:rsidRPr="00D31C20">
        <w:rPr>
          <w:rFonts w:ascii="Times New Roman" w:hAnsi="Times New Roman" w:cs="Times New Roman"/>
          <w:noProof/>
          <w:sz w:val="24"/>
          <w:szCs w:val="24"/>
          <w:vertAlign w:val="superscript"/>
        </w:rPr>
        <w:t>11,12</w:t>
      </w:r>
      <w:r w:rsidR="00C4607B" w:rsidRPr="00F73854">
        <w:rPr>
          <w:rFonts w:ascii="Times New Roman" w:hAnsi="Times New Roman" w:cs="Times New Roman"/>
          <w:sz w:val="24"/>
          <w:szCs w:val="24"/>
        </w:rPr>
        <w:fldChar w:fldCharType="end"/>
      </w:r>
      <w:r w:rsidR="007375AB" w:rsidRPr="00F73854">
        <w:rPr>
          <w:rFonts w:ascii="Times New Roman" w:eastAsia="宋体" w:hAnsi="Times New Roman" w:cs="Times New Roman"/>
          <w:kern w:val="0"/>
          <w:sz w:val="24"/>
          <w:szCs w:val="24"/>
        </w:rPr>
        <w:t xml:space="preserve">. </w:t>
      </w:r>
    </w:p>
    <w:p w14:paraId="2663EB6E" w14:textId="65ED7BFA" w:rsidR="007009E1" w:rsidRPr="00F73854" w:rsidRDefault="007009E1" w:rsidP="00A51102">
      <w:pPr>
        <w:snapToGrid w:val="0"/>
        <w:spacing w:before="240"/>
        <w:rPr>
          <w:rFonts w:ascii="Times New Roman" w:eastAsia="宋体" w:hAnsi="Times New Roman" w:cs="Times New Roman"/>
          <w:kern w:val="0"/>
          <w:sz w:val="24"/>
          <w:szCs w:val="24"/>
        </w:rPr>
      </w:pPr>
      <w:r w:rsidRPr="00F73854">
        <w:rPr>
          <w:rFonts w:ascii="Times New Roman" w:eastAsia="宋体" w:hAnsi="Times New Roman" w:cs="Times New Roman" w:hint="eastAsia"/>
          <w:kern w:val="0"/>
          <w:sz w:val="24"/>
          <w:szCs w:val="24"/>
        </w:rPr>
        <w:t>In</w:t>
      </w:r>
      <w:r w:rsidRPr="00F73854">
        <w:rPr>
          <w:rFonts w:ascii="Times New Roman" w:eastAsia="宋体" w:hAnsi="Times New Roman" w:cs="Times New Roman"/>
          <w:kern w:val="0"/>
          <w:sz w:val="24"/>
          <w:szCs w:val="24"/>
        </w:rPr>
        <w:t xml:space="preserve"> the potential profile, </w:t>
      </w:r>
      <w:r w:rsidRPr="00F73854">
        <w:rPr>
          <w:rFonts w:ascii="Symbol" w:eastAsia="宋体" w:hAnsi="Symbol" w:cs="Times New Roman"/>
          <w:i/>
          <w:iCs/>
          <w:kern w:val="0"/>
          <w:sz w:val="24"/>
          <w:szCs w:val="24"/>
        </w:rPr>
        <w:t></w:t>
      </w:r>
      <w:r w:rsidRPr="00F73854">
        <w:rPr>
          <w:rFonts w:ascii="Times New Roman" w:eastAsia="宋体" w:hAnsi="Times New Roman" w:cs="Times New Roman" w:hint="eastAsia"/>
          <w:kern w:val="0"/>
          <w:sz w:val="24"/>
          <w:szCs w:val="24"/>
          <w:vertAlign w:val="subscript"/>
        </w:rPr>
        <w:t>Cat</w:t>
      </w:r>
      <w:r w:rsidRPr="00F73854">
        <w:rPr>
          <w:rFonts w:ascii="Times New Roman" w:eastAsia="宋体" w:hAnsi="Times New Roman" w:cs="Times New Roman"/>
          <w:kern w:val="0"/>
          <w:sz w:val="24"/>
          <w:szCs w:val="24"/>
          <w:vertAlign w:val="subscript"/>
        </w:rPr>
        <w:t xml:space="preserve"> </w:t>
      </w:r>
      <w:r w:rsidRPr="00F73854">
        <w:rPr>
          <w:rFonts w:ascii="Times New Roman" w:eastAsia="宋体" w:hAnsi="Times New Roman" w:cs="Times New Roman"/>
          <w:kern w:val="0"/>
          <w:sz w:val="24"/>
          <w:szCs w:val="24"/>
        </w:rPr>
        <w:t xml:space="preserve">represents the electrode potential of the cathode and </w:t>
      </w:r>
      <w:r w:rsidRPr="00F73854">
        <w:rPr>
          <w:rFonts w:ascii="Symbol" w:eastAsia="宋体" w:hAnsi="Symbol" w:cs="Times New Roman"/>
          <w:i/>
          <w:iCs/>
          <w:kern w:val="0"/>
          <w:sz w:val="24"/>
          <w:szCs w:val="24"/>
        </w:rPr>
        <w:t></w:t>
      </w:r>
      <w:r w:rsidRPr="00F73854">
        <w:rPr>
          <w:rFonts w:ascii="Times New Roman" w:eastAsia="宋体" w:hAnsi="Times New Roman" w:cs="Times New Roman" w:hint="eastAsia"/>
          <w:kern w:val="0"/>
          <w:sz w:val="24"/>
          <w:szCs w:val="24"/>
          <w:vertAlign w:val="subscript"/>
        </w:rPr>
        <w:t>s</w:t>
      </w:r>
      <w:r w:rsidRPr="00F73854">
        <w:rPr>
          <w:rFonts w:ascii="Times New Roman" w:eastAsia="宋体" w:hAnsi="Times New Roman" w:cs="Times New Roman"/>
          <w:kern w:val="0"/>
          <w:sz w:val="24"/>
          <w:szCs w:val="24"/>
        </w:rPr>
        <w:t xml:space="preserve"> represents the potential of the electrolyte. In the initial state, only a small number of anions are specifically adsorbed because the positive charge on the cathode surface is not enough to exert a strong electrostatic force on the free anions in the electrolyte. These anions do not have a considerable effect on the potential difference between the cathode and the electrolyte. When positive charges accumulate on the cathode surface, the anion specific adsorption process is intensified and the IHP formed by the adsorbed anions has a more negative potential. </w:t>
      </w:r>
      <w:r w:rsidR="00047037" w:rsidRPr="00F73854">
        <w:rPr>
          <w:rFonts w:ascii="Times New Roman" w:eastAsia="宋体" w:hAnsi="Times New Roman" w:cs="Times New Roman"/>
          <w:kern w:val="0"/>
          <w:sz w:val="24"/>
          <w:szCs w:val="24"/>
        </w:rPr>
        <w:t>As a result</w:t>
      </w:r>
      <w:r w:rsidRPr="00F73854">
        <w:rPr>
          <w:rFonts w:ascii="Times New Roman" w:eastAsia="宋体" w:hAnsi="Times New Roman" w:cs="Times New Roman"/>
          <w:kern w:val="0"/>
          <w:sz w:val="24"/>
          <w:szCs w:val="24"/>
        </w:rPr>
        <w:t>, the potential difference</w:t>
      </w:r>
      <w:r w:rsidR="00047037" w:rsidRPr="00F73854">
        <w:rPr>
          <w:rFonts w:ascii="Times New Roman" w:eastAsia="宋体" w:hAnsi="Times New Roman" w:cs="Times New Roman"/>
          <w:kern w:val="0"/>
          <w:sz w:val="24"/>
          <w:szCs w:val="24"/>
        </w:rPr>
        <w:t>(</w:t>
      </w:r>
      <w:r w:rsidR="00047037" w:rsidRPr="00F73854">
        <w:rPr>
          <w:rFonts w:ascii="Symbol" w:eastAsia="宋体" w:hAnsi="Symbol" w:cs="Times New Roman"/>
          <w:i/>
          <w:iCs/>
          <w:kern w:val="0"/>
          <w:sz w:val="24"/>
          <w:szCs w:val="24"/>
        </w:rPr>
        <w:t></w:t>
      </w:r>
      <w:r w:rsidR="00047037" w:rsidRPr="00F73854">
        <w:rPr>
          <w:rFonts w:ascii="Times New Roman" w:eastAsia="宋体" w:hAnsi="Times New Roman" w:cs="Times New Roman"/>
          <w:kern w:val="0"/>
          <w:sz w:val="24"/>
          <w:szCs w:val="24"/>
          <w:vertAlign w:val="subscript"/>
        </w:rPr>
        <w:t>Cat</w:t>
      </w:r>
      <w:r w:rsidR="00627F6F" w:rsidRPr="00414E55">
        <w:rPr>
          <w:rFonts w:ascii="Symbol" w:hAnsi="Symbol" w:cs="Times New Roman"/>
          <w:sz w:val="24"/>
          <w:szCs w:val="24"/>
        </w:rPr>
        <w:sym w:font="Symbol" w:char="F02D"/>
      </w:r>
      <w:r w:rsidR="00047037" w:rsidRPr="00F73854">
        <w:rPr>
          <w:rFonts w:ascii="Symbol" w:eastAsia="宋体" w:hAnsi="Symbol" w:cs="Times New Roman"/>
          <w:i/>
          <w:iCs/>
          <w:kern w:val="0"/>
          <w:sz w:val="24"/>
          <w:szCs w:val="24"/>
        </w:rPr>
        <w:t></w:t>
      </w:r>
      <w:r w:rsidR="00047037" w:rsidRPr="00F73854">
        <w:rPr>
          <w:rFonts w:ascii="Times New Roman" w:eastAsia="宋体" w:hAnsi="Times New Roman" w:cs="Times New Roman"/>
          <w:kern w:val="0"/>
          <w:sz w:val="24"/>
          <w:szCs w:val="24"/>
          <w:vertAlign w:val="subscript"/>
        </w:rPr>
        <w:t>IHP</w:t>
      </w:r>
      <w:r w:rsidR="00047037" w:rsidRPr="00F73854">
        <w:rPr>
          <w:rFonts w:ascii="Times New Roman" w:eastAsia="宋体" w:hAnsi="Times New Roman" w:cs="Times New Roman"/>
          <w:kern w:val="0"/>
          <w:sz w:val="24"/>
          <w:szCs w:val="24"/>
        </w:rPr>
        <w:t>)</w:t>
      </w:r>
      <w:r w:rsidRPr="00F73854">
        <w:rPr>
          <w:rFonts w:ascii="Times New Roman" w:eastAsia="宋体" w:hAnsi="Times New Roman" w:cs="Times New Roman"/>
          <w:kern w:val="0"/>
          <w:sz w:val="24"/>
          <w:szCs w:val="24"/>
        </w:rPr>
        <w:t xml:space="preserve"> driving the surface charge transfer reaction becomes larger.</w:t>
      </w:r>
    </w:p>
    <w:p w14:paraId="5E6857D5" w14:textId="6F68E69C" w:rsidR="00DD1541" w:rsidRDefault="00DD1541" w:rsidP="00A51102">
      <w:pPr>
        <w:snapToGrid w:val="0"/>
        <w:rPr>
          <w:rFonts w:ascii="Times New Roman" w:hAnsi="Times New Roman" w:cs="Times New Roman"/>
        </w:rPr>
      </w:pPr>
      <w:r>
        <w:rPr>
          <w:rFonts w:ascii="Times New Roman" w:hAnsi="Times New Roman" w:cs="Times New Roman"/>
          <w:kern w:val="0"/>
        </w:rPr>
        <w:br w:type="page"/>
      </w:r>
    </w:p>
    <w:p w14:paraId="63FE81A2" w14:textId="02E8B0F1" w:rsidR="00DD1541" w:rsidRPr="00214559" w:rsidRDefault="00DD1541" w:rsidP="00A51102">
      <w:pPr>
        <w:snapToGrid w:val="0"/>
        <w:rPr>
          <w:rFonts w:ascii="Times New Roman" w:hAnsi="Times New Roman" w:cs="Times New Roman"/>
          <w:sz w:val="24"/>
          <w:szCs w:val="24"/>
        </w:rPr>
      </w:pPr>
      <w:r w:rsidRPr="00214559">
        <w:rPr>
          <w:rFonts w:ascii="Times New Roman" w:hAnsi="Times New Roman" w:cs="Times New Roman"/>
          <w:b/>
          <w:bCs/>
          <w:sz w:val="24"/>
          <w:szCs w:val="24"/>
        </w:rPr>
        <w:lastRenderedPageBreak/>
        <w:t xml:space="preserve">Supplementary </w:t>
      </w:r>
      <w:r w:rsidR="006B62D4">
        <w:rPr>
          <w:rFonts w:ascii="Times New Roman" w:hAnsi="Times New Roman" w:cs="Times New Roman"/>
          <w:b/>
          <w:bCs/>
          <w:sz w:val="24"/>
          <w:szCs w:val="24"/>
        </w:rPr>
        <w:t>T</w:t>
      </w:r>
      <w:r w:rsidRPr="00214559">
        <w:rPr>
          <w:rFonts w:ascii="Times New Roman" w:hAnsi="Times New Roman" w:cs="Times New Roman"/>
          <w:b/>
          <w:bCs/>
          <w:sz w:val="24"/>
          <w:szCs w:val="24"/>
        </w:rPr>
        <w:t>able</w:t>
      </w:r>
      <w:r w:rsidRPr="00214559">
        <w:rPr>
          <w:rFonts w:ascii="Times New Roman" w:hAnsi="Times New Roman" w:cs="Times New Roman"/>
          <w:sz w:val="24"/>
          <w:szCs w:val="24"/>
        </w:rPr>
        <w:t xml:space="preserve"> </w:t>
      </w:r>
      <w:r w:rsidRPr="00214559">
        <w:rPr>
          <w:rFonts w:ascii="Times New Roman" w:hAnsi="Times New Roman" w:cs="Times New Roman"/>
          <w:b/>
          <w:bCs/>
          <w:sz w:val="24"/>
          <w:szCs w:val="24"/>
        </w:rPr>
        <w:t>1</w:t>
      </w:r>
      <w:r w:rsidRPr="00214559">
        <w:rPr>
          <w:rFonts w:ascii="Times New Roman" w:hAnsi="Times New Roman" w:cs="Times New Roman"/>
          <w:sz w:val="24"/>
          <w:szCs w:val="24"/>
        </w:rPr>
        <w:t xml:space="preserve"> | Crystallographic parameters of NM refined by X-ray diffraction Rietveld refinement. Space group: </w:t>
      </w:r>
      <w:r w:rsidRPr="00ED56F8">
        <w:rPr>
          <w:rFonts w:ascii="Times New Roman" w:hAnsi="Times New Roman" w:cs="Times New Roman"/>
          <w:i/>
          <w:iCs/>
          <w:sz w:val="24"/>
          <w:szCs w:val="24"/>
        </w:rPr>
        <w:t>P</w:t>
      </w:r>
      <w:r w:rsidRPr="00214559">
        <w:rPr>
          <w:rFonts w:ascii="Times New Roman" w:hAnsi="Times New Roman" w:cs="Times New Roman"/>
          <w:sz w:val="24"/>
          <w:szCs w:val="24"/>
        </w:rPr>
        <w:t>6</w:t>
      </w:r>
      <w:r w:rsidRPr="00214559">
        <w:rPr>
          <w:rFonts w:ascii="Times New Roman" w:hAnsi="Times New Roman" w:cs="Times New Roman"/>
          <w:sz w:val="24"/>
          <w:szCs w:val="24"/>
          <w:vertAlign w:val="subscript"/>
        </w:rPr>
        <w:t>3</w:t>
      </w:r>
      <w:r w:rsidRPr="00214559">
        <w:rPr>
          <w:rFonts w:ascii="Times New Roman" w:hAnsi="Times New Roman" w:cs="Times New Roman"/>
          <w:sz w:val="24"/>
          <w:szCs w:val="24"/>
        </w:rPr>
        <w:t>/</w:t>
      </w:r>
      <w:r w:rsidRPr="00ED56F8">
        <w:rPr>
          <w:rFonts w:ascii="Times New Roman" w:hAnsi="Times New Roman" w:cs="Times New Roman"/>
          <w:i/>
          <w:iCs/>
          <w:sz w:val="24"/>
          <w:szCs w:val="24"/>
        </w:rPr>
        <w:t>mmc</w:t>
      </w:r>
      <w:r w:rsidRPr="00214559">
        <w:rPr>
          <w:rFonts w:ascii="Times New Roman" w:hAnsi="Times New Roman" w:cs="Times New Roman"/>
          <w:sz w:val="24"/>
          <w:szCs w:val="24"/>
        </w:rPr>
        <w:t>, a</w:t>
      </w:r>
      <w:r w:rsidR="00ED56F8">
        <w:rPr>
          <w:rFonts w:ascii="Times New Roman" w:hAnsi="Times New Roman" w:cs="Times New Roman"/>
          <w:sz w:val="24"/>
          <w:szCs w:val="24"/>
        </w:rPr>
        <w:t xml:space="preserve"> </w:t>
      </w:r>
      <w:r w:rsidRPr="00214559">
        <w:rPr>
          <w:rFonts w:ascii="Times New Roman" w:hAnsi="Times New Roman" w:cs="Times New Roman"/>
          <w:sz w:val="24"/>
          <w:szCs w:val="24"/>
        </w:rPr>
        <w:t>=</w:t>
      </w:r>
      <w:r w:rsidR="00ED56F8">
        <w:rPr>
          <w:rFonts w:ascii="Times New Roman" w:hAnsi="Times New Roman" w:cs="Times New Roman"/>
          <w:sz w:val="24"/>
          <w:szCs w:val="24"/>
        </w:rPr>
        <w:t xml:space="preserve"> </w:t>
      </w:r>
      <w:r w:rsidRPr="00214559">
        <w:rPr>
          <w:rFonts w:ascii="Times New Roman" w:hAnsi="Times New Roman" w:cs="Times New Roman"/>
          <w:sz w:val="24"/>
          <w:szCs w:val="24"/>
        </w:rPr>
        <w:t>2.8961(5)</w:t>
      </w:r>
      <w:r w:rsidRPr="00214559">
        <w:rPr>
          <w:rFonts w:ascii="Times New Roman" w:eastAsia="等线" w:hAnsi="Times New Roman" w:cs="Times New Roman"/>
          <w:sz w:val="24"/>
          <w:szCs w:val="24"/>
        </w:rPr>
        <w:t xml:space="preserve"> Å, </w:t>
      </w:r>
      <w:r w:rsidRPr="00214559">
        <w:rPr>
          <w:rFonts w:ascii="Times New Roman" w:hAnsi="Times New Roman" w:cs="Times New Roman"/>
          <w:sz w:val="24"/>
          <w:szCs w:val="24"/>
        </w:rPr>
        <w:t>c</w:t>
      </w:r>
      <w:r w:rsidR="00ED56F8">
        <w:rPr>
          <w:rFonts w:ascii="Times New Roman" w:hAnsi="Times New Roman" w:cs="Times New Roman"/>
          <w:sz w:val="24"/>
          <w:szCs w:val="24"/>
        </w:rPr>
        <w:t xml:space="preserve"> </w:t>
      </w:r>
      <w:r w:rsidRPr="00214559">
        <w:rPr>
          <w:rFonts w:ascii="Times New Roman" w:hAnsi="Times New Roman" w:cs="Times New Roman"/>
          <w:sz w:val="24"/>
          <w:szCs w:val="24"/>
        </w:rPr>
        <w:t>=</w:t>
      </w:r>
      <w:r w:rsidR="00ED56F8">
        <w:rPr>
          <w:rFonts w:ascii="Times New Roman" w:hAnsi="Times New Roman" w:cs="Times New Roman"/>
          <w:sz w:val="24"/>
          <w:szCs w:val="24"/>
        </w:rPr>
        <w:t xml:space="preserve"> </w:t>
      </w:r>
      <w:r w:rsidRPr="00214559">
        <w:rPr>
          <w:rFonts w:ascii="Times New Roman" w:hAnsi="Times New Roman" w:cs="Times New Roman"/>
          <w:sz w:val="24"/>
          <w:szCs w:val="24"/>
        </w:rPr>
        <w:t>11.1714(7)</w:t>
      </w:r>
      <w:r w:rsidRPr="00214559">
        <w:rPr>
          <w:rFonts w:ascii="Times New Roman" w:eastAsia="等线" w:hAnsi="Times New Roman" w:cs="Times New Roman"/>
          <w:sz w:val="24"/>
          <w:szCs w:val="24"/>
        </w:rPr>
        <w:t xml:space="preserve"> Å,</w:t>
      </w:r>
      <w:r w:rsidRPr="00214559">
        <w:rPr>
          <w:rFonts w:ascii="Times New Roman" w:hAnsi="Times New Roman" w:cs="Times New Roman"/>
          <w:sz w:val="24"/>
          <w:szCs w:val="24"/>
        </w:rPr>
        <w:t xml:space="preserve"> V</w:t>
      </w:r>
      <w:r w:rsidR="00ED56F8">
        <w:rPr>
          <w:rFonts w:ascii="Times New Roman" w:hAnsi="Times New Roman" w:cs="Times New Roman"/>
          <w:sz w:val="24"/>
          <w:szCs w:val="24"/>
        </w:rPr>
        <w:t xml:space="preserve"> </w:t>
      </w:r>
      <w:r w:rsidRPr="00214559">
        <w:rPr>
          <w:rFonts w:ascii="Times New Roman" w:hAnsi="Times New Roman" w:cs="Times New Roman"/>
          <w:sz w:val="24"/>
          <w:szCs w:val="24"/>
        </w:rPr>
        <w:t>=</w:t>
      </w:r>
      <w:r w:rsidR="00ED56F8">
        <w:rPr>
          <w:rFonts w:ascii="Times New Roman" w:hAnsi="Times New Roman" w:cs="Times New Roman"/>
          <w:sz w:val="24"/>
          <w:szCs w:val="24"/>
        </w:rPr>
        <w:t xml:space="preserve"> </w:t>
      </w:r>
      <w:r w:rsidRPr="00214559">
        <w:rPr>
          <w:rFonts w:ascii="Times New Roman" w:hAnsi="Times New Roman" w:cs="Times New Roman"/>
          <w:sz w:val="24"/>
          <w:szCs w:val="24"/>
        </w:rPr>
        <w:t>81.14(9)</w:t>
      </w:r>
      <w:r w:rsidRPr="00214559">
        <w:rPr>
          <w:rFonts w:ascii="Times New Roman" w:eastAsia="等线" w:hAnsi="Times New Roman" w:cs="Times New Roman"/>
          <w:sz w:val="24"/>
          <w:szCs w:val="24"/>
        </w:rPr>
        <w:t xml:space="preserve"> Å</w:t>
      </w:r>
      <w:r w:rsidRPr="00214559">
        <w:rPr>
          <w:rFonts w:ascii="Times New Roman" w:eastAsia="等线" w:hAnsi="Times New Roman" w:cs="Times New Roman"/>
          <w:sz w:val="24"/>
          <w:szCs w:val="24"/>
          <w:vertAlign w:val="superscript"/>
        </w:rPr>
        <w:t>3</w:t>
      </w:r>
      <w:r w:rsidRPr="00214559">
        <w:rPr>
          <w:rFonts w:ascii="Times New Roman" w:eastAsia="等线" w:hAnsi="Times New Roman" w:cs="Times New Roman"/>
          <w:sz w:val="24"/>
          <w:szCs w:val="24"/>
        </w:rPr>
        <w:t xml:space="preserve">, </w:t>
      </w:r>
      <w:proofErr w:type="spellStart"/>
      <w:r w:rsidRPr="00214559">
        <w:rPr>
          <w:rFonts w:ascii="Times New Roman" w:hAnsi="Times New Roman" w:cs="Times New Roman"/>
          <w:sz w:val="24"/>
          <w:szCs w:val="24"/>
        </w:rPr>
        <w:t>R</w:t>
      </w:r>
      <w:r w:rsidRPr="00214559">
        <w:rPr>
          <w:rFonts w:ascii="Times New Roman" w:hAnsi="Times New Roman" w:cs="Times New Roman"/>
          <w:sz w:val="24"/>
          <w:szCs w:val="24"/>
          <w:vertAlign w:val="subscript"/>
        </w:rPr>
        <w:t>wp</w:t>
      </w:r>
      <w:proofErr w:type="spellEnd"/>
      <w:r w:rsidR="00ED56F8">
        <w:rPr>
          <w:rFonts w:ascii="Times New Roman" w:hAnsi="Times New Roman" w:cs="Times New Roman"/>
          <w:sz w:val="24"/>
          <w:szCs w:val="24"/>
          <w:vertAlign w:val="subscript"/>
        </w:rPr>
        <w:t xml:space="preserve"> </w:t>
      </w:r>
      <w:r w:rsidRPr="00214559">
        <w:rPr>
          <w:rFonts w:ascii="Times New Roman" w:hAnsi="Times New Roman" w:cs="Times New Roman"/>
          <w:sz w:val="24"/>
          <w:szCs w:val="24"/>
        </w:rPr>
        <w:t>=</w:t>
      </w:r>
      <w:r w:rsidR="00ED56F8">
        <w:rPr>
          <w:rFonts w:ascii="Times New Roman" w:hAnsi="Times New Roman" w:cs="Times New Roman"/>
          <w:sz w:val="24"/>
          <w:szCs w:val="24"/>
        </w:rPr>
        <w:t xml:space="preserve"> </w:t>
      </w:r>
      <w:r w:rsidRPr="00214559">
        <w:rPr>
          <w:rFonts w:ascii="Times New Roman" w:hAnsi="Times New Roman" w:cs="Times New Roman"/>
          <w:sz w:val="24"/>
          <w:szCs w:val="24"/>
        </w:rPr>
        <w:t>3.891</w:t>
      </w:r>
      <w:r w:rsidR="008D1C89">
        <w:rPr>
          <w:rFonts w:ascii="Times New Roman" w:hAnsi="Times New Roman" w:cs="Times New Roman"/>
          <w:sz w:val="24"/>
          <w:szCs w:val="24"/>
        </w:rPr>
        <w:t xml:space="preserve"> </w:t>
      </w:r>
      <w:r w:rsidRPr="00214559">
        <w:rPr>
          <w:rFonts w:ascii="Times New Roman" w:hAnsi="Times New Roman" w:cs="Times New Roman"/>
          <w:sz w:val="24"/>
          <w:szCs w:val="24"/>
        </w:rPr>
        <w:t>%, GOF</w:t>
      </w:r>
      <w:r w:rsidR="00ED56F8">
        <w:rPr>
          <w:rFonts w:ascii="Times New Roman" w:hAnsi="Times New Roman" w:cs="Times New Roman"/>
          <w:sz w:val="24"/>
          <w:szCs w:val="24"/>
        </w:rPr>
        <w:t xml:space="preserve"> </w:t>
      </w:r>
      <w:r w:rsidRPr="00214559">
        <w:rPr>
          <w:rFonts w:ascii="Times New Roman" w:hAnsi="Times New Roman" w:cs="Times New Roman"/>
          <w:sz w:val="24"/>
          <w:szCs w:val="24"/>
        </w:rPr>
        <w:t>=</w:t>
      </w:r>
      <w:r w:rsidR="00ED56F8">
        <w:rPr>
          <w:rFonts w:ascii="Times New Roman" w:hAnsi="Times New Roman" w:cs="Times New Roman"/>
          <w:sz w:val="24"/>
          <w:szCs w:val="24"/>
        </w:rPr>
        <w:t xml:space="preserve"> </w:t>
      </w:r>
      <w:r w:rsidRPr="00214559">
        <w:rPr>
          <w:rFonts w:ascii="Times New Roman" w:hAnsi="Times New Roman" w:cs="Times New Roman"/>
          <w:sz w:val="24"/>
          <w:szCs w:val="24"/>
        </w:rPr>
        <w:t>1.54.</w:t>
      </w:r>
    </w:p>
    <w:tbl>
      <w:tblPr>
        <w:tblStyle w:val="a7"/>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6"/>
        <w:gridCol w:w="1134"/>
        <w:gridCol w:w="1134"/>
        <w:gridCol w:w="1134"/>
        <w:gridCol w:w="1134"/>
        <w:gridCol w:w="1134"/>
        <w:gridCol w:w="1276"/>
      </w:tblGrid>
      <w:tr w:rsidR="00DD1541" w14:paraId="1F87C159" w14:textId="77777777" w:rsidTr="00DD1541">
        <w:trPr>
          <w:trHeight w:val="567"/>
          <w:jc w:val="center"/>
        </w:trPr>
        <w:tc>
          <w:tcPr>
            <w:tcW w:w="1276" w:type="dxa"/>
            <w:tcBorders>
              <w:top w:val="single" w:sz="8" w:space="0" w:color="auto"/>
              <w:left w:val="nil"/>
              <w:bottom w:val="single" w:sz="8" w:space="0" w:color="auto"/>
              <w:right w:val="nil"/>
            </w:tcBorders>
            <w:vAlign w:val="center"/>
            <w:hideMark/>
          </w:tcPr>
          <w:p w14:paraId="35C01C56" w14:textId="77777777" w:rsidR="00DD1541" w:rsidRPr="00F111C6" w:rsidRDefault="00DD1541" w:rsidP="00A51102">
            <w:pPr>
              <w:snapToGrid w:val="0"/>
              <w:rPr>
                <w:rFonts w:ascii="Times New Roman" w:hAnsi="Times New Roman" w:cs="Times New Roman"/>
                <w:b/>
                <w:bCs/>
              </w:rPr>
            </w:pPr>
            <w:r w:rsidRPr="00F111C6">
              <w:rPr>
                <w:rFonts w:ascii="Times New Roman" w:hAnsi="Times New Roman" w:cs="Times New Roman"/>
                <w:b/>
                <w:bCs/>
              </w:rPr>
              <w:t>Atom</w:t>
            </w:r>
          </w:p>
        </w:tc>
        <w:tc>
          <w:tcPr>
            <w:tcW w:w="1134" w:type="dxa"/>
            <w:tcBorders>
              <w:top w:val="single" w:sz="8" w:space="0" w:color="auto"/>
              <w:left w:val="nil"/>
              <w:bottom w:val="single" w:sz="8" w:space="0" w:color="auto"/>
              <w:right w:val="nil"/>
            </w:tcBorders>
            <w:vAlign w:val="center"/>
            <w:hideMark/>
          </w:tcPr>
          <w:p w14:paraId="260BEC15" w14:textId="77777777" w:rsidR="00DD1541" w:rsidRPr="00F111C6" w:rsidRDefault="00DD1541" w:rsidP="00A51102">
            <w:pPr>
              <w:snapToGrid w:val="0"/>
              <w:rPr>
                <w:rFonts w:ascii="Times New Roman" w:hAnsi="Times New Roman" w:cs="Times New Roman"/>
                <w:b/>
                <w:bCs/>
              </w:rPr>
            </w:pPr>
            <w:r w:rsidRPr="00F111C6">
              <w:rPr>
                <w:rFonts w:ascii="Times New Roman" w:hAnsi="Times New Roman" w:cs="Times New Roman"/>
                <w:b/>
                <w:bCs/>
              </w:rPr>
              <w:t>Site</w:t>
            </w:r>
          </w:p>
        </w:tc>
        <w:tc>
          <w:tcPr>
            <w:tcW w:w="1134" w:type="dxa"/>
            <w:tcBorders>
              <w:top w:val="single" w:sz="8" w:space="0" w:color="auto"/>
              <w:left w:val="nil"/>
              <w:bottom w:val="single" w:sz="8" w:space="0" w:color="auto"/>
              <w:right w:val="nil"/>
            </w:tcBorders>
            <w:vAlign w:val="center"/>
            <w:hideMark/>
          </w:tcPr>
          <w:p w14:paraId="326C9721" w14:textId="77777777" w:rsidR="00DD1541" w:rsidRPr="00F111C6" w:rsidRDefault="00DD1541" w:rsidP="00A51102">
            <w:pPr>
              <w:snapToGrid w:val="0"/>
              <w:rPr>
                <w:rFonts w:ascii="Times New Roman" w:hAnsi="Times New Roman" w:cs="Times New Roman"/>
                <w:b/>
                <w:bCs/>
              </w:rPr>
            </w:pPr>
            <w:r w:rsidRPr="00F111C6">
              <w:rPr>
                <w:rFonts w:ascii="Times New Roman" w:hAnsi="Times New Roman" w:cs="Times New Roman"/>
                <w:b/>
                <w:bCs/>
              </w:rPr>
              <w:t>x</w:t>
            </w:r>
          </w:p>
        </w:tc>
        <w:tc>
          <w:tcPr>
            <w:tcW w:w="1134" w:type="dxa"/>
            <w:tcBorders>
              <w:top w:val="single" w:sz="8" w:space="0" w:color="auto"/>
              <w:left w:val="nil"/>
              <w:bottom w:val="single" w:sz="8" w:space="0" w:color="auto"/>
              <w:right w:val="nil"/>
            </w:tcBorders>
            <w:vAlign w:val="center"/>
            <w:hideMark/>
          </w:tcPr>
          <w:p w14:paraId="0AEE9AFE" w14:textId="77777777" w:rsidR="00DD1541" w:rsidRPr="00F111C6" w:rsidRDefault="00DD1541" w:rsidP="00A51102">
            <w:pPr>
              <w:snapToGrid w:val="0"/>
              <w:rPr>
                <w:rFonts w:ascii="Times New Roman" w:hAnsi="Times New Roman" w:cs="Times New Roman"/>
                <w:b/>
                <w:bCs/>
              </w:rPr>
            </w:pPr>
            <w:r w:rsidRPr="00F111C6">
              <w:rPr>
                <w:rFonts w:ascii="Times New Roman" w:hAnsi="Times New Roman" w:cs="Times New Roman"/>
                <w:b/>
                <w:bCs/>
              </w:rPr>
              <w:t>y</w:t>
            </w:r>
          </w:p>
        </w:tc>
        <w:tc>
          <w:tcPr>
            <w:tcW w:w="1134" w:type="dxa"/>
            <w:tcBorders>
              <w:top w:val="single" w:sz="8" w:space="0" w:color="auto"/>
              <w:left w:val="nil"/>
              <w:bottom w:val="single" w:sz="8" w:space="0" w:color="auto"/>
              <w:right w:val="nil"/>
            </w:tcBorders>
            <w:vAlign w:val="center"/>
            <w:hideMark/>
          </w:tcPr>
          <w:p w14:paraId="7EBCB91E" w14:textId="77777777" w:rsidR="00DD1541" w:rsidRPr="00F111C6" w:rsidRDefault="00DD1541" w:rsidP="00A51102">
            <w:pPr>
              <w:snapToGrid w:val="0"/>
              <w:rPr>
                <w:rFonts w:ascii="Times New Roman" w:hAnsi="Times New Roman" w:cs="Times New Roman"/>
                <w:b/>
                <w:bCs/>
              </w:rPr>
            </w:pPr>
            <w:r w:rsidRPr="00F111C6">
              <w:rPr>
                <w:rFonts w:ascii="Times New Roman" w:hAnsi="Times New Roman" w:cs="Times New Roman"/>
                <w:b/>
                <w:bCs/>
              </w:rPr>
              <w:t>z</w:t>
            </w:r>
          </w:p>
        </w:tc>
        <w:tc>
          <w:tcPr>
            <w:tcW w:w="1134" w:type="dxa"/>
            <w:tcBorders>
              <w:top w:val="single" w:sz="8" w:space="0" w:color="auto"/>
              <w:left w:val="nil"/>
              <w:bottom w:val="single" w:sz="8" w:space="0" w:color="auto"/>
              <w:right w:val="nil"/>
            </w:tcBorders>
            <w:vAlign w:val="center"/>
            <w:hideMark/>
          </w:tcPr>
          <w:p w14:paraId="2916B29B" w14:textId="77777777" w:rsidR="00DD1541" w:rsidRPr="00F111C6" w:rsidRDefault="00DD1541" w:rsidP="00A51102">
            <w:pPr>
              <w:snapToGrid w:val="0"/>
              <w:rPr>
                <w:rFonts w:ascii="Times New Roman" w:hAnsi="Times New Roman" w:cs="Times New Roman"/>
                <w:b/>
                <w:bCs/>
              </w:rPr>
            </w:pPr>
            <w:r w:rsidRPr="00F111C6">
              <w:rPr>
                <w:rFonts w:ascii="Times New Roman" w:hAnsi="Times New Roman" w:cs="Times New Roman"/>
                <w:b/>
                <w:bCs/>
              </w:rPr>
              <w:t>Frac</w:t>
            </w:r>
          </w:p>
        </w:tc>
        <w:tc>
          <w:tcPr>
            <w:tcW w:w="1276" w:type="dxa"/>
            <w:tcBorders>
              <w:top w:val="single" w:sz="8" w:space="0" w:color="auto"/>
              <w:left w:val="nil"/>
              <w:bottom w:val="single" w:sz="8" w:space="0" w:color="auto"/>
              <w:right w:val="nil"/>
            </w:tcBorders>
            <w:vAlign w:val="center"/>
            <w:hideMark/>
          </w:tcPr>
          <w:p w14:paraId="66CE9DC7" w14:textId="77777777" w:rsidR="00DD1541" w:rsidRPr="00F111C6" w:rsidRDefault="00DD1541" w:rsidP="00A51102">
            <w:pPr>
              <w:snapToGrid w:val="0"/>
              <w:rPr>
                <w:rFonts w:ascii="Times New Roman" w:hAnsi="Times New Roman" w:cs="Times New Roman"/>
                <w:b/>
                <w:bCs/>
              </w:rPr>
            </w:pPr>
            <w:proofErr w:type="spellStart"/>
            <w:r w:rsidRPr="00F111C6">
              <w:rPr>
                <w:rFonts w:ascii="Times New Roman" w:hAnsi="Times New Roman" w:cs="Times New Roman"/>
                <w:b/>
                <w:bCs/>
              </w:rPr>
              <w:t>Uiso</w:t>
            </w:r>
            <w:proofErr w:type="spellEnd"/>
            <w:r w:rsidRPr="00F111C6">
              <w:rPr>
                <w:rFonts w:ascii="Times New Roman" w:hAnsi="Times New Roman" w:cs="Times New Roman"/>
                <w:b/>
                <w:bCs/>
              </w:rPr>
              <w:t xml:space="preserve"> (</w:t>
            </w:r>
            <w:r w:rsidRPr="00F111C6">
              <w:rPr>
                <w:rFonts w:ascii="Times New Roman" w:eastAsia="等线" w:hAnsi="Times New Roman" w:cs="Times New Roman"/>
                <w:b/>
                <w:bCs/>
              </w:rPr>
              <w:t>Å</w:t>
            </w:r>
            <w:r w:rsidRPr="00F111C6">
              <w:rPr>
                <w:rFonts w:ascii="Times New Roman" w:eastAsia="等线" w:hAnsi="Times New Roman" w:cs="Times New Roman"/>
                <w:b/>
                <w:bCs/>
                <w:vertAlign w:val="superscript"/>
              </w:rPr>
              <w:t>2</w:t>
            </w:r>
            <w:r w:rsidRPr="00F111C6">
              <w:rPr>
                <w:rFonts w:ascii="Times New Roman" w:hAnsi="Times New Roman" w:cs="Times New Roman"/>
                <w:b/>
                <w:bCs/>
              </w:rPr>
              <w:t>)</w:t>
            </w:r>
          </w:p>
        </w:tc>
      </w:tr>
      <w:tr w:rsidR="00DD1541" w14:paraId="63C95042" w14:textId="77777777" w:rsidTr="00DD1541">
        <w:trPr>
          <w:trHeight w:val="567"/>
          <w:jc w:val="center"/>
        </w:trPr>
        <w:tc>
          <w:tcPr>
            <w:tcW w:w="1276" w:type="dxa"/>
            <w:tcBorders>
              <w:top w:val="single" w:sz="8" w:space="0" w:color="auto"/>
              <w:left w:val="nil"/>
              <w:bottom w:val="nil"/>
              <w:right w:val="nil"/>
            </w:tcBorders>
            <w:vAlign w:val="center"/>
            <w:hideMark/>
          </w:tcPr>
          <w:p w14:paraId="361135F2" w14:textId="77777777" w:rsidR="00DD1541" w:rsidRPr="00F111C6" w:rsidRDefault="00DD1541" w:rsidP="00A51102">
            <w:pPr>
              <w:snapToGrid w:val="0"/>
              <w:rPr>
                <w:rFonts w:ascii="Times New Roman" w:hAnsi="Times New Roman" w:cs="Times New Roman"/>
              </w:rPr>
            </w:pPr>
            <w:r w:rsidRPr="00F111C6">
              <w:rPr>
                <w:rFonts w:ascii="Times New Roman" w:hAnsi="Times New Roman" w:cs="Times New Roman"/>
              </w:rPr>
              <w:t>Na</w:t>
            </w:r>
            <w:r w:rsidRPr="00F111C6">
              <w:rPr>
                <w:rFonts w:ascii="Times New Roman" w:hAnsi="Times New Roman" w:cs="Times New Roman"/>
                <w:vertAlign w:val="subscript"/>
              </w:rPr>
              <w:t>e</w:t>
            </w:r>
          </w:p>
        </w:tc>
        <w:tc>
          <w:tcPr>
            <w:tcW w:w="1134" w:type="dxa"/>
            <w:tcBorders>
              <w:top w:val="single" w:sz="8" w:space="0" w:color="auto"/>
              <w:left w:val="nil"/>
              <w:bottom w:val="nil"/>
              <w:right w:val="nil"/>
            </w:tcBorders>
            <w:vAlign w:val="center"/>
            <w:hideMark/>
          </w:tcPr>
          <w:p w14:paraId="4D4F4ABF" w14:textId="77777777" w:rsidR="00DD1541" w:rsidRPr="00F111C6" w:rsidRDefault="00DD1541" w:rsidP="00A51102">
            <w:pPr>
              <w:snapToGrid w:val="0"/>
              <w:rPr>
                <w:rFonts w:ascii="Times New Roman" w:hAnsi="Times New Roman" w:cs="Times New Roman"/>
              </w:rPr>
            </w:pPr>
            <w:r w:rsidRPr="00F111C6">
              <w:rPr>
                <w:rFonts w:ascii="Times New Roman" w:hAnsi="Times New Roman" w:cs="Times New Roman"/>
              </w:rPr>
              <w:t>2d</w:t>
            </w:r>
          </w:p>
        </w:tc>
        <w:tc>
          <w:tcPr>
            <w:tcW w:w="1134" w:type="dxa"/>
            <w:tcBorders>
              <w:top w:val="single" w:sz="8" w:space="0" w:color="auto"/>
              <w:left w:val="nil"/>
              <w:bottom w:val="nil"/>
              <w:right w:val="nil"/>
            </w:tcBorders>
            <w:vAlign w:val="center"/>
            <w:hideMark/>
          </w:tcPr>
          <w:p w14:paraId="75F36650" w14:textId="77777777" w:rsidR="00DD1541" w:rsidRPr="00F111C6" w:rsidRDefault="00DD1541" w:rsidP="00A51102">
            <w:pPr>
              <w:snapToGrid w:val="0"/>
              <w:rPr>
                <w:rFonts w:ascii="Times New Roman" w:hAnsi="Times New Roman" w:cs="Times New Roman"/>
              </w:rPr>
            </w:pPr>
            <w:r w:rsidRPr="00F111C6">
              <w:rPr>
                <w:rFonts w:ascii="Times New Roman" w:hAnsi="Times New Roman" w:cs="Times New Roman"/>
              </w:rPr>
              <w:t>2/3</w:t>
            </w:r>
          </w:p>
        </w:tc>
        <w:tc>
          <w:tcPr>
            <w:tcW w:w="1134" w:type="dxa"/>
            <w:tcBorders>
              <w:top w:val="single" w:sz="8" w:space="0" w:color="auto"/>
              <w:left w:val="nil"/>
              <w:bottom w:val="nil"/>
              <w:right w:val="nil"/>
            </w:tcBorders>
            <w:vAlign w:val="center"/>
            <w:hideMark/>
          </w:tcPr>
          <w:p w14:paraId="15A8FE9B" w14:textId="77777777" w:rsidR="00DD1541" w:rsidRPr="00F111C6" w:rsidRDefault="00DD1541" w:rsidP="00A51102">
            <w:pPr>
              <w:snapToGrid w:val="0"/>
              <w:rPr>
                <w:rFonts w:ascii="Times New Roman" w:hAnsi="Times New Roman" w:cs="Times New Roman"/>
              </w:rPr>
            </w:pPr>
            <w:r w:rsidRPr="00F111C6">
              <w:rPr>
                <w:rFonts w:ascii="Times New Roman" w:hAnsi="Times New Roman" w:cs="Times New Roman"/>
              </w:rPr>
              <w:t>1/3</w:t>
            </w:r>
          </w:p>
        </w:tc>
        <w:tc>
          <w:tcPr>
            <w:tcW w:w="1134" w:type="dxa"/>
            <w:tcBorders>
              <w:top w:val="single" w:sz="8" w:space="0" w:color="auto"/>
              <w:left w:val="nil"/>
              <w:bottom w:val="nil"/>
              <w:right w:val="nil"/>
            </w:tcBorders>
            <w:vAlign w:val="center"/>
            <w:hideMark/>
          </w:tcPr>
          <w:p w14:paraId="0F3C3762" w14:textId="77777777" w:rsidR="00DD1541" w:rsidRPr="00F111C6" w:rsidRDefault="00DD1541" w:rsidP="00A51102">
            <w:pPr>
              <w:snapToGrid w:val="0"/>
              <w:rPr>
                <w:rFonts w:ascii="Times New Roman" w:hAnsi="Times New Roman" w:cs="Times New Roman"/>
              </w:rPr>
            </w:pPr>
            <w:r w:rsidRPr="00F111C6">
              <w:rPr>
                <w:rFonts w:ascii="Times New Roman" w:hAnsi="Times New Roman" w:cs="Times New Roman"/>
              </w:rPr>
              <w:t>1/4</w:t>
            </w:r>
          </w:p>
        </w:tc>
        <w:tc>
          <w:tcPr>
            <w:tcW w:w="1134" w:type="dxa"/>
            <w:tcBorders>
              <w:top w:val="single" w:sz="8" w:space="0" w:color="auto"/>
              <w:left w:val="nil"/>
              <w:bottom w:val="nil"/>
              <w:right w:val="nil"/>
            </w:tcBorders>
            <w:vAlign w:val="center"/>
            <w:hideMark/>
          </w:tcPr>
          <w:p w14:paraId="1425717D" w14:textId="77777777" w:rsidR="00DD1541" w:rsidRPr="00F111C6" w:rsidRDefault="00DD1541" w:rsidP="00A51102">
            <w:pPr>
              <w:snapToGrid w:val="0"/>
              <w:rPr>
                <w:rFonts w:ascii="Times New Roman" w:hAnsi="Times New Roman" w:cs="Times New Roman"/>
              </w:rPr>
            </w:pPr>
            <w:r w:rsidRPr="00F111C6">
              <w:rPr>
                <w:rFonts w:ascii="Times New Roman" w:hAnsi="Times New Roman" w:cs="Times New Roman"/>
              </w:rPr>
              <w:t>0.5029</w:t>
            </w:r>
          </w:p>
        </w:tc>
        <w:tc>
          <w:tcPr>
            <w:tcW w:w="1276" w:type="dxa"/>
            <w:tcBorders>
              <w:top w:val="single" w:sz="8" w:space="0" w:color="auto"/>
              <w:left w:val="nil"/>
              <w:bottom w:val="nil"/>
              <w:right w:val="nil"/>
            </w:tcBorders>
            <w:vAlign w:val="center"/>
            <w:hideMark/>
          </w:tcPr>
          <w:p w14:paraId="7B7F7570" w14:textId="77777777" w:rsidR="00DD1541" w:rsidRPr="00F111C6" w:rsidRDefault="00DD1541" w:rsidP="00A51102">
            <w:pPr>
              <w:snapToGrid w:val="0"/>
              <w:rPr>
                <w:rFonts w:ascii="Times New Roman" w:hAnsi="Times New Roman" w:cs="Times New Roman"/>
              </w:rPr>
            </w:pPr>
            <w:r w:rsidRPr="00F111C6">
              <w:rPr>
                <w:rFonts w:ascii="Times New Roman" w:hAnsi="Times New Roman" w:cs="Times New Roman"/>
              </w:rPr>
              <w:t>0.089(5)</w:t>
            </w:r>
          </w:p>
        </w:tc>
      </w:tr>
      <w:tr w:rsidR="00DD1541" w14:paraId="6FB7C0FF" w14:textId="77777777" w:rsidTr="00DD1541">
        <w:trPr>
          <w:trHeight w:val="567"/>
          <w:jc w:val="center"/>
        </w:trPr>
        <w:tc>
          <w:tcPr>
            <w:tcW w:w="1276" w:type="dxa"/>
            <w:vAlign w:val="center"/>
            <w:hideMark/>
          </w:tcPr>
          <w:p w14:paraId="3D18D682" w14:textId="77777777" w:rsidR="00DD1541" w:rsidRPr="00F111C6" w:rsidRDefault="00DD1541" w:rsidP="00A51102">
            <w:pPr>
              <w:snapToGrid w:val="0"/>
              <w:rPr>
                <w:rFonts w:ascii="Times New Roman" w:hAnsi="Times New Roman" w:cs="Times New Roman"/>
              </w:rPr>
            </w:pPr>
            <w:proofErr w:type="spellStart"/>
            <w:r w:rsidRPr="00F111C6">
              <w:rPr>
                <w:rFonts w:ascii="Times New Roman" w:hAnsi="Times New Roman" w:cs="Times New Roman"/>
              </w:rPr>
              <w:t>Na</w:t>
            </w:r>
            <w:r w:rsidRPr="00F111C6">
              <w:rPr>
                <w:rFonts w:ascii="Times New Roman" w:hAnsi="Times New Roman" w:cs="Times New Roman"/>
                <w:vertAlign w:val="subscript"/>
              </w:rPr>
              <w:t>f</w:t>
            </w:r>
            <w:proofErr w:type="spellEnd"/>
          </w:p>
        </w:tc>
        <w:tc>
          <w:tcPr>
            <w:tcW w:w="1134" w:type="dxa"/>
            <w:vAlign w:val="center"/>
            <w:hideMark/>
          </w:tcPr>
          <w:p w14:paraId="7CEA0D98" w14:textId="77777777" w:rsidR="00DD1541" w:rsidRPr="00F111C6" w:rsidRDefault="00DD1541" w:rsidP="00A51102">
            <w:pPr>
              <w:snapToGrid w:val="0"/>
              <w:rPr>
                <w:rFonts w:ascii="Times New Roman" w:hAnsi="Times New Roman" w:cs="Times New Roman"/>
              </w:rPr>
            </w:pPr>
            <w:r w:rsidRPr="00F111C6">
              <w:rPr>
                <w:rFonts w:ascii="Times New Roman" w:hAnsi="Times New Roman" w:cs="Times New Roman"/>
              </w:rPr>
              <w:t>2b</w:t>
            </w:r>
          </w:p>
        </w:tc>
        <w:tc>
          <w:tcPr>
            <w:tcW w:w="1134" w:type="dxa"/>
            <w:vAlign w:val="center"/>
            <w:hideMark/>
          </w:tcPr>
          <w:p w14:paraId="3A186E4A" w14:textId="77777777" w:rsidR="00DD1541" w:rsidRPr="00F111C6" w:rsidRDefault="00DD1541" w:rsidP="00A51102">
            <w:pPr>
              <w:snapToGrid w:val="0"/>
              <w:rPr>
                <w:rFonts w:ascii="Times New Roman" w:hAnsi="Times New Roman" w:cs="Times New Roman"/>
              </w:rPr>
            </w:pPr>
            <w:r w:rsidRPr="00F111C6">
              <w:rPr>
                <w:rFonts w:ascii="Times New Roman" w:hAnsi="Times New Roman" w:cs="Times New Roman"/>
              </w:rPr>
              <w:t>0</w:t>
            </w:r>
          </w:p>
        </w:tc>
        <w:tc>
          <w:tcPr>
            <w:tcW w:w="1134" w:type="dxa"/>
            <w:vAlign w:val="center"/>
            <w:hideMark/>
          </w:tcPr>
          <w:p w14:paraId="564BE047" w14:textId="77777777" w:rsidR="00DD1541" w:rsidRPr="00F111C6" w:rsidRDefault="00DD1541" w:rsidP="00A51102">
            <w:pPr>
              <w:snapToGrid w:val="0"/>
              <w:rPr>
                <w:rFonts w:ascii="Times New Roman" w:hAnsi="Times New Roman" w:cs="Times New Roman"/>
              </w:rPr>
            </w:pPr>
            <w:r w:rsidRPr="00F111C6">
              <w:rPr>
                <w:rFonts w:ascii="Times New Roman" w:hAnsi="Times New Roman" w:cs="Times New Roman"/>
              </w:rPr>
              <w:t>0</w:t>
            </w:r>
          </w:p>
        </w:tc>
        <w:tc>
          <w:tcPr>
            <w:tcW w:w="1134" w:type="dxa"/>
            <w:vAlign w:val="center"/>
            <w:hideMark/>
          </w:tcPr>
          <w:p w14:paraId="37E7E400" w14:textId="77777777" w:rsidR="00DD1541" w:rsidRPr="00F111C6" w:rsidRDefault="00DD1541" w:rsidP="00A51102">
            <w:pPr>
              <w:snapToGrid w:val="0"/>
              <w:rPr>
                <w:rFonts w:ascii="Times New Roman" w:hAnsi="Times New Roman" w:cs="Times New Roman"/>
              </w:rPr>
            </w:pPr>
            <w:r w:rsidRPr="00F111C6">
              <w:rPr>
                <w:rFonts w:ascii="Times New Roman" w:hAnsi="Times New Roman" w:cs="Times New Roman"/>
              </w:rPr>
              <w:t>1/4</w:t>
            </w:r>
          </w:p>
        </w:tc>
        <w:tc>
          <w:tcPr>
            <w:tcW w:w="1134" w:type="dxa"/>
            <w:vAlign w:val="center"/>
            <w:hideMark/>
          </w:tcPr>
          <w:p w14:paraId="5622B688" w14:textId="77777777" w:rsidR="00DD1541" w:rsidRPr="00F111C6" w:rsidRDefault="00DD1541" w:rsidP="00A51102">
            <w:pPr>
              <w:snapToGrid w:val="0"/>
              <w:rPr>
                <w:rFonts w:ascii="Times New Roman" w:hAnsi="Times New Roman" w:cs="Times New Roman"/>
              </w:rPr>
            </w:pPr>
            <w:r w:rsidRPr="00F111C6">
              <w:rPr>
                <w:rFonts w:ascii="Times New Roman" w:hAnsi="Times New Roman" w:cs="Times New Roman"/>
              </w:rPr>
              <w:t>0.1971</w:t>
            </w:r>
          </w:p>
        </w:tc>
        <w:tc>
          <w:tcPr>
            <w:tcW w:w="1276" w:type="dxa"/>
            <w:vAlign w:val="center"/>
            <w:hideMark/>
          </w:tcPr>
          <w:p w14:paraId="0CC153C7" w14:textId="77777777" w:rsidR="00DD1541" w:rsidRPr="00F111C6" w:rsidRDefault="00DD1541" w:rsidP="00A51102">
            <w:pPr>
              <w:snapToGrid w:val="0"/>
              <w:rPr>
                <w:rFonts w:ascii="Times New Roman" w:hAnsi="Times New Roman" w:cs="Times New Roman"/>
              </w:rPr>
            </w:pPr>
            <w:r w:rsidRPr="00F111C6">
              <w:rPr>
                <w:rFonts w:ascii="Times New Roman" w:hAnsi="Times New Roman" w:cs="Times New Roman"/>
              </w:rPr>
              <w:t>0.118(3)</w:t>
            </w:r>
          </w:p>
        </w:tc>
      </w:tr>
      <w:tr w:rsidR="00DD1541" w14:paraId="103244A4" w14:textId="77777777" w:rsidTr="00DD1541">
        <w:trPr>
          <w:trHeight w:val="567"/>
          <w:jc w:val="center"/>
        </w:trPr>
        <w:tc>
          <w:tcPr>
            <w:tcW w:w="1276" w:type="dxa"/>
            <w:vAlign w:val="center"/>
            <w:hideMark/>
          </w:tcPr>
          <w:p w14:paraId="7773F051" w14:textId="77777777" w:rsidR="00DD1541" w:rsidRPr="00F111C6" w:rsidRDefault="00DD1541" w:rsidP="00A51102">
            <w:pPr>
              <w:snapToGrid w:val="0"/>
              <w:rPr>
                <w:rFonts w:ascii="Times New Roman" w:hAnsi="Times New Roman" w:cs="Times New Roman"/>
              </w:rPr>
            </w:pPr>
            <w:r w:rsidRPr="00F111C6">
              <w:rPr>
                <w:rFonts w:ascii="Times New Roman" w:hAnsi="Times New Roman" w:cs="Times New Roman"/>
              </w:rPr>
              <w:t>Ni</w:t>
            </w:r>
          </w:p>
        </w:tc>
        <w:tc>
          <w:tcPr>
            <w:tcW w:w="1134" w:type="dxa"/>
            <w:vAlign w:val="center"/>
            <w:hideMark/>
          </w:tcPr>
          <w:p w14:paraId="35D75308" w14:textId="77777777" w:rsidR="00DD1541" w:rsidRPr="00F111C6" w:rsidRDefault="00DD1541" w:rsidP="00A51102">
            <w:pPr>
              <w:snapToGrid w:val="0"/>
              <w:rPr>
                <w:rFonts w:ascii="Times New Roman" w:hAnsi="Times New Roman" w:cs="Times New Roman"/>
              </w:rPr>
            </w:pPr>
            <w:r w:rsidRPr="00F111C6">
              <w:rPr>
                <w:rFonts w:ascii="Times New Roman" w:hAnsi="Times New Roman" w:cs="Times New Roman"/>
              </w:rPr>
              <w:t>2a</w:t>
            </w:r>
          </w:p>
        </w:tc>
        <w:tc>
          <w:tcPr>
            <w:tcW w:w="1134" w:type="dxa"/>
            <w:vAlign w:val="center"/>
            <w:hideMark/>
          </w:tcPr>
          <w:p w14:paraId="20991A46" w14:textId="77777777" w:rsidR="00DD1541" w:rsidRPr="00F111C6" w:rsidRDefault="00DD1541" w:rsidP="00A51102">
            <w:pPr>
              <w:snapToGrid w:val="0"/>
              <w:rPr>
                <w:rFonts w:ascii="Times New Roman" w:hAnsi="Times New Roman" w:cs="Times New Roman"/>
              </w:rPr>
            </w:pPr>
            <w:r w:rsidRPr="00F111C6">
              <w:rPr>
                <w:rFonts w:ascii="Times New Roman" w:hAnsi="Times New Roman" w:cs="Times New Roman"/>
              </w:rPr>
              <w:t>0</w:t>
            </w:r>
          </w:p>
        </w:tc>
        <w:tc>
          <w:tcPr>
            <w:tcW w:w="1134" w:type="dxa"/>
            <w:vAlign w:val="center"/>
            <w:hideMark/>
          </w:tcPr>
          <w:p w14:paraId="2C91A408" w14:textId="77777777" w:rsidR="00DD1541" w:rsidRPr="00F111C6" w:rsidRDefault="00DD1541" w:rsidP="00A51102">
            <w:pPr>
              <w:snapToGrid w:val="0"/>
              <w:rPr>
                <w:rFonts w:ascii="Times New Roman" w:hAnsi="Times New Roman" w:cs="Times New Roman"/>
              </w:rPr>
            </w:pPr>
            <w:r w:rsidRPr="00F111C6">
              <w:rPr>
                <w:rFonts w:ascii="Times New Roman" w:hAnsi="Times New Roman" w:cs="Times New Roman"/>
              </w:rPr>
              <w:t>0</w:t>
            </w:r>
          </w:p>
        </w:tc>
        <w:tc>
          <w:tcPr>
            <w:tcW w:w="1134" w:type="dxa"/>
            <w:vAlign w:val="center"/>
            <w:hideMark/>
          </w:tcPr>
          <w:p w14:paraId="6A4E8E03" w14:textId="77777777" w:rsidR="00DD1541" w:rsidRPr="00F111C6" w:rsidRDefault="00DD1541" w:rsidP="00A51102">
            <w:pPr>
              <w:snapToGrid w:val="0"/>
              <w:rPr>
                <w:rFonts w:ascii="Times New Roman" w:hAnsi="Times New Roman" w:cs="Times New Roman"/>
              </w:rPr>
            </w:pPr>
            <w:r w:rsidRPr="00F111C6">
              <w:rPr>
                <w:rFonts w:ascii="Times New Roman" w:hAnsi="Times New Roman" w:cs="Times New Roman"/>
              </w:rPr>
              <w:t>0</w:t>
            </w:r>
          </w:p>
        </w:tc>
        <w:tc>
          <w:tcPr>
            <w:tcW w:w="1134" w:type="dxa"/>
            <w:vAlign w:val="center"/>
            <w:hideMark/>
          </w:tcPr>
          <w:p w14:paraId="62AAF163" w14:textId="77777777" w:rsidR="00DD1541" w:rsidRPr="00F111C6" w:rsidRDefault="00DD1541" w:rsidP="00A51102">
            <w:pPr>
              <w:snapToGrid w:val="0"/>
              <w:rPr>
                <w:rFonts w:ascii="Times New Roman" w:hAnsi="Times New Roman" w:cs="Times New Roman"/>
              </w:rPr>
            </w:pPr>
            <w:r w:rsidRPr="00F111C6">
              <w:rPr>
                <w:rFonts w:ascii="Times New Roman" w:hAnsi="Times New Roman" w:cs="Times New Roman"/>
              </w:rPr>
              <w:t>0.3500</w:t>
            </w:r>
          </w:p>
        </w:tc>
        <w:tc>
          <w:tcPr>
            <w:tcW w:w="1276" w:type="dxa"/>
            <w:vAlign w:val="center"/>
            <w:hideMark/>
          </w:tcPr>
          <w:p w14:paraId="52FB5D2C" w14:textId="77777777" w:rsidR="00DD1541" w:rsidRPr="00F111C6" w:rsidRDefault="00DD1541" w:rsidP="00A51102">
            <w:pPr>
              <w:snapToGrid w:val="0"/>
              <w:rPr>
                <w:rFonts w:ascii="Times New Roman" w:hAnsi="Times New Roman" w:cs="Times New Roman"/>
              </w:rPr>
            </w:pPr>
            <w:r w:rsidRPr="00F111C6">
              <w:rPr>
                <w:rFonts w:ascii="Times New Roman" w:hAnsi="Times New Roman" w:cs="Times New Roman"/>
              </w:rPr>
              <w:t>0.051(9)</w:t>
            </w:r>
          </w:p>
        </w:tc>
      </w:tr>
      <w:tr w:rsidR="00DD1541" w14:paraId="6C076CEF" w14:textId="77777777" w:rsidTr="00DD1541">
        <w:trPr>
          <w:trHeight w:val="567"/>
          <w:jc w:val="center"/>
        </w:trPr>
        <w:tc>
          <w:tcPr>
            <w:tcW w:w="1276" w:type="dxa"/>
            <w:vAlign w:val="center"/>
            <w:hideMark/>
          </w:tcPr>
          <w:p w14:paraId="73801161" w14:textId="77777777" w:rsidR="00DD1541" w:rsidRPr="00F111C6" w:rsidRDefault="00DD1541" w:rsidP="00A51102">
            <w:pPr>
              <w:snapToGrid w:val="0"/>
              <w:rPr>
                <w:rFonts w:ascii="Times New Roman" w:hAnsi="Times New Roman" w:cs="Times New Roman"/>
              </w:rPr>
            </w:pPr>
            <w:r w:rsidRPr="00F111C6">
              <w:rPr>
                <w:rFonts w:ascii="Times New Roman" w:hAnsi="Times New Roman" w:cs="Times New Roman"/>
              </w:rPr>
              <w:t>Mn</w:t>
            </w:r>
          </w:p>
        </w:tc>
        <w:tc>
          <w:tcPr>
            <w:tcW w:w="1134" w:type="dxa"/>
            <w:vAlign w:val="center"/>
            <w:hideMark/>
          </w:tcPr>
          <w:p w14:paraId="1327B339" w14:textId="77777777" w:rsidR="00DD1541" w:rsidRPr="00F111C6" w:rsidRDefault="00DD1541" w:rsidP="00A51102">
            <w:pPr>
              <w:snapToGrid w:val="0"/>
              <w:rPr>
                <w:rFonts w:ascii="Times New Roman" w:hAnsi="Times New Roman" w:cs="Times New Roman"/>
              </w:rPr>
            </w:pPr>
            <w:r w:rsidRPr="00F111C6">
              <w:rPr>
                <w:rFonts w:ascii="Times New Roman" w:hAnsi="Times New Roman" w:cs="Times New Roman"/>
              </w:rPr>
              <w:t>2a</w:t>
            </w:r>
          </w:p>
        </w:tc>
        <w:tc>
          <w:tcPr>
            <w:tcW w:w="1134" w:type="dxa"/>
            <w:vAlign w:val="center"/>
            <w:hideMark/>
          </w:tcPr>
          <w:p w14:paraId="75134448" w14:textId="77777777" w:rsidR="00DD1541" w:rsidRPr="00F111C6" w:rsidRDefault="00DD1541" w:rsidP="00A51102">
            <w:pPr>
              <w:snapToGrid w:val="0"/>
              <w:rPr>
                <w:rFonts w:ascii="Times New Roman" w:hAnsi="Times New Roman" w:cs="Times New Roman"/>
              </w:rPr>
            </w:pPr>
            <w:r w:rsidRPr="00F111C6">
              <w:rPr>
                <w:rFonts w:ascii="Times New Roman" w:hAnsi="Times New Roman" w:cs="Times New Roman"/>
              </w:rPr>
              <w:t>0</w:t>
            </w:r>
          </w:p>
        </w:tc>
        <w:tc>
          <w:tcPr>
            <w:tcW w:w="1134" w:type="dxa"/>
            <w:vAlign w:val="center"/>
            <w:hideMark/>
          </w:tcPr>
          <w:p w14:paraId="7F2F6F4B" w14:textId="77777777" w:rsidR="00DD1541" w:rsidRPr="00F111C6" w:rsidRDefault="00DD1541" w:rsidP="00A51102">
            <w:pPr>
              <w:snapToGrid w:val="0"/>
              <w:rPr>
                <w:rFonts w:ascii="Times New Roman" w:hAnsi="Times New Roman" w:cs="Times New Roman"/>
              </w:rPr>
            </w:pPr>
            <w:r w:rsidRPr="00F111C6">
              <w:rPr>
                <w:rFonts w:ascii="Times New Roman" w:hAnsi="Times New Roman" w:cs="Times New Roman"/>
              </w:rPr>
              <w:t>0</w:t>
            </w:r>
          </w:p>
        </w:tc>
        <w:tc>
          <w:tcPr>
            <w:tcW w:w="1134" w:type="dxa"/>
            <w:vAlign w:val="center"/>
            <w:hideMark/>
          </w:tcPr>
          <w:p w14:paraId="59CD9B3D" w14:textId="77777777" w:rsidR="00DD1541" w:rsidRPr="00F111C6" w:rsidRDefault="00DD1541" w:rsidP="00A51102">
            <w:pPr>
              <w:snapToGrid w:val="0"/>
              <w:rPr>
                <w:rFonts w:ascii="Times New Roman" w:hAnsi="Times New Roman" w:cs="Times New Roman"/>
              </w:rPr>
            </w:pPr>
            <w:r w:rsidRPr="00F111C6">
              <w:rPr>
                <w:rFonts w:ascii="Times New Roman" w:hAnsi="Times New Roman" w:cs="Times New Roman"/>
              </w:rPr>
              <w:t>0</w:t>
            </w:r>
          </w:p>
        </w:tc>
        <w:tc>
          <w:tcPr>
            <w:tcW w:w="1134" w:type="dxa"/>
            <w:vAlign w:val="center"/>
            <w:hideMark/>
          </w:tcPr>
          <w:p w14:paraId="3FC94AE7" w14:textId="77777777" w:rsidR="00DD1541" w:rsidRPr="00F111C6" w:rsidRDefault="00DD1541" w:rsidP="00A51102">
            <w:pPr>
              <w:snapToGrid w:val="0"/>
              <w:rPr>
                <w:rFonts w:ascii="Times New Roman" w:hAnsi="Times New Roman" w:cs="Times New Roman"/>
              </w:rPr>
            </w:pPr>
            <w:r w:rsidRPr="00F111C6">
              <w:rPr>
                <w:rFonts w:ascii="Times New Roman" w:hAnsi="Times New Roman" w:cs="Times New Roman"/>
              </w:rPr>
              <w:t>0.6500</w:t>
            </w:r>
          </w:p>
        </w:tc>
        <w:tc>
          <w:tcPr>
            <w:tcW w:w="1276" w:type="dxa"/>
            <w:vAlign w:val="center"/>
            <w:hideMark/>
          </w:tcPr>
          <w:p w14:paraId="284B4E4B" w14:textId="77777777" w:rsidR="00DD1541" w:rsidRPr="00F111C6" w:rsidRDefault="00DD1541" w:rsidP="00A51102">
            <w:pPr>
              <w:snapToGrid w:val="0"/>
              <w:rPr>
                <w:rFonts w:ascii="Times New Roman" w:hAnsi="Times New Roman" w:cs="Times New Roman"/>
              </w:rPr>
            </w:pPr>
            <w:r w:rsidRPr="00F111C6">
              <w:rPr>
                <w:rFonts w:ascii="Times New Roman" w:hAnsi="Times New Roman" w:cs="Times New Roman"/>
              </w:rPr>
              <w:t>0.051(9)</w:t>
            </w:r>
          </w:p>
        </w:tc>
      </w:tr>
      <w:tr w:rsidR="00DD1541" w14:paraId="3F5CB056" w14:textId="77777777" w:rsidTr="00DD1541">
        <w:trPr>
          <w:trHeight w:val="567"/>
          <w:jc w:val="center"/>
        </w:trPr>
        <w:tc>
          <w:tcPr>
            <w:tcW w:w="1276" w:type="dxa"/>
            <w:tcBorders>
              <w:top w:val="nil"/>
              <w:left w:val="nil"/>
              <w:bottom w:val="single" w:sz="8" w:space="0" w:color="auto"/>
              <w:right w:val="nil"/>
            </w:tcBorders>
            <w:vAlign w:val="center"/>
            <w:hideMark/>
          </w:tcPr>
          <w:p w14:paraId="73EAF6EB" w14:textId="77777777" w:rsidR="00DD1541" w:rsidRPr="00F111C6" w:rsidRDefault="00DD1541" w:rsidP="00A51102">
            <w:pPr>
              <w:snapToGrid w:val="0"/>
              <w:rPr>
                <w:rFonts w:ascii="Times New Roman" w:hAnsi="Times New Roman" w:cs="Times New Roman"/>
              </w:rPr>
            </w:pPr>
            <w:r w:rsidRPr="00F111C6">
              <w:rPr>
                <w:rFonts w:ascii="Times New Roman" w:hAnsi="Times New Roman" w:cs="Times New Roman"/>
              </w:rPr>
              <w:t>O</w:t>
            </w:r>
          </w:p>
        </w:tc>
        <w:tc>
          <w:tcPr>
            <w:tcW w:w="1134" w:type="dxa"/>
            <w:tcBorders>
              <w:top w:val="nil"/>
              <w:left w:val="nil"/>
              <w:bottom w:val="single" w:sz="8" w:space="0" w:color="auto"/>
              <w:right w:val="nil"/>
            </w:tcBorders>
            <w:vAlign w:val="center"/>
            <w:hideMark/>
          </w:tcPr>
          <w:p w14:paraId="180F9D5E" w14:textId="77777777" w:rsidR="00DD1541" w:rsidRPr="00F111C6" w:rsidRDefault="00DD1541" w:rsidP="00A51102">
            <w:pPr>
              <w:snapToGrid w:val="0"/>
              <w:rPr>
                <w:rFonts w:ascii="Times New Roman" w:hAnsi="Times New Roman" w:cs="Times New Roman"/>
              </w:rPr>
            </w:pPr>
            <w:r w:rsidRPr="00F111C6">
              <w:rPr>
                <w:rFonts w:ascii="Times New Roman" w:hAnsi="Times New Roman" w:cs="Times New Roman"/>
              </w:rPr>
              <w:t>4f</w:t>
            </w:r>
          </w:p>
        </w:tc>
        <w:tc>
          <w:tcPr>
            <w:tcW w:w="1134" w:type="dxa"/>
            <w:tcBorders>
              <w:top w:val="nil"/>
              <w:left w:val="nil"/>
              <w:bottom w:val="single" w:sz="8" w:space="0" w:color="auto"/>
              <w:right w:val="nil"/>
            </w:tcBorders>
            <w:vAlign w:val="center"/>
            <w:hideMark/>
          </w:tcPr>
          <w:p w14:paraId="2A14ECB3" w14:textId="77777777" w:rsidR="00DD1541" w:rsidRPr="00F111C6" w:rsidRDefault="00DD1541" w:rsidP="00A51102">
            <w:pPr>
              <w:snapToGrid w:val="0"/>
              <w:rPr>
                <w:rFonts w:ascii="Times New Roman" w:hAnsi="Times New Roman" w:cs="Times New Roman"/>
              </w:rPr>
            </w:pPr>
            <w:r w:rsidRPr="00F111C6">
              <w:rPr>
                <w:rFonts w:ascii="Times New Roman" w:hAnsi="Times New Roman" w:cs="Times New Roman"/>
              </w:rPr>
              <w:t>2/3</w:t>
            </w:r>
          </w:p>
        </w:tc>
        <w:tc>
          <w:tcPr>
            <w:tcW w:w="1134" w:type="dxa"/>
            <w:tcBorders>
              <w:top w:val="nil"/>
              <w:left w:val="nil"/>
              <w:bottom w:val="single" w:sz="8" w:space="0" w:color="auto"/>
              <w:right w:val="nil"/>
            </w:tcBorders>
            <w:vAlign w:val="center"/>
            <w:hideMark/>
          </w:tcPr>
          <w:p w14:paraId="7FC968CA" w14:textId="77777777" w:rsidR="00DD1541" w:rsidRPr="00F111C6" w:rsidRDefault="00DD1541" w:rsidP="00A51102">
            <w:pPr>
              <w:snapToGrid w:val="0"/>
              <w:rPr>
                <w:rFonts w:ascii="Times New Roman" w:hAnsi="Times New Roman" w:cs="Times New Roman"/>
              </w:rPr>
            </w:pPr>
            <w:r w:rsidRPr="00F111C6">
              <w:rPr>
                <w:rFonts w:ascii="Times New Roman" w:hAnsi="Times New Roman" w:cs="Times New Roman"/>
              </w:rPr>
              <w:t>1/3</w:t>
            </w:r>
          </w:p>
        </w:tc>
        <w:tc>
          <w:tcPr>
            <w:tcW w:w="1134" w:type="dxa"/>
            <w:tcBorders>
              <w:top w:val="nil"/>
              <w:left w:val="nil"/>
              <w:bottom w:val="single" w:sz="8" w:space="0" w:color="auto"/>
              <w:right w:val="nil"/>
            </w:tcBorders>
            <w:vAlign w:val="center"/>
            <w:hideMark/>
          </w:tcPr>
          <w:p w14:paraId="6CC5FE72" w14:textId="77777777" w:rsidR="00DD1541" w:rsidRPr="00F111C6" w:rsidRDefault="00DD1541" w:rsidP="00A51102">
            <w:pPr>
              <w:snapToGrid w:val="0"/>
              <w:rPr>
                <w:rFonts w:ascii="Times New Roman" w:hAnsi="Times New Roman" w:cs="Times New Roman"/>
              </w:rPr>
            </w:pPr>
            <w:r w:rsidRPr="00F111C6">
              <w:rPr>
                <w:rFonts w:ascii="Times New Roman" w:hAnsi="Times New Roman" w:cs="Times New Roman"/>
              </w:rPr>
              <w:t>0.08279</w:t>
            </w:r>
          </w:p>
        </w:tc>
        <w:tc>
          <w:tcPr>
            <w:tcW w:w="1134" w:type="dxa"/>
            <w:tcBorders>
              <w:top w:val="nil"/>
              <w:left w:val="nil"/>
              <w:bottom w:val="single" w:sz="8" w:space="0" w:color="auto"/>
              <w:right w:val="nil"/>
            </w:tcBorders>
            <w:vAlign w:val="center"/>
            <w:hideMark/>
          </w:tcPr>
          <w:p w14:paraId="02BF5F5E" w14:textId="77777777" w:rsidR="00DD1541" w:rsidRPr="00F111C6" w:rsidRDefault="00DD1541" w:rsidP="00A51102">
            <w:pPr>
              <w:snapToGrid w:val="0"/>
              <w:rPr>
                <w:rFonts w:ascii="Times New Roman" w:hAnsi="Times New Roman" w:cs="Times New Roman"/>
              </w:rPr>
            </w:pPr>
            <w:r w:rsidRPr="00F111C6">
              <w:rPr>
                <w:rFonts w:ascii="Times New Roman" w:hAnsi="Times New Roman" w:cs="Times New Roman"/>
              </w:rPr>
              <w:t>1.0000</w:t>
            </w:r>
          </w:p>
        </w:tc>
        <w:tc>
          <w:tcPr>
            <w:tcW w:w="1276" w:type="dxa"/>
            <w:tcBorders>
              <w:top w:val="nil"/>
              <w:left w:val="nil"/>
              <w:bottom w:val="single" w:sz="8" w:space="0" w:color="auto"/>
              <w:right w:val="nil"/>
            </w:tcBorders>
            <w:vAlign w:val="center"/>
            <w:hideMark/>
          </w:tcPr>
          <w:p w14:paraId="02BA47AF" w14:textId="77777777" w:rsidR="00DD1541" w:rsidRPr="00F111C6" w:rsidRDefault="00DD1541" w:rsidP="00A51102">
            <w:pPr>
              <w:snapToGrid w:val="0"/>
              <w:rPr>
                <w:rFonts w:ascii="Times New Roman" w:hAnsi="Times New Roman" w:cs="Times New Roman"/>
              </w:rPr>
            </w:pPr>
            <w:r w:rsidRPr="00F111C6">
              <w:rPr>
                <w:rFonts w:ascii="Times New Roman" w:hAnsi="Times New Roman" w:cs="Times New Roman"/>
              </w:rPr>
              <w:t>0.002(9)</w:t>
            </w:r>
          </w:p>
        </w:tc>
      </w:tr>
    </w:tbl>
    <w:p w14:paraId="61E5A0B6" w14:textId="77777777" w:rsidR="00DD1541" w:rsidRDefault="00DD1541" w:rsidP="00A51102">
      <w:pPr>
        <w:snapToGrid w:val="0"/>
        <w:rPr>
          <w:rFonts w:ascii="Times New Roman" w:hAnsi="Times New Roman" w:cs="Times New Roman"/>
        </w:rPr>
      </w:pPr>
    </w:p>
    <w:p w14:paraId="415357A2" w14:textId="77777777" w:rsidR="00DD1541" w:rsidRDefault="00DD1541" w:rsidP="00A51102">
      <w:pPr>
        <w:widowControl/>
        <w:snapToGrid w:val="0"/>
        <w:jc w:val="left"/>
        <w:rPr>
          <w:rFonts w:ascii="Times New Roman" w:hAnsi="Times New Roman" w:cs="Times New Roman"/>
        </w:rPr>
      </w:pPr>
      <w:r>
        <w:rPr>
          <w:rFonts w:ascii="Times New Roman" w:hAnsi="Times New Roman" w:cs="Times New Roman"/>
          <w:kern w:val="0"/>
        </w:rPr>
        <w:br w:type="page"/>
      </w:r>
    </w:p>
    <w:p w14:paraId="3555C2CF" w14:textId="1E499185" w:rsidR="00DD1541" w:rsidRPr="00214559" w:rsidRDefault="00DD1541" w:rsidP="00A51102">
      <w:pPr>
        <w:widowControl/>
        <w:snapToGrid w:val="0"/>
        <w:rPr>
          <w:rFonts w:ascii="Times New Roman" w:hAnsi="Times New Roman" w:cs="Times New Roman"/>
          <w:sz w:val="24"/>
          <w:szCs w:val="24"/>
        </w:rPr>
      </w:pPr>
      <w:r w:rsidRPr="00214559">
        <w:rPr>
          <w:rFonts w:ascii="Times New Roman" w:hAnsi="Times New Roman" w:cs="Times New Roman"/>
          <w:b/>
          <w:bCs/>
          <w:sz w:val="24"/>
          <w:szCs w:val="24"/>
        </w:rPr>
        <w:lastRenderedPageBreak/>
        <w:t xml:space="preserve">Supplementary </w:t>
      </w:r>
      <w:r w:rsidR="006B62D4">
        <w:rPr>
          <w:rFonts w:ascii="Times New Roman" w:hAnsi="Times New Roman" w:cs="Times New Roman"/>
          <w:b/>
          <w:bCs/>
          <w:sz w:val="24"/>
          <w:szCs w:val="24"/>
        </w:rPr>
        <w:t>T</w:t>
      </w:r>
      <w:r w:rsidRPr="00214559">
        <w:rPr>
          <w:rFonts w:ascii="Times New Roman" w:hAnsi="Times New Roman" w:cs="Times New Roman"/>
          <w:b/>
          <w:bCs/>
          <w:sz w:val="24"/>
          <w:szCs w:val="24"/>
        </w:rPr>
        <w:t xml:space="preserve">able 2 </w:t>
      </w:r>
      <w:r w:rsidRPr="00214559">
        <w:rPr>
          <w:rFonts w:ascii="Times New Roman" w:hAnsi="Times New Roman" w:cs="Times New Roman"/>
          <w:sz w:val="24"/>
          <w:szCs w:val="24"/>
        </w:rPr>
        <w:t xml:space="preserve">| Crystallographic parameters of NMCFT refined by X-ray diffraction Rietveld refinement. Space group: </w:t>
      </w:r>
      <w:r w:rsidRPr="00977D1D">
        <w:rPr>
          <w:rFonts w:ascii="Times New Roman" w:hAnsi="Times New Roman" w:cs="Times New Roman"/>
          <w:i/>
          <w:iCs/>
          <w:sz w:val="24"/>
          <w:szCs w:val="24"/>
        </w:rPr>
        <w:t>P</w:t>
      </w:r>
      <w:r w:rsidRPr="00214559">
        <w:rPr>
          <w:rFonts w:ascii="Times New Roman" w:hAnsi="Times New Roman" w:cs="Times New Roman"/>
          <w:sz w:val="24"/>
          <w:szCs w:val="24"/>
        </w:rPr>
        <w:t>6</w:t>
      </w:r>
      <w:r w:rsidRPr="00214559">
        <w:rPr>
          <w:rFonts w:ascii="Times New Roman" w:hAnsi="Times New Roman" w:cs="Times New Roman"/>
          <w:sz w:val="24"/>
          <w:szCs w:val="24"/>
          <w:vertAlign w:val="subscript"/>
        </w:rPr>
        <w:t>3</w:t>
      </w:r>
      <w:r w:rsidRPr="00214559">
        <w:rPr>
          <w:rFonts w:ascii="Times New Roman" w:hAnsi="Times New Roman" w:cs="Times New Roman"/>
          <w:sz w:val="24"/>
          <w:szCs w:val="24"/>
        </w:rPr>
        <w:t>/</w:t>
      </w:r>
      <w:r w:rsidRPr="00977D1D">
        <w:rPr>
          <w:rFonts w:ascii="Times New Roman" w:hAnsi="Times New Roman" w:cs="Times New Roman"/>
          <w:i/>
          <w:iCs/>
          <w:sz w:val="24"/>
          <w:szCs w:val="24"/>
        </w:rPr>
        <w:t>mmc</w:t>
      </w:r>
      <w:r w:rsidRPr="00214559">
        <w:rPr>
          <w:rFonts w:ascii="Times New Roman" w:hAnsi="Times New Roman" w:cs="Times New Roman"/>
          <w:sz w:val="24"/>
          <w:szCs w:val="24"/>
        </w:rPr>
        <w:t>, a</w:t>
      </w:r>
      <w:r w:rsidR="00977D1D">
        <w:rPr>
          <w:rFonts w:ascii="Times New Roman" w:hAnsi="Times New Roman" w:cs="Times New Roman"/>
          <w:sz w:val="24"/>
          <w:szCs w:val="24"/>
        </w:rPr>
        <w:t xml:space="preserve"> </w:t>
      </w:r>
      <w:r w:rsidRPr="00214559">
        <w:rPr>
          <w:rFonts w:ascii="Times New Roman" w:hAnsi="Times New Roman" w:cs="Times New Roman"/>
          <w:sz w:val="24"/>
          <w:szCs w:val="24"/>
        </w:rPr>
        <w:t>=</w:t>
      </w:r>
      <w:r w:rsidR="00977D1D">
        <w:rPr>
          <w:rFonts w:ascii="Times New Roman" w:hAnsi="Times New Roman" w:cs="Times New Roman"/>
          <w:sz w:val="24"/>
          <w:szCs w:val="24"/>
        </w:rPr>
        <w:t xml:space="preserve"> </w:t>
      </w:r>
      <w:r w:rsidRPr="00214559">
        <w:rPr>
          <w:rFonts w:ascii="Times New Roman" w:hAnsi="Times New Roman" w:cs="Times New Roman"/>
          <w:sz w:val="24"/>
          <w:szCs w:val="24"/>
        </w:rPr>
        <w:t>2.9086(4)</w:t>
      </w:r>
      <w:r w:rsidRPr="00214559">
        <w:rPr>
          <w:rFonts w:ascii="Times New Roman" w:eastAsia="等线" w:hAnsi="Times New Roman" w:cs="Times New Roman"/>
          <w:sz w:val="24"/>
          <w:szCs w:val="24"/>
        </w:rPr>
        <w:t xml:space="preserve"> Å, </w:t>
      </w:r>
      <w:r w:rsidRPr="00214559">
        <w:rPr>
          <w:rFonts w:ascii="Times New Roman" w:hAnsi="Times New Roman" w:cs="Times New Roman"/>
          <w:sz w:val="24"/>
          <w:szCs w:val="24"/>
        </w:rPr>
        <w:t>c</w:t>
      </w:r>
      <w:r w:rsidR="00977D1D">
        <w:rPr>
          <w:rFonts w:ascii="Times New Roman" w:hAnsi="Times New Roman" w:cs="Times New Roman"/>
          <w:sz w:val="24"/>
          <w:szCs w:val="24"/>
        </w:rPr>
        <w:t xml:space="preserve"> </w:t>
      </w:r>
      <w:r w:rsidRPr="00214559">
        <w:rPr>
          <w:rFonts w:ascii="Times New Roman" w:hAnsi="Times New Roman" w:cs="Times New Roman"/>
          <w:sz w:val="24"/>
          <w:szCs w:val="24"/>
        </w:rPr>
        <w:t>=</w:t>
      </w:r>
      <w:r w:rsidR="00977D1D">
        <w:rPr>
          <w:rFonts w:ascii="Times New Roman" w:hAnsi="Times New Roman" w:cs="Times New Roman"/>
          <w:sz w:val="24"/>
          <w:szCs w:val="24"/>
        </w:rPr>
        <w:t xml:space="preserve"> </w:t>
      </w:r>
      <w:r w:rsidRPr="00214559">
        <w:rPr>
          <w:rFonts w:ascii="Times New Roman" w:hAnsi="Times New Roman" w:cs="Times New Roman"/>
          <w:sz w:val="24"/>
          <w:szCs w:val="24"/>
        </w:rPr>
        <w:t>11.1230(9)</w:t>
      </w:r>
      <w:r w:rsidRPr="00214559">
        <w:rPr>
          <w:rFonts w:ascii="Times New Roman" w:eastAsia="等线" w:hAnsi="Times New Roman" w:cs="Times New Roman"/>
          <w:sz w:val="24"/>
          <w:szCs w:val="24"/>
        </w:rPr>
        <w:t xml:space="preserve"> Å, </w:t>
      </w:r>
      <w:r w:rsidRPr="00214559">
        <w:rPr>
          <w:rFonts w:ascii="Times New Roman" w:hAnsi="Times New Roman" w:cs="Times New Roman"/>
          <w:sz w:val="24"/>
          <w:szCs w:val="24"/>
        </w:rPr>
        <w:t>V</w:t>
      </w:r>
      <w:r w:rsidR="00977D1D">
        <w:rPr>
          <w:rFonts w:ascii="Times New Roman" w:hAnsi="Times New Roman" w:cs="Times New Roman"/>
          <w:sz w:val="24"/>
          <w:szCs w:val="24"/>
        </w:rPr>
        <w:t xml:space="preserve"> </w:t>
      </w:r>
      <w:r w:rsidRPr="00214559">
        <w:rPr>
          <w:rFonts w:ascii="Times New Roman" w:hAnsi="Times New Roman" w:cs="Times New Roman"/>
          <w:sz w:val="24"/>
          <w:szCs w:val="24"/>
        </w:rPr>
        <w:t>=</w:t>
      </w:r>
      <w:r w:rsidR="00977D1D">
        <w:rPr>
          <w:rFonts w:ascii="Times New Roman" w:hAnsi="Times New Roman" w:cs="Times New Roman"/>
          <w:sz w:val="24"/>
          <w:szCs w:val="24"/>
        </w:rPr>
        <w:t xml:space="preserve"> </w:t>
      </w:r>
      <w:r w:rsidRPr="00214559">
        <w:rPr>
          <w:rFonts w:ascii="Times New Roman" w:hAnsi="Times New Roman" w:cs="Times New Roman"/>
          <w:sz w:val="24"/>
          <w:szCs w:val="24"/>
        </w:rPr>
        <w:t>81.49(6)</w:t>
      </w:r>
      <w:r w:rsidRPr="00214559">
        <w:rPr>
          <w:rFonts w:ascii="Times New Roman" w:eastAsia="等线" w:hAnsi="Times New Roman" w:cs="Times New Roman"/>
          <w:sz w:val="24"/>
          <w:szCs w:val="24"/>
        </w:rPr>
        <w:t xml:space="preserve"> Å</w:t>
      </w:r>
      <w:r w:rsidRPr="00214559">
        <w:rPr>
          <w:rFonts w:ascii="Times New Roman" w:eastAsia="等线" w:hAnsi="Times New Roman" w:cs="Times New Roman"/>
          <w:sz w:val="24"/>
          <w:szCs w:val="24"/>
          <w:vertAlign w:val="superscript"/>
        </w:rPr>
        <w:t>3</w:t>
      </w:r>
      <w:r w:rsidRPr="00214559">
        <w:rPr>
          <w:rFonts w:ascii="Times New Roman" w:eastAsia="等线" w:hAnsi="Times New Roman" w:cs="Times New Roman"/>
          <w:sz w:val="24"/>
          <w:szCs w:val="24"/>
        </w:rPr>
        <w:t xml:space="preserve">, </w:t>
      </w:r>
      <w:proofErr w:type="spellStart"/>
      <w:r w:rsidRPr="00214559">
        <w:rPr>
          <w:rFonts w:ascii="Times New Roman" w:hAnsi="Times New Roman" w:cs="Times New Roman"/>
          <w:sz w:val="24"/>
          <w:szCs w:val="24"/>
        </w:rPr>
        <w:t>R</w:t>
      </w:r>
      <w:r w:rsidRPr="00214559">
        <w:rPr>
          <w:rFonts w:ascii="Times New Roman" w:hAnsi="Times New Roman" w:cs="Times New Roman"/>
          <w:sz w:val="24"/>
          <w:szCs w:val="24"/>
          <w:vertAlign w:val="subscript"/>
        </w:rPr>
        <w:t>wp</w:t>
      </w:r>
      <w:proofErr w:type="spellEnd"/>
      <w:r w:rsidR="00977D1D">
        <w:rPr>
          <w:rFonts w:ascii="Times New Roman" w:hAnsi="Times New Roman" w:cs="Times New Roman"/>
          <w:sz w:val="24"/>
          <w:szCs w:val="24"/>
          <w:vertAlign w:val="subscript"/>
        </w:rPr>
        <w:t xml:space="preserve"> </w:t>
      </w:r>
      <w:r w:rsidRPr="00214559">
        <w:rPr>
          <w:rFonts w:ascii="Times New Roman" w:hAnsi="Times New Roman" w:cs="Times New Roman"/>
          <w:sz w:val="24"/>
          <w:szCs w:val="24"/>
        </w:rPr>
        <w:t>=</w:t>
      </w:r>
      <w:r w:rsidR="00977D1D">
        <w:rPr>
          <w:rFonts w:ascii="Times New Roman" w:hAnsi="Times New Roman" w:cs="Times New Roman"/>
          <w:sz w:val="24"/>
          <w:szCs w:val="24"/>
        </w:rPr>
        <w:t xml:space="preserve"> </w:t>
      </w:r>
      <w:r w:rsidRPr="00214559">
        <w:rPr>
          <w:rFonts w:ascii="Times New Roman" w:hAnsi="Times New Roman" w:cs="Times New Roman"/>
          <w:sz w:val="24"/>
          <w:szCs w:val="24"/>
        </w:rPr>
        <w:t>4.363%, GOF</w:t>
      </w:r>
      <w:r w:rsidR="00977D1D">
        <w:rPr>
          <w:rFonts w:ascii="Times New Roman" w:hAnsi="Times New Roman" w:cs="Times New Roman"/>
          <w:sz w:val="24"/>
          <w:szCs w:val="24"/>
        </w:rPr>
        <w:t xml:space="preserve"> </w:t>
      </w:r>
      <w:r w:rsidRPr="00214559">
        <w:rPr>
          <w:rFonts w:ascii="Times New Roman" w:hAnsi="Times New Roman" w:cs="Times New Roman"/>
          <w:sz w:val="24"/>
          <w:szCs w:val="24"/>
        </w:rPr>
        <w:t>=</w:t>
      </w:r>
      <w:r w:rsidR="00977D1D">
        <w:rPr>
          <w:rFonts w:ascii="Times New Roman" w:hAnsi="Times New Roman" w:cs="Times New Roman"/>
          <w:sz w:val="24"/>
          <w:szCs w:val="24"/>
        </w:rPr>
        <w:t xml:space="preserve"> </w:t>
      </w:r>
      <w:r w:rsidRPr="00214559">
        <w:rPr>
          <w:rFonts w:ascii="Times New Roman" w:hAnsi="Times New Roman" w:cs="Times New Roman"/>
          <w:sz w:val="24"/>
          <w:szCs w:val="24"/>
        </w:rPr>
        <w:t>1.58.</w:t>
      </w:r>
    </w:p>
    <w:tbl>
      <w:tblPr>
        <w:tblStyle w:val="a7"/>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86"/>
        <w:gridCol w:w="1187"/>
        <w:gridCol w:w="1186"/>
        <w:gridCol w:w="1187"/>
        <w:gridCol w:w="1186"/>
        <w:gridCol w:w="1187"/>
        <w:gridCol w:w="1187"/>
      </w:tblGrid>
      <w:tr w:rsidR="00DD1541" w14:paraId="0FF644E8" w14:textId="77777777" w:rsidTr="00DD1541">
        <w:trPr>
          <w:trHeight w:val="567"/>
          <w:jc w:val="center"/>
        </w:trPr>
        <w:tc>
          <w:tcPr>
            <w:tcW w:w="1186" w:type="dxa"/>
            <w:tcBorders>
              <w:top w:val="single" w:sz="8" w:space="0" w:color="auto"/>
              <w:left w:val="nil"/>
              <w:bottom w:val="single" w:sz="8" w:space="0" w:color="auto"/>
              <w:right w:val="nil"/>
            </w:tcBorders>
            <w:vAlign w:val="center"/>
            <w:hideMark/>
          </w:tcPr>
          <w:p w14:paraId="361F5AB0" w14:textId="77777777" w:rsidR="00DD1541" w:rsidRPr="00F111C6" w:rsidRDefault="00DD1541" w:rsidP="00A51102">
            <w:pPr>
              <w:snapToGrid w:val="0"/>
              <w:rPr>
                <w:rFonts w:ascii="Times New Roman" w:hAnsi="Times New Roman" w:cs="Times New Roman"/>
                <w:b/>
                <w:bCs/>
              </w:rPr>
            </w:pPr>
            <w:r w:rsidRPr="00F111C6">
              <w:rPr>
                <w:rFonts w:ascii="Times New Roman" w:hAnsi="Times New Roman" w:cs="Times New Roman"/>
                <w:b/>
                <w:bCs/>
              </w:rPr>
              <w:t>Atom</w:t>
            </w:r>
          </w:p>
        </w:tc>
        <w:tc>
          <w:tcPr>
            <w:tcW w:w="1187" w:type="dxa"/>
            <w:tcBorders>
              <w:top w:val="single" w:sz="8" w:space="0" w:color="auto"/>
              <w:left w:val="nil"/>
              <w:bottom w:val="single" w:sz="8" w:space="0" w:color="auto"/>
              <w:right w:val="nil"/>
            </w:tcBorders>
            <w:vAlign w:val="center"/>
            <w:hideMark/>
          </w:tcPr>
          <w:p w14:paraId="6BE6E375" w14:textId="77777777" w:rsidR="00DD1541" w:rsidRPr="00F111C6" w:rsidRDefault="00DD1541" w:rsidP="00A51102">
            <w:pPr>
              <w:snapToGrid w:val="0"/>
              <w:rPr>
                <w:rFonts w:ascii="Times New Roman" w:hAnsi="Times New Roman" w:cs="Times New Roman"/>
                <w:b/>
                <w:bCs/>
              </w:rPr>
            </w:pPr>
            <w:r w:rsidRPr="00F111C6">
              <w:rPr>
                <w:rFonts w:ascii="Times New Roman" w:hAnsi="Times New Roman" w:cs="Times New Roman"/>
                <w:b/>
                <w:bCs/>
              </w:rPr>
              <w:t>Site</w:t>
            </w:r>
          </w:p>
        </w:tc>
        <w:tc>
          <w:tcPr>
            <w:tcW w:w="1186" w:type="dxa"/>
            <w:tcBorders>
              <w:top w:val="single" w:sz="8" w:space="0" w:color="auto"/>
              <w:left w:val="nil"/>
              <w:bottom w:val="single" w:sz="8" w:space="0" w:color="auto"/>
              <w:right w:val="nil"/>
            </w:tcBorders>
            <w:vAlign w:val="center"/>
            <w:hideMark/>
          </w:tcPr>
          <w:p w14:paraId="13B0F153" w14:textId="77777777" w:rsidR="00DD1541" w:rsidRPr="00F111C6" w:rsidRDefault="00DD1541" w:rsidP="00A51102">
            <w:pPr>
              <w:snapToGrid w:val="0"/>
              <w:rPr>
                <w:rFonts w:ascii="Times New Roman" w:hAnsi="Times New Roman" w:cs="Times New Roman"/>
                <w:b/>
                <w:bCs/>
              </w:rPr>
            </w:pPr>
            <w:r w:rsidRPr="00F111C6">
              <w:rPr>
                <w:rFonts w:ascii="Times New Roman" w:hAnsi="Times New Roman" w:cs="Times New Roman"/>
                <w:b/>
                <w:bCs/>
              </w:rPr>
              <w:t>x</w:t>
            </w:r>
          </w:p>
        </w:tc>
        <w:tc>
          <w:tcPr>
            <w:tcW w:w="1187" w:type="dxa"/>
            <w:tcBorders>
              <w:top w:val="single" w:sz="8" w:space="0" w:color="auto"/>
              <w:left w:val="nil"/>
              <w:bottom w:val="single" w:sz="8" w:space="0" w:color="auto"/>
              <w:right w:val="nil"/>
            </w:tcBorders>
            <w:vAlign w:val="center"/>
            <w:hideMark/>
          </w:tcPr>
          <w:p w14:paraId="0626AD56" w14:textId="77777777" w:rsidR="00DD1541" w:rsidRPr="00F111C6" w:rsidRDefault="00DD1541" w:rsidP="00A51102">
            <w:pPr>
              <w:snapToGrid w:val="0"/>
              <w:rPr>
                <w:rFonts w:ascii="Times New Roman" w:hAnsi="Times New Roman" w:cs="Times New Roman"/>
                <w:b/>
                <w:bCs/>
              </w:rPr>
            </w:pPr>
            <w:r w:rsidRPr="00F111C6">
              <w:rPr>
                <w:rFonts w:ascii="Times New Roman" w:hAnsi="Times New Roman" w:cs="Times New Roman"/>
                <w:b/>
                <w:bCs/>
              </w:rPr>
              <w:t>y</w:t>
            </w:r>
          </w:p>
        </w:tc>
        <w:tc>
          <w:tcPr>
            <w:tcW w:w="1186" w:type="dxa"/>
            <w:tcBorders>
              <w:top w:val="single" w:sz="8" w:space="0" w:color="auto"/>
              <w:left w:val="nil"/>
              <w:bottom w:val="single" w:sz="8" w:space="0" w:color="auto"/>
              <w:right w:val="nil"/>
            </w:tcBorders>
            <w:vAlign w:val="center"/>
            <w:hideMark/>
          </w:tcPr>
          <w:p w14:paraId="14D467DA" w14:textId="77777777" w:rsidR="00DD1541" w:rsidRPr="00F111C6" w:rsidRDefault="00DD1541" w:rsidP="00A51102">
            <w:pPr>
              <w:snapToGrid w:val="0"/>
              <w:rPr>
                <w:rFonts w:ascii="Times New Roman" w:hAnsi="Times New Roman" w:cs="Times New Roman"/>
                <w:b/>
                <w:bCs/>
              </w:rPr>
            </w:pPr>
            <w:r w:rsidRPr="00F111C6">
              <w:rPr>
                <w:rFonts w:ascii="Times New Roman" w:hAnsi="Times New Roman" w:cs="Times New Roman"/>
                <w:b/>
                <w:bCs/>
              </w:rPr>
              <w:t>z</w:t>
            </w:r>
          </w:p>
        </w:tc>
        <w:tc>
          <w:tcPr>
            <w:tcW w:w="1187" w:type="dxa"/>
            <w:tcBorders>
              <w:top w:val="single" w:sz="8" w:space="0" w:color="auto"/>
              <w:left w:val="nil"/>
              <w:bottom w:val="single" w:sz="8" w:space="0" w:color="auto"/>
              <w:right w:val="nil"/>
            </w:tcBorders>
            <w:vAlign w:val="center"/>
            <w:hideMark/>
          </w:tcPr>
          <w:p w14:paraId="33A0E519" w14:textId="77777777" w:rsidR="00DD1541" w:rsidRPr="00F111C6" w:rsidRDefault="00DD1541" w:rsidP="00A51102">
            <w:pPr>
              <w:snapToGrid w:val="0"/>
              <w:rPr>
                <w:rFonts w:ascii="Times New Roman" w:hAnsi="Times New Roman" w:cs="Times New Roman"/>
                <w:b/>
                <w:bCs/>
              </w:rPr>
            </w:pPr>
            <w:r w:rsidRPr="00F111C6">
              <w:rPr>
                <w:rFonts w:ascii="Times New Roman" w:hAnsi="Times New Roman" w:cs="Times New Roman"/>
                <w:b/>
                <w:bCs/>
              </w:rPr>
              <w:t>Frac</w:t>
            </w:r>
          </w:p>
        </w:tc>
        <w:tc>
          <w:tcPr>
            <w:tcW w:w="1187" w:type="dxa"/>
            <w:tcBorders>
              <w:top w:val="single" w:sz="8" w:space="0" w:color="auto"/>
              <w:left w:val="nil"/>
              <w:bottom w:val="single" w:sz="8" w:space="0" w:color="auto"/>
              <w:right w:val="nil"/>
            </w:tcBorders>
            <w:vAlign w:val="center"/>
            <w:hideMark/>
          </w:tcPr>
          <w:p w14:paraId="3E81ADD3" w14:textId="77777777" w:rsidR="00DD1541" w:rsidRPr="00F111C6" w:rsidRDefault="00DD1541" w:rsidP="00A51102">
            <w:pPr>
              <w:snapToGrid w:val="0"/>
              <w:rPr>
                <w:rFonts w:ascii="Times New Roman" w:hAnsi="Times New Roman" w:cs="Times New Roman"/>
                <w:b/>
                <w:bCs/>
              </w:rPr>
            </w:pPr>
            <w:proofErr w:type="spellStart"/>
            <w:r w:rsidRPr="00F111C6">
              <w:rPr>
                <w:rFonts w:ascii="Times New Roman" w:hAnsi="Times New Roman" w:cs="Times New Roman"/>
                <w:b/>
                <w:bCs/>
              </w:rPr>
              <w:t>Uiso</w:t>
            </w:r>
            <w:proofErr w:type="spellEnd"/>
            <w:r w:rsidRPr="00F111C6">
              <w:rPr>
                <w:rFonts w:ascii="Times New Roman" w:hAnsi="Times New Roman" w:cs="Times New Roman"/>
                <w:b/>
                <w:bCs/>
              </w:rPr>
              <w:t xml:space="preserve"> (</w:t>
            </w:r>
            <w:r w:rsidRPr="00F111C6">
              <w:rPr>
                <w:rFonts w:ascii="Times New Roman" w:eastAsia="等线" w:hAnsi="Times New Roman" w:cs="Times New Roman"/>
                <w:b/>
                <w:bCs/>
              </w:rPr>
              <w:t>Å</w:t>
            </w:r>
            <w:r w:rsidRPr="00F111C6">
              <w:rPr>
                <w:rFonts w:ascii="Times New Roman" w:eastAsia="等线" w:hAnsi="Times New Roman" w:cs="Times New Roman"/>
                <w:b/>
                <w:bCs/>
                <w:vertAlign w:val="superscript"/>
              </w:rPr>
              <w:t>2</w:t>
            </w:r>
            <w:r w:rsidRPr="00F111C6">
              <w:rPr>
                <w:rFonts w:ascii="Times New Roman" w:hAnsi="Times New Roman" w:cs="Times New Roman"/>
                <w:b/>
                <w:bCs/>
              </w:rPr>
              <w:t>)</w:t>
            </w:r>
          </w:p>
        </w:tc>
      </w:tr>
      <w:tr w:rsidR="00DD1541" w14:paraId="2EF3C98A" w14:textId="77777777" w:rsidTr="00DD1541">
        <w:trPr>
          <w:trHeight w:val="567"/>
          <w:jc w:val="center"/>
        </w:trPr>
        <w:tc>
          <w:tcPr>
            <w:tcW w:w="1186" w:type="dxa"/>
            <w:tcBorders>
              <w:top w:val="single" w:sz="8" w:space="0" w:color="auto"/>
              <w:left w:val="nil"/>
              <w:bottom w:val="nil"/>
              <w:right w:val="nil"/>
            </w:tcBorders>
            <w:vAlign w:val="center"/>
            <w:hideMark/>
          </w:tcPr>
          <w:p w14:paraId="75BE362B" w14:textId="77777777" w:rsidR="00DD1541" w:rsidRPr="00F111C6" w:rsidRDefault="00DD1541" w:rsidP="00A51102">
            <w:pPr>
              <w:snapToGrid w:val="0"/>
              <w:rPr>
                <w:rFonts w:ascii="Times New Roman" w:hAnsi="Times New Roman" w:cs="Times New Roman"/>
                <w:szCs w:val="21"/>
              </w:rPr>
            </w:pPr>
            <w:r w:rsidRPr="00F111C6">
              <w:rPr>
                <w:rFonts w:ascii="Times New Roman" w:hAnsi="Times New Roman" w:cs="Times New Roman"/>
                <w:szCs w:val="21"/>
              </w:rPr>
              <w:t>Na</w:t>
            </w:r>
            <w:r w:rsidRPr="00F111C6">
              <w:rPr>
                <w:rFonts w:ascii="Times New Roman" w:hAnsi="Times New Roman" w:cs="Times New Roman"/>
                <w:szCs w:val="21"/>
                <w:vertAlign w:val="subscript"/>
              </w:rPr>
              <w:t>e</w:t>
            </w:r>
          </w:p>
        </w:tc>
        <w:tc>
          <w:tcPr>
            <w:tcW w:w="1187" w:type="dxa"/>
            <w:tcBorders>
              <w:top w:val="single" w:sz="8" w:space="0" w:color="auto"/>
              <w:left w:val="nil"/>
              <w:bottom w:val="nil"/>
              <w:right w:val="nil"/>
            </w:tcBorders>
            <w:vAlign w:val="center"/>
            <w:hideMark/>
          </w:tcPr>
          <w:p w14:paraId="1D31112D" w14:textId="77777777" w:rsidR="00DD1541" w:rsidRPr="00F111C6" w:rsidRDefault="00DD1541" w:rsidP="00A51102">
            <w:pPr>
              <w:snapToGrid w:val="0"/>
              <w:rPr>
                <w:rFonts w:ascii="Times New Roman" w:hAnsi="Times New Roman" w:cs="Times New Roman"/>
                <w:szCs w:val="21"/>
              </w:rPr>
            </w:pPr>
            <w:r w:rsidRPr="00F111C6">
              <w:rPr>
                <w:rFonts w:ascii="Times New Roman" w:hAnsi="Times New Roman" w:cs="Times New Roman"/>
                <w:szCs w:val="21"/>
              </w:rPr>
              <w:t>2d</w:t>
            </w:r>
          </w:p>
        </w:tc>
        <w:tc>
          <w:tcPr>
            <w:tcW w:w="1186" w:type="dxa"/>
            <w:tcBorders>
              <w:top w:val="single" w:sz="8" w:space="0" w:color="auto"/>
              <w:left w:val="nil"/>
              <w:bottom w:val="nil"/>
              <w:right w:val="nil"/>
            </w:tcBorders>
            <w:vAlign w:val="center"/>
            <w:hideMark/>
          </w:tcPr>
          <w:p w14:paraId="7E6CA111" w14:textId="77777777" w:rsidR="00DD1541" w:rsidRPr="00F111C6" w:rsidRDefault="00DD1541" w:rsidP="00A51102">
            <w:pPr>
              <w:snapToGrid w:val="0"/>
              <w:rPr>
                <w:rFonts w:ascii="Times New Roman" w:hAnsi="Times New Roman" w:cs="Times New Roman"/>
                <w:szCs w:val="21"/>
              </w:rPr>
            </w:pPr>
            <w:r w:rsidRPr="00F111C6">
              <w:rPr>
                <w:rFonts w:ascii="Times New Roman" w:hAnsi="Times New Roman" w:cs="Times New Roman"/>
                <w:szCs w:val="21"/>
              </w:rPr>
              <w:t>2/3</w:t>
            </w:r>
          </w:p>
        </w:tc>
        <w:tc>
          <w:tcPr>
            <w:tcW w:w="1187" w:type="dxa"/>
            <w:tcBorders>
              <w:top w:val="single" w:sz="8" w:space="0" w:color="auto"/>
              <w:left w:val="nil"/>
              <w:bottom w:val="nil"/>
              <w:right w:val="nil"/>
            </w:tcBorders>
            <w:vAlign w:val="center"/>
            <w:hideMark/>
          </w:tcPr>
          <w:p w14:paraId="286C1272" w14:textId="77777777" w:rsidR="00DD1541" w:rsidRPr="00F111C6" w:rsidRDefault="00DD1541" w:rsidP="00A51102">
            <w:pPr>
              <w:snapToGrid w:val="0"/>
              <w:rPr>
                <w:rFonts w:ascii="Times New Roman" w:hAnsi="Times New Roman" w:cs="Times New Roman"/>
                <w:szCs w:val="21"/>
              </w:rPr>
            </w:pPr>
            <w:r w:rsidRPr="00F111C6">
              <w:rPr>
                <w:rFonts w:ascii="Times New Roman" w:hAnsi="Times New Roman" w:cs="Times New Roman"/>
                <w:szCs w:val="21"/>
              </w:rPr>
              <w:t>1/3</w:t>
            </w:r>
          </w:p>
        </w:tc>
        <w:tc>
          <w:tcPr>
            <w:tcW w:w="1186" w:type="dxa"/>
            <w:tcBorders>
              <w:top w:val="single" w:sz="8" w:space="0" w:color="auto"/>
              <w:left w:val="nil"/>
              <w:bottom w:val="nil"/>
              <w:right w:val="nil"/>
            </w:tcBorders>
            <w:vAlign w:val="center"/>
            <w:hideMark/>
          </w:tcPr>
          <w:p w14:paraId="550C7043" w14:textId="77777777" w:rsidR="00DD1541" w:rsidRPr="00F111C6" w:rsidRDefault="00DD1541" w:rsidP="00A51102">
            <w:pPr>
              <w:snapToGrid w:val="0"/>
              <w:rPr>
                <w:rFonts w:ascii="Times New Roman" w:hAnsi="Times New Roman" w:cs="Times New Roman"/>
                <w:szCs w:val="21"/>
              </w:rPr>
            </w:pPr>
            <w:r w:rsidRPr="00F111C6">
              <w:rPr>
                <w:rFonts w:ascii="Times New Roman" w:hAnsi="Times New Roman" w:cs="Times New Roman"/>
                <w:szCs w:val="21"/>
              </w:rPr>
              <w:t>1/4</w:t>
            </w:r>
          </w:p>
        </w:tc>
        <w:tc>
          <w:tcPr>
            <w:tcW w:w="1187" w:type="dxa"/>
            <w:tcBorders>
              <w:top w:val="single" w:sz="8" w:space="0" w:color="auto"/>
              <w:left w:val="nil"/>
              <w:bottom w:val="nil"/>
              <w:right w:val="nil"/>
            </w:tcBorders>
            <w:vAlign w:val="center"/>
            <w:hideMark/>
          </w:tcPr>
          <w:p w14:paraId="593B93CE" w14:textId="77777777" w:rsidR="00DD1541" w:rsidRPr="00F111C6" w:rsidRDefault="00DD1541" w:rsidP="00A51102">
            <w:pPr>
              <w:snapToGrid w:val="0"/>
              <w:rPr>
                <w:rFonts w:ascii="Times New Roman" w:hAnsi="Times New Roman" w:cs="Times New Roman"/>
                <w:szCs w:val="21"/>
              </w:rPr>
            </w:pPr>
            <w:r w:rsidRPr="00F111C6">
              <w:rPr>
                <w:rFonts w:ascii="Times New Roman" w:hAnsi="Times New Roman" w:cs="Times New Roman"/>
                <w:szCs w:val="21"/>
              </w:rPr>
              <w:t>0.4687</w:t>
            </w:r>
          </w:p>
        </w:tc>
        <w:tc>
          <w:tcPr>
            <w:tcW w:w="1187" w:type="dxa"/>
            <w:tcBorders>
              <w:top w:val="single" w:sz="8" w:space="0" w:color="auto"/>
              <w:left w:val="nil"/>
              <w:bottom w:val="nil"/>
              <w:right w:val="nil"/>
            </w:tcBorders>
            <w:vAlign w:val="center"/>
            <w:hideMark/>
          </w:tcPr>
          <w:p w14:paraId="5DA21B07" w14:textId="77777777" w:rsidR="00DD1541" w:rsidRPr="00F111C6" w:rsidRDefault="00DD1541" w:rsidP="00A51102">
            <w:pPr>
              <w:snapToGrid w:val="0"/>
              <w:rPr>
                <w:rFonts w:ascii="Times New Roman" w:hAnsi="Times New Roman" w:cs="Times New Roman"/>
                <w:szCs w:val="21"/>
              </w:rPr>
            </w:pPr>
            <w:r w:rsidRPr="00F111C6">
              <w:rPr>
                <w:rFonts w:ascii="Times New Roman" w:hAnsi="Times New Roman" w:cs="Times New Roman"/>
                <w:szCs w:val="21"/>
              </w:rPr>
              <w:t>0.105(3)</w:t>
            </w:r>
          </w:p>
        </w:tc>
      </w:tr>
      <w:tr w:rsidR="00DD1541" w14:paraId="1D09FEC0" w14:textId="77777777" w:rsidTr="00DD1541">
        <w:trPr>
          <w:trHeight w:val="567"/>
          <w:jc w:val="center"/>
        </w:trPr>
        <w:tc>
          <w:tcPr>
            <w:tcW w:w="1186" w:type="dxa"/>
            <w:vAlign w:val="center"/>
            <w:hideMark/>
          </w:tcPr>
          <w:p w14:paraId="59877F7C" w14:textId="77777777" w:rsidR="00DD1541" w:rsidRPr="00F111C6" w:rsidRDefault="00DD1541" w:rsidP="00A51102">
            <w:pPr>
              <w:snapToGrid w:val="0"/>
              <w:rPr>
                <w:rFonts w:ascii="Times New Roman" w:hAnsi="Times New Roman" w:cs="Times New Roman"/>
                <w:szCs w:val="21"/>
              </w:rPr>
            </w:pPr>
            <w:proofErr w:type="spellStart"/>
            <w:r w:rsidRPr="00F111C6">
              <w:rPr>
                <w:rFonts w:ascii="Times New Roman" w:hAnsi="Times New Roman" w:cs="Times New Roman"/>
                <w:szCs w:val="21"/>
              </w:rPr>
              <w:t>Na</w:t>
            </w:r>
            <w:r w:rsidRPr="00F111C6">
              <w:rPr>
                <w:rFonts w:ascii="Times New Roman" w:hAnsi="Times New Roman" w:cs="Times New Roman"/>
                <w:szCs w:val="21"/>
                <w:vertAlign w:val="subscript"/>
              </w:rPr>
              <w:t>f</w:t>
            </w:r>
            <w:proofErr w:type="spellEnd"/>
          </w:p>
        </w:tc>
        <w:tc>
          <w:tcPr>
            <w:tcW w:w="1187" w:type="dxa"/>
            <w:vAlign w:val="center"/>
            <w:hideMark/>
          </w:tcPr>
          <w:p w14:paraId="3E329568" w14:textId="77777777" w:rsidR="00DD1541" w:rsidRPr="00F111C6" w:rsidRDefault="00DD1541" w:rsidP="00A51102">
            <w:pPr>
              <w:snapToGrid w:val="0"/>
              <w:rPr>
                <w:rFonts w:ascii="Times New Roman" w:hAnsi="Times New Roman" w:cs="Times New Roman"/>
                <w:szCs w:val="21"/>
              </w:rPr>
            </w:pPr>
            <w:r w:rsidRPr="00F111C6">
              <w:rPr>
                <w:rFonts w:ascii="Times New Roman" w:hAnsi="Times New Roman" w:cs="Times New Roman"/>
                <w:szCs w:val="21"/>
              </w:rPr>
              <w:t>2b</w:t>
            </w:r>
          </w:p>
        </w:tc>
        <w:tc>
          <w:tcPr>
            <w:tcW w:w="1186" w:type="dxa"/>
            <w:vAlign w:val="center"/>
            <w:hideMark/>
          </w:tcPr>
          <w:p w14:paraId="359A9D0F" w14:textId="77777777" w:rsidR="00DD1541" w:rsidRPr="00F111C6" w:rsidRDefault="00DD1541" w:rsidP="00A51102">
            <w:pPr>
              <w:snapToGrid w:val="0"/>
              <w:rPr>
                <w:rFonts w:ascii="Times New Roman" w:hAnsi="Times New Roman" w:cs="Times New Roman"/>
                <w:szCs w:val="21"/>
              </w:rPr>
            </w:pPr>
            <w:r w:rsidRPr="00F111C6">
              <w:rPr>
                <w:rFonts w:ascii="Times New Roman" w:hAnsi="Times New Roman" w:cs="Times New Roman"/>
                <w:szCs w:val="21"/>
              </w:rPr>
              <w:t>0</w:t>
            </w:r>
          </w:p>
        </w:tc>
        <w:tc>
          <w:tcPr>
            <w:tcW w:w="1187" w:type="dxa"/>
            <w:vAlign w:val="center"/>
            <w:hideMark/>
          </w:tcPr>
          <w:p w14:paraId="07881FF8" w14:textId="77777777" w:rsidR="00DD1541" w:rsidRPr="00F111C6" w:rsidRDefault="00DD1541" w:rsidP="00A51102">
            <w:pPr>
              <w:snapToGrid w:val="0"/>
              <w:rPr>
                <w:rFonts w:ascii="Times New Roman" w:hAnsi="Times New Roman" w:cs="Times New Roman"/>
                <w:szCs w:val="21"/>
              </w:rPr>
            </w:pPr>
            <w:r w:rsidRPr="00F111C6">
              <w:rPr>
                <w:rFonts w:ascii="Times New Roman" w:hAnsi="Times New Roman" w:cs="Times New Roman"/>
                <w:szCs w:val="21"/>
              </w:rPr>
              <w:t>0</w:t>
            </w:r>
          </w:p>
        </w:tc>
        <w:tc>
          <w:tcPr>
            <w:tcW w:w="1186" w:type="dxa"/>
            <w:vAlign w:val="center"/>
            <w:hideMark/>
          </w:tcPr>
          <w:p w14:paraId="0C3F2691" w14:textId="77777777" w:rsidR="00DD1541" w:rsidRPr="00F111C6" w:rsidRDefault="00DD1541" w:rsidP="00A51102">
            <w:pPr>
              <w:snapToGrid w:val="0"/>
              <w:rPr>
                <w:rFonts w:ascii="Times New Roman" w:hAnsi="Times New Roman" w:cs="Times New Roman"/>
                <w:szCs w:val="21"/>
              </w:rPr>
            </w:pPr>
            <w:r w:rsidRPr="00F111C6">
              <w:rPr>
                <w:rFonts w:ascii="Times New Roman" w:hAnsi="Times New Roman" w:cs="Times New Roman"/>
                <w:szCs w:val="21"/>
              </w:rPr>
              <w:t>1/4</w:t>
            </w:r>
          </w:p>
        </w:tc>
        <w:tc>
          <w:tcPr>
            <w:tcW w:w="1187" w:type="dxa"/>
            <w:vAlign w:val="center"/>
            <w:hideMark/>
          </w:tcPr>
          <w:p w14:paraId="6DB7485D" w14:textId="77777777" w:rsidR="00DD1541" w:rsidRPr="00F111C6" w:rsidRDefault="00DD1541" w:rsidP="00A51102">
            <w:pPr>
              <w:snapToGrid w:val="0"/>
              <w:rPr>
                <w:rFonts w:ascii="Times New Roman" w:hAnsi="Times New Roman" w:cs="Times New Roman"/>
                <w:szCs w:val="21"/>
              </w:rPr>
            </w:pPr>
            <w:r w:rsidRPr="00F111C6">
              <w:rPr>
                <w:rFonts w:ascii="Times New Roman" w:hAnsi="Times New Roman" w:cs="Times New Roman"/>
                <w:szCs w:val="21"/>
              </w:rPr>
              <w:t>0.2313</w:t>
            </w:r>
          </w:p>
        </w:tc>
        <w:tc>
          <w:tcPr>
            <w:tcW w:w="1187" w:type="dxa"/>
            <w:vAlign w:val="center"/>
            <w:hideMark/>
          </w:tcPr>
          <w:p w14:paraId="2B6000C3" w14:textId="77777777" w:rsidR="00DD1541" w:rsidRPr="00F111C6" w:rsidRDefault="00DD1541" w:rsidP="00A51102">
            <w:pPr>
              <w:snapToGrid w:val="0"/>
              <w:rPr>
                <w:rFonts w:ascii="Times New Roman" w:hAnsi="Times New Roman" w:cs="Times New Roman"/>
                <w:szCs w:val="21"/>
              </w:rPr>
            </w:pPr>
            <w:r w:rsidRPr="00F111C6">
              <w:rPr>
                <w:rFonts w:ascii="Times New Roman" w:hAnsi="Times New Roman" w:cs="Times New Roman"/>
                <w:szCs w:val="21"/>
              </w:rPr>
              <w:t>0.012(1)</w:t>
            </w:r>
          </w:p>
        </w:tc>
      </w:tr>
      <w:tr w:rsidR="00DD1541" w14:paraId="711A8DA1" w14:textId="77777777" w:rsidTr="00DD1541">
        <w:trPr>
          <w:trHeight w:val="567"/>
          <w:jc w:val="center"/>
        </w:trPr>
        <w:tc>
          <w:tcPr>
            <w:tcW w:w="1186" w:type="dxa"/>
            <w:vAlign w:val="center"/>
            <w:hideMark/>
          </w:tcPr>
          <w:p w14:paraId="237ED149" w14:textId="77777777" w:rsidR="00DD1541" w:rsidRPr="00F111C6" w:rsidRDefault="00DD1541" w:rsidP="00A51102">
            <w:pPr>
              <w:snapToGrid w:val="0"/>
              <w:rPr>
                <w:rFonts w:ascii="Times New Roman" w:hAnsi="Times New Roman" w:cs="Times New Roman"/>
                <w:szCs w:val="21"/>
              </w:rPr>
            </w:pPr>
            <w:r w:rsidRPr="00F111C6">
              <w:rPr>
                <w:rFonts w:ascii="Times New Roman" w:hAnsi="Times New Roman" w:cs="Times New Roman"/>
                <w:szCs w:val="21"/>
              </w:rPr>
              <w:t>Ni</w:t>
            </w:r>
          </w:p>
        </w:tc>
        <w:tc>
          <w:tcPr>
            <w:tcW w:w="1187" w:type="dxa"/>
            <w:vAlign w:val="center"/>
            <w:hideMark/>
          </w:tcPr>
          <w:p w14:paraId="532FA693" w14:textId="77777777" w:rsidR="00DD1541" w:rsidRPr="00F111C6" w:rsidRDefault="00DD1541" w:rsidP="00A51102">
            <w:pPr>
              <w:snapToGrid w:val="0"/>
              <w:rPr>
                <w:rFonts w:ascii="Times New Roman" w:hAnsi="Times New Roman" w:cs="Times New Roman"/>
                <w:szCs w:val="21"/>
              </w:rPr>
            </w:pPr>
            <w:r w:rsidRPr="00F111C6">
              <w:rPr>
                <w:rFonts w:ascii="Times New Roman" w:hAnsi="Times New Roman" w:cs="Times New Roman"/>
                <w:szCs w:val="21"/>
              </w:rPr>
              <w:t>2a</w:t>
            </w:r>
          </w:p>
        </w:tc>
        <w:tc>
          <w:tcPr>
            <w:tcW w:w="1186" w:type="dxa"/>
            <w:vAlign w:val="center"/>
            <w:hideMark/>
          </w:tcPr>
          <w:p w14:paraId="66163310" w14:textId="77777777" w:rsidR="00DD1541" w:rsidRPr="00F111C6" w:rsidRDefault="00DD1541" w:rsidP="00A51102">
            <w:pPr>
              <w:snapToGrid w:val="0"/>
              <w:rPr>
                <w:rFonts w:ascii="Times New Roman" w:hAnsi="Times New Roman" w:cs="Times New Roman"/>
                <w:szCs w:val="21"/>
              </w:rPr>
            </w:pPr>
            <w:r w:rsidRPr="00F111C6">
              <w:rPr>
                <w:rFonts w:ascii="Times New Roman" w:hAnsi="Times New Roman" w:cs="Times New Roman"/>
                <w:szCs w:val="21"/>
              </w:rPr>
              <w:t>0</w:t>
            </w:r>
          </w:p>
        </w:tc>
        <w:tc>
          <w:tcPr>
            <w:tcW w:w="1187" w:type="dxa"/>
            <w:vAlign w:val="center"/>
            <w:hideMark/>
          </w:tcPr>
          <w:p w14:paraId="7CB1C899" w14:textId="77777777" w:rsidR="00DD1541" w:rsidRPr="00F111C6" w:rsidRDefault="00DD1541" w:rsidP="00A51102">
            <w:pPr>
              <w:snapToGrid w:val="0"/>
              <w:rPr>
                <w:rFonts w:ascii="Times New Roman" w:hAnsi="Times New Roman" w:cs="Times New Roman"/>
                <w:szCs w:val="21"/>
              </w:rPr>
            </w:pPr>
            <w:r w:rsidRPr="00F111C6">
              <w:rPr>
                <w:rFonts w:ascii="Times New Roman" w:hAnsi="Times New Roman" w:cs="Times New Roman"/>
                <w:szCs w:val="21"/>
              </w:rPr>
              <w:t>0</w:t>
            </w:r>
          </w:p>
        </w:tc>
        <w:tc>
          <w:tcPr>
            <w:tcW w:w="1186" w:type="dxa"/>
            <w:vAlign w:val="center"/>
            <w:hideMark/>
          </w:tcPr>
          <w:p w14:paraId="4B6982FA" w14:textId="77777777" w:rsidR="00DD1541" w:rsidRPr="00F111C6" w:rsidRDefault="00DD1541" w:rsidP="00A51102">
            <w:pPr>
              <w:snapToGrid w:val="0"/>
              <w:rPr>
                <w:rFonts w:ascii="Times New Roman" w:hAnsi="Times New Roman" w:cs="Times New Roman"/>
                <w:szCs w:val="21"/>
              </w:rPr>
            </w:pPr>
            <w:r w:rsidRPr="00F111C6">
              <w:rPr>
                <w:rFonts w:ascii="Times New Roman" w:hAnsi="Times New Roman" w:cs="Times New Roman"/>
                <w:szCs w:val="21"/>
              </w:rPr>
              <w:t>0</w:t>
            </w:r>
          </w:p>
        </w:tc>
        <w:tc>
          <w:tcPr>
            <w:tcW w:w="1187" w:type="dxa"/>
            <w:vAlign w:val="center"/>
            <w:hideMark/>
          </w:tcPr>
          <w:p w14:paraId="29D29227" w14:textId="77777777" w:rsidR="00DD1541" w:rsidRPr="00F111C6" w:rsidRDefault="00DD1541" w:rsidP="00A51102">
            <w:pPr>
              <w:snapToGrid w:val="0"/>
              <w:rPr>
                <w:rFonts w:ascii="Times New Roman" w:hAnsi="Times New Roman" w:cs="Times New Roman"/>
                <w:szCs w:val="21"/>
              </w:rPr>
            </w:pPr>
            <w:r w:rsidRPr="00F111C6">
              <w:rPr>
                <w:rFonts w:ascii="Times New Roman" w:hAnsi="Times New Roman" w:cs="Times New Roman"/>
                <w:szCs w:val="21"/>
              </w:rPr>
              <w:t>0.2700</w:t>
            </w:r>
          </w:p>
        </w:tc>
        <w:tc>
          <w:tcPr>
            <w:tcW w:w="1187" w:type="dxa"/>
            <w:vAlign w:val="center"/>
            <w:hideMark/>
          </w:tcPr>
          <w:p w14:paraId="0E3DBA23" w14:textId="77777777" w:rsidR="00DD1541" w:rsidRPr="00F111C6" w:rsidRDefault="00DD1541" w:rsidP="00A51102">
            <w:pPr>
              <w:snapToGrid w:val="0"/>
              <w:rPr>
                <w:rFonts w:ascii="Times New Roman" w:hAnsi="Times New Roman" w:cs="Times New Roman"/>
                <w:szCs w:val="21"/>
              </w:rPr>
            </w:pPr>
            <w:r w:rsidRPr="00F111C6">
              <w:rPr>
                <w:rFonts w:ascii="Times New Roman" w:hAnsi="Times New Roman" w:cs="Times New Roman"/>
                <w:szCs w:val="21"/>
              </w:rPr>
              <w:t>0.015(2)</w:t>
            </w:r>
          </w:p>
        </w:tc>
      </w:tr>
      <w:tr w:rsidR="00DD1541" w14:paraId="510639A3" w14:textId="77777777" w:rsidTr="00DD1541">
        <w:trPr>
          <w:trHeight w:val="567"/>
          <w:jc w:val="center"/>
        </w:trPr>
        <w:tc>
          <w:tcPr>
            <w:tcW w:w="1186" w:type="dxa"/>
            <w:vAlign w:val="center"/>
            <w:hideMark/>
          </w:tcPr>
          <w:p w14:paraId="22B84D2E" w14:textId="77777777" w:rsidR="00DD1541" w:rsidRPr="00F111C6" w:rsidRDefault="00DD1541" w:rsidP="00A51102">
            <w:pPr>
              <w:snapToGrid w:val="0"/>
              <w:rPr>
                <w:rFonts w:ascii="Times New Roman" w:hAnsi="Times New Roman" w:cs="Times New Roman"/>
                <w:szCs w:val="21"/>
              </w:rPr>
            </w:pPr>
            <w:r w:rsidRPr="00F111C6">
              <w:rPr>
                <w:rFonts w:ascii="Times New Roman" w:hAnsi="Times New Roman" w:cs="Times New Roman"/>
                <w:szCs w:val="21"/>
              </w:rPr>
              <w:t>Mn</w:t>
            </w:r>
          </w:p>
        </w:tc>
        <w:tc>
          <w:tcPr>
            <w:tcW w:w="1187" w:type="dxa"/>
            <w:vAlign w:val="center"/>
            <w:hideMark/>
          </w:tcPr>
          <w:p w14:paraId="1375A293" w14:textId="77777777" w:rsidR="00DD1541" w:rsidRPr="00F111C6" w:rsidRDefault="00DD1541" w:rsidP="00A51102">
            <w:pPr>
              <w:snapToGrid w:val="0"/>
              <w:rPr>
                <w:rFonts w:ascii="Times New Roman" w:hAnsi="Times New Roman" w:cs="Times New Roman"/>
                <w:szCs w:val="21"/>
              </w:rPr>
            </w:pPr>
            <w:r w:rsidRPr="00F111C6">
              <w:rPr>
                <w:rFonts w:ascii="Times New Roman" w:hAnsi="Times New Roman" w:cs="Times New Roman"/>
                <w:szCs w:val="21"/>
              </w:rPr>
              <w:t>2a</w:t>
            </w:r>
          </w:p>
        </w:tc>
        <w:tc>
          <w:tcPr>
            <w:tcW w:w="1186" w:type="dxa"/>
            <w:vAlign w:val="center"/>
            <w:hideMark/>
          </w:tcPr>
          <w:p w14:paraId="22EA921C" w14:textId="77777777" w:rsidR="00DD1541" w:rsidRPr="00F111C6" w:rsidRDefault="00DD1541" w:rsidP="00A51102">
            <w:pPr>
              <w:snapToGrid w:val="0"/>
              <w:rPr>
                <w:rFonts w:ascii="Times New Roman" w:hAnsi="Times New Roman" w:cs="Times New Roman"/>
                <w:szCs w:val="21"/>
              </w:rPr>
            </w:pPr>
            <w:r w:rsidRPr="00F111C6">
              <w:rPr>
                <w:rFonts w:ascii="Times New Roman" w:hAnsi="Times New Roman" w:cs="Times New Roman"/>
                <w:szCs w:val="21"/>
              </w:rPr>
              <w:t>0</w:t>
            </w:r>
          </w:p>
        </w:tc>
        <w:tc>
          <w:tcPr>
            <w:tcW w:w="1187" w:type="dxa"/>
            <w:vAlign w:val="center"/>
            <w:hideMark/>
          </w:tcPr>
          <w:p w14:paraId="1BF3F233" w14:textId="77777777" w:rsidR="00DD1541" w:rsidRPr="00F111C6" w:rsidRDefault="00DD1541" w:rsidP="00A51102">
            <w:pPr>
              <w:snapToGrid w:val="0"/>
              <w:rPr>
                <w:rFonts w:ascii="Times New Roman" w:hAnsi="Times New Roman" w:cs="Times New Roman"/>
                <w:szCs w:val="21"/>
              </w:rPr>
            </w:pPr>
            <w:r w:rsidRPr="00F111C6">
              <w:rPr>
                <w:rFonts w:ascii="Times New Roman" w:hAnsi="Times New Roman" w:cs="Times New Roman"/>
                <w:szCs w:val="21"/>
              </w:rPr>
              <w:t>0</w:t>
            </w:r>
          </w:p>
        </w:tc>
        <w:tc>
          <w:tcPr>
            <w:tcW w:w="1186" w:type="dxa"/>
            <w:vAlign w:val="center"/>
            <w:hideMark/>
          </w:tcPr>
          <w:p w14:paraId="789F4094" w14:textId="77777777" w:rsidR="00DD1541" w:rsidRPr="00F111C6" w:rsidRDefault="00DD1541" w:rsidP="00A51102">
            <w:pPr>
              <w:snapToGrid w:val="0"/>
              <w:rPr>
                <w:rFonts w:ascii="Times New Roman" w:hAnsi="Times New Roman" w:cs="Times New Roman"/>
                <w:szCs w:val="21"/>
              </w:rPr>
            </w:pPr>
            <w:r w:rsidRPr="00F111C6">
              <w:rPr>
                <w:rFonts w:ascii="Times New Roman" w:hAnsi="Times New Roman" w:cs="Times New Roman"/>
                <w:szCs w:val="21"/>
              </w:rPr>
              <w:t>0</w:t>
            </w:r>
          </w:p>
        </w:tc>
        <w:tc>
          <w:tcPr>
            <w:tcW w:w="1187" w:type="dxa"/>
            <w:vAlign w:val="center"/>
            <w:hideMark/>
          </w:tcPr>
          <w:p w14:paraId="107D547F" w14:textId="77777777" w:rsidR="00DD1541" w:rsidRPr="00F111C6" w:rsidRDefault="00DD1541" w:rsidP="00A51102">
            <w:pPr>
              <w:snapToGrid w:val="0"/>
              <w:rPr>
                <w:rFonts w:ascii="Times New Roman" w:hAnsi="Times New Roman" w:cs="Times New Roman"/>
                <w:szCs w:val="21"/>
              </w:rPr>
            </w:pPr>
            <w:r w:rsidRPr="00F111C6">
              <w:rPr>
                <w:rFonts w:ascii="Times New Roman" w:hAnsi="Times New Roman" w:cs="Times New Roman"/>
                <w:szCs w:val="21"/>
              </w:rPr>
              <w:t>0.5300</w:t>
            </w:r>
          </w:p>
        </w:tc>
        <w:tc>
          <w:tcPr>
            <w:tcW w:w="1187" w:type="dxa"/>
            <w:vAlign w:val="center"/>
            <w:hideMark/>
          </w:tcPr>
          <w:p w14:paraId="331F40D0" w14:textId="77777777" w:rsidR="00DD1541" w:rsidRPr="00F111C6" w:rsidRDefault="00DD1541" w:rsidP="00A51102">
            <w:pPr>
              <w:snapToGrid w:val="0"/>
              <w:rPr>
                <w:rFonts w:ascii="Times New Roman" w:hAnsi="Times New Roman" w:cs="Times New Roman"/>
                <w:szCs w:val="21"/>
              </w:rPr>
            </w:pPr>
            <w:r w:rsidRPr="00F111C6">
              <w:rPr>
                <w:rFonts w:ascii="Times New Roman" w:hAnsi="Times New Roman" w:cs="Times New Roman"/>
                <w:szCs w:val="21"/>
              </w:rPr>
              <w:t>0.015(2)</w:t>
            </w:r>
          </w:p>
        </w:tc>
      </w:tr>
      <w:tr w:rsidR="00DD1541" w14:paraId="566163F1" w14:textId="77777777" w:rsidTr="00DD1541">
        <w:trPr>
          <w:trHeight w:val="567"/>
          <w:jc w:val="center"/>
        </w:trPr>
        <w:tc>
          <w:tcPr>
            <w:tcW w:w="1186" w:type="dxa"/>
            <w:vAlign w:val="center"/>
            <w:hideMark/>
          </w:tcPr>
          <w:p w14:paraId="76DE0664" w14:textId="77777777" w:rsidR="00DD1541" w:rsidRPr="00F111C6" w:rsidRDefault="00DD1541" w:rsidP="00A51102">
            <w:pPr>
              <w:snapToGrid w:val="0"/>
              <w:rPr>
                <w:rFonts w:ascii="Times New Roman" w:hAnsi="Times New Roman" w:cs="Times New Roman"/>
                <w:szCs w:val="21"/>
              </w:rPr>
            </w:pPr>
            <w:r w:rsidRPr="00F111C6">
              <w:rPr>
                <w:rFonts w:ascii="Times New Roman" w:hAnsi="Times New Roman" w:cs="Times New Roman"/>
                <w:szCs w:val="21"/>
              </w:rPr>
              <w:t>Cu</w:t>
            </w:r>
          </w:p>
        </w:tc>
        <w:tc>
          <w:tcPr>
            <w:tcW w:w="1187" w:type="dxa"/>
            <w:vAlign w:val="center"/>
            <w:hideMark/>
          </w:tcPr>
          <w:p w14:paraId="3EA824E9" w14:textId="77777777" w:rsidR="00DD1541" w:rsidRPr="00F111C6" w:rsidRDefault="00DD1541" w:rsidP="00A51102">
            <w:pPr>
              <w:snapToGrid w:val="0"/>
              <w:rPr>
                <w:rFonts w:ascii="Times New Roman" w:hAnsi="Times New Roman" w:cs="Times New Roman"/>
                <w:szCs w:val="21"/>
              </w:rPr>
            </w:pPr>
            <w:r w:rsidRPr="00F111C6">
              <w:rPr>
                <w:rFonts w:ascii="Times New Roman" w:hAnsi="Times New Roman" w:cs="Times New Roman"/>
                <w:szCs w:val="21"/>
              </w:rPr>
              <w:t>2a</w:t>
            </w:r>
          </w:p>
        </w:tc>
        <w:tc>
          <w:tcPr>
            <w:tcW w:w="1186" w:type="dxa"/>
            <w:vAlign w:val="center"/>
            <w:hideMark/>
          </w:tcPr>
          <w:p w14:paraId="539CDEC7" w14:textId="77777777" w:rsidR="00DD1541" w:rsidRPr="00F111C6" w:rsidRDefault="00DD1541" w:rsidP="00A51102">
            <w:pPr>
              <w:snapToGrid w:val="0"/>
              <w:rPr>
                <w:rFonts w:ascii="Times New Roman" w:hAnsi="Times New Roman" w:cs="Times New Roman"/>
                <w:szCs w:val="21"/>
              </w:rPr>
            </w:pPr>
            <w:r w:rsidRPr="00F111C6">
              <w:rPr>
                <w:rFonts w:ascii="Times New Roman" w:hAnsi="Times New Roman" w:cs="Times New Roman"/>
                <w:szCs w:val="21"/>
              </w:rPr>
              <w:t>0</w:t>
            </w:r>
          </w:p>
        </w:tc>
        <w:tc>
          <w:tcPr>
            <w:tcW w:w="1187" w:type="dxa"/>
            <w:vAlign w:val="center"/>
            <w:hideMark/>
          </w:tcPr>
          <w:p w14:paraId="441B53DB" w14:textId="77777777" w:rsidR="00DD1541" w:rsidRPr="00F111C6" w:rsidRDefault="00DD1541" w:rsidP="00A51102">
            <w:pPr>
              <w:snapToGrid w:val="0"/>
              <w:rPr>
                <w:rFonts w:ascii="Times New Roman" w:hAnsi="Times New Roman" w:cs="Times New Roman"/>
                <w:szCs w:val="21"/>
              </w:rPr>
            </w:pPr>
            <w:r w:rsidRPr="00F111C6">
              <w:rPr>
                <w:rFonts w:ascii="Times New Roman" w:hAnsi="Times New Roman" w:cs="Times New Roman"/>
                <w:szCs w:val="21"/>
              </w:rPr>
              <w:t>0</w:t>
            </w:r>
          </w:p>
        </w:tc>
        <w:tc>
          <w:tcPr>
            <w:tcW w:w="1186" w:type="dxa"/>
            <w:vAlign w:val="center"/>
            <w:hideMark/>
          </w:tcPr>
          <w:p w14:paraId="676CD10C" w14:textId="77777777" w:rsidR="00DD1541" w:rsidRPr="00F111C6" w:rsidRDefault="00DD1541" w:rsidP="00A51102">
            <w:pPr>
              <w:snapToGrid w:val="0"/>
              <w:rPr>
                <w:rFonts w:ascii="Times New Roman" w:hAnsi="Times New Roman" w:cs="Times New Roman"/>
                <w:szCs w:val="21"/>
              </w:rPr>
            </w:pPr>
            <w:r w:rsidRPr="00F111C6">
              <w:rPr>
                <w:rFonts w:ascii="Times New Roman" w:hAnsi="Times New Roman" w:cs="Times New Roman"/>
                <w:szCs w:val="21"/>
              </w:rPr>
              <w:t>0</w:t>
            </w:r>
          </w:p>
        </w:tc>
        <w:tc>
          <w:tcPr>
            <w:tcW w:w="1187" w:type="dxa"/>
            <w:vAlign w:val="center"/>
            <w:hideMark/>
          </w:tcPr>
          <w:p w14:paraId="549CA70E" w14:textId="77777777" w:rsidR="00DD1541" w:rsidRPr="00F111C6" w:rsidRDefault="00DD1541" w:rsidP="00A51102">
            <w:pPr>
              <w:snapToGrid w:val="0"/>
              <w:rPr>
                <w:rFonts w:ascii="Times New Roman" w:hAnsi="Times New Roman" w:cs="Times New Roman"/>
                <w:szCs w:val="21"/>
              </w:rPr>
            </w:pPr>
            <w:r w:rsidRPr="00F111C6">
              <w:rPr>
                <w:rFonts w:ascii="Times New Roman" w:hAnsi="Times New Roman" w:cs="Times New Roman"/>
                <w:szCs w:val="21"/>
              </w:rPr>
              <w:t>0.0400</w:t>
            </w:r>
          </w:p>
        </w:tc>
        <w:tc>
          <w:tcPr>
            <w:tcW w:w="1187" w:type="dxa"/>
            <w:vAlign w:val="center"/>
            <w:hideMark/>
          </w:tcPr>
          <w:p w14:paraId="18C19AEE" w14:textId="77777777" w:rsidR="00DD1541" w:rsidRPr="00F111C6" w:rsidRDefault="00DD1541" w:rsidP="00A51102">
            <w:pPr>
              <w:snapToGrid w:val="0"/>
              <w:rPr>
                <w:rFonts w:ascii="Times New Roman" w:hAnsi="Times New Roman" w:cs="Times New Roman"/>
                <w:szCs w:val="21"/>
              </w:rPr>
            </w:pPr>
            <w:r w:rsidRPr="00F111C6">
              <w:rPr>
                <w:rFonts w:ascii="Times New Roman" w:hAnsi="Times New Roman" w:cs="Times New Roman"/>
                <w:szCs w:val="21"/>
              </w:rPr>
              <w:t>0.015(2)</w:t>
            </w:r>
          </w:p>
        </w:tc>
      </w:tr>
      <w:tr w:rsidR="00DD1541" w14:paraId="20043662" w14:textId="77777777" w:rsidTr="00DD1541">
        <w:trPr>
          <w:trHeight w:val="567"/>
          <w:jc w:val="center"/>
        </w:trPr>
        <w:tc>
          <w:tcPr>
            <w:tcW w:w="1186" w:type="dxa"/>
            <w:vAlign w:val="center"/>
            <w:hideMark/>
          </w:tcPr>
          <w:p w14:paraId="7143F954" w14:textId="77777777" w:rsidR="00DD1541" w:rsidRPr="00F111C6" w:rsidRDefault="00DD1541" w:rsidP="00A51102">
            <w:pPr>
              <w:snapToGrid w:val="0"/>
              <w:rPr>
                <w:rFonts w:ascii="Times New Roman" w:hAnsi="Times New Roman" w:cs="Times New Roman"/>
                <w:szCs w:val="21"/>
              </w:rPr>
            </w:pPr>
            <w:r w:rsidRPr="00F111C6">
              <w:rPr>
                <w:rFonts w:ascii="Times New Roman" w:hAnsi="Times New Roman" w:cs="Times New Roman"/>
                <w:szCs w:val="21"/>
              </w:rPr>
              <w:t>Fe</w:t>
            </w:r>
          </w:p>
        </w:tc>
        <w:tc>
          <w:tcPr>
            <w:tcW w:w="1187" w:type="dxa"/>
            <w:vAlign w:val="center"/>
            <w:hideMark/>
          </w:tcPr>
          <w:p w14:paraId="57C0F11E" w14:textId="77777777" w:rsidR="00DD1541" w:rsidRPr="00F111C6" w:rsidRDefault="00DD1541" w:rsidP="00A51102">
            <w:pPr>
              <w:snapToGrid w:val="0"/>
              <w:rPr>
                <w:rFonts w:ascii="Times New Roman" w:hAnsi="Times New Roman" w:cs="Times New Roman"/>
                <w:szCs w:val="21"/>
              </w:rPr>
            </w:pPr>
            <w:r w:rsidRPr="00F111C6">
              <w:rPr>
                <w:rFonts w:ascii="Times New Roman" w:hAnsi="Times New Roman" w:cs="Times New Roman"/>
                <w:szCs w:val="21"/>
              </w:rPr>
              <w:t>2a</w:t>
            </w:r>
          </w:p>
        </w:tc>
        <w:tc>
          <w:tcPr>
            <w:tcW w:w="1186" w:type="dxa"/>
            <w:vAlign w:val="center"/>
            <w:hideMark/>
          </w:tcPr>
          <w:p w14:paraId="1FEEF16E" w14:textId="77777777" w:rsidR="00DD1541" w:rsidRPr="00F111C6" w:rsidRDefault="00DD1541" w:rsidP="00A51102">
            <w:pPr>
              <w:snapToGrid w:val="0"/>
              <w:rPr>
                <w:rFonts w:ascii="Times New Roman" w:hAnsi="Times New Roman" w:cs="Times New Roman"/>
                <w:szCs w:val="21"/>
              </w:rPr>
            </w:pPr>
            <w:r w:rsidRPr="00F111C6">
              <w:rPr>
                <w:rFonts w:ascii="Times New Roman" w:hAnsi="Times New Roman" w:cs="Times New Roman"/>
                <w:szCs w:val="21"/>
              </w:rPr>
              <w:t>0</w:t>
            </w:r>
          </w:p>
        </w:tc>
        <w:tc>
          <w:tcPr>
            <w:tcW w:w="1187" w:type="dxa"/>
            <w:vAlign w:val="center"/>
            <w:hideMark/>
          </w:tcPr>
          <w:p w14:paraId="2CB0C129" w14:textId="77777777" w:rsidR="00DD1541" w:rsidRPr="00F111C6" w:rsidRDefault="00DD1541" w:rsidP="00A51102">
            <w:pPr>
              <w:snapToGrid w:val="0"/>
              <w:rPr>
                <w:rFonts w:ascii="Times New Roman" w:hAnsi="Times New Roman" w:cs="Times New Roman"/>
                <w:szCs w:val="21"/>
              </w:rPr>
            </w:pPr>
            <w:r w:rsidRPr="00F111C6">
              <w:rPr>
                <w:rFonts w:ascii="Times New Roman" w:hAnsi="Times New Roman" w:cs="Times New Roman"/>
                <w:szCs w:val="21"/>
              </w:rPr>
              <w:t>0</w:t>
            </w:r>
          </w:p>
        </w:tc>
        <w:tc>
          <w:tcPr>
            <w:tcW w:w="1186" w:type="dxa"/>
            <w:vAlign w:val="center"/>
            <w:hideMark/>
          </w:tcPr>
          <w:p w14:paraId="13EEFE37" w14:textId="77777777" w:rsidR="00DD1541" w:rsidRPr="00F111C6" w:rsidRDefault="00DD1541" w:rsidP="00A51102">
            <w:pPr>
              <w:snapToGrid w:val="0"/>
              <w:rPr>
                <w:rFonts w:ascii="Times New Roman" w:hAnsi="Times New Roman" w:cs="Times New Roman"/>
                <w:szCs w:val="21"/>
              </w:rPr>
            </w:pPr>
            <w:r w:rsidRPr="00F111C6">
              <w:rPr>
                <w:rFonts w:ascii="Times New Roman" w:hAnsi="Times New Roman" w:cs="Times New Roman"/>
                <w:szCs w:val="21"/>
              </w:rPr>
              <w:t>0</w:t>
            </w:r>
          </w:p>
        </w:tc>
        <w:tc>
          <w:tcPr>
            <w:tcW w:w="1187" w:type="dxa"/>
            <w:vAlign w:val="center"/>
            <w:hideMark/>
          </w:tcPr>
          <w:p w14:paraId="529B3FEC" w14:textId="77777777" w:rsidR="00DD1541" w:rsidRPr="00F111C6" w:rsidRDefault="00DD1541" w:rsidP="00A51102">
            <w:pPr>
              <w:snapToGrid w:val="0"/>
              <w:rPr>
                <w:rFonts w:ascii="Times New Roman" w:hAnsi="Times New Roman" w:cs="Times New Roman"/>
                <w:szCs w:val="21"/>
              </w:rPr>
            </w:pPr>
            <w:r w:rsidRPr="00F111C6">
              <w:rPr>
                <w:rFonts w:ascii="Times New Roman" w:hAnsi="Times New Roman" w:cs="Times New Roman"/>
                <w:szCs w:val="21"/>
              </w:rPr>
              <w:t>0.0800</w:t>
            </w:r>
          </w:p>
        </w:tc>
        <w:tc>
          <w:tcPr>
            <w:tcW w:w="1187" w:type="dxa"/>
            <w:vAlign w:val="center"/>
            <w:hideMark/>
          </w:tcPr>
          <w:p w14:paraId="28F02690" w14:textId="77777777" w:rsidR="00DD1541" w:rsidRPr="00F111C6" w:rsidRDefault="00DD1541" w:rsidP="00A51102">
            <w:pPr>
              <w:snapToGrid w:val="0"/>
              <w:rPr>
                <w:rFonts w:ascii="Times New Roman" w:hAnsi="Times New Roman" w:cs="Times New Roman"/>
                <w:szCs w:val="21"/>
              </w:rPr>
            </w:pPr>
            <w:r w:rsidRPr="00F111C6">
              <w:rPr>
                <w:rFonts w:ascii="Times New Roman" w:hAnsi="Times New Roman" w:cs="Times New Roman"/>
                <w:szCs w:val="21"/>
              </w:rPr>
              <w:t>0.015(2)</w:t>
            </w:r>
          </w:p>
        </w:tc>
      </w:tr>
      <w:tr w:rsidR="00DD1541" w14:paraId="72136284" w14:textId="77777777" w:rsidTr="00DD1541">
        <w:trPr>
          <w:trHeight w:val="567"/>
          <w:jc w:val="center"/>
        </w:trPr>
        <w:tc>
          <w:tcPr>
            <w:tcW w:w="1186" w:type="dxa"/>
            <w:vAlign w:val="center"/>
            <w:hideMark/>
          </w:tcPr>
          <w:p w14:paraId="5CA71FCC" w14:textId="77777777" w:rsidR="00DD1541" w:rsidRPr="00F111C6" w:rsidRDefault="00DD1541" w:rsidP="00A51102">
            <w:pPr>
              <w:snapToGrid w:val="0"/>
              <w:rPr>
                <w:rFonts w:ascii="Times New Roman" w:hAnsi="Times New Roman" w:cs="Times New Roman"/>
                <w:szCs w:val="21"/>
              </w:rPr>
            </w:pPr>
            <w:proofErr w:type="spellStart"/>
            <w:r w:rsidRPr="00F111C6">
              <w:rPr>
                <w:rFonts w:ascii="Times New Roman" w:hAnsi="Times New Roman" w:cs="Times New Roman"/>
                <w:szCs w:val="21"/>
              </w:rPr>
              <w:t>Ti</w:t>
            </w:r>
            <w:proofErr w:type="spellEnd"/>
          </w:p>
        </w:tc>
        <w:tc>
          <w:tcPr>
            <w:tcW w:w="1187" w:type="dxa"/>
            <w:vAlign w:val="center"/>
            <w:hideMark/>
          </w:tcPr>
          <w:p w14:paraId="127BB8EB" w14:textId="77777777" w:rsidR="00DD1541" w:rsidRPr="00F111C6" w:rsidRDefault="00DD1541" w:rsidP="00A51102">
            <w:pPr>
              <w:snapToGrid w:val="0"/>
              <w:rPr>
                <w:rFonts w:ascii="Times New Roman" w:hAnsi="Times New Roman" w:cs="Times New Roman"/>
                <w:szCs w:val="21"/>
              </w:rPr>
            </w:pPr>
            <w:r w:rsidRPr="00F111C6">
              <w:rPr>
                <w:rFonts w:ascii="Times New Roman" w:hAnsi="Times New Roman" w:cs="Times New Roman"/>
                <w:szCs w:val="21"/>
              </w:rPr>
              <w:t>2a</w:t>
            </w:r>
          </w:p>
        </w:tc>
        <w:tc>
          <w:tcPr>
            <w:tcW w:w="1186" w:type="dxa"/>
            <w:vAlign w:val="center"/>
            <w:hideMark/>
          </w:tcPr>
          <w:p w14:paraId="2F71C0C0" w14:textId="77777777" w:rsidR="00DD1541" w:rsidRPr="00F111C6" w:rsidRDefault="00DD1541" w:rsidP="00A51102">
            <w:pPr>
              <w:snapToGrid w:val="0"/>
              <w:rPr>
                <w:rFonts w:ascii="Times New Roman" w:hAnsi="Times New Roman" w:cs="Times New Roman"/>
                <w:szCs w:val="21"/>
              </w:rPr>
            </w:pPr>
            <w:r w:rsidRPr="00F111C6">
              <w:rPr>
                <w:rFonts w:ascii="Times New Roman" w:hAnsi="Times New Roman" w:cs="Times New Roman"/>
                <w:szCs w:val="21"/>
              </w:rPr>
              <w:t>0</w:t>
            </w:r>
          </w:p>
        </w:tc>
        <w:tc>
          <w:tcPr>
            <w:tcW w:w="1187" w:type="dxa"/>
            <w:vAlign w:val="center"/>
            <w:hideMark/>
          </w:tcPr>
          <w:p w14:paraId="39FC5420" w14:textId="77777777" w:rsidR="00DD1541" w:rsidRPr="00F111C6" w:rsidRDefault="00DD1541" w:rsidP="00A51102">
            <w:pPr>
              <w:snapToGrid w:val="0"/>
              <w:rPr>
                <w:rFonts w:ascii="Times New Roman" w:hAnsi="Times New Roman" w:cs="Times New Roman"/>
                <w:szCs w:val="21"/>
              </w:rPr>
            </w:pPr>
            <w:r w:rsidRPr="00F111C6">
              <w:rPr>
                <w:rFonts w:ascii="Times New Roman" w:hAnsi="Times New Roman" w:cs="Times New Roman"/>
                <w:szCs w:val="21"/>
              </w:rPr>
              <w:t>0</w:t>
            </w:r>
          </w:p>
        </w:tc>
        <w:tc>
          <w:tcPr>
            <w:tcW w:w="1186" w:type="dxa"/>
            <w:vAlign w:val="center"/>
            <w:hideMark/>
          </w:tcPr>
          <w:p w14:paraId="20342951" w14:textId="77777777" w:rsidR="00DD1541" w:rsidRPr="00F111C6" w:rsidRDefault="00DD1541" w:rsidP="00A51102">
            <w:pPr>
              <w:snapToGrid w:val="0"/>
              <w:rPr>
                <w:rFonts w:ascii="Times New Roman" w:hAnsi="Times New Roman" w:cs="Times New Roman"/>
                <w:szCs w:val="21"/>
              </w:rPr>
            </w:pPr>
            <w:r w:rsidRPr="00F111C6">
              <w:rPr>
                <w:rFonts w:ascii="Times New Roman" w:hAnsi="Times New Roman" w:cs="Times New Roman"/>
                <w:szCs w:val="21"/>
              </w:rPr>
              <w:t>0</w:t>
            </w:r>
          </w:p>
        </w:tc>
        <w:tc>
          <w:tcPr>
            <w:tcW w:w="1187" w:type="dxa"/>
            <w:vAlign w:val="center"/>
            <w:hideMark/>
          </w:tcPr>
          <w:p w14:paraId="0C21CC2A" w14:textId="77777777" w:rsidR="00DD1541" w:rsidRPr="00F111C6" w:rsidRDefault="00DD1541" w:rsidP="00A51102">
            <w:pPr>
              <w:snapToGrid w:val="0"/>
              <w:rPr>
                <w:rFonts w:ascii="Times New Roman" w:hAnsi="Times New Roman" w:cs="Times New Roman"/>
                <w:szCs w:val="21"/>
              </w:rPr>
            </w:pPr>
            <w:r w:rsidRPr="00F111C6">
              <w:rPr>
                <w:rFonts w:ascii="Times New Roman" w:hAnsi="Times New Roman" w:cs="Times New Roman"/>
                <w:szCs w:val="21"/>
              </w:rPr>
              <w:t>0.0800</w:t>
            </w:r>
          </w:p>
        </w:tc>
        <w:tc>
          <w:tcPr>
            <w:tcW w:w="1187" w:type="dxa"/>
            <w:vAlign w:val="center"/>
            <w:hideMark/>
          </w:tcPr>
          <w:p w14:paraId="07A22288" w14:textId="77777777" w:rsidR="00DD1541" w:rsidRPr="00F111C6" w:rsidRDefault="00DD1541" w:rsidP="00A51102">
            <w:pPr>
              <w:snapToGrid w:val="0"/>
              <w:rPr>
                <w:rFonts w:ascii="Times New Roman" w:hAnsi="Times New Roman" w:cs="Times New Roman"/>
                <w:szCs w:val="21"/>
              </w:rPr>
            </w:pPr>
            <w:r w:rsidRPr="00F111C6">
              <w:rPr>
                <w:rFonts w:ascii="Times New Roman" w:hAnsi="Times New Roman" w:cs="Times New Roman"/>
                <w:szCs w:val="21"/>
              </w:rPr>
              <w:t>0.015(2)</w:t>
            </w:r>
          </w:p>
        </w:tc>
      </w:tr>
      <w:tr w:rsidR="00DD1541" w14:paraId="0BFF16FB" w14:textId="77777777" w:rsidTr="00DD1541">
        <w:trPr>
          <w:trHeight w:val="567"/>
          <w:jc w:val="center"/>
        </w:trPr>
        <w:tc>
          <w:tcPr>
            <w:tcW w:w="1186" w:type="dxa"/>
            <w:tcBorders>
              <w:top w:val="nil"/>
              <w:left w:val="nil"/>
              <w:bottom w:val="single" w:sz="8" w:space="0" w:color="auto"/>
              <w:right w:val="nil"/>
            </w:tcBorders>
            <w:vAlign w:val="center"/>
            <w:hideMark/>
          </w:tcPr>
          <w:p w14:paraId="6CB75B1C" w14:textId="77777777" w:rsidR="00DD1541" w:rsidRPr="00F111C6" w:rsidRDefault="00DD1541" w:rsidP="00A51102">
            <w:pPr>
              <w:snapToGrid w:val="0"/>
              <w:rPr>
                <w:rFonts w:ascii="Times New Roman" w:hAnsi="Times New Roman" w:cs="Times New Roman"/>
                <w:szCs w:val="21"/>
              </w:rPr>
            </w:pPr>
            <w:r w:rsidRPr="00F111C6">
              <w:rPr>
                <w:rFonts w:ascii="Times New Roman" w:hAnsi="Times New Roman" w:cs="Times New Roman"/>
                <w:szCs w:val="21"/>
              </w:rPr>
              <w:t>O</w:t>
            </w:r>
          </w:p>
        </w:tc>
        <w:tc>
          <w:tcPr>
            <w:tcW w:w="1187" w:type="dxa"/>
            <w:tcBorders>
              <w:top w:val="nil"/>
              <w:left w:val="nil"/>
              <w:bottom w:val="single" w:sz="8" w:space="0" w:color="auto"/>
              <w:right w:val="nil"/>
            </w:tcBorders>
            <w:vAlign w:val="center"/>
            <w:hideMark/>
          </w:tcPr>
          <w:p w14:paraId="512F366F" w14:textId="77777777" w:rsidR="00DD1541" w:rsidRPr="00F111C6" w:rsidRDefault="00DD1541" w:rsidP="00A51102">
            <w:pPr>
              <w:snapToGrid w:val="0"/>
              <w:rPr>
                <w:rFonts w:ascii="Times New Roman" w:hAnsi="Times New Roman" w:cs="Times New Roman"/>
                <w:szCs w:val="21"/>
              </w:rPr>
            </w:pPr>
            <w:r w:rsidRPr="00F111C6">
              <w:rPr>
                <w:rFonts w:ascii="Times New Roman" w:hAnsi="Times New Roman" w:cs="Times New Roman"/>
                <w:szCs w:val="21"/>
              </w:rPr>
              <w:t>4f</w:t>
            </w:r>
          </w:p>
        </w:tc>
        <w:tc>
          <w:tcPr>
            <w:tcW w:w="1186" w:type="dxa"/>
            <w:tcBorders>
              <w:top w:val="nil"/>
              <w:left w:val="nil"/>
              <w:bottom w:val="single" w:sz="8" w:space="0" w:color="auto"/>
              <w:right w:val="nil"/>
            </w:tcBorders>
            <w:vAlign w:val="center"/>
            <w:hideMark/>
          </w:tcPr>
          <w:p w14:paraId="1B482482" w14:textId="77777777" w:rsidR="00DD1541" w:rsidRPr="00F111C6" w:rsidRDefault="00DD1541" w:rsidP="00A51102">
            <w:pPr>
              <w:snapToGrid w:val="0"/>
              <w:rPr>
                <w:rFonts w:ascii="Times New Roman" w:hAnsi="Times New Roman" w:cs="Times New Roman"/>
                <w:szCs w:val="21"/>
              </w:rPr>
            </w:pPr>
            <w:r w:rsidRPr="00F111C6">
              <w:rPr>
                <w:rFonts w:ascii="Times New Roman" w:hAnsi="Times New Roman" w:cs="Times New Roman"/>
                <w:szCs w:val="21"/>
              </w:rPr>
              <w:t>2/3</w:t>
            </w:r>
          </w:p>
        </w:tc>
        <w:tc>
          <w:tcPr>
            <w:tcW w:w="1187" w:type="dxa"/>
            <w:tcBorders>
              <w:top w:val="nil"/>
              <w:left w:val="nil"/>
              <w:bottom w:val="single" w:sz="8" w:space="0" w:color="auto"/>
              <w:right w:val="nil"/>
            </w:tcBorders>
            <w:vAlign w:val="center"/>
            <w:hideMark/>
          </w:tcPr>
          <w:p w14:paraId="39AD3D15" w14:textId="77777777" w:rsidR="00DD1541" w:rsidRPr="00F111C6" w:rsidRDefault="00DD1541" w:rsidP="00A51102">
            <w:pPr>
              <w:snapToGrid w:val="0"/>
              <w:rPr>
                <w:rFonts w:ascii="Times New Roman" w:hAnsi="Times New Roman" w:cs="Times New Roman"/>
                <w:szCs w:val="21"/>
              </w:rPr>
            </w:pPr>
            <w:r w:rsidRPr="00F111C6">
              <w:rPr>
                <w:rFonts w:ascii="Times New Roman" w:hAnsi="Times New Roman" w:cs="Times New Roman"/>
                <w:szCs w:val="21"/>
              </w:rPr>
              <w:t>1/3</w:t>
            </w:r>
          </w:p>
        </w:tc>
        <w:tc>
          <w:tcPr>
            <w:tcW w:w="1186" w:type="dxa"/>
            <w:tcBorders>
              <w:top w:val="nil"/>
              <w:left w:val="nil"/>
              <w:bottom w:val="single" w:sz="8" w:space="0" w:color="auto"/>
              <w:right w:val="nil"/>
            </w:tcBorders>
            <w:vAlign w:val="center"/>
            <w:hideMark/>
          </w:tcPr>
          <w:p w14:paraId="460D2EC3" w14:textId="77777777" w:rsidR="00DD1541" w:rsidRPr="00F111C6" w:rsidRDefault="00DD1541" w:rsidP="00A51102">
            <w:pPr>
              <w:snapToGrid w:val="0"/>
              <w:rPr>
                <w:rFonts w:ascii="Times New Roman" w:hAnsi="Times New Roman" w:cs="Times New Roman"/>
                <w:szCs w:val="21"/>
              </w:rPr>
            </w:pPr>
            <w:r w:rsidRPr="00F111C6">
              <w:rPr>
                <w:rFonts w:ascii="Times New Roman" w:hAnsi="Times New Roman" w:cs="Times New Roman"/>
                <w:szCs w:val="21"/>
              </w:rPr>
              <w:t>0.08928</w:t>
            </w:r>
          </w:p>
        </w:tc>
        <w:tc>
          <w:tcPr>
            <w:tcW w:w="1187" w:type="dxa"/>
            <w:tcBorders>
              <w:top w:val="nil"/>
              <w:left w:val="nil"/>
              <w:bottom w:val="single" w:sz="8" w:space="0" w:color="auto"/>
              <w:right w:val="nil"/>
            </w:tcBorders>
            <w:vAlign w:val="center"/>
            <w:hideMark/>
          </w:tcPr>
          <w:p w14:paraId="02C7CA68" w14:textId="77777777" w:rsidR="00DD1541" w:rsidRPr="00F111C6" w:rsidRDefault="00DD1541" w:rsidP="00A51102">
            <w:pPr>
              <w:snapToGrid w:val="0"/>
              <w:rPr>
                <w:rFonts w:ascii="Times New Roman" w:hAnsi="Times New Roman" w:cs="Times New Roman"/>
                <w:szCs w:val="21"/>
              </w:rPr>
            </w:pPr>
            <w:r w:rsidRPr="00F111C6">
              <w:rPr>
                <w:rFonts w:ascii="Times New Roman" w:hAnsi="Times New Roman" w:cs="Times New Roman"/>
                <w:szCs w:val="21"/>
              </w:rPr>
              <w:t>1.0000</w:t>
            </w:r>
          </w:p>
        </w:tc>
        <w:tc>
          <w:tcPr>
            <w:tcW w:w="1187" w:type="dxa"/>
            <w:tcBorders>
              <w:top w:val="nil"/>
              <w:left w:val="nil"/>
              <w:bottom w:val="single" w:sz="8" w:space="0" w:color="auto"/>
              <w:right w:val="nil"/>
            </w:tcBorders>
            <w:vAlign w:val="center"/>
            <w:hideMark/>
          </w:tcPr>
          <w:p w14:paraId="45ACA9E9" w14:textId="77777777" w:rsidR="00DD1541" w:rsidRPr="00F111C6" w:rsidRDefault="00DD1541" w:rsidP="00A51102">
            <w:pPr>
              <w:snapToGrid w:val="0"/>
              <w:rPr>
                <w:rFonts w:ascii="Times New Roman" w:hAnsi="Times New Roman" w:cs="Times New Roman"/>
                <w:szCs w:val="21"/>
              </w:rPr>
            </w:pPr>
            <w:r w:rsidRPr="00F111C6">
              <w:rPr>
                <w:rFonts w:ascii="Times New Roman" w:hAnsi="Times New Roman" w:cs="Times New Roman"/>
                <w:szCs w:val="21"/>
              </w:rPr>
              <w:t>0.147(3)</w:t>
            </w:r>
          </w:p>
        </w:tc>
      </w:tr>
    </w:tbl>
    <w:p w14:paraId="542162AA" w14:textId="2ED72468" w:rsidR="009E0C15" w:rsidRDefault="009E0C15" w:rsidP="00A51102">
      <w:pPr>
        <w:snapToGrid w:val="0"/>
        <w:rPr>
          <w:rFonts w:ascii="Times New Roman" w:hAnsi="Times New Roman" w:cs="Times New Roman"/>
        </w:rPr>
      </w:pPr>
    </w:p>
    <w:p w14:paraId="0E9C851F" w14:textId="77777777" w:rsidR="009E0C15" w:rsidRDefault="009E0C15">
      <w:pPr>
        <w:widowControl/>
        <w:jc w:val="left"/>
        <w:rPr>
          <w:rFonts w:ascii="Times New Roman" w:hAnsi="Times New Roman" w:cs="Times New Roman"/>
        </w:rPr>
      </w:pPr>
      <w:r>
        <w:rPr>
          <w:rFonts w:ascii="Times New Roman" w:hAnsi="Times New Roman" w:cs="Times New Roman"/>
        </w:rPr>
        <w:br w:type="page"/>
      </w:r>
    </w:p>
    <w:p w14:paraId="397077D6" w14:textId="49E87F7B" w:rsidR="00040880" w:rsidRPr="00214559" w:rsidRDefault="00040880" w:rsidP="00A51102">
      <w:pPr>
        <w:snapToGrid w:val="0"/>
        <w:rPr>
          <w:rFonts w:ascii="Times New Roman" w:hAnsi="Times New Roman" w:cs="Times New Roman"/>
          <w:sz w:val="24"/>
          <w:szCs w:val="24"/>
        </w:rPr>
      </w:pPr>
      <w:r w:rsidRPr="00214559">
        <w:rPr>
          <w:rFonts w:ascii="Times New Roman" w:hAnsi="Times New Roman" w:cs="Times New Roman"/>
          <w:b/>
          <w:bCs/>
          <w:sz w:val="24"/>
          <w:szCs w:val="24"/>
        </w:rPr>
        <w:lastRenderedPageBreak/>
        <w:t xml:space="preserve">Supplementary Table </w:t>
      </w:r>
      <w:r w:rsidR="006B6052">
        <w:rPr>
          <w:rFonts w:ascii="Times New Roman" w:hAnsi="Times New Roman" w:cs="Times New Roman"/>
          <w:b/>
          <w:bCs/>
          <w:sz w:val="24"/>
          <w:szCs w:val="24"/>
        </w:rPr>
        <w:t>3</w:t>
      </w:r>
      <w:r w:rsidR="00371E4B" w:rsidRPr="00214559">
        <w:rPr>
          <w:rFonts w:ascii="Times New Roman" w:hAnsi="Times New Roman" w:cs="Times New Roman"/>
          <w:sz w:val="24"/>
          <w:szCs w:val="24"/>
        </w:rPr>
        <w:t xml:space="preserve"> </w:t>
      </w:r>
      <w:r w:rsidR="00371E4B" w:rsidRPr="00214559">
        <w:rPr>
          <w:rFonts w:ascii="Times New Roman" w:hAnsi="Times New Roman" w:cs="Times New Roman"/>
          <w:b/>
          <w:bCs/>
          <w:sz w:val="24"/>
          <w:szCs w:val="24"/>
        </w:rPr>
        <w:t>|</w:t>
      </w:r>
      <w:r w:rsidR="00371E4B" w:rsidRPr="00214559">
        <w:rPr>
          <w:rFonts w:ascii="Times New Roman" w:hAnsi="Times New Roman" w:cs="Times New Roman"/>
          <w:sz w:val="24"/>
          <w:szCs w:val="24"/>
        </w:rPr>
        <w:t xml:space="preserve"> </w:t>
      </w:r>
      <w:r w:rsidR="003121D0" w:rsidRPr="00214559">
        <w:rPr>
          <w:rFonts w:ascii="Times New Roman" w:hAnsi="Times New Roman" w:cs="Times New Roman"/>
          <w:sz w:val="24"/>
          <w:szCs w:val="24"/>
        </w:rPr>
        <w:t xml:space="preserve">Bond lengths between Na atoms </w:t>
      </w:r>
      <w:r w:rsidR="00A2428A" w:rsidRPr="00214559">
        <w:rPr>
          <w:rFonts w:ascii="Times New Roman" w:hAnsi="Times New Roman" w:cs="Times New Roman"/>
          <w:sz w:val="24"/>
          <w:szCs w:val="24"/>
        </w:rPr>
        <w:t xml:space="preserve">on the surface </w:t>
      </w:r>
      <w:r w:rsidR="00A54A3E" w:rsidRPr="00214559">
        <w:rPr>
          <w:rFonts w:ascii="Times New Roman" w:hAnsi="Times New Roman" w:cs="Times New Roman"/>
          <w:sz w:val="24"/>
          <w:szCs w:val="24"/>
        </w:rPr>
        <w:t xml:space="preserve">of the NM </w:t>
      </w:r>
      <w:r w:rsidR="003121D0" w:rsidRPr="00214559">
        <w:rPr>
          <w:rFonts w:ascii="Times New Roman" w:hAnsi="Times New Roman" w:cs="Times New Roman"/>
          <w:sz w:val="24"/>
          <w:szCs w:val="24"/>
        </w:rPr>
        <w:t xml:space="preserve">and surrounding O atoms after </w:t>
      </w:r>
      <w:r w:rsidR="00491753" w:rsidRPr="00214559">
        <w:rPr>
          <w:rFonts w:ascii="Times New Roman" w:hAnsi="Times New Roman" w:cs="Times New Roman"/>
          <w:sz w:val="24"/>
          <w:szCs w:val="24"/>
        </w:rPr>
        <w:t>adsorbing different groups</w:t>
      </w:r>
      <w:r w:rsidR="00C9546E" w:rsidRPr="00214559">
        <w:rPr>
          <w:rFonts w:ascii="Times New Roman" w:hAnsi="Times New Roman" w:cs="Times New Roman"/>
          <w:sz w:val="24"/>
          <w:szCs w:val="24"/>
        </w:rPr>
        <w:t>.</w:t>
      </w:r>
    </w:p>
    <w:tbl>
      <w:tblPr>
        <w:tblStyle w:val="a7"/>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44"/>
        <w:gridCol w:w="1744"/>
        <w:gridCol w:w="1745"/>
        <w:gridCol w:w="1744"/>
        <w:gridCol w:w="1745"/>
      </w:tblGrid>
      <w:tr w:rsidR="00040880" w14:paraId="4DD7CFAB" w14:textId="77777777" w:rsidTr="00583AA3">
        <w:trPr>
          <w:trHeight w:val="567"/>
          <w:jc w:val="center"/>
        </w:trPr>
        <w:tc>
          <w:tcPr>
            <w:tcW w:w="1744" w:type="dxa"/>
            <w:tcBorders>
              <w:top w:val="single" w:sz="8" w:space="0" w:color="auto"/>
              <w:bottom w:val="single" w:sz="8" w:space="0" w:color="auto"/>
            </w:tcBorders>
            <w:vAlign w:val="center"/>
          </w:tcPr>
          <w:p w14:paraId="327AF9E9" w14:textId="54980B2E" w:rsidR="00040880" w:rsidRPr="00F111C6" w:rsidRDefault="00040880" w:rsidP="00A51102">
            <w:pPr>
              <w:snapToGrid w:val="0"/>
              <w:rPr>
                <w:rFonts w:ascii="Times New Roman" w:hAnsi="Times New Roman" w:cs="Times New Roman"/>
                <w:b/>
                <w:bCs/>
                <w:szCs w:val="21"/>
              </w:rPr>
            </w:pPr>
          </w:p>
        </w:tc>
        <w:tc>
          <w:tcPr>
            <w:tcW w:w="1744" w:type="dxa"/>
            <w:tcBorders>
              <w:top w:val="single" w:sz="8" w:space="0" w:color="auto"/>
              <w:bottom w:val="single" w:sz="8" w:space="0" w:color="auto"/>
            </w:tcBorders>
            <w:vAlign w:val="center"/>
          </w:tcPr>
          <w:p w14:paraId="32D239A2" w14:textId="733E1FB7" w:rsidR="00040880" w:rsidRPr="00F111C6" w:rsidRDefault="00841C38" w:rsidP="00A51102">
            <w:pPr>
              <w:snapToGrid w:val="0"/>
              <w:rPr>
                <w:rFonts w:ascii="Times New Roman" w:hAnsi="Times New Roman" w:cs="Times New Roman"/>
                <w:b/>
                <w:bCs/>
                <w:szCs w:val="21"/>
              </w:rPr>
            </w:pPr>
            <w:r w:rsidRPr="00F111C6">
              <w:rPr>
                <w:rFonts w:ascii="Times New Roman" w:hAnsi="Times New Roman" w:cs="Times New Roman"/>
                <w:b/>
                <w:bCs/>
                <w:szCs w:val="21"/>
              </w:rPr>
              <w:t>PC</w:t>
            </w:r>
          </w:p>
        </w:tc>
        <w:tc>
          <w:tcPr>
            <w:tcW w:w="1745" w:type="dxa"/>
            <w:tcBorders>
              <w:top w:val="single" w:sz="8" w:space="0" w:color="auto"/>
              <w:bottom w:val="single" w:sz="8" w:space="0" w:color="auto"/>
            </w:tcBorders>
            <w:vAlign w:val="center"/>
          </w:tcPr>
          <w:p w14:paraId="45F9DB76" w14:textId="07A6FD9C" w:rsidR="00040880" w:rsidRPr="00F111C6" w:rsidRDefault="00841C38" w:rsidP="00A51102">
            <w:pPr>
              <w:snapToGrid w:val="0"/>
              <w:rPr>
                <w:rFonts w:ascii="Times New Roman" w:hAnsi="Times New Roman" w:cs="Times New Roman"/>
                <w:b/>
                <w:bCs/>
                <w:szCs w:val="21"/>
              </w:rPr>
            </w:pPr>
            <w:r w:rsidRPr="00F111C6">
              <w:rPr>
                <w:rFonts w:ascii="Times New Roman" w:hAnsi="Times New Roman" w:cs="Times New Roman"/>
                <w:b/>
                <w:bCs/>
                <w:szCs w:val="21"/>
              </w:rPr>
              <w:t>FEC</w:t>
            </w:r>
          </w:p>
        </w:tc>
        <w:tc>
          <w:tcPr>
            <w:tcW w:w="1744" w:type="dxa"/>
            <w:tcBorders>
              <w:top w:val="single" w:sz="8" w:space="0" w:color="auto"/>
              <w:bottom w:val="single" w:sz="8" w:space="0" w:color="auto"/>
            </w:tcBorders>
            <w:vAlign w:val="center"/>
          </w:tcPr>
          <w:p w14:paraId="1D650F04" w14:textId="3CE1E023" w:rsidR="00040880" w:rsidRPr="00F111C6" w:rsidRDefault="00841C38" w:rsidP="00A51102">
            <w:pPr>
              <w:snapToGrid w:val="0"/>
              <w:rPr>
                <w:rFonts w:ascii="Times New Roman" w:hAnsi="Times New Roman" w:cs="Times New Roman"/>
                <w:b/>
                <w:bCs/>
                <w:szCs w:val="21"/>
              </w:rPr>
            </w:pPr>
            <w:r w:rsidRPr="00F111C6">
              <w:rPr>
                <w:rFonts w:ascii="Times New Roman" w:hAnsi="Times New Roman" w:cs="Times New Roman"/>
                <w:b/>
                <w:bCs/>
                <w:szCs w:val="21"/>
              </w:rPr>
              <w:t>ClO</w:t>
            </w:r>
            <w:r w:rsidR="00A666FB" w:rsidRPr="00F111C6">
              <w:rPr>
                <w:rFonts w:ascii="Times New Roman" w:hAnsi="Times New Roman" w:cs="Times New Roman"/>
                <w:b/>
                <w:bCs/>
                <w:szCs w:val="21"/>
                <w:eastAsianLayout w:id="-875702784" w:combine="1"/>
              </w:rPr>
              <w:t>– 4</w:t>
            </w:r>
          </w:p>
        </w:tc>
        <w:tc>
          <w:tcPr>
            <w:tcW w:w="1745" w:type="dxa"/>
            <w:tcBorders>
              <w:top w:val="single" w:sz="8" w:space="0" w:color="auto"/>
              <w:bottom w:val="single" w:sz="8" w:space="0" w:color="auto"/>
            </w:tcBorders>
            <w:vAlign w:val="center"/>
          </w:tcPr>
          <w:p w14:paraId="48FDDB6D" w14:textId="3E5505E9" w:rsidR="00040880" w:rsidRPr="00F111C6" w:rsidRDefault="00841C38" w:rsidP="00A51102">
            <w:pPr>
              <w:snapToGrid w:val="0"/>
              <w:rPr>
                <w:rFonts w:ascii="Times New Roman" w:hAnsi="Times New Roman" w:cs="Times New Roman"/>
                <w:b/>
                <w:bCs/>
                <w:szCs w:val="21"/>
              </w:rPr>
            </w:pPr>
            <w:r w:rsidRPr="00F111C6">
              <w:rPr>
                <w:rFonts w:ascii="Times New Roman" w:hAnsi="Times New Roman" w:cs="Times New Roman"/>
                <w:b/>
                <w:bCs/>
                <w:szCs w:val="21"/>
              </w:rPr>
              <w:t>PF</w:t>
            </w:r>
            <w:r w:rsidR="00A666FB" w:rsidRPr="00F111C6">
              <w:rPr>
                <w:rFonts w:ascii="Times New Roman" w:hAnsi="Times New Roman" w:cs="Times New Roman"/>
                <w:b/>
                <w:bCs/>
                <w:szCs w:val="21"/>
                <w:eastAsianLayout w:id="-875702784" w:combine="1"/>
              </w:rPr>
              <w:t>– 6</w:t>
            </w:r>
          </w:p>
        </w:tc>
      </w:tr>
      <w:tr w:rsidR="00040880" w14:paraId="58C094FC" w14:textId="77777777" w:rsidTr="00583AA3">
        <w:trPr>
          <w:trHeight w:val="567"/>
          <w:jc w:val="center"/>
        </w:trPr>
        <w:tc>
          <w:tcPr>
            <w:tcW w:w="1744" w:type="dxa"/>
            <w:tcBorders>
              <w:top w:val="single" w:sz="8" w:space="0" w:color="auto"/>
            </w:tcBorders>
            <w:vAlign w:val="center"/>
          </w:tcPr>
          <w:p w14:paraId="6B46C29D" w14:textId="09293D98" w:rsidR="00040880" w:rsidRPr="00F111C6" w:rsidRDefault="00841C38" w:rsidP="00A51102">
            <w:pPr>
              <w:snapToGrid w:val="0"/>
              <w:rPr>
                <w:rFonts w:ascii="Times New Roman" w:hAnsi="Times New Roman" w:cs="Times New Roman"/>
                <w:szCs w:val="21"/>
              </w:rPr>
            </w:pPr>
            <w:r w:rsidRPr="00F111C6">
              <w:rPr>
                <w:rFonts w:ascii="Times New Roman" w:hAnsi="Times New Roman" w:cs="Times New Roman"/>
                <w:szCs w:val="21"/>
              </w:rPr>
              <w:t>Na</w:t>
            </w:r>
            <w:r w:rsidR="002023BE" w:rsidRPr="00F111C6">
              <w:rPr>
                <w:rFonts w:ascii="Times New Roman" w:hAnsi="Times New Roman" w:cs="Times New Roman"/>
                <w:szCs w:val="21"/>
              </w:rPr>
              <w:sym w:font="Symbol" w:char="F02D"/>
            </w:r>
            <w:r w:rsidRPr="00F111C6">
              <w:rPr>
                <w:rFonts w:ascii="Times New Roman" w:hAnsi="Times New Roman" w:cs="Times New Roman"/>
                <w:szCs w:val="21"/>
              </w:rPr>
              <w:t>O1</w:t>
            </w:r>
          </w:p>
        </w:tc>
        <w:tc>
          <w:tcPr>
            <w:tcW w:w="1744" w:type="dxa"/>
            <w:tcBorders>
              <w:top w:val="single" w:sz="8" w:space="0" w:color="auto"/>
            </w:tcBorders>
            <w:vAlign w:val="center"/>
          </w:tcPr>
          <w:p w14:paraId="14A4E5AB" w14:textId="65914B37" w:rsidR="00040880" w:rsidRPr="00F111C6" w:rsidRDefault="00840FE1" w:rsidP="00A51102">
            <w:pPr>
              <w:snapToGrid w:val="0"/>
              <w:rPr>
                <w:rFonts w:ascii="Times New Roman" w:hAnsi="Times New Roman" w:cs="Times New Roman"/>
                <w:szCs w:val="21"/>
              </w:rPr>
            </w:pPr>
            <w:r w:rsidRPr="00F111C6">
              <w:rPr>
                <w:rFonts w:ascii="Times New Roman" w:hAnsi="Times New Roman" w:cs="Times New Roman"/>
                <w:szCs w:val="21"/>
              </w:rPr>
              <w:t>2.2482</w:t>
            </w:r>
            <w:r w:rsidR="00113D5A" w:rsidRPr="00F111C6">
              <w:rPr>
                <w:rFonts w:ascii="Times New Roman" w:hAnsi="Times New Roman" w:cs="Times New Roman"/>
                <w:szCs w:val="21"/>
              </w:rPr>
              <w:t>4</w:t>
            </w:r>
          </w:p>
        </w:tc>
        <w:tc>
          <w:tcPr>
            <w:tcW w:w="1745" w:type="dxa"/>
            <w:tcBorders>
              <w:top w:val="single" w:sz="8" w:space="0" w:color="auto"/>
            </w:tcBorders>
            <w:vAlign w:val="center"/>
          </w:tcPr>
          <w:p w14:paraId="150B8280" w14:textId="6947DDB1" w:rsidR="00040880" w:rsidRPr="00F111C6" w:rsidRDefault="00840FE1" w:rsidP="00A51102">
            <w:pPr>
              <w:snapToGrid w:val="0"/>
              <w:rPr>
                <w:rFonts w:ascii="Times New Roman" w:hAnsi="Times New Roman" w:cs="Times New Roman"/>
                <w:szCs w:val="21"/>
              </w:rPr>
            </w:pPr>
            <w:r w:rsidRPr="00F111C6">
              <w:rPr>
                <w:rFonts w:ascii="Times New Roman" w:hAnsi="Times New Roman" w:cs="Times New Roman"/>
                <w:szCs w:val="21"/>
              </w:rPr>
              <w:t>2.2967</w:t>
            </w:r>
          </w:p>
        </w:tc>
        <w:tc>
          <w:tcPr>
            <w:tcW w:w="1744" w:type="dxa"/>
            <w:tcBorders>
              <w:top w:val="single" w:sz="8" w:space="0" w:color="auto"/>
            </w:tcBorders>
            <w:vAlign w:val="center"/>
          </w:tcPr>
          <w:p w14:paraId="759A36DF" w14:textId="1451499C" w:rsidR="00040880" w:rsidRPr="00F111C6" w:rsidRDefault="00840FE1" w:rsidP="00A51102">
            <w:pPr>
              <w:snapToGrid w:val="0"/>
              <w:rPr>
                <w:rFonts w:ascii="Times New Roman" w:hAnsi="Times New Roman" w:cs="Times New Roman"/>
                <w:szCs w:val="21"/>
              </w:rPr>
            </w:pPr>
            <w:r w:rsidRPr="00F111C6">
              <w:rPr>
                <w:rFonts w:ascii="Times New Roman" w:hAnsi="Times New Roman" w:cs="Times New Roman"/>
                <w:szCs w:val="21"/>
              </w:rPr>
              <w:t>2.59378</w:t>
            </w:r>
          </w:p>
        </w:tc>
        <w:tc>
          <w:tcPr>
            <w:tcW w:w="1745" w:type="dxa"/>
            <w:tcBorders>
              <w:top w:val="single" w:sz="8" w:space="0" w:color="auto"/>
            </w:tcBorders>
            <w:vAlign w:val="center"/>
          </w:tcPr>
          <w:p w14:paraId="38380911" w14:textId="37ED6A96" w:rsidR="00040880" w:rsidRPr="00F111C6" w:rsidRDefault="00840FE1" w:rsidP="00A51102">
            <w:pPr>
              <w:snapToGrid w:val="0"/>
              <w:rPr>
                <w:rFonts w:ascii="Times New Roman" w:hAnsi="Times New Roman" w:cs="Times New Roman"/>
                <w:szCs w:val="21"/>
              </w:rPr>
            </w:pPr>
            <w:r w:rsidRPr="00F111C6">
              <w:rPr>
                <w:rFonts w:ascii="Times New Roman" w:hAnsi="Times New Roman" w:cs="Times New Roman"/>
                <w:szCs w:val="21"/>
              </w:rPr>
              <w:t>2.72406</w:t>
            </w:r>
          </w:p>
        </w:tc>
      </w:tr>
      <w:tr w:rsidR="00040880" w14:paraId="14285E2C" w14:textId="77777777" w:rsidTr="00583AA3">
        <w:trPr>
          <w:trHeight w:val="567"/>
          <w:jc w:val="center"/>
        </w:trPr>
        <w:tc>
          <w:tcPr>
            <w:tcW w:w="1744" w:type="dxa"/>
            <w:vAlign w:val="center"/>
          </w:tcPr>
          <w:p w14:paraId="6F207025" w14:textId="64B5911F" w:rsidR="00040880" w:rsidRPr="00F111C6" w:rsidRDefault="00841C38" w:rsidP="00A51102">
            <w:pPr>
              <w:snapToGrid w:val="0"/>
              <w:rPr>
                <w:rFonts w:ascii="Times New Roman" w:hAnsi="Times New Roman" w:cs="Times New Roman"/>
                <w:szCs w:val="21"/>
              </w:rPr>
            </w:pPr>
            <w:r w:rsidRPr="00F111C6">
              <w:rPr>
                <w:rFonts w:ascii="Times New Roman" w:hAnsi="Times New Roman" w:cs="Times New Roman"/>
                <w:szCs w:val="21"/>
              </w:rPr>
              <w:t>Na</w:t>
            </w:r>
            <w:r w:rsidR="002023BE" w:rsidRPr="00F111C6">
              <w:rPr>
                <w:rFonts w:ascii="Times New Roman" w:hAnsi="Times New Roman" w:cs="Times New Roman"/>
                <w:szCs w:val="21"/>
              </w:rPr>
              <w:sym w:font="Symbol" w:char="F02D"/>
            </w:r>
            <w:r w:rsidRPr="00F111C6">
              <w:rPr>
                <w:rFonts w:ascii="Times New Roman" w:hAnsi="Times New Roman" w:cs="Times New Roman"/>
                <w:szCs w:val="21"/>
              </w:rPr>
              <w:t>O2</w:t>
            </w:r>
          </w:p>
        </w:tc>
        <w:tc>
          <w:tcPr>
            <w:tcW w:w="1744" w:type="dxa"/>
            <w:vAlign w:val="center"/>
          </w:tcPr>
          <w:p w14:paraId="4A7B2B29" w14:textId="03E142DA" w:rsidR="00040880" w:rsidRPr="00F111C6" w:rsidRDefault="00840FE1" w:rsidP="00A51102">
            <w:pPr>
              <w:snapToGrid w:val="0"/>
              <w:rPr>
                <w:rFonts w:ascii="Times New Roman" w:hAnsi="Times New Roman" w:cs="Times New Roman"/>
                <w:szCs w:val="21"/>
              </w:rPr>
            </w:pPr>
            <w:r w:rsidRPr="00F111C6">
              <w:rPr>
                <w:rFonts w:ascii="Times New Roman" w:hAnsi="Times New Roman" w:cs="Times New Roman"/>
                <w:szCs w:val="21"/>
              </w:rPr>
              <w:t>3.090</w:t>
            </w:r>
            <w:r w:rsidR="00113D5A" w:rsidRPr="00F111C6">
              <w:rPr>
                <w:rFonts w:ascii="Times New Roman" w:hAnsi="Times New Roman" w:cs="Times New Roman"/>
                <w:szCs w:val="21"/>
              </w:rPr>
              <w:t>86</w:t>
            </w:r>
          </w:p>
        </w:tc>
        <w:tc>
          <w:tcPr>
            <w:tcW w:w="1745" w:type="dxa"/>
            <w:vAlign w:val="center"/>
          </w:tcPr>
          <w:p w14:paraId="72339723" w14:textId="665BD778" w:rsidR="00040880" w:rsidRPr="00F111C6" w:rsidRDefault="00840FE1" w:rsidP="00A51102">
            <w:pPr>
              <w:snapToGrid w:val="0"/>
              <w:rPr>
                <w:rFonts w:ascii="Times New Roman" w:hAnsi="Times New Roman" w:cs="Times New Roman"/>
                <w:szCs w:val="21"/>
              </w:rPr>
            </w:pPr>
            <w:r w:rsidRPr="00F111C6">
              <w:rPr>
                <w:rFonts w:ascii="Times New Roman" w:hAnsi="Times New Roman" w:cs="Times New Roman"/>
                <w:szCs w:val="21"/>
              </w:rPr>
              <w:t>2.76733</w:t>
            </w:r>
          </w:p>
        </w:tc>
        <w:tc>
          <w:tcPr>
            <w:tcW w:w="1744" w:type="dxa"/>
            <w:vAlign w:val="center"/>
          </w:tcPr>
          <w:p w14:paraId="403A125A" w14:textId="6BDA3D67" w:rsidR="00040880" w:rsidRPr="00F111C6" w:rsidRDefault="00840FE1" w:rsidP="00A51102">
            <w:pPr>
              <w:snapToGrid w:val="0"/>
              <w:rPr>
                <w:rFonts w:ascii="Times New Roman" w:hAnsi="Times New Roman" w:cs="Times New Roman"/>
                <w:szCs w:val="21"/>
              </w:rPr>
            </w:pPr>
            <w:r w:rsidRPr="00F111C6">
              <w:rPr>
                <w:rFonts w:ascii="Times New Roman" w:hAnsi="Times New Roman" w:cs="Times New Roman"/>
                <w:szCs w:val="21"/>
              </w:rPr>
              <w:t>2.43671</w:t>
            </w:r>
          </w:p>
        </w:tc>
        <w:tc>
          <w:tcPr>
            <w:tcW w:w="1745" w:type="dxa"/>
            <w:vAlign w:val="center"/>
          </w:tcPr>
          <w:p w14:paraId="0EDECB42" w14:textId="3471B476" w:rsidR="00040880" w:rsidRPr="00F111C6" w:rsidRDefault="00840FE1" w:rsidP="00A51102">
            <w:pPr>
              <w:snapToGrid w:val="0"/>
              <w:rPr>
                <w:rFonts w:ascii="Times New Roman" w:hAnsi="Times New Roman" w:cs="Times New Roman"/>
                <w:szCs w:val="21"/>
              </w:rPr>
            </w:pPr>
            <w:r w:rsidRPr="00F111C6">
              <w:rPr>
                <w:rFonts w:ascii="Times New Roman" w:hAnsi="Times New Roman" w:cs="Times New Roman"/>
                <w:szCs w:val="21"/>
              </w:rPr>
              <w:t>2.43335</w:t>
            </w:r>
          </w:p>
        </w:tc>
      </w:tr>
      <w:tr w:rsidR="00040880" w14:paraId="499F097C" w14:textId="77777777" w:rsidTr="00583AA3">
        <w:trPr>
          <w:trHeight w:val="567"/>
          <w:jc w:val="center"/>
        </w:trPr>
        <w:tc>
          <w:tcPr>
            <w:tcW w:w="1744" w:type="dxa"/>
            <w:vAlign w:val="center"/>
          </w:tcPr>
          <w:p w14:paraId="6BB1847D" w14:textId="5C1D36DA" w:rsidR="00040880" w:rsidRPr="00F111C6" w:rsidRDefault="00841C38" w:rsidP="00A51102">
            <w:pPr>
              <w:snapToGrid w:val="0"/>
              <w:rPr>
                <w:rFonts w:ascii="Times New Roman" w:hAnsi="Times New Roman" w:cs="Times New Roman"/>
                <w:szCs w:val="21"/>
              </w:rPr>
            </w:pPr>
            <w:r w:rsidRPr="00F111C6">
              <w:rPr>
                <w:rFonts w:ascii="Times New Roman" w:hAnsi="Times New Roman" w:cs="Times New Roman"/>
                <w:szCs w:val="21"/>
              </w:rPr>
              <w:t>Na</w:t>
            </w:r>
            <w:r w:rsidR="002023BE" w:rsidRPr="00F111C6">
              <w:rPr>
                <w:rFonts w:ascii="Times New Roman" w:hAnsi="Times New Roman" w:cs="Times New Roman"/>
                <w:szCs w:val="21"/>
              </w:rPr>
              <w:sym w:font="Symbol" w:char="F02D"/>
            </w:r>
            <w:r w:rsidRPr="00F111C6">
              <w:rPr>
                <w:rFonts w:ascii="Times New Roman" w:hAnsi="Times New Roman" w:cs="Times New Roman"/>
                <w:szCs w:val="21"/>
              </w:rPr>
              <w:t>O3</w:t>
            </w:r>
          </w:p>
        </w:tc>
        <w:tc>
          <w:tcPr>
            <w:tcW w:w="1744" w:type="dxa"/>
            <w:vAlign w:val="center"/>
          </w:tcPr>
          <w:p w14:paraId="1434ACB1" w14:textId="6E59F596" w:rsidR="00040880" w:rsidRPr="00F111C6" w:rsidRDefault="00840FE1" w:rsidP="00A51102">
            <w:pPr>
              <w:snapToGrid w:val="0"/>
              <w:rPr>
                <w:rFonts w:ascii="Times New Roman" w:hAnsi="Times New Roman" w:cs="Times New Roman"/>
                <w:szCs w:val="21"/>
              </w:rPr>
            </w:pPr>
            <w:r w:rsidRPr="00F111C6">
              <w:rPr>
                <w:rFonts w:ascii="Times New Roman" w:hAnsi="Times New Roman" w:cs="Times New Roman"/>
                <w:szCs w:val="21"/>
              </w:rPr>
              <w:t>2.9476</w:t>
            </w:r>
          </w:p>
        </w:tc>
        <w:tc>
          <w:tcPr>
            <w:tcW w:w="1745" w:type="dxa"/>
            <w:vAlign w:val="center"/>
          </w:tcPr>
          <w:p w14:paraId="43D1D0C0" w14:textId="62A666C4" w:rsidR="00040880" w:rsidRPr="00F111C6" w:rsidRDefault="00840FE1" w:rsidP="00A51102">
            <w:pPr>
              <w:snapToGrid w:val="0"/>
              <w:rPr>
                <w:rFonts w:ascii="Times New Roman" w:hAnsi="Times New Roman" w:cs="Times New Roman"/>
                <w:szCs w:val="21"/>
              </w:rPr>
            </w:pPr>
            <w:r w:rsidRPr="00F111C6">
              <w:rPr>
                <w:rFonts w:ascii="Times New Roman" w:hAnsi="Times New Roman" w:cs="Times New Roman"/>
                <w:szCs w:val="21"/>
              </w:rPr>
              <w:t>2.68766</w:t>
            </w:r>
          </w:p>
        </w:tc>
        <w:tc>
          <w:tcPr>
            <w:tcW w:w="1744" w:type="dxa"/>
            <w:vAlign w:val="center"/>
          </w:tcPr>
          <w:p w14:paraId="63423668" w14:textId="02C266E1" w:rsidR="00040880" w:rsidRPr="00F111C6" w:rsidRDefault="00840FE1" w:rsidP="00A51102">
            <w:pPr>
              <w:snapToGrid w:val="0"/>
              <w:rPr>
                <w:rFonts w:ascii="Times New Roman" w:hAnsi="Times New Roman" w:cs="Times New Roman"/>
                <w:szCs w:val="21"/>
              </w:rPr>
            </w:pPr>
            <w:r w:rsidRPr="00F111C6">
              <w:rPr>
                <w:rFonts w:ascii="Times New Roman" w:hAnsi="Times New Roman" w:cs="Times New Roman"/>
                <w:szCs w:val="21"/>
              </w:rPr>
              <w:t>2.47591</w:t>
            </w:r>
          </w:p>
        </w:tc>
        <w:tc>
          <w:tcPr>
            <w:tcW w:w="1745" w:type="dxa"/>
            <w:vAlign w:val="center"/>
          </w:tcPr>
          <w:p w14:paraId="7E2E19C1" w14:textId="14D91B5C" w:rsidR="00040880" w:rsidRPr="00F111C6" w:rsidRDefault="00840FE1" w:rsidP="00A51102">
            <w:pPr>
              <w:snapToGrid w:val="0"/>
              <w:rPr>
                <w:rFonts w:ascii="Times New Roman" w:hAnsi="Times New Roman" w:cs="Times New Roman"/>
                <w:szCs w:val="21"/>
              </w:rPr>
            </w:pPr>
            <w:r w:rsidRPr="00F111C6">
              <w:rPr>
                <w:rFonts w:ascii="Times New Roman" w:hAnsi="Times New Roman" w:cs="Times New Roman"/>
                <w:szCs w:val="21"/>
              </w:rPr>
              <w:t>2.54826</w:t>
            </w:r>
          </w:p>
        </w:tc>
      </w:tr>
      <w:tr w:rsidR="00040880" w14:paraId="36EF6A79" w14:textId="77777777" w:rsidTr="00583AA3">
        <w:trPr>
          <w:trHeight w:val="567"/>
          <w:jc w:val="center"/>
        </w:trPr>
        <w:tc>
          <w:tcPr>
            <w:tcW w:w="1744" w:type="dxa"/>
            <w:vAlign w:val="center"/>
          </w:tcPr>
          <w:p w14:paraId="753BA400" w14:textId="69BB6698" w:rsidR="00040880" w:rsidRPr="00F111C6" w:rsidRDefault="00841C38" w:rsidP="00A51102">
            <w:pPr>
              <w:snapToGrid w:val="0"/>
              <w:rPr>
                <w:rFonts w:ascii="Times New Roman" w:hAnsi="Times New Roman" w:cs="Times New Roman"/>
                <w:szCs w:val="21"/>
              </w:rPr>
            </w:pPr>
            <w:r w:rsidRPr="00F111C6">
              <w:rPr>
                <w:rFonts w:ascii="Times New Roman" w:hAnsi="Times New Roman" w:cs="Times New Roman"/>
                <w:szCs w:val="21"/>
              </w:rPr>
              <w:t>Na</w:t>
            </w:r>
            <w:r w:rsidR="002023BE" w:rsidRPr="00F111C6">
              <w:rPr>
                <w:rFonts w:ascii="Times New Roman" w:hAnsi="Times New Roman" w:cs="Times New Roman"/>
                <w:szCs w:val="21"/>
              </w:rPr>
              <w:sym w:font="Symbol" w:char="F02D"/>
            </w:r>
            <w:r w:rsidRPr="00F111C6">
              <w:rPr>
                <w:rFonts w:ascii="Times New Roman" w:hAnsi="Times New Roman" w:cs="Times New Roman"/>
                <w:szCs w:val="21"/>
              </w:rPr>
              <w:t>O4</w:t>
            </w:r>
          </w:p>
        </w:tc>
        <w:tc>
          <w:tcPr>
            <w:tcW w:w="1744" w:type="dxa"/>
            <w:vAlign w:val="center"/>
          </w:tcPr>
          <w:p w14:paraId="0C0F788F" w14:textId="73CE4ABB" w:rsidR="00040880" w:rsidRPr="00F111C6" w:rsidRDefault="00840FE1" w:rsidP="00A51102">
            <w:pPr>
              <w:snapToGrid w:val="0"/>
              <w:rPr>
                <w:rFonts w:ascii="Times New Roman" w:hAnsi="Times New Roman" w:cs="Times New Roman"/>
                <w:szCs w:val="21"/>
              </w:rPr>
            </w:pPr>
            <w:r w:rsidRPr="00F111C6">
              <w:rPr>
                <w:rFonts w:ascii="Times New Roman" w:hAnsi="Times New Roman" w:cs="Times New Roman"/>
                <w:szCs w:val="21"/>
              </w:rPr>
              <w:t>2.2440</w:t>
            </w:r>
            <w:r w:rsidR="00113D5A" w:rsidRPr="00F111C6">
              <w:rPr>
                <w:rFonts w:ascii="Times New Roman" w:hAnsi="Times New Roman" w:cs="Times New Roman"/>
                <w:szCs w:val="21"/>
              </w:rPr>
              <w:t>1</w:t>
            </w:r>
          </w:p>
        </w:tc>
        <w:tc>
          <w:tcPr>
            <w:tcW w:w="1745" w:type="dxa"/>
            <w:vAlign w:val="center"/>
          </w:tcPr>
          <w:p w14:paraId="4890B06F" w14:textId="1A6E1F1B" w:rsidR="00040880" w:rsidRPr="00F111C6" w:rsidRDefault="00840FE1" w:rsidP="00A51102">
            <w:pPr>
              <w:snapToGrid w:val="0"/>
              <w:rPr>
                <w:rFonts w:ascii="Times New Roman" w:hAnsi="Times New Roman" w:cs="Times New Roman"/>
                <w:szCs w:val="21"/>
              </w:rPr>
            </w:pPr>
            <w:r w:rsidRPr="00F111C6">
              <w:rPr>
                <w:rFonts w:ascii="Times New Roman" w:hAnsi="Times New Roman" w:cs="Times New Roman"/>
                <w:szCs w:val="21"/>
              </w:rPr>
              <w:t>2.2813</w:t>
            </w:r>
          </w:p>
        </w:tc>
        <w:tc>
          <w:tcPr>
            <w:tcW w:w="1744" w:type="dxa"/>
            <w:vAlign w:val="center"/>
          </w:tcPr>
          <w:p w14:paraId="71CD6BC9" w14:textId="4CECAFF9" w:rsidR="00040880" w:rsidRPr="00F111C6" w:rsidRDefault="00840FE1" w:rsidP="00A51102">
            <w:pPr>
              <w:snapToGrid w:val="0"/>
              <w:rPr>
                <w:rFonts w:ascii="Times New Roman" w:hAnsi="Times New Roman" w:cs="Times New Roman"/>
                <w:szCs w:val="21"/>
              </w:rPr>
            </w:pPr>
            <w:r w:rsidRPr="00F111C6">
              <w:rPr>
                <w:rFonts w:ascii="Times New Roman" w:hAnsi="Times New Roman" w:cs="Times New Roman"/>
                <w:szCs w:val="21"/>
              </w:rPr>
              <w:t>2.28066</w:t>
            </w:r>
          </w:p>
        </w:tc>
        <w:tc>
          <w:tcPr>
            <w:tcW w:w="1745" w:type="dxa"/>
            <w:vAlign w:val="center"/>
          </w:tcPr>
          <w:p w14:paraId="70ACF993" w14:textId="0CC66C4F" w:rsidR="00040880" w:rsidRPr="00F111C6" w:rsidRDefault="00840FE1" w:rsidP="00A51102">
            <w:pPr>
              <w:snapToGrid w:val="0"/>
              <w:rPr>
                <w:rFonts w:ascii="Times New Roman" w:hAnsi="Times New Roman" w:cs="Times New Roman"/>
                <w:szCs w:val="21"/>
              </w:rPr>
            </w:pPr>
            <w:r w:rsidRPr="00F111C6">
              <w:rPr>
                <w:rFonts w:ascii="Times New Roman" w:hAnsi="Times New Roman" w:cs="Times New Roman"/>
                <w:szCs w:val="21"/>
              </w:rPr>
              <w:t>2.24502</w:t>
            </w:r>
          </w:p>
        </w:tc>
      </w:tr>
      <w:tr w:rsidR="00841C38" w14:paraId="59DB8BB4" w14:textId="77777777" w:rsidTr="00583AA3">
        <w:trPr>
          <w:trHeight w:val="567"/>
          <w:jc w:val="center"/>
        </w:trPr>
        <w:tc>
          <w:tcPr>
            <w:tcW w:w="1744" w:type="dxa"/>
            <w:tcBorders>
              <w:bottom w:val="single" w:sz="8" w:space="0" w:color="auto"/>
            </w:tcBorders>
            <w:vAlign w:val="center"/>
          </w:tcPr>
          <w:p w14:paraId="06DF5A72" w14:textId="37708AE5" w:rsidR="00841C38" w:rsidRPr="00F111C6" w:rsidRDefault="00841C38" w:rsidP="00A51102">
            <w:pPr>
              <w:snapToGrid w:val="0"/>
              <w:rPr>
                <w:rFonts w:ascii="Times New Roman" w:hAnsi="Times New Roman" w:cs="Times New Roman"/>
                <w:szCs w:val="21"/>
              </w:rPr>
            </w:pPr>
            <w:r w:rsidRPr="00F111C6">
              <w:rPr>
                <w:rFonts w:ascii="Times New Roman" w:hAnsi="Times New Roman" w:cs="Times New Roman"/>
                <w:szCs w:val="21"/>
              </w:rPr>
              <w:t>Average</w:t>
            </w:r>
          </w:p>
        </w:tc>
        <w:tc>
          <w:tcPr>
            <w:tcW w:w="1744" w:type="dxa"/>
            <w:tcBorders>
              <w:bottom w:val="single" w:sz="8" w:space="0" w:color="auto"/>
            </w:tcBorders>
            <w:vAlign w:val="center"/>
          </w:tcPr>
          <w:p w14:paraId="419D7E1D" w14:textId="52E2C058" w:rsidR="00841C38" w:rsidRPr="00F111C6" w:rsidRDefault="00840FE1" w:rsidP="00A51102">
            <w:pPr>
              <w:snapToGrid w:val="0"/>
              <w:rPr>
                <w:rFonts w:ascii="Times New Roman" w:hAnsi="Times New Roman" w:cs="Times New Roman"/>
                <w:szCs w:val="21"/>
              </w:rPr>
            </w:pPr>
            <w:r w:rsidRPr="00F111C6">
              <w:rPr>
                <w:rFonts w:ascii="Times New Roman" w:hAnsi="Times New Roman" w:cs="Times New Roman"/>
                <w:szCs w:val="21"/>
              </w:rPr>
              <w:t>2.632</w:t>
            </w:r>
            <w:r w:rsidR="00113D5A" w:rsidRPr="00F111C6">
              <w:rPr>
                <w:rFonts w:ascii="Times New Roman" w:hAnsi="Times New Roman" w:cs="Times New Roman"/>
                <w:szCs w:val="21"/>
              </w:rPr>
              <w:t>68</w:t>
            </w:r>
          </w:p>
        </w:tc>
        <w:tc>
          <w:tcPr>
            <w:tcW w:w="1745" w:type="dxa"/>
            <w:tcBorders>
              <w:bottom w:val="single" w:sz="8" w:space="0" w:color="auto"/>
            </w:tcBorders>
            <w:vAlign w:val="center"/>
          </w:tcPr>
          <w:p w14:paraId="51FBE8F0" w14:textId="5661395F" w:rsidR="00841C38" w:rsidRPr="00F111C6" w:rsidRDefault="00840FE1" w:rsidP="00A51102">
            <w:pPr>
              <w:snapToGrid w:val="0"/>
              <w:rPr>
                <w:rFonts w:ascii="Times New Roman" w:hAnsi="Times New Roman" w:cs="Times New Roman"/>
                <w:szCs w:val="21"/>
              </w:rPr>
            </w:pPr>
            <w:r w:rsidRPr="00F111C6">
              <w:rPr>
                <w:rFonts w:ascii="Times New Roman" w:hAnsi="Times New Roman" w:cs="Times New Roman"/>
                <w:szCs w:val="21"/>
              </w:rPr>
              <w:t>2.50823</w:t>
            </w:r>
          </w:p>
        </w:tc>
        <w:tc>
          <w:tcPr>
            <w:tcW w:w="1744" w:type="dxa"/>
            <w:tcBorders>
              <w:bottom w:val="single" w:sz="8" w:space="0" w:color="auto"/>
            </w:tcBorders>
            <w:vAlign w:val="center"/>
          </w:tcPr>
          <w:p w14:paraId="48242730" w14:textId="66DAE989" w:rsidR="00841C38" w:rsidRPr="00F111C6" w:rsidRDefault="00840FE1" w:rsidP="00A51102">
            <w:pPr>
              <w:snapToGrid w:val="0"/>
              <w:rPr>
                <w:rFonts w:ascii="Times New Roman" w:hAnsi="Times New Roman" w:cs="Times New Roman"/>
                <w:szCs w:val="21"/>
              </w:rPr>
            </w:pPr>
            <w:r w:rsidRPr="00F111C6">
              <w:rPr>
                <w:rFonts w:ascii="Times New Roman" w:hAnsi="Times New Roman" w:cs="Times New Roman"/>
                <w:szCs w:val="21"/>
              </w:rPr>
              <w:t>2.4467</w:t>
            </w:r>
            <w:r w:rsidR="00113D5A" w:rsidRPr="00F111C6">
              <w:rPr>
                <w:rFonts w:ascii="Times New Roman" w:hAnsi="Times New Roman" w:cs="Times New Roman"/>
                <w:szCs w:val="21"/>
              </w:rPr>
              <w:t>7</w:t>
            </w:r>
          </w:p>
        </w:tc>
        <w:tc>
          <w:tcPr>
            <w:tcW w:w="1745" w:type="dxa"/>
            <w:tcBorders>
              <w:bottom w:val="single" w:sz="8" w:space="0" w:color="auto"/>
            </w:tcBorders>
            <w:vAlign w:val="center"/>
          </w:tcPr>
          <w:p w14:paraId="2E003AC6" w14:textId="2516F7BD" w:rsidR="00841C38" w:rsidRPr="00F111C6" w:rsidRDefault="00840FE1" w:rsidP="00A51102">
            <w:pPr>
              <w:snapToGrid w:val="0"/>
              <w:rPr>
                <w:rFonts w:ascii="Times New Roman" w:hAnsi="Times New Roman" w:cs="Times New Roman"/>
                <w:szCs w:val="21"/>
              </w:rPr>
            </w:pPr>
            <w:r w:rsidRPr="00F111C6">
              <w:rPr>
                <w:rFonts w:ascii="Times New Roman" w:hAnsi="Times New Roman" w:cs="Times New Roman"/>
                <w:szCs w:val="21"/>
              </w:rPr>
              <w:t>2.48767</w:t>
            </w:r>
          </w:p>
        </w:tc>
      </w:tr>
    </w:tbl>
    <w:p w14:paraId="4DBEC6FD" w14:textId="77777777" w:rsidR="007F2816" w:rsidRDefault="007F2816" w:rsidP="00A51102">
      <w:pPr>
        <w:snapToGrid w:val="0"/>
        <w:rPr>
          <w:rFonts w:ascii="Times New Roman" w:hAnsi="Times New Roman" w:cs="Times New Roman"/>
        </w:rPr>
      </w:pPr>
    </w:p>
    <w:p w14:paraId="3A43A1BE" w14:textId="77777777" w:rsidR="007F2816" w:rsidRDefault="007F2816" w:rsidP="00A51102">
      <w:pPr>
        <w:widowControl/>
        <w:snapToGrid w:val="0"/>
        <w:jc w:val="left"/>
        <w:rPr>
          <w:rFonts w:ascii="Times New Roman" w:hAnsi="Times New Roman" w:cs="Times New Roman"/>
        </w:rPr>
      </w:pPr>
      <w:r>
        <w:rPr>
          <w:rFonts w:ascii="Times New Roman" w:hAnsi="Times New Roman" w:cs="Times New Roman"/>
        </w:rPr>
        <w:br w:type="page"/>
      </w:r>
    </w:p>
    <w:p w14:paraId="7B95855E" w14:textId="17C9703E" w:rsidR="00DD1541" w:rsidRPr="00214559" w:rsidRDefault="00DD1541" w:rsidP="00A51102">
      <w:pPr>
        <w:snapToGrid w:val="0"/>
        <w:rPr>
          <w:rFonts w:ascii="Times New Roman" w:hAnsi="Times New Roman" w:cs="Times New Roman"/>
          <w:sz w:val="24"/>
          <w:szCs w:val="28"/>
        </w:rPr>
      </w:pPr>
      <w:r w:rsidRPr="00214559">
        <w:rPr>
          <w:rFonts w:ascii="Times New Roman" w:hAnsi="Times New Roman" w:cs="Times New Roman"/>
          <w:b/>
          <w:bCs/>
          <w:sz w:val="24"/>
          <w:szCs w:val="28"/>
        </w:rPr>
        <w:lastRenderedPageBreak/>
        <w:t xml:space="preserve">Supplementary </w:t>
      </w:r>
      <w:r w:rsidR="006B62D4">
        <w:rPr>
          <w:rFonts w:ascii="Times New Roman" w:hAnsi="Times New Roman" w:cs="Times New Roman"/>
          <w:b/>
          <w:bCs/>
          <w:sz w:val="24"/>
          <w:szCs w:val="28"/>
        </w:rPr>
        <w:t>T</w:t>
      </w:r>
      <w:r w:rsidRPr="00214559">
        <w:rPr>
          <w:rFonts w:ascii="Times New Roman" w:hAnsi="Times New Roman" w:cs="Times New Roman"/>
          <w:b/>
          <w:bCs/>
          <w:sz w:val="24"/>
          <w:szCs w:val="28"/>
        </w:rPr>
        <w:t xml:space="preserve">able </w:t>
      </w:r>
      <w:r w:rsidR="006B6052">
        <w:rPr>
          <w:rFonts w:ascii="Times New Roman" w:hAnsi="Times New Roman" w:cs="Times New Roman"/>
          <w:b/>
          <w:bCs/>
          <w:sz w:val="24"/>
          <w:szCs w:val="28"/>
        </w:rPr>
        <w:t>4</w:t>
      </w:r>
      <w:r w:rsidRPr="00214559">
        <w:rPr>
          <w:rFonts w:ascii="Times New Roman" w:hAnsi="Times New Roman" w:cs="Times New Roman"/>
          <w:sz w:val="24"/>
          <w:szCs w:val="28"/>
        </w:rPr>
        <w:t xml:space="preserve"> | Parameters of the </w:t>
      </w:r>
      <w:r w:rsidR="000F06FF">
        <w:rPr>
          <w:rFonts w:ascii="Times New Roman" w:hAnsi="Times New Roman" w:cs="Times New Roman"/>
          <w:sz w:val="24"/>
          <w:szCs w:val="28"/>
        </w:rPr>
        <w:t>l</w:t>
      </w:r>
      <w:r w:rsidR="006625D9">
        <w:rPr>
          <w:rFonts w:ascii="Times New Roman" w:hAnsi="Times New Roman" w:cs="Times New Roman"/>
          <w:sz w:val="24"/>
          <w:szCs w:val="28"/>
        </w:rPr>
        <w:t>ab-scale</w:t>
      </w:r>
      <w:r w:rsidRPr="00214559">
        <w:rPr>
          <w:rFonts w:ascii="Times New Roman" w:hAnsi="Times New Roman" w:cs="Times New Roman"/>
          <w:sz w:val="24"/>
          <w:szCs w:val="28"/>
        </w:rPr>
        <w:t xml:space="preserve"> pouch</w:t>
      </w:r>
      <w:r w:rsidR="006625D9">
        <w:rPr>
          <w:rFonts w:ascii="Times New Roman" w:hAnsi="Times New Roman" w:cs="Times New Roman"/>
          <w:sz w:val="24"/>
          <w:szCs w:val="28"/>
        </w:rPr>
        <w:t>-type full</w:t>
      </w:r>
      <w:r w:rsidRPr="00214559">
        <w:rPr>
          <w:rFonts w:ascii="Times New Roman" w:hAnsi="Times New Roman" w:cs="Times New Roman"/>
          <w:sz w:val="24"/>
          <w:szCs w:val="28"/>
        </w:rPr>
        <w:t xml:space="preserve"> cell.</w:t>
      </w:r>
    </w:p>
    <w:tbl>
      <w:tblPr>
        <w:tblStyle w:val="a7"/>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327"/>
      </w:tblGrid>
      <w:tr w:rsidR="00DD1541" w14:paraId="187E8B5B" w14:textId="77777777" w:rsidTr="00962802">
        <w:trPr>
          <w:trHeight w:val="567"/>
          <w:jc w:val="center"/>
        </w:trPr>
        <w:tc>
          <w:tcPr>
            <w:tcW w:w="4536" w:type="dxa"/>
            <w:tcBorders>
              <w:top w:val="single" w:sz="8" w:space="0" w:color="auto"/>
              <w:left w:val="nil"/>
              <w:bottom w:val="single" w:sz="8" w:space="0" w:color="auto"/>
              <w:right w:val="nil"/>
            </w:tcBorders>
            <w:vAlign w:val="center"/>
            <w:hideMark/>
          </w:tcPr>
          <w:p w14:paraId="322A730A" w14:textId="77777777" w:rsidR="00DD1541" w:rsidRPr="003E2960" w:rsidRDefault="00DD1541" w:rsidP="00A51102">
            <w:pPr>
              <w:snapToGrid w:val="0"/>
              <w:rPr>
                <w:rFonts w:ascii="Times New Roman" w:hAnsi="Times New Roman" w:cs="Times New Roman"/>
                <w:b/>
                <w:bCs/>
                <w:szCs w:val="21"/>
              </w:rPr>
            </w:pPr>
            <w:r w:rsidRPr="003E2960">
              <w:rPr>
                <w:rFonts w:ascii="Times New Roman" w:hAnsi="Times New Roman" w:cs="Times New Roman"/>
                <w:b/>
                <w:bCs/>
                <w:szCs w:val="21"/>
              </w:rPr>
              <w:t>Parameter</w:t>
            </w:r>
          </w:p>
        </w:tc>
        <w:tc>
          <w:tcPr>
            <w:tcW w:w="4327" w:type="dxa"/>
            <w:tcBorders>
              <w:top w:val="single" w:sz="8" w:space="0" w:color="auto"/>
              <w:left w:val="nil"/>
              <w:bottom w:val="single" w:sz="8" w:space="0" w:color="auto"/>
              <w:right w:val="nil"/>
            </w:tcBorders>
            <w:vAlign w:val="center"/>
            <w:hideMark/>
          </w:tcPr>
          <w:p w14:paraId="218C2545" w14:textId="48F5CCC4" w:rsidR="00DD1541" w:rsidRPr="003E2960" w:rsidRDefault="00DD1541" w:rsidP="00A51102">
            <w:pPr>
              <w:snapToGrid w:val="0"/>
              <w:rPr>
                <w:rFonts w:ascii="Times New Roman" w:hAnsi="Times New Roman" w:cs="Times New Roman"/>
                <w:b/>
                <w:bCs/>
                <w:szCs w:val="21"/>
              </w:rPr>
            </w:pPr>
            <w:r w:rsidRPr="003E2960">
              <w:rPr>
                <w:rFonts w:ascii="Times New Roman" w:hAnsi="Times New Roman" w:cs="Times New Roman"/>
                <w:b/>
                <w:bCs/>
                <w:szCs w:val="21"/>
              </w:rPr>
              <w:t>Value</w:t>
            </w:r>
          </w:p>
        </w:tc>
      </w:tr>
      <w:tr w:rsidR="00DD1541" w14:paraId="30A1581A" w14:textId="77777777" w:rsidTr="00962802">
        <w:trPr>
          <w:trHeight w:val="567"/>
          <w:jc w:val="center"/>
        </w:trPr>
        <w:tc>
          <w:tcPr>
            <w:tcW w:w="4536" w:type="dxa"/>
            <w:tcBorders>
              <w:top w:val="single" w:sz="8" w:space="0" w:color="auto"/>
              <w:left w:val="nil"/>
              <w:bottom w:val="nil"/>
              <w:right w:val="nil"/>
            </w:tcBorders>
            <w:vAlign w:val="center"/>
            <w:hideMark/>
          </w:tcPr>
          <w:p w14:paraId="49B4D9E1" w14:textId="77777777" w:rsidR="00DD1541" w:rsidRPr="003E2960" w:rsidRDefault="00DD1541" w:rsidP="00A51102">
            <w:pPr>
              <w:snapToGrid w:val="0"/>
              <w:rPr>
                <w:rFonts w:ascii="Times New Roman" w:hAnsi="Times New Roman" w:cs="Times New Roman"/>
                <w:szCs w:val="21"/>
              </w:rPr>
            </w:pPr>
            <w:r w:rsidRPr="003E2960">
              <w:rPr>
                <w:rFonts w:ascii="Times New Roman" w:hAnsi="Times New Roman" w:cs="Times New Roman"/>
                <w:szCs w:val="21"/>
              </w:rPr>
              <w:t>Specific capacity of P2-NMCFT</w:t>
            </w:r>
          </w:p>
        </w:tc>
        <w:tc>
          <w:tcPr>
            <w:tcW w:w="4327" w:type="dxa"/>
            <w:tcBorders>
              <w:top w:val="single" w:sz="8" w:space="0" w:color="auto"/>
              <w:left w:val="nil"/>
              <w:bottom w:val="nil"/>
              <w:right w:val="nil"/>
            </w:tcBorders>
            <w:vAlign w:val="center"/>
            <w:hideMark/>
          </w:tcPr>
          <w:p w14:paraId="3A1772F1" w14:textId="3E42AB7A" w:rsidR="00DD1541" w:rsidRPr="003E2960" w:rsidRDefault="00DD1541" w:rsidP="00A51102">
            <w:pPr>
              <w:snapToGrid w:val="0"/>
              <w:rPr>
                <w:rFonts w:ascii="Times New Roman" w:hAnsi="Times New Roman" w:cs="Times New Roman"/>
                <w:szCs w:val="21"/>
              </w:rPr>
            </w:pPr>
            <w:r w:rsidRPr="003E2960">
              <w:rPr>
                <w:rFonts w:ascii="Times New Roman" w:hAnsi="Times New Roman" w:cs="Times New Roman"/>
                <w:szCs w:val="21"/>
              </w:rPr>
              <w:t>130 mA h g</w:t>
            </w:r>
            <w:r w:rsidR="002023BE" w:rsidRPr="000D23C1">
              <w:rPr>
                <w:rFonts w:ascii="Symbol" w:hAnsi="Symbol" w:cs="Times New Roman"/>
                <w:szCs w:val="21"/>
                <w:vertAlign w:val="superscript"/>
              </w:rPr>
              <w:sym w:font="Symbol" w:char="F02D"/>
            </w:r>
            <w:r w:rsidRPr="003E2960">
              <w:rPr>
                <w:rFonts w:ascii="Times New Roman" w:hAnsi="Times New Roman" w:cs="Times New Roman"/>
                <w:szCs w:val="21"/>
                <w:vertAlign w:val="superscript"/>
              </w:rPr>
              <w:t>1</w:t>
            </w:r>
          </w:p>
        </w:tc>
      </w:tr>
      <w:tr w:rsidR="00DD1541" w14:paraId="39DF6969" w14:textId="77777777" w:rsidTr="00962802">
        <w:trPr>
          <w:trHeight w:val="567"/>
          <w:jc w:val="center"/>
        </w:trPr>
        <w:tc>
          <w:tcPr>
            <w:tcW w:w="4536" w:type="dxa"/>
            <w:vAlign w:val="center"/>
            <w:hideMark/>
          </w:tcPr>
          <w:p w14:paraId="38BD9B0A" w14:textId="77777777" w:rsidR="00DD1541" w:rsidRPr="003E2960" w:rsidRDefault="00DD1541" w:rsidP="00A51102">
            <w:pPr>
              <w:snapToGrid w:val="0"/>
              <w:rPr>
                <w:rFonts w:ascii="Times New Roman" w:hAnsi="Times New Roman" w:cs="Times New Roman"/>
                <w:szCs w:val="21"/>
              </w:rPr>
            </w:pPr>
            <w:r w:rsidRPr="003E2960">
              <w:rPr>
                <w:rFonts w:ascii="Times New Roman" w:hAnsi="Times New Roman" w:cs="Times New Roman"/>
                <w:szCs w:val="21"/>
              </w:rPr>
              <w:t>Specific capacity of hard carbon</w:t>
            </w:r>
          </w:p>
        </w:tc>
        <w:tc>
          <w:tcPr>
            <w:tcW w:w="4327" w:type="dxa"/>
            <w:vAlign w:val="center"/>
            <w:hideMark/>
          </w:tcPr>
          <w:p w14:paraId="5CF18DF2" w14:textId="43A997B4" w:rsidR="00DD1541" w:rsidRPr="003E2960" w:rsidRDefault="00DD1541" w:rsidP="00A51102">
            <w:pPr>
              <w:snapToGrid w:val="0"/>
              <w:rPr>
                <w:rFonts w:ascii="Times New Roman" w:hAnsi="Times New Roman" w:cs="Times New Roman"/>
                <w:szCs w:val="21"/>
              </w:rPr>
            </w:pPr>
            <w:r w:rsidRPr="003E2960">
              <w:rPr>
                <w:rFonts w:ascii="Times New Roman" w:hAnsi="Times New Roman" w:cs="Times New Roman"/>
                <w:szCs w:val="21"/>
              </w:rPr>
              <w:t>300 mA h g</w:t>
            </w:r>
            <w:r w:rsidR="002023BE" w:rsidRPr="000D23C1">
              <w:rPr>
                <w:rFonts w:ascii="Symbol" w:hAnsi="Symbol" w:cs="Times New Roman"/>
                <w:szCs w:val="21"/>
                <w:vertAlign w:val="superscript"/>
              </w:rPr>
              <w:sym w:font="Symbol" w:char="F02D"/>
            </w:r>
            <w:r w:rsidRPr="003E2960">
              <w:rPr>
                <w:rFonts w:ascii="Times New Roman" w:hAnsi="Times New Roman" w:cs="Times New Roman"/>
                <w:szCs w:val="21"/>
                <w:vertAlign w:val="superscript"/>
              </w:rPr>
              <w:t>1</w:t>
            </w:r>
          </w:p>
        </w:tc>
      </w:tr>
      <w:tr w:rsidR="00DD1541" w14:paraId="359DB7DC" w14:textId="77777777" w:rsidTr="00962802">
        <w:trPr>
          <w:trHeight w:val="567"/>
          <w:jc w:val="center"/>
        </w:trPr>
        <w:tc>
          <w:tcPr>
            <w:tcW w:w="4536" w:type="dxa"/>
            <w:vAlign w:val="center"/>
            <w:hideMark/>
          </w:tcPr>
          <w:p w14:paraId="4ADBBB95" w14:textId="77777777" w:rsidR="00DD1541" w:rsidRPr="003E2960" w:rsidRDefault="00DD1541" w:rsidP="00A51102">
            <w:pPr>
              <w:snapToGrid w:val="0"/>
              <w:rPr>
                <w:rFonts w:ascii="Times New Roman" w:hAnsi="Times New Roman" w:cs="Times New Roman"/>
                <w:szCs w:val="21"/>
              </w:rPr>
            </w:pPr>
            <w:r w:rsidRPr="003E2960">
              <w:rPr>
                <w:rFonts w:ascii="Times New Roman" w:hAnsi="Times New Roman" w:cs="Times New Roman"/>
                <w:szCs w:val="21"/>
              </w:rPr>
              <w:t>Cathode mass loading (80%)</w:t>
            </w:r>
          </w:p>
        </w:tc>
        <w:tc>
          <w:tcPr>
            <w:tcW w:w="4327" w:type="dxa"/>
            <w:vAlign w:val="center"/>
            <w:hideMark/>
          </w:tcPr>
          <w:p w14:paraId="6AB8262F" w14:textId="61F482E9" w:rsidR="00DD1541" w:rsidRPr="003E2960" w:rsidRDefault="00DD1541" w:rsidP="00A51102">
            <w:pPr>
              <w:snapToGrid w:val="0"/>
              <w:rPr>
                <w:rFonts w:ascii="Times New Roman" w:hAnsi="Times New Roman" w:cs="Times New Roman"/>
                <w:szCs w:val="21"/>
              </w:rPr>
            </w:pPr>
            <w:r w:rsidRPr="003E2960">
              <w:rPr>
                <w:rFonts w:ascii="Times New Roman" w:hAnsi="Times New Roman" w:cs="Times New Roman"/>
                <w:szCs w:val="21"/>
              </w:rPr>
              <w:t>2.72 mg cm</w:t>
            </w:r>
            <w:r w:rsidR="002023BE" w:rsidRPr="000D23C1">
              <w:rPr>
                <w:rFonts w:ascii="Symbol" w:hAnsi="Symbol" w:cs="Times New Roman"/>
                <w:szCs w:val="21"/>
                <w:vertAlign w:val="superscript"/>
              </w:rPr>
              <w:sym w:font="Symbol" w:char="F02D"/>
            </w:r>
            <w:r w:rsidRPr="003E2960">
              <w:rPr>
                <w:rFonts w:ascii="Times New Roman" w:hAnsi="Times New Roman" w:cs="Times New Roman"/>
                <w:szCs w:val="21"/>
                <w:vertAlign w:val="superscript"/>
              </w:rPr>
              <w:t>2</w:t>
            </w:r>
          </w:p>
        </w:tc>
      </w:tr>
      <w:tr w:rsidR="00DD1541" w14:paraId="5E9337A0" w14:textId="77777777" w:rsidTr="00962802">
        <w:trPr>
          <w:trHeight w:val="567"/>
          <w:jc w:val="center"/>
        </w:trPr>
        <w:tc>
          <w:tcPr>
            <w:tcW w:w="4536" w:type="dxa"/>
            <w:vAlign w:val="center"/>
            <w:hideMark/>
          </w:tcPr>
          <w:p w14:paraId="7EA34424" w14:textId="77777777" w:rsidR="00DD1541" w:rsidRPr="003E2960" w:rsidRDefault="00DD1541" w:rsidP="00A51102">
            <w:pPr>
              <w:snapToGrid w:val="0"/>
              <w:rPr>
                <w:rFonts w:ascii="Times New Roman" w:hAnsi="Times New Roman" w:cs="Times New Roman"/>
                <w:szCs w:val="21"/>
              </w:rPr>
            </w:pPr>
            <w:r w:rsidRPr="003E2960">
              <w:rPr>
                <w:rFonts w:ascii="Times New Roman" w:hAnsi="Times New Roman" w:cs="Times New Roman"/>
                <w:szCs w:val="21"/>
              </w:rPr>
              <w:t>Anode mass loading (94%)</w:t>
            </w:r>
          </w:p>
        </w:tc>
        <w:tc>
          <w:tcPr>
            <w:tcW w:w="4327" w:type="dxa"/>
            <w:vAlign w:val="center"/>
            <w:hideMark/>
          </w:tcPr>
          <w:p w14:paraId="587A1562" w14:textId="00CD06F6" w:rsidR="00DD1541" w:rsidRPr="003E2960" w:rsidRDefault="00DD1541" w:rsidP="00A51102">
            <w:pPr>
              <w:snapToGrid w:val="0"/>
              <w:rPr>
                <w:rFonts w:ascii="Times New Roman" w:hAnsi="Times New Roman" w:cs="Times New Roman"/>
                <w:szCs w:val="21"/>
              </w:rPr>
            </w:pPr>
            <w:r w:rsidRPr="003E2960">
              <w:rPr>
                <w:rFonts w:ascii="Times New Roman" w:hAnsi="Times New Roman" w:cs="Times New Roman"/>
                <w:szCs w:val="21"/>
              </w:rPr>
              <w:t>1.316 mg cm</w:t>
            </w:r>
            <w:r w:rsidR="002023BE" w:rsidRPr="000D23C1">
              <w:rPr>
                <w:rFonts w:ascii="Symbol" w:hAnsi="Symbol" w:cs="Times New Roman"/>
                <w:szCs w:val="21"/>
                <w:vertAlign w:val="superscript"/>
              </w:rPr>
              <w:sym w:font="Symbol" w:char="F02D"/>
            </w:r>
            <w:r w:rsidRPr="003E2960">
              <w:rPr>
                <w:rFonts w:ascii="Times New Roman" w:hAnsi="Times New Roman" w:cs="Times New Roman"/>
                <w:szCs w:val="21"/>
                <w:vertAlign w:val="superscript"/>
              </w:rPr>
              <w:t>2</w:t>
            </w:r>
          </w:p>
        </w:tc>
      </w:tr>
      <w:tr w:rsidR="00DD1541" w14:paraId="33CF7B7F" w14:textId="77777777" w:rsidTr="00962802">
        <w:trPr>
          <w:trHeight w:val="567"/>
          <w:jc w:val="center"/>
        </w:trPr>
        <w:tc>
          <w:tcPr>
            <w:tcW w:w="4536" w:type="dxa"/>
            <w:vAlign w:val="center"/>
            <w:hideMark/>
          </w:tcPr>
          <w:p w14:paraId="50C9EBF6" w14:textId="77777777" w:rsidR="00DD1541" w:rsidRPr="003E2960" w:rsidRDefault="00DD1541" w:rsidP="00A51102">
            <w:pPr>
              <w:snapToGrid w:val="0"/>
              <w:rPr>
                <w:rFonts w:ascii="Times New Roman" w:hAnsi="Times New Roman" w:cs="Times New Roman"/>
                <w:szCs w:val="21"/>
              </w:rPr>
            </w:pPr>
            <w:r w:rsidRPr="003E2960">
              <w:rPr>
                <w:rFonts w:ascii="Times New Roman" w:hAnsi="Times New Roman" w:cs="Times New Roman"/>
                <w:szCs w:val="21"/>
              </w:rPr>
              <w:t>Active area (cathode)</w:t>
            </w:r>
          </w:p>
        </w:tc>
        <w:tc>
          <w:tcPr>
            <w:tcW w:w="4327" w:type="dxa"/>
            <w:vAlign w:val="center"/>
            <w:hideMark/>
          </w:tcPr>
          <w:p w14:paraId="6D6E195A" w14:textId="77777777" w:rsidR="00DD1541" w:rsidRPr="003E2960" w:rsidRDefault="00DD1541" w:rsidP="00A51102">
            <w:pPr>
              <w:snapToGrid w:val="0"/>
              <w:rPr>
                <w:rFonts w:ascii="Times New Roman" w:hAnsi="Times New Roman" w:cs="Times New Roman"/>
                <w:szCs w:val="21"/>
              </w:rPr>
            </w:pPr>
            <w:r w:rsidRPr="003E2960">
              <w:rPr>
                <w:rFonts w:ascii="Times New Roman" w:hAnsi="Times New Roman" w:cs="Times New Roman"/>
                <w:szCs w:val="21"/>
              </w:rPr>
              <w:t>30 cm</w:t>
            </w:r>
            <w:r w:rsidRPr="003E2960">
              <w:rPr>
                <w:rFonts w:ascii="Times New Roman" w:hAnsi="Times New Roman" w:cs="Times New Roman"/>
                <w:szCs w:val="21"/>
                <w:vertAlign w:val="superscript"/>
              </w:rPr>
              <w:t>2</w:t>
            </w:r>
            <w:r w:rsidRPr="003E2960">
              <w:rPr>
                <w:rFonts w:ascii="Times New Roman" w:hAnsi="Times New Roman" w:cs="Times New Roman"/>
                <w:szCs w:val="21"/>
              </w:rPr>
              <w:t xml:space="preserve"> (5×6 cm</w:t>
            </w:r>
            <w:r w:rsidRPr="003E2960">
              <w:rPr>
                <w:rFonts w:ascii="Times New Roman" w:hAnsi="Times New Roman" w:cs="Times New Roman"/>
                <w:szCs w:val="21"/>
                <w:vertAlign w:val="superscript"/>
              </w:rPr>
              <w:t>2</w:t>
            </w:r>
            <w:r w:rsidRPr="003E2960">
              <w:rPr>
                <w:rFonts w:ascii="Times New Roman" w:hAnsi="Times New Roman" w:cs="Times New Roman"/>
                <w:szCs w:val="21"/>
              </w:rPr>
              <w:t>)</w:t>
            </w:r>
          </w:p>
        </w:tc>
      </w:tr>
      <w:tr w:rsidR="00DD1541" w14:paraId="31A71877" w14:textId="77777777" w:rsidTr="00962802">
        <w:trPr>
          <w:trHeight w:val="567"/>
          <w:jc w:val="center"/>
        </w:trPr>
        <w:tc>
          <w:tcPr>
            <w:tcW w:w="4536" w:type="dxa"/>
            <w:vAlign w:val="center"/>
            <w:hideMark/>
          </w:tcPr>
          <w:p w14:paraId="39C17CE5" w14:textId="77777777" w:rsidR="00DD1541" w:rsidRPr="003E2960" w:rsidRDefault="00DD1541" w:rsidP="00A51102">
            <w:pPr>
              <w:snapToGrid w:val="0"/>
              <w:rPr>
                <w:rFonts w:ascii="Times New Roman" w:hAnsi="Times New Roman" w:cs="Times New Roman"/>
                <w:szCs w:val="21"/>
              </w:rPr>
            </w:pPr>
            <w:r w:rsidRPr="003E2960">
              <w:rPr>
                <w:rFonts w:ascii="Times New Roman" w:hAnsi="Times New Roman" w:cs="Times New Roman"/>
                <w:szCs w:val="21"/>
              </w:rPr>
              <w:t>Anode area</w:t>
            </w:r>
          </w:p>
        </w:tc>
        <w:tc>
          <w:tcPr>
            <w:tcW w:w="4327" w:type="dxa"/>
            <w:vAlign w:val="center"/>
            <w:hideMark/>
          </w:tcPr>
          <w:p w14:paraId="4EE13B27" w14:textId="77777777" w:rsidR="00DD1541" w:rsidRPr="003E2960" w:rsidRDefault="00DD1541" w:rsidP="00A51102">
            <w:pPr>
              <w:snapToGrid w:val="0"/>
              <w:rPr>
                <w:rFonts w:ascii="Times New Roman" w:hAnsi="Times New Roman" w:cs="Times New Roman"/>
                <w:szCs w:val="21"/>
              </w:rPr>
            </w:pPr>
            <w:r w:rsidRPr="003E2960">
              <w:rPr>
                <w:rFonts w:ascii="Times New Roman" w:hAnsi="Times New Roman" w:cs="Times New Roman"/>
                <w:szCs w:val="21"/>
              </w:rPr>
              <w:t>34.56 cm</w:t>
            </w:r>
            <w:r w:rsidRPr="003E2960">
              <w:rPr>
                <w:rFonts w:ascii="Times New Roman" w:hAnsi="Times New Roman" w:cs="Times New Roman"/>
                <w:szCs w:val="21"/>
                <w:vertAlign w:val="superscript"/>
              </w:rPr>
              <w:t>2</w:t>
            </w:r>
            <w:r w:rsidRPr="003E2960">
              <w:rPr>
                <w:rFonts w:ascii="Times New Roman" w:hAnsi="Times New Roman" w:cs="Times New Roman"/>
                <w:szCs w:val="21"/>
              </w:rPr>
              <w:t xml:space="preserve"> (5.4×6.4 cm</w:t>
            </w:r>
            <w:r w:rsidRPr="003E2960">
              <w:rPr>
                <w:rFonts w:ascii="Times New Roman" w:hAnsi="Times New Roman" w:cs="Times New Roman"/>
                <w:szCs w:val="21"/>
                <w:vertAlign w:val="superscript"/>
              </w:rPr>
              <w:t>2</w:t>
            </w:r>
            <w:r w:rsidRPr="003E2960">
              <w:rPr>
                <w:rFonts w:ascii="Times New Roman" w:hAnsi="Times New Roman" w:cs="Times New Roman"/>
                <w:szCs w:val="21"/>
              </w:rPr>
              <w:t>)</w:t>
            </w:r>
          </w:p>
        </w:tc>
      </w:tr>
      <w:tr w:rsidR="00DD1541" w14:paraId="34E4B99A" w14:textId="77777777" w:rsidTr="00962802">
        <w:trPr>
          <w:trHeight w:val="567"/>
          <w:jc w:val="center"/>
        </w:trPr>
        <w:tc>
          <w:tcPr>
            <w:tcW w:w="4536" w:type="dxa"/>
            <w:vAlign w:val="center"/>
            <w:hideMark/>
          </w:tcPr>
          <w:p w14:paraId="72626A24" w14:textId="77777777" w:rsidR="00DD1541" w:rsidRPr="003E2960" w:rsidRDefault="00DD1541" w:rsidP="00A51102">
            <w:pPr>
              <w:snapToGrid w:val="0"/>
              <w:rPr>
                <w:rFonts w:ascii="Times New Roman" w:hAnsi="Times New Roman" w:cs="Times New Roman"/>
                <w:szCs w:val="21"/>
              </w:rPr>
            </w:pPr>
            <w:r w:rsidRPr="003E2960">
              <w:rPr>
                <w:rFonts w:ascii="Times New Roman" w:hAnsi="Times New Roman" w:cs="Times New Roman"/>
                <w:szCs w:val="21"/>
              </w:rPr>
              <w:t>Separator area (Whatman GF/D)</w:t>
            </w:r>
          </w:p>
        </w:tc>
        <w:tc>
          <w:tcPr>
            <w:tcW w:w="4327" w:type="dxa"/>
            <w:vAlign w:val="center"/>
            <w:hideMark/>
          </w:tcPr>
          <w:p w14:paraId="448EC9E9" w14:textId="77777777" w:rsidR="00DD1541" w:rsidRPr="003E2960" w:rsidRDefault="00DD1541" w:rsidP="00A51102">
            <w:pPr>
              <w:snapToGrid w:val="0"/>
              <w:rPr>
                <w:rFonts w:ascii="Times New Roman" w:hAnsi="Times New Roman" w:cs="Times New Roman"/>
                <w:szCs w:val="21"/>
              </w:rPr>
            </w:pPr>
            <w:r w:rsidRPr="003E2960">
              <w:rPr>
                <w:rFonts w:ascii="Times New Roman" w:hAnsi="Times New Roman" w:cs="Times New Roman"/>
                <w:szCs w:val="21"/>
              </w:rPr>
              <w:t>36.96 cm</w:t>
            </w:r>
            <w:r w:rsidRPr="003E2960">
              <w:rPr>
                <w:rFonts w:ascii="Times New Roman" w:hAnsi="Times New Roman" w:cs="Times New Roman"/>
                <w:szCs w:val="21"/>
                <w:vertAlign w:val="superscript"/>
              </w:rPr>
              <w:t>2</w:t>
            </w:r>
            <w:r w:rsidRPr="003E2960">
              <w:rPr>
                <w:rFonts w:ascii="Times New Roman" w:hAnsi="Times New Roman" w:cs="Times New Roman"/>
                <w:szCs w:val="21"/>
              </w:rPr>
              <w:t xml:space="preserve"> (5.6×6.6 cm</w:t>
            </w:r>
            <w:r w:rsidRPr="003E2960">
              <w:rPr>
                <w:rFonts w:ascii="Times New Roman" w:hAnsi="Times New Roman" w:cs="Times New Roman"/>
                <w:szCs w:val="21"/>
                <w:vertAlign w:val="superscript"/>
              </w:rPr>
              <w:t>2</w:t>
            </w:r>
            <w:r w:rsidRPr="003E2960">
              <w:rPr>
                <w:rFonts w:ascii="Times New Roman" w:hAnsi="Times New Roman" w:cs="Times New Roman"/>
                <w:szCs w:val="21"/>
              </w:rPr>
              <w:t>)</w:t>
            </w:r>
          </w:p>
        </w:tc>
      </w:tr>
      <w:tr w:rsidR="00DD1541" w14:paraId="420FA009" w14:textId="77777777" w:rsidTr="00962802">
        <w:trPr>
          <w:trHeight w:val="567"/>
          <w:jc w:val="center"/>
        </w:trPr>
        <w:tc>
          <w:tcPr>
            <w:tcW w:w="4536" w:type="dxa"/>
            <w:vAlign w:val="center"/>
            <w:hideMark/>
          </w:tcPr>
          <w:p w14:paraId="45B10723" w14:textId="77777777" w:rsidR="00DD1541" w:rsidRPr="003E2960" w:rsidRDefault="00DD1541" w:rsidP="00A51102">
            <w:pPr>
              <w:snapToGrid w:val="0"/>
              <w:rPr>
                <w:rFonts w:ascii="Times New Roman" w:hAnsi="Times New Roman" w:cs="Times New Roman"/>
                <w:szCs w:val="21"/>
              </w:rPr>
            </w:pPr>
            <w:r w:rsidRPr="003E2960">
              <w:rPr>
                <w:rFonts w:ascii="Times New Roman" w:hAnsi="Times New Roman" w:cs="Times New Roman"/>
                <w:szCs w:val="21"/>
              </w:rPr>
              <w:t>Theoretical capacity (calculated based on cathode)</w:t>
            </w:r>
          </w:p>
        </w:tc>
        <w:tc>
          <w:tcPr>
            <w:tcW w:w="4327" w:type="dxa"/>
            <w:vAlign w:val="center"/>
            <w:hideMark/>
          </w:tcPr>
          <w:p w14:paraId="336B9A6A" w14:textId="77777777" w:rsidR="00DD1541" w:rsidRPr="003E2960" w:rsidRDefault="00DD1541" w:rsidP="00A51102">
            <w:pPr>
              <w:snapToGrid w:val="0"/>
              <w:rPr>
                <w:rFonts w:ascii="Times New Roman" w:hAnsi="Times New Roman" w:cs="Times New Roman"/>
                <w:szCs w:val="21"/>
              </w:rPr>
            </w:pPr>
            <w:r w:rsidRPr="003E2960">
              <w:rPr>
                <w:rFonts w:ascii="Times New Roman" w:hAnsi="Times New Roman" w:cs="Times New Roman"/>
                <w:szCs w:val="21"/>
              </w:rPr>
              <w:t>10.6 mA h</w:t>
            </w:r>
          </w:p>
        </w:tc>
      </w:tr>
      <w:tr w:rsidR="00DD1541" w14:paraId="4A1C54C2" w14:textId="77777777" w:rsidTr="00962802">
        <w:trPr>
          <w:trHeight w:val="567"/>
          <w:jc w:val="center"/>
        </w:trPr>
        <w:tc>
          <w:tcPr>
            <w:tcW w:w="4536" w:type="dxa"/>
            <w:tcBorders>
              <w:top w:val="nil"/>
              <w:left w:val="nil"/>
              <w:bottom w:val="single" w:sz="8" w:space="0" w:color="auto"/>
              <w:right w:val="nil"/>
            </w:tcBorders>
            <w:vAlign w:val="center"/>
            <w:hideMark/>
          </w:tcPr>
          <w:p w14:paraId="6C7B56B4" w14:textId="77777777" w:rsidR="00DD1541" w:rsidRPr="003E2960" w:rsidRDefault="00DD1541" w:rsidP="00A51102">
            <w:pPr>
              <w:snapToGrid w:val="0"/>
              <w:rPr>
                <w:rFonts w:ascii="Times New Roman" w:hAnsi="Times New Roman" w:cs="Times New Roman"/>
                <w:szCs w:val="21"/>
              </w:rPr>
            </w:pPr>
            <w:r w:rsidRPr="003E2960">
              <w:rPr>
                <w:rFonts w:ascii="Times New Roman" w:hAnsi="Times New Roman" w:cs="Times New Roman"/>
                <w:szCs w:val="21"/>
              </w:rPr>
              <w:t>N/P ratio</w:t>
            </w:r>
          </w:p>
        </w:tc>
        <w:tc>
          <w:tcPr>
            <w:tcW w:w="4327" w:type="dxa"/>
            <w:tcBorders>
              <w:top w:val="nil"/>
              <w:left w:val="nil"/>
              <w:bottom w:val="single" w:sz="8" w:space="0" w:color="auto"/>
              <w:right w:val="nil"/>
            </w:tcBorders>
            <w:vAlign w:val="center"/>
            <w:hideMark/>
          </w:tcPr>
          <w:p w14:paraId="52BA24A3" w14:textId="77777777" w:rsidR="00DD1541" w:rsidRPr="003E2960" w:rsidRDefault="00DD1541" w:rsidP="00A51102">
            <w:pPr>
              <w:snapToGrid w:val="0"/>
              <w:rPr>
                <w:rFonts w:ascii="Times New Roman" w:hAnsi="Times New Roman" w:cs="Times New Roman"/>
                <w:szCs w:val="21"/>
              </w:rPr>
            </w:pPr>
            <w:r w:rsidRPr="003E2960">
              <w:rPr>
                <w:rFonts w:ascii="Times New Roman" w:hAnsi="Times New Roman" w:cs="Times New Roman"/>
                <w:szCs w:val="21"/>
              </w:rPr>
              <w:t>1.10±0.02</w:t>
            </w:r>
          </w:p>
        </w:tc>
      </w:tr>
    </w:tbl>
    <w:p w14:paraId="3BEC849F" w14:textId="77777777" w:rsidR="00DD1541" w:rsidRDefault="00DD1541" w:rsidP="00A51102">
      <w:pPr>
        <w:snapToGrid w:val="0"/>
        <w:rPr>
          <w:rFonts w:ascii="Times New Roman" w:hAnsi="Times New Roman" w:cs="Times New Roman"/>
        </w:rPr>
      </w:pPr>
    </w:p>
    <w:p w14:paraId="7BA8A20C" w14:textId="77777777" w:rsidR="00DD1541" w:rsidRDefault="00DD1541" w:rsidP="00A51102">
      <w:pPr>
        <w:widowControl/>
        <w:snapToGrid w:val="0"/>
        <w:jc w:val="left"/>
        <w:rPr>
          <w:rFonts w:ascii="Times New Roman" w:hAnsi="Times New Roman" w:cs="Times New Roman"/>
        </w:rPr>
      </w:pPr>
      <w:r>
        <w:rPr>
          <w:rFonts w:ascii="Times New Roman" w:hAnsi="Times New Roman" w:cs="Times New Roman"/>
          <w:kern w:val="0"/>
        </w:rPr>
        <w:br w:type="page"/>
      </w:r>
    </w:p>
    <w:p w14:paraId="0F5DA1D8" w14:textId="2F0394B8" w:rsidR="00DD1541" w:rsidRPr="00214559" w:rsidRDefault="00DD1541" w:rsidP="00A51102">
      <w:pPr>
        <w:snapToGrid w:val="0"/>
        <w:rPr>
          <w:rFonts w:ascii="Times New Roman" w:hAnsi="Times New Roman" w:cs="Times New Roman"/>
          <w:sz w:val="24"/>
          <w:szCs w:val="28"/>
        </w:rPr>
      </w:pPr>
      <w:r w:rsidRPr="00214559">
        <w:rPr>
          <w:rFonts w:ascii="Times New Roman" w:hAnsi="Times New Roman" w:cs="Times New Roman"/>
          <w:b/>
          <w:bCs/>
          <w:sz w:val="24"/>
          <w:szCs w:val="28"/>
        </w:rPr>
        <w:lastRenderedPageBreak/>
        <w:t xml:space="preserve">Supplementary </w:t>
      </w:r>
      <w:r w:rsidR="006B62D4">
        <w:rPr>
          <w:rFonts w:ascii="Times New Roman" w:hAnsi="Times New Roman" w:cs="Times New Roman"/>
          <w:b/>
          <w:bCs/>
          <w:sz w:val="24"/>
          <w:szCs w:val="28"/>
        </w:rPr>
        <w:t>T</w:t>
      </w:r>
      <w:r w:rsidRPr="00214559">
        <w:rPr>
          <w:rFonts w:ascii="Times New Roman" w:hAnsi="Times New Roman" w:cs="Times New Roman"/>
          <w:b/>
          <w:bCs/>
          <w:sz w:val="24"/>
          <w:szCs w:val="28"/>
        </w:rPr>
        <w:t xml:space="preserve">able </w:t>
      </w:r>
      <w:r w:rsidR="006B6052">
        <w:rPr>
          <w:rFonts w:ascii="Times New Roman" w:hAnsi="Times New Roman" w:cs="Times New Roman"/>
          <w:b/>
          <w:bCs/>
          <w:sz w:val="24"/>
          <w:szCs w:val="28"/>
        </w:rPr>
        <w:t>5</w:t>
      </w:r>
      <w:r w:rsidRPr="00214559">
        <w:rPr>
          <w:rFonts w:ascii="Times New Roman" w:hAnsi="Times New Roman" w:cs="Times New Roman"/>
          <w:sz w:val="24"/>
          <w:szCs w:val="28"/>
        </w:rPr>
        <w:t xml:space="preserve"> | Parameters of the Ah</w:t>
      </w:r>
      <w:r w:rsidR="006625D9">
        <w:rPr>
          <w:rFonts w:ascii="Times New Roman" w:hAnsi="Times New Roman" w:cs="Times New Roman"/>
          <w:sz w:val="24"/>
          <w:szCs w:val="28"/>
        </w:rPr>
        <w:t>-scale</w:t>
      </w:r>
      <w:r w:rsidRPr="00214559">
        <w:rPr>
          <w:rFonts w:ascii="Times New Roman" w:hAnsi="Times New Roman" w:cs="Times New Roman"/>
          <w:sz w:val="24"/>
          <w:szCs w:val="28"/>
        </w:rPr>
        <w:t xml:space="preserve"> pouch</w:t>
      </w:r>
      <w:r w:rsidR="006625D9">
        <w:rPr>
          <w:rFonts w:ascii="Times New Roman" w:hAnsi="Times New Roman" w:cs="Times New Roman"/>
          <w:sz w:val="24"/>
          <w:szCs w:val="28"/>
        </w:rPr>
        <w:t>-type</w:t>
      </w:r>
      <w:r w:rsidRPr="00214559">
        <w:rPr>
          <w:rFonts w:ascii="Times New Roman" w:hAnsi="Times New Roman" w:cs="Times New Roman"/>
          <w:sz w:val="24"/>
          <w:szCs w:val="28"/>
        </w:rPr>
        <w:t xml:space="preserve"> </w:t>
      </w:r>
      <w:r w:rsidR="006625D9">
        <w:rPr>
          <w:rFonts w:ascii="Times New Roman" w:hAnsi="Times New Roman" w:cs="Times New Roman"/>
          <w:sz w:val="24"/>
          <w:szCs w:val="28"/>
        </w:rPr>
        <w:t xml:space="preserve">full </w:t>
      </w:r>
      <w:r w:rsidRPr="00214559">
        <w:rPr>
          <w:rFonts w:ascii="Times New Roman" w:hAnsi="Times New Roman" w:cs="Times New Roman"/>
          <w:sz w:val="24"/>
          <w:szCs w:val="28"/>
        </w:rPr>
        <w:t>cell.</w:t>
      </w:r>
    </w:p>
    <w:tbl>
      <w:tblPr>
        <w:tblStyle w:val="a7"/>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4468"/>
      </w:tblGrid>
      <w:tr w:rsidR="00DD1541" w14:paraId="060A3FA4" w14:textId="77777777" w:rsidTr="00962802">
        <w:trPr>
          <w:trHeight w:val="567"/>
          <w:jc w:val="center"/>
        </w:trPr>
        <w:tc>
          <w:tcPr>
            <w:tcW w:w="4395" w:type="dxa"/>
            <w:tcBorders>
              <w:top w:val="single" w:sz="8" w:space="0" w:color="auto"/>
              <w:left w:val="nil"/>
              <w:bottom w:val="single" w:sz="8" w:space="0" w:color="auto"/>
              <w:right w:val="nil"/>
            </w:tcBorders>
            <w:vAlign w:val="center"/>
            <w:hideMark/>
          </w:tcPr>
          <w:p w14:paraId="16169C22" w14:textId="77777777" w:rsidR="00DD1541" w:rsidRPr="000D23C1" w:rsidRDefault="00DD1541" w:rsidP="00A51102">
            <w:pPr>
              <w:snapToGrid w:val="0"/>
              <w:rPr>
                <w:rFonts w:ascii="Times New Roman" w:hAnsi="Times New Roman" w:cs="Times New Roman"/>
                <w:b/>
                <w:bCs/>
              </w:rPr>
            </w:pPr>
            <w:r w:rsidRPr="000D23C1">
              <w:rPr>
                <w:rFonts w:ascii="Times New Roman" w:hAnsi="Times New Roman" w:cs="Times New Roman"/>
                <w:b/>
                <w:bCs/>
              </w:rPr>
              <w:t>Parameter</w:t>
            </w:r>
          </w:p>
        </w:tc>
        <w:tc>
          <w:tcPr>
            <w:tcW w:w="4468" w:type="dxa"/>
            <w:tcBorders>
              <w:top w:val="single" w:sz="8" w:space="0" w:color="auto"/>
              <w:left w:val="nil"/>
              <w:bottom w:val="single" w:sz="8" w:space="0" w:color="auto"/>
              <w:right w:val="nil"/>
            </w:tcBorders>
            <w:vAlign w:val="center"/>
            <w:hideMark/>
          </w:tcPr>
          <w:p w14:paraId="7C7094D2" w14:textId="0D84C0F7" w:rsidR="00DD1541" w:rsidRPr="000D23C1" w:rsidRDefault="00DD1541" w:rsidP="00A51102">
            <w:pPr>
              <w:snapToGrid w:val="0"/>
              <w:rPr>
                <w:rFonts w:ascii="Times New Roman" w:hAnsi="Times New Roman" w:cs="Times New Roman"/>
                <w:b/>
                <w:bCs/>
              </w:rPr>
            </w:pPr>
            <w:r w:rsidRPr="000D23C1">
              <w:rPr>
                <w:rFonts w:ascii="Times New Roman" w:hAnsi="Times New Roman" w:cs="Times New Roman"/>
                <w:b/>
                <w:bCs/>
              </w:rPr>
              <w:t>Value</w:t>
            </w:r>
          </w:p>
        </w:tc>
      </w:tr>
      <w:tr w:rsidR="00DD1541" w14:paraId="30486C78" w14:textId="77777777" w:rsidTr="00962802">
        <w:trPr>
          <w:trHeight w:val="567"/>
          <w:jc w:val="center"/>
        </w:trPr>
        <w:tc>
          <w:tcPr>
            <w:tcW w:w="4395" w:type="dxa"/>
            <w:tcBorders>
              <w:top w:val="single" w:sz="8" w:space="0" w:color="auto"/>
              <w:left w:val="nil"/>
              <w:bottom w:val="nil"/>
              <w:right w:val="nil"/>
            </w:tcBorders>
            <w:vAlign w:val="center"/>
            <w:hideMark/>
          </w:tcPr>
          <w:p w14:paraId="52383A16" w14:textId="4E085AE7" w:rsidR="00DD1541" w:rsidRPr="000D23C1" w:rsidRDefault="00DD1541" w:rsidP="00A51102">
            <w:pPr>
              <w:snapToGrid w:val="0"/>
              <w:rPr>
                <w:rFonts w:ascii="Times New Roman" w:hAnsi="Times New Roman" w:cs="Times New Roman"/>
              </w:rPr>
            </w:pPr>
            <w:r w:rsidRPr="000D23C1">
              <w:rPr>
                <w:rFonts w:ascii="Times New Roman" w:hAnsi="Times New Roman" w:cs="Times New Roman"/>
              </w:rPr>
              <w:t>Specific capacity of NMCFT</w:t>
            </w:r>
          </w:p>
        </w:tc>
        <w:tc>
          <w:tcPr>
            <w:tcW w:w="4468" w:type="dxa"/>
            <w:tcBorders>
              <w:top w:val="single" w:sz="8" w:space="0" w:color="auto"/>
              <w:left w:val="nil"/>
              <w:bottom w:val="nil"/>
              <w:right w:val="nil"/>
            </w:tcBorders>
            <w:vAlign w:val="center"/>
            <w:hideMark/>
          </w:tcPr>
          <w:p w14:paraId="52195115" w14:textId="22152D68" w:rsidR="00DD1541" w:rsidRPr="000D23C1" w:rsidRDefault="00DD1541" w:rsidP="00A51102">
            <w:pPr>
              <w:snapToGrid w:val="0"/>
              <w:rPr>
                <w:rFonts w:ascii="Times New Roman" w:hAnsi="Times New Roman" w:cs="Times New Roman"/>
              </w:rPr>
            </w:pPr>
            <w:r w:rsidRPr="000D23C1">
              <w:rPr>
                <w:rFonts w:ascii="Times New Roman" w:hAnsi="Times New Roman" w:cs="Times New Roman"/>
              </w:rPr>
              <w:t>130 mA h g</w:t>
            </w:r>
            <w:r w:rsidR="002023BE" w:rsidRPr="000D23C1">
              <w:rPr>
                <w:rFonts w:ascii="Symbol" w:hAnsi="Symbol" w:cs="Times New Roman"/>
                <w:sz w:val="24"/>
                <w:szCs w:val="24"/>
                <w:vertAlign w:val="superscript"/>
              </w:rPr>
              <w:sym w:font="Symbol" w:char="F02D"/>
            </w:r>
            <w:r w:rsidRPr="000D23C1">
              <w:rPr>
                <w:rFonts w:ascii="Times New Roman" w:hAnsi="Times New Roman" w:cs="Times New Roman"/>
                <w:vertAlign w:val="superscript"/>
              </w:rPr>
              <w:t>1</w:t>
            </w:r>
          </w:p>
        </w:tc>
      </w:tr>
      <w:tr w:rsidR="00DD1541" w14:paraId="633D19F1" w14:textId="77777777" w:rsidTr="00962802">
        <w:trPr>
          <w:trHeight w:val="567"/>
          <w:jc w:val="center"/>
        </w:trPr>
        <w:tc>
          <w:tcPr>
            <w:tcW w:w="4395" w:type="dxa"/>
            <w:vAlign w:val="center"/>
            <w:hideMark/>
          </w:tcPr>
          <w:p w14:paraId="65760943" w14:textId="77777777" w:rsidR="00DD1541" w:rsidRPr="000D23C1" w:rsidRDefault="00DD1541" w:rsidP="00A51102">
            <w:pPr>
              <w:snapToGrid w:val="0"/>
              <w:rPr>
                <w:rFonts w:ascii="Times New Roman" w:hAnsi="Times New Roman" w:cs="Times New Roman"/>
              </w:rPr>
            </w:pPr>
            <w:r w:rsidRPr="000D23C1">
              <w:rPr>
                <w:rFonts w:ascii="Times New Roman" w:hAnsi="Times New Roman" w:cs="Times New Roman"/>
              </w:rPr>
              <w:t>Specific capacity of hard carbon</w:t>
            </w:r>
          </w:p>
        </w:tc>
        <w:tc>
          <w:tcPr>
            <w:tcW w:w="4468" w:type="dxa"/>
            <w:vAlign w:val="center"/>
            <w:hideMark/>
          </w:tcPr>
          <w:p w14:paraId="7C4E4F17" w14:textId="200C6424" w:rsidR="00DD1541" w:rsidRPr="000D23C1" w:rsidRDefault="00DD1541" w:rsidP="00A51102">
            <w:pPr>
              <w:snapToGrid w:val="0"/>
              <w:rPr>
                <w:rFonts w:ascii="Times New Roman" w:hAnsi="Times New Roman" w:cs="Times New Roman"/>
              </w:rPr>
            </w:pPr>
            <w:r w:rsidRPr="000D23C1">
              <w:rPr>
                <w:rFonts w:ascii="Times New Roman" w:hAnsi="Times New Roman" w:cs="Times New Roman"/>
              </w:rPr>
              <w:t>300 mA h g</w:t>
            </w:r>
            <w:r w:rsidR="002023BE" w:rsidRPr="000D23C1">
              <w:rPr>
                <w:rFonts w:ascii="Symbol" w:hAnsi="Symbol" w:cs="Times New Roman"/>
                <w:sz w:val="24"/>
                <w:szCs w:val="24"/>
                <w:vertAlign w:val="superscript"/>
              </w:rPr>
              <w:sym w:font="Symbol" w:char="F02D"/>
            </w:r>
            <w:r w:rsidRPr="000D23C1">
              <w:rPr>
                <w:rFonts w:ascii="Times New Roman" w:hAnsi="Times New Roman" w:cs="Times New Roman"/>
                <w:vertAlign w:val="superscript"/>
              </w:rPr>
              <w:t>1</w:t>
            </w:r>
          </w:p>
        </w:tc>
      </w:tr>
      <w:tr w:rsidR="00DD1541" w14:paraId="355F1FF7" w14:textId="77777777" w:rsidTr="00962802">
        <w:trPr>
          <w:trHeight w:val="567"/>
          <w:jc w:val="center"/>
        </w:trPr>
        <w:tc>
          <w:tcPr>
            <w:tcW w:w="4395" w:type="dxa"/>
            <w:vAlign w:val="center"/>
            <w:hideMark/>
          </w:tcPr>
          <w:p w14:paraId="3A1924AB" w14:textId="77777777" w:rsidR="00DD1541" w:rsidRPr="000D23C1" w:rsidRDefault="00DD1541" w:rsidP="00A51102">
            <w:pPr>
              <w:snapToGrid w:val="0"/>
              <w:rPr>
                <w:rFonts w:ascii="Times New Roman" w:hAnsi="Times New Roman" w:cs="Times New Roman"/>
              </w:rPr>
            </w:pPr>
            <w:r w:rsidRPr="000D23C1">
              <w:rPr>
                <w:rFonts w:ascii="Times New Roman" w:hAnsi="Times New Roman" w:cs="Times New Roman"/>
              </w:rPr>
              <w:t>Cathode mass loading (96.3%)</w:t>
            </w:r>
          </w:p>
        </w:tc>
        <w:tc>
          <w:tcPr>
            <w:tcW w:w="4468" w:type="dxa"/>
            <w:vAlign w:val="center"/>
            <w:hideMark/>
          </w:tcPr>
          <w:p w14:paraId="71A08018" w14:textId="0E48D8F0" w:rsidR="00DD1541" w:rsidRPr="000D23C1" w:rsidRDefault="00DD1541" w:rsidP="00A51102">
            <w:pPr>
              <w:snapToGrid w:val="0"/>
              <w:rPr>
                <w:rFonts w:ascii="Times New Roman" w:hAnsi="Times New Roman" w:cs="Times New Roman"/>
              </w:rPr>
            </w:pPr>
            <w:r w:rsidRPr="000D23C1">
              <w:rPr>
                <w:rFonts w:ascii="Times New Roman" w:hAnsi="Times New Roman" w:cs="Times New Roman"/>
              </w:rPr>
              <w:t>16 mg cm</w:t>
            </w:r>
            <w:r w:rsidR="002023BE" w:rsidRPr="000D23C1">
              <w:rPr>
                <w:rFonts w:ascii="Symbol" w:hAnsi="Symbol" w:cs="Times New Roman"/>
                <w:sz w:val="24"/>
                <w:szCs w:val="24"/>
                <w:vertAlign w:val="superscript"/>
              </w:rPr>
              <w:sym w:font="Symbol" w:char="F02D"/>
            </w:r>
            <w:r w:rsidRPr="000D23C1">
              <w:rPr>
                <w:rFonts w:ascii="Times New Roman" w:hAnsi="Times New Roman" w:cs="Times New Roman"/>
                <w:vertAlign w:val="superscript"/>
              </w:rPr>
              <w:t>2</w:t>
            </w:r>
          </w:p>
        </w:tc>
      </w:tr>
      <w:tr w:rsidR="00DD1541" w14:paraId="6B50F528" w14:textId="77777777" w:rsidTr="00962802">
        <w:trPr>
          <w:trHeight w:val="567"/>
          <w:jc w:val="center"/>
        </w:trPr>
        <w:tc>
          <w:tcPr>
            <w:tcW w:w="4395" w:type="dxa"/>
            <w:vAlign w:val="center"/>
            <w:hideMark/>
          </w:tcPr>
          <w:p w14:paraId="1D5A1B54" w14:textId="77777777" w:rsidR="00DD1541" w:rsidRPr="000D23C1" w:rsidRDefault="00DD1541" w:rsidP="00A51102">
            <w:pPr>
              <w:snapToGrid w:val="0"/>
              <w:rPr>
                <w:rFonts w:ascii="Times New Roman" w:hAnsi="Times New Roman" w:cs="Times New Roman"/>
              </w:rPr>
            </w:pPr>
            <w:r w:rsidRPr="000D23C1">
              <w:rPr>
                <w:rFonts w:ascii="Times New Roman" w:hAnsi="Times New Roman" w:cs="Times New Roman"/>
              </w:rPr>
              <w:t>Anode mass loading (94%)</w:t>
            </w:r>
          </w:p>
        </w:tc>
        <w:tc>
          <w:tcPr>
            <w:tcW w:w="4468" w:type="dxa"/>
            <w:vAlign w:val="center"/>
            <w:hideMark/>
          </w:tcPr>
          <w:p w14:paraId="24D71BC4" w14:textId="5E62E6C7" w:rsidR="00DD1541" w:rsidRPr="000D23C1" w:rsidRDefault="00DD1541" w:rsidP="00A51102">
            <w:pPr>
              <w:snapToGrid w:val="0"/>
              <w:rPr>
                <w:rFonts w:ascii="Times New Roman" w:hAnsi="Times New Roman" w:cs="Times New Roman"/>
              </w:rPr>
            </w:pPr>
            <w:r w:rsidRPr="000D23C1">
              <w:rPr>
                <w:rFonts w:ascii="Times New Roman" w:hAnsi="Times New Roman" w:cs="Times New Roman"/>
              </w:rPr>
              <w:t>7.6 mg cm</w:t>
            </w:r>
            <w:r w:rsidR="002023BE" w:rsidRPr="000D23C1">
              <w:rPr>
                <w:rFonts w:ascii="Symbol" w:hAnsi="Symbol" w:cs="Times New Roman"/>
                <w:sz w:val="24"/>
                <w:szCs w:val="24"/>
                <w:vertAlign w:val="superscript"/>
              </w:rPr>
              <w:sym w:font="Symbol" w:char="F02D"/>
            </w:r>
            <w:r w:rsidRPr="000D23C1">
              <w:rPr>
                <w:rFonts w:ascii="Times New Roman" w:hAnsi="Times New Roman" w:cs="Times New Roman"/>
                <w:vertAlign w:val="superscript"/>
              </w:rPr>
              <w:t>2</w:t>
            </w:r>
          </w:p>
        </w:tc>
      </w:tr>
      <w:tr w:rsidR="00DD1541" w14:paraId="2302C876" w14:textId="77777777" w:rsidTr="00962802">
        <w:trPr>
          <w:trHeight w:val="567"/>
          <w:jc w:val="center"/>
        </w:trPr>
        <w:tc>
          <w:tcPr>
            <w:tcW w:w="4395" w:type="dxa"/>
            <w:vAlign w:val="center"/>
            <w:hideMark/>
          </w:tcPr>
          <w:p w14:paraId="1BDA0043" w14:textId="77777777" w:rsidR="00DD1541" w:rsidRPr="000D23C1" w:rsidRDefault="00DD1541" w:rsidP="00A51102">
            <w:pPr>
              <w:snapToGrid w:val="0"/>
              <w:rPr>
                <w:rFonts w:ascii="Times New Roman" w:hAnsi="Times New Roman" w:cs="Times New Roman"/>
              </w:rPr>
            </w:pPr>
            <w:r w:rsidRPr="000D23C1">
              <w:rPr>
                <w:rFonts w:ascii="Times New Roman" w:hAnsi="Times New Roman" w:cs="Times New Roman"/>
              </w:rPr>
              <w:t>Active area (cathode)</w:t>
            </w:r>
          </w:p>
        </w:tc>
        <w:tc>
          <w:tcPr>
            <w:tcW w:w="4468" w:type="dxa"/>
            <w:vAlign w:val="center"/>
            <w:hideMark/>
          </w:tcPr>
          <w:p w14:paraId="1548C037" w14:textId="77777777" w:rsidR="00DD1541" w:rsidRPr="000D23C1" w:rsidRDefault="00DD1541" w:rsidP="00A51102">
            <w:pPr>
              <w:snapToGrid w:val="0"/>
              <w:rPr>
                <w:rFonts w:ascii="Times New Roman" w:hAnsi="Times New Roman" w:cs="Times New Roman"/>
              </w:rPr>
            </w:pPr>
            <w:r w:rsidRPr="000D23C1">
              <w:rPr>
                <w:rFonts w:ascii="Times New Roman" w:hAnsi="Times New Roman" w:cs="Times New Roman"/>
              </w:rPr>
              <w:t>10×12 cm</w:t>
            </w:r>
            <w:r w:rsidRPr="000D23C1">
              <w:rPr>
                <w:rFonts w:ascii="Times New Roman" w:hAnsi="Times New Roman" w:cs="Times New Roman"/>
                <w:vertAlign w:val="superscript"/>
              </w:rPr>
              <w:t>2</w:t>
            </w:r>
          </w:p>
        </w:tc>
      </w:tr>
      <w:tr w:rsidR="00DD1541" w14:paraId="53D14922" w14:textId="77777777" w:rsidTr="00962802">
        <w:trPr>
          <w:trHeight w:val="567"/>
          <w:jc w:val="center"/>
        </w:trPr>
        <w:tc>
          <w:tcPr>
            <w:tcW w:w="4395" w:type="dxa"/>
            <w:vAlign w:val="center"/>
            <w:hideMark/>
          </w:tcPr>
          <w:p w14:paraId="3CD11F79" w14:textId="77777777" w:rsidR="00DD1541" w:rsidRPr="000D23C1" w:rsidRDefault="00DD1541" w:rsidP="00A51102">
            <w:pPr>
              <w:snapToGrid w:val="0"/>
              <w:rPr>
                <w:rFonts w:ascii="Times New Roman" w:hAnsi="Times New Roman" w:cs="Times New Roman"/>
              </w:rPr>
            </w:pPr>
            <w:r w:rsidRPr="000D23C1">
              <w:rPr>
                <w:rFonts w:ascii="Times New Roman" w:hAnsi="Times New Roman" w:cs="Times New Roman"/>
              </w:rPr>
              <w:t>Anode area</w:t>
            </w:r>
          </w:p>
        </w:tc>
        <w:tc>
          <w:tcPr>
            <w:tcW w:w="4468" w:type="dxa"/>
            <w:vAlign w:val="center"/>
            <w:hideMark/>
          </w:tcPr>
          <w:p w14:paraId="3DB13F2C" w14:textId="77777777" w:rsidR="00DD1541" w:rsidRPr="000D23C1" w:rsidRDefault="00DD1541" w:rsidP="00A51102">
            <w:pPr>
              <w:snapToGrid w:val="0"/>
              <w:rPr>
                <w:rFonts w:ascii="Times New Roman" w:hAnsi="Times New Roman" w:cs="Times New Roman"/>
              </w:rPr>
            </w:pPr>
            <w:r w:rsidRPr="000D23C1">
              <w:rPr>
                <w:rFonts w:ascii="Times New Roman" w:hAnsi="Times New Roman" w:cs="Times New Roman"/>
              </w:rPr>
              <w:t>10.2×12.2 cm</w:t>
            </w:r>
            <w:r w:rsidRPr="000D23C1">
              <w:rPr>
                <w:rFonts w:ascii="Times New Roman" w:hAnsi="Times New Roman" w:cs="Times New Roman"/>
                <w:vertAlign w:val="superscript"/>
              </w:rPr>
              <w:t>2</w:t>
            </w:r>
          </w:p>
        </w:tc>
      </w:tr>
      <w:tr w:rsidR="00DD1541" w14:paraId="4EF0DC17" w14:textId="77777777" w:rsidTr="00962802">
        <w:trPr>
          <w:trHeight w:val="567"/>
          <w:jc w:val="center"/>
        </w:trPr>
        <w:tc>
          <w:tcPr>
            <w:tcW w:w="4395" w:type="dxa"/>
            <w:vAlign w:val="center"/>
            <w:hideMark/>
          </w:tcPr>
          <w:p w14:paraId="1EEF8880" w14:textId="77777777" w:rsidR="00DD1541" w:rsidRPr="000D23C1" w:rsidRDefault="00DD1541" w:rsidP="00A51102">
            <w:pPr>
              <w:snapToGrid w:val="0"/>
              <w:rPr>
                <w:rFonts w:ascii="Times New Roman" w:hAnsi="Times New Roman" w:cs="Times New Roman"/>
              </w:rPr>
            </w:pPr>
            <w:r w:rsidRPr="000D23C1">
              <w:rPr>
                <w:rFonts w:ascii="Times New Roman" w:hAnsi="Times New Roman" w:cs="Times New Roman"/>
              </w:rPr>
              <w:t>N/P ratio</w:t>
            </w:r>
          </w:p>
        </w:tc>
        <w:tc>
          <w:tcPr>
            <w:tcW w:w="4468" w:type="dxa"/>
            <w:vAlign w:val="center"/>
            <w:hideMark/>
          </w:tcPr>
          <w:p w14:paraId="66546699" w14:textId="77777777" w:rsidR="00DD1541" w:rsidRPr="000D23C1" w:rsidRDefault="00DD1541" w:rsidP="00A51102">
            <w:pPr>
              <w:snapToGrid w:val="0"/>
              <w:rPr>
                <w:rFonts w:ascii="Times New Roman" w:hAnsi="Times New Roman" w:cs="Times New Roman"/>
              </w:rPr>
            </w:pPr>
            <w:r w:rsidRPr="000D23C1">
              <w:rPr>
                <w:rFonts w:ascii="Times New Roman" w:hAnsi="Times New Roman" w:cs="Times New Roman"/>
              </w:rPr>
              <w:t>1.10±0.01</w:t>
            </w:r>
          </w:p>
        </w:tc>
      </w:tr>
      <w:tr w:rsidR="00DD1541" w14:paraId="2529A8C2" w14:textId="77777777" w:rsidTr="00962802">
        <w:trPr>
          <w:trHeight w:val="567"/>
          <w:jc w:val="center"/>
        </w:trPr>
        <w:tc>
          <w:tcPr>
            <w:tcW w:w="4395" w:type="dxa"/>
            <w:vAlign w:val="center"/>
            <w:hideMark/>
          </w:tcPr>
          <w:p w14:paraId="09383666" w14:textId="77777777" w:rsidR="00DD1541" w:rsidRPr="000D23C1" w:rsidRDefault="00DD1541" w:rsidP="00A51102">
            <w:pPr>
              <w:snapToGrid w:val="0"/>
              <w:rPr>
                <w:rFonts w:ascii="Times New Roman" w:hAnsi="Times New Roman" w:cs="Times New Roman"/>
              </w:rPr>
            </w:pPr>
            <w:r w:rsidRPr="000D23C1">
              <w:rPr>
                <w:rFonts w:ascii="Times New Roman" w:hAnsi="Times New Roman" w:cs="Times New Roman"/>
              </w:rPr>
              <w:t>Separator width</w:t>
            </w:r>
          </w:p>
        </w:tc>
        <w:tc>
          <w:tcPr>
            <w:tcW w:w="4468" w:type="dxa"/>
            <w:vAlign w:val="center"/>
            <w:hideMark/>
          </w:tcPr>
          <w:p w14:paraId="4C8BAAF0" w14:textId="77777777" w:rsidR="00DD1541" w:rsidRPr="000D23C1" w:rsidRDefault="00DD1541" w:rsidP="00A51102">
            <w:pPr>
              <w:snapToGrid w:val="0"/>
              <w:rPr>
                <w:rFonts w:ascii="Times New Roman" w:hAnsi="Times New Roman" w:cs="Times New Roman"/>
              </w:rPr>
            </w:pPr>
            <w:r w:rsidRPr="000D23C1">
              <w:rPr>
                <w:rFonts w:ascii="Times New Roman" w:hAnsi="Times New Roman" w:cs="Times New Roman"/>
              </w:rPr>
              <w:t>12.6 cm</w:t>
            </w:r>
          </w:p>
        </w:tc>
      </w:tr>
      <w:tr w:rsidR="00CA3A9F" w14:paraId="62D30D85" w14:textId="77777777" w:rsidTr="00962802">
        <w:trPr>
          <w:trHeight w:val="567"/>
          <w:jc w:val="center"/>
        </w:trPr>
        <w:tc>
          <w:tcPr>
            <w:tcW w:w="4395" w:type="dxa"/>
            <w:vAlign w:val="center"/>
          </w:tcPr>
          <w:p w14:paraId="5E6A4141" w14:textId="654D59E8" w:rsidR="00CA3A9F" w:rsidRPr="000D23C1" w:rsidRDefault="00CA3A9F" w:rsidP="00A51102">
            <w:pPr>
              <w:snapToGrid w:val="0"/>
              <w:rPr>
                <w:rFonts w:ascii="Times New Roman" w:hAnsi="Times New Roman" w:cs="Times New Roman"/>
              </w:rPr>
            </w:pPr>
            <w:r w:rsidRPr="000D23C1">
              <w:rPr>
                <w:rFonts w:ascii="Times New Roman" w:hAnsi="Times New Roman" w:cs="Times New Roman"/>
              </w:rPr>
              <w:t xml:space="preserve">Surface density of </w:t>
            </w:r>
            <w:r w:rsidR="00882234" w:rsidRPr="000D23C1">
              <w:rPr>
                <w:rFonts w:ascii="Times New Roman" w:hAnsi="Times New Roman" w:cs="Times New Roman"/>
              </w:rPr>
              <w:t>s</w:t>
            </w:r>
            <w:r w:rsidRPr="000D23C1">
              <w:rPr>
                <w:rFonts w:ascii="Times New Roman" w:hAnsi="Times New Roman" w:cs="Times New Roman"/>
              </w:rPr>
              <w:t>eparator</w:t>
            </w:r>
          </w:p>
        </w:tc>
        <w:tc>
          <w:tcPr>
            <w:tcW w:w="4468" w:type="dxa"/>
            <w:vAlign w:val="center"/>
          </w:tcPr>
          <w:p w14:paraId="2D564CF5" w14:textId="0B99F8FB" w:rsidR="00CA3A9F" w:rsidRPr="000D23C1" w:rsidRDefault="008B50A5" w:rsidP="00A51102">
            <w:pPr>
              <w:snapToGrid w:val="0"/>
              <w:rPr>
                <w:rFonts w:ascii="Times New Roman" w:hAnsi="Times New Roman" w:cs="Times New Roman"/>
              </w:rPr>
            </w:pPr>
            <w:r w:rsidRPr="000D23C1">
              <w:rPr>
                <w:rFonts w:ascii="Times New Roman" w:hAnsi="Times New Roman" w:cs="Times New Roman"/>
              </w:rPr>
              <w:t>11.0±2.0 g m</w:t>
            </w:r>
            <w:r w:rsidR="002023BE" w:rsidRPr="000D23C1">
              <w:rPr>
                <w:rFonts w:ascii="Symbol" w:hAnsi="Symbol" w:cs="Times New Roman"/>
                <w:sz w:val="24"/>
                <w:szCs w:val="24"/>
                <w:vertAlign w:val="superscript"/>
              </w:rPr>
              <w:sym w:font="Symbol" w:char="F02D"/>
            </w:r>
            <w:r w:rsidRPr="000D23C1">
              <w:rPr>
                <w:rFonts w:ascii="Times New Roman" w:hAnsi="Times New Roman" w:cs="Times New Roman"/>
                <w:vertAlign w:val="superscript"/>
              </w:rPr>
              <w:t>2</w:t>
            </w:r>
          </w:p>
        </w:tc>
      </w:tr>
      <w:tr w:rsidR="00DD1541" w14:paraId="4A126D8A" w14:textId="77777777" w:rsidTr="00962802">
        <w:trPr>
          <w:trHeight w:val="567"/>
          <w:jc w:val="center"/>
        </w:trPr>
        <w:tc>
          <w:tcPr>
            <w:tcW w:w="4395" w:type="dxa"/>
            <w:vAlign w:val="center"/>
            <w:hideMark/>
          </w:tcPr>
          <w:p w14:paraId="4A3BDFB6" w14:textId="77777777" w:rsidR="00DD1541" w:rsidRPr="000D23C1" w:rsidRDefault="00DD1541" w:rsidP="00A51102">
            <w:pPr>
              <w:snapToGrid w:val="0"/>
              <w:rPr>
                <w:rFonts w:ascii="Times New Roman" w:hAnsi="Times New Roman" w:cs="Times New Roman"/>
              </w:rPr>
            </w:pPr>
            <w:r w:rsidRPr="000D23C1">
              <w:rPr>
                <w:rFonts w:ascii="Times New Roman" w:hAnsi="Times New Roman" w:cs="Times New Roman"/>
              </w:rPr>
              <w:t>Electrolyte</w:t>
            </w:r>
          </w:p>
        </w:tc>
        <w:tc>
          <w:tcPr>
            <w:tcW w:w="4468" w:type="dxa"/>
            <w:vAlign w:val="center"/>
            <w:hideMark/>
          </w:tcPr>
          <w:p w14:paraId="76021CA9" w14:textId="580488C3" w:rsidR="00DD1541" w:rsidRPr="000D23C1" w:rsidRDefault="00A766BB" w:rsidP="00A51102">
            <w:pPr>
              <w:snapToGrid w:val="0"/>
              <w:rPr>
                <w:rFonts w:ascii="Times New Roman" w:hAnsi="Times New Roman" w:cs="Times New Roman"/>
              </w:rPr>
            </w:pPr>
            <w:r w:rsidRPr="000D23C1">
              <w:rPr>
                <w:rFonts w:ascii="Times New Roman" w:hAnsi="Times New Roman" w:cs="Times New Roman"/>
              </w:rPr>
              <w:t>4</w:t>
            </w:r>
            <w:r w:rsidR="00DD1541" w:rsidRPr="000D23C1">
              <w:rPr>
                <w:rFonts w:ascii="Times New Roman" w:hAnsi="Times New Roman" w:cs="Times New Roman"/>
              </w:rPr>
              <w:t xml:space="preserve"> g A</w:t>
            </w:r>
            <w:r w:rsidR="000D23C1" w:rsidRPr="000D23C1">
              <w:rPr>
                <w:rFonts w:ascii="Symbol" w:hAnsi="Symbol" w:cs="Times New Roman"/>
                <w:sz w:val="24"/>
                <w:szCs w:val="24"/>
                <w:vertAlign w:val="superscript"/>
              </w:rPr>
              <w:sym w:font="Symbol" w:char="F02D"/>
            </w:r>
            <w:r w:rsidR="00DD1541" w:rsidRPr="000D23C1">
              <w:rPr>
                <w:rFonts w:ascii="Times New Roman" w:hAnsi="Times New Roman" w:cs="Times New Roman"/>
                <w:vertAlign w:val="superscript"/>
              </w:rPr>
              <w:t>1</w:t>
            </w:r>
            <w:r w:rsidR="00DD1541" w:rsidRPr="000D23C1">
              <w:rPr>
                <w:rFonts w:ascii="Times New Roman" w:hAnsi="Times New Roman" w:cs="Times New Roman"/>
              </w:rPr>
              <w:t xml:space="preserve"> h</w:t>
            </w:r>
            <w:r w:rsidR="000D23C1" w:rsidRPr="000D23C1">
              <w:rPr>
                <w:rFonts w:ascii="Symbol" w:hAnsi="Symbol" w:cs="Times New Roman"/>
                <w:sz w:val="24"/>
                <w:szCs w:val="24"/>
                <w:vertAlign w:val="superscript"/>
              </w:rPr>
              <w:sym w:font="Symbol" w:char="F02D"/>
            </w:r>
            <w:r w:rsidR="00DD1541" w:rsidRPr="000D23C1">
              <w:rPr>
                <w:rFonts w:ascii="Times New Roman" w:hAnsi="Times New Roman" w:cs="Times New Roman"/>
                <w:vertAlign w:val="superscript"/>
              </w:rPr>
              <w:t>1</w:t>
            </w:r>
          </w:p>
        </w:tc>
      </w:tr>
      <w:tr w:rsidR="00DD1541" w14:paraId="55099481" w14:textId="77777777" w:rsidTr="00962802">
        <w:trPr>
          <w:trHeight w:val="567"/>
          <w:jc w:val="center"/>
        </w:trPr>
        <w:tc>
          <w:tcPr>
            <w:tcW w:w="4395" w:type="dxa"/>
            <w:vAlign w:val="center"/>
            <w:hideMark/>
          </w:tcPr>
          <w:p w14:paraId="40012192" w14:textId="77777777" w:rsidR="00DD1541" w:rsidRPr="000D23C1" w:rsidRDefault="00DD1541" w:rsidP="00A51102">
            <w:pPr>
              <w:snapToGrid w:val="0"/>
              <w:rPr>
                <w:rFonts w:ascii="Times New Roman" w:hAnsi="Times New Roman" w:cs="Times New Roman"/>
              </w:rPr>
            </w:pPr>
            <w:r w:rsidRPr="000D23C1">
              <w:rPr>
                <w:rFonts w:ascii="Times New Roman" w:hAnsi="Times New Roman" w:cs="Times New Roman"/>
              </w:rPr>
              <w:t>Current collector thickness (Al foil)</w:t>
            </w:r>
          </w:p>
        </w:tc>
        <w:tc>
          <w:tcPr>
            <w:tcW w:w="4468" w:type="dxa"/>
            <w:vAlign w:val="center"/>
            <w:hideMark/>
          </w:tcPr>
          <w:p w14:paraId="0671C119" w14:textId="77777777" w:rsidR="00DD1541" w:rsidRPr="000D23C1" w:rsidRDefault="00DD1541" w:rsidP="00A51102">
            <w:pPr>
              <w:snapToGrid w:val="0"/>
              <w:rPr>
                <w:rFonts w:ascii="Times New Roman" w:hAnsi="Times New Roman" w:cs="Times New Roman"/>
              </w:rPr>
            </w:pPr>
            <w:r w:rsidRPr="000D23C1">
              <w:rPr>
                <w:rFonts w:ascii="Times New Roman" w:hAnsi="Times New Roman" w:cs="Times New Roman"/>
              </w:rPr>
              <w:t>12 μm</w:t>
            </w:r>
          </w:p>
        </w:tc>
      </w:tr>
      <w:tr w:rsidR="00DD1541" w14:paraId="580E6ED9" w14:textId="77777777" w:rsidTr="00962802">
        <w:trPr>
          <w:trHeight w:val="567"/>
          <w:jc w:val="center"/>
        </w:trPr>
        <w:tc>
          <w:tcPr>
            <w:tcW w:w="4395" w:type="dxa"/>
            <w:vAlign w:val="center"/>
            <w:hideMark/>
          </w:tcPr>
          <w:p w14:paraId="6B92EA15" w14:textId="77777777" w:rsidR="00DD1541" w:rsidRPr="000D23C1" w:rsidRDefault="00DD1541" w:rsidP="00A51102">
            <w:pPr>
              <w:snapToGrid w:val="0"/>
              <w:rPr>
                <w:rFonts w:ascii="Times New Roman" w:hAnsi="Times New Roman" w:cs="Times New Roman"/>
              </w:rPr>
            </w:pPr>
            <w:r w:rsidRPr="000D23C1">
              <w:rPr>
                <w:rFonts w:ascii="Times New Roman" w:hAnsi="Times New Roman" w:cs="Times New Roman"/>
              </w:rPr>
              <w:t>Theoretical capacity</w:t>
            </w:r>
          </w:p>
        </w:tc>
        <w:tc>
          <w:tcPr>
            <w:tcW w:w="4468" w:type="dxa"/>
            <w:vAlign w:val="center"/>
            <w:hideMark/>
          </w:tcPr>
          <w:p w14:paraId="7E2B23EE" w14:textId="30C5B0C5" w:rsidR="00852A4C" w:rsidRPr="000D23C1" w:rsidRDefault="0077513A" w:rsidP="00A51102">
            <w:pPr>
              <w:snapToGrid w:val="0"/>
              <w:rPr>
                <w:rFonts w:ascii="Times New Roman" w:hAnsi="Times New Roman" w:cs="Times New Roman"/>
              </w:rPr>
            </w:pPr>
            <w:r w:rsidRPr="000D23C1">
              <w:rPr>
                <w:rFonts w:ascii="Times New Roman" w:hAnsi="Times New Roman" w:cs="Times New Roman"/>
              </w:rPr>
              <w:t>4.8</w:t>
            </w:r>
            <w:r w:rsidR="00DD1541" w:rsidRPr="000D23C1">
              <w:rPr>
                <w:rFonts w:ascii="Times New Roman" w:hAnsi="Times New Roman" w:cs="Times New Roman"/>
              </w:rPr>
              <w:t xml:space="preserve"> A h</w:t>
            </w:r>
          </w:p>
        </w:tc>
      </w:tr>
      <w:tr w:rsidR="00852A4C" w14:paraId="6824FD1C" w14:textId="77777777" w:rsidTr="00962802">
        <w:trPr>
          <w:trHeight w:val="567"/>
          <w:jc w:val="center"/>
        </w:trPr>
        <w:tc>
          <w:tcPr>
            <w:tcW w:w="4395" w:type="dxa"/>
            <w:vAlign w:val="center"/>
          </w:tcPr>
          <w:p w14:paraId="1B4B76F0" w14:textId="7535C1B7" w:rsidR="00852A4C" w:rsidRPr="000D23C1" w:rsidRDefault="00852A4C" w:rsidP="00A51102">
            <w:pPr>
              <w:snapToGrid w:val="0"/>
              <w:rPr>
                <w:rFonts w:ascii="Times New Roman" w:hAnsi="Times New Roman" w:cs="Times New Roman"/>
              </w:rPr>
            </w:pPr>
            <w:r w:rsidRPr="000D23C1">
              <w:rPr>
                <w:rFonts w:ascii="Times New Roman" w:hAnsi="Times New Roman" w:cs="Times New Roman"/>
              </w:rPr>
              <w:t>Practical capacity</w:t>
            </w:r>
          </w:p>
        </w:tc>
        <w:tc>
          <w:tcPr>
            <w:tcW w:w="4468" w:type="dxa"/>
            <w:vAlign w:val="center"/>
          </w:tcPr>
          <w:p w14:paraId="391EA822" w14:textId="394E9F53" w:rsidR="00852A4C" w:rsidRPr="000D23C1" w:rsidRDefault="00852A4C" w:rsidP="00A51102">
            <w:pPr>
              <w:snapToGrid w:val="0"/>
              <w:rPr>
                <w:rFonts w:ascii="Times New Roman" w:hAnsi="Times New Roman" w:cs="Times New Roman"/>
              </w:rPr>
            </w:pPr>
            <w:r w:rsidRPr="000D23C1">
              <w:rPr>
                <w:rFonts w:ascii="Times New Roman" w:hAnsi="Times New Roman" w:cs="Times New Roman"/>
              </w:rPr>
              <w:t>5.6 A h</w:t>
            </w:r>
          </w:p>
        </w:tc>
      </w:tr>
      <w:tr w:rsidR="00DD1541" w14:paraId="749D817F" w14:textId="77777777" w:rsidTr="00962802">
        <w:trPr>
          <w:trHeight w:val="567"/>
          <w:jc w:val="center"/>
        </w:trPr>
        <w:tc>
          <w:tcPr>
            <w:tcW w:w="4395" w:type="dxa"/>
            <w:tcBorders>
              <w:top w:val="nil"/>
              <w:left w:val="nil"/>
              <w:bottom w:val="single" w:sz="8" w:space="0" w:color="auto"/>
              <w:right w:val="nil"/>
            </w:tcBorders>
            <w:vAlign w:val="center"/>
            <w:hideMark/>
          </w:tcPr>
          <w:p w14:paraId="3CBF71BE" w14:textId="77777777" w:rsidR="00DD1541" w:rsidRPr="000D23C1" w:rsidRDefault="00DD1541" w:rsidP="00A51102">
            <w:pPr>
              <w:snapToGrid w:val="0"/>
              <w:rPr>
                <w:rFonts w:ascii="Times New Roman" w:hAnsi="Times New Roman" w:cs="Times New Roman"/>
              </w:rPr>
            </w:pPr>
            <w:r w:rsidRPr="000D23C1">
              <w:rPr>
                <w:rFonts w:ascii="Times New Roman" w:hAnsi="Times New Roman" w:cs="Times New Roman"/>
              </w:rPr>
              <w:t>Energy density</w:t>
            </w:r>
          </w:p>
        </w:tc>
        <w:tc>
          <w:tcPr>
            <w:tcW w:w="4468" w:type="dxa"/>
            <w:tcBorders>
              <w:top w:val="nil"/>
              <w:left w:val="nil"/>
              <w:bottom w:val="single" w:sz="8" w:space="0" w:color="auto"/>
              <w:right w:val="nil"/>
            </w:tcBorders>
            <w:vAlign w:val="center"/>
            <w:hideMark/>
          </w:tcPr>
          <w:p w14:paraId="177B69FB" w14:textId="4393D537" w:rsidR="00DD1541" w:rsidRPr="000D23C1" w:rsidRDefault="00DD1541" w:rsidP="00A51102">
            <w:pPr>
              <w:snapToGrid w:val="0"/>
              <w:rPr>
                <w:rFonts w:ascii="Times New Roman" w:hAnsi="Times New Roman" w:cs="Times New Roman"/>
              </w:rPr>
            </w:pPr>
            <w:r w:rsidRPr="000D23C1">
              <w:rPr>
                <w:rFonts w:ascii="Times New Roman" w:hAnsi="Times New Roman" w:cs="Times New Roman"/>
              </w:rPr>
              <w:t>1</w:t>
            </w:r>
            <w:r w:rsidR="00295CDB" w:rsidRPr="000D23C1">
              <w:rPr>
                <w:rFonts w:ascii="Times New Roman" w:hAnsi="Times New Roman" w:cs="Times New Roman"/>
              </w:rPr>
              <w:t>56</w:t>
            </w:r>
            <w:r w:rsidRPr="000D23C1">
              <w:rPr>
                <w:rFonts w:ascii="Times New Roman" w:hAnsi="Times New Roman" w:cs="Times New Roman"/>
              </w:rPr>
              <w:t xml:space="preserve"> W h kg</w:t>
            </w:r>
            <w:r w:rsidR="002023BE" w:rsidRPr="000D23C1">
              <w:rPr>
                <w:rFonts w:ascii="Symbol" w:hAnsi="Symbol" w:cs="Times New Roman"/>
                <w:sz w:val="24"/>
                <w:szCs w:val="24"/>
                <w:vertAlign w:val="superscript"/>
              </w:rPr>
              <w:sym w:font="Symbol" w:char="F02D"/>
            </w:r>
            <w:r w:rsidRPr="000D23C1">
              <w:rPr>
                <w:rFonts w:ascii="Times New Roman" w:hAnsi="Times New Roman" w:cs="Times New Roman"/>
                <w:vertAlign w:val="superscript"/>
              </w:rPr>
              <w:t>1</w:t>
            </w:r>
          </w:p>
        </w:tc>
      </w:tr>
    </w:tbl>
    <w:p w14:paraId="597DD1A2" w14:textId="792A8DCB" w:rsidR="00DD1541" w:rsidRDefault="00DD1541" w:rsidP="00A51102">
      <w:pPr>
        <w:snapToGrid w:val="0"/>
        <w:rPr>
          <w:rFonts w:ascii="Times New Roman" w:hAnsi="Times New Roman" w:cs="Times New Roman"/>
        </w:rPr>
      </w:pPr>
    </w:p>
    <w:p w14:paraId="708EAA6A" w14:textId="024865C6" w:rsidR="00BF24A1" w:rsidRDefault="00BF24A1" w:rsidP="00A51102">
      <w:pPr>
        <w:widowControl/>
        <w:snapToGrid w:val="0"/>
        <w:jc w:val="left"/>
        <w:rPr>
          <w:rFonts w:ascii="Times New Roman" w:hAnsi="Times New Roman" w:cs="Times New Roman"/>
        </w:rPr>
      </w:pPr>
      <w:r>
        <w:rPr>
          <w:rFonts w:ascii="Times New Roman" w:hAnsi="Times New Roman" w:cs="Times New Roman"/>
        </w:rPr>
        <w:br w:type="page"/>
      </w:r>
    </w:p>
    <w:p w14:paraId="598FCA4E" w14:textId="41F68614" w:rsidR="003F38DA" w:rsidRPr="00A22749" w:rsidRDefault="001D3EBF" w:rsidP="00A51102">
      <w:pPr>
        <w:snapToGrid w:val="0"/>
        <w:rPr>
          <w:rFonts w:ascii="Times New Roman" w:hAnsi="Times New Roman" w:cs="Times New Roman"/>
          <w:b/>
          <w:bCs/>
          <w:sz w:val="24"/>
          <w:szCs w:val="28"/>
        </w:rPr>
      </w:pPr>
      <w:r w:rsidRPr="001D3EBF">
        <w:rPr>
          <w:rFonts w:ascii="Times New Roman" w:hAnsi="Times New Roman" w:cs="Times New Roman"/>
          <w:b/>
          <w:bCs/>
          <w:sz w:val="24"/>
          <w:szCs w:val="28"/>
        </w:rPr>
        <w:lastRenderedPageBreak/>
        <w:t>Supplementary References</w:t>
      </w:r>
    </w:p>
    <w:p w14:paraId="04B88CC5" w14:textId="77777777" w:rsidR="008620AE" w:rsidRPr="008620AE" w:rsidRDefault="00DD1541" w:rsidP="008620AE">
      <w:pPr>
        <w:pStyle w:val="EndNoteBibliography"/>
        <w:ind w:left="280" w:hanging="280"/>
      </w:pPr>
      <w:r w:rsidRPr="00A22749">
        <w:fldChar w:fldCharType="begin"/>
      </w:r>
      <w:r w:rsidRPr="00A22749">
        <w:instrText xml:space="preserve"> ADDIN EN.REFLIST </w:instrText>
      </w:r>
      <w:r w:rsidRPr="00A22749">
        <w:fldChar w:fldCharType="separate"/>
      </w:r>
      <w:r w:rsidR="008620AE" w:rsidRPr="008620AE">
        <w:t>1</w:t>
      </w:r>
      <w:r w:rsidR="008620AE" w:rsidRPr="008620AE">
        <w:tab/>
        <w:t>Halldin Stenlid, J. et al. Computational insights into electrolyte-dependent Li-ion charge-transfer kinetics at the Li</w:t>
      </w:r>
      <w:r w:rsidR="008620AE" w:rsidRPr="008620AE">
        <w:rPr>
          <w:vertAlign w:val="subscript"/>
        </w:rPr>
        <w:t>x</w:t>
      </w:r>
      <w:r w:rsidR="008620AE" w:rsidRPr="008620AE">
        <w:t>CoO</w:t>
      </w:r>
      <w:r w:rsidR="008620AE" w:rsidRPr="008620AE">
        <w:rPr>
          <w:vertAlign w:val="subscript"/>
        </w:rPr>
        <w:t>2</w:t>
      </w:r>
      <w:r w:rsidR="008620AE" w:rsidRPr="008620AE">
        <w:t xml:space="preserve"> interface. </w:t>
      </w:r>
      <w:r w:rsidR="008620AE" w:rsidRPr="008620AE">
        <w:rPr>
          <w:i/>
        </w:rPr>
        <w:t>ACS Energy Lett.</w:t>
      </w:r>
      <w:r w:rsidR="008620AE" w:rsidRPr="008620AE">
        <w:t xml:space="preserve"> </w:t>
      </w:r>
      <w:r w:rsidR="008620AE" w:rsidRPr="008620AE">
        <w:rPr>
          <w:b/>
        </w:rPr>
        <w:t>9</w:t>
      </w:r>
      <w:r w:rsidR="008620AE" w:rsidRPr="008620AE">
        <w:t>, 3608-3617 (2024).</w:t>
      </w:r>
    </w:p>
    <w:p w14:paraId="4B795221" w14:textId="77777777" w:rsidR="008620AE" w:rsidRPr="008620AE" w:rsidRDefault="008620AE" w:rsidP="008620AE">
      <w:pPr>
        <w:pStyle w:val="EndNoteBibliography"/>
        <w:ind w:left="280" w:hanging="280"/>
      </w:pPr>
      <w:r w:rsidRPr="008620AE">
        <w:t>2</w:t>
      </w:r>
      <w:r w:rsidRPr="008620AE">
        <w:tab/>
        <w:t xml:space="preserve">Li, B. et al. Correlating ligand-to-metal charge transfer with voltage hysteresis in a Li-rich rock-salt compound exhibiting anionic redox. </w:t>
      </w:r>
      <w:r w:rsidRPr="008620AE">
        <w:rPr>
          <w:i/>
        </w:rPr>
        <w:t>Nat. Chem.</w:t>
      </w:r>
      <w:r w:rsidRPr="008620AE">
        <w:t xml:space="preserve"> </w:t>
      </w:r>
      <w:r w:rsidRPr="008620AE">
        <w:rPr>
          <w:b/>
        </w:rPr>
        <w:t>13</w:t>
      </w:r>
      <w:r w:rsidRPr="008620AE">
        <w:t>, 1070-1080 (2021).</w:t>
      </w:r>
    </w:p>
    <w:p w14:paraId="17CA0998" w14:textId="77777777" w:rsidR="008620AE" w:rsidRPr="008620AE" w:rsidRDefault="008620AE" w:rsidP="008620AE">
      <w:pPr>
        <w:pStyle w:val="EndNoteBibliography"/>
        <w:ind w:left="280" w:hanging="280"/>
      </w:pPr>
      <w:r w:rsidRPr="008620AE">
        <w:t>3</w:t>
      </w:r>
      <w:r w:rsidRPr="008620AE">
        <w:tab/>
        <w:t>Wang, P.-F. et al. Na</w:t>
      </w:r>
      <w:r w:rsidRPr="008620AE">
        <w:rPr>
          <w:vertAlign w:val="superscript"/>
        </w:rPr>
        <w:t>+</w:t>
      </w:r>
      <w:r w:rsidRPr="008620AE">
        <w:t xml:space="preserve">/vacancy disordering promises high-rate Na-ion batteries. </w:t>
      </w:r>
      <w:r w:rsidRPr="008620AE">
        <w:rPr>
          <w:i/>
        </w:rPr>
        <w:t>Sci. Adv.</w:t>
      </w:r>
      <w:r w:rsidRPr="008620AE">
        <w:t xml:space="preserve"> </w:t>
      </w:r>
      <w:r w:rsidRPr="008620AE">
        <w:rPr>
          <w:b/>
        </w:rPr>
        <w:t>4</w:t>
      </w:r>
      <w:r w:rsidRPr="008620AE">
        <w:t>, eaar6018 (2018).</w:t>
      </w:r>
    </w:p>
    <w:p w14:paraId="2D629FFF" w14:textId="77777777" w:rsidR="008620AE" w:rsidRPr="008620AE" w:rsidRDefault="008620AE" w:rsidP="008620AE">
      <w:pPr>
        <w:pStyle w:val="EndNoteBibliography"/>
        <w:ind w:left="280" w:hanging="280"/>
      </w:pPr>
      <w:r w:rsidRPr="008620AE">
        <w:t>4</w:t>
      </w:r>
      <w:r w:rsidRPr="008620AE">
        <w:tab/>
        <w:t xml:space="preserve">C, H., I, D., Raistrick. &amp; R, A., Huggins. Application of A-C techniques to the study of lithium diffusion in tungsten trioxide thin films. </w:t>
      </w:r>
      <w:r w:rsidRPr="008620AE">
        <w:rPr>
          <w:i/>
        </w:rPr>
        <w:t>J. Electrochem. Soc.</w:t>
      </w:r>
      <w:r w:rsidRPr="008620AE">
        <w:t xml:space="preserve"> </w:t>
      </w:r>
      <w:r w:rsidRPr="008620AE">
        <w:rPr>
          <w:b/>
        </w:rPr>
        <w:t>127</w:t>
      </w:r>
      <w:r w:rsidRPr="008620AE">
        <w:t>, 343 (1980).</w:t>
      </w:r>
    </w:p>
    <w:p w14:paraId="3A75846A" w14:textId="77777777" w:rsidR="008620AE" w:rsidRPr="008620AE" w:rsidRDefault="008620AE" w:rsidP="008620AE">
      <w:pPr>
        <w:pStyle w:val="EndNoteBibliography"/>
        <w:ind w:left="280" w:hanging="280"/>
      </w:pPr>
      <w:r w:rsidRPr="008620AE">
        <w:t>5</w:t>
      </w:r>
      <w:r w:rsidRPr="008620AE">
        <w:tab/>
        <w:t xml:space="preserve">Thomas B, H., Paul S, T., William H, S. &amp; Henry S, W. Impedance analysis of poly(vinylferrocene) films:The dependence of diffusional charge transport and exchange current density on polymer oxidation dtate. </w:t>
      </w:r>
      <w:r w:rsidRPr="008620AE">
        <w:rPr>
          <w:i/>
        </w:rPr>
        <w:t>J. Electrochem. Soc.</w:t>
      </w:r>
      <w:r w:rsidRPr="008620AE">
        <w:t xml:space="preserve"> </w:t>
      </w:r>
      <w:r w:rsidRPr="008620AE">
        <w:rPr>
          <w:b/>
        </w:rPr>
        <w:t>134</w:t>
      </w:r>
      <w:r w:rsidRPr="008620AE">
        <w:t>, 2198 (1987).</w:t>
      </w:r>
    </w:p>
    <w:p w14:paraId="76A5E075" w14:textId="77777777" w:rsidR="008620AE" w:rsidRPr="008620AE" w:rsidRDefault="008620AE" w:rsidP="008620AE">
      <w:pPr>
        <w:pStyle w:val="EndNoteBibliography"/>
        <w:ind w:left="280" w:hanging="280"/>
      </w:pPr>
      <w:r w:rsidRPr="008620AE">
        <w:t>6</w:t>
      </w:r>
      <w:r w:rsidRPr="008620AE">
        <w:tab/>
        <w:t xml:space="preserve">Lu, Y., Zhao, C.-Z., Huang, J.-Q. &amp; Zhang, Q. The timescale identification decoupling complicated kinetic processes in lithium batteries. </w:t>
      </w:r>
      <w:r w:rsidRPr="008620AE">
        <w:rPr>
          <w:i/>
        </w:rPr>
        <w:t>Joule</w:t>
      </w:r>
      <w:r w:rsidRPr="008620AE">
        <w:t xml:space="preserve"> </w:t>
      </w:r>
      <w:r w:rsidRPr="008620AE">
        <w:rPr>
          <w:b/>
        </w:rPr>
        <w:t>6</w:t>
      </w:r>
      <w:r w:rsidRPr="008620AE">
        <w:t>, 1172-1198 (2022).</w:t>
      </w:r>
    </w:p>
    <w:p w14:paraId="395498CC" w14:textId="77777777" w:rsidR="008620AE" w:rsidRPr="008620AE" w:rsidRDefault="008620AE" w:rsidP="008620AE">
      <w:pPr>
        <w:pStyle w:val="EndNoteBibliography"/>
        <w:ind w:left="280" w:hanging="280"/>
      </w:pPr>
      <w:r w:rsidRPr="008620AE">
        <w:t>7</w:t>
      </w:r>
      <w:r w:rsidRPr="008620AE">
        <w:tab/>
        <w:t xml:space="preserve">Ciucci, F. Modeling electrochemical impedance spectroscopy. </w:t>
      </w:r>
      <w:r w:rsidRPr="008620AE">
        <w:rPr>
          <w:i/>
        </w:rPr>
        <w:t>Curr. Opin. Electrochem.</w:t>
      </w:r>
      <w:r w:rsidRPr="008620AE">
        <w:t xml:space="preserve"> </w:t>
      </w:r>
      <w:r w:rsidRPr="008620AE">
        <w:rPr>
          <w:b/>
        </w:rPr>
        <w:t>13</w:t>
      </w:r>
      <w:r w:rsidRPr="008620AE">
        <w:t>, 132-139 (2019).</w:t>
      </w:r>
    </w:p>
    <w:p w14:paraId="1DB3D673" w14:textId="77777777" w:rsidR="008620AE" w:rsidRPr="008620AE" w:rsidRDefault="008620AE" w:rsidP="008620AE">
      <w:pPr>
        <w:pStyle w:val="EndNoteBibliography"/>
        <w:ind w:left="280" w:hanging="280"/>
      </w:pPr>
      <w:r w:rsidRPr="008620AE">
        <w:t>8</w:t>
      </w:r>
      <w:r w:rsidRPr="008620AE">
        <w:tab/>
        <w:t xml:space="preserve">Chen, J., Quattrocchi, E., Ciucci, F. &amp; Chen, Y. Charging processes in lithium-oxygen batteries unraveled through the lens of the distribution of relaxation times. </w:t>
      </w:r>
      <w:r w:rsidRPr="008620AE">
        <w:rPr>
          <w:i/>
        </w:rPr>
        <w:t>Chem</w:t>
      </w:r>
      <w:r w:rsidRPr="008620AE">
        <w:t xml:space="preserve"> </w:t>
      </w:r>
      <w:r w:rsidRPr="008620AE">
        <w:rPr>
          <w:b/>
        </w:rPr>
        <w:t>9</w:t>
      </w:r>
      <w:r w:rsidRPr="008620AE">
        <w:t>, 2267-2281 (2023).</w:t>
      </w:r>
    </w:p>
    <w:p w14:paraId="2BB4D957" w14:textId="77777777" w:rsidR="008620AE" w:rsidRPr="008620AE" w:rsidRDefault="008620AE" w:rsidP="008620AE">
      <w:pPr>
        <w:pStyle w:val="EndNoteBibliography"/>
        <w:ind w:left="280" w:hanging="280"/>
      </w:pPr>
      <w:r w:rsidRPr="008620AE">
        <w:t>9</w:t>
      </w:r>
      <w:r w:rsidRPr="008620AE">
        <w:tab/>
        <w:t xml:space="preserve">Hu, E. et al. Evolution of redox couples in Li- and Mn-rich cathode materials and mitigation of voltage fade by reducing oxygen release. </w:t>
      </w:r>
      <w:r w:rsidRPr="008620AE">
        <w:rPr>
          <w:i/>
        </w:rPr>
        <w:t>Nat. Energy</w:t>
      </w:r>
      <w:r w:rsidRPr="008620AE">
        <w:t xml:space="preserve"> </w:t>
      </w:r>
      <w:r w:rsidRPr="008620AE">
        <w:rPr>
          <w:b/>
        </w:rPr>
        <w:t>3</w:t>
      </w:r>
      <w:r w:rsidRPr="008620AE">
        <w:t>, 690-698 (2018).</w:t>
      </w:r>
    </w:p>
    <w:p w14:paraId="5A5E4AB5" w14:textId="77777777" w:rsidR="008620AE" w:rsidRPr="008620AE" w:rsidRDefault="008620AE" w:rsidP="008620AE">
      <w:pPr>
        <w:pStyle w:val="EndNoteBibliography"/>
        <w:ind w:left="280" w:hanging="280"/>
      </w:pPr>
      <w:r w:rsidRPr="008620AE">
        <w:t>10</w:t>
      </w:r>
      <w:r w:rsidRPr="008620AE">
        <w:tab/>
        <w:t xml:space="preserve">Yan, P. et al. Injection of oxygen vacancies in the bulk lattice of layered cathodes. </w:t>
      </w:r>
      <w:r w:rsidRPr="008620AE">
        <w:rPr>
          <w:i/>
        </w:rPr>
        <w:t>Nat. Nanotechnol.</w:t>
      </w:r>
      <w:r w:rsidRPr="008620AE">
        <w:t xml:space="preserve"> </w:t>
      </w:r>
      <w:r w:rsidRPr="008620AE">
        <w:rPr>
          <w:b/>
        </w:rPr>
        <w:t>14</w:t>
      </w:r>
      <w:r w:rsidRPr="008620AE">
        <w:t>, 602-608 (2019).</w:t>
      </w:r>
    </w:p>
    <w:p w14:paraId="32203BAA" w14:textId="77777777" w:rsidR="008620AE" w:rsidRPr="008620AE" w:rsidRDefault="008620AE" w:rsidP="008620AE">
      <w:pPr>
        <w:pStyle w:val="EndNoteBibliography"/>
        <w:ind w:left="280" w:hanging="280"/>
      </w:pPr>
      <w:r w:rsidRPr="008620AE">
        <w:t>11</w:t>
      </w:r>
      <w:r w:rsidRPr="008620AE">
        <w:tab/>
        <w:t xml:space="preserve">Stern, O. Zur theorie der elektrolytischen doppelschicht. </w:t>
      </w:r>
      <w:r w:rsidRPr="008620AE">
        <w:rPr>
          <w:i/>
        </w:rPr>
        <w:t>Z. Elektrochem. Angew. Phys. Chem.</w:t>
      </w:r>
      <w:r w:rsidRPr="008620AE">
        <w:t xml:space="preserve"> </w:t>
      </w:r>
      <w:r w:rsidRPr="008620AE">
        <w:rPr>
          <w:b/>
        </w:rPr>
        <w:t>30</w:t>
      </w:r>
      <w:r w:rsidRPr="008620AE">
        <w:t>, 508-516 (2014).</w:t>
      </w:r>
    </w:p>
    <w:p w14:paraId="2EE575FD" w14:textId="77777777" w:rsidR="008620AE" w:rsidRPr="008620AE" w:rsidRDefault="008620AE" w:rsidP="008620AE">
      <w:pPr>
        <w:pStyle w:val="EndNoteBibliography"/>
        <w:ind w:left="280" w:hanging="280"/>
      </w:pPr>
      <w:r w:rsidRPr="008620AE">
        <w:t>12</w:t>
      </w:r>
      <w:r w:rsidRPr="008620AE">
        <w:tab/>
        <w:t xml:space="preserve">Grahame, D. C. The electrical double layer and the theory of electrocapillarity. </w:t>
      </w:r>
      <w:r w:rsidRPr="008620AE">
        <w:rPr>
          <w:i/>
        </w:rPr>
        <w:t>Chem. Rev.</w:t>
      </w:r>
      <w:r w:rsidRPr="008620AE">
        <w:t xml:space="preserve"> </w:t>
      </w:r>
      <w:r w:rsidRPr="008620AE">
        <w:rPr>
          <w:b/>
        </w:rPr>
        <w:t>41</w:t>
      </w:r>
      <w:r w:rsidRPr="008620AE">
        <w:t>, 441-501 (1947).</w:t>
      </w:r>
    </w:p>
    <w:p w14:paraId="4AE00E4A" w14:textId="4FEF6AEA" w:rsidR="00DD1541" w:rsidRPr="00A22749" w:rsidRDefault="00DD1541" w:rsidP="00A51102">
      <w:pPr>
        <w:snapToGrid w:val="0"/>
        <w:rPr>
          <w:rFonts w:ascii="Times New Roman" w:hAnsi="Times New Roman" w:cs="Times New Roman"/>
        </w:rPr>
      </w:pPr>
      <w:r w:rsidRPr="00A22749">
        <w:rPr>
          <w:rFonts w:ascii="Times New Roman" w:hAnsi="Times New Roman" w:cs="Times New Roman"/>
        </w:rPr>
        <w:fldChar w:fldCharType="end"/>
      </w:r>
    </w:p>
    <w:p w14:paraId="4E1D61D7" w14:textId="12C29B47" w:rsidR="00186103" w:rsidRPr="00A22749" w:rsidRDefault="00186103" w:rsidP="00A51102">
      <w:pPr>
        <w:snapToGrid w:val="0"/>
        <w:rPr>
          <w:rFonts w:ascii="Times New Roman" w:hAnsi="Times New Roman" w:cs="Times New Roman"/>
        </w:rPr>
      </w:pPr>
    </w:p>
    <w:sectPr w:rsidR="00186103" w:rsidRPr="00A22749" w:rsidSect="00FA62C2">
      <w:footerReference w:type="default" r:id="rId131"/>
      <w:pgSz w:w="11906" w:h="16838"/>
      <w:pgMar w:top="1440" w:right="1080" w:bottom="1440" w:left="108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0834E9" w14:textId="77777777" w:rsidR="004B558E" w:rsidRDefault="004B558E" w:rsidP="00DD1541">
      <w:r>
        <w:separator/>
      </w:r>
    </w:p>
  </w:endnote>
  <w:endnote w:type="continuationSeparator" w:id="0">
    <w:p w14:paraId="0B46A4A3" w14:textId="77777777" w:rsidR="004B558E" w:rsidRDefault="004B558E" w:rsidP="00DD15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Helvetica Neue">
    <w:charset w:val="00"/>
    <w:family w:val="auto"/>
    <w:pitch w:val="variable"/>
    <w:sig w:usb0="80000067"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Symbol">
    <w:panose1 w:val="05050102010706020507"/>
    <w:charset w:val="02"/>
    <w:family w:val="roman"/>
    <w:pitch w:val="variable"/>
    <w:sig w:usb0="00000000" w:usb1="10000000" w:usb2="00000000" w:usb3="00000000" w:csb0="80000000"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92175512"/>
      <w:docPartObj>
        <w:docPartGallery w:val="Page Numbers (Bottom of Page)"/>
        <w:docPartUnique/>
      </w:docPartObj>
    </w:sdtPr>
    <w:sdtEndPr/>
    <w:sdtContent>
      <w:sdt>
        <w:sdtPr>
          <w:id w:val="1728636285"/>
          <w:docPartObj>
            <w:docPartGallery w:val="Page Numbers (Top of Page)"/>
            <w:docPartUnique/>
          </w:docPartObj>
        </w:sdtPr>
        <w:sdtEndPr/>
        <w:sdtContent>
          <w:p w14:paraId="219A2898" w14:textId="49F3BC12" w:rsidR="00C95A8C" w:rsidRPr="00C95A8C" w:rsidRDefault="00C95A8C">
            <w:pPr>
              <w:pStyle w:val="a5"/>
              <w:jc w:val="center"/>
            </w:pPr>
            <w:r w:rsidRPr="00C95A8C">
              <w:rPr>
                <w:lang w:val="zh-CN"/>
              </w:rPr>
              <w:t xml:space="preserve"> </w:t>
            </w:r>
            <w:r w:rsidRPr="00C95A8C">
              <w:rPr>
                <w:rFonts w:ascii="Times New Roman" w:hAnsi="Times New Roman" w:cs="Times New Roman"/>
                <w:sz w:val="24"/>
                <w:szCs w:val="24"/>
              </w:rPr>
              <w:fldChar w:fldCharType="begin"/>
            </w:r>
            <w:r w:rsidRPr="00C95A8C">
              <w:rPr>
                <w:rFonts w:ascii="Times New Roman" w:hAnsi="Times New Roman" w:cs="Times New Roman"/>
              </w:rPr>
              <w:instrText>PAGE</w:instrText>
            </w:r>
            <w:r w:rsidRPr="00C95A8C">
              <w:rPr>
                <w:rFonts w:ascii="Times New Roman" w:hAnsi="Times New Roman" w:cs="Times New Roman"/>
                <w:sz w:val="24"/>
                <w:szCs w:val="24"/>
              </w:rPr>
              <w:fldChar w:fldCharType="separate"/>
            </w:r>
            <w:r w:rsidRPr="00C95A8C">
              <w:rPr>
                <w:rFonts w:ascii="Times New Roman" w:hAnsi="Times New Roman" w:cs="Times New Roman"/>
                <w:lang w:val="zh-CN"/>
              </w:rPr>
              <w:t>2</w:t>
            </w:r>
            <w:r w:rsidRPr="00C95A8C">
              <w:rPr>
                <w:rFonts w:ascii="Times New Roman" w:hAnsi="Times New Roman" w:cs="Times New Roman"/>
                <w:sz w:val="24"/>
                <w:szCs w:val="24"/>
              </w:rPr>
              <w:fldChar w:fldCharType="end"/>
            </w:r>
            <w:r w:rsidRPr="00C95A8C">
              <w:rPr>
                <w:rFonts w:ascii="Times New Roman" w:hAnsi="Times New Roman" w:cs="Times New Roman"/>
                <w:lang w:val="zh-CN"/>
              </w:rPr>
              <w:t xml:space="preserve"> / </w:t>
            </w:r>
            <w:r w:rsidRPr="00C95A8C">
              <w:rPr>
                <w:rFonts w:ascii="Times New Roman" w:hAnsi="Times New Roman" w:cs="Times New Roman"/>
                <w:sz w:val="24"/>
                <w:szCs w:val="24"/>
              </w:rPr>
              <w:fldChar w:fldCharType="begin"/>
            </w:r>
            <w:r w:rsidRPr="00C95A8C">
              <w:rPr>
                <w:rFonts w:ascii="Times New Roman" w:hAnsi="Times New Roman" w:cs="Times New Roman"/>
              </w:rPr>
              <w:instrText>NUMPAGES</w:instrText>
            </w:r>
            <w:r w:rsidRPr="00C95A8C">
              <w:rPr>
                <w:rFonts w:ascii="Times New Roman" w:hAnsi="Times New Roman" w:cs="Times New Roman"/>
                <w:sz w:val="24"/>
                <w:szCs w:val="24"/>
              </w:rPr>
              <w:fldChar w:fldCharType="separate"/>
            </w:r>
            <w:r w:rsidRPr="00C95A8C">
              <w:rPr>
                <w:rFonts w:ascii="Times New Roman" w:hAnsi="Times New Roman" w:cs="Times New Roman"/>
                <w:lang w:val="zh-CN"/>
              </w:rPr>
              <w:t>2</w:t>
            </w:r>
            <w:r w:rsidRPr="00C95A8C">
              <w:rPr>
                <w:rFonts w:ascii="Times New Roman" w:hAnsi="Times New Roman" w:cs="Times New Roman"/>
                <w:sz w:val="24"/>
                <w:szCs w:val="24"/>
              </w:rPr>
              <w:fldChar w:fldCharType="end"/>
            </w:r>
          </w:p>
        </w:sdtContent>
      </w:sdt>
    </w:sdtContent>
  </w:sdt>
  <w:p w14:paraId="6336A1E8" w14:textId="77777777" w:rsidR="00C95A8C" w:rsidRDefault="00C95A8C">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D42F14" w14:textId="77777777" w:rsidR="004B558E" w:rsidRDefault="004B558E" w:rsidP="00DD1541">
      <w:r>
        <w:separator/>
      </w:r>
    </w:p>
  </w:footnote>
  <w:footnote w:type="continuationSeparator" w:id="0">
    <w:p w14:paraId="4300382C" w14:textId="77777777" w:rsidR="004B558E" w:rsidRDefault="004B558E" w:rsidP="00DD154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Nature Sustainability&lt;/Style&gt;&lt;LeftDelim&gt;{&lt;/LeftDelim&gt;&lt;RightDelim&gt;}&lt;/RightDelim&gt;&lt;FontName&gt;Times New Roman&lt;/FontName&gt;&lt;FontSize&gt;10&lt;/FontSize&gt;&lt;ReflistTitle&gt;&lt;/ReflistTitle&gt;&lt;StartingRefnum&gt;1&lt;/StartingRefnum&gt;&lt;FirstLineIndent&gt;0&lt;/FirstLineIndent&gt;&lt;HangingIndent&gt;281&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f99fvssd6pe2f9erreo59s5lepda5rxr9fxr&quot;&gt;Myresearch&lt;record-ids&gt;&lt;item&gt;139&lt;/item&gt;&lt;item&gt;435&lt;/item&gt;&lt;item&gt;493&lt;/item&gt;&lt;item&gt;871&lt;/item&gt;&lt;item&gt;873&lt;/item&gt;&lt;item&gt;954&lt;/item&gt;&lt;item&gt;962&lt;/item&gt;&lt;item&gt;963&lt;/item&gt;&lt;item&gt;1073&lt;/item&gt;&lt;item&gt;1091&lt;/item&gt;&lt;item&gt;1162&lt;/item&gt;&lt;item&gt;1164&lt;/item&gt;&lt;/record-ids&gt;&lt;/item&gt;&lt;/Libraries&gt;"/>
    <w:docVar w:name="EN.ReferenceGroups" w:val="&lt;reference-groups&gt;&lt;reference-group&gt;&lt;kind&gt;1&lt;/kind&gt;&lt;heading&gt;Primary Sources&lt;/heading&gt;&lt;alignment&gt;-1&lt;/alignment&gt;&lt;records&gt;&lt;/records&gt;&lt;/reference-group&gt;&lt;reference-group&gt;&lt;kind&gt;1&lt;/kind&gt;&lt;heading&gt;Secondary Sources&lt;/heading&gt;&lt;alignment&gt;-1&lt;/alignment&gt;&lt;records&gt;&lt;/records&gt;&lt;/reference-group&gt;&lt;/reference-groups&gt;"/>
  </w:docVars>
  <w:rsids>
    <w:rsidRoot w:val="003E0F3A"/>
    <w:rsid w:val="00000406"/>
    <w:rsid w:val="00002538"/>
    <w:rsid w:val="00004268"/>
    <w:rsid w:val="00004CB7"/>
    <w:rsid w:val="00005EF8"/>
    <w:rsid w:val="00006CE3"/>
    <w:rsid w:val="00006DAB"/>
    <w:rsid w:val="00010DC4"/>
    <w:rsid w:val="0001245E"/>
    <w:rsid w:val="00012B7E"/>
    <w:rsid w:val="0001385D"/>
    <w:rsid w:val="000138D3"/>
    <w:rsid w:val="000138D5"/>
    <w:rsid w:val="00015191"/>
    <w:rsid w:val="000153C4"/>
    <w:rsid w:val="00015777"/>
    <w:rsid w:val="00015D3B"/>
    <w:rsid w:val="0001648B"/>
    <w:rsid w:val="00017A9D"/>
    <w:rsid w:val="00017C2A"/>
    <w:rsid w:val="000206B4"/>
    <w:rsid w:val="00021200"/>
    <w:rsid w:val="00021849"/>
    <w:rsid w:val="00021CF2"/>
    <w:rsid w:val="00021FB5"/>
    <w:rsid w:val="000231C1"/>
    <w:rsid w:val="00023349"/>
    <w:rsid w:val="00023A23"/>
    <w:rsid w:val="000245EA"/>
    <w:rsid w:val="0002487D"/>
    <w:rsid w:val="0002564C"/>
    <w:rsid w:val="000266C4"/>
    <w:rsid w:val="00026F95"/>
    <w:rsid w:val="00027432"/>
    <w:rsid w:val="00027579"/>
    <w:rsid w:val="000277DE"/>
    <w:rsid w:val="00027A30"/>
    <w:rsid w:val="00030130"/>
    <w:rsid w:val="0003168D"/>
    <w:rsid w:val="00031B08"/>
    <w:rsid w:val="00032EDD"/>
    <w:rsid w:val="00033850"/>
    <w:rsid w:val="00033A0D"/>
    <w:rsid w:val="00035852"/>
    <w:rsid w:val="00035EF8"/>
    <w:rsid w:val="00037595"/>
    <w:rsid w:val="0004065D"/>
    <w:rsid w:val="00040880"/>
    <w:rsid w:val="00040F05"/>
    <w:rsid w:val="0004122E"/>
    <w:rsid w:val="000416FD"/>
    <w:rsid w:val="0004243A"/>
    <w:rsid w:val="00042C58"/>
    <w:rsid w:val="0004394D"/>
    <w:rsid w:val="000448A4"/>
    <w:rsid w:val="00045637"/>
    <w:rsid w:val="00046205"/>
    <w:rsid w:val="00046761"/>
    <w:rsid w:val="000469BC"/>
    <w:rsid w:val="00046C28"/>
    <w:rsid w:val="00047037"/>
    <w:rsid w:val="00047103"/>
    <w:rsid w:val="00047322"/>
    <w:rsid w:val="00047368"/>
    <w:rsid w:val="00047498"/>
    <w:rsid w:val="0004788A"/>
    <w:rsid w:val="00050041"/>
    <w:rsid w:val="00050655"/>
    <w:rsid w:val="00051993"/>
    <w:rsid w:val="00051A94"/>
    <w:rsid w:val="00051E89"/>
    <w:rsid w:val="00053F05"/>
    <w:rsid w:val="000553F1"/>
    <w:rsid w:val="00056D6F"/>
    <w:rsid w:val="000574D7"/>
    <w:rsid w:val="00057D3B"/>
    <w:rsid w:val="00060962"/>
    <w:rsid w:val="00060B46"/>
    <w:rsid w:val="00060E64"/>
    <w:rsid w:val="00061352"/>
    <w:rsid w:val="000615FA"/>
    <w:rsid w:val="00063290"/>
    <w:rsid w:val="00063B04"/>
    <w:rsid w:val="00063E57"/>
    <w:rsid w:val="00064ADB"/>
    <w:rsid w:val="00065EB0"/>
    <w:rsid w:val="00067F5B"/>
    <w:rsid w:val="000703E0"/>
    <w:rsid w:val="00074415"/>
    <w:rsid w:val="00075587"/>
    <w:rsid w:val="00075D3D"/>
    <w:rsid w:val="00076475"/>
    <w:rsid w:val="00077409"/>
    <w:rsid w:val="00077BFA"/>
    <w:rsid w:val="000816AD"/>
    <w:rsid w:val="00081B06"/>
    <w:rsid w:val="000827F1"/>
    <w:rsid w:val="00082D92"/>
    <w:rsid w:val="00082EF6"/>
    <w:rsid w:val="0008442D"/>
    <w:rsid w:val="00086390"/>
    <w:rsid w:val="00086640"/>
    <w:rsid w:val="00087456"/>
    <w:rsid w:val="00090685"/>
    <w:rsid w:val="000919A1"/>
    <w:rsid w:val="00092146"/>
    <w:rsid w:val="00092575"/>
    <w:rsid w:val="000928BC"/>
    <w:rsid w:val="00093E25"/>
    <w:rsid w:val="00095471"/>
    <w:rsid w:val="00095859"/>
    <w:rsid w:val="000966A0"/>
    <w:rsid w:val="00097823"/>
    <w:rsid w:val="000A000A"/>
    <w:rsid w:val="000A0FE2"/>
    <w:rsid w:val="000A14A6"/>
    <w:rsid w:val="000A359D"/>
    <w:rsid w:val="000A4671"/>
    <w:rsid w:val="000A563C"/>
    <w:rsid w:val="000A5A86"/>
    <w:rsid w:val="000A5ADB"/>
    <w:rsid w:val="000A5B5F"/>
    <w:rsid w:val="000A6DBA"/>
    <w:rsid w:val="000A73E5"/>
    <w:rsid w:val="000B066B"/>
    <w:rsid w:val="000B06F8"/>
    <w:rsid w:val="000B0C2F"/>
    <w:rsid w:val="000B128E"/>
    <w:rsid w:val="000B1B8A"/>
    <w:rsid w:val="000B255E"/>
    <w:rsid w:val="000B3296"/>
    <w:rsid w:val="000B3A69"/>
    <w:rsid w:val="000B3BC5"/>
    <w:rsid w:val="000B40F1"/>
    <w:rsid w:val="000B4583"/>
    <w:rsid w:val="000B583F"/>
    <w:rsid w:val="000B6824"/>
    <w:rsid w:val="000B71A5"/>
    <w:rsid w:val="000C06C6"/>
    <w:rsid w:val="000C09D9"/>
    <w:rsid w:val="000C1043"/>
    <w:rsid w:val="000C1095"/>
    <w:rsid w:val="000C1FD4"/>
    <w:rsid w:val="000C2B3F"/>
    <w:rsid w:val="000C2D17"/>
    <w:rsid w:val="000C3580"/>
    <w:rsid w:val="000C3BBC"/>
    <w:rsid w:val="000C3CD9"/>
    <w:rsid w:val="000C4FC4"/>
    <w:rsid w:val="000C52D2"/>
    <w:rsid w:val="000C5DC0"/>
    <w:rsid w:val="000C6F09"/>
    <w:rsid w:val="000C754E"/>
    <w:rsid w:val="000D02C9"/>
    <w:rsid w:val="000D05E2"/>
    <w:rsid w:val="000D23C1"/>
    <w:rsid w:val="000D27E1"/>
    <w:rsid w:val="000D27EC"/>
    <w:rsid w:val="000D2EA3"/>
    <w:rsid w:val="000D47A4"/>
    <w:rsid w:val="000D4FFE"/>
    <w:rsid w:val="000D5D33"/>
    <w:rsid w:val="000D693C"/>
    <w:rsid w:val="000D6B31"/>
    <w:rsid w:val="000E015F"/>
    <w:rsid w:val="000E03B4"/>
    <w:rsid w:val="000E1361"/>
    <w:rsid w:val="000E147C"/>
    <w:rsid w:val="000E1B32"/>
    <w:rsid w:val="000E1F97"/>
    <w:rsid w:val="000E2035"/>
    <w:rsid w:val="000E2045"/>
    <w:rsid w:val="000E2BAE"/>
    <w:rsid w:val="000E2C15"/>
    <w:rsid w:val="000E2C84"/>
    <w:rsid w:val="000E7605"/>
    <w:rsid w:val="000E762F"/>
    <w:rsid w:val="000E792C"/>
    <w:rsid w:val="000E7BE0"/>
    <w:rsid w:val="000F0106"/>
    <w:rsid w:val="000F06FF"/>
    <w:rsid w:val="000F0913"/>
    <w:rsid w:val="000F0E82"/>
    <w:rsid w:val="000F1A9F"/>
    <w:rsid w:val="000F1C9E"/>
    <w:rsid w:val="000F1DA1"/>
    <w:rsid w:val="000F251F"/>
    <w:rsid w:val="000F2D5A"/>
    <w:rsid w:val="000F4712"/>
    <w:rsid w:val="000F4907"/>
    <w:rsid w:val="000F53A5"/>
    <w:rsid w:val="000F63A8"/>
    <w:rsid w:val="000F6866"/>
    <w:rsid w:val="000F7A7F"/>
    <w:rsid w:val="0010049A"/>
    <w:rsid w:val="00100AD5"/>
    <w:rsid w:val="00100DBC"/>
    <w:rsid w:val="00100E59"/>
    <w:rsid w:val="001016FA"/>
    <w:rsid w:val="00101DCA"/>
    <w:rsid w:val="00102686"/>
    <w:rsid w:val="00102B7E"/>
    <w:rsid w:val="00102CB8"/>
    <w:rsid w:val="001030B8"/>
    <w:rsid w:val="00105912"/>
    <w:rsid w:val="00105CB1"/>
    <w:rsid w:val="001062E1"/>
    <w:rsid w:val="00110104"/>
    <w:rsid w:val="001126C6"/>
    <w:rsid w:val="001130D2"/>
    <w:rsid w:val="00113D5A"/>
    <w:rsid w:val="00114476"/>
    <w:rsid w:val="0011474D"/>
    <w:rsid w:val="00114C9D"/>
    <w:rsid w:val="00116A2D"/>
    <w:rsid w:val="00120AB3"/>
    <w:rsid w:val="0012111F"/>
    <w:rsid w:val="00121453"/>
    <w:rsid w:val="00121F13"/>
    <w:rsid w:val="001239B4"/>
    <w:rsid w:val="00123BCE"/>
    <w:rsid w:val="00125581"/>
    <w:rsid w:val="00125C10"/>
    <w:rsid w:val="001269F9"/>
    <w:rsid w:val="001313BB"/>
    <w:rsid w:val="00133D22"/>
    <w:rsid w:val="0013443C"/>
    <w:rsid w:val="00135B58"/>
    <w:rsid w:val="00136687"/>
    <w:rsid w:val="00136FDB"/>
    <w:rsid w:val="001373F5"/>
    <w:rsid w:val="00140AB3"/>
    <w:rsid w:val="001410B8"/>
    <w:rsid w:val="0014249C"/>
    <w:rsid w:val="00143302"/>
    <w:rsid w:val="0014399C"/>
    <w:rsid w:val="001440B6"/>
    <w:rsid w:val="001440C0"/>
    <w:rsid w:val="00145017"/>
    <w:rsid w:val="00145360"/>
    <w:rsid w:val="00145C4B"/>
    <w:rsid w:val="001508B4"/>
    <w:rsid w:val="00150E25"/>
    <w:rsid w:val="00150E9E"/>
    <w:rsid w:val="001524B3"/>
    <w:rsid w:val="00152501"/>
    <w:rsid w:val="00152702"/>
    <w:rsid w:val="00154A9F"/>
    <w:rsid w:val="00155054"/>
    <w:rsid w:val="001553BD"/>
    <w:rsid w:val="00156B99"/>
    <w:rsid w:val="0015705D"/>
    <w:rsid w:val="001617AD"/>
    <w:rsid w:val="001619C4"/>
    <w:rsid w:val="00161CC6"/>
    <w:rsid w:val="00162141"/>
    <w:rsid w:val="00164200"/>
    <w:rsid w:val="00165A80"/>
    <w:rsid w:val="0016657F"/>
    <w:rsid w:val="001668D1"/>
    <w:rsid w:val="00166A9E"/>
    <w:rsid w:val="00166C64"/>
    <w:rsid w:val="00170797"/>
    <w:rsid w:val="00170F7F"/>
    <w:rsid w:val="00171206"/>
    <w:rsid w:val="0017151C"/>
    <w:rsid w:val="00171EA0"/>
    <w:rsid w:val="00171F71"/>
    <w:rsid w:val="0017213A"/>
    <w:rsid w:val="0017284D"/>
    <w:rsid w:val="001728EB"/>
    <w:rsid w:val="00173F19"/>
    <w:rsid w:val="00175369"/>
    <w:rsid w:val="00177199"/>
    <w:rsid w:val="00177F2E"/>
    <w:rsid w:val="00181471"/>
    <w:rsid w:val="00182C16"/>
    <w:rsid w:val="00183208"/>
    <w:rsid w:val="00184068"/>
    <w:rsid w:val="00184A4E"/>
    <w:rsid w:val="001857F6"/>
    <w:rsid w:val="00185F3C"/>
    <w:rsid w:val="00186103"/>
    <w:rsid w:val="00186324"/>
    <w:rsid w:val="00187213"/>
    <w:rsid w:val="00187D32"/>
    <w:rsid w:val="00191086"/>
    <w:rsid w:val="00191C53"/>
    <w:rsid w:val="00192EC6"/>
    <w:rsid w:val="00193483"/>
    <w:rsid w:val="001937EA"/>
    <w:rsid w:val="001942A8"/>
    <w:rsid w:val="00194E61"/>
    <w:rsid w:val="001950CD"/>
    <w:rsid w:val="0019583C"/>
    <w:rsid w:val="00196780"/>
    <w:rsid w:val="001973CD"/>
    <w:rsid w:val="001A0863"/>
    <w:rsid w:val="001A1031"/>
    <w:rsid w:val="001A148A"/>
    <w:rsid w:val="001A45EC"/>
    <w:rsid w:val="001A4A98"/>
    <w:rsid w:val="001A4D4F"/>
    <w:rsid w:val="001A5401"/>
    <w:rsid w:val="001A6C22"/>
    <w:rsid w:val="001B01AE"/>
    <w:rsid w:val="001B06E7"/>
    <w:rsid w:val="001B0A95"/>
    <w:rsid w:val="001B1E4B"/>
    <w:rsid w:val="001B249D"/>
    <w:rsid w:val="001B323E"/>
    <w:rsid w:val="001B3FDE"/>
    <w:rsid w:val="001B5255"/>
    <w:rsid w:val="001C0D21"/>
    <w:rsid w:val="001C0FEA"/>
    <w:rsid w:val="001C20EB"/>
    <w:rsid w:val="001C3054"/>
    <w:rsid w:val="001C366A"/>
    <w:rsid w:val="001C38F4"/>
    <w:rsid w:val="001C3B3C"/>
    <w:rsid w:val="001C3F7F"/>
    <w:rsid w:val="001C4518"/>
    <w:rsid w:val="001C5D78"/>
    <w:rsid w:val="001C6157"/>
    <w:rsid w:val="001C679F"/>
    <w:rsid w:val="001C697D"/>
    <w:rsid w:val="001C70C0"/>
    <w:rsid w:val="001D0EF1"/>
    <w:rsid w:val="001D1354"/>
    <w:rsid w:val="001D1BE6"/>
    <w:rsid w:val="001D2709"/>
    <w:rsid w:val="001D366C"/>
    <w:rsid w:val="001D36CB"/>
    <w:rsid w:val="001D38CC"/>
    <w:rsid w:val="001D3EBF"/>
    <w:rsid w:val="001D41D6"/>
    <w:rsid w:val="001D4EA4"/>
    <w:rsid w:val="001D539D"/>
    <w:rsid w:val="001D603A"/>
    <w:rsid w:val="001D63F5"/>
    <w:rsid w:val="001D6DB2"/>
    <w:rsid w:val="001D7573"/>
    <w:rsid w:val="001E25B9"/>
    <w:rsid w:val="001E2FCE"/>
    <w:rsid w:val="001E2FD6"/>
    <w:rsid w:val="001E38CB"/>
    <w:rsid w:val="001E3993"/>
    <w:rsid w:val="001E41B9"/>
    <w:rsid w:val="001E462D"/>
    <w:rsid w:val="001E6190"/>
    <w:rsid w:val="001E6CE8"/>
    <w:rsid w:val="001E7AAA"/>
    <w:rsid w:val="001F00F2"/>
    <w:rsid w:val="001F189D"/>
    <w:rsid w:val="001F1B4F"/>
    <w:rsid w:val="001F27EB"/>
    <w:rsid w:val="001F2A4B"/>
    <w:rsid w:val="001F3779"/>
    <w:rsid w:val="001F4DCB"/>
    <w:rsid w:val="001F4F58"/>
    <w:rsid w:val="001F50BD"/>
    <w:rsid w:val="001F5B96"/>
    <w:rsid w:val="001F65C6"/>
    <w:rsid w:val="001F7326"/>
    <w:rsid w:val="002003DF"/>
    <w:rsid w:val="00200A72"/>
    <w:rsid w:val="00201172"/>
    <w:rsid w:val="0020147E"/>
    <w:rsid w:val="002023BE"/>
    <w:rsid w:val="002028BB"/>
    <w:rsid w:val="002028CC"/>
    <w:rsid w:val="00205207"/>
    <w:rsid w:val="002068E1"/>
    <w:rsid w:val="002069B9"/>
    <w:rsid w:val="00206FBF"/>
    <w:rsid w:val="0020736B"/>
    <w:rsid w:val="00207E2C"/>
    <w:rsid w:val="00210831"/>
    <w:rsid w:val="002114C5"/>
    <w:rsid w:val="0021204C"/>
    <w:rsid w:val="002120EF"/>
    <w:rsid w:val="002127E1"/>
    <w:rsid w:val="002137F3"/>
    <w:rsid w:val="002139CB"/>
    <w:rsid w:val="00214559"/>
    <w:rsid w:val="0021523E"/>
    <w:rsid w:val="002158D9"/>
    <w:rsid w:val="00215C90"/>
    <w:rsid w:val="0021704B"/>
    <w:rsid w:val="0021714A"/>
    <w:rsid w:val="0021750A"/>
    <w:rsid w:val="00217D46"/>
    <w:rsid w:val="0022006C"/>
    <w:rsid w:val="00220A83"/>
    <w:rsid w:val="00221579"/>
    <w:rsid w:val="00222A7A"/>
    <w:rsid w:val="00222D14"/>
    <w:rsid w:val="00222E84"/>
    <w:rsid w:val="00223D5D"/>
    <w:rsid w:val="0022457C"/>
    <w:rsid w:val="00224B72"/>
    <w:rsid w:val="002255AF"/>
    <w:rsid w:val="002264A4"/>
    <w:rsid w:val="002319A1"/>
    <w:rsid w:val="00232382"/>
    <w:rsid w:val="00232742"/>
    <w:rsid w:val="00233379"/>
    <w:rsid w:val="0023346C"/>
    <w:rsid w:val="002345E3"/>
    <w:rsid w:val="0023461C"/>
    <w:rsid w:val="00234B85"/>
    <w:rsid w:val="0023553C"/>
    <w:rsid w:val="00236B83"/>
    <w:rsid w:val="0023749A"/>
    <w:rsid w:val="002416BE"/>
    <w:rsid w:val="00241843"/>
    <w:rsid w:val="00241E2D"/>
    <w:rsid w:val="00243E26"/>
    <w:rsid w:val="0024406F"/>
    <w:rsid w:val="00244D91"/>
    <w:rsid w:val="002459DE"/>
    <w:rsid w:val="00245F2D"/>
    <w:rsid w:val="0024635A"/>
    <w:rsid w:val="00247B12"/>
    <w:rsid w:val="00250347"/>
    <w:rsid w:val="0025067F"/>
    <w:rsid w:val="00250738"/>
    <w:rsid w:val="00250A92"/>
    <w:rsid w:val="00250F5B"/>
    <w:rsid w:val="00251FAF"/>
    <w:rsid w:val="00252EBF"/>
    <w:rsid w:val="00253014"/>
    <w:rsid w:val="0025397A"/>
    <w:rsid w:val="0025399F"/>
    <w:rsid w:val="002540B8"/>
    <w:rsid w:val="002549C5"/>
    <w:rsid w:val="00254CE8"/>
    <w:rsid w:val="00255CE3"/>
    <w:rsid w:val="00256130"/>
    <w:rsid w:val="002562D4"/>
    <w:rsid w:val="00257936"/>
    <w:rsid w:val="0026028F"/>
    <w:rsid w:val="00261AF9"/>
    <w:rsid w:val="00261DE5"/>
    <w:rsid w:val="00261F71"/>
    <w:rsid w:val="0026253A"/>
    <w:rsid w:val="002643B0"/>
    <w:rsid w:val="00264CE4"/>
    <w:rsid w:val="002652FE"/>
    <w:rsid w:val="00265A47"/>
    <w:rsid w:val="0026608F"/>
    <w:rsid w:val="0026639C"/>
    <w:rsid w:val="0026724B"/>
    <w:rsid w:val="00267355"/>
    <w:rsid w:val="0027000D"/>
    <w:rsid w:val="0027025D"/>
    <w:rsid w:val="002704DD"/>
    <w:rsid w:val="00271427"/>
    <w:rsid w:val="002729CC"/>
    <w:rsid w:val="002733C9"/>
    <w:rsid w:val="00273ED2"/>
    <w:rsid w:val="00274113"/>
    <w:rsid w:val="002742E7"/>
    <w:rsid w:val="002742ED"/>
    <w:rsid w:val="002747D8"/>
    <w:rsid w:val="0027644A"/>
    <w:rsid w:val="0028109C"/>
    <w:rsid w:val="002811CA"/>
    <w:rsid w:val="00282576"/>
    <w:rsid w:val="00282947"/>
    <w:rsid w:val="002838C5"/>
    <w:rsid w:val="002840D5"/>
    <w:rsid w:val="00284899"/>
    <w:rsid w:val="00284A20"/>
    <w:rsid w:val="00284C53"/>
    <w:rsid w:val="00286259"/>
    <w:rsid w:val="00286998"/>
    <w:rsid w:val="00286F01"/>
    <w:rsid w:val="00287248"/>
    <w:rsid w:val="00287292"/>
    <w:rsid w:val="00290C05"/>
    <w:rsid w:val="002939DB"/>
    <w:rsid w:val="00293A44"/>
    <w:rsid w:val="0029427E"/>
    <w:rsid w:val="002955C8"/>
    <w:rsid w:val="00295CDB"/>
    <w:rsid w:val="00296127"/>
    <w:rsid w:val="002963AC"/>
    <w:rsid w:val="0029660D"/>
    <w:rsid w:val="002972D0"/>
    <w:rsid w:val="00297972"/>
    <w:rsid w:val="00297F09"/>
    <w:rsid w:val="002A24CD"/>
    <w:rsid w:val="002A27FE"/>
    <w:rsid w:val="002A3822"/>
    <w:rsid w:val="002A3B54"/>
    <w:rsid w:val="002A3FB4"/>
    <w:rsid w:val="002A4E7E"/>
    <w:rsid w:val="002A6DA1"/>
    <w:rsid w:val="002A701F"/>
    <w:rsid w:val="002B15AA"/>
    <w:rsid w:val="002B1A52"/>
    <w:rsid w:val="002B3769"/>
    <w:rsid w:val="002B499F"/>
    <w:rsid w:val="002B4E39"/>
    <w:rsid w:val="002B5546"/>
    <w:rsid w:val="002B5B4E"/>
    <w:rsid w:val="002B674E"/>
    <w:rsid w:val="002B7539"/>
    <w:rsid w:val="002C0494"/>
    <w:rsid w:val="002C0C00"/>
    <w:rsid w:val="002C295D"/>
    <w:rsid w:val="002C37A6"/>
    <w:rsid w:val="002C6575"/>
    <w:rsid w:val="002C73A4"/>
    <w:rsid w:val="002C7C11"/>
    <w:rsid w:val="002C7F32"/>
    <w:rsid w:val="002D1002"/>
    <w:rsid w:val="002D1BC8"/>
    <w:rsid w:val="002D1E9A"/>
    <w:rsid w:val="002D1F53"/>
    <w:rsid w:val="002D333B"/>
    <w:rsid w:val="002D3E7A"/>
    <w:rsid w:val="002D4B4D"/>
    <w:rsid w:val="002D4D47"/>
    <w:rsid w:val="002D4EA9"/>
    <w:rsid w:val="002D6860"/>
    <w:rsid w:val="002D6919"/>
    <w:rsid w:val="002E1172"/>
    <w:rsid w:val="002E17FB"/>
    <w:rsid w:val="002E1E31"/>
    <w:rsid w:val="002E2150"/>
    <w:rsid w:val="002E22F8"/>
    <w:rsid w:val="002E2E19"/>
    <w:rsid w:val="002E3B48"/>
    <w:rsid w:val="002E69C2"/>
    <w:rsid w:val="002E792E"/>
    <w:rsid w:val="002F1DFC"/>
    <w:rsid w:val="002F2D86"/>
    <w:rsid w:val="002F55C8"/>
    <w:rsid w:val="002F562C"/>
    <w:rsid w:val="002F5C7A"/>
    <w:rsid w:val="002F5D01"/>
    <w:rsid w:val="002F5F7B"/>
    <w:rsid w:val="002F651F"/>
    <w:rsid w:val="002F6866"/>
    <w:rsid w:val="002F6915"/>
    <w:rsid w:val="002F6C75"/>
    <w:rsid w:val="002F7AFD"/>
    <w:rsid w:val="00301169"/>
    <w:rsid w:val="00301A69"/>
    <w:rsid w:val="0030294A"/>
    <w:rsid w:val="003033D3"/>
    <w:rsid w:val="0030434D"/>
    <w:rsid w:val="003049C6"/>
    <w:rsid w:val="0030532A"/>
    <w:rsid w:val="00305AE9"/>
    <w:rsid w:val="003062B8"/>
    <w:rsid w:val="003064B4"/>
    <w:rsid w:val="0030669E"/>
    <w:rsid w:val="00306785"/>
    <w:rsid w:val="00306D9F"/>
    <w:rsid w:val="00307031"/>
    <w:rsid w:val="00307174"/>
    <w:rsid w:val="0031143F"/>
    <w:rsid w:val="003121D0"/>
    <w:rsid w:val="0031254E"/>
    <w:rsid w:val="00312A67"/>
    <w:rsid w:val="0031355E"/>
    <w:rsid w:val="003136D0"/>
    <w:rsid w:val="00313F5B"/>
    <w:rsid w:val="00314B19"/>
    <w:rsid w:val="0031531D"/>
    <w:rsid w:val="00316760"/>
    <w:rsid w:val="00316B66"/>
    <w:rsid w:val="00316B86"/>
    <w:rsid w:val="00317D70"/>
    <w:rsid w:val="0032042A"/>
    <w:rsid w:val="00320459"/>
    <w:rsid w:val="003210C3"/>
    <w:rsid w:val="003213E3"/>
    <w:rsid w:val="00321DBD"/>
    <w:rsid w:val="0032280B"/>
    <w:rsid w:val="00323361"/>
    <w:rsid w:val="00323524"/>
    <w:rsid w:val="00323D78"/>
    <w:rsid w:val="003244F8"/>
    <w:rsid w:val="00324BB4"/>
    <w:rsid w:val="00325C99"/>
    <w:rsid w:val="00325DFA"/>
    <w:rsid w:val="0032695D"/>
    <w:rsid w:val="00326B25"/>
    <w:rsid w:val="00330071"/>
    <w:rsid w:val="00330680"/>
    <w:rsid w:val="00330684"/>
    <w:rsid w:val="003309B6"/>
    <w:rsid w:val="00330BC0"/>
    <w:rsid w:val="00333530"/>
    <w:rsid w:val="00333D55"/>
    <w:rsid w:val="00334E4C"/>
    <w:rsid w:val="003353D3"/>
    <w:rsid w:val="0033557C"/>
    <w:rsid w:val="00335847"/>
    <w:rsid w:val="003378B2"/>
    <w:rsid w:val="00337E16"/>
    <w:rsid w:val="0034225D"/>
    <w:rsid w:val="00343337"/>
    <w:rsid w:val="00344E21"/>
    <w:rsid w:val="00346F45"/>
    <w:rsid w:val="00347861"/>
    <w:rsid w:val="00350085"/>
    <w:rsid w:val="0035033C"/>
    <w:rsid w:val="00353328"/>
    <w:rsid w:val="00354EF6"/>
    <w:rsid w:val="00355B07"/>
    <w:rsid w:val="00355C1C"/>
    <w:rsid w:val="00356212"/>
    <w:rsid w:val="00356A12"/>
    <w:rsid w:val="00356A7E"/>
    <w:rsid w:val="00357C4D"/>
    <w:rsid w:val="00360516"/>
    <w:rsid w:val="00360766"/>
    <w:rsid w:val="003607DA"/>
    <w:rsid w:val="0036109E"/>
    <w:rsid w:val="00363EDC"/>
    <w:rsid w:val="00367B6D"/>
    <w:rsid w:val="00370591"/>
    <w:rsid w:val="00371E0E"/>
    <w:rsid w:val="00371E4B"/>
    <w:rsid w:val="00373605"/>
    <w:rsid w:val="0037402F"/>
    <w:rsid w:val="003741D4"/>
    <w:rsid w:val="00374699"/>
    <w:rsid w:val="003756B8"/>
    <w:rsid w:val="003761C0"/>
    <w:rsid w:val="0037790C"/>
    <w:rsid w:val="00377DA9"/>
    <w:rsid w:val="00380CB1"/>
    <w:rsid w:val="0038105D"/>
    <w:rsid w:val="0038119A"/>
    <w:rsid w:val="0038145C"/>
    <w:rsid w:val="00382229"/>
    <w:rsid w:val="0038259C"/>
    <w:rsid w:val="003825D8"/>
    <w:rsid w:val="00382948"/>
    <w:rsid w:val="0038385E"/>
    <w:rsid w:val="00383C84"/>
    <w:rsid w:val="00384EF8"/>
    <w:rsid w:val="00384F91"/>
    <w:rsid w:val="00385671"/>
    <w:rsid w:val="00386432"/>
    <w:rsid w:val="0038686C"/>
    <w:rsid w:val="00387618"/>
    <w:rsid w:val="00390041"/>
    <w:rsid w:val="003901E3"/>
    <w:rsid w:val="003908F7"/>
    <w:rsid w:val="00391923"/>
    <w:rsid w:val="00391FA1"/>
    <w:rsid w:val="00392C10"/>
    <w:rsid w:val="00394A80"/>
    <w:rsid w:val="003951CC"/>
    <w:rsid w:val="00395503"/>
    <w:rsid w:val="0039616C"/>
    <w:rsid w:val="003A2410"/>
    <w:rsid w:val="003A3741"/>
    <w:rsid w:val="003A3F7E"/>
    <w:rsid w:val="003A403F"/>
    <w:rsid w:val="003A49A2"/>
    <w:rsid w:val="003A4D37"/>
    <w:rsid w:val="003A4ED5"/>
    <w:rsid w:val="003A5938"/>
    <w:rsid w:val="003A762E"/>
    <w:rsid w:val="003A78BA"/>
    <w:rsid w:val="003B06BF"/>
    <w:rsid w:val="003B0A7C"/>
    <w:rsid w:val="003B0B88"/>
    <w:rsid w:val="003B152D"/>
    <w:rsid w:val="003B2717"/>
    <w:rsid w:val="003B2A65"/>
    <w:rsid w:val="003B2F1F"/>
    <w:rsid w:val="003B324A"/>
    <w:rsid w:val="003B341B"/>
    <w:rsid w:val="003B41B9"/>
    <w:rsid w:val="003B41F0"/>
    <w:rsid w:val="003B496A"/>
    <w:rsid w:val="003B5D0F"/>
    <w:rsid w:val="003B6874"/>
    <w:rsid w:val="003B6967"/>
    <w:rsid w:val="003B7AA5"/>
    <w:rsid w:val="003C0A0B"/>
    <w:rsid w:val="003C1394"/>
    <w:rsid w:val="003C167B"/>
    <w:rsid w:val="003C1AE0"/>
    <w:rsid w:val="003C2058"/>
    <w:rsid w:val="003C210B"/>
    <w:rsid w:val="003C21A9"/>
    <w:rsid w:val="003C220E"/>
    <w:rsid w:val="003C23A9"/>
    <w:rsid w:val="003C2537"/>
    <w:rsid w:val="003C4993"/>
    <w:rsid w:val="003C4B5E"/>
    <w:rsid w:val="003C6657"/>
    <w:rsid w:val="003C7949"/>
    <w:rsid w:val="003D06AF"/>
    <w:rsid w:val="003D083A"/>
    <w:rsid w:val="003D0EAE"/>
    <w:rsid w:val="003D11C0"/>
    <w:rsid w:val="003D1FC6"/>
    <w:rsid w:val="003D2BBE"/>
    <w:rsid w:val="003D3A0A"/>
    <w:rsid w:val="003D3AF0"/>
    <w:rsid w:val="003D4033"/>
    <w:rsid w:val="003D473D"/>
    <w:rsid w:val="003D4818"/>
    <w:rsid w:val="003D5EBC"/>
    <w:rsid w:val="003D5F5E"/>
    <w:rsid w:val="003D608C"/>
    <w:rsid w:val="003D7AC4"/>
    <w:rsid w:val="003E0264"/>
    <w:rsid w:val="003E0A59"/>
    <w:rsid w:val="003E0F3A"/>
    <w:rsid w:val="003E1315"/>
    <w:rsid w:val="003E27C3"/>
    <w:rsid w:val="003E2960"/>
    <w:rsid w:val="003E3BDF"/>
    <w:rsid w:val="003E407A"/>
    <w:rsid w:val="003E44D3"/>
    <w:rsid w:val="003E4531"/>
    <w:rsid w:val="003E5654"/>
    <w:rsid w:val="003E65CA"/>
    <w:rsid w:val="003E685E"/>
    <w:rsid w:val="003F0387"/>
    <w:rsid w:val="003F1EDE"/>
    <w:rsid w:val="003F22AE"/>
    <w:rsid w:val="003F3856"/>
    <w:rsid w:val="003F38DA"/>
    <w:rsid w:val="003F3BFF"/>
    <w:rsid w:val="003F3D48"/>
    <w:rsid w:val="003F4270"/>
    <w:rsid w:val="003F4282"/>
    <w:rsid w:val="003F4561"/>
    <w:rsid w:val="003F49CB"/>
    <w:rsid w:val="003F4E57"/>
    <w:rsid w:val="003F515A"/>
    <w:rsid w:val="003F5CFA"/>
    <w:rsid w:val="003F64EC"/>
    <w:rsid w:val="003F6725"/>
    <w:rsid w:val="003F67CC"/>
    <w:rsid w:val="003F6CCF"/>
    <w:rsid w:val="003F7002"/>
    <w:rsid w:val="003F7A8D"/>
    <w:rsid w:val="003F7D2D"/>
    <w:rsid w:val="003F7F25"/>
    <w:rsid w:val="00400811"/>
    <w:rsid w:val="00400880"/>
    <w:rsid w:val="004010D3"/>
    <w:rsid w:val="004016C9"/>
    <w:rsid w:val="00401A26"/>
    <w:rsid w:val="00401C83"/>
    <w:rsid w:val="00402998"/>
    <w:rsid w:val="00402F2E"/>
    <w:rsid w:val="00403047"/>
    <w:rsid w:val="00404945"/>
    <w:rsid w:val="00404EA4"/>
    <w:rsid w:val="00405495"/>
    <w:rsid w:val="00405C54"/>
    <w:rsid w:val="00406104"/>
    <w:rsid w:val="0040612E"/>
    <w:rsid w:val="00406716"/>
    <w:rsid w:val="004070D7"/>
    <w:rsid w:val="004074C6"/>
    <w:rsid w:val="00407718"/>
    <w:rsid w:val="00410717"/>
    <w:rsid w:val="004109DB"/>
    <w:rsid w:val="00411060"/>
    <w:rsid w:val="004113E5"/>
    <w:rsid w:val="004118AF"/>
    <w:rsid w:val="00411F88"/>
    <w:rsid w:val="00412B64"/>
    <w:rsid w:val="00412F37"/>
    <w:rsid w:val="004136FF"/>
    <w:rsid w:val="00414A90"/>
    <w:rsid w:val="00414B8C"/>
    <w:rsid w:val="00414C9E"/>
    <w:rsid w:val="00414E55"/>
    <w:rsid w:val="0041670A"/>
    <w:rsid w:val="004169B7"/>
    <w:rsid w:val="004202C8"/>
    <w:rsid w:val="00420EC1"/>
    <w:rsid w:val="00420FCC"/>
    <w:rsid w:val="004217FC"/>
    <w:rsid w:val="00421D8C"/>
    <w:rsid w:val="004226BC"/>
    <w:rsid w:val="00422850"/>
    <w:rsid w:val="00424825"/>
    <w:rsid w:val="004251DB"/>
    <w:rsid w:val="0042531C"/>
    <w:rsid w:val="00425631"/>
    <w:rsid w:val="004262CB"/>
    <w:rsid w:val="0042712D"/>
    <w:rsid w:val="0042726B"/>
    <w:rsid w:val="004277B3"/>
    <w:rsid w:val="00427B20"/>
    <w:rsid w:val="004303EA"/>
    <w:rsid w:val="00430EB5"/>
    <w:rsid w:val="00432115"/>
    <w:rsid w:val="00432802"/>
    <w:rsid w:val="00432B47"/>
    <w:rsid w:val="00432C6D"/>
    <w:rsid w:val="00432D78"/>
    <w:rsid w:val="004330CF"/>
    <w:rsid w:val="0043378A"/>
    <w:rsid w:val="00433E43"/>
    <w:rsid w:val="004350A2"/>
    <w:rsid w:val="00435149"/>
    <w:rsid w:val="00435EFD"/>
    <w:rsid w:val="004374E4"/>
    <w:rsid w:val="0044128A"/>
    <w:rsid w:val="004421B8"/>
    <w:rsid w:val="004430D4"/>
    <w:rsid w:val="004435D8"/>
    <w:rsid w:val="0044395F"/>
    <w:rsid w:val="00443C97"/>
    <w:rsid w:val="0044425D"/>
    <w:rsid w:val="0044516B"/>
    <w:rsid w:val="00445241"/>
    <w:rsid w:val="00445652"/>
    <w:rsid w:val="00446079"/>
    <w:rsid w:val="00447B2F"/>
    <w:rsid w:val="00450C24"/>
    <w:rsid w:val="00450E48"/>
    <w:rsid w:val="004511D5"/>
    <w:rsid w:val="004521BE"/>
    <w:rsid w:val="004525DB"/>
    <w:rsid w:val="00452BA2"/>
    <w:rsid w:val="00452FEF"/>
    <w:rsid w:val="004530D6"/>
    <w:rsid w:val="00453EE1"/>
    <w:rsid w:val="00454539"/>
    <w:rsid w:val="004549FA"/>
    <w:rsid w:val="00454B7F"/>
    <w:rsid w:val="004572F8"/>
    <w:rsid w:val="00457A2D"/>
    <w:rsid w:val="00457DB9"/>
    <w:rsid w:val="00463A62"/>
    <w:rsid w:val="00464B85"/>
    <w:rsid w:val="0046547B"/>
    <w:rsid w:val="004654C2"/>
    <w:rsid w:val="00466229"/>
    <w:rsid w:val="00467A48"/>
    <w:rsid w:val="00467BE6"/>
    <w:rsid w:val="00470328"/>
    <w:rsid w:val="0047052D"/>
    <w:rsid w:val="00470C90"/>
    <w:rsid w:val="0047168A"/>
    <w:rsid w:val="00471C08"/>
    <w:rsid w:val="0047217B"/>
    <w:rsid w:val="00472AA7"/>
    <w:rsid w:val="00473915"/>
    <w:rsid w:val="00473D97"/>
    <w:rsid w:val="004741CB"/>
    <w:rsid w:val="00474471"/>
    <w:rsid w:val="004753DD"/>
    <w:rsid w:val="00475487"/>
    <w:rsid w:val="004755A7"/>
    <w:rsid w:val="00475695"/>
    <w:rsid w:val="00475E17"/>
    <w:rsid w:val="00475EFC"/>
    <w:rsid w:val="0048066E"/>
    <w:rsid w:val="00480CC2"/>
    <w:rsid w:val="00481EF5"/>
    <w:rsid w:val="004844CD"/>
    <w:rsid w:val="004851FE"/>
    <w:rsid w:val="00485B35"/>
    <w:rsid w:val="0049037F"/>
    <w:rsid w:val="004905B3"/>
    <w:rsid w:val="00491753"/>
    <w:rsid w:val="0049245B"/>
    <w:rsid w:val="0049306C"/>
    <w:rsid w:val="00493EE6"/>
    <w:rsid w:val="00494E8B"/>
    <w:rsid w:val="0049618D"/>
    <w:rsid w:val="004A0A38"/>
    <w:rsid w:val="004A0D87"/>
    <w:rsid w:val="004A2201"/>
    <w:rsid w:val="004A23E0"/>
    <w:rsid w:val="004A2590"/>
    <w:rsid w:val="004A3380"/>
    <w:rsid w:val="004A3B31"/>
    <w:rsid w:val="004A48FC"/>
    <w:rsid w:val="004A5DC3"/>
    <w:rsid w:val="004A65A6"/>
    <w:rsid w:val="004A73C2"/>
    <w:rsid w:val="004A74B5"/>
    <w:rsid w:val="004B02CA"/>
    <w:rsid w:val="004B0586"/>
    <w:rsid w:val="004B0A1C"/>
    <w:rsid w:val="004B16CC"/>
    <w:rsid w:val="004B1963"/>
    <w:rsid w:val="004B2FE6"/>
    <w:rsid w:val="004B369E"/>
    <w:rsid w:val="004B382B"/>
    <w:rsid w:val="004B4E48"/>
    <w:rsid w:val="004B558E"/>
    <w:rsid w:val="004B6627"/>
    <w:rsid w:val="004B6C13"/>
    <w:rsid w:val="004B75D4"/>
    <w:rsid w:val="004B784E"/>
    <w:rsid w:val="004B791F"/>
    <w:rsid w:val="004B7958"/>
    <w:rsid w:val="004C035E"/>
    <w:rsid w:val="004C225A"/>
    <w:rsid w:val="004C28CC"/>
    <w:rsid w:val="004C319D"/>
    <w:rsid w:val="004C3275"/>
    <w:rsid w:val="004C364B"/>
    <w:rsid w:val="004C3999"/>
    <w:rsid w:val="004C3ABD"/>
    <w:rsid w:val="004C3BAE"/>
    <w:rsid w:val="004C4070"/>
    <w:rsid w:val="004C4EA5"/>
    <w:rsid w:val="004C539D"/>
    <w:rsid w:val="004C594D"/>
    <w:rsid w:val="004C6493"/>
    <w:rsid w:val="004C670C"/>
    <w:rsid w:val="004C7C7C"/>
    <w:rsid w:val="004C7CDE"/>
    <w:rsid w:val="004D0889"/>
    <w:rsid w:val="004D0900"/>
    <w:rsid w:val="004D09FC"/>
    <w:rsid w:val="004D331F"/>
    <w:rsid w:val="004D4D15"/>
    <w:rsid w:val="004D5FB8"/>
    <w:rsid w:val="004D62F0"/>
    <w:rsid w:val="004D651D"/>
    <w:rsid w:val="004D6E9C"/>
    <w:rsid w:val="004E1ABF"/>
    <w:rsid w:val="004E355D"/>
    <w:rsid w:val="004E3D6D"/>
    <w:rsid w:val="004E4272"/>
    <w:rsid w:val="004E4545"/>
    <w:rsid w:val="004E45CD"/>
    <w:rsid w:val="004E4B2C"/>
    <w:rsid w:val="004E4DC3"/>
    <w:rsid w:val="004E5502"/>
    <w:rsid w:val="004E5B55"/>
    <w:rsid w:val="004E6CAB"/>
    <w:rsid w:val="004E6D6D"/>
    <w:rsid w:val="004F085B"/>
    <w:rsid w:val="004F16F8"/>
    <w:rsid w:val="004F1D3A"/>
    <w:rsid w:val="004F2E04"/>
    <w:rsid w:val="004F33C9"/>
    <w:rsid w:val="004F453A"/>
    <w:rsid w:val="004F4F78"/>
    <w:rsid w:val="005000F1"/>
    <w:rsid w:val="00501355"/>
    <w:rsid w:val="00502090"/>
    <w:rsid w:val="0050223B"/>
    <w:rsid w:val="005022A0"/>
    <w:rsid w:val="0050312A"/>
    <w:rsid w:val="005045AE"/>
    <w:rsid w:val="00504B9D"/>
    <w:rsid w:val="005054C5"/>
    <w:rsid w:val="00505CE0"/>
    <w:rsid w:val="00505EEA"/>
    <w:rsid w:val="005062BA"/>
    <w:rsid w:val="0050663D"/>
    <w:rsid w:val="005079FB"/>
    <w:rsid w:val="00507F6C"/>
    <w:rsid w:val="0051010A"/>
    <w:rsid w:val="00510B67"/>
    <w:rsid w:val="00511897"/>
    <w:rsid w:val="00511D3D"/>
    <w:rsid w:val="005128CD"/>
    <w:rsid w:val="00512C6F"/>
    <w:rsid w:val="005148DA"/>
    <w:rsid w:val="00514915"/>
    <w:rsid w:val="00514E6D"/>
    <w:rsid w:val="00515830"/>
    <w:rsid w:val="005159A8"/>
    <w:rsid w:val="005160E2"/>
    <w:rsid w:val="0051657F"/>
    <w:rsid w:val="00516625"/>
    <w:rsid w:val="00517DE2"/>
    <w:rsid w:val="00520F4E"/>
    <w:rsid w:val="0052198F"/>
    <w:rsid w:val="0052349E"/>
    <w:rsid w:val="00524361"/>
    <w:rsid w:val="00524C06"/>
    <w:rsid w:val="00525228"/>
    <w:rsid w:val="005261AF"/>
    <w:rsid w:val="0052748D"/>
    <w:rsid w:val="00530155"/>
    <w:rsid w:val="0053036B"/>
    <w:rsid w:val="00530975"/>
    <w:rsid w:val="005309EC"/>
    <w:rsid w:val="00530AED"/>
    <w:rsid w:val="0053168C"/>
    <w:rsid w:val="005342B3"/>
    <w:rsid w:val="005350CF"/>
    <w:rsid w:val="00535EC3"/>
    <w:rsid w:val="00536775"/>
    <w:rsid w:val="00537DF9"/>
    <w:rsid w:val="005405E9"/>
    <w:rsid w:val="00541208"/>
    <w:rsid w:val="00541B14"/>
    <w:rsid w:val="00541C91"/>
    <w:rsid w:val="0054367C"/>
    <w:rsid w:val="00543736"/>
    <w:rsid w:val="005441CE"/>
    <w:rsid w:val="00545D7C"/>
    <w:rsid w:val="00545E02"/>
    <w:rsid w:val="00545FC3"/>
    <w:rsid w:val="0054614B"/>
    <w:rsid w:val="00546694"/>
    <w:rsid w:val="00546D65"/>
    <w:rsid w:val="0054711F"/>
    <w:rsid w:val="00547172"/>
    <w:rsid w:val="0054746F"/>
    <w:rsid w:val="00547AEA"/>
    <w:rsid w:val="00551999"/>
    <w:rsid w:val="0055341E"/>
    <w:rsid w:val="005535B4"/>
    <w:rsid w:val="00553646"/>
    <w:rsid w:val="00553F47"/>
    <w:rsid w:val="0055594D"/>
    <w:rsid w:val="00555E00"/>
    <w:rsid w:val="0055671F"/>
    <w:rsid w:val="005572C7"/>
    <w:rsid w:val="005607CC"/>
    <w:rsid w:val="00560DA6"/>
    <w:rsid w:val="005614E3"/>
    <w:rsid w:val="0056155C"/>
    <w:rsid w:val="00561905"/>
    <w:rsid w:val="00561A4D"/>
    <w:rsid w:val="00561FA1"/>
    <w:rsid w:val="00562F70"/>
    <w:rsid w:val="005631C5"/>
    <w:rsid w:val="00563345"/>
    <w:rsid w:val="005636DC"/>
    <w:rsid w:val="005643D8"/>
    <w:rsid w:val="0056504E"/>
    <w:rsid w:val="005659BD"/>
    <w:rsid w:val="00566612"/>
    <w:rsid w:val="0056666B"/>
    <w:rsid w:val="00566BE1"/>
    <w:rsid w:val="00566F66"/>
    <w:rsid w:val="0056724D"/>
    <w:rsid w:val="00567B72"/>
    <w:rsid w:val="00567CE9"/>
    <w:rsid w:val="005700EE"/>
    <w:rsid w:val="00570B1B"/>
    <w:rsid w:val="005713DF"/>
    <w:rsid w:val="005757EA"/>
    <w:rsid w:val="00575FA3"/>
    <w:rsid w:val="0057632F"/>
    <w:rsid w:val="005766D9"/>
    <w:rsid w:val="0057694F"/>
    <w:rsid w:val="005776A9"/>
    <w:rsid w:val="00577B53"/>
    <w:rsid w:val="00577E41"/>
    <w:rsid w:val="00580DFD"/>
    <w:rsid w:val="005814E2"/>
    <w:rsid w:val="00581FA0"/>
    <w:rsid w:val="00583012"/>
    <w:rsid w:val="00583AA3"/>
    <w:rsid w:val="0058432F"/>
    <w:rsid w:val="00584A1D"/>
    <w:rsid w:val="00585777"/>
    <w:rsid w:val="0058644C"/>
    <w:rsid w:val="00586F88"/>
    <w:rsid w:val="005871D2"/>
    <w:rsid w:val="00587589"/>
    <w:rsid w:val="0058785A"/>
    <w:rsid w:val="005905BC"/>
    <w:rsid w:val="00590954"/>
    <w:rsid w:val="005915D3"/>
    <w:rsid w:val="00591B3B"/>
    <w:rsid w:val="00593AA3"/>
    <w:rsid w:val="00593E69"/>
    <w:rsid w:val="005942A3"/>
    <w:rsid w:val="00594FA3"/>
    <w:rsid w:val="005951CD"/>
    <w:rsid w:val="00595993"/>
    <w:rsid w:val="00595A4D"/>
    <w:rsid w:val="00596ACF"/>
    <w:rsid w:val="00597688"/>
    <w:rsid w:val="00597727"/>
    <w:rsid w:val="005979E5"/>
    <w:rsid w:val="005A005B"/>
    <w:rsid w:val="005A110F"/>
    <w:rsid w:val="005A1BFC"/>
    <w:rsid w:val="005A26CC"/>
    <w:rsid w:val="005A2D02"/>
    <w:rsid w:val="005A3531"/>
    <w:rsid w:val="005A4D42"/>
    <w:rsid w:val="005A54A6"/>
    <w:rsid w:val="005A632D"/>
    <w:rsid w:val="005A7084"/>
    <w:rsid w:val="005A7CED"/>
    <w:rsid w:val="005B1D27"/>
    <w:rsid w:val="005B1D80"/>
    <w:rsid w:val="005B2AD6"/>
    <w:rsid w:val="005B2F08"/>
    <w:rsid w:val="005B3254"/>
    <w:rsid w:val="005B38A7"/>
    <w:rsid w:val="005B38EB"/>
    <w:rsid w:val="005B3E29"/>
    <w:rsid w:val="005C0C40"/>
    <w:rsid w:val="005C13DA"/>
    <w:rsid w:val="005C178C"/>
    <w:rsid w:val="005C2187"/>
    <w:rsid w:val="005C2BF6"/>
    <w:rsid w:val="005C2C31"/>
    <w:rsid w:val="005C2E4B"/>
    <w:rsid w:val="005C5169"/>
    <w:rsid w:val="005C6722"/>
    <w:rsid w:val="005C6762"/>
    <w:rsid w:val="005D0C6C"/>
    <w:rsid w:val="005D113C"/>
    <w:rsid w:val="005D1673"/>
    <w:rsid w:val="005D17FC"/>
    <w:rsid w:val="005D2B34"/>
    <w:rsid w:val="005D3485"/>
    <w:rsid w:val="005D3661"/>
    <w:rsid w:val="005D4ADE"/>
    <w:rsid w:val="005D4CF8"/>
    <w:rsid w:val="005D54B9"/>
    <w:rsid w:val="005D60A5"/>
    <w:rsid w:val="005D6AF6"/>
    <w:rsid w:val="005E2817"/>
    <w:rsid w:val="005E53DF"/>
    <w:rsid w:val="005E540A"/>
    <w:rsid w:val="005E6AF5"/>
    <w:rsid w:val="005E6EAB"/>
    <w:rsid w:val="005E70CD"/>
    <w:rsid w:val="005E7733"/>
    <w:rsid w:val="005E7787"/>
    <w:rsid w:val="005E78D9"/>
    <w:rsid w:val="005E7A3D"/>
    <w:rsid w:val="005E7DAE"/>
    <w:rsid w:val="005F0049"/>
    <w:rsid w:val="005F006E"/>
    <w:rsid w:val="005F0AA0"/>
    <w:rsid w:val="005F0C46"/>
    <w:rsid w:val="005F16E1"/>
    <w:rsid w:val="005F1730"/>
    <w:rsid w:val="005F18F7"/>
    <w:rsid w:val="005F197A"/>
    <w:rsid w:val="005F2B6F"/>
    <w:rsid w:val="005F2F3B"/>
    <w:rsid w:val="005F52AB"/>
    <w:rsid w:val="005F5F92"/>
    <w:rsid w:val="005F6CC4"/>
    <w:rsid w:val="005F6E82"/>
    <w:rsid w:val="005F6FC9"/>
    <w:rsid w:val="005F7574"/>
    <w:rsid w:val="005F7674"/>
    <w:rsid w:val="00600797"/>
    <w:rsid w:val="006018CA"/>
    <w:rsid w:val="00602650"/>
    <w:rsid w:val="00602EEB"/>
    <w:rsid w:val="00602FFD"/>
    <w:rsid w:val="00603059"/>
    <w:rsid w:val="00604740"/>
    <w:rsid w:val="00604832"/>
    <w:rsid w:val="00605864"/>
    <w:rsid w:val="00605F20"/>
    <w:rsid w:val="0060676A"/>
    <w:rsid w:val="00606A49"/>
    <w:rsid w:val="00606BD5"/>
    <w:rsid w:val="00607565"/>
    <w:rsid w:val="00611B27"/>
    <w:rsid w:val="00612085"/>
    <w:rsid w:val="00612478"/>
    <w:rsid w:val="00612589"/>
    <w:rsid w:val="006138F5"/>
    <w:rsid w:val="00613DA7"/>
    <w:rsid w:val="00614B18"/>
    <w:rsid w:val="0061634F"/>
    <w:rsid w:val="00620478"/>
    <w:rsid w:val="00620640"/>
    <w:rsid w:val="0062065B"/>
    <w:rsid w:val="0062097F"/>
    <w:rsid w:val="00620F52"/>
    <w:rsid w:val="006213D7"/>
    <w:rsid w:val="006214F5"/>
    <w:rsid w:val="0062211E"/>
    <w:rsid w:val="00622404"/>
    <w:rsid w:val="0062635C"/>
    <w:rsid w:val="0062635E"/>
    <w:rsid w:val="00626E36"/>
    <w:rsid w:val="0062727C"/>
    <w:rsid w:val="00627F6F"/>
    <w:rsid w:val="00630B53"/>
    <w:rsid w:val="00633803"/>
    <w:rsid w:val="0063405B"/>
    <w:rsid w:val="00634271"/>
    <w:rsid w:val="00634274"/>
    <w:rsid w:val="00634848"/>
    <w:rsid w:val="0063579F"/>
    <w:rsid w:val="00635B3E"/>
    <w:rsid w:val="00635CF0"/>
    <w:rsid w:val="006369DC"/>
    <w:rsid w:val="00640859"/>
    <w:rsid w:val="006411D8"/>
    <w:rsid w:val="0064174E"/>
    <w:rsid w:val="0064188C"/>
    <w:rsid w:val="006427DA"/>
    <w:rsid w:val="00642A50"/>
    <w:rsid w:val="00642F92"/>
    <w:rsid w:val="006433B8"/>
    <w:rsid w:val="00643572"/>
    <w:rsid w:val="00643B6B"/>
    <w:rsid w:val="0064451D"/>
    <w:rsid w:val="00644AA4"/>
    <w:rsid w:val="0064569B"/>
    <w:rsid w:val="00646905"/>
    <w:rsid w:val="00646AB1"/>
    <w:rsid w:val="00647093"/>
    <w:rsid w:val="006470E3"/>
    <w:rsid w:val="00647C50"/>
    <w:rsid w:val="00650355"/>
    <w:rsid w:val="00651767"/>
    <w:rsid w:val="00651B77"/>
    <w:rsid w:val="00652EDB"/>
    <w:rsid w:val="00654EF3"/>
    <w:rsid w:val="00656851"/>
    <w:rsid w:val="0066000F"/>
    <w:rsid w:val="006603ED"/>
    <w:rsid w:val="00660B11"/>
    <w:rsid w:val="006625D9"/>
    <w:rsid w:val="006626C9"/>
    <w:rsid w:val="00662A5E"/>
    <w:rsid w:val="00662BA0"/>
    <w:rsid w:val="0066327E"/>
    <w:rsid w:val="00663475"/>
    <w:rsid w:val="00663EA8"/>
    <w:rsid w:val="00664561"/>
    <w:rsid w:val="00664826"/>
    <w:rsid w:val="00664FE0"/>
    <w:rsid w:val="006651E0"/>
    <w:rsid w:val="006658D4"/>
    <w:rsid w:val="00665CFD"/>
    <w:rsid w:val="00666C7D"/>
    <w:rsid w:val="006674AA"/>
    <w:rsid w:val="0067038E"/>
    <w:rsid w:val="006705C5"/>
    <w:rsid w:val="006718FA"/>
    <w:rsid w:val="00671ED2"/>
    <w:rsid w:val="0067283A"/>
    <w:rsid w:val="00672D8A"/>
    <w:rsid w:val="00673808"/>
    <w:rsid w:val="00674808"/>
    <w:rsid w:val="00674DD9"/>
    <w:rsid w:val="00676B1D"/>
    <w:rsid w:val="00677AD0"/>
    <w:rsid w:val="0068062F"/>
    <w:rsid w:val="00680A31"/>
    <w:rsid w:val="00682ABE"/>
    <w:rsid w:val="00682BE2"/>
    <w:rsid w:val="00682E7B"/>
    <w:rsid w:val="00683879"/>
    <w:rsid w:val="00684CF6"/>
    <w:rsid w:val="0068588E"/>
    <w:rsid w:val="00686F6C"/>
    <w:rsid w:val="006872C3"/>
    <w:rsid w:val="0068787B"/>
    <w:rsid w:val="00690022"/>
    <w:rsid w:val="00691E4A"/>
    <w:rsid w:val="006921AB"/>
    <w:rsid w:val="00692A61"/>
    <w:rsid w:val="00692C26"/>
    <w:rsid w:val="00693248"/>
    <w:rsid w:val="00693CAE"/>
    <w:rsid w:val="0069437F"/>
    <w:rsid w:val="00696087"/>
    <w:rsid w:val="00696B34"/>
    <w:rsid w:val="00696D98"/>
    <w:rsid w:val="006974DF"/>
    <w:rsid w:val="00697739"/>
    <w:rsid w:val="006977FD"/>
    <w:rsid w:val="006A03D5"/>
    <w:rsid w:val="006A094F"/>
    <w:rsid w:val="006A1049"/>
    <w:rsid w:val="006A17C0"/>
    <w:rsid w:val="006A2E26"/>
    <w:rsid w:val="006A3230"/>
    <w:rsid w:val="006A33A8"/>
    <w:rsid w:val="006A6719"/>
    <w:rsid w:val="006A741B"/>
    <w:rsid w:val="006A75CE"/>
    <w:rsid w:val="006A7612"/>
    <w:rsid w:val="006A7B3F"/>
    <w:rsid w:val="006B01C0"/>
    <w:rsid w:val="006B0C18"/>
    <w:rsid w:val="006B1047"/>
    <w:rsid w:val="006B10CB"/>
    <w:rsid w:val="006B21D1"/>
    <w:rsid w:val="006B26E0"/>
    <w:rsid w:val="006B4550"/>
    <w:rsid w:val="006B6052"/>
    <w:rsid w:val="006B6196"/>
    <w:rsid w:val="006B61F4"/>
    <w:rsid w:val="006B62D4"/>
    <w:rsid w:val="006B7407"/>
    <w:rsid w:val="006B7688"/>
    <w:rsid w:val="006B79A8"/>
    <w:rsid w:val="006C0440"/>
    <w:rsid w:val="006C1B2A"/>
    <w:rsid w:val="006C1CE0"/>
    <w:rsid w:val="006C252C"/>
    <w:rsid w:val="006C279D"/>
    <w:rsid w:val="006C3235"/>
    <w:rsid w:val="006C43B6"/>
    <w:rsid w:val="006C51A3"/>
    <w:rsid w:val="006C5888"/>
    <w:rsid w:val="006C6D08"/>
    <w:rsid w:val="006C7A16"/>
    <w:rsid w:val="006D0C88"/>
    <w:rsid w:val="006D2B94"/>
    <w:rsid w:val="006D415E"/>
    <w:rsid w:val="006D4B2C"/>
    <w:rsid w:val="006D4C61"/>
    <w:rsid w:val="006D506A"/>
    <w:rsid w:val="006D5436"/>
    <w:rsid w:val="006D54DB"/>
    <w:rsid w:val="006D6694"/>
    <w:rsid w:val="006D7209"/>
    <w:rsid w:val="006D7433"/>
    <w:rsid w:val="006D7582"/>
    <w:rsid w:val="006D77C3"/>
    <w:rsid w:val="006E000A"/>
    <w:rsid w:val="006E27E4"/>
    <w:rsid w:val="006E3F3C"/>
    <w:rsid w:val="006E5B6D"/>
    <w:rsid w:val="006E5FA1"/>
    <w:rsid w:val="006E600D"/>
    <w:rsid w:val="006E655E"/>
    <w:rsid w:val="006E67C1"/>
    <w:rsid w:val="006E68D3"/>
    <w:rsid w:val="006E7491"/>
    <w:rsid w:val="006F0375"/>
    <w:rsid w:val="006F0F11"/>
    <w:rsid w:val="006F2B51"/>
    <w:rsid w:val="006F2CB6"/>
    <w:rsid w:val="006F51D6"/>
    <w:rsid w:val="006F57A9"/>
    <w:rsid w:val="006F6140"/>
    <w:rsid w:val="006F65BC"/>
    <w:rsid w:val="007009E1"/>
    <w:rsid w:val="00701960"/>
    <w:rsid w:val="00702FD1"/>
    <w:rsid w:val="007030DD"/>
    <w:rsid w:val="007031FD"/>
    <w:rsid w:val="007034E9"/>
    <w:rsid w:val="00703B3D"/>
    <w:rsid w:val="00704165"/>
    <w:rsid w:val="0070441F"/>
    <w:rsid w:val="00705734"/>
    <w:rsid w:val="007062AD"/>
    <w:rsid w:val="00707BB9"/>
    <w:rsid w:val="007109F1"/>
    <w:rsid w:val="00711044"/>
    <w:rsid w:val="00711897"/>
    <w:rsid w:val="00712638"/>
    <w:rsid w:val="00713725"/>
    <w:rsid w:val="0071420D"/>
    <w:rsid w:val="00714AD0"/>
    <w:rsid w:val="00714BC1"/>
    <w:rsid w:val="00714CD3"/>
    <w:rsid w:val="00714D40"/>
    <w:rsid w:val="007155A7"/>
    <w:rsid w:val="00715B93"/>
    <w:rsid w:val="00716F6F"/>
    <w:rsid w:val="00717388"/>
    <w:rsid w:val="0071740F"/>
    <w:rsid w:val="007201D1"/>
    <w:rsid w:val="00720AFA"/>
    <w:rsid w:val="00724181"/>
    <w:rsid w:val="00726705"/>
    <w:rsid w:val="007273A1"/>
    <w:rsid w:val="007279C6"/>
    <w:rsid w:val="00727FC4"/>
    <w:rsid w:val="00730E4E"/>
    <w:rsid w:val="00730E57"/>
    <w:rsid w:val="007318B1"/>
    <w:rsid w:val="00731AFF"/>
    <w:rsid w:val="00732941"/>
    <w:rsid w:val="00733DD2"/>
    <w:rsid w:val="0073496F"/>
    <w:rsid w:val="00734E7D"/>
    <w:rsid w:val="007359EA"/>
    <w:rsid w:val="00735C2D"/>
    <w:rsid w:val="007367D9"/>
    <w:rsid w:val="007375AB"/>
    <w:rsid w:val="0074055A"/>
    <w:rsid w:val="007406DD"/>
    <w:rsid w:val="00741C07"/>
    <w:rsid w:val="007420B5"/>
    <w:rsid w:val="007433CA"/>
    <w:rsid w:val="007439B2"/>
    <w:rsid w:val="00743D6B"/>
    <w:rsid w:val="00745754"/>
    <w:rsid w:val="00745F47"/>
    <w:rsid w:val="00746244"/>
    <w:rsid w:val="007478F2"/>
    <w:rsid w:val="00751E86"/>
    <w:rsid w:val="007528D5"/>
    <w:rsid w:val="0075308E"/>
    <w:rsid w:val="007532D0"/>
    <w:rsid w:val="00753466"/>
    <w:rsid w:val="0075456E"/>
    <w:rsid w:val="00754911"/>
    <w:rsid w:val="00754978"/>
    <w:rsid w:val="007555C6"/>
    <w:rsid w:val="007556CE"/>
    <w:rsid w:val="007563CC"/>
    <w:rsid w:val="00761023"/>
    <w:rsid w:val="00761D4E"/>
    <w:rsid w:val="00761EA5"/>
    <w:rsid w:val="00762601"/>
    <w:rsid w:val="0076279A"/>
    <w:rsid w:val="00762F09"/>
    <w:rsid w:val="00763504"/>
    <w:rsid w:val="00763C2A"/>
    <w:rsid w:val="00764F65"/>
    <w:rsid w:val="00765A83"/>
    <w:rsid w:val="00766A2E"/>
    <w:rsid w:val="00771CDD"/>
    <w:rsid w:val="00771ED7"/>
    <w:rsid w:val="007720CD"/>
    <w:rsid w:val="0077494A"/>
    <w:rsid w:val="00774CCB"/>
    <w:rsid w:val="0077513A"/>
    <w:rsid w:val="00775517"/>
    <w:rsid w:val="00776641"/>
    <w:rsid w:val="007769CE"/>
    <w:rsid w:val="00776A64"/>
    <w:rsid w:val="00776D60"/>
    <w:rsid w:val="007777BF"/>
    <w:rsid w:val="007812A3"/>
    <w:rsid w:val="00781DAF"/>
    <w:rsid w:val="007824E3"/>
    <w:rsid w:val="007826DB"/>
    <w:rsid w:val="00783391"/>
    <w:rsid w:val="00783A39"/>
    <w:rsid w:val="007840D5"/>
    <w:rsid w:val="0078497A"/>
    <w:rsid w:val="00784AB2"/>
    <w:rsid w:val="00785C12"/>
    <w:rsid w:val="00786425"/>
    <w:rsid w:val="00786F21"/>
    <w:rsid w:val="00787376"/>
    <w:rsid w:val="00787AE2"/>
    <w:rsid w:val="00787F0D"/>
    <w:rsid w:val="00787FB0"/>
    <w:rsid w:val="0079181C"/>
    <w:rsid w:val="0079219E"/>
    <w:rsid w:val="00792379"/>
    <w:rsid w:val="0079252B"/>
    <w:rsid w:val="007943B3"/>
    <w:rsid w:val="0079487E"/>
    <w:rsid w:val="0079552B"/>
    <w:rsid w:val="00796B8B"/>
    <w:rsid w:val="00796BCA"/>
    <w:rsid w:val="007977AB"/>
    <w:rsid w:val="007A03F0"/>
    <w:rsid w:val="007A1D74"/>
    <w:rsid w:val="007A20BA"/>
    <w:rsid w:val="007A21E7"/>
    <w:rsid w:val="007A2C7C"/>
    <w:rsid w:val="007A3E2B"/>
    <w:rsid w:val="007A7A36"/>
    <w:rsid w:val="007B03C1"/>
    <w:rsid w:val="007B101A"/>
    <w:rsid w:val="007B15F0"/>
    <w:rsid w:val="007B1768"/>
    <w:rsid w:val="007B2017"/>
    <w:rsid w:val="007B3A52"/>
    <w:rsid w:val="007B5C59"/>
    <w:rsid w:val="007B7981"/>
    <w:rsid w:val="007C11EA"/>
    <w:rsid w:val="007C1B24"/>
    <w:rsid w:val="007C1BE6"/>
    <w:rsid w:val="007C256C"/>
    <w:rsid w:val="007C25AD"/>
    <w:rsid w:val="007C2B5C"/>
    <w:rsid w:val="007C2F91"/>
    <w:rsid w:val="007C3929"/>
    <w:rsid w:val="007C3CF0"/>
    <w:rsid w:val="007C50CF"/>
    <w:rsid w:val="007C5197"/>
    <w:rsid w:val="007C6F0F"/>
    <w:rsid w:val="007C72DE"/>
    <w:rsid w:val="007C7769"/>
    <w:rsid w:val="007D06DB"/>
    <w:rsid w:val="007D23DA"/>
    <w:rsid w:val="007D3AF4"/>
    <w:rsid w:val="007D3BF5"/>
    <w:rsid w:val="007D4853"/>
    <w:rsid w:val="007D4926"/>
    <w:rsid w:val="007D77C1"/>
    <w:rsid w:val="007D781A"/>
    <w:rsid w:val="007E03B9"/>
    <w:rsid w:val="007E183F"/>
    <w:rsid w:val="007E2278"/>
    <w:rsid w:val="007E2810"/>
    <w:rsid w:val="007E363A"/>
    <w:rsid w:val="007E40C5"/>
    <w:rsid w:val="007E422F"/>
    <w:rsid w:val="007E43F2"/>
    <w:rsid w:val="007E4F0F"/>
    <w:rsid w:val="007E526B"/>
    <w:rsid w:val="007E5A3E"/>
    <w:rsid w:val="007E5ADE"/>
    <w:rsid w:val="007E5C50"/>
    <w:rsid w:val="007E6E03"/>
    <w:rsid w:val="007E77F8"/>
    <w:rsid w:val="007E78A4"/>
    <w:rsid w:val="007F0151"/>
    <w:rsid w:val="007F0704"/>
    <w:rsid w:val="007F167F"/>
    <w:rsid w:val="007F1D96"/>
    <w:rsid w:val="007F20F7"/>
    <w:rsid w:val="007F2756"/>
    <w:rsid w:val="007F2816"/>
    <w:rsid w:val="007F29DA"/>
    <w:rsid w:val="007F42B3"/>
    <w:rsid w:val="007F4E0F"/>
    <w:rsid w:val="007F70FC"/>
    <w:rsid w:val="008006E8"/>
    <w:rsid w:val="00800959"/>
    <w:rsid w:val="00801801"/>
    <w:rsid w:val="00801865"/>
    <w:rsid w:val="008032E9"/>
    <w:rsid w:val="00804C51"/>
    <w:rsid w:val="00804F1B"/>
    <w:rsid w:val="0080506E"/>
    <w:rsid w:val="00805510"/>
    <w:rsid w:val="00805884"/>
    <w:rsid w:val="00805F48"/>
    <w:rsid w:val="00807954"/>
    <w:rsid w:val="00807FF5"/>
    <w:rsid w:val="00810101"/>
    <w:rsid w:val="00810439"/>
    <w:rsid w:val="00810579"/>
    <w:rsid w:val="00810D46"/>
    <w:rsid w:val="00812EE5"/>
    <w:rsid w:val="00813015"/>
    <w:rsid w:val="00813C1B"/>
    <w:rsid w:val="00814C1A"/>
    <w:rsid w:val="00814C2C"/>
    <w:rsid w:val="0081553E"/>
    <w:rsid w:val="00816230"/>
    <w:rsid w:val="00816610"/>
    <w:rsid w:val="00816A44"/>
    <w:rsid w:val="00820409"/>
    <w:rsid w:val="00820CB9"/>
    <w:rsid w:val="00820D64"/>
    <w:rsid w:val="00821E55"/>
    <w:rsid w:val="00822C57"/>
    <w:rsid w:val="00822D37"/>
    <w:rsid w:val="00822EEB"/>
    <w:rsid w:val="00823F52"/>
    <w:rsid w:val="0082418E"/>
    <w:rsid w:val="008242BF"/>
    <w:rsid w:val="00824954"/>
    <w:rsid w:val="00831194"/>
    <w:rsid w:val="008315F5"/>
    <w:rsid w:val="00831BF3"/>
    <w:rsid w:val="0083276D"/>
    <w:rsid w:val="0083369E"/>
    <w:rsid w:val="008337A7"/>
    <w:rsid w:val="0083385C"/>
    <w:rsid w:val="008346B1"/>
    <w:rsid w:val="00834C34"/>
    <w:rsid w:val="00834CC5"/>
    <w:rsid w:val="00835173"/>
    <w:rsid w:val="008353FC"/>
    <w:rsid w:val="00835AC9"/>
    <w:rsid w:val="00835F59"/>
    <w:rsid w:val="0083722F"/>
    <w:rsid w:val="00840355"/>
    <w:rsid w:val="0084073C"/>
    <w:rsid w:val="00840B94"/>
    <w:rsid w:val="00840FE1"/>
    <w:rsid w:val="008411ED"/>
    <w:rsid w:val="00841C38"/>
    <w:rsid w:val="00842491"/>
    <w:rsid w:val="0084255A"/>
    <w:rsid w:val="00842D34"/>
    <w:rsid w:val="00843D71"/>
    <w:rsid w:val="00843D9C"/>
    <w:rsid w:val="00844101"/>
    <w:rsid w:val="0084416C"/>
    <w:rsid w:val="0084450F"/>
    <w:rsid w:val="008445D4"/>
    <w:rsid w:val="00845E85"/>
    <w:rsid w:val="00846290"/>
    <w:rsid w:val="008465DB"/>
    <w:rsid w:val="00846C6B"/>
    <w:rsid w:val="008501AD"/>
    <w:rsid w:val="0085028A"/>
    <w:rsid w:val="008506EF"/>
    <w:rsid w:val="00850F89"/>
    <w:rsid w:val="00851B93"/>
    <w:rsid w:val="008523CA"/>
    <w:rsid w:val="00852A4C"/>
    <w:rsid w:val="008534D9"/>
    <w:rsid w:val="008538B1"/>
    <w:rsid w:val="008542B0"/>
    <w:rsid w:val="00854E26"/>
    <w:rsid w:val="0085529C"/>
    <w:rsid w:val="00855550"/>
    <w:rsid w:val="00855B38"/>
    <w:rsid w:val="00856685"/>
    <w:rsid w:val="00856C6A"/>
    <w:rsid w:val="00857283"/>
    <w:rsid w:val="008618C7"/>
    <w:rsid w:val="008620AE"/>
    <w:rsid w:val="008638AC"/>
    <w:rsid w:val="00863DF5"/>
    <w:rsid w:val="00863ED5"/>
    <w:rsid w:val="00864FA1"/>
    <w:rsid w:val="00865079"/>
    <w:rsid w:val="008660E0"/>
    <w:rsid w:val="00866489"/>
    <w:rsid w:val="00866501"/>
    <w:rsid w:val="00866605"/>
    <w:rsid w:val="008668A5"/>
    <w:rsid w:val="0086749A"/>
    <w:rsid w:val="00867535"/>
    <w:rsid w:val="00867A22"/>
    <w:rsid w:val="00867F8F"/>
    <w:rsid w:val="00870107"/>
    <w:rsid w:val="008706C4"/>
    <w:rsid w:val="00871459"/>
    <w:rsid w:val="00871F07"/>
    <w:rsid w:val="008720CD"/>
    <w:rsid w:val="008738FB"/>
    <w:rsid w:val="00875F0B"/>
    <w:rsid w:val="00876876"/>
    <w:rsid w:val="00880798"/>
    <w:rsid w:val="008811E7"/>
    <w:rsid w:val="00881AC8"/>
    <w:rsid w:val="00882234"/>
    <w:rsid w:val="0088280B"/>
    <w:rsid w:val="0088398C"/>
    <w:rsid w:val="008857A5"/>
    <w:rsid w:val="008877D2"/>
    <w:rsid w:val="0088796C"/>
    <w:rsid w:val="00890012"/>
    <w:rsid w:val="008903CA"/>
    <w:rsid w:val="00890FAE"/>
    <w:rsid w:val="00891677"/>
    <w:rsid w:val="00892728"/>
    <w:rsid w:val="00893462"/>
    <w:rsid w:val="00893CC7"/>
    <w:rsid w:val="008942E0"/>
    <w:rsid w:val="00895C45"/>
    <w:rsid w:val="00896588"/>
    <w:rsid w:val="008971AE"/>
    <w:rsid w:val="008A08AF"/>
    <w:rsid w:val="008A097D"/>
    <w:rsid w:val="008A0DA0"/>
    <w:rsid w:val="008A0FA8"/>
    <w:rsid w:val="008A1012"/>
    <w:rsid w:val="008A151E"/>
    <w:rsid w:val="008A2E2A"/>
    <w:rsid w:val="008A2FF3"/>
    <w:rsid w:val="008A31D5"/>
    <w:rsid w:val="008A3575"/>
    <w:rsid w:val="008A3FBF"/>
    <w:rsid w:val="008A4097"/>
    <w:rsid w:val="008A426A"/>
    <w:rsid w:val="008A466D"/>
    <w:rsid w:val="008A6589"/>
    <w:rsid w:val="008A77DC"/>
    <w:rsid w:val="008B1885"/>
    <w:rsid w:val="008B1C42"/>
    <w:rsid w:val="008B35AD"/>
    <w:rsid w:val="008B50A5"/>
    <w:rsid w:val="008B6CE8"/>
    <w:rsid w:val="008B7097"/>
    <w:rsid w:val="008B7AEE"/>
    <w:rsid w:val="008C1230"/>
    <w:rsid w:val="008C15A9"/>
    <w:rsid w:val="008C17D6"/>
    <w:rsid w:val="008C3184"/>
    <w:rsid w:val="008C3A31"/>
    <w:rsid w:val="008C41F1"/>
    <w:rsid w:val="008C46BC"/>
    <w:rsid w:val="008C472B"/>
    <w:rsid w:val="008C47D5"/>
    <w:rsid w:val="008C59A9"/>
    <w:rsid w:val="008C73EC"/>
    <w:rsid w:val="008D0625"/>
    <w:rsid w:val="008D0ABC"/>
    <w:rsid w:val="008D0B6A"/>
    <w:rsid w:val="008D0B6E"/>
    <w:rsid w:val="008D13F3"/>
    <w:rsid w:val="008D1C89"/>
    <w:rsid w:val="008D1E7A"/>
    <w:rsid w:val="008D24D0"/>
    <w:rsid w:val="008D287B"/>
    <w:rsid w:val="008D28AF"/>
    <w:rsid w:val="008D2CA8"/>
    <w:rsid w:val="008D41A1"/>
    <w:rsid w:val="008D45D8"/>
    <w:rsid w:val="008D46C4"/>
    <w:rsid w:val="008D487C"/>
    <w:rsid w:val="008D4DF2"/>
    <w:rsid w:val="008D55DC"/>
    <w:rsid w:val="008D62FD"/>
    <w:rsid w:val="008D7044"/>
    <w:rsid w:val="008D7AB8"/>
    <w:rsid w:val="008D7C33"/>
    <w:rsid w:val="008E035A"/>
    <w:rsid w:val="008E1477"/>
    <w:rsid w:val="008E1A41"/>
    <w:rsid w:val="008E254D"/>
    <w:rsid w:val="008E48D7"/>
    <w:rsid w:val="008E4F95"/>
    <w:rsid w:val="008E56CC"/>
    <w:rsid w:val="008E5A19"/>
    <w:rsid w:val="008E6C02"/>
    <w:rsid w:val="008E7621"/>
    <w:rsid w:val="008E78D3"/>
    <w:rsid w:val="008E7B07"/>
    <w:rsid w:val="008F022A"/>
    <w:rsid w:val="008F05A4"/>
    <w:rsid w:val="008F1690"/>
    <w:rsid w:val="008F1CC8"/>
    <w:rsid w:val="008F2AF3"/>
    <w:rsid w:val="008F2CAC"/>
    <w:rsid w:val="008F2D69"/>
    <w:rsid w:val="008F340E"/>
    <w:rsid w:val="008F3D5F"/>
    <w:rsid w:val="008F505A"/>
    <w:rsid w:val="008F518C"/>
    <w:rsid w:val="008F60DB"/>
    <w:rsid w:val="008F6768"/>
    <w:rsid w:val="008F731B"/>
    <w:rsid w:val="008F7CEE"/>
    <w:rsid w:val="009003B1"/>
    <w:rsid w:val="0090042C"/>
    <w:rsid w:val="00900FA3"/>
    <w:rsid w:val="009016CA"/>
    <w:rsid w:val="00902EA8"/>
    <w:rsid w:val="0090398D"/>
    <w:rsid w:val="00903D9F"/>
    <w:rsid w:val="00903E41"/>
    <w:rsid w:val="00903FEF"/>
    <w:rsid w:val="009048AD"/>
    <w:rsid w:val="00905BA6"/>
    <w:rsid w:val="009101E1"/>
    <w:rsid w:val="00910C59"/>
    <w:rsid w:val="00910C6D"/>
    <w:rsid w:val="00910FDC"/>
    <w:rsid w:val="009119D5"/>
    <w:rsid w:val="00913215"/>
    <w:rsid w:val="009148C7"/>
    <w:rsid w:val="00914AB6"/>
    <w:rsid w:val="00915C6E"/>
    <w:rsid w:val="00915DAD"/>
    <w:rsid w:val="00916248"/>
    <w:rsid w:val="009205F1"/>
    <w:rsid w:val="00920697"/>
    <w:rsid w:val="00921932"/>
    <w:rsid w:val="00921C75"/>
    <w:rsid w:val="00921FA1"/>
    <w:rsid w:val="009225AB"/>
    <w:rsid w:val="00922F9F"/>
    <w:rsid w:val="00923055"/>
    <w:rsid w:val="00923A01"/>
    <w:rsid w:val="00923B97"/>
    <w:rsid w:val="00924746"/>
    <w:rsid w:val="00924B48"/>
    <w:rsid w:val="00924EFC"/>
    <w:rsid w:val="00925041"/>
    <w:rsid w:val="00925722"/>
    <w:rsid w:val="00925743"/>
    <w:rsid w:val="00926545"/>
    <w:rsid w:val="0092676C"/>
    <w:rsid w:val="009267D9"/>
    <w:rsid w:val="00926BAC"/>
    <w:rsid w:val="0092728A"/>
    <w:rsid w:val="00927372"/>
    <w:rsid w:val="00927E8F"/>
    <w:rsid w:val="009301B3"/>
    <w:rsid w:val="009305A6"/>
    <w:rsid w:val="00930B7D"/>
    <w:rsid w:val="00930C6C"/>
    <w:rsid w:val="00931391"/>
    <w:rsid w:val="00931F95"/>
    <w:rsid w:val="00931FFA"/>
    <w:rsid w:val="0093577E"/>
    <w:rsid w:val="00935EF6"/>
    <w:rsid w:val="00936204"/>
    <w:rsid w:val="009376FD"/>
    <w:rsid w:val="00937BBB"/>
    <w:rsid w:val="00937DC0"/>
    <w:rsid w:val="00937F8D"/>
    <w:rsid w:val="00940603"/>
    <w:rsid w:val="0094074F"/>
    <w:rsid w:val="00942393"/>
    <w:rsid w:val="009442B6"/>
    <w:rsid w:val="009442C4"/>
    <w:rsid w:val="009448BA"/>
    <w:rsid w:val="009448DF"/>
    <w:rsid w:val="009456AD"/>
    <w:rsid w:val="009462F7"/>
    <w:rsid w:val="00946BE7"/>
    <w:rsid w:val="00946D68"/>
    <w:rsid w:val="00947B92"/>
    <w:rsid w:val="00947DEC"/>
    <w:rsid w:val="009503E4"/>
    <w:rsid w:val="009504ED"/>
    <w:rsid w:val="0095191A"/>
    <w:rsid w:val="00952181"/>
    <w:rsid w:val="00952BE6"/>
    <w:rsid w:val="00955054"/>
    <w:rsid w:val="0095590D"/>
    <w:rsid w:val="00955D2A"/>
    <w:rsid w:val="00955D32"/>
    <w:rsid w:val="00956CB5"/>
    <w:rsid w:val="00957327"/>
    <w:rsid w:val="009608D5"/>
    <w:rsid w:val="00960E13"/>
    <w:rsid w:val="009612C2"/>
    <w:rsid w:val="0096277C"/>
    <w:rsid w:val="00962802"/>
    <w:rsid w:val="00962AFE"/>
    <w:rsid w:val="0096310F"/>
    <w:rsid w:val="00963209"/>
    <w:rsid w:val="009641EA"/>
    <w:rsid w:val="009649B1"/>
    <w:rsid w:val="00964B98"/>
    <w:rsid w:val="00964B99"/>
    <w:rsid w:val="00965577"/>
    <w:rsid w:val="00965676"/>
    <w:rsid w:val="00965B1A"/>
    <w:rsid w:val="0096603B"/>
    <w:rsid w:val="0096652D"/>
    <w:rsid w:val="00966667"/>
    <w:rsid w:val="00966726"/>
    <w:rsid w:val="00966877"/>
    <w:rsid w:val="00967F1F"/>
    <w:rsid w:val="00970276"/>
    <w:rsid w:val="0097071B"/>
    <w:rsid w:val="00971FAC"/>
    <w:rsid w:val="00972107"/>
    <w:rsid w:val="00972CE4"/>
    <w:rsid w:val="00972DC7"/>
    <w:rsid w:val="00972ED5"/>
    <w:rsid w:val="009732AF"/>
    <w:rsid w:val="009735F3"/>
    <w:rsid w:val="00973E57"/>
    <w:rsid w:val="009744E6"/>
    <w:rsid w:val="00974944"/>
    <w:rsid w:val="00975845"/>
    <w:rsid w:val="0097622A"/>
    <w:rsid w:val="009763CF"/>
    <w:rsid w:val="009778DE"/>
    <w:rsid w:val="00977D1D"/>
    <w:rsid w:val="00980585"/>
    <w:rsid w:val="00980ACB"/>
    <w:rsid w:val="009816BE"/>
    <w:rsid w:val="00981A9B"/>
    <w:rsid w:val="00982EBC"/>
    <w:rsid w:val="009831F0"/>
    <w:rsid w:val="00983E14"/>
    <w:rsid w:val="00984C71"/>
    <w:rsid w:val="00984E74"/>
    <w:rsid w:val="00985968"/>
    <w:rsid w:val="00986307"/>
    <w:rsid w:val="0098747E"/>
    <w:rsid w:val="0098769D"/>
    <w:rsid w:val="00987812"/>
    <w:rsid w:val="00987EA5"/>
    <w:rsid w:val="00990C7C"/>
    <w:rsid w:val="00991211"/>
    <w:rsid w:val="0099167D"/>
    <w:rsid w:val="00991E1A"/>
    <w:rsid w:val="009928FA"/>
    <w:rsid w:val="00993208"/>
    <w:rsid w:val="00993285"/>
    <w:rsid w:val="009934B3"/>
    <w:rsid w:val="00993775"/>
    <w:rsid w:val="00994545"/>
    <w:rsid w:val="0099472D"/>
    <w:rsid w:val="0099617B"/>
    <w:rsid w:val="00996246"/>
    <w:rsid w:val="0099683E"/>
    <w:rsid w:val="009969FB"/>
    <w:rsid w:val="009A07F5"/>
    <w:rsid w:val="009A13CB"/>
    <w:rsid w:val="009A209F"/>
    <w:rsid w:val="009A220F"/>
    <w:rsid w:val="009A2E6F"/>
    <w:rsid w:val="009A3371"/>
    <w:rsid w:val="009A3385"/>
    <w:rsid w:val="009A46D0"/>
    <w:rsid w:val="009A49C5"/>
    <w:rsid w:val="009A4E1F"/>
    <w:rsid w:val="009A5505"/>
    <w:rsid w:val="009A6A83"/>
    <w:rsid w:val="009A6BFA"/>
    <w:rsid w:val="009A7470"/>
    <w:rsid w:val="009B0326"/>
    <w:rsid w:val="009B06F2"/>
    <w:rsid w:val="009B0AF7"/>
    <w:rsid w:val="009B0C38"/>
    <w:rsid w:val="009B24FA"/>
    <w:rsid w:val="009B2C7D"/>
    <w:rsid w:val="009B309C"/>
    <w:rsid w:val="009B391F"/>
    <w:rsid w:val="009B3BC6"/>
    <w:rsid w:val="009B45B6"/>
    <w:rsid w:val="009B56C5"/>
    <w:rsid w:val="009B5A9F"/>
    <w:rsid w:val="009B72B0"/>
    <w:rsid w:val="009B77C0"/>
    <w:rsid w:val="009C182F"/>
    <w:rsid w:val="009C21E6"/>
    <w:rsid w:val="009C22A0"/>
    <w:rsid w:val="009C2353"/>
    <w:rsid w:val="009C3D32"/>
    <w:rsid w:val="009C5378"/>
    <w:rsid w:val="009C5FD6"/>
    <w:rsid w:val="009C6115"/>
    <w:rsid w:val="009C6BAB"/>
    <w:rsid w:val="009C6E43"/>
    <w:rsid w:val="009C7757"/>
    <w:rsid w:val="009D0A01"/>
    <w:rsid w:val="009D0D8A"/>
    <w:rsid w:val="009D33BD"/>
    <w:rsid w:val="009D5260"/>
    <w:rsid w:val="009D5578"/>
    <w:rsid w:val="009D6ACF"/>
    <w:rsid w:val="009D762D"/>
    <w:rsid w:val="009E0BA4"/>
    <w:rsid w:val="009E0C15"/>
    <w:rsid w:val="009E12B2"/>
    <w:rsid w:val="009E147C"/>
    <w:rsid w:val="009E18B6"/>
    <w:rsid w:val="009E191E"/>
    <w:rsid w:val="009E2396"/>
    <w:rsid w:val="009E2E64"/>
    <w:rsid w:val="009E2F66"/>
    <w:rsid w:val="009E3EDA"/>
    <w:rsid w:val="009E5599"/>
    <w:rsid w:val="009E59B0"/>
    <w:rsid w:val="009E6ADB"/>
    <w:rsid w:val="009E7008"/>
    <w:rsid w:val="009E70CF"/>
    <w:rsid w:val="009E763C"/>
    <w:rsid w:val="009E7D17"/>
    <w:rsid w:val="009F0B51"/>
    <w:rsid w:val="009F1FD4"/>
    <w:rsid w:val="009F2AA7"/>
    <w:rsid w:val="009F2B21"/>
    <w:rsid w:val="009F3B04"/>
    <w:rsid w:val="009F4296"/>
    <w:rsid w:val="009F4424"/>
    <w:rsid w:val="009F4457"/>
    <w:rsid w:val="009F474F"/>
    <w:rsid w:val="009F59D1"/>
    <w:rsid w:val="009F5C96"/>
    <w:rsid w:val="009F5C9A"/>
    <w:rsid w:val="009F6194"/>
    <w:rsid w:val="009F6FF3"/>
    <w:rsid w:val="009F7149"/>
    <w:rsid w:val="009F7DE8"/>
    <w:rsid w:val="009F7F02"/>
    <w:rsid w:val="00A00583"/>
    <w:rsid w:val="00A00901"/>
    <w:rsid w:val="00A00947"/>
    <w:rsid w:val="00A00D6A"/>
    <w:rsid w:val="00A00E11"/>
    <w:rsid w:val="00A01B4A"/>
    <w:rsid w:val="00A01F78"/>
    <w:rsid w:val="00A023E4"/>
    <w:rsid w:val="00A0262F"/>
    <w:rsid w:val="00A02C83"/>
    <w:rsid w:val="00A042BF"/>
    <w:rsid w:val="00A05042"/>
    <w:rsid w:val="00A057C3"/>
    <w:rsid w:val="00A067B6"/>
    <w:rsid w:val="00A067B9"/>
    <w:rsid w:val="00A07551"/>
    <w:rsid w:val="00A07C44"/>
    <w:rsid w:val="00A10383"/>
    <w:rsid w:val="00A10546"/>
    <w:rsid w:val="00A10A6D"/>
    <w:rsid w:val="00A10AC2"/>
    <w:rsid w:val="00A10B1A"/>
    <w:rsid w:val="00A12111"/>
    <w:rsid w:val="00A12134"/>
    <w:rsid w:val="00A12B74"/>
    <w:rsid w:val="00A14C5A"/>
    <w:rsid w:val="00A15A47"/>
    <w:rsid w:val="00A15F53"/>
    <w:rsid w:val="00A20445"/>
    <w:rsid w:val="00A20EC5"/>
    <w:rsid w:val="00A21B72"/>
    <w:rsid w:val="00A22594"/>
    <w:rsid w:val="00A22749"/>
    <w:rsid w:val="00A232AF"/>
    <w:rsid w:val="00A235E1"/>
    <w:rsid w:val="00A23812"/>
    <w:rsid w:val="00A2428A"/>
    <w:rsid w:val="00A243B6"/>
    <w:rsid w:val="00A2730E"/>
    <w:rsid w:val="00A27458"/>
    <w:rsid w:val="00A27871"/>
    <w:rsid w:val="00A30091"/>
    <w:rsid w:val="00A30D4C"/>
    <w:rsid w:val="00A3154F"/>
    <w:rsid w:val="00A318F2"/>
    <w:rsid w:val="00A31A89"/>
    <w:rsid w:val="00A31B60"/>
    <w:rsid w:val="00A31E4F"/>
    <w:rsid w:val="00A324E5"/>
    <w:rsid w:val="00A327B4"/>
    <w:rsid w:val="00A3337B"/>
    <w:rsid w:val="00A35189"/>
    <w:rsid w:val="00A3587F"/>
    <w:rsid w:val="00A368AF"/>
    <w:rsid w:val="00A36B4D"/>
    <w:rsid w:val="00A373DA"/>
    <w:rsid w:val="00A40F7D"/>
    <w:rsid w:val="00A419F7"/>
    <w:rsid w:val="00A426BC"/>
    <w:rsid w:val="00A42805"/>
    <w:rsid w:val="00A42C0A"/>
    <w:rsid w:val="00A432E2"/>
    <w:rsid w:val="00A4330F"/>
    <w:rsid w:val="00A43D71"/>
    <w:rsid w:val="00A44873"/>
    <w:rsid w:val="00A449C8"/>
    <w:rsid w:val="00A473DD"/>
    <w:rsid w:val="00A5007B"/>
    <w:rsid w:val="00A5017C"/>
    <w:rsid w:val="00A50933"/>
    <w:rsid w:val="00A51102"/>
    <w:rsid w:val="00A51DA7"/>
    <w:rsid w:val="00A5260B"/>
    <w:rsid w:val="00A53E19"/>
    <w:rsid w:val="00A54A3E"/>
    <w:rsid w:val="00A54FD7"/>
    <w:rsid w:val="00A55F11"/>
    <w:rsid w:val="00A570AA"/>
    <w:rsid w:val="00A5796D"/>
    <w:rsid w:val="00A60B28"/>
    <w:rsid w:val="00A60C85"/>
    <w:rsid w:val="00A615D4"/>
    <w:rsid w:val="00A61AA3"/>
    <w:rsid w:val="00A61C64"/>
    <w:rsid w:val="00A61CF5"/>
    <w:rsid w:val="00A624DD"/>
    <w:rsid w:val="00A63384"/>
    <w:rsid w:val="00A6367D"/>
    <w:rsid w:val="00A63EFC"/>
    <w:rsid w:val="00A645B4"/>
    <w:rsid w:val="00A64C7F"/>
    <w:rsid w:val="00A6533D"/>
    <w:rsid w:val="00A65E32"/>
    <w:rsid w:val="00A65FD9"/>
    <w:rsid w:val="00A666FB"/>
    <w:rsid w:val="00A67519"/>
    <w:rsid w:val="00A704E6"/>
    <w:rsid w:val="00A72134"/>
    <w:rsid w:val="00A7247F"/>
    <w:rsid w:val="00A72B07"/>
    <w:rsid w:val="00A73146"/>
    <w:rsid w:val="00A733FC"/>
    <w:rsid w:val="00A73992"/>
    <w:rsid w:val="00A74A9C"/>
    <w:rsid w:val="00A74BB3"/>
    <w:rsid w:val="00A766BB"/>
    <w:rsid w:val="00A76F5E"/>
    <w:rsid w:val="00A77D92"/>
    <w:rsid w:val="00A80DE0"/>
    <w:rsid w:val="00A82FE9"/>
    <w:rsid w:val="00A83D3B"/>
    <w:rsid w:val="00A841F7"/>
    <w:rsid w:val="00A84D18"/>
    <w:rsid w:val="00A853C0"/>
    <w:rsid w:val="00A85E0F"/>
    <w:rsid w:val="00A862C2"/>
    <w:rsid w:val="00A864AA"/>
    <w:rsid w:val="00A86D79"/>
    <w:rsid w:val="00A87255"/>
    <w:rsid w:val="00A90C73"/>
    <w:rsid w:val="00A916BF"/>
    <w:rsid w:val="00A9342C"/>
    <w:rsid w:val="00A9478E"/>
    <w:rsid w:val="00A9738A"/>
    <w:rsid w:val="00AA0410"/>
    <w:rsid w:val="00AA04EC"/>
    <w:rsid w:val="00AA0C23"/>
    <w:rsid w:val="00AA1FDB"/>
    <w:rsid w:val="00AA213B"/>
    <w:rsid w:val="00AA2E9E"/>
    <w:rsid w:val="00AA5308"/>
    <w:rsid w:val="00AA5EFB"/>
    <w:rsid w:val="00AA62D5"/>
    <w:rsid w:val="00AA6A37"/>
    <w:rsid w:val="00AA71E4"/>
    <w:rsid w:val="00AB0197"/>
    <w:rsid w:val="00AB0EA0"/>
    <w:rsid w:val="00AB1526"/>
    <w:rsid w:val="00AB186A"/>
    <w:rsid w:val="00AB1BF2"/>
    <w:rsid w:val="00AB265E"/>
    <w:rsid w:val="00AB333F"/>
    <w:rsid w:val="00AB369C"/>
    <w:rsid w:val="00AB5D2D"/>
    <w:rsid w:val="00AB5DC3"/>
    <w:rsid w:val="00AB731A"/>
    <w:rsid w:val="00AB7378"/>
    <w:rsid w:val="00AB79F8"/>
    <w:rsid w:val="00AC07E6"/>
    <w:rsid w:val="00AC0D60"/>
    <w:rsid w:val="00AC0E7E"/>
    <w:rsid w:val="00AC11A2"/>
    <w:rsid w:val="00AC1A90"/>
    <w:rsid w:val="00AC2855"/>
    <w:rsid w:val="00AC34B6"/>
    <w:rsid w:val="00AC3AB7"/>
    <w:rsid w:val="00AC41DD"/>
    <w:rsid w:val="00AC4279"/>
    <w:rsid w:val="00AC510C"/>
    <w:rsid w:val="00AC5309"/>
    <w:rsid w:val="00AC6D66"/>
    <w:rsid w:val="00AC6E93"/>
    <w:rsid w:val="00AC6ED2"/>
    <w:rsid w:val="00AC7698"/>
    <w:rsid w:val="00AD00C4"/>
    <w:rsid w:val="00AD0352"/>
    <w:rsid w:val="00AD070A"/>
    <w:rsid w:val="00AD11B9"/>
    <w:rsid w:val="00AD1612"/>
    <w:rsid w:val="00AD1799"/>
    <w:rsid w:val="00AD1F07"/>
    <w:rsid w:val="00AD2A45"/>
    <w:rsid w:val="00AD42EB"/>
    <w:rsid w:val="00AD5318"/>
    <w:rsid w:val="00AD5518"/>
    <w:rsid w:val="00AD6503"/>
    <w:rsid w:val="00AD6B45"/>
    <w:rsid w:val="00AD7AC4"/>
    <w:rsid w:val="00AE0344"/>
    <w:rsid w:val="00AE0451"/>
    <w:rsid w:val="00AE0C12"/>
    <w:rsid w:val="00AE107D"/>
    <w:rsid w:val="00AE4A72"/>
    <w:rsid w:val="00AE4EF3"/>
    <w:rsid w:val="00AE56CF"/>
    <w:rsid w:val="00AE6505"/>
    <w:rsid w:val="00AE65B2"/>
    <w:rsid w:val="00AF25FF"/>
    <w:rsid w:val="00AF3671"/>
    <w:rsid w:val="00AF4768"/>
    <w:rsid w:val="00AF5920"/>
    <w:rsid w:val="00AF6E33"/>
    <w:rsid w:val="00B00E26"/>
    <w:rsid w:val="00B00F23"/>
    <w:rsid w:val="00B0115A"/>
    <w:rsid w:val="00B020CB"/>
    <w:rsid w:val="00B02115"/>
    <w:rsid w:val="00B026E6"/>
    <w:rsid w:val="00B0525B"/>
    <w:rsid w:val="00B06396"/>
    <w:rsid w:val="00B063B8"/>
    <w:rsid w:val="00B06E06"/>
    <w:rsid w:val="00B07047"/>
    <w:rsid w:val="00B071A4"/>
    <w:rsid w:val="00B07A22"/>
    <w:rsid w:val="00B07DFF"/>
    <w:rsid w:val="00B11549"/>
    <w:rsid w:val="00B117DD"/>
    <w:rsid w:val="00B125BD"/>
    <w:rsid w:val="00B129B2"/>
    <w:rsid w:val="00B12DCF"/>
    <w:rsid w:val="00B13F6B"/>
    <w:rsid w:val="00B14962"/>
    <w:rsid w:val="00B14D2A"/>
    <w:rsid w:val="00B154D6"/>
    <w:rsid w:val="00B167E3"/>
    <w:rsid w:val="00B174B8"/>
    <w:rsid w:val="00B17937"/>
    <w:rsid w:val="00B17F20"/>
    <w:rsid w:val="00B20D99"/>
    <w:rsid w:val="00B217F1"/>
    <w:rsid w:val="00B22471"/>
    <w:rsid w:val="00B234B6"/>
    <w:rsid w:val="00B25B9F"/>
    <w:rsid w:val="00B2668D"/>
    <w:rsid w:val="00B27EA5"/>
    <w:rsid w:val="00B306C3"/>
    <w:rsid w:val="00B3123C"/>
    <w:rsid w:val="00B313BC"/>
    <w:rsid w:val="00B31661"/>
    <w:rsid w:val="00B3262B"/>
    <w:rsid w:val="00B33DF8"/>
    <w:rsid w:val="00B340FE"/>
    <w:rsid w:val="00B3479A"/>
    <w:rsid w:val="00B3544D"/>
    <w:rsid w:val="00B3564A"/>
    <w:rsid w:val="00B358E2"/>
    <w:rsid w:val="00B35BF8"/>
    <w:rsid w:val="00B3612F"/>
    <w:rsid w:val="00B371D2"/>
    <w:rsid w:val="00B401ED"/>
    <w:rsid w:val="00B40858"/>
    <w:rsid w:val="00B40A15"/>
    <w:rsid w:val="00B40E55"/>
    <w:rsid w:val="00B41337"/>
    <w:rsid w:val="00B414FC"/>
    <w:rsid w:val="00B42583"/>
    <w:rsid w:val="00B4303B"/>
    <w:rsid w:val="00B4326E"/>
    <w:rsid w:val="00B43938"/>
    <w:rsid w:val="00B4412B"/>
    <w:rsid w:val="00B4477F"/>
    <w:rsid w:val="00B449E1"/>
    <w:rsid w:val="00B46D66"/>
    <w:rsid w:val="00B46FB4"/>
    <w:rsid w:val="00B508D7"/>
    <w:rsid w:val="00B50D05"/>
    <w:rsid w:val="00B51945"/>
    <w:rsid w:val="00B521D3"/>
    <w:rsid w:val="00B527DA"/>
    <w:rsid w:val="00B5337A"/>
    <w:rsid w:val="00B533B5"/>
    <w:rsid w:val="00B53C05"/>
    <w:rsid w:val="00B55687"/>
    <w:rsid w:val="00B55A7A"/>
    <w:rsid w:val="00B55F8E"/>
    <w:rsid w:val="00B56512"/>
    <w:rsid w:val="00B616F6"/>
    <w:rsid w:val="00B61C12"/>
    <w:rsid w:val="00B6202D"/>
    <w:rsid w:val="00B628B5"/>
    <w:rsid w:val="00B63337"/>
    <w:rsid w:val="00B636EE"/>
    <w:rsid w:val="00B637E0"/>
    <w:rsid w:val="00B63858"/>
    <w:rsid w:val="00B644F6"/>
    <w:rsid w:val="00B64A94"/>
    <w:rsid w:val="00B64D5C"/>
    <w:rsid w:val="00B651E2"/>
    <w:rsid w:val="00B652BB"/>
    <w:rsid w:val="00B67993"/>
    <w:rsid w:val="00B7113F"/>
    <w:rsid w:val="00B7202F"/>
    <w:rsid w:val="00B72444"/>
    <w:rsid w:val="00B75AEC"/>
    <w:rsid w:val="00B766C9"/>
    <w:rsid w:val="00B76CE5"/>
    <w:rsid w:val="00B80153"/>
    <w:rsid w:val="00B801B4"/>
    <w:rsid w:val="00B806CF"/>
    <w:rsid w:val="00B80DB1"/>
    <w:rsid w:val="00B82F18"/>
    <w:rsid w:val="00B839EF"/>
    <w:rsid w:val="00B843A5"/>
    <w:rsid w:val="00B873A0"/>
    <w:rsid w:val="00B90051"/>
    <w:rsid w:val="00B9050E"/>
    <w:rsid w:val="00B914F9"/>
    <w:rsid w:val="00B9159F"/>
    <w:rsid w:val="00B92422"/>
    <w:rsid w:val="00B9274C"/>
    <w:rsid w:val="00B933D7"/>
    <w:rsid w:val="00B94A3D"/>
    <w:rsid w:val="00B94FD5"/>
    <w:rsid w:val="00B960BA"/>
    <w:rsid w:val="00B96429"/>
    <w:rsid w:val="00B974E0"/>
    <w:rsid w:val="00BA022E"/>
    <w:rsid w:val="00BA08FE"/>
    <w:rsid w:val="00BA0F8F"/>
    <w:rsid w:val="00BA4CD1"/>
    <w:rsid w:val="00BA5894"/>
    <w:rsid w:val="00BA58A1"/>
    <w:rsid w:val="00BA5E10"/>
    <w:rsid w:val="00BA675F"/>
    <w:rsid w:val="00BA6DFB"/>
    <w:rsid w:val="00BA7632"/>
    <w:rsid w:val="00BB1427"/>
    <w:rsid w:val="00BB1D32"/>
    <w:rsid w:val="00BB2276"/>
    <w:rsid w:val="00BB48DE"/>
    <w:rsid w:val="00BB5009"/>
    <w:rsid w:val="00BB59E1"/>
    <w:rsid w:val="00BB62C4"/>
    <w:rsid w:val="00BB6863"/>
    <w:rsid w:val="00BB6D5D"/>
    <w:rsid w:val="00BB781D"/>
    <w:rsid w:val="00BB79C8"/>
    <w:rsid w:val="00BC020C"/>
    <w:rsid w:val="00BC05AD"/>
    <w:rsid w:val="00BC06D0"/>
    <w:rsid w:val="00BC089E"/>
    <w:rsid w:val="00BC0B59"/>
    <w:rsid w:val="00BC0E1A"/>
    <w:rsid w:val="00BC1730"/>
    <w:rsid w:val="00BC1C11"/>
    <w:rsid w:val="00BC2C9B"/>
    <w:rsid w:val="00BC5587"/>
    <w:rsid w:val="00BC6829"/>
    <w:rsid w:val="00BC6BF8"/>
    <w:rsid w:val="00BC7302"/>
    <w:rsid w:val="00BC7390"/>
    <w:rsid w:val="00BD0832"/>
    <w:rsid w:val="00BD0E38"/>
    <w:rsid w:val="00BD0FBD"/>
    <w:rsid w:val="00BD1E0C"/>
    <w:rsid w:val="00BD270E"/>
    <w:rsid w:val="00BD2F22"/>
    <w:rsid w:val="00BD3002"/>
    <w:rsid w:val="00BD3128"/>
    <w:rsid w:val="00BD3331"/>
    <w:rsid w:val="00BD6EC8"/>
    <w:rsid w:val="00BD79CC"/>
    <w:rsid w:val="00BE1129"/>
    <w:rsid w:val="00BE1478"/>
    <w:rsid w:val="00BE27A5"/>
    <w:rsid w:val="00BE2A5B"/>
    <w:rsid w:val="00BE4DF9"/>
    <w:rsid w:val="00BE5226"/>
    <w:rsid w:val="00BE55B9"/>
    <w:rsid w:val="00BE5FB0"/>
    <w:rsid w:val="00BE61E1"/>
    <w:rsid w:val="00BE6A1F"/>
    <w:rsid w:val="00BE739C"/>
    <w:rsid w:val="00BE7C55"/>
    <w:rsid w:val="00BE7F32"/>
    <w:rsid w:val="00BF1364"/>
    <w:rsid w:val="00BF13CB"/>
    <w:rsid w:val="00BF24A1"/>
    <w:rsid w:val="00BF3173"/>
    <w:rsid w:val="00BF3928"/>
    <w:rsid w:val="00BF3CFD"/>
    <w:rsid w:val="00BF3ED4"/>
    <w:rsid w:val="00BF464B"/>
    <w:rsid w:val="00BF6F21"/>
    <w:rsid w:val="00BF7B67"/>
    <w:rsid w:val="00C00122"/>
    <w:rsid w:val="00C00DA8"/>
    <w:rsid w:val="00C00FDF"/>
    <w:rsid w:val="00C014F5"/>
    <w:rsid w:val="00C02683"/>
    <w:rsid w:val="00C027E6"/>
    <w:rsid w:val="00C0326C"/>
    <w:rsid w:val="00C0479E"/>
    <w:rsid w:val="00C05D51"/>
    <w:rsid w:val="00C05FFD"/>
    <w:rsid w:val="00C0797D"/>
    <w:rsid w:val="00C07AC3"/>
    <w:rsid w:val="00C07F39"/>
    <w:rsid w:val="00C10053"/>
    <w:rsid w:val="00C10981"/>
    <w:rsid w:val="00C1175C"/>
    <w:rsid w:val="00C12CC1"/>
    <w:rsid w:val="00C13673"/>
    <w:rsid w:val="00C1396D"/>
    <w:rsid w:val="00C13F4F"/>
    <w:rsid w:val="00C1430F"/>
    <w:rsid w:val="00C149E6"/>
    <w:rsid w:val="00C15923"/>
    <w:rsid w:val="00C159CC"/>
    <w:rsid w:val="00C15EA3"/>
    <w:rsid w:val="00C16139"/>
    <w:rsid w:val="00C17383"/>
    <w:rsid w:val="00C21E23"/>
    <w:rsid w:val="00C22D5D"/>
    <w:rsid w:val="00C242F5"/>
    <w:rsid w:val="00C243B2"/>
    <w:rsid w:val="00C245B0"/>
    <w:rsid w:val="00C24CC3"/>
    <w:rsid w:val="00C24D6C"/>
    <w:rsid w:val="00C259FD"/>
    <w:rsid w:val="00C25CF0"/>
    <w:rsid w:val="00C25F3F"/>
    <w:rsid w:val="00C26145"/>
    <w:rsid w:val="00C26248"/>
    <w:rsid w:val="00C268A1"/>
    <w:rsid w:val="00C269F3"/>
    <w:rsid w:val="00C27005"/>
    <w:rsid w:val="00C271A2"/>
    <w:rsid w:val="00C27F87"/>
    <w:rsid w:val="00C31A82"/>
    <w:rsid w:val="00C32179"/>
    <w:rsid w:val="00C333A5"/>
    <w:rsid w:val="00C3512E"/>
    <w:rsid w:val="00C358C0"/>
    <w:rsid w:val="00C36841"/>
    <w:rsid w:val="00C4090B"/>
    <w:rsid w:val="00C411E7"/>
    <w:rsid w:val="00C439A8"/>
    <w:rsid w:val="00C44119"/>
    <w:rsid w:val="00C4427A"/>
    <w:rsid w:val="00C44FBA"/>
    <w:rsid w:val="00C456AF"/>
    <w:rsid w:val="00C4607B"/>
    <w:rsid w:val="00C47221"/>
    <w:rsid w:val="00C5033C"/>
    <w:rsid w:val="00C51F83"/>
    <w:rsid w:val="00C525E7"/>
    <w:rsid w:val="00C52ECA"/>
    <w:rsid w:val="00C53B6F"/>
    <w:rsid w:val="00C53F3F"/>
    <w:rsid w:val="00C54638"/>
    <w:rsid w:val="00C54833"/>
    <w:rsid w:val="00C54EB7"/>
    <w:rsid w:val="00C55046"/>
    <w:rsid w:val="00C55788"/>
    <w:rsid w:val="00C560B1"/>
    <w:rsid w:val="00C5621A"/>
    <w:rsid w:val="00C574C7"/>
    <w:rsid w:val="00C6327E"/>
    <w:rsid w:val="00C647A5"/>
    <w:rsid w:val="00C64A40"/>
    <w:rsid w:val="00C6615F"/>
    <w:rsid w:val="00C709C4"/>
    <w:rsid w:val="00C71866"/>
    <w:rsid w:val="00C71913"/>
    <w:rsid w:val="00C71D52"/>
    <w:rsid w:val="00C7206F"/>
    <w:rsid w:val="00C7254D"/>
    <w:rsid w:val="00C725B9"/>
    <w:rsid w:val="00C737FC"/>
    <w:rsid w:val="00C74E90"/>
    <w:rsid w:val="00C769E5"/>
    <w:rsid w:val="00C76CA7"/>
    <w:rsid w:val="00C77B39"/>
    <w:rsid w:val="00C806D4"/>
    <w:rsid w:val="00C80FA9"/>
    <w:rsid w:val="00C81B46"/>
    <w:rsid w:val="00C81DAB"/>
    <w:rsid w:val="00C82864"/>
    <w:rsid w:val="00C83396"/>
    <w:rsid w:val="00C85623"/>
    <w:rsid w:val="00C85B4C"/>
    <w:rsid w:val="00C86479"/>
    <w:rsid w:val="00C87658"/>
    <w:rsid w:val="00C914EA"/>
    <w:rsid w:val="00C91553"/>
    <w:rsid w:val="00C92F49"/>
    <w:rsid w:val="00C936C4"/>
    <w:rsid w:val="00C94895"/>
    <w:rsid w:val="00C9521D"/>
    <w:rsid w:val="00C9546E"/>
    <w:rsid w:val="00C957B0"/>
    <w:rsid w:val="00C95A8C"/>
    <w:rsid w:val="00C95B71"/>
    <w:rsid w:val="00C95C9F"/>
    <w:rsid w:val="00C961D8"/>
    <w:rsid w:val="00CA00F4"/>
    <w:rsid w:val="00CA0762"/>
    <w:rsid w:val="00CA143E"/>
    <w:rsid w:val="00CA2A48"/>
    <w:rsid w:val="00CA33BF"/>
    <w:rsid w:val="00CA357A"/>
    <w:rsid w:val="00CA3A9F"/>
    <w:rsid w:val="00CA3B3B"/>
    <w:rsid w:val="00CA5370"/>
    <w:rsid w:val="00CA59AF"/>
    <w:rsid w:val="00CA6468"/>
    <w:rsid w:val="00CA6FE2"/>
    <w:rsid w:val="00CA6FF2"/>
    <w:rsid w:val="00CB0047"/>
    <w:rsid w:val="00CB049B"/>
    <w:rsid w:val="00CB0B73"/>
    <w:rsid w:val="00CB0BFD"/>
    <w:rsid w:val="00CB14B2"/>
    <w:rsid w:val="00CB21F4"/>
    <w:rsid w:val="00CB5601"/>
    <w:rsid w:val="00CB7302"/>
    <w:rsid w:val="00CB77EF"/>
    <w:rsid w:val="00CC09CB"/>
    <w:rsid w:val="00CC18D2"/>
    <w:rsid w:val="00CC1F8B"/>
    <w:rsid w:val="00CC2D6A"/>
    <w:rsid w:val="00CC336A"/>
    <w:rsid w:val="00CC3FD4"/>
    <w:rsid w:val="00CC582A"/>
    <w:rsid w:val="00CC79A9"/>
    <w:rsid w:val="00CD0753"/>
    <w:rsid w:val="00CD156F"/>
    <w:rsid w:val="00CD25C2"/>
    <w:rsid w:val="00CD2961"/>
    <w:rsid w:val="00CD2A5A"/>
    <w:rsid w:val="00CD3C7C"/>
    <w:rsid w:val="00CD44A8"/>
    <w:rsid w:val="00CD5093"/>
    <w:rsid w:val="00CD62A7"/>
    <w:rsid w:val="00CE23BF"/>
    <w:rsid w:val="00CE291E"/>
    <w:rsid w:val="00CE4D9D"/>
    <w:rsid w:val="00CE4FF4"/>
    <w:rsid w:val="00CE5A90"/>
    <w:rsid w:val="00CE6C9D"/>
    <w:rsid w:val="00CE6EC2"/>
    <w:rsid w:val="00CE784E"/>
    <w:rsid w:val="00CF152E"/>
    <w:rsid w:val="00CF1885"/>
    <w:rsid w:val="00CF345E"/>
    <w:rsid w:val="00CF5314"/>
    <w:rsid w:val="00CF5CA0"/>
    <w:rsid w:val="00CF6BF8"/>
    <w:rsid w:val="00CF6F41"/>
    <w:rsid w:val="00CF739F"/>
    <w:rsid w:val="00CF7809"/>
    <w:rsid w:val="00CF7B30"/>
    <w:rsid w:val="00CF7BD8"/>
    <w:rsid w:val="00D00E80"/>
    <w:rsid w:val="00D01872"/>
    <w:rsid w:val="00D032D8"/>
    <w:rsid w:val="00D046D3"/>
    <w:rsid w:val="00D04CCB"/>
    <w:rsid w:val="00D0562B"/>
    <w:rsid w:val="00D05B25"/>
    <w:rsid w:val="00D05C7E"/>
    <w:rsid w:val="00D06FE1"/>
    <w:rsid w:val="00D071CE"/>
    <w:rsid w:val="00D07FEE"/>
    <w:rsid w:val="00D113B6"/>
    <w:rsid w:val="00D1151B"/>
    <w:rsid w:val="00D12D3C"/>
    <w:rsid w:val="00D12EA4"/>
    <w:rsid w:val="00D13077"/>
    <w:rsid w:val="00D148BF"/>
    <w:rsid w:val="00D15832"/>
    <w:rsid w:val="00D15FD1"/>
    <w:rsid w:val="00D174A7"/>
    <w:rsid w:val="00D179A7"/>
    <w:rsid w:val="00D17B06"/>
    <w:rsid w:val="00D17EBF"/>
    <w:rsid w:val="00D2062C"/>
    <w:rsid w:val="00D21184"/>
    <w:rsid w:val="00D2271B"/>
    <w:rsid w:val="00D22978"/>
    <w:rsid w:val="00D22C61"/>
    <w:rsid w:val="00D22F11"/>
    <w:rsid w:val="00D2374F"/>
    <w:rsid w:val="00D2387B"/>
    <w:rsid w:val="00D23F73"/>
    <w:rsid w:val="00D24244"/>
    <w:rsid w:val="00D2494D"/>
    <w:rsid w:val="00D24CCA"/>
    <w:rsid w:val="00D2759C"/>
    <w:rsid w:val="00D27736"/>
    <w:rsid w:val="00D27B79"/>
    <w:rsid w:val="00D27BAF"/>
    <w:rsid w:val="00D27ED7"/>
    <w:rsid w:val="00D3147E"/>
    <w:rsid w:val="00D317BB"/>
    <w:rsid w:val="00D31B14"/>
    <w:rsid w:val="00D31C20"/>
    <w:rsid w:val="00D31CB1"/>
    <w:rsid w:val="00D32384"/>
    <w:rsid w:val="00D324AD"/>
    <w:rsid w:val="00D32710"/>
    <w:rsid w:val="00D336FF"/>
    <w:rsid w:val="00D341FA"/>
    <w:rsid w:val="00D343EB"/>
    <w:rsid w:val="00D35FDD"/>
    <w:rsid w:val="00D36F7E"/>
    <w:rsid w:val="00D37362"/>
    <w:rsid w:val="00D406C9"/>
    <w:rsid w:val="00D407F1"/>
    <w:rsid w:val="00D42E76"/>
    <w:rsid w:val="00D443F2"/>
    <w:rsid w:val="00D44947"/>
    <w:rsid w:val="00D450C5"/>
    <w:rsid w:val="00D45713"/>
    <w:rsid w:val="00D457EF"/>
    <w:rsid w:val="00D46FB1"/>
    <w:rsid w:val="00D4796C"/>
    <w:rsid w:val="00D501FD"/>
    <w:rsid w:val="00D524B1"/>
    <w:rsid w:val="00D52FC8"/>
    <w:rsid w:val="00D53522"/>
    <w:rsid w:val="00D56385"/>
    <w:rsid w:val="00D56426"/>
    <w:rsid w:val="00D56561"/>
    <w:rsid w:val="00D605CA"/>
    <w:rsid w:val="00D61038"/>
    <w:rsid w:val="00D61AEB"/>
    <w:rsid w:val="00D620A9"/>
    <w:rsid w:val="00D62B69"/>
    <w:rsid w:val="00D636F2"/>
    <w:rsid w:val="00D6380B"/>
    <w:rsid w:val="00D63D80"/>
    <w:rsid w:val="00D63DCB"/>
    <w:rsid w:val="00D64402"/>
    <w:rsid w:val="00D668F6"/>
    <w:rsid w:val="00D66AA8"/>
    <w:rsid w:val="00D66CAB"/>
    <w:rsid w:val="00D7357A"/>
    <w:rsid w:val="00D735D7"/>
    <w:rsid w:val="00D73BC4"/>
    <w:rsid w:val="00D74C37"/>
    <w:rsid w:val="00D76558"/>
    <w:rsid w:val="00D76AA0"/>
    <w:rsid w:val="00D76CF9"/>
    <w:rsid w:val="00D776C4"/>
    <w:rsid w:val="00D7775F"/>
    <w:rsid w:val="00D805A0"/>
    <w:rsid w:val="00D80BB3"/>
    <w:rsid w:val="00D81722"/>
    <w:rsid w:val="00D81CAC"/>
    <w:rsid w:val="00D82D1F"/>
    <w:rsid w:val="00D836CD"/>
    <w:rsid w:val="00D83716"/>
    <w:rsid w:val="00D842E1"/>
    <w:rsid w:val="00D8435E"/>
    <w:rsid w:val="00D86569"/>
    <w:rsid w:val="00D865A4"/>
    <w:rsid w:val="00D865EE"/>
    <w:rsid w:val="00D86AF2"/>
    <w:rsid w:val="00D908FE"/>
    <w:rsid w:val="00D90B44"/>
    <w:rsid w:val="00D90CA4"/>
    <w:rsid w:val="00D9159F"/>
    <w:rsid w:val="00D91E7B"/>
    <w:rsid w:val="00D92506"/>
    <w:rsid w:val="00D92691"/>
    <w:rsid w:val="00D92E80"/>
    <w:rsid w:val="00D93BF1"/>
    <w:rsid w:val="00D93C6E"/>
    <w:rsid w:val="00D93D32"/>
    <w:rsid w:val="00D9576B"/>
    <w:rsid w:val="00D95C97"/>
    <w:rsid w:val="00D96D53"/>
    <w:rsid w:val="00D96FC0"/>
    <w:rsid w:val="00D97583"/>
    <w:rsid w:val="00D978A2"/>
    <w:rsid w:val="00D97A3A"/>
    <w:rsid w:val="00D97A45"/>
    <w:rsid w:val="00D97B95"/>
    <w:rsid w:val="00DA02B8"/>
    <w:rsid w:val="00DA061F"/>
    <w:rsid w:val="00DA08E3"/>
    <w:rsid w:val="00DA1248"/>
    <w:rsid w:val="00DA1A8B"/>
    <w:rsid w:val="00DA3A3B"/>
    <w:rsid w:val="00DA3E9A"/>
    <w:rsid w:val="00DA4962"/>
    <w:rsid w:val="00DA5357"/>
    <w:rsid w:val="00DA5A7A"/>
    <w:rsid w:val="00DA5CFE"/>
    <w:rsid w:val="00DA6A0B"/>
    <w:rsid w:val="00DA7A2D"/>
    <w:rsid w:val="00DA7BCC"/>
    <w:rsid w:val="00DB0948"/>
    <w:rsid w:val="00DB11A5"/>
    <w:rsid w:val="00DB1464"/>
    <w:rsid w:val="00DB1C03"/>
    <w:rsid w:val="00DB2DD4"/>
    <w:rsid w:val="00DB3021"/>
    <w:rsid w:val="00DB38DD"/>
    <w:rsid w:val="00DB4A70"/>
    <w:rsid w:val="00DB4F80"/>
    <w:rsid w:val="00DB65AF"/>
    <w:rsid w:val="00DB6630"/>
    <w:rsid w:val="00DB6AB2"/>
    <w:rsid w:val="00DB6D57"/>
    <w:rsid w:val="00DB7386"/>
    <w:rsid w:val="00DB7980"/>
    <w:rsid w:val="00DB7B53"/>
    <w:rsid w:val="00DC0366"/>
    <w:rsid w:val="00DC0373"/>
    <w:rsid w:val="00DC0BAA"/>
    <w:rsid w:val="00DC0E6C"/>
    <w:rsid w:val="00DC344D"/>
    <w:rsid w:val="00DC3AF0"/>
    <w:rsid w:val="00DC3BC0"/>
    <w:rsid w:val="00DC4368"/>
    <w:rsid w:val="00DC5E25"/>
    <w:rsid w:val="00DC5E3E"/>
    <w:rsid w:val="00DC6319"/>
    <w:rsid w:val="00DC68AA"/>
    <w:rsid w:val="00DC6FB6"/>
    <w:rsid w:val="00DC7344"/>
    <w:rsid w:val="00DC7A61"/>
    <w:rsid w:val="00DD1541"/>
    <w:rsid w:val="00DD248A"/>
    <w:rsid w:val="00DD2573"/>
    <w:rsid w:val="00DD344D"/>
    <w:rsid w:val="00DD3E88"/>
    <w:rsid w:val="00DD4C07"/>
    <w:rsid w:val="00DD51AD"/>
    <w:rsid w:val="00DD5FEA"/>
    <w:rsid w:val="00DD600E"/>
    <w:rsid w:val="00DD7A39"/>
    <w:rsid w:val="00DE1221"/>
    <w:rsid w:val="00DE15FA"/>
    <w:rsid w:val="00DE2137"/>
    <w:rsid w:val="00DE3275"/>
    <w:rsid w:val="00DE3F13"/>
    <w:rsid w:val="00DE3F5F"/>
    <w:rsid w:val="00DE4053"/>
    <w:rsid w:val="00DE5A9F"/>
    <w:rsid w:val="00DE6132"/>
    <w:rsid w:val="00DE695D"/>
    <w:rsid w:val="00DE73A0"/>
    <w:rsid w:val="00DE7C2F"/>
    <w:rsid w:val="00DF031C"/>
    <w:rsid w:val="00DF1465"/>
    <w:rsid w:val="00DF163F"/>
    <w:rsid w:val="00DF2C16"/>
    <w:rsid w:val="00DF3504"/>
    <w:rsid w:val="00DF3C4F"/>
    <w:rsid w:val="00DF4586"/>
    <w:rsid w:val="00DF45AD"/>
    <w:rsid w:val="00DF4BB0"/>
    <w:rsid w:val="00DF59C1"/>
    <w:rsid w:val="00DF5C15"/>
    <w:rsid w:val="00DF6AFA"/>
    <w:rsid w:val="00E007A8"/>
    <w:rsid w:val="00E013C9"/>
    <w:rsid w:val="00E01DAA"/>
    <w:rsid w:val="00E02C8D"/>
    <w:rsid w:val="00E0374F"/>
    <w:rsid w:val="00E03B6C"/>
    <w:rsid w:val="00E047D0"/>
    <w:rsid w:val="00E04E7C"/>
    <w:rsid w:val="00E05D1A"/>
    <w:rsid w:val="00E0650C"/>
    <w:rsid w:val="00E06E38"/>
    <w:rsid w:val="00E06F22"/>
    <w:rsid w:val="00E07FEF"/>
    <w:rsid w:val="00E11B86"/>
    <w:rsid w:val="00E120CF"/>
    <w:rsid w:val="00E12832"/>
    <w:rsid w:val="00E136A6"/>
    <w:rsid w:val="00E13ED0"/>
    <w:rsid w:val="00E142C5"/>
    <w:rsid w:val="00E16294"/>
    <w:rsid w:val="00E163AA"/>
    <w:rsid w:val="00E16628"/>
    <w:rsid w:val="00E1681A"/>
    <w:rsid w:val="00E178D6"/>
    <w:rsid w:val="00E17C30"/>
    <w:rsid w:val="00E17FA5"/>
    <w:rsid w:val="00E20143"/>
    <w:rsid w:val="00E2033E"/>
    <w:rsid w:val="00E20A24"/>
    <w:rsid w:val="00E21155"/>
    <w:rsid w:val="00E21768"/>
    <w:rsid w:val="00E22083"/>
    <w:rsid w:val="00E22B1E"/>
    <w:rsid w:val="00E236AB"/>
    <w:rsid w:val="00E2414B"/>
    <w:rsid w:val="00E24486"/>
    <w:rsid w:val="00E247F2"/>
    <w:rsid w:val="00E2653E"/>
    <w:rsid w:val="00E271E5"/>
    <w:rsid w:val="00E27E3E"/>
    <w:rsid w:val="00E30705"/>
    <w:rsid w:val="00E30FFD"/>
    <w:rsid w:val="00E32435"/>
    <w:rsid w:val="00E33AD2"/>
    <w:rsid w:val="00E33C17"/>
    <w:rsid w:val="00E341BA"/>
    <w:rsid w:val="00E34785"/>
    <w:rsid w:val="00E353FD"/>
    <w:rsid w:val="00E35C4A"/>
    <w:rsid w:val="00E36300"/>
    <w:rsid w:val="00E36439"/>
    <w:rsid w:val="00E37352"/>
    <w:rsid w:val="00E37CEE"/>
    <w:rsid w:val="00E405A6"/>
    <w:rsid w:val="00E42574"/>
    <w:rsid w:val="00E43040"/>
    <w:rsid w:val="00E433D4"/>
    <w:rsid w:val="00E43725"/>
    <w:rsid w:val="00E43C45"/>
    <w:rsid w:val="00E43C4F"/>
    <w:rsid w:val="00E442D0"/>
    <w:rsid w:val="00E446A8"/>
    <w:rsid w:val="00E449B2"/>
    <w:rsid w:val="00E45740"/>
    <w:rsid w:val="00E45994"/>
    <w:rsid w:val="00E45D02"/>
    <w:rsid w:val="00E507B0"/>
    <w:rsid w:val="00E51949"/>
    <w:rsid w:val="00E521A5"/>
    <w:rsid w:val="00E525FE"/>
    <w:rsid w:val="00E53CEA"/>
    <w:rsid w:val="00E53EE3"/>
    <w:rsid w:val="00E5402D"/>
    <w:rsid w:val="00E5470C"/>
    <w:rsid w:val="00E54F57"/>
    <w:rsid w:val="00E551E8"/>
    <w:rsid w:val="00E56410"/>
    <w:rsid w:val="00E5691A"/>
    <w:rsid w:val="00E56F24"/>
    <w:rsid w:val="00E57AAE"/>
    <w:rsid w:val="00E57EA7"/>
    <w:rsid w:val="00E603EC"/>
    <w:rsid w:val="00E6102E"/>
    <w:rsid w:val="00E61384"/>
    <w:rsid w:val="00E61BCD"/>
    <w:rsid w:val="00E6225B"/>
    <w:rsid w:val="00E63401"/>
    <w:rsid w:val="00E63527"/>
    <w:rsid w:val="00E6352D"/>
    <w:rsid w:val="00E63856"/>
    <w:rsid w:val="00E63B27"/>
    <w:rsid w:val="00E64843"/>
    <w:rsid w:val="00E64DBB"/>
    <w:rsid w:val="00E6511A"/>
    <w:rsid w:val="00E65A1B"/>
    <w:rsid w:val="00E65B90"/>
    <w:rsid w:val="00E65E07"/>
    <w:rsid w:val="00E6625F"/>
    <w:rsid w:val="00E673D8"/>
    <w:rsid w:val="00E67657"/>
    <w:rsid w:val="00E67A15"/>
    <w:rsid w:val="00E67A24"/>
    <w:rsid w:val="00E67EFD"/>
    <w:rsid w:val="00E70A68"/>
    <w:rsid w:val="00E71539"/>
    <w:rsid w:val="00E72AF0"/>
    <w:rsid w:val="00E74A18"/>
    <w:rsid w:val="00E75D06"/>
    <w:rsid w:val="00E772FA"/>
    <w:rsid w:val="00E779D0"/>
    <w:rsid w:val="00E80799"/>
    <w:rsid w:val="00E80C79"/>
    <w:rsid w:val="00E80C87"/>
    <w:rsid w:val="00E82139"/>
    <w:rsid w:val="00E8217E"/>
    <w:rsid w:val="00E834FA"/>
    <w:rsid w:val="00E8480D"/>
    <w:rsid w:val="00E85066"/>
    <w:rsid w:val="00E865A5"/>
    <w:rsid w:val="00E870E9"/>
    <w:rsid w:val="00E875F9"/>
    <w:rsid w:val="00E95F13"/>
    <w:rsid w:val="00E96507"/>
    <w:rsid w:val="00E96C08"/>
    <w:rsid w:val="00E96D8B"/>
    <w:rsid w:val="00E96ED1"/>
    <w:rsid w:val="00E97745"/>
    <w:rsid w:val="00EA0913"/>
    <w:rsid w:val="00EA0DFB"/>
    <w:rsid w:val="00EA1607"/>
    <w:rsid w:val="00EA208A"/>
    <w:rsid w:val="00EA22DB"/>
    <w:rsid w:val="00EA3612"/>
    <w:rsid w:val="00EA4331"/>
    <w:rsid w:val="00EA46CF"/>
    <w:rsid w:val="00EA53F6"/>
    <w:rsid w:val="00EA6431"/>
    <w:rsid w:val="00EB1A19"/>
    <w:rsid w:val="00EB1EC1"/>
    <w:rsid w:val="00EB2018"/>
    <w:rsid w:val="00EB2B9F"/>
    <w:rsid w:val="00EB5C3F"/>
    <w:rsid w:val="00EB7853"/>
    <w:rsid w:val="00EB79D9"/>
    <w:rsid w:val="00EC0641"/>
    <w:rsid w:val="00EC14E5"/>
    <w:rsid w:val="00EC22F4"/>
    <w:rsid w:val="00EC248B"/>
    <w:rsid w:val="00EC3131"/>
    <w:rsid w:val="00EC34B2"/>
    <w:rsid w:val="00EC3D81"/>
    <w:rsid w:val="00EC3DF3"/>
    <w:rsid w:val="00EC3F67"/>
    <w:rsid w:val="00EC4034"/>
    <w:rsid w:val="00EC543D"/>
    <w:rsid w:val="00ED0160"/>
    <w:rsid w:val="00ED07D5"/>
    <w:rsid w:val="00ED093D"/>
    <w:rsid w:val="00ED11CC"/>
    <w:rsid w:val="00ED1F2E"/>
    <w:rsid w:val="00ED34FD"/>
    <w:rsid w:val="00ED4429"/>
    <w:rsid w:val="00ED4751"/>
    <w:rsid w:val="00ED4B35"/>
    <w:rsid w:val="00ED51F5"/>
    <w:rsid w:val="00ED5509"/>
    <w:rsid w:val="00ED56F8"/>
    <w:rsid w:val="00ED5BBC"/>
    <w:rsid w:val="00ED63FF"/>
    <w:rsid w:val="00ED691C"/>
    <w:rsid w:val="00ED721E"/>
    <w:rsid w:val="00ED774C"/>
    <w:rsid w:val="00EE1CE5"/>
    <w:rsid w:val="00EE1EA1"/>
    <w:rsid w:val="00EE27DC"/>
    <w:rsid w:val="00EE4374"/>
    <w:rsid w:val="00EE4E8B"/>
    <w:rsid w:val="00EE5EA0"/>
    <w:rsid w:val="00EE669D"/>
    <w:rsid w:val="00EE7449"/>
    <w:rsid w:val="00EF17B8"/>
    <w:rsid w:val="00EF37EC"/>
    <w:rsid w:val="00EF58AD"/>
    <w:rsid w:val="00EF5E2F"/>
    <w:rsid w:val="00EF7E50"/>
    <w:rsid w:val="00EF7F48"/>
    <w:rsid w:val="00F00194"/>
    <w:rsid w:val="00F01045"/>
    <w:rsid w:val="00F0150C"/>
    <w:rsid w:val="00F01AAF"/>
    <w:rsid w:val="00F02BDE"/>
    <w:rsid w:val="00F031A2"/>
    <w:rsid w:val="00F04335"/>
    <w:rsid w:val="00F054D3"/>
    <w:rsid w:val="00F0643E"/>
    <w:rsid w:val="00F07230"/>
    <w:rsid w:val="00F0790B"/>
    <w:rsid w:val="00F07A04"/>
    <w:rsid w:val="00F109EA"/>
    <w:rsid w:val="00F111C6"/>
    <w:rsid w:val="00F132D4"/>
    <w:rsid w:val="00F1401B"/>
    <w:rsid w:val="00F14DAA"/>
    <w:rsid w:val="00F1630A"/>
    <w:rsid w:val="00F174AC"/>
    <w:rsid w:val="00F17751"/>
    <w:rsid w:val="00F20079"/>
    <w:rsid w:val="00F20425"/>
    <w:rsid w:val="00F21665"/>
    <w:rsid w:val="00F22202"/>
    <w:rsid w:val="00F22E25"/>
    <w:rsid w:val="00F2339F"/>
    <w:rsid w:val="00F237E0"/>
    <w:rsid w:val="00F23BB6"/>
    <w:rsid w:val="00F23DFB"/>
    <w:rsid w:val="00F24097"/>
    <w:rsid w:val="00F2489D"/>
    <w:rsid w:val="00F249E1"/>
    <w:rsid w:val="00F24AD9"/>
    <w:rsid w:val="00F24DCE"/>
    <w:rsid w:val="00F24DFC"/>
    <w:rsid w:val="00F3192D"/>
    <w:rsid w:val="00F32217"/>
    <w:rsid w:val="00F32645"/>
    <w:rsid w:val="00F33026"/>
    <w:rsid w:val="00F33AD9"/>
    <w:rsid w:val="00F33DF0"/>
    <w:rsid w:val="00F33E69"/>
    <w:rsid w:val="00F34314"/>
    <w:rsid w:val="00F35718"/>
    <w:rsid w:val="00F36191"/>
    <w:rsid w:val="00F37A52"/>
    <w:rsid w:val="00F40526"/>
    <w:rsid w:val="00F4074E"/>
    <w:rsid w:val="00F40756"/>
    <w:rsid w:val="00F408A2"/>
    <w:rsid w:val="00F4196B"/>
    <w:rsid w:val="00F42B2E"/>
    <w:rsid w:val="00F43665"/>
    <w:rsid w:val="00F4393F"/>
    <w:rsid w:val="00F43EAF"/>
    <w:rsid w:val="00F4562B"/>
    <w:rsid w:val="00F45E1B"/>
    <w:rsid w:val="00F46364"/>
    <w:rsid w:val="00F5046B"/>
    <w:rsid w:val="00F50765"/>
    <w:rsid w:val="00F513E0"/>
    <w:rsid w:val="00F515CF"/>
    <w:rsid w:val="00F51854"/>
    <w:rsid w:val="00F528A3"/>
    <w:rsid w:val="00F55A00"/>
    <w:rsid w:val="00F60245"/>
    <w:rsid w:val="00F607FA"/>
    <w:rsid w:val="00F61350"/>
    <w:rsid w:val="00F61D82"/>
    <w:rsid w:val="00F62AFD"/>
    <w:rsid w:val="00F62FD5"/>
    <w:rsid w:val="00F63B42"/>
    <w:rsid w:val="00F644F4"/>
    <w:rsid w:val="00F65CF8"/>
    <w:rsid w:val="00F66C2A"/>
    <w:rsid w:val="00F703D6"/>
    <w:rsid w:val="00F71FC8"/>
    <w:rsid w:val="00F72996"/>
    <w:rsid w:val="00F72AC8"/>
    <w:rsid w:val="00F732C5"/>
    <w:rsid w:val="00F73695"/>
    <w:rsid w:val="00F736E7"/>
    <w:rsid w:val="00F73854"/>
    <w:rsid w:val="00F74D09"/>
    <w:rsid w:val="00F75260"/>
    <w:rsid w:val="00F76538"/>
    <w:rsid w:val="00F77391"/>
    <w:rsid w:val="00F778B1"/>
    <w:rsid w:val="00F77D18"/>
    <w:rsid w:val="00F817C1"/>
    <w:rsid w:val="00F81A68"/>
    <w:rsid w:val="00F82147"/>
    <w:rsid w:val="00F82B7F"/>
    <w:rsid w:val="00F82DEC"/>
    <w:rsid w:val="00F8305B"/>
    <w:rsid w:val="00F83F96"/>
    <w:rsid w:val="00F84792"/>
    <w:rsid w:val="00F87BB0"/>
    <w:rsid w:val="00F87D45"/>
    <w:rsid w:val="00F87DBF"/>
    <w:rsid w:val="00F90712"/>
    <w:rsid w:val="00F907DF"/>
    <w:rsid w:val="00F90B7C"/>
    <w:rsid w:val="00F91288"/>
    <w:rsid w:val="00F91E88"/>
    <w:rsid w:val="00F93326"/>
    <w:rsid w:val="00F936AD"/>
    <w:rsid w:val="00F953DE"/>
    <w:rsid w:val="00F95F99"/>
    <w:rsid w:val="00F97FDE"/>
    <w:rsid w:val="00FA061E"/>
    <w:rsid w:val="00FA0BCF"/>
    <w:rsid w:val="00FA3191"/>
    <w:rsid w:val="00FA3211"/>
    <w:rsid w:val="00FA343D"/>
    <w:rsid w:val="00FA3D95"/>
    <w:rsid w:val="00FA3E83"/>
    <w:rsid w:val="00FA4951"/>
    <w:rsid w:val="00FA62C2"/>
    <w:rsid w:val="00FA686A"/>
    <w:rsid w:val="00FA714B"/>
    <w:rsid w:val="00FA76D7"/>
    <w:rsid w:val="00FA7A9E"/>
    <w:rsid w:val="00FA7F5F"/>
    <w:rsid w:val="00FB08B1"/>
    <w:rsid w:val="00FB0F50"/>
    <w:rsid w:val="00FB22E6"/>
    <w:rsid w:val="00FB2EAE"/>
    <w:rsid w:val="00FB484E"/>
    <w:rsid w:val="00FB4FB0"/>
    <w:rsid w:val="00FB5160"/>
    <w:rsid w:val="00FB5A6C"/>
    <w:rsid w:val="00FB5B0D"/>
    <w:rsid w:val="00FB5F4F"/>
    <w:rsid w:val="00FB60A6"/>
    <w:rsid w:val="00FB647F"/>
    <w:rsid w:val="00FC1BDC"/>
    <w:rsid w:val="00FC1FE8"/>
    <w:rsid w:val="00FC23AA"/>
    <w:rsid w:val="00FC26C8"/>
    <w:rsid w:val="00FC4B50"/>
    <w:rsid w:val="00FC4BB7"/>
    <w:rsid w:val="00FC5928"/>
    <w:rsid w:val="00FC5E2A"/>
    <w:rsid w:val="00FC6203"/>
    <w:rsid w:val="00FC6D18"/>
    <w:rsid w:val="00FD0A9E"/>
    <w:rsid w:val="00FD1700"/>
    <w:rsid w:val="00FD21AB"/>
    <w:rsid w:val="00FD2626"/>
    <w:rsid w:val="00FD2D7D"/>
    <w:rsid w:val="00FD3AF5"/>
    <w:rsid w:val="00FD419B"/>
    <w:rsid w:val="00FD4D92"/>
    <w:rsid w:val="00FD4E1C"/>
    <w:rsid w:val="00FD509E"/>
    <w:rsid w:val="00FD64F8"/>
    <w:rsid w:val="00FD7639"/>
    <w:rsid w:val="00FD7C07"/>
    <w:rsid w:val="00FE0DBE"/>
    <w:rsid w:val="00FE1C8B"/>
    <w:rsid w:val="00FE1FC3"/>
    <w:rsid w:val="00FE2F02"/>
    <w:rsid w:val="00FE2F8E"/>
    <w:rsid w:val="00FE40FF"/>
    <w:rsid w:val="00FE4590"/>
    <w:rsid w:val="00FE4B37"/>
    <w:rsid w:val="00FE5F26"/>
    <w:rsid w:val="00FE673F"/>
    <w:rsid w:val="00FE6B88"/>
    <w:rsid w:val="00FF084D"/>
    <w:rsid w:val="00FF0B93"/>
    <w:rsid w:val="00FF103E"/>
    <w:rsid w:val="00FF1BDF"/>
    <w:rsid w:val="00FF21CB"/>
    <w:rsid w:val="00FF254D"/>
    <w:rsid w:val="00FF2DFA"/>
    <w:rsid w:val="00FF3730"/>
    <w:rsid w:val="00FF41FB"/>
    <w:rsid w:val="00FF46AC"/>
    <w:rsid w:val="00FF4B1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5A5182E"/>
  <w14:defaultImageDpi w14:val="32767"/>
  <w15:chartTrackingRefBased/>
  <w15:docId w15:val="{7D74BD18-0FF2-4C92-BA43-C503B88A5E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D1541"/>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DD1541"/>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DD1541"/>
    <w:rPr>
      <w:sz w:val="18"/>
      <w:szCs w:val="18"/>
    </w:rPr>
  </w:style>
  <w:style w:type="paragraph" w:styleId="a5">
    <w:name w:val="footer"/>
    <w:basedOn w:val="a"/>
    <w:link w:val="a6"/>
    <w:uiPriority w:val="99"/>
    <w:unhideWhenUsed/>
    <w:rsid w:val="00DD1541"/>
    <w:pPr>
      <w:tabs>
        <w:tab w:val="center" w:pos="4153"/>
        <w:tab w:val="right" w:pos="8306"/>
      </w:tabs>
      <w:snapToGrid w:val="0"/>
      <w:jc w:val="left"/>
    </w:pPr>
    <w:rPr>
      <w:sz w:val="18"/>
      <w:szCs w:val="18"/>
    </w:rPr>
  </w:style>
  <w:style w:type="character" w:customStyle="1" w:styleId="a6">
    <w:name w:val="页脚 字符"/>
    <w:basedOn w:val="a0"/>
    <w:link w:val="a5"/>
    <w:uiPriority w:val="99"/>
    <w:rsid w:val="00DD1541"/>
    <w:rPr>
      <w:sz w:val="18"/>
      <w:szCs w:val="18"/>
    </w:rPr>
  </w:style>
  <w:style w:type="table" w:styleId="a7">
    <w:name w:val="Table Grid"/>
    <w:basedOn w:val="a1"/>
    <w:uiPriority w:val="39"/>
    <w:rsid w:val="00DD1541"/>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annotation reference"/>
    <w:basedOn w:val="a0"/>
    <w:uiPriority w:val="99"/>
    <w:semiHidden/>
    <w:unhideWhenUsed/>
    <w:rsid w:val="00A10A6D"/>
    <w:rPr>
      <w:sz w:val="21"/>
      <w:szCs w:val="21"/>
    </w:rPr>
  </w:style>
  <w:style w:type="paragraph" w:styleId="a9">
    <w:name w:val="annotation text"/>
    <w:basedOn w:val="a"/>
    <w:link w:val="aa"/>
    <w:uiPriority w:val="99"/>
    <w:unhideWhenUsed/>
    <w:rsid w:val="00A10A6D"/>
    <w:pPr>
      <w:jc w:val="left"/>
    </w:pPr>
  </w:style>
  <w:style w:type="character" w:customStyle="1" w:styleId="aa">
    <w:name w:val="批注文字 字符"/>
    <w:basedOn w:val="a0"/>
    <w:link w:val="a9"/>
    <w:uiPriority w:val="99"/>
    <w:rsid w:val="00A10A6D"/>
  </w:style>
  <w:style w:type="paragraph" w:styleId="ab">
    <w:name w:val="annotation subject"/>
    <w:basedOn w:val="a9"/>
    <w:next w:val="a9"/>
    <w:link w:val="ac"/>
    <w:uiPriority w:val="99"/>
    <w:semiHidden/>
    <w:unhideWhenUsed/>
    <w:rsid w:val="00A10A6D"/>
    <w:rPr>
      <w:b/>
      <w:bCs/>
    </w:rPr>
  </w:style>
  <w:style w:type="character" w:customStyle="1" w:styleId="ac">
    <w:name w:val="批注主题 字符"/>
    <w:basedOn w:val="aa"/>
    <w:link w:val="ab"/>
    <w:uiPriority w:val="99"/>
    <w:semiHidden/>
    <w:rsid w:val="00A10A6D"/>
    <w:rPr>
      <w:b/>
      <w:bCs/>
    </w:rPr>
  </w:style>
  <w:style w:type="paragraph" w:customStyle="1" w:styleId="EndNoteBibliographyTitle">
    <w:name w:val="EndNote Bibliography Title"/>
    <w:basedOn w:val="a"/>
    <w:link w:val="EndNoteBibliographyTitle0"/>
    <w:rsid w:val="0066327E"/>
    <w:pPr>
      <w:jc w:val="center"/>
    </w:pPr>
    <w:rPr>
      <w:rFonts w:ascii="Times New Roman" w:eastAsia="等线" w:hAnsi="Times New Roman" w:cs="Times New Roman"/>
      <w:noProof/>
      <w:sz w:val="20"/>
    </w:rPr>
  </w:style>
  <w:style w:type="character" w:customStyle="1" w:styleId="EndNoteBibliographyTitle0">
    <w:name w:val="EndNote Bibliography Title 字符"/>
    <w:basedOn w:val="a0"/>
    <w:link w:val="EndNoteBibliographyTitle"/>
    <w:rsid w:val="0066327E"/>
    <w:rPr>
      <w:rFonts w:ascii="Times New Roman" w:eastAsia="等线" w:hAnsi="Times New Roman" w:cs="Times New Roman"/>
      <w:noProof/>
      <w:sz w:val="20"/>
    </w:rPr>
  </w:style>
  <w:style w:type="paragraph" w:customStyle="1" w:styleId="EndNoteBibliography">
    <w:name w:val="EndNote Bibliography"/>
    <w:basedOn w:val="a"/>
    <w:link w:val="EndNoteBibliography0"/>
    <w:rsid w:val="0066327E"/>
    <w:rPr>
      <w:rFonts w:ascii="Times New Roman" w:eastAsia="等线" w:hAnsi="Times New Roman" w:cs="Times New Roman"/>
      <w:noProof/>
      <w:sz w:val="20"/>
    </w:rPr>
  </w:style>
  <w:style w:type="character" w:customStyle="1" w:styleId="EndNoteBibliography0">
    <w:name w:val="EndNote Bibliography 字符"/>
    <w:basedOn w:val="a0"/>
    <w:link w:val="EndNoteBibliography"/>
    <w:rsid w:val="0066327E"/>
    <w:rPr>
      <w:rFonts w:ascii="Times New Roman" w:eastAsia="等线" w:hAnsi="Times New Roman" w:cs="Times New Roman"/>
      <w:noProof/>
      <w:sz w:val="20"/>
    </w:rPr>
  </w:style>
  <w:style w:type="paragraph" w:customStyle="1" w:styleId="MTDisplayEquation">
    <w:name w:val="MTDisplayEquation"/>
    <w:basedOn w:val="a"/>
    <w:next w:val="a"/>
    <w:link w:val="MTDisplayEquation0"/>
    <w:rsid w:val="001C5D78"/>
    <w:pPr>
      <w:tabs>
        <w:tab w:val="center" w:pos="4160"/>
        <w:tab w:val="right" w:pos="8300"/>
      </w:tabs>
    </w:pPr>
    <w:rPr>
      <w:rFonts w:ascii="宋体" w:eastAsia="宋体" w:hAnsi="宋体" w:cs="Times New Roman"/>
    </w:rPr>
  </w:style>
  <w:style w:type="character" w:customStyle="1" w:styleId="MTDisplayEquation0">
    <w:name w:val="MTDisplayEquation 字符"/>
    <w:basedOn w:val="a0"/>
    <w:link w:val="MTDisplayEquation"/>
    <w:rsid w:val="001C5D78"/>
    <w:rPr>
      <w:rFonts w:ascii="宋体" w:eastAsia="宋体" w:hAnsi="宋体" w:cs="Times New Roman"/>
    </w:rPr>
  </w:style>
  <w:style w:type="character" w:customStyle="1" w:styleId="MTEquationSection">
    <w:name w:val="MTEquationSection"/>
    <w:basedOn w:val="a0"/>
    <w:rsid w:val="00C53F3F"/>
    <w:rPr>
      <w:rFonts w:ascii="Times New Roman" w:hAnsi="Times New Roman" w:cs="Times New Roman"/>
      <w:vanish/>
      <w:color w:val="FF0000"/>
    </w:rPr>
  </w:style>
  <w:style w:type="character" w:styleId="ad">
    <w:name w:val="Placeholder Text"/>
    <w:basedOn w:val="a0"/>
    <w:uiPriority w:val="99"/>
    <w:semiHidden/>
    <w:rsid w:val="0028109C"/>
    <w:rPr>
      <w:color w:val="808080"/>
    </w:rPr>
  </w:style>
  <w:style w:type="character" w:styleId="ae">
    <w:name w:val="Hyperlink"/>
    <w:basedOn w:val="a0"/>
    <w:uiPriority w:val="99"/>
    <w:unhideWhenUsed/>
    <w:rsid w:val="0047217B"/>
    <w:rPr>
      <w:color w:val="0563C1" w:themeColor="hyperlink"/>
      <w:u w:val="single"/>
    </w:rPr>
  </w:style>
  <w:style w:type="character" w:styleId="af">
    <w:name w:val="Unresolved Mention"/>
    <w:basedOn w:val="a0"/>
    <w:uiPriority w:val="99"/>
    <w:semiHidden/>
    <w:unhideWhenUsed/>
    <w:rsid w:val="0047217B"/>
    <w:rPr>
      <w:color w:val="605E5C"/>
      <w:shd w:val="clear" w:color="auto" w:fill="E1DFDD"/>
    </w:rPr>
  </w:style>
  <w:style w:type="paragraph" w:styleId="af0">
    <w:name w:val="Balloon Text"/>
    <w:basedOn w:val="a"/>
    <w:link w:val="af1"/>
    <w:uiPriority w:val="99"/>
    <w:semiHidden/>
    <w:unhideWhenUsed/>
    <w:rsid w:val="0090398D"/>
    <w:rPr>
      <w:sz w:val="18"/>
      <w:szCs w:val="18"/>
    </w:rPr>
  </w:style>
  <w:style w:type="character" w:customStyle="1" w:styleId="af1">
    <w:name w:val="批注框文本 字符"/>
    <w:basedOn w:val="a0"/>
    <w:link w:val="af0"/>
    <w:uiPriority w:val="99"/>
    <w:semiHidden/>
    <w:rsid w:val="0090398D"/>
    <w:rPr>
      <w:sz w:val="18"/>
      <w:szCs w:val="18"/>
    </w:rPr>
  </w:style>
  <w:style w:type="character" w:styleId="af2">
    <w:name w:val="line number"/>
    <w:basedOn w:val="a0"/>
    <w:uiPriority w:val="99"/>
    <w:semiHidden/>
    <w:unhideWhenUsed/>
    <w:rsid w:val="00E70A6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943102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5.jpg"/><Relationship Id="rId21" Type="http://schemas.openxmlformats.org/officeDocument/2006/relationships/image" Target="media/image8.wmf"/><Relationship Id="rId42" Type="http://schemas.openxmlformats.org/officeDocument/2006/relationships/oleObject" Target="embeddings/oleObject18.bin"/><Relationship Id="rId63" Type="http://schemas.openxmlformats.org/officeDocument/2006/relationships/image" Target="media/image29.wmf"/><Relationship Id="rId84" Type="http://schemas.openxmlformats.org/officeDocument/2006/relationships/oleObject" Target="embeddings/oleObject39.bin"/><Relationship Id="rId16" Type="http://schemas.openxmlformats.org/officeDocument/2006/relationships/oleObject" Target="embeddings/oleObject5.bin"/><Relationship Id="rId107" Type="http://schemas.openxmlformats.org/officeDocument/2006/relationships/image" Target="media/image56.wmf"/><Relationship Id="rId11" Type="http://schemas.openxmlformats.org/officeDocument/2006/relationships/image" Target="media/image3.wmf"/><Relationship Id="rId32" Type="http://schemas.openxmlformats.org/officeDocument/2006/relationships/oleObject" Target="embeddings/oleObject13.bin"/><Relationship Id="rId37" Type="http://schemas.openxmlformats.org/officeDocument/2006/relationships/image" Target="media/image16.wmf"/><Relationship Id="rId53" Type="http://schemas.openxmlformats.org/officeDocument/2006/relationships/image" Target="media/image24.wmf"/><Relationship Id="rId58" Type="http://schemas.openxmlformats.org/officeDocument/2006/relationships/oleObject" Target="embeddings/oleObject26.bin"/><Relationship Id="rId74" Type="http://schemas.openxmlformats.org/officeDocument/2006/relationships/oleObject" Target="embeddings/oleObject34.bin"/><Relationship Id="rId79" Type="http://schemas.openxmlformats.org/officeDocument/2006/relationships/image" Target="media/image37.wmf"/><Relationship Id="rId102" Type="http://schemas.openxmlformats.org/officeDocument/2006/relationships/image" Target="media/image51.jpg"/><Relationship Id="rId123" Type="http://schemas.openxmlformats.org/officeDocument/2006/relationships/image" Target="media/image71.jpg"/><Relationship Id="rId128" Type="http://schemas.openxmlformats.org/officeDocument/2006/relationships/image" Target="media/image76.jpg"/><Relationship Id="rId5" Type="http://schemas.openxmlformats.org/officeDocument/2006/relationships/footnotes" Target="footnotes.xml"/><Relationship Id="rId90" Type="http://schemas.openxmlformats.org/officeDocument/2006/relationships/oleObject" Target="embeddings/oleObject42.bin"/><Relationship Id="rId95" Type="http://schemas.openxmlformats.org/officeDocument/2006/relationships/image" Target="media/image45.wmf"/><Relationship Id="rId22" Type="http://schemas.openxmlformats.org/officeDocument/2006/relationships/oleObject" Target="embeddings/oleObject8.bin"/><Relationship Id="rId27" Type="http://schemas.openxmlformats.org/officeDocument/2006/relationships/image" Target="media/image11.wmf"/><Relationship Id="rId43" Type="http://schemas.openxmlformats.org/officeDocument/2006/relationships/image" Target="media/image19.wmf"/><Relationship Id="rId48" Type="http://schemas.openxmlformats.org/officeDocument/2006/relationships/oleObject" Target="embeddings/oleObject21.bin"/><Relationship Id="rId64" Type="http://schemas.openxmlformats.org/officeDocument/2006/relationships/oleObject" Target="embeddings/oleObject29.bin"/><Relationship Id="rId69" Type="http://schemas.openxmlformats.org/officeDocument/2006/relationships/image" Target="media/image32.wmf"/><Relationship Id="rId113" Type="http://schemas.openxmlformats.org/officeDocument/2006/relationships/image" Target="media/image61.jpg"/><Relationship Id="rId118" Type="http://schemas.openxmlformats.org/officeDocument/2006/relationships/image" Target="media/image66.jpg"/><Relationship Id="rId80" Type="http://schemas.openxmlformats.org/officeDocument/2006/relationships/oleObject" Target="embeddings/oleObject37.bin"/><Relationship Id="rId85" Type="http://schemas.openxmlformats.org/officeDocument/2006/relationships/image" Target="media/image40.wmf"/><Relationship Id="rId12" Type="http://schemas.openxmlformats.org/officeDocument/2006/relationships/oleObject" Target="embeddings/oleObject3.bin"/><Relationship Id="rId17" Type="http://schemas.openxmlformats.org/officeDocument/2006/relationships/image" Target="media/image6.wmf"/><Relationship Id="rId33" Type="http://schemas.openxmlformats.org/officeDocument/2006/relationships/image" Target="media/image14.wmf"/><Relationship Id="rId38" Type="http://schemas.openxmlformats.org/officeDocument/2006/relationships/oleObject" Target="embeddings/oleObject16.bin"/><Relationship Id="rId59" Type="http://schemas.openxmlformats.org/officeDocument/2006/relationships/image" Target="media/image27.wmf"/><Relationship Id="rId103" Type="http://schemas.openxmlformats.org/officeDocument/2006/relationships/image" Target="media/image52.jpg"/><Relationship Id="rId108" Type="http://schemas.openxmlformats.org/officeDocument/2006/relationships/oleObject" Target="embeddings/oleObject46.bin"/><Relationship Id="rId124" Type="http://schemas.openxmlformats.org/officeDocument/2006/relationships/image" Target="media/image72.jpg"/><Relationship Id="rId129" Type="http://schemas.openxmlformats.org/officeDocument/2006/relationships/image" Target="media/image77.jpg"/><Relationship Id="rId54" Type="http://schemas.openxmlformats.org/officeDocument/2006/relationships/oleObject" Target="embeddings/oleObject24.bin"/><Relationship Id="rId70" Type="http://schemas.openxmlformats.org/officeDocument/2006/relationships/oleObject" Target="embeddings/oleObject32.bin"/><Relationship Id="rId75" Type="http://schemas.openxmlformats.org/officeDocument/2006/relationships/image" Target="media/image35.wmf"/><Relationship Id="rId91" Type="http://schemas.openxmlformats.org/officeDocument/2006/relationships/image" Target="media/image43.wmf"/><Relationship Id="rId96" Type="http://schemas.openxmlformats.org/officeDocument/2006/relationships/oleObject" Target="embeddings/oleObject45.bin"/><Relationship Id="rId1" Type="http://schemas.openxmlformats.org/officeDocument/2006/relationships/customXml" Target="../customXml/item1.xml"/><Relationship Id="rId6" Type="http://schemas.openxmlformats.org/officeDocument/2006/relationships/endnotes" Target="endnotes.xml"/><Relationship Id="rId23" Type="http://schemas.openxmlformats.org/officeDocument/2006/relationships/image" Target="media/image9.wmf"/><Relationship Id="rId28" Type="http://schemas.openxmlformats.org/officeDocument/2006/relationships/oleObject" Target="embeddings/oleObject11.bin"/><Relationship Id="rId49" Type="http://schemas.openxmlformats.org/officeDocument/2006/relationships/image" Target="media/image22.wmf"/><Relationship Id="rId114" Type="http://schemas.openxmlformats.org/officeDocument/2006/relationships/image" Target="media/image62.jpg"/><Relationship Id="rId119" Type="http://schemas.openxmlformats.org/officeDocument/2006/relationships/image" Target="media/image67.jpg"/><Relationship Id="rId44" Type="http://schemas.openxmlformats.org/officeDocument/2006/relationships/oleObject" Target="embeddings/oleObject19.bin"/><Relationship Id="rId60" Type="http://schemas.openxmlformats.org/officeDocument/2006/relationships/oleObject" Target="embeddings/oleObject27.bin"/><Relationship Id="rId65" Type="http://schemas.openxmlformats.org/officeDocument/2006/relationships/image" Target="media/image30.wmf"/><Relationship Id="rId81" Type="http://schemas.openxmlformats.org/officeDocument/2006/relationships/image" Target="media/image38.wmf"/><Relationship Id="rId86" Type="http://schemas.openxmlformats.org/officeDocument/2006/relationships/oleObject" Target="embeddings/oleObject40.bin"/><Relationship Id="rId130" Type="http://schemas.openxmlformats.org/officeDocument/2006/relationships/image" Target="media/image78.jpg"/><Relationship Id="rId13" Type="http://schemas.openxmlformats.org/officeDocument/2006/relationships/image" Target="media/image4.wmf"/><Relationship Id="rId18" Type="http://schemas.openxmlformats.org/officeDocument/2006/relationships/oleObject" Target="embeddings/oleObject6.bin"/><Relationship Id="rId39" Type="http://schemas.openxmlformats.org/officeDocument/2006/relationships/image" Target="media/image17.wmf"/><Relationship Id="rId109" Type="http://schemas.openxmlformats.org/officeDocument/2006/relationships/image" Target="media/image57.jpg"/><Relationship Id="rId34" Type="http://schemas.openxmlformats.org/officeDocument/2006/relationships/oleObject" Target="embeddings/oleObject14.bin"/><Relationship Id="rId50" Type="http://schemas.openxmlformats.org/officeDocument/2006/relationships/oleObject" Target="embeddings/oleObject22.bin"/><Relationship Id="rId55" Type="http://schemas.openxmlformats.org/officeDocument/2006/relationships/image" Target="media/image25.wmf"/><Relationship Id="rId76" Type="http://schemas.openxmlformats.org/officeDocument/2006/relationships/oleObject" Target="embeddings/oleObject35.bin"/><Relationship Id="rId97" Type="http://schemas.openxmlformats.org/officeDocument/2006/relationships/image" Target="media/image46.jpg"/><Relationship Id="rId104" Type="http://schemas.openxmlformats.org/officeDocument/2006/relationships/image" Target="media/image53.jpg"/><Relationship Id="rId120" Type="http://schemas.openxmlformats.org/officeDocument/2006/relationships/image" Target="media/image68.jpg"/><Relationship Id="rId125" Type="http://schemas.openxmlformats.org/officeDocument/2006/relationships/image" Target="media/image73.jpg"/><Relationship Id="rId7" Type="http://schemas.openxmlformats.org/officeDocument/2006/relationships/image" Target="media/image1.wmf"/><Relationship Id="rId71" Type="http://schemas.openxmlformats.org/officeDocument/2006/relationships/image" Target="media/image33.wmf"/><Relationship Id="rId92" Type="http://schemas.openxmlformats.org/officeDocument/2006/relationships/oleObject" Target="embeddings/oleObject43.bin"/><Relationship Id="rId2" Type="http://schemas.openxmlformats.org/officeDocument/2006/relationships/styles" Target="styles.xml"/><Relationship Id="rId29" Type="http://schemas.openxmlformats.org/officeDocument/2006/relationships/image" Target="media/image12.wmf"/><Relationship Id="rId24" Type="http://schemas.openxmlformats.org/officeDocument/2006/relationships/oleObject" Target="embeddings/oleObject9.bin"/><Relationship Id="rId40" Type="http://schemas.openxmlformats.org/officeDocument/2006/relationships/oleObject" Target="embeddings/oleObject17.bin"/><Relationship Id="rId45" Type="http://schemas.openxmlformats.org/officeDocument/2006/relationships/image" Target="media/image20.wmf"/><Relationship Id="rId66" Type="http://schemas.openxmlformats.org/officeDocument/2006/relationships/oleObject" Target="embeddings/oleObject30.bin"/><Relationship Id="rId87" Type="http://schemas.openxmlformats.org/officeDocument/2006/relationships/image" Target="media/image41.wmf"/><Relationship Id="rId110" Type="http://schemas.openxmlformats.org/officeDocument/2006/relationships/image" Target="media/image58.jpg"/><Relationship Id="rId115" Type="http://schemas.openxmlformats.org/officeDocument/2006/relationships/image" Target="media/image63.jpg"/><Relationship Id="rId131" Type="http://schemas.openxmlformats.org/officeDocument/2006/relationships/footer" Target="footer1.xml"/><Relationship Id="rId61" Type="http://schemas.openxmlformats.org/officeDocument/2006/relationships/image" Target="media/image28.wmf"/><Relationship Id="rId82" Type="http://schemas.openxmlformats.org/officeDocument/2006/relationships/oleObject" Target="embeddings/oleObject38.bin"/><Relationship Id="rId19" Type="http://schemas.openxmlformats.org/officeDocument/2006/relationships/image" Target="media/image7.wmf"/><Relationship Id="rId14" Type="http://schemas.openxmlformats.org/officeDocument/2006/relationships/oleObject" Target="embeddings/oleObject4.bin"/><Relationship Id="rId30" Type="http://schemas.openxmlformats.org/officeDocument/2006/relationships/oleObject" Target="embeddings/oleObject12.bin"/><Relationship Id="rId35" Type="http://schemas.openxmlformats.org/officeDocument/2006/relationships/image" Target="media/image15.wmf"/><Relationship Id="rId56" Type="http://schemas.openxmlformats.org/officeDocument/2006/relationships/oleObject" Target="embeddings/oleObject25.bin"/><Relationship Id="rId77" Type="http://schemas.openxmlformats.org/officeDocument/2006/relationships/image" Target="media/image36.wmf"/><Relationship Id="rId100" Type="http://schemas.openxmlformats.org/officeDocument/2006/relationships/image" Target="media/image49.jpg"/><Relationship Id="rId105" Type="http://schemas.openxmlformats.org/officeDocument/2006/relationships/image" Target="media/image54.jpg"/><Relationship Id="rId126" Type="http://schemas.openxmlformats.org/officeDocument/2006/relationships/image" Target="media/image74.jpg"/><Relationship Id="rId8" Type="http://schemas.openxmlformats.org/officeDocument/2006/relationships/oleObject" Target="embeddings/oleObject1.bin"/><Relationship Id="rId51" Type="http://schemas.openxmlformats.org/officeDocument/2006/relationships/image" Target="media/image23.wmf"/><Relationship Id="rId72" Type="http://schemas.openxmlformats.org/officeDocument/2006/relationships/oleObject" Target="embeddings/oleObject33.bin"/><Relationship Id="rId93" Type="http://schemas.openxmlformats.org/officeDocument/2006/relationships/image" Target="media/image44.wmf"/><Relationship Id="rId98" Type="http://schemas.openxmlformats.org/officeDocument/2006/relationships/image" Target="media/image47.jpg"/><Relationship Id="rId121" Type="http://schemas.openxmlformats.org/officeDocument/2006/relationships/image" Target="media/image69.jpg"/><Relationship Id="rId3" Type="http://schemas.openxmlformats.org/officeDocument/2006/relationships/settings" Target="settings.xml"/><Relationship Id="rId25" Type="http://schemas.openxmlformats.org/officeDocument/2006/relationships/image" Target="media/image10.wmf"/><Relationship Id="rId46" Type="http://schemas.openxmlformats.org/officeDocument/2006/relationships/oleObject" Target="embeddings/oleObject20.bin"/><Relationship Id="rId67" Type="http://schemas.openxmlformats.org/officeDocument/2006/relationships/image" Target="media/image31.wmf"/><Relationship Id="rId116" Type="http://schemas.openxmlformats.org/officeDocument/2006/relationships/image" Target="media/image64.jpg"/><Relationship Id="rId20" Type="http://schemas.openxmlformats.org/officeDocument/2006/relationships/oleObject" Target="embeddings/oleObject7.bin"/><Relationship Id="rId41" Type="http://schemas.openxmlformats.org/officeDocument/2006/relationships/image" Target="media/image18.wmf"/><Relationship Id="rId62" Type="http://schemas.openxmlformats.org/officeDocument/2006/relationships/oleObject" Target="embeddings/oleObject28.bin"/><Relationship Id="rId83" Type="http://schemas.openxmlformats.org/officeDocument/2006/relationships/image" Target="media/image39.wmf"/><Relationship Id="rId88" Type="http://schemas.openxmlformats.org/officeDocument/2006/relationships/oleObject" Target="embeddings/oleObject41.bin"/><Relationship Id="rId111" Type="http://schemas.openxmlformats.org/officeDocument/2006/relationships/image" Target="media/image59.jpg"/><Relationship Id="rId132" Type="http://schemas.openxmlformats.org/officeDocument/2006/relationships/fontTable" Target="fontTable.xml"/><Relationship Id="rId15" Type="http://schemas.openxmlformats.org/officeDocument/2006/relationships/image" Target="media/image5.wmf"/><Relationship Id="rId36" Type="http://schemas.openxmlformats.org/officeDocument/2006/relationships/oleObject" Target="embeddings/oleObject15.bin"/><Relationship Id="rId57" Type="http://schemas.openxmlformats.org/officeDocument/2006/relationships/image" Target="media/image26.wmf"/><Relationship Id="rId106" Type="http://schemas.openxmlformats.org/officeDocument/2006/relationships/image" Target="media/image55.jpg"/><Relationship Id="rId127" Type="http://schemas.openxmlformats.org/officeDocument/2006/relationships/image" Target="media/image75.jpg"/><Relationship Id="rId10" Type="http://schemas.openxmlformats.org/officeDocument/2006/relationships/oleObject" Target="embeddings/oleObject2.bin"/><Relationship Id="rId31" Type="http://schemas.openxmlformats.org/officeDocument/2006/relationships/image" Target="media/image13.wmf"/><Relationship Id="rId52" Type="http://schemas.openxmlformats.org/officeDocument/2006/relationships/oleObject" Target="embeddings/oleObject23.bin"/><Relationship Id="rId73" Type="http://schemas.openxmlformats.org/officeDocument/2006/relationships/image" Target="media/image34.wmf"/><Relationship Id="rId78" Type="http://schemas.openxmlformats.org/officeDocument/2006/relationships/oleObject" Target="embeddings/oleObject36.bin"/><Relationship Id="rId94" Type="http://schemas.openxmlformats.org/officeDocument/2006/relationships/oleObject" Target="embeddings/oleObject44.bin"/><Relationship Id="rId99" Type="http://schemas.openxmlformats.org/officeDocument/2006/relationships/image" Target="media/image48.jpg"/><Relationship Id="rId101" Type="http://schemas.openxmlformats.org/officeDocument/2006/relationships/image" Target="media/image50.jpg"/><Relationship Id="rId122" Type="http://schemas.openxmlformats.org/officeDocument/2006/relationships/image" Target="media/image70.jpg"/><Relationship Id="rId4" Type="http://schemas.openxmlformats.org/officeDocument/2006/relationships/webSettings" Target="webSettings.xml"/><Relationship Id="rId9" Type="http://schemas.openxmlformats.org/officeDocument/2006/relationships/image" Target="media/image2.wmf"/><Relationship Id="rId26" Type="http://schemas.openxmlformats.org/officeDocument/2006/relationships/oleObject" Target="embeddings/oleObject10.bin"/><Relationship Id="rId47" Type="http://schemas.openxmlformats.org/officeDocument/2006/relationships/image" Target="media/image21.wmf"/><Relationship Id="rId68" Type="http://schemas.openxmlformats.org/officeDocument/2006/relationships/oleObject" Target="embeddings/oleObject31.bin"/><Relationship Id="rId89" Type="http://schemas.openxmlformats.org/officeDocument/2006/relationships/image" Target="media/image42.wmf"/><Relationship Id="rId112" Type="http://schemas.openxmlformats.org/officeDocument/2006/relationships/image" Target="media/image60.jpg"/><Relationship Id="rId133"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E9BE0EA9-578B-4B1C-A124-DFC2F64CD2D4}">
  <we:reference id="wa104381909" version="3.14.3.0" store="zh-CN" storeType="OMEX"/>
  <we:alternateReferences>
    <we:reference id="wa104381909" version="3.14.3.0" store="WA104381909"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4B7FE4-A826-41E8-883F-6EE960C7C7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33100</TotalTime>
  <Pages>43</Pages>
  <Words>5607</Words>
  <Characters>31960</Characters>
  <Application>Microsoft Office Word</Application>
  <DocSecurity>0</DocSecurity>
  <Lines>266</Lines>
  <Paragraphs>74</Paragraphs>
  <ScaleCrop>false</ScaleCrop>
  <Company/>
  <LinksUpToDate>false</LinksUpToDate>
  <CharactersWithSpaces>37493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Shaowen</dc:creator>
  <cp:keywords/>
  <dc:description/>
  <cp:lastModifiedBy>Shaowen</cp:lastModifiedBy>
  <cp:revision>1612</cp:revision>
  <dcterms:created xsi:type="dcterms:W3CDTF">2024-06-05T06:59:00Z</dcterms:created>
  <dcterms:modified xsi:type="dcterms:W3CDTF">2025-03-19T14:10:00Z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MTEquationSection">
    <vt:lpwstr>1</vt:lpwstr>
  </property>
  <property fmtid="{D5CDD505-2E9C-101B-9397-08002B2CF9AE}" pid="4" name="MTEquationNumber2">
    <vt:lpwstr>(S1)</vt:lpwstr>
  </property>
  <property fmtid="{D5CDD505-2E9C-101B-9397-08002B2CF9AE}" pid="5" name="MTCustomEquationNumber">
    <vt:lpwstr>1</vt:lpwstr>
  </property>
</Properties>
</file>