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61AED" w14:textId="21355C65" w:rsidR="00A957A3" w:rsidRPr="007F5A74" w:rsidRDefault="0066744E" w:rsidP="00A957A3">
      <w:pPr>
        <w:jc w:val="center"/>
        <w:rPr>
          <w:rFonts w:ascii="Times New Roman" w:hAnsi="Times New Roman" w:cs="Times New Roman"/>
          <w:b/>
          <w:lang w:val="en-GB"/>
        </w:rPr>
      </w:pPr>
      <w:bookmarkStart w:id="0" w:name="_Toc147330482"/>
      <w:bookmarkStart w:id="1" w:name="_Toc147330593"/>
      <w:bookmarkStart w:id="2" w:name="_Toc147332405"/>
      <w:bookmarkStart w:id="3" w:name="_Toc150269341"/>
      <w:bookmarkStart w:id="4" w:name="_GoBack"/>
      <w:bookmarkEnd w:id="4"/>
      <w:r>
        <w:rPr>
          <w:rFonts w:ascii="Times New Roman" w:hAnsi="Times New Roman" w:cs="Times New Roman"/>
          <w:b/>
          <w:lang w:val="en-GB"/>
        </w:rPr>
        <w:t>SUPPLEMENTARY</w:t>
      </w:r>
    </w:p>
    <w:p w14:paraId="3F215B45" w14:textId="77777777" w:rsidR="00A957A3" w:rsidRDefault="00A957A3" w:rsidP="001605B9">
      <w:pPr>
        <w:keepNext/>
        <w:tabs>
          <w:tab w:val="left" w:pos="0"/>
        </w:tabs>
        <w:spacing w:after="0" w:line="360" w:lineRule="auto"/>
        <w:outlineLvl w:val="1"/>
        <w:rPr>
          <w:rFonts w:ascii="Times New Roman" w:eastAsia="Calibri" w:hAnsi="Times New Roman" w:cs="Times New Roman"/>
          <w:b/>
          <w:color w:val="000000"/>
          <w:kern w:val="0"/>
          <w:lang w:val="en-US"/>
          <w14:ligatures w14:val="none"/>
        </w:rPr>
      </w:pPr>
    </w:p>
    <w:p w14:paraId="097D623A" w14:textId="5B03E2D1" w:rsidR="001605B9" w:rsidRPr="00A04BF9" w:rsidRDefault="001605B9" w:rsidP="00657395">
      <w:pPr>
        <w:keepNext/>
        <w:tabs>
          <w:tab w:val="left" w:pos="0"/>
        </w:tabs>
        <w:spacing w:after="0" w:line="480" w:lineRule="auto"/>
        <w:jc w:val="center"/>
        <w:outlineLvl w:val="1"/>
        <w:rPr>
          <w:rFonts w:ascii="Times New Roman" w:eastAsia="Calibri" w:hAnsi="Times New Roman" w:cs="Times New Roman"/>
          <w:b/>
          <w:i/>
          <w:color w:val="000000"/>
          <w:kern w:val="0"/>
          <w:lang w:val="en-US"/>
          <w14:ligatures w14:val="none"/>
        </w:rPr>
      </w:pPr>
      <w:r w:rsidRPr="001605B9">
        <w:rPr>
          <w:rFonts w:ascii="Times New Roman" w:eastAsia="Calibri" w:hAnsi="Times New Roman" w:cs="Times New Roman"/>
          <w:b/>
          <w:color w:val="000000"/>
          <w:kern w:val="0"/>
          <w:lang w:val="en-US"/>
          <w14:ligatures w14:val="none"/>
        </w:rPr>
        <w:t xml:space="preserve">Improving tolerance to fluctuating light through adaptive laboratory evolution in the cyanobacterium </w:t>
      </w:r>
      <w:proofErr w:type="spellStart"/>
      <w:r w:rsidRPr="00A04BF9">
        <w:rPr>
          <w:rFonts w:ascii="Times New Roman" w:eastAsia="Calibri" w:hAnsi="Times New Roman" w:cs="Times New Roman"/>
          <w:b/>
          <w:i/>
          <w:color w:val="000000"/>
          <w:kern w:val="0"/>
          <w:lang w:val="en-US"/>
          <w14:ligatures w14:val="none"/>
        </w:rPr>
        <w:t>Synechocystis</w:t>
      </w:r>
      <w:bookmarkEnd w:id="0"/>
      <w:bookmarkEnd w:id="1"/>
      <w:bookmarkEnd w:id="2"/>
      <w:bookmarkEnd w:id="3"/>
      <w:proofErr w:type="spellEnd"/>
    </w:p>
    <w:p w14:paraId="172D8AD8" w14:textId="77777777" w:rsidR="00A957A3" w:rsidRDefault="00A957A3" w:rsidP="00657395">
      <w:pPr>
        <w:spacing w:after="0" w:line="480" w:lineRule="auto"/>
        <w:jc w:val="center"/>
        <w:rPr>
          <w:rFonts w:ascii="Times New Roman" w:eastAsia="SimSun" w:hAnsi="Times New Roman" w:cs="Times New Roman"/>
          <w:kern w:val="0"/>
          <w:lang w:val="en-US"/>
          <w14:ligatures w14:val="none"/>
        </w:rPr>
      </w:pPr>
    </w:p>
    <w:p w14:paraId="09A28AE2" w14:textId="081A9A43" w:rsidR="00A957A3" w:rsidRPr="00A957A3" w:rsidRDefault="00A957A3" w:rsidP="00657395">
      <w:pPr>
        <w:spacing w:after="0" w:line="480" w:lineRule="auto"/>
        <w:jc w:val="center"/>
        <w:rPr>
          <w:rFonts w:ascii="Times New Roman" w:eastAsia="SimSun" w:hAnsi="Times New Roman" w:cs="Times New Roman"/>
          <w:kern w:val="0"/>
          <w:lang w:val="en-US"/>
          <w14:ligatures w14:val="none"/>
        </w:rPr>
      </w:pPr>
      <w:r w:rsidRPr="00A957A3">
        <w:rPr>
          <w:rFonts w:ascii="Times New Roman" w:eastAsia="SimSun" w:hAnsi="Times New Roman" w:cs="Times New Roman"/>
          <w:kern w:val="0"/>
          <w:lang w:val="en-US"/>
          <w14:ligatures w14:val="none"/>
        </w:rPr>
        <w:t xml:space="preserve">Theo Figueroa-Gonzalez, </w:t>
      </w:r>
      <w:proofErr w:type="spellStart"/>
      <w:r w:rsidRPr="00A957A3">
        <w:rPr>
          <w:rFonts w:ascii="Times New Roman" w:eastAsia="SimSun" w:hAnsi="Times New Roman" w:cs="Times New Roman"/>
          <w:kern w:val="0"/>
          <w:lang w:val="en-US"/>
          <w14:ligatures w14:val="none"/>
        </w:rPr>
        <w:t>Weiyang</w:t>
      </w:r>
      <w:proofErr w:type="spellEnd"/>
      <w:r w:rsidRPr="00A957A3">
        <w:rPr>
          <w:rFonts w:ascii="Times New Roman" w:eastAsia="SimSun" w:hAnsi="Times New Roman" w:cs="Times New Roman"/>
          <w:kern w:val="0"/>
          <w:lang w:val="en-US"/>
          <w14:ligatures w14:val="none"/>
        </w:rPr>
        <w:t xml:space="preserve"> Chen, </w:t>
      </w:r>
      <w:proofErr w:type="spellStart"/>
      <w:r w:rsidRPr="00A957A3">
        <w:rPr>
          <w:rFonts w:ascii="Times New Roman" w:eastAsia="SimSun" w:hAnsi="Times New Roman" w:cs="Times New Roman"/>
          <w:kern w:val="0"/>
          <w:lang w:val="en-US"/>
          <w14:ligatures w14:val="none"/>
        </w:rPr>
        <w:t>Eslam</w:t>
      </w:r>
      <w:proofErr w:type="spellEnd"/>
      <w:r w:rsidRPr="00A957A3">
        <w:rPr>
          <w:rFonts w:ascii="Times New Roman" w:eastAsia="SimSun" w:hAnsi="Times New Roman" w:cs="Times New Roman"/>
          <w:kern w:val="0"/>
          <w:lang w:val="en-US"/>
          <w14:ligatures w14:val="none"/>
        </w:rPr>
        <w:t xml:space="preserve"> M. Abdel-Salam, Daniel </w:t>
      </w:r>
      <w:proofErr w:type="spellStart"/>
      <w:r w:rsidRPr="00A957A3">
        <w:rPr>
          <w:rFonts w:ascii="Times New Roman" w:eastAsia="SimSun" w:hAnsi="Times New Roman" w:cs="Times New Roman"/>
          <w:kern w:val="0"/>
          <w:lang w:val="en-US"/>
          <w14:ligatures w14:val="none"/>
        </w:rPr>
        <w:t>Štipl</w:t>
      </w:r>
      <w:proofErr w:type="spellEnd"/>
      <w:r w:rsidRPr="00A957A3">
        <w:rPr>
          <w:rFonts w:ascii="Times New Roman" w:eastAsia="SimSun" w:hAnsi="Times New Roman" w:cs="Times New Roman"/>
          <w:kern w:val="0"/>
          <w:lang w:val="en-US"/>
          <w14:ligatures w14:val="none"/>
        </w:rPr>
        <w:t xml:space="preserve">, Josef Komenda, Milena </w:t>
      </w:r>
      <w:proofErr w:type="spellStart"/>
      <w:r w:rsidRPr="00A957A3">
        <w:rPr>
          <w:rFonts w:ascii="Times New Roman" w:eastAsia="SimSun" w:hAnsi="Times New Roman" w:cs="Times New Roman"/>
          <w:kern w:val="0"/>
          <w:lang w:val="en-US"/>
          <w14:ligatures w14:val="none"/>
        </w:rPr>
        <w:t>Zhivkovikj</w:t>
      </w:r>
      <w:proofErr w:type="spellEnd"/>
      <w:r w:rsidRPr="00A957A3">
        <w:rPr>
          <w:rFonts w:ascii="Times New Roman" w:eastAsia="SimSun" w:hAnsi="Times New Roman" w:cs="Times New Roman"/>
          <w:kern w:val="0"/>
          <w:lang w:val="en-US"/>
          <w14:ligatures w14:val="none"/>
        </w:rPr>
        <w:t>, Marcel Dann &amp; Dario Leister</w:t>
      </w:r>
    </w:p>
    <w:p w14:paraId="37573960" w14:textId="77777777" w:rsidR="001605B9" w:rsidRPr="001605B9" w:rsidRDefault="001605B9" w:rsidP="00A957A3">
      <w:pPr>
        <w:spacing w:after="0" w:line="360" w:lineRule="auto"/>
        <w:rPr>
          <w:lang w:val="en-US"/>
        </w:rPr>
      </w:pPr>
    </w:p>
    <w:p w14:paraId="73A9A1C9" w14:textId="77777777" w:rsidR="00A957A3" w:rsidRDefault="00A957A3">
      <w:pPr>
        <w:rPr>
          <w:rFonts w:ascii="Times New Roman" w:hAnsi="Times New Roman" w:cs="Times New Roman"/>
          <w:b/>
          <w:lang w:val="en-GB"/>
        </w:rPr>
      </w:pPr>
      <w:r>
        <w:rPr>
          <w:rFonts w:ascii="Times New Roman" w:hAnsi="Times New Roman" w:cs="Times New Roman"/>
          <w:b/>
          <w:lang w:val="en-GB"/>
        </w:rPr>
        <w:br w:type="page"/>
      </w:r>
    </w:p>
    <w:p w14:paraId="210944BF" w14:textId="703328A5" w:rsidR="009B0F4C" w:rsidRPr="007F5A74" w:rsidRDefault="00A04BF9" w:rsidP="009B0F4C">
      <w:pPr>
        <w:rPr>
          <w:rFonts w:ascii="Times New Roman" w:hAnsi="Times New Roman" w:cs="Times New Roman"/>
          <w:b/>
          <w:lang w:val="en-GB"/>
        </w:rPr>
      </w:pPr>
      <w:r>
        <w:rPr>
          <w:rFonts w:ascii="Times New Roman" w:hAnsi="Times New Roman" w:cs="Times New Roman"/>
          <w:b/>
          <w:lang w:val="en-GB"/>
        </w:rPr>
        <w:lastRenderedPageBreak/>
        <w:t>Supplementary</w:t>
      </w:r>
      <w:r w:rsidR="009B0F4C" w:rsidRPr="007F5A74">
        <w:rPr>
          <w:rFonts w:ascii="Times New Roman" w:hAnsi="Times New Roman" w:cs="Times New Roman"/>
          <w:b/>
          <w:lang w:val="en-GB"/>
        </w:rPr>
        <w:t xml:space="preserve"> Figures</w:t>
      </w:r>
    </w:p>
    <w:p w14:paraId="7B9F171E" w14:textId="77777777" w:rsidR="009B0F4C" w:rsidRPr="007F5A74" w:rsidRDefault="009B0F4C" w:rsidP="009B0F4C">
      <w:pPr>
        <w:rPr>
          <w:rFonts w:ascii="Times New Roman" w:hAnsi="Times New Roman" w:cs="Times New Roman"/>
          <w:lang w:val="en-GB"/>
        </w:rPr>
      </w:pPr>
    </w:p>
    <w:p w14:paraId="2146E1E5" w14:textId="667005EE" w:rsidR="009B0F4C" w:rsidRPr="007F5A74" w:rsidRDefault="00FB3855" w:rsidP="009B0F4C">
      <w:pPr>
        <w:spacing w:after="0" w:line="300" w:lineRule="atLeast"/>
        <w:rPr>
          <w:rFonts w:ascii="Times New Roman" w:hAnsi="Times New Roman" w:cs="Times New Roman"/>
          <w:lang w:val="en-GB"/>
        </w:rPr>
      </w:pPr>
      <w:r>
        <w:rPr>
          <w:rFonts w:ascii="Times New Roman" w:hAnsi="Times New Roman" w:cs="Times New Roman"/>
          <w:noProof/>
          <w:lang w:val="en-GB"/>
        </w:rPr>
        <w:drawing>
          <wp:inline distT="0" distB="0" distL="0" distR="0" wp14:anchorId="72A06DCC" wp14:editId="76E76047">
            <wp:extent cx="5626608" cy="3727704"/>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_Ext_Fig_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26608" cy="3727704"/>
                    </a:xfrm>
                    <a:prstGeom prst="rect">
                      <a:avLst/>
                    </a:prstGeom>
                  </pic:spPr>
                </pic:pic>
              </a:graphicData>
            </a:graphic>
          </wp:inline>
        </w:drawing>
      </w:r>
    </w:p>
    <w:p w14:paraId="3754DBBE" w14:textId="77777777" w:rsidR="009B0F4C" w:rsidRPr="007F5A74" w:rsidRDefault="009B0F4C" w:rsidP="009B0F4C">
      <w:pPr>
        <w:pStyle w:val="Beschriftung"/>
        <w:spacing w:before="0" w:after="0" w:line="360" w:lineRule="auto"/>
        <w:rPr>
          <w:rFonts w:ascii="Times New Roman" w:hAnsi="Times New Roman" w:cs="Times New Roman"/>
          <w:b/>
          <w:sz w:val="24"/>
          <w:szCs w:val="24"/>
          <w:lang w:val="en-GB"/>
        </w:rPr>
      </w:pPr>
      <w:bookmarkStart w:id="5" w:name="_Ref162898467"/>
    </w:p>
    <w:p w14:paraId="4D7EE1C9" w14:textId="383EF8CF" w:rsidR="009B0F4C" w:rsidRPr="007F5A74" w:rsidRDefault="0066744E" w:rsidP="009B0F4C">
      <w:pPr>
        <w:pStyle w:val="Beschriftung"/>
        <w:spacing w:before="0"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Supplementary</w:t>
      </w:r>
      <w:r w:rsidR="009B0F4C" w:rsidRPr="007F5A74">
        <w:rPr>
          <w:rFonts w:ascii="Times New Roman" w:hAnsi="Times New Roman" w:cs="Times New Roman"/>
          <w:b/>
          <w:sz w:val="24"/>
          <w:szCs w:val="24"/>
          <w:lang w:val="en-GB"/>
        </w:rPr>
        <w:t xml:space="preserve"> Fig. 1</w:t>
      </w:r>
      <w:bookmarkEnd w:id="5"/>
      <w:r w:rsidR="009B0F4C" w:rsidRPr="007F5A74">
        <w:rPr>
          <w:rFonts w:ascii="Times New Roman" w:hAnsi="Times New Roman" w:cs="Times New Roman"/>
          <w:sz w:val="24"/>
          <w:szCs w:val="24"/>
          <w:lang w:val="en-GB"/>
        </w:rPr>
        <w:t xml:space="preserve"> </w:t>
      </w:r>
      <w:r w:rsidR="009B0F4C" w:rsidRPr="007F5A74">
        <w:rPr>
          <w:rFonts w:ascii="Times New Roman" w:eastAsia="Times New Roman" w:hAnsi="Times New Roman" w:cs="Times New Roman"/>
          <w:b/>
          <w:sz w:val="24"/>
          <w:szCs w:val="24"/>
        </w:rPr>
        <w:t>l</w:t>
      </w:r>
      <w:r w:rsidR="009B0F4C" w:rsidRPr="007F5A74">
        <w:rPr>
          <w:rFonts w:ascii="Times New Roman" w:hAnsi="Times New Roman" w:cs="Times New Roman"/>
          <w:sz w:val="24"/>
          <w:szCs w:val="24"/>
          <w:lang w:val="en-GB"/>
        </w:rPr>
        <w:t xml:space="preserve"> </w:t>
      </w:r>
      <w:r w:rsidR="009B0F4C" w:rsidRPr="007F5A74">
        <w:rPr>
          <w:rFonts w:ascii="Times New Roman" w:hAnsi="Times New Roman" w:cs="Times New Roman"/>
          <w:b/>
          <w:sz w:val="24"/>
          <w:szCs w:val="24"/>
          <w:lang w:val="en-GB"/>
        </w:rPr>
        <w:t>Analysis of the mutational landscape observed in FL-adapted strains.</w:t>
      </w:r>
    </w:p>
    <w:p w14:paraId="17A8CD17" w14:textId="77777777" w:rsidR="009B0F4C" w:rsidRPr="007F5A74" w:rsidRDefault="009B0F4C" w:rsidP="009B0F4C">
      <w:pPr>
        <w:pStyle w:val="Beschriftung"/>
        <w:spacing w:before="0" w:after="0" w:line="360" w:lineRule="auto"/>
        <w:rPr>
          <w:rFonts w:ascii="Times New Roman" w:hAnsi="Times New Roman" w:cs="Times New Roman"/>
          <w:sz w:val="24"/>
          <w:szCs w:val="24"/>
          <w:lang w:val="en-GB"/>
        </w:rPr>
      </w:pPr>
      <w:r w:rsidRPr="007F5A74">
        <w:rPr>
          <w:rFonts w:ascii="Times New Roman" w:hAnsi="Times New Roman" w:cs="Times New Roman"/>
          <w:b/>
          <w:sz w:val="24"/>
          <w:szCs w:val="24"/>
          <w:lang w:val="en-GB"/>
        </w:rPr>
        <w:t>a,</w:t>
      </w:r>
      <w:r w:rsidRPr="007F5A74">
        <w:rPr>
          <w:rFonts w:ascii="Times New Roman" w:hAnsi="Times New Roman" w:cs="Times New Roman"/>
          <w:sz w:val="24"/>
          <w:szCs w:val="24"/>
          <w:lang w:val="en-GB"/>
        </w:rPr>
        <w:t xml:space="preserve"> A hierarchical sunburst plot illustrates the distribution of novel alleles (absent in LT and WT strains) across four levels of classification: 1. Genomic context: Coding (COD) vs. Non-coding (NC) regions. 2. Mutation type in coding regions: Single-nucleotide polymorphisms (SNP) vs. Insertion/Deletions (INDELs). 3. SNP effect: Non-synonymous (NON), Synonymous (SYN) or Premature stop codon (STOP). 4. Functional annotation of non-synonymous mutations:  Known/characterised (K) vs. Unknown/uncharacterised (?) genes. </w:t>
      </w:r>
    </w:p>
    <w:p w14:paraId="41D0A281" w14:textId="486CBB12" w:rsidR="009B0F4C" w:rsidRPr="008D792C" w:rsidRDefault="009B0F4C" w:rsidP="009B0F4C">
      <w:pPr>
        <w:pStyle w:val="Beschriftung"/>
        <w:spacing w:before="0" w:after="0" w:line="360" w:lineRule="auto"/>
        <w:rPr>
          <w:rFonts w:ascii="Times New Roman" w:hAnsi="Times New Roman" w:cs="Times New Roman"/>
          <w:b/>
          <w:sz w:val="24"/>
          <w:szCs w:val="24"/>
          <w:lang w:val="en-GB"/>
        </w:rPr>
      </w:pPr>
      <w:r w:rsidRPr="007F5A74">
        <w:rPr>
          <w:rFonts w:ascii="Times New Roman" w:hAnsi="Times New Roman" w:cs="Times New Roman"/>
          <w:b/>
          <w:sz w:val="24"/>
          <w:szCs w:val="24"/>
          <w:lang w:val="en-GB"/>
        </w:rPr>
        <w:t>b,</w:t>
      </w:r>
      <w:r w:rsidRPr="007F5A74">
        <w:rPr>
          <w:rFonts w:ascii="Times New Roman" w:hAnsi="Times New Roman" w:cs="Times New Roman"/>
          <w:sz w:val="24"/>
          <w:szCs w:val="24"/>
          <w:lang w:val="en-GB"/>
        </w:rPr>
        <w:t xml:space="preserve"> Bar chart quantifying the relative abundance of mutations across five categories: NC, INDEL, NON, SYN, and STOP. Underlying data is provided in </w:t>
      </w:r>
      <w:r w:rsidR="0066744E">
        <w:rPr>
          <w:rFonts w:ascii="Times New Roman" w:hAnsi="Times New Roman" w:cs="Times New Roman"/>
          <w:b/>
          <w:sz w:val="24"/>
          <w:szCs w:val="24"/>
          <w:lang w:val="en-GB"/>
        </w:rPr>
        <w:t>Source Data</w:t>
      </w:r>
      <w:r w:rsidRPr="008D792C">
        <w:rPr>
          <w:rFonts w:ascii="Times New Roman" w:hAnsi="Times New Roman" w:cs="Times New Roman"/>
          <w:b/>
          <w:sz w:val="24"/>
          <w:szCs w:val="24"/>
          <w:lang w:val="en-GB"/>
        </w:rPr>
        <w:t xml:space="preserve"> 2. </w:t>
      </w:r>
    </w:p>
    <w:p w14:paraId="7BF6FCB6" w14:textId="69F96740" w:rsidR="009B0F4C" w:rsidRPr="007F5A74" w:rsidRDefault="009B0F4C" w:rsidP="009B0F4C">
      <w:pPr>
        <w:pStyle w:val="Beschriftung"/>
        <w:spacing w:before="0" w:after="0" w:line="360" w:lineRule="auto"/>
        <w:rPr>
          <w:rFonts w:ascii="Times New Roman" w:hAnsi="Times New Roman" w:cs="Times New Roman"/>
          <w:sz w:val="24"/>
          <w:szCs w:val="24"/>
          <w:lang w:val="en-GB"/>
        </w:rPr>
      </w:pPr>
      <w:r w:rsidRPr="00657395">
        <w:rPr>
          <w:rFonts w:ascii="Times New Roman" w:hAnsi="Times New Roman" w:cs="Times New Roman"/>
          <w:b/>
          <w:sz w:val="24"/>
          <w:szCs w:val="24"/>
          <w:lang w:val="en-GB"/>
        </w:rPr>
        <w:t>c,</w:t>
      </w:r>
      <w:r w:rsidRPr="00657395">
        <w:rPr>
          <w:rFonts w:ascii="Times New Roman" w:hAnsi="Times New Roman" w:cs="Times New Roman"/>
          <w:sz w:val="24"/>
          <w:szCs w:val="24"/>
          <w:lang w:val="en-GB"/>
        </w:rPr>
        <w:t xml:space="preserve"> </w:t>
      </w:r>
      <w:proofErr w:type="gramStart"/>
      <w:r w:rsidRPr="00657395">
        <w:rPr>
          <w:rFonts w:ascii="Times New Roman" w:hAnsi="Times New Roman" w:cs="Times New Roman"/>
          <w:sz w:val="24"/>
          <w:szCs w:val="24"/>
          <w:lang w:val="en-GB"/>
        </w:rPr>
        <w:t>The</w:t>
      </w:r>
      <w:proofErr w:type="gramEnd"/>
      <w:r w:rsidRPr="00657395">
        <w:rPr>
          <w:rFonts w:ascii="Times New Roman" w:hAnsi="Times New Roman" w:cs="Times New Roman"/>
          <w:sz w:val="24"/>
          <w:szCs w:val="24"/>
          <w:lang w:val="en-GB"/>
        </w:rPr>
        <w:t xml:space="preserve"> frequency distribution of the total mutations observed in the two ALE experiments is presented, categorized into nine bins. This distribution is compared to previously reported data from high light (HL) ALE experiments conducted without external mutagens (see main text). Underlying data is provided in </w:t>
      </w:r>
      <w:r w:rsidR="0066744E">
        <w:rPr>
          <w:rFonts w:ascii="Times New Roman" w:hAnsi="Times New Roman" w:cs="Times New Roman"/>
          <w:b/>
          <w:sz w:val="24"/>
          <w:szCs w:val="24"/>
          <w:lang w:val="en-GB"/>
        </w:rPr>
        <w:t>Source Data</w:t>
      </w:r>
      <w:r w:rsidRPr="008D792C">
        <w:rPr>
          <w:rFonts w:ascii="Times New Roman" w:hAnsi="Times New Roman" w:cs="Times New Roman"/>
          <w:b/>
          <w:sz w:val="24"/>
          <w:szCs w:val="24"/>
          <w:lang w:val="en-GB"/>
        </w:rPr>
        <w:t xml:space="preserve"> 3.</w:t>
      </w:r>
    </w:p>
    <w:p w14:paraId="444B8A66" w14:textId="77777777" w:rsidR="009B0F4C" w:rsidRPr="007F5A74" w:rsidRDefault="009B0F4C" w:rsidP="00A957A3">
      <w:pPr>
        <w:spacing w:after="0" w:line="240" w:lineRule="auto"/>
        <w:jc w:val="right"/>
        <w:rPr>
          <w:rFonts w:ascii="Times New Roman" w:hAnsi="Times New Roman" w:cs="Times New Roman"/>
          <w:lang w:val="en-GB"/>
        </w:rPr>
      </w:pPr>
    </w:p>
    <w:p w14:paraId="5CF2BE8E" w14:textId="30F220C9" w:rsidR="00927C34" w:rsidRDefault="00A957A3" w:rsidP="00A957A3">
      <w:pPr>
        <w:rPr>
          <w:rFonts w:ascii="Times New Roman" w:hAnsi="Times New Roman" w:cs="Times New Roman"/>
          <w:b/>
          <w:bCs/>
          <w:lang w:val="en-GB"/>
        </w:rPr>
      </w:pPr>
      <w:r w:rsidRPr="007F5A74">
        <w:rPr>
          <w:rFonts w:ascii="Times New Roman" w:hAnsi="Times New Roman" w:cs="Times New Roman"/>
          <w:lang w:val="en-GB"/>
        </w:rPr>
        <w:br w:type="page"/>
      </w:r>
      <w:r w:rsidR="00CD5C51">
        <w:rPr>
          <w:rFonts w:ascii="Times New Roman" w:hAnsi="Times New Roman" w:cs="Times New Roman"/>
          <w:b/>
          <w:bCs/>
          <w:noProof/>
          <w:lang w:val="en-GB"/>
        </w:rPr>
        <w:lastRenderedPageBreak/>
        <w:drawing>
          <wp:inline distT="0" distB="0" distL="0" distR="0" wp14:anchorId="53E090EA" wp14:editId="60B6E267">
            <wp:extent cx="5751576" cy="6891528"/>
            <wp:effectExtent l="0" t="0" r="190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_Ext_Fig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1576" cy="6891528"/>
                    </a:xfrm>
                    <a:prstGeom prst="rect">
                      <a:avLst/>
                    </a:prstGeom>
                  </pic:spPr>
                </pic:pic>
              </a:graphicData>
            </a:graphic>
          </wp:inline>
        </w:drawing>
      </w:r>
    </w:p>
    <w:p w14:paraId="7A23F9AA" w14:textId="428A5EF8" w:rsidR="009B0F4C" w:rsidRPr="00A04BF9" w:rsidRDefault="0066744E" w:rsidP="009B0F4C">
      <w:pPr>
        <w:pStyle w:val="Beschriftung"/>
        <w:spacing w:before="0" w:after="0" w:line="360" w:lineRule="auto"/>
        <w:rPr>
          <w:rFonts w:ascii="Times New Roman" w:hAnsi="Times New Roman" w:cs="Times New Roman"/>
          <w:b/>
          <w:sz w:val="24"/>
          <w:szCs w:val="24"/>
          <w:lang w:val="en-GB"/>
        </w:rPr>
      </w:pPr>
      <w:r>
        <w:rPr>
          <w:rFonts w:ascii="Times New Roman" w:eastAsia="Calibri" w:hAnsi="Times New Roman" w:cs="Times New Roman"/>
          <w:b/>
          <w:bCs w:val="0"/>
          <w:color w:val="000000" w:themeColor="text1"/>
          <w:sz w:val="24"/>
          <w:szCs w:val="24"/>
        </w:rPr>
        <w:t>Supplementary</w:t>
      </w:r>
      <w:r w:rsidR="009B0F4C" w:rsidRPr="007F5A74">
        <w:rPr>
          <w:rFonts w:ascii="Times New Roman" w:hAnsi="Times New Roman" w:cs="Times New Roman"/>
          <w:b/>
          <w:sz w:val="24"/>
          <w:szCs w:val="24"/>
          <w:lang w:val="en-GB"/>
        </w:rPr>
        <w:t xml:space="preserve"> Fig. 2</w:t>
      </w:r>
      <w:r w:rsidR="009B0F4C" w:rsidRPr="007F5A74">
        <w:rPr>
          <w:rFonts w:ascii="Times New Roman" w:eastAsia="Times New Roman" w:hAnsi="Times New Roman" w:cs="Times New Roman"/>
          <w:b/>
          <w:sz w:val="24"/>
          <w:szCs w:val="24"/>
        </w:rPr>
        <w:t xml:space="preserve"> l</w:t>
      </w:r>
      <w:r w:rsidR="009B0F4C" w:rsidRPr="007F5A74">
        <w:rPr>
          <w:rFonts w:ascii="Times New Roman" w:hAnsi="Times New Roman" w:cs="Times New Roman"/>
          <w:sz w:val="24"/>
          <w:szCs w:val="24"/>
          <w:lang w:val="en-GB"/>
        </w:rPr>
        <w:t xml:space="preserve"> </w:t>
      </w:r>
      <w:r w:rsidR="05B13B75" w:rsidRPr="00A04BF9">
        <w:rPr>
          <w:rFonts w:ascii="Times New Roman" w:hAnsi="Times New Roman" w:cs="Times New Roman"/>
          <w:b/>
          <w:sz w:val="24"/>
          <w:szCs w:val="24"/>
          <w:lang w:val="en-GB"/>
        </w:rPr>
        <w:t>Structural predictions of Sll0518</w:t>
      </w:r>
      <w:r w:rsidR="05B13B75" w:rsidRPr="00A04BF9">
        <w:rPr>
          <w:rFonts w:ascii="Times New Roman" w:hAnsi="Times New Roman" w:cs="Times New Roman"/>
          <w:b/>
          <w:sz w:val="24"/>
          <w:szCs w:val="24"/>
          <w:vertAlign w:val="subscript"/>
          <w:lang w:val="en-GB"/>
        </w:rPr>
        <w:t>A133V</w:t>
      </w:r>
      <w:r w:rsidR="05B13B75" w:rsidRPr="00A04BF9">
        <w:rPr>
          <w:rFonts w:ascii="Times New Roman" w:hAnsi="Times New Roman" w:cs="Times New Roman"/>
          <w:b/>
          <w:sz w:val="24"/>
          <w:szCs w:val="24"/>
          <w:lang w:val="en-GB"/>
        </w:rPr>
        <w:t>, Pam68</w:t>
      </w:r>
      <w:r w:rsidR="05B13B75" w:rsidRPr="00A04BF9">
        <w:rPr>
          <w:rFonts w:ascii="Times New Roman" w:hAnsi="Times New Roman" w:cs="Times New Roman"/>
          <w:b/>
          <w:sz w:val="24"/>
          <w:szCs w:val="24"/>
          <w:vertAlign w:val="subscript"/>
          <w:lang w:val="en-GB"/>
        </w:rPr>
        <w:t>S113G</w:t>
      </w:r>
      <w:r w:rsidR="05B13B75" w:rsidRPr="00A04BF9">
        <w:rPr>
          <w:rFonts w:ascii="Times New Roman" w:hAnsi="Times New Roman" w:cs="Times New Roman"/>
          <w:b/>
          <w:sz w:val="24"/>
          <w:szCs w:val="24"/>
          <w:lang w:val="en-GB"/>
        </w:rPr>
        <w:t>, and RpaB</w:t>
      </w:r>
      <w:r w:rsidR="05B13B75" w:rsidRPr="00A04BF9">
        <w:rPr>
          <w:rFonts w:ascii="Times New Roman" w:hAnsi="Times New Roman" w:cs="Times New Roman"/>
          <w:b/>
          <w:sz w:val="24"/>
          <w:szCs w:val="24"/>
          <w:vertAlign w:val="subscript"/>
          <w:lang w:val="en-GB"/>
        </w:rPr>
        <w:t>T183P</w:t>
      </w:r>
      <w:r w:rsidR="05B13B75" w:rsidRPr="00A04BF9">
        <w:rPr>
          <w:rFonts w:ascii="Times New Roman" w:hAnsi="Times New Roman" w:cs="Times New Roman"/>
          <w:b/>
          <w:sz w:val="24"/>
          <w:szCs w:val="24"/>
          <w:lang w:val="en-GB"/>
        </w:rPr>
        <w:t xml:space="preserve">, and growth characteristics of their mutants and </w:t>
      </w:r>
      <w:r w:rsidR="00623A16" w:rsidRPr="00A04BF9">
        <w:rPr>
          <w:rFonts w:ascii="Times New Roman" w:hAnsi="Times New Roman" w:cs="Times New Roman"/>
          <w:b/>
          <w:sz w:val="24"/>
          <w:szCs w:val="24"/>
          <w:lang w:val="en-GB"/>
        </w:rPr>
        <w:t xml:space="preserve">the </w:t>
      </w:r>
      <w:r w:rsidR="05B13B75" w:rsidRPr="00A04BF9">
        <w:rPr>
          <w:rFonts w:ascii="Times New Roman" w:hAnsi="Times New Roman" w:cs="Times New Roman"/>
          <w:b/>
          <w:sz w:val="24"/>
          <w:szCs w:val="24"/>
          <w:lang w:val="en-GB"/>
        </w:rPr>
        <w:t>LT strain under continuous LL</w:t>
      </w:r>
      <w:r w:rsidR="05B13B75" w:rsidRPr="00A04BF9">
        <w:rPr>
          <w:rFonts w:ascii="Times New Roman" w:hAnsi="Times New Roman" w:cs="Times New Roman"/>
          <w:b/>
          <w:sz w:val="24"/>
          <w:szCs w:val="24"/>
          <w:vertAlign w:val="subscript"/>
          <w:lang w:val="en-GB"/>
        </w:rPr>
        <w:t>12</w:t>
      </w:r>
      <w:r w:rsidR="05B13B75" w:rsidRPr="00A04BF9">
        <w:rPr>
          <w:rFonts w:ascii="Times New Roman" w:hAnsi="Times New Roman" w:cs="Times New Roman"/>
          <w:b/>
          <w:sz w:val="24"/>
          <w:szCs w:val="24"/>
          <w:lang w:val="en-GB"/>
        </w:rPr>
        <w:t xml:space="preserve"> and HL</w:t>
      </w:r>
      <w:r w:rsidR="05B13B75" w:rsidRPr="00A04BF9">
        <w:rPr>
          <w:rFonts w:ascii="Times New Roman" w:hAnsi="Times New Roman" w:cs="Times New Roman"/>
          <w:b/>
          <w:sz w:val="24"/>
          <w:szCs w:val="24"/>
          <w:vertAlign w:val="subscript"/>
          <w:lang w:val="en-GB"/>
        </w:rPr>
        <w:t>1200</w:t>
      </w:r>
      <w:r w:rsidR="05B13B75" w:rsidRPr="00A04BF9">
        <w:rPr>
          <w:rFonts w:ascii="Times New Roman" w:hAnsi="Times New Roman" w:cs="Times New Roman"/>
          <w:b/>
          <w:sz w:val="24"/>
          <w:szCs w:val="24"/>
          <w:lang w:val="en-GB"/>
        </w:rPr>
        <w:t xml:space="preserve"> conditions.</w:t>
      </w:r>
    </w:p>
    <w:p w14:paraId="5D9F7037" w14:textId="76FF62D5" w:rsidR="009B0F4C" w:rsidRPr="00623A16" w:rsidRDefault="009B0F4C" w:rsidP="009B0F4C">
      <w:pPr>
        <w:pStyle w:val="Beschriftung"/>
        <w:spacing w:before="0" w:after="0" w:line="360" w:lineRule="auto"/>
        <w:rPr>
          <w:rFonts w:ascii="Times New Roman" w:eastAsia="Times New Roman" w:hAnsi="Times New Roman" w:cs="Times New Roman"/>
          <w:sz w:val="24"/>
          <w:szCs w:val="24"/>
          <w:lang w:val="en-GB"/>
        </w:rPr>
      </w:pPr>
      <w:r w:rsidRPr="00A04BF9">
        <w:rPr>
          <w:rFonts w:ascii="Times New Roman" w:hAnsi="Times New Roman" w:cs="Times New Roman"/>
          <w:b/>
          <w:sz w:val="24"/>
          <w:szCs w:val="24"/>
          <w:lang w:val="en-GB"/>
        </w:rPr>
        <w:t>a</w:t>
      </w:r>
      <w:r w:rsidRPr="00A04BF9">
        <w:rPr>
          <w:rFonts w:ascii="Times New Roman" w:hAnsi="Times New Roman" w:cs="Times New Roman"/>
          <w:sz w:val="24"/>
          <w:szCs w:val="24"/>
          <w:lang w:val="en-GB"/>
        </w:rPr>
        <w:t>,</w:t>
      </w:r>
      <w:r w:rsidRPr="00A04BF9">
        <w:rPr>
          <w:rFonts w:ascii="Times New Roman" w:eastAsia="Times New Roman" w:hAnsi="Times New Roman" w:cs="Times New Roman"/>
          <w:sz w:val="24"/>
          <w:szCs w:val="24"/>
          <w:lang w:val="en-GB"/>
        </w:rPr>
        <w:t xml:space="preserve"> </w:t>
      </w:r>
      <w:r w:rsidR="290024B7" w:rsidRPr="00A04BF9">
        <w:rPr>
          <w:rFonts w:ascii="Times New Roman" w:eastAsia="Times New Roman" w:hAnsi="Times New Roman" w:cs="Times New Roman"/>
          <w:sz w:val="24"/>
          <w:szCs w:val="24"/>
          <w:lang w:val="en-GB"/>
        </w:rPr>
        <w:t xml:space="preserve">Close-up of the </w:t>
      </w:r>
      <w:r w:rsidR="56E18770" w:rsidRPr="00A04BF9">
        <w:rPr>
          <w:rFonts w:ascii="Times New Roman" w:eastAsia="Times New Roman" w:hAnsi="Times New Roman" w:cs="Times New Roman"/>
          <w:sz w:val="24"/>
          <w:szCs w:val="24"/>
          <w:lang w:val="en-GB"/>
        </w:rPr>
        <w:t xml:space="preserve">structural alignments </w:t>
      </w:r>
      <w:r w:rsidR="41824BA4" w:rsidRPr="00A04BF9">
        <w:rPr>
          <w:rFonts w:ascii="Times New Roman" w:eastAsia="Times New Roman" w:hAnsi="Times New Roman" w:cs="Times New Roman"/>
          <w:sz w:val="24"/>
          <w:szCs w:val="24"/>
          <w:lang w:val="en-GB"/>
        </w:rPr>
        <w:t>of Sll0518/</w:t>
      </w:r>
      <w:r w:rsidR="41824BA4" w:rsidRPr="00A04BF9">
        <w:rPr>
          <w:rFonts w:ascii="Times New Roman" w:eastAsia="Times New Roman" w:hAnsi="Times New Roman" w:cs="Times New Roman"/>
          <w:bCs w:val="0"/>
          <w:sz w:val="24"/>
          <w:szCs w:val="24"/>
          <w:lang w:val="en-GB"/>
        </w:rPr>
        <w:t>Sll0518A133V</w:t>
      </w:r>
      <w:r w:rsidR="41824BA4" w:rsidRPr="00A04BF9">
        <w:rPr>
          <w:rFonts w:ascii="Times New Roman" w:eastAsia="Times New Roman" w:hAnsi="Times New Roman" w:cs="Times New Roman"/>
          <w:sz w:val="24"/>
          <w:szCs w:val="24"/>
          <w:lang w:val="en-GB"/>
        </w:rPr>
        <w:t>,</w:t>
      </w:r>
      <w:r w:rsidR="41824BA4" w:rsidRPr="00A04BF9">
        <w:rPr>
          <w:rFonts w:ascii="Times New Roman" w:eastAsia="Times New Roman" w:hAnsi="Times New Roman" w:cs="Times New Roman"/>
          <w:b/>
          <w:bCs w:val="0"/>
          <w:sz w:val="24"/>
          <w:szCs w:val="24"/>
          <w:lang w:val="en-GB"/>
        </w:rPr>
        <w:t xml:space="preserve"> </w:t>
      </w:r>
      <w:r w:rsidR="41824BA4" w:rsidRPr="00A04BF9">
        <w:rPr>
          <w:rFonts w:ascii="Times New Roman" w:eastAsia="Times New Roman" w:hAnsi="Times New Roman" w:cs="Times New Roman"/>
          <w:bCs w:val="0"/>
          <w:sz w:val="24"/>
          <w:szCs w:val="24"/>
          <w:lang w:val="en-GB"/>
        </w:rPr>
        <w:t>Pam68/Pam68</w:t>
      </w:r>
      <w:r w:rsidR="41824BA4" w:rsidRPr="00A04BF9">
        <w:rPr>
          <w:rFonts w:ascii="Times New Roman" w:eastAsia="Times New Roman" w:hAnsi="Times New Roman" w:cs="Times New Roman"/>
          <w:bCs w:val="0"/>
          <w:sz w:val="24"/>
          <w:szCs w:val="24"/>
          <w:vertAlign w:val="subscript"/>
          <w:lang w:val="en-GB"/>
        </w:rPr>
        <w:t>S113G</w:t>
      </w:r>
      <w:r w:rsidR="41824BA4" w:rsidRPr="00A04BF9">
        <w:rPr>
          <w:rFonts w:ascii="Times New Roman" w:eastAsia="Times New Roman" w:hAnsi="Times New Roman" w:cs="Times New Roman"/>
          <w:sz w:val="24"/>
          <w:szCs w:val="24"/>
          <w:lang w:val="en-GB"/>
        </w:rPr>
        <w:t xml:space="preserve">, and </w:t>
      </w:r>
      <w:proofErr w:type="spellStart"/>
      <w:r w:rsidR="41824BA4" w:rsidRPr="00A04BF9">
        <w:rPr>
          <w:rFonts w:ascii="Times New Roman" w:eastAsia="Times New Roman" w:hAnsi="Times New Roman" w:cs="Times New Roman"/>
          <w:bCs w:val="0"/>
          <w:sz w:val="24"/>
          <w:szCs w:val="24"/>
          <w:lang w:val="en-GB"/>
        </w:rPr>
        <w:t>RpaB</w:t>
      </w:r>
      <w:proofErr w:type="spellEnd"/>
      <w:r w:rsidR="41824BA4" w:rsidRPr="00A04BF9">
        <w:rPr>
          <w:rFonts w:ascii="Times New Roman" w:eastAsia="Times New Roman" w:hAnsi="Times New Roman" w:cs="Times New Roman"/>
          <w:bCs w:val="0"/>
          <w:sz w:val="24"/>
          <w:szCs w:val="24"/>
          <w:lang w:val="en-GB"/>
        </w:rPr>
        <w:t xml:space="preserve"> /RpaB</w:t>
      </w:r>
      <w:r w:rsidR="41824BA4" w:rsidRPr="00A04BF9">
        <w:rPr>
          <w:rFonts w:ascii="Times New Roman" w:eastAsia="Times New Roman" w:hAnsi="Times New Roman" w:cs="Times New Roman"/>
          <w:bCs w:val="0"/>
          <w:sz w:val="24"/>
          <w:szCs w:val="24"/>
          <w:vertAlign w:val="subscript"/>
          <w:lang w:val="en-GB"/>
        </w:rPr>
        <w:t>T183P</w:t>
      </w:r>
      <w:r w:rsidR="00623A16" w:rsidRPr="00A04BF9">
        <w:rPr>
          <w:rFonts w:ascii="Times New Roman" w:eastAsia="Times New Roman" w:hAnsi="Times New Roman" w:cs="Times New Roman"/>
          <w:sz w:val="24"/>
          <w:szCs w:val="24"/>
          <w:lang w:val="en-GB"/>
        </w:rPr>
        <w:t xml:space="preserve">, </w:t>
      </w:r>
      <w:r w:rsidR="41824BA4" w:rsidRPr="00A04BF9">
        <w:rPr>
          <w:rFonts w:ascii="Times New Roman" w:eastAsia="Times New Roman" w:hAnsi="Times New Roman" w:cs="Times New Roman"/>
          <w:sz w:val="24"/>
          <w:szCs w:val="24"/>
          <w:lang w:val="en-GB"/>
        </w:rPr>
        <w:t>a</w:t>
      </w:r>
      <w:r w:rsidR="00623A16" w:rsidRPr="00A04BF9">
        <w:rPr>
          <w:rFonts w:ascii="Times New Roman" w:eastAsia="Times New Roman" w:hAnsi="Times New Roman" w:cs="Times New Roman"/>
          <w:sz w:val="24"/>
          <w:szCs w:val="24"/>
          <w:lang w:val="en-GB"/>
        </w:rPr>
        <w:t>s predicted by</w:t>
      </w:r>
      <w:r w:rsidR="41824BA4" w:rsidRPr="00A04BF9">
        <w:rPr>
          <w:rFonts w:ascii="Times New Roman" w:eastAsia="Times New Roman" w:hAnsi="Times New Roman" w:cs="Times New Roman"/>
          <w:sz w:val="24"/>
          <w:szCs w:val="24"/>
          <w:lang w:val="en-GB"/>
        </w:rPr>
        <w:t xml:space="preserve"> AlphaFold3. The full predicted structures are provided in </w:t>
      </w:r>
      <w:r w:rsidR="0066744E">
        <w:rPr>
          <w:rFonts w:ascii="Times New Roman" w:eastAsia="Times New Roman" w:hAnsi="Times New Roman" w:cs="Times New Roman"/>
          <w:b/>
          <w:sz w:val="24"/>
          <w:szCs w:val="24"/>
          <w:lang w:val="en-GB"/>
        </w:rPr>
        <w:t>Source Data</w:t>
      </w:r>
      <w:r w:rsidR="41824BA4" w:rsidRPr="00A04BF9">
        <w:rPr>
          <w:rFonts w:ascii="Times New Roman" w:eastAsia="Times New Roman" w:hAnsi="Times New Roman" w:cs="Times New Roman"/>
          <w:b/>
          <w:sz w:val="24"/>
          <w:szCs w:val="24"/>
          <w:lang w:val="en-GB"/>
        </w:rPr>
        <w:t xml:space="preserve"> 4</w:t>
      </w:r>
      <w:r w:rsidR="41824BA4" w:rsidRPr="00A04BF9">
        <w:rPr>
          <w:rFonts w:ascii="Times New Roman" w:eastAsia="Times New Roman" w:hAnsi="Times New Roman" w:cs="Times New Roman"/>
          <w:sz w:val="24"/>
          <w:szCs w:val="24"/>
          <w:lang w:val="en-GB"/>
        </w:rPr>
        <w:t>.</w:t>
      </w:r>
      <w:r w:rsidR="56E18770" w:rsidRPr="00A04BF9">
        <w:rPr>
          <w:rFonts w:ascii="Times New Roman" w:eastAsia="Times New Roman" w:hAnsi="Times New Roman" w:cs="Times New Roman"/>
          <w:sz w:val="24"/>
          <w:szCs w:val="24"/>
          <w:lang w:val="en-GB"/>
        </w:rPr>
        <w:t xml:space="preserve"> </w:t>
      </w:r>
      <w:r w:rsidR="290024B7" w:rsidRPr="00A04BF9">
        <w:rPr>
          <w:rFonts w:ascii="Times New Roman" w:eastAsia="Times New Roman" w:hAnsi="Times New Roman" w:cs="Times New Roman"/>
          <w:sz w:val="24"/>
          <w:szCs w:val="24"/>
          <w:lang w:val="en-GB"/>
        </w:rPr>
        <w:t>RMSD (</w:t>
      </w:r>
      <w:r w:rsidR="008D15FD" w:rsidRPr="00A04BF9">
        <w:rPr>
          <w:rFonts w:ascii="Times New Roman" w:eastAsia="Times New Roman" w:hAnsi="Times New Roman" w:cs="Times New Roman"/>
          <w:sz w:val="24"/>
          <w:szCs w:val="24"/>
          <w:lang w:val="en-GB"/>
        </w:rPr>
        <w:t>root mean square deviation</w:t>
      </w:r>
      <w:r w:rsidR="00623A16" w:rsidRPr="00A04BF9">
        <w:rPr>
          <w:rFonts w:ascii="Times New Roman" w:eastAsia="Times New Roman" w:hAnsi="Times New Roman" w:cs="Times New Roman"/>
          <w:sz w:val="24"/>
          <w:szCs w:val="24"/>
          <w:lang w:val="en-GB"/>
        </w:rPr>
        <w:t>)</w:t>
      </w:r>
      <w:r w:rsidR="008D15FD" w:rsidRPr="00A04BF9">
        <w:rPr>
          <w:rFonts w:ascii="Times New Roman" w:eastAsia="Times New Roman" w:hAnsi="Times New Roman" w:cs="Times New Roman"/>
          <w:sz w:val="24"/>
          <w:szCs w:val="24"/>
          <w:lang w:val="en-GB"/>
        </w:rPr>
        <w:t xml:space="preserve"> values below 1.0 </w:t>
      </w:r>
      <w:r w:rsidR="41824BA4" w:rsidRPr="00A04BF9">
        <w:rPr>
          <w:rFonts w:ascii="Times New Roman" w:eastAsia="Times New Roman" w:hAnsi="Times New Roman" w:cs="Times New Roman"/>
          <w:color w:val="auto"/>
          <w:sz w:val="24"/>
          <w:szCs w:val="24"/>
          <w:lang w:val="en-GB"/>
        </w:rPr>
        <w:t>Å</w:t>
      </w:r>
      <w:r w:rsidR="41824BA4" w:rsidRPr="00A04BF9">
        <w:rPr>
          <w:rFonts w:ascii="Times New Roman" w:eastAsia="Times New Roman" w:hAnsi="Times New Roman" w:cs="Times New Roman"/>
          <w:sz w:val="24"/>
          <w:szCs w:val="24"/>
          <w:lang w:val="en-GB"/>
        </w:rPr>
        <w:t xml:space="preserve"> indicate</w:t>
      </w:r>
      <w:r w:rsidR="008D15FD" w:rsidRPr="00A04BF9">
        <w:rPr>
          <w:rFonts w:ascii="Times New Roman" w:eastAsia="Times New Roman" w:hAnsi="Times New Roman" w:cs="Times New Roman"/>
          <w:sz w:val="24"/>
          <w:szCs w:val="24"/>
          <w:lang w:val="en-GB"/>
        </w:rPr>
        <w:t xml:space="preserve"> no significant changes in </w:t>
      </w:r>
      <w:r w:rsidR="00623A16" w:rsidRPr="00A04BF9">
        <w:rPr>
          <w:rFonts w:ascii="Times New Roman" w:eastAsia="Times New Roman" w:hAnsi="Times New Roman" w:cs="Times New Roman"/>
          <w:sz w:val="24"/>
          <w:szCs w:val="24"/>
          <w:lang w:val="en-GB"/>
        </w:rPr>
        <w:t xml:space="preserve">the </w:t>
      </w:r>
      <w:r w:rsidR="008D15FD" w:rsidRPr="00A04BF9">
        <w:rPr>
          <w:rFonts w:ascii="Times New Roman" w:eastAsia="Times New Roman" w:hAnsi="Times New Roman" w:cs="Times New Roman"/>
          <w:sz w:val="24"/>
          <w:szCs w:val="24"/>
          <w:lang w:val="en-GB"/>
        </w:rPr>
        <w:t>3D structure compared to the wild</w:t>
      </w:r>
      <w:r w:rsidR="00623A16" w:rsidRPr="00A04BF9">
        <w:rPr>
          <w:rFonts w:ascii="Times New Roman" w:eastAsia="Times New Roman" w:hAnsi="Times New Roman" w:cs="Times New Roman"/>
          <w:sz w:val="24"/>
          <w:szCs w:val="24"/>
          <w:lang w:val="en-GB"/>
        </w:rPr>
        <w:t>-</w:t>
      </w:r>
      <w:r w:rsidR="008D15FD" w:rsidRPr="00A04BF9">
        <w:rPr>
          <w:rFonts w:ascii="Times New Roman" w:eastAsia="Times New Roman" w:hAnsi="Times New Roman" w:cs="Times New Roman"/>
          <w:sz w:val="24"/>
          <w:szCs w:val="24"/>
          <w:lang w:val="en-GB"/>
        </w:rPr>
        <w:t>type protein reference</w:t>
      </w:r>
      <w:r w:rsidR="290024B7" w:rsidRPr="00A04BF9">
        <w:rPr>
          <w:rFonts w:ascii="Times New Roman" w:eastAsia="Times New Roman" w:hAnsi="Times New Roman" w:cs="Times New Roman"/>
          <w:sz w:val="24"/>
          <w:szCs w:val="24"/>
          <w:lang w:val="en-GB"/>
        </w:rPr>
        <w:t>.</w:t>
      </w:r>
      <w:r w:rsidR="290024B7" w:rsidRPr="00657395">
        <w:rPr>
          <w:rFonts w:ascii="Times New Roman" w:eastAsia="Times New Roman" w:hAnsi="Times New Roman" w:cs="Times New Roman"/>
          <w:sz w:val="24"/>
          <w:szCs w:val="24"/>
          <w:lang w:val="en-GB"/>
        </w:rPr>
        <w:t xml:space="preserve"> </w:t>
      </w:r>
    </w:p>
    <w:p w14:paraId="512DE392" w14:textId="5BBCC35A" w:rsidR="009B0F4C" w:rsidRPr="007F5A74" w:rsidRDefault="009B0F4C" w:rsidP="009B0F4C">
      <w:pPr>
        <w:pStyle w:val="Beschriftung"/>
        <w:spacing w:before="0" w:after="0" w:line="360" w:lineRule="auto"/>
        <w:rPr>
          <w:rFonts w:ascii="Times New Roman" w:hAnsi="Times New Roman" w:cs="Times New Roman"/>
          <w:sz w:val="24"/>
          <w:szCs w:val="24"/>
          <w:lang w:val="en-GB"/>
        </w:rPr>
      </w:pPr>
      <w:r w:rsidRPr="00623A16">
        <w:rPr>
          <w:rFonts w:ascii="Times New Roman" w:hAnsi="Times New Roman" w:cs="Times New Roman"/>
          <w:b/>
          <w:sz w:val="24"/>
          <w:szCs w:val="24"/>
          <w:lang w:val="en-GB"/>
        </w:rPr>
        <w:lastRenderedPageBreak/>
        <w:t>b</w:t>
      </w:r>
      <w:r w:rsidRPr="007F5A74">
        <w:rPr>
          <w:rFonts w:ascii="Times New Roman" w:hAnsi="Times New Roman" w:cs="Times New Roman"/>
          <w:b/>
          <w:sz w:val="24"/>
          <w:szCs w:val="24"/>
          <w:lang w:val="en-GB"/>
        </w:rPr>
        <w:t>,</w:t>
      </w:r>
      <w:r w:rsidRPr="007F5A74">
        <w:rPr>
          <w:rFonts w:ascii="Times New Roman" w:hAnsi="Times New Roman" w:cs="Times New Roman"/>
          <w:sz w:val="24"/>
          <w:szCs w:val="24"/>
          <w:lang w:val="en-GB"/>
        </w:rPr>
        <w:t xml:space="preserve"> Visual representation of liquid cultures for the four strains cultivated under LL (left) or HL (right) conditions at 23 °C with 100 mL min</w:t>
      </w:r>
      <w:r w:rsidRPr="007F5A74">
        <w:rPr>
          <w:rFonts w:ascii="Times New Roman" w:hAnsi="Times New Roman" w:cs="Times New Roman"/>
          <w:sz w:val="24"/>
          <w:szCs w:val="24"/>
          <w:vertAlign w:val="superscript"/>
          <w:lang w:val="en-GB"/>
        </w:rPr>
        <w:t>-1</w:t>
      </w:r>
      <w:r w:rsidRPr="007F5A74">
        <w:rPr>
          <w:rFonts w:ascii="Times New Roman" w:hAnsi="Times New Roman" w:cs="Times New Roman"/>
          <w:sz w:val="24"/>
          <w:szCs w:val="24"/>
          <w:lang w:val="en-GB"/>
        </w:rPr>
        <w:t xml:space="preserve"> aeration, photographed seven days after post-inoculation. Data were collected from cultures grown in multi-cultivators. </w:t>
      </w:r>
    </w:p>
    <w:p w14:paraId="688038C5" w14:textId="3CF04EF3" w:rsidR="009B0F4C" w:rsidRPr="007F5A74" w:rsidRDefault="009B0F4C" w:rsidP="009B0F4C">
      <w:pPr>
        <w:pStyle w:val="Beschriftung"/>
        <w:spacing w:before="0"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c</w:t>
      </w:r>
      <w:r w:rsidRPr="007F5A74">
        <w:rPr>
          <w:rFonts w:ascii="Times New Roman" w:hAnsi="Times New Roman" w:cs="Times New Roman"/>
          <w:b/>
          <w:sz w:val="24"/>
          <w:szCs w:val="24"/>
          <w:lang w:val="en-GB"/>
        </w:rPr>
        <w:t>,</w:t>
      </w:r>
      <w:r w:rsidRPr="007F5A74">
        <w:rPr>
          <w:rFonts w:ascii="Times New Roman" w:hAnsi="Times New Roman" w:cs="Times New Roman"/>
          <w:sz w:val="24"/>
          <w:szCs w:val="24"/>
          <w:lang w:val="en-GB"/>
        </w:rPr>
        <w:t xml:space="preserve"> Quantitative analysis of cell density (OD</w:t>
      </w:r>
      <w:r w:rsidRPr="007F5A74">
        <w:rPr>
          <w:rFonts w:ascii="Times New Roman" w:hAnsi="Times New Roman" w:cs="Times New Roman"/>
          <w:sz w:val="24"/>
          <w:szCs w:val="24"/>
          <w:vertAlign w:val="subscript"/>
          <w:lang w:val="en-GB"/>
        </w:rPr>
        <w:t>730nm</w:t>
      </w:r>
      <w:r w:rsidRPr="007F5A74">
        <w:rPr>
          <w:rFonts w:ascii="Times New Roman" w:hAnsi="Times New Roman" w:cs="Times New Roman"/>
          <w:sz w:val="24"/>
          <w:szCs w:val="24"/>
          <w:lang w:val="en-GB"/>
        </w:rPr>
        <w:t>) for the four strains grown under conditions described in A. Box plots are presented, with lowercase letters denoting statistically significant differences (</w:t>
      </w:r>
      <w:r w:rsidRPr="007F5A74">
        <w:rPr>
          <w:rFonts w:ascii="Times New Roman" w:hAnsi="Times New Roman" w:cs="Times New Roman"/>
          <w:iCs/>
          <w:sz w:val="24"/>
          <w:szCs w:val="24"/>
          <w:lang w:val="en-GB"/>
        </w:rPr>
        <w:t>p</w:t>
      </w:r>
      <w:r w:rsidRPr="007F5A74">
        <w:rPr>
          <w:rFonts w:ascii="Times New Roman" w:hAnsi="Times New Roman" w:cs="Times New Roman"/>
          <w:sz w:val="24"/>
          <w:szCs w:val="24"/>
          <w:lang w:val="en-GB"/>
        </w:rPr>
        <w:t xml:space="preserve"> ≤ 0.05) as determined by </w:t>
      </w:r>
      <w:r w:rsidRPr="007F5A74">
        <w:rPr>
          <w:rFonts w:ascii="Times New Roman" w:hAnsi="Times New Roman" w:cs="Times New Roman"/>
          <w:iCs/>
          <w:sz w:val="24"/>
          <w:szCs w:val="24"/>
          <w:lang w:val="en-GB"/>
        </w:rPr>
        <w:t>post-hoc</w:t>
      </w:r>
      <w:r w:rsidRPr="007F5A74">
        <w:rPr>
          <w:rFonts w:ascii="Times New Roman" w:hAnsi="Times New Roman" w:cs="Times New Roman"/>
          <w:sz w:val="24"/>
          <w:szCs w:val="24"/>
          <w:lang w:val="en-GB"/>
        </w:rPr>
        <w:t xml:space="preserve"> Bonferroni-Holm simultaneous comparison of all measurements (</w:t>
      </w:r>
      <w:r w:rsidRPr="007F5A74">
        <w:rPr>
          <w:rFonts w:ascii="Times New Roman" w:hAnsi="Times New Roman" w:cs="Times New Roman"/>
          <w:i/>
          <w:sz w:val="24"/>
          <w:szCs w:val="24"/>
          <w:lang w:val="en-GB"/>
        </w:rPr>
        <w:t>n</w:t>
      </w:r>
      <w:r w:rsidRPr="007F5A74">
        <w:rPr>
          <w:rFonts w:ascii="Times New Roman" w:hAnsi="Times New Roman" w:cs="Times New Roman"/>
          <w:sz w:val="24"/>
          <w:szCs w:val="24"/>
          <w:lang w:val="en-GB"/>
        </w:rPr>
        <w:t xml:space="preserve"> = 8) following significant between-group differences detected by one-factorial ANOVA. </w:t>
      </w:r>
    </w:p>
    <w:p w14:paraId="1A0ECA84" w14:textId="40D67C9F" w:rsidR="009B0F4C" w:rsidRPr="007F5A74" w:rsidRDefault="009B0F4C" w:rsidP="009B0F4C">
      <w:pPr>
        <w:pStyle w:val="Beschriftung"/>
        <w:spacing w:before="0"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d</w:t>
      </w:r>
      <w:r w:rsidRPr="007F5A74">
        <w:rPr>
          <w:rFonts w:ascii="Times New Roman" w:hAnsi="Times New Roman" w:cs="Times New Roman"/>
          <w:b/>
          <w:sz w:val="24"/>
          <w:szCs w:val="24"/>
          <w:lang w:val="en-GB"/>
        </w:rPr>
        <w:t>,</w:t>
      </w:r>
      <w:r w:rsidRPr="007F5A74">
        <w:rPr>
          <w:rFonts w:ascii="Times New Roman" w:hAnsi="Times New Roman" w:cs="Times New Roman"/>
          <w:sz w:val="24"/>
          <w:szCs w:val="24"/>
          <w:lang w:val="en-GB"/>
        </w:rPr>
        <w:t xml:space="preserve"> Growth kinetics of the four strains under LL and HL conditions, monitored automatically by the multi-cultivators measuring OD</w:t>
      </w:r>
      <w:r w:rsidRPr="007F5A74">
        <w:rPr>
          <w:rFonts w:ascii="Times New Roman" w:hAnsi="Times New Roman" w:cs="Times New Roman"/>
          <w:sz w:val="24"/>
          <w:szCs w:val="24"/>
          <w:vertAlign w:val="subscript"/>
          <w:lang w:val="en-GB"/>
        </w:rPr>
        <w:t>720nm</w:t>
      </w:r>
      <w:r w:rsidRPr="007F5A74">
        <w:rPr>
          <w:rFonts w:ascii="Times New Roman" w:hAnsi="Times New Roman" w:cs="Times New Roman"/>
          <w:sz w:val="24"/>
          <w:szCs w:val="24"/>
          <w:lang w:val="en-GB"/>
        </w:rPr>
        <w:t>. Error bars represent the standard deviation (</w:t>
      </w:r>
      <w:r w:rsidRPr="007F5A74">
        <w:rPr>
          <w:rFonts w:ascii="Times New Roman" w:hAnsi="Times New Roman" w:cs="Times New Roman"/>
          <w:iCs/>
          <w:sz w:val="24"/>
          <w:szCs w:val="24"/>
          <w:lang w:val="en-GB"/>
        </w:rPr>
        <w:t>n</w:t>
      </w:r>
      <w:r w:rsidRPr="007F5A74">
        <w:rPr>
          <w:rFonts w:ascii="Times New Roman" w:hAnsi="Times New Roman" w:cs="Times New Roman"/>
          <w:i/>
          <w:iCs/>
          <w:sz w:val="24"/>
          <w:szCs w:val="24"/>
          <w:lang w:val="en-GB"/>
        </w:rPr>
        <w:t xml:space="preserve"> </w:t>
      </w:r>
      <w:r w:rsidRPr="007F5A74">
        <w:rPr>
          <w:rFonts w:ascii="Times New Roman" w:hAnsi="Times New Roman" w:cs="Times New Roman"/>
          <w:sz w:val="24"/>
          <w:szCs w:val="24"/>
          <w:lang w:val="en-GB"/>
        </w:rPr>
        <w:t>= 4).</w:t>
      </w:r>
    </w:p>
    <w:p w14:paraId="447BE17A" w14:textId="3D6274CF" w:rsidR="009B0F4C" w:rsidRPr="007F5A74" w:rsidRDefault="009B0F4C" w:rsidP="009B0F4C">
      <w:pPr>
        <w:spacing w:after="0" w:line="360" w:lineRule="auto"/>
        <w:ind w:firstLine="425"/>
        <w:rPr>
          <w:rFonts w:ascii="Times New Roman" w:hAnsi="Times New Roman" w:cs="Times New Roman"/>
          <w:lang w:val="en-GB"/>
        </w:rPr>
      </w:pPr>
      <w:r w:rsidRPr="007F5A74">
        <w:rPr>
          <w:lang w:val="en-GB"/>
        </w:rPr>
        <w:tab/>
      </w:r>
      <w:r w:rsidRPr="007F5A74">
        <w:rPr>
          <w:rFonts w:ascii="Times New Roman" w:hAnsi="Times New Roman" w:cs="Times New Roman"/>
          <w:lang w:val="en-GB"/>
        </w:rPr>
        <w:t xml:space="preserve">Statistical data in panel b are presented as box plots, showing individual data points, median (horizontal lines), mean (crosses), interquartile range (box), and 1.5× interquartile range (whiskers). Raw data are provided in </w:t>
      </w:r>
      <w:r w:rsidR="0066744E">
        <w:rPr>
          <w:rFonts w:ascii="Times New Roman" w:hAnsi="Times New Roman" w:cs="Times New Roman"/>
          <w:b/>
          <w:lang w:val="en-GB"/>
        </w:rPr>
        <w:t>Source Data</w:t>
      </w:r>
      <w:r w:rsidRPr="00623A16">
        <w:rPr>
          <w:rFonts w:ascii="Times New Roman" w:hAnsi="Times New Roman" w:cs="Times New Roman"/>
          <w:b/>
          <w:lang w:val="en-GB"/>
        </w:rPr>
        <w:t xml:space="preserve"> 4.</w:t>
      </w:r>
      <w:r w:rsidRPr="007F5A74">
        <w:rPr>
          <w:rFonts w:ascii="Times New Roman" w:hAnsi="Times New Roman" w:cs="Times New Roman"/>
          <w:lang w:val="en-GB"/>
        </w:rPr>
        <w:t xml:space="preserve"> </w:t>
      </w:r>
    </w:p>
    <w:p w14:paraId="3C4795BE" w14:textId="77777777" w:rsidR="00927C34" w:rsidRDefault="00927C34">
      <w:pPr>
        <w:rPr>
          <w:rFonts w:ascii="Times New Roman" w:hAnsi="Times New Roman" w:cs="Times New Roman"/>
          <w:b/>
          <w:bCs/>
          <w:lang w:val="en-GB"/>
        </w:rPr>
      </w:pPr>
      <w:r>
        <w:rPr>
          <w:rFonts w:ascii="Times New Roman" w:hAnsi="Times New Roman" w:cs="Times New Roman"/>
          <w:b/>
          <w:bCs/>
          <w:lang w:val="en-GB"/>
        </w:rPr>
        <w:br w:type="page"/>
      </w:r>
    </w:p>
    <w:p w14:paraId="76F84DCE" w14:textId="77777777" w:rsidR="008D15FD" w:rsidRPr="007F5A74" w:rsidRDefault="008D15FD" w:rsidP="008D15FD">
      <w:pPr>
        <w:rPr>
          <w:lang w:val="en-GB"/>
        </w:rPr>
      </w:pPr>
    </w:p>
    <w:p w14:paraId="2ECDC9BA" w14:textId="77777777" w:rsidR="008D15FD" w:rsidRPr="007F5A74" w:rsidRDefault="008D15FD" w:rsidP="008D15FD">
      <w:pPr>
        <w:pStyle w:val="Beschriftung"/>
        <w:spacing w:before="0" w:after="0" w:line="360" w:lineRule="auto"/>
        <w:rPr>
          <w:rFonts w:ascii="Times New Roman" w:hAnsi="Times New Roman" w:cs="Times New Roman"/>
          <w:sz w:val="24"/>
          <w:szCs w:val="24"/>
          <w:lang w:val="en-GB"/>
        </w:rPr>
      </w:pPr>
    </w:p>
    <w:p w14:paraId="27C0C202" w14:textId="1CA9255C" w:rsidR="008D15FD" w:rsidRPr="007F5A74" w:rsidRDefault="00CD5C51" w:rsidP="008D15FD">
      <w:pPr>
        <w:spacing w:after="0" w:line="360" w:lineRule="auto"/>
        <w:jc w:val="center"/>
        <w:rPr>
          <w:rFonts w:ascii="Times New Roman" w:hAnsi="Times New Roman" w:cs="Times New Roman"/>
          <w:lang w:val="en-GB"/>
        </w:rPr>
      </w:pPr>
      <w:r>
        <w:rPr>
          <w:rFonts w:ascii="Times New Roman" w:hAnsi="Times New Roman" w:cs="Times New Roman"/>
          <w:noProof/>
          <w:lang w:val="en-GB"/>
        </w:rPr>
        <w:drawing>
          <wp:inline distT="0" distB="0" distL="0" distR="0" wp14:anchorId="200B019B" wp14:editId="56FCEDB4">
            <wp:extent cx="2941320" cy="46908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_Ext_Fig_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1320" cy="4690872"/>
                    </a:xfrm>
                    <a:prstGeom prst="rect">
                      <a:avLst/>
                    </a:prstGeom>
                  </pic:spPr>
                </pic:pic>
              </a:graphicData>
            </a:graphic>
          </wp:inline>
        </w:drawing>
      </w:r>
    </w:p>
    <w:p w14:paraId="28DF8D9C" w14:textId="7002D110" w:rsidR="008D15FD" w:rsidRPr="00A04BF9" w:rsidRDefault="0066744E" w:rsidP="008D15FD">
      <w:pPr>
        <w:pStyle w:val="Beschriftung"/>
        <w:spacing w:before="0" w:after="0" w:line="360" w:lineRule="auto"/>
        <w:rPr>
          <w:rFonts w:ascii="Times New Roman" w:hAnsi="Times New Roman" w:cs="Times New Roman"/>
          <w:b/>
          <w:sz w:val="24"/>
          <w:szCs w:val="24"/>
          <w:lang w:val="en-GB"/>
        </w:rPr>
      </w:pPr>
      <w:r>
        <w:rPr>
          <w:rFonts w:ascii="Times New Roman" w:eastAsia="Calibri" w:hAnsi="Times New Roman" w:cs="Times New Roman"/>
          <w:b/>
          <w:bCs w:val="0"/>
          <w:color w:val="000000" w:themeColor="text1"/>
          <w:sz w:val="24"/>
          <w:szCs w:val="24"/>
        </w:rPr>
        <w:t>Supplementary</w:t>
      </w:r>
      <w:r w:rsidR="008D15FD" w:rsidRPr="007F5A74">
        <w:rPr>
          <w:rFonts w:ascii="Times New Roman" w:hAnsi="Times New Roman" w:cs="Times New Roman"/>
          <w:b/>
          <w:sz w:val="24"/>
          <w:szCs w:val="24"/>
          <w:lang w:val="en-GB"/>
        </w:rPr>
        <w:t xml:space="preserve"> Fig. 3</w:t>
      </w:r>
      <w:r w:rsidR="008D15FD" w:rsidRPr="007F5A74">
        <w:rPr>
          <w:rFonts w:ascii="Times New Roman" w:hAnsi="Times New Roman" w:cs="Times New Roman"/>
          <w:sz w:val="24"/>
          <w:szCs w:val="24"/>
          <w:lang w:val="en-GB"/>
        </w:rPr>
        <w:t xml:space="preserve"> </w:t>
      </w:r>
      <w:r w:rsidR="008D15FD" w:rsidRPr="007F5A74">
        <w:rPr>
          <w:rFonts w:ascii="Times New Roman" w:eastAsia="Times New Roman" w:hAnsi="Times New Roman" w:cs="Times New Roman"/>
          <w:b/>
          <w:sz w:val="24"/>
          <w:szCs w:val="24"/>
        </w:rPr>
        <w:t>l</w:t>
      </w:r>
      <w:r w:rsidR="008D15FD" w:rsidRPr="007F5A74">
        <w:rPr>
          <w:rFonts w:ascii="Times New Roman" w:hAnsi="Times New Roman" w:cs="Times New Roman"/>
          <w:sz w:val="24"/>
          <w:szCs w:val="24"/>
          <w:lang w:val="en-GB"/>
        </w:rPr>
        <w:t xml:space="preserve"> </w:t>
      </w:r>
      <w:r w:rsidR="008D15FD" w:rsidRPr="007F5A74">
        <w:rPr>
          <w:rFonts w:ascii="Times New Roman" w:hAnsi="Times New Roman" w:cs="Times New Roman"/>
          <w:b/>
          <w:sz w:val="24"/>
          <w:szCs w:val="24"/>
          <w:lang w:val="en-GB"/>
        </w:rPr>
        <w:t xml:space="preserve">Growth characteristics of HL-tolerant strains HL1, HL2, HL1/2 and </w:t>
      </w:r>
      <w:r w:rsidR="00623A16">
        <w:rPr>
          <w:rFonts w:ascii="Times New Roman" w:hAnsi="Times New Roman" w:cs="Times New Roman"/>
          <w:b/>
          <w:sz w:val="24"/>
          <w:szCs w:val="24"/>
          <w:lang w:val="en-GB"/>
        </w:rPr>
        <w:t xml:space="preserve">the </w:t>
      </w:r>
      <w:r w:rsidR="008D15FD" w:rsidRPr="007F5A74">
        <w:rPr>
          <w:rFonts w:ascii="Times New Roman" w:hAnsi="Times New Roman" w:cs="Times New Roman"/>
          <w:b/>
          <w:sz w:val="24"/>
          <w:szCs w:val="24"/>
          <w:lang w:val="en-GB"/>
        </w:rPr>
        <w:t xml:space="preserve">LT strain under </w:t>
      </w:r>
      <w:proofErr w:type="spellStart"/>
      <w:r w:rsidR="008D15FD" w:rsidRPr="007F5A74">
        <w:rPr>
          <w:rFonts w:ascii="Times New Roman" w:hAnsi="Times New Roman" w:cs="Times New Roman"/>
          <w:b/>
          <w:sz w:val="24"/>
          <w:szCs w:val="24"/>
          <w:lang w:val="en-GB"/>
        </w:rPr>
        <w:t>FL</w:t>
      </w:r>
      <w:r w:rsidR="008D15FD" w:rsidRPr="00A04BF9">
        <w:rPr>
          <w:rFonts w:ascii="Times New Roman" w:hAnsi="Times New Roman" w:cs="Times New Roman"/>
          <w:b/>
          <w:sz w:val="24"/>
          <w:szCs w:val="24"/>
          <w:lang w:val="en-GB"/>
        </w:rPr>
        <w:t>+</w:t>
      </w:r>
      <w:r w:rsidR="008D15FD" w:rsidRPr="00A04BF9">
        <w:rPr>
          <w:rFonts w:ascii="Times New Roman" w:hAnsi="Times New Roman" w:cs="Times New Roman"/>
          <w:b/>
          <w:sz w:val="24"/>
          <w:szCs w:val="24"/>
          <w:vertAlign w:val="subscript"/>
          <w:lang w:val="en-GB"/>
        </w:rPr>
        <w:t>final</w:t>
      </w:r>
      <w:proofErr w:type="spellEnd"/>
      <w:r w:rsidR="008D15FD" w:rsidRPr="00A04BF9">
        <w:rPr>
          <w:rFonts w:ascii="Times New Roman" w:hAnsi="Times New Roman" w:cs="Times New Roman"/>
          <w:b/>
          <w:sz w:val="24"/>
          <w:szCs w:val="24"/>
          <w:lang w:val="en-GB"/>
        </w:rPr>
        <w:t xml:space="preserve"> conditions. </w:t>
      </w:r>
    </w:p>
    <w:p w14:paraId="23486D12" w14:textId="77777777" w:rsidR="008D15FD" w:rsidRPr="007F5A74" w:rsidRDefault="008D15FD" w:rsidP="008D15FD">
      <w:pPr>
        <w:pStyle w:val="Beschriftung"/>
        <w:spacing w:before="0" w:after="0" w:line="360" w:lineRule="auto"/>
        <w:rPr>
          <w:rFonts w:ascii="Times New Roman" w:hAnsi="Times New Roman" w:cs="Times New Roman"/>
          <w:sz w:val="24"/>
          <w:szCs w:val="24"/>
          <w:lang w:val="en-GB"/>
        </w:rPr>
      </w:pPr>
      <w:r w:rsidRPr="00A04BF9">
        <w:rPr>
          <w:rFonts w:ascii="Times New Roman" w:hAnsi="Times New Roman" w:cs="Times New Roman"/>
          <w:b/>
          <w:sz w:val="24"/>
          <w:szCs w:val="24"/>
          <w:lang w:val="en-GB"/>
        </w:rPr>
        <w:t>a,</w:t>
      </w:r>
      <w:r w:rsidRPr="00A04BF9">
        <w:rPr>
          <w:rFonts w:ascii="Times New Roman" w:hAnsi="Times New Roman" w:cs="Times New Roman"/>
          <w:sz w:val="24"/>
          <w:szCs w:val="24"/>
          <w:lang w:val="en-GB"/>
        </w:rPr>
        <w:t xml:space="preserve"> Visual representation of liquid cultures for the four strains cultivated in multi-cultivators under </w:t>
      </w:r>
      <w:proofErr w:type="spellStart"/>
      <w:r w:rsidRPr="00A04BF9">
        <w:rPr>
          <w:rFonts w:ascii="Times New Roman" w:hAnsi="Times New Roman" w:cs="Times New Roman"/>
          <w:sz w:val="24"/>
          <w:szCs w:val="24"/>
          <w:lang w:val="en-GB"/>
        </w:rPr>
        <w:t>FL+</w:t>
      </w:r>
      <w:r w:rsidRPr="00A04BF9">
        <w:rPr>
          <w:rFonts w:ascii="Times New Roman" w:hAnsi="Times New Roman" w:cs="Times New Roman"/>
          <w:sz w:val="24"/>
          <w:szCs w:val="24"/>
          <w:vertAlign w:val="subscript"/>
          <w:lang w:val="en-GB"/>
        </w:rPr>
        <w:t>final</w:t>
      </w:r>
      <w:proofErr w:type="spellEnd"/>
      <w:r w:rsidRPr="00A04BF9">
        <w:rPr>
          <w:rFonts w:ascii="Times New Roman" w:hAnsi="Times New Roman" w:cs="Times New Roman"/>
          <w:sz w:val="24"/>
          <w:szCs w:val="24"/>
          <w:lang w:val="en-GB"/>
        </w:rPr>
        <w:t xml:space="preserve"> conditions at 23 °C</w:t>
      </w:r>
      <w:r w:rsidRPr="007F5A74">
        <w:rPr>
          <w:rFonts w:ascii="Times New Roman" w:hAnsi="Times New Roman" w:cs="Times New Roman"/>
          <w:sz w:val="24"/>
          <w:szCs w:val="24"/>
          <w:lang w:val="en-GB"/>
        </w:rPr>
        <w:t xml:space="preserve"> with 100 mL min</w:t>
      </w:r>
      <w:r w:rsidRPr="007F5A74">
        <w:rPr>
          <w:rFonts w:ascii="Times New Roman" w:hAnsi="Times New Roman" w:cs="Times New Roman"/>
          <w:sz w:val="24"/>
          <w:szCs w:val="24"/>
          <w:vertAlign w:val="superscript"/>
          <w:lang w:val="en-GB"/>
        </w:rPr>
        <w:t>-1</w:t>
      </w:r>
      <w:r w:rsidRPr="007F5A74">
        <w:rPr>
          <w:rFonts w:ascii="Times New Roman" w:hAnsi="Times New Roman" w:cs="Times New Roman"/>
          <w:sz w:val="24"/>
          <w:szCs w:val="24"/>
          <w:lang w:val="en-GB"/>
        </w:rPr>
        <w:t xml:space="preserve"> aeration, photographed seven days post-inoculation. </w:t>
      </w:r>
    </w:p>
    <w:p w14:paraId="2C8D0563" w14:textId="77777777" w:rsidR="008D15FD" w:rsidRPr="007F5A74" w:rsidRDefault="008D15FD" w:rsidP="008D15FD">
      <w:pPr>
        <w:pStyle w:val="Beschriftung"/>
        <w:spacing w:before="0" w:after="0" w:line="360" w:lineRule="auto"/>
        <w:rPr>
          <w:rFonts w:ascii="Times New Roman" w:hAnsi="Times New Roman" w:cs="Times New Roman"/>
          <w:sz w:val="24"/>
          <w:szCs w:val="24"/>
          <w:lang w:val="en-GB"/>
        </w:rPr>
      </w:pPr>
      <w:r w:rsidRPr="007F5A74">
        <w:rPr>
          <w:rFonts w:ascii="Times New Roman" w:hAnsi="Times New Roman" w:cs="Times New Roman"/>
          <w:b/>
          <w:sz w:val="24"/>
          <w:szCs w:val="24"/>
          <w:lang w:val="en-GB"/>
        </w:rPr>
        <w:t>b,</w:t>
      </w:r>
      <w:r w:rsidRPr="007F5A74">
        <w:rPr>
          <w:rFonts w:ascii="Times New Roman" w:hAnsi="Times New Roman" w:cs="Times New Roman"/>
          <w:sz w:val="24"/>
          <w:szCs w:val="24"/>
          <w:lang w:val="en-GB"/>
        </w:rPr>
        <w:t xml:space="preserve"> Quantitative analysis of cell density (OD</w:t>
      </w:r>
      <w:r w:rsidRPr="007F5A74">
        <w:rPr>
          <w:rFonts w:ascii="Times New Roman" w:hAnsi="Times New Roman" w:cs="Times New Roman"/>
          <w:sz w:val="24"/>
          <w:szCs w:val="24"/>
          <w:vertAlign w:val="subscript"/>
          <w:lang w:val="en-GB"/>
        </w:rPr>
        <w:t>730nm</w:t>
      </w:r>
      <w:r w:rsidRPr="007F5A74">
        <w:rPr>
          <w:rFonts w:ascii="Times New Roman" w:hAnsi="Times New Roman" w:cs="Times New Roman"/>
          <w:sz w:val="24"/>
          <w:szCs w:val="24"/>
          <w:lang w:val="en-GB"/>
        </w:rPr>
        <w:t>) for the four strains grown under conditions as in A. Box plots are presented, with lowercase letters denoting statistically significant differences (</w:t>
      </w:r>
      <w:r w:rsidRPr="007F5A74">
        <w:rPr>
          <w:rFonts w:ascii="Times New Roman" w:hAnsi="Times New Roman" w:cs="Times New Roman"/>
          <w:iCs/>
          <w:sz w:val="24"/>
          <w:szCs w:val="24"/>
          <w:lang w:val="en-GB"/>
        </w:rPr>
        <w:t>p</w:t>
      </w:r>
      <w:r w:rsidRPr="007F5A74">
        <w:rPr>
          <w:rFonts w:ascii="Times New Roman" w:hAnsi="Times New Roman" w:cs="Times New Roman"/>
          <w:sz w:val="24"/>
          <w:szCs w:val="24"/>
          <w:lang w:val="en-GB"/>
        </w:rPr>
        <w:t xml:space="preserve"> ≤ 0.05) as determined by </w:t>
      </w:r>
      <w:r w:rsidRPr="007F5A74">
        <w:rPr>
          <w:rFonts w:ascii="Times New Roman" w:hAnsi="Times New Roman" w:cs="Times New Roman"/>
          <w:iCs/>
          <w:sz w:val="24"/>
          <w:szCs w:val="24"/>
          <w:lang w:val="en-GB"/>
        </w:rPr>
        <w:t>post-hoc</w:t>
      </w:r>
      <w:r w:rsidRPr="007F5A74">
        <w:rPr>
          <w:rFonts w:ascii="Times New Roman" w:hAnsi="Times New Roman" w:cs="Times New Roman"/>
          <w:sz w:val="24"/>
          <w:szCs w:val="24"/>
          <w:lang w:val="en-GB"/>
        </w:rPr>
        <w:t xml:space="preserve"> Bonferroni-Holm simultaneous comparison of all measurements (</w:t>
      </w:r>
      <w:r w:rsidRPr="007F5A74">
        <w:rPr>
          <w:rFonts w:ascii="Times New Roman" w:hAnsi="Times New Roman" w:cs="Times New Roman"/>
          <w:iCs/>
          <w:sz w:val="24"/>
          <w:szCs w:val="24"/>
          <w:lang w:val="en-GB"/>
        </w:rPr>
        <w:t>n</w:t>
      </w:r>
      <w:r w:rsidRPr="007F5A74">
        <w:rPr>
          <w:rFonts w:ascii="Times New Roman" w:hAnsi="Times New Roman" w:cs="Times New Roman"/>
          <w:sz w:val="24"/>
          <w:szCs w:val="24"/>
          <w:lang w:val="en-GB"/>
        </w:rPr>
        <w:t xml:space="preserve"> = 8) following significant between-group differences detected by one-factorial ANOVA. </w:t>
      </w:r>
    </w:p>
    <w:p w14:paraId="39146322" w14:textId="77777777" w:rsidR="008D15FD" w:rsidRPr="007F5A74" w:rsidRDefault="008D15FD" w:rsidP="008D15FD">
      <w:pPr>
        <w:pStyle w:val="Beschriftung"/>
        <w:spacing w:before="0" w:after="0" w:line="360" w:lineRule="auto"/>
        <w:rPr>
          <w:rFonts w:ascii="Times New Roman" w:hAnsi="Times New Roman" w:cs="Times New Roman"/>
          <w:sz w:val="24"/>
          <w:szCs w:val="24"/>
          <w:lang w:val="en-GB"/>
        </w:rPr>
      </w:pPr>
      <w:r w:rsidRPr="007F5A74">
        <w:rPr>
          <w:rFonts w:ascii="Times New Roman" w:hAnsi="Times New Roman" w:cs="Times New Roman"/>
          <w:b/>
          <w:sz w:val="24"/>
          <w:szCs w:val="24"/>
          <w:lang w:val="en-GB"/>
        </w:rPr>
        <w:t>c,</w:t>
      </w:r>
      <w:r w:rsidRPr="007F5A74">
        <w:rPr>
          <w:rFonts w:ascii="Times New Roman" w:hAnsi="Times New Roman" w:cs="Times New Roman"/>
          <w:sz w:val="24"/>
          <w:szCs w:val="24"/>
          <w:lang w:val="en-GB"/>
        </w:rPr>
        <w:t xml:space="preserve"> Growth kinetics of the four strains under final FL+ conditions, monitored automatically by multi-cultivators measuring OD</w:t>
      </w:r>
      <w:r w:rsidRPr="007F5A74">
        <w:rPr>
          <w:rFonts w:ascii="Times New Roman" w:hAnsi="Times New Roman" w:cs="Times New Roman"/>
          <w:sz w:val="24"/>
          <w:szCs w:val="24"/>
          <w:vertAlign w:val="subscript"/>
          <w:lang w:val="en-GB"/>
        </w:rPr>
        <w:t>720nm</w:t>
      </w:r>
      <w:r w:rsidRPr="007F5A74">
        <w:rPr>
          <w:rFonts w:ascii="Times New Roman" w:hAnsi="Times New Roman" w:cs="Times New Roman"/>
          <w:sz w:val="24"/>
          <w:szCs w:val="24"/>
          <w:lang w:val="en-GB"/>
        </w:rPr>
        <w:t>. Error bars represent the standard deviation (</w:t>
      </w:r>
      <w:r w:rsidRPr="007F5A74">
        <w:rPr>
          <w:rFonts w:ascii="Times New Roman" w:hAnsi="Times New Roman" w:cs="Times New Roman"/>
          <w:i/>
          <w:iCs/>
          <w:sz w:val="24"/>
          <w:szCs w:val="24"/>
          <w:lang w:val="en-GB"/>
        </w:rPr>
        <w:t>n</w:t>
      </w:r>
      <w:r w:rsidRPr="007F5A74">
        <w:rPr>
          <w:rFonts w:ascii="Times New Roman" w:hAnsi="Times New Roman" w:cs="Times New Roman"/>
          <w:sz w:val="24"/>
          <w:szCs w:val="24"/>
          <w:lang w:val="en-GB"/>
        </w:rPr>
        <w:t xml:space="preserve"> = 4).</w:t>
      </w:r>
    </w:p>
    <w:p w14:paraId="5E2BE3B8" w14:textId="67E1ACA5" w:rsidR="008D15FD" w:rsidRPr="007F5A74" w:rsidRDefault="008D15FD" w:rsidP="008D15FD">
      <w:pPr>
        <w:spacing w:after="0" w:line="360" w:lineRule="auto"/>
        <w:ind w:firstLine="425"/>
        <w:rPr>
          <w:rFonts w:ascii="Times New Roman" w:hAnsi="Times New Roman" w:cs="Times New Roman"/>
          <w:lang w:val="en-GB"/>
        </w:rPr>
      </w:pPr>
      <w:r w:rsidRPr="007F5A74">
        <w:rPr>
          <w:lang w:val="en-GB"/>
        </w:rPr>
        <w:lastRenderedPageBreak/>
        <w:tab/>
      </w:r>
      <w:r w:rsidRPr="007F5A74">
        <w:rPr>
          <w:rFonts w:ascii="Times New Roman" w:hAnsi="Times New Roman" w:cs="Times New Roman"/>
          <w:lang w:val="en-GB"/>
        </w:rPr>
        <w:t xml:space="preserve">Statistical data in panel b are presented as box plots, showing individual data points, median (horizontal lines), mean (crosses), interquartile range (box), and 1.5× interquartile range (whiskers). Raw data are provided in </w:t>
      </w:r>
      <w:r w:rsidR="0066744E">
        <w:rPr>
          <w:rFonts w:ascii="Times New Roman" w:hAnsi="Times New Roman" w:cs="Times New Roman"/>
          <w:b/>
          <w:lang w:val="en-GB"/>
        </w:rPr>
        <w:t>Source Data</w:t>
      </w:r>
      <w:r w:rsidRPr="00623A16">
        <w:rPr>
          <w:rFonts w:ascii="Times New Roman" w:hAnsi="Times New Roman" w:cs="Times New Roman"/>
          <w:b/>
          <w:lang w:val="en-GB"/>
        </w:rPr>
        <w:t xml:space="preserve"> 4.</w:t>
      </w:r>
      <w:r w:rsidRPr="007F5A74">
        <w:rPr>
          <w:rFonts w:ascii="Times New Roman" w:hAnsi="Times New Roman" w:cs="Times New Roman"/>
          <w:lang w:val="en-GB"/>
        </w:rPr>
        <w:t xml:space="preserve"> </w:t>
      </w:r>
    </w:p>
    <w:p w14:paraId="1C57C90F" w14:textId="77777777" w:rsidR="00927C34" w:rsidRDefault="00927C34">
      <w:pPr>
        <w:rPr>
          <w:rFonts w:ascii="Times New Roman" w:hAnsi="Times New Roman" w:cs="Times New Roman"/>
          <w:b/>
          <w:bCs/>
          <w:lang w:val="en-GB"/>
        </w:rPr>
      </w:pPr>
      <w:r>
        <w:rPr>
          <w:rFonts w:ascii="Times New Roman" w:hAnsi="Times New Roman" w:cs="Times New Roman"/>
          <w:b/>
          <w:bCs/>
          <w:lang w:val="en-GB"/>
        </w:rPr>
        <w:br w:type="page"/>
      </w:r>
    </w:p>
    <w:p w14:paraId="54114E78" w14:textId="2DF09657" w:rsidR="008D15FD" w:rsidRPr="00A04BF9" w:rsidRDefault="00D607B6" w:rsidP="008D15FD">
      <w:pPr>
        <w:pStyle w:val="Beschriftung"/>
        <w:spacing w:before="0" w:after="0" w:line="360" w:lineRule="auto"/>
        <w:rPr>
          <w:rFonts w:ascii="Times New Roman" w:hAnsi="Times New Roman" w:cs="Times New Roman"/>
          <w:b/>
          <w:sz w:val="24"/>
          <w:szCs w:val="24"/>
        </w:rPr>
      </w:pPr>
      <w:bookmarkStart w:id="6" w:name="_Hlk219999865"/>
      <w:r>
        <w:rPr>
          <w:rFonts w:ascii="Times New Roman" w:hAnsi="Times New Roman" w:cs="Times New Roman"/>
          <w:b/>
          <w:noProof/>
          <w:sz w:val="24"/>
          <w:szCs w:val="24"/>
          <w14:ligatures w14:val="standardContextual"/>
        </w:rPr>
        <w:lastRenderedPageBreak/>
        <w:drawing>
          <wp:inline distT="0" distB="0" distL="0" distR="0" wp14:anchorId="141FF21C" wp14:editId="1180C21C">
            <wp:extent cx="5760720" cy="45599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_Ext_Fig_4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559935"/>
                    </a:xfrm>
                    <a:prstGeom prst="rect">
                      <a:avLst/>
                    </a:prstGeom>
                  </pic:spPr>
                </pic:pic>
              </a:graphicData>
            </a:graphic>
          </wp:inline>
        </w:drawing>
      </w:r>
      <w:r w:rsidR="0066744E">
        <w:rPr>
          <w:rFonts w:ascii="Times New Roman" w:hAnsi="Times New Roman" w:cs="Times New Roman"/>
          <w:b/>
          <w:sz w:val="24"/>
          <w:szCs w:val="24"/>
        </w:rPr>
        <w:t>Supplementary</w:t>
      </w:r>
      <w:r w:rsidR="008D15FD" w:rsidRPr="007F5A74">
        <w:rPr>
          <w:rFonts w:ascii="Times New Roman" w:hAnsi="Times New Roman" w:cs="Times New Roman"/>
          <w:b/>
          <w:sz w:val="24"/>
          <w:szCs w:val="24"/>
        </w:rPr>
        <w:t xml:space="preserve"> Fig. 4</w:t>
      </w:r>
      <w:r w:rsidR="008D15FD" w:rsidRPr="007F5A74">
        <w:rPr>
          <w:rFonts w:ascii="Agency FB" w:eastAsia="Times New Roman" w:hAnsi="Agency FB" w:cs="Times New Roman"/>
          <w:b/>
          <w:sz w:val="24"/>
          <w:szCs w:val="24"/>
        </w:rPr>
        <w:t xml:space="preserve"> l</w:t>
      </w:r>
      <w:r w:rsidR="008D15FD" w:rsidRPr="007F5A74">
        <w:rPr>
          <w:rFonts w:ascii="Times New Roman" w:hAnsi="Times New Roman" w:cs="Times New Roman"/>
          <w:sz w:val="24"/>
          <w:szCs w:val="24"/>
        </w:rPr>
        <w:t xml:space="preserve"> </w:t>
      </w:r>
      <w:r w:rsidR="008D15FD" w:rsidRPr="007F5A74">
        <w:rPr>
          <w:rFonts w:ascii="Times New Roman" w:hAnsi="Times New Roman" w:cs="Times New Roman"/>
          <w:b/>
          <w:sz w:val="24"/>
          <w:szCs w:val="24"/>
        </w:rPr>
        <w:t>G</w:t>
      </w:r>
      <w:r w:rsidR="008D15FD" w:rsidRPr="00A04BF9">
        <w:rPr>
          <w:rFonts w:ascii="Times New Roman" w:hAnsi="Times New Roman" w:cs="Times New Roman"/>
          <w:b/>
          <w:sz w:val="24"/>
          <w:szCs w:val="24"/>
        </w:rPr>
        <w:t xml:space="preserve">rowth characteristics of the </w:t>
      </w:r>
      <w:r w:rsidR="008D15FD" w:rsidRPr="00A04BF9">
        <w:rPr>
          <w:rFonts w:ascii="Times New Roman" w:hAnsi="Times New Roman" w:cs="Times New Roman"/>
          <w:b/>
          <w:i/>
          <w:iCs/>
          <w:sz w:val="24"/>
          <w:szCs w:val="24"/>
        </w:rPr>
        <w:t>pam68</w:t>
      </w:r>
      <w:bookmarkStart w:id="7" w:name="_Hlk215238872"/>
      <w:r w:rsidR="008D15FD" w:rsidRPr="00A04BF9">
        <w:rPr>
          <w:rFonts w:ascii="Times New Roman" w:hAnsi="Times New Roman" w:cs="Times New Roman"/>
          <w:b/>
          <w:i/>
          <w:iCs/>
          <w:sz w:val="24"/>
          <w:szCs w:val="24"/>
          <w:vertAlign w:val="subscript"/>
        </w:rPr>
        <w:t>S113G</w:t>
      </w:r>
      <w:bookmarkEnd w:id="7"/>
      <w:r w:rsidR="008D15FD" w:rsidRPr="00A04BF9">
        <w:rPr>
          <w:rFonts w:ascii="Times New Roman" w:hAnsi="Times New Roman" w:cs="Times New Roman"/>
          <w:b/>
          <w:sz w:val="24"/>
          <w:szCs w:val="24"/>
        </w:rPr>
        <w:t xml:space="preserve">, </w:t>
      </w:r>
      <w:r w:rsidR="00F3650F" w:rsidRPr="00A04BF9">
        <w:rPr>
          <w:rFonts w:ascii="Times New Roman" w:hAnsi="Times New Roman" w:cs="Times New Roman"/>
          <w:b/>
          <w:i/>
          <w:iCs/>
          <w:sz w:val="24"/>
          <w:szCs w:val="24"/>
        </w:rPr>
        <w:t>ins0933</w:t>
      </w:r>
      <w:r w:rsidR="00F3650F" w:rsidRPr="00A04BF9">
        <w:rPr>
          <w:rFonts w:ascii="Times New Roman" w:hAnsi="Times New Roman" w:cs="Times New Roman"/>
          <w:b/>
          <w:sz w:val="24"/>
          <w:szCs w:val="24"/>
        </w:rPr>
        <w:t xml:space="preserve">, </w:t>
      </w:r>
      <w:r w:rsidR="00F3650F" w:rsidRPr="00A04BF9">
        <w:rPr>
          <w:rFonts w:ascii="Times New Roman" w:hAnsi="Times New Roman" w:cs="Times New Roman"/>
          <w:b/>
          <w:i/>
          <w:sz w:val="24"/>
          <w:szCs w:val="24"/>
        </w:rPr>
        <w:t>pam68oe</w:t>
      </w:r>
      <w:r w:rsidR="41824BA4" w:rsidRPr="00A04BF9">
        <w:rPr>
          <w:rFonts w:ascii="Times New Roman" w:hAnsi="Times New Roman" w:cs="Times New Roman"/>
          <w:b/>
          <w:sz w:val="24"/>
          <w:szCs w:val="24"/>
        </w:rPr>
        <w:t xml:space="preserve"> </w:t>
      </w:r>
      <w:r w:rsidR="008D15FD" w:rsidRPr="00A04BF9">
        <w:rPr>
          <w:rFonts w:ascii="Times New Roman" w:hAnsi="Times New Roman" w:cs="Times New Roman"/>
          <w:b/>
          <w:sz w:val="24"/>
          <w:szCs w:val="24"/>
        </w:rPr>
        <w:t xml:space="preserve">and </w:t>
      </w:r>
      <w:r w:rsidR="00DF16D3" w:rsidRPr="00A04BF9">
        <w:rPr>
          <w:rFonts w:ascii="Times New Roman" w:hAnsi="Times New Roman" w:cs="Times New Roman"/>
          <w:b/>
          <w:sz w:val="24"/>
          <w:szCs w:val="24"/>
        </w:rPr>
        <w:t xml:space="preserve">the </w:t>
      </w:r>
      <w:r w:rsidR="008D15FD" w:rsidRPr="00A04BF9">
        <w:rPr>
          <w:rFonts w:ascii="Times New Roman" w:hAnsi="Times New Roman" w:cs="Times New Roman"/>
          <w:b/>
          <w:sz w:val="24"/>
          <w:szCs w:val="24"/>
        </w:rPr>
        <w:t xml:space="preserve">LT strain under </w:t>
      </w:r>
      <w:r>
        <w:rPr>
          <w:rFonts w:ascii="Times New Roman" w:hAnsi="Times New Roman" w:cs="Times New Roman"/>
          <w:b/>
          <w:sz w:val="24"/>
          <w:szCs w:val="24"/>
        </w:rPr>
        <w:t xml:space="preserve">two </w:t>
      </w:r>
      <w:r w:rsidR="41824BA4" w:rsidRPr="00A04BF9">
        <w:rPr>
          <w:rFonts w:ascii="Times New Roman" w:eastAsiaTheme="minorEastAsia" w:hAnsi="Times New Roman" w:cs="Times New Roman"/>
          <w:b/>
          <w:color w:val="000000" w:themeColor="text1"/>
          <w:sz w:val="24"/>
          <w:szCs w:val="24"/>
        </w:rPr>
        <w:t>different light</w:t>
      </w:r>
      <w:r w:rsidR="008D15FD" w:rsidRPr="00A04BF9">
        <w:rPr>
          <w:rFonts w:ascii="Times New Roman" w:eastAsiaTheme="minorEastAsia" w:hAnsi="Times New Roman" w:cs="Times New Roman"/>
          <w:b/>
          <w:color w:val="000000" w:themeColor="text1"/>
          <w:sz w:val="24"/>
          <w:szCs w:val="24"/>
        </w:rPr>
        <w:t xml:space="preserve"> c</w:t>
      </w:r>
      <w:r w:rsidR="008D15FD" w:rsidRPr="00A04BF9">
        <w:rPr>
          <w:rFonts w:ascii="Times New Roman" w:hAnsi="Times New Roman" w:cs="Times New Roman"/>
          <w:b/>
          <w:sz w:val="24"/>
          <w:szCs w:val="24"/>
        </w:rPr>
        <w:t xml:space="preserve">onditions. </w:t>
      </w:r>
    </w:p>
    <w:p w14:paraId="0E8AC429" w14:textId="332CB7CE" w:rsidR="008D15FD" w:rsidRPr="00A04BF9" w:rsidRDefault="008D15FD" w:rsidP="008D15FD">
      <w:pPr>
        <w:pStyle w:val="Beschriftung"/>
        <w:spacing w:before="0" w:after="0" w:line="360" w:lineRule="auto"/>
        <w:rPr>
          <w:rFonts w:ascii="Times New Roman" w:hAnsi="Times New Roman" w:cs="Times New Roman"/>
          <w:sz w:val="24"/>
          <w:szCs w:val="24"/>
        </w:rPr>
      </w:pPr>
      <w:r w:rsidRPr="00A04BF9">
        <w:rPr>
          <w:rFonts w:ascii="Times New Roman" w:hAnsi="Times New Roman" w:cs="Times New Roman"/>
          <w:b/>
          <w:sz w:val="24"/>
          <w:szCs w:val="24"/>
        </w:rPr>
        <w:t>a,</w:t>
      </w:r>
      <w:r w:rsidRPr="00A04BF9">
        <w:rPr>
          <w:rFonts w:ascii="Times New Roman" w:hAnsi="Times New Roman" w:cs="Times New Roman"/>
          <w:sz w:val="24"/>
          <w:szCs w:val="24"/>
        </w:rPr>
        <w:t xml:space="preserve"> </w:t>
      </w:r>
      <w:bookmarkStart w:id="8" w:name="_Hlk177744416"/>
      <w:r w:rsidRPr="00A04BF9">
        <w:rPr>
          <w:rFonts w:ascii="Times New Roman" w:hAnsi="Times New Roman" w:cs="Times New Roman"/>
          <w:sz w:val="24"/>
          <w:szCs w:val="24"/>
        </w:rPr>
        <w:t xml:space="preserve">Visual representation of liquid cultures </w:t>
      </w:r>
      <w:r w:rsidR="00DF16D3" w:rsidRPr="00A04BF9">
        <w:rPr>
          <w:rFonts w:ascii="Times New Roman" w:hAnsi="Times New Roman" w:cs="Times New Roman"/>
          <w:sz w:val="24"/>
          <w:szCs w:val="24"/>
        </w:rPr>
        <w:t>of the</w:t>
      </w:r>
      <w:r w:rsidRPr="00A04BF9">
        <w:rPr>
          <w:rFonts w:ascii="Times New Roman" w:hAnsi="Times New Roman" w:cs="Times New Roman"/>
          <w:sz w:val="24"/>
          <w:szCs w:val="24"/>
        </w:rPr>
        <w:t xml:space="preserve"> </w:t>
      </w:r>
      <w:r w:rsidR="41824BA4" w:rsidRPr="00A04BF9">
        <w:rPr>
          <w:rFonts w:ascii="Times New Roman" w:hAnsi="Times New Roman" w:cs="Times New Roman"/>
          <w:sz w:val="24"/>
          <w:szCs w:val="24"/>
        </w:rPr>
        <w:t xml:space="preserve">LT, </w:t>
      </w:r>
      <w:r w:rsidR="41824BA4" w:rsidRPr="00A04BF9">
        <w:rPr>
          <w:rFonts w:ascii="Times New Roman" w:hAnsi="Times New Roman" w:cs="Times New Roman"/>
          <w:i/>
          <w:iCs/>
          <w:sz w:val="24"/>
          <w:szCs w:val="24"/>
        </w:rPr>
        <w:t>ins0933</w:t>
      </w:r>
      <w:r w:rsidR="41824BA4" w:rsidRPr="00A04BF9">
        <w:rPr>
          <w:rFonts w:ascii="Times New Roman" w:hAnsi="Times New Roman" w:cs="Times New Roman"/>
          <w:sz w:val="24"/>
          <w:szCs w:val="24"/>
        </w:rPr>
        <w:t xml:space="preserve">, </w:t>
      </w:r>
      <w:r w:rsidR="00F3650F" w:rsidRPr="00A04BF9">
        <w:rPr>
          <w:rFonts w:ascii="Times New Roman" w:hAnsi="Times New Roman" w:cs="Times New Roman"/>
          <w:i/>
          <w:iCs/>
          <w:sz w:val="24"/>
          <w:szCs w:val="24"/>
        </w:rPr>
        <w:t>p</w:t>
      </w:r>
      <w:r w:rsidR="41824BA4" w:rsidRPr="00A04BF9">
        <w:rPr>
          <w:rFonts w:ascii="Times New Roman" w:hAnsi="Times New Roman" w:cs="Times New Roman"/>
          <w:i/>
          <w:iCs/>
          <w:sz w:val="24"/>
          <w:szCs w:val="24"/>
        </w:rPr>
        <w:t>am68</w:t>
      </w:r>
      <w:r w:rsidR="00F3650F" w:rsidRPr="00A04BF9">
        <w:rPr>
          <w:rFonts w:ascii="Times New Roman" w:hAnsi="Times New Roman" w:cs="Times New Roman"/>
          <w:i/>
          <w:iCs/>
          <w:sz w:val="24"/>
          <w:szCs w:val="24"/>
        </w:rPr>
        <w:t>oe</w:t>
      </w:r>
      <w:r w:rsidR="41824BA4" w:rsidRPr="00A04BF9">
        <w:rPr>
          <w:rFonts w:ascii="Times New Roman" w:hAnsi="Times New Roman" w:cs="Times New Roman"/>
          <w:i/>
          <w:iCs/>
          <w:sz w:val="24"/>
          <w:szCs w:val="24"/>
        </w:rPr>
        <w:t xml:space="preserve"> </w:t>
      </w:r>
      <w:r w:rsidR="41824BA4" w:rsidRPr="00A04BF9">
        <w:rPr>
          <w:rFonts w:ascii="Times New Roman" w:hAnsi="Times New Roman" w:cs="Times New Roman"/>
          <w:sz w:val="24"/>
          <w:szCs w:val="24"/>
        </w:rPr>
        <w:t xml:space="preserve">and </w:t>
      </w:r>
      <w:r w:rsidR="41824BA4" w:rsidRPr="00A04BF9">
        <w:rPr>
          <w:rFonts w:ascii="Times New Roman" w:hAnsi="Times New Roman" w:cs="Times New Roman"/>
          <w:i/>
          <w:iCs/>
          <w:sz w:val="24"/>
          <w:szCs w:val="24"/>
        </w:rPr>
        <w:t>pam68</w:t>
      </w:r>
      <w:r w:rsidR="41824BA4" w:rsidRPr="00A04BF9">
        <w:rPr>
          <w:rFonts w:ascii="Times New Roman" w:hAnsi="Times New Roman" w:cs="Times New Roman"/>
          <w:i/>
          <w:iCs/>
          <w:sz w:val="24"/>
          <w:szCs w:val="24"/>
          <w:vertAlign w:val="subscript"/>
        </w:rPr>
        <w:t>S113G</w:t>
      </w:r>
      <w:r w:rsidR="41824BA4" w:rsidRPr="00A04BF9">
        <w:rPr>
          <w:rFonts w:ascii="Times New Roman" w:hAnsi="Times New Roman" w:cs="Times New Roman"/>
          <w:sz w:val="24"/>
          <w:szCs w:val="24"/>
        </w:rPr>
        <w:t xml:space="preserve"> </w:t>
      </w:r>
      <w:r w:rsidRPr="00A04BF9">
        <w:rPr>
          <w:rFonts w:ascii="Times New Roman" w:hAnsi="Times New Roman" w:cs="Times New Roman"/>
          <w:sz w:val="24"/>
          <w:szCs w:val="24"/>
        </w:rPr>
        <w:t>strains cultivated in multi-cultivators under FL0</w:t>
      </w:r>
      <w:r w:rsidRPr="00A04BF9">
        <w:rPr>
          <w:rFonts w:ascii="Times New Roman" w:hAnsi="Times New Roman" w:cs="Times New Roman"/>
          <w:sz w:val="24"/>
          <w:szCs w:val="24"/>
          <w:vertAlign w:val="subscript"/>
        </w:rPr>
        <w:t>final</w:t>
      </w:r>
      <w:r w:rsidRPr="00A04BF9">
        <w:rPr>
          <w:rFonts w:ascii="Times New Roman" w:hAnsi="Times New Roman" w:cs="Times New Roman"/>
          <w:sz w:val="24"/>
          <w:szCs w:val="24"/>
        </w:rPr>
        <w:t xml:space="preserve"> and constant LL</w:t>
      </w:r>
      <w:r w:rsidRPr="00A04BF9">
        <w:rPr>
          <w:rFonts w:ascii="Times New Roman" w:hAnsi="Times New Roman" w:cs="Times New Roman"/>
          <w:sz w:val="24"/>
          <w:szCs w:val="24"/>
          <w:vertAlign w:val="subscript"/>
        </w:rPr>
        <w:t xml:space="preserve">12 </w:t>
      </w:r>
      <w:r w:rsidRPr="00A04BF9">
        <w:rPr>
          <w:rFonts w:ascii="Times New Roman" w:hAnsi="Times New Roman" w:cs="Times New Roman"/>
          <w:sz w:val="24"/>
          <w:szCs w:val="24"/>
        </w:rPr>
        <w:t>conditions at 23 °C with 100 mL min</w:t>
      </w:r>
      <w:r w:rsidRPr="00A04BF9">
        <w:rPr>
          <w:rFonts w:ascii="Times New Roman" w:hAnsi="Times New Roman" w:cs="Times New Roman"/>
          <w:sz w:val="24"/>
          <w:szCs w:val="24"/>
          <w:vertAlign w:val="superscript"/>
        </w:rPr>
        <w:t>-1</w:t>
      </w:r>
      <w:r w:rsidRPr="00A04BF9">
        <w:rPr>
          <w:rFonts w:ascii="Times New Roman" w:hAnsi="Times New Roman" w:cs="Times New Roman"/>
          <w:sz w:val="24"/>
          <w:szCs w:val="24"/>
        </w:rPr>
        <w:t xml:space="preserve"> aeration, photographed seven days post-inoculation.</w:t>
      </w:r>
      <w:bookmarkEnd w:id="8"/>
      <w:r w:rsidRPr="00A04BF9">
        <w:rPr>
          <w:rFonts w:ascii="Times New Roman" w:hAnsi="Times New Roman" w:cs="Times New Roman"/>
          <w:sz w:val="24"/>
          <w:szCs w:val="24"/>
        </w:rPr>
        <w:t xml:space="preserve"> </w:t>
      </w:r>
    </w:p>
    <w:p w14:paraId="7C94112A" w14:textId="378B38B2" w:rsidR="008D15FD" w:rsidRPr="007F5A74" w:rsidRDefault="008D15FD" w:rsidP="008D15FD">
      <w:pPr>
        <w:pStyle w:val="Beschriftung"/>
        <w:spacing w:before="0" w:after="0" w:line="360" w:lineRule="auto"/>
        <w:rPr>
          <w:rFonts w:ascii="Times New Roman" w:hAnsi="Times New Roman" w:cs="Times New Roman"/>
          <w:sz w:val="24"/>
          <w:szCs w:val="24"/>
        </w:rPr>
      </w:pPr>
      <w:r w:rsidRPr="00A04BF9">
        <w:rPr>
          <w:rFonts w:ascii="Times New Roman" w:hAnsi="Times New Roman" w:cs="Times New Roman"/>
          <w:b/>
          <w:sz w:val="24"/>
          <w:szCs w:val="24"/>
        </w:rPr>
        <w:t>b,</w:t>
      </w:r>
      <w:r w:rsidRPr="00A04BF9">
        <w:rPr>
          <w:rFonts w:ascii="Times New Roman" w:hAnsi="Times New Roman" w:cs="Times New Roman"/>
          <w:sz w:val="24"/>
          <w:szCs w:val="24"/>
        </w:rPr>
        <w:t xml:space="preserve"> Quantitative analysis of cell density (OD</w:t>
      </w:r>
      <w:r w:rsidRPr="00A04BF9">
        <w:rPr>
          <w:rFonts w:ascii="Times New Roman" w:hAnsi="Times New Roman" w:cs="Times New Roman"/>
          <w:sz w:val="24"/>
          <w:szCs w:val="24"/>
          <w:vertAlign w:val="subscript"/>
        </w:rPr>
        <w:t>730nm</w:t>
      </w:r>
      <w:r w:rsidRPr="00A04BF9">
        <w:rPr>
          <w:rFonts w:ascii="Times New Roman" w:hAnsi="Times New Roman" w:cs="Times New Roman"/>
          <w:sz w:val="24"/>
          <w:szCs w:val="24"/>
        </w:rPr>
        <w:t xml:space="preserve">) for the four strains grown under </w:t>
      </w:r>
      <w:r w:rsidR="00DF16D3" w:rsidRPr="00A04BF9">
        <w:rPr>
          <w:rFonts w:ascii="Times New Roman" w:hAnsi="Times New Roman" w:cs="Times New Roman"/>
          <w:sz w:val="24"/>
          <w:szCs w:val="24"/>
        </w:rPr>
        <w:t xml:space="preserve">the </w:t>
      </w:r>
      <w:r w:rsidRPr="00A04BF9">
        <w:rPr>
          <w:rFonts w:ascii="Times New Roman" w:hAnsi="Times New Roman" w:cs="Times New Roman"/>
          <w:sz w:val="24"/>
          <w:szCs w:val="24"/>
        </w:rPr>
        <w:t xml:space="preserve">conditions as in </w:t>
      </w:r>
      <w:r w:rsidR="00623A16" w:rsidRPr="00A04BF9">
        <w:rPr>
          <w:rFonts w:ascii="Times New Roman" w:hAnsi="Times New Roman" w:cs="Times New Roman"/>
          <w:sz w:val="24"/>
          <w:szCs w:val="24"/>
        </w:rPr>
        <w:t>a</w:t>
      </w:r>
      <w:r w:rsidRPr="00A04BF9">
        <w:rPr>
          <w:rFonts w:ascii="Times New Roman" w:hAnsi="Times New Roman" w:cs="Times New Roman"/>
          <w:sz w:val="24"/>
          <w:szCs w:val="24"/>
        </w:rPr>
        <w:t>. Box plots are presented, with lowercase letters den</w:t>
      </w:r>
      <w:r w:rsidRPr="007F5A74">
        <w:rPr>
          <w:rFonts w:ascii="Times New Roman" w:hAnsi="Times New Roman" w:cs="Times New Roman"/>
          <w:sz w:val="24"/>
          <w:szCs w:val="24"/>
        </w:rPr>
        <w:t>oting statistically significant differences (</w:t>
      </w:r>
      <w:r w:rsidRPr="007F5A74">
        <w:rPr>
          <w:rFonts w:ascii="Times New Roman" w:hAnsi="Times New Roman" w:cs="Times New Roman"/>
          <w:iCs/>
          <w:sz w:val="24"/>
          <w:szCs w:val="24"/>
        </w:rPr>
        <w:t>p</w:t>
      </w:r>
      <w:r w:rsidRPr="007F5A74">
        <w:rPr>
          <w:rFonts w:ascii="Times New Roman" w:hAnsi="Times New Roman" w:cs="Times New Roman"/>
          <w:sz w:val="24"/>
          <w:szCs w:val="24"/>
        </w:rPr>
        <w:t xml:space="preserve"> ≤ 0.05) as determined by </w:t>
      </w:r>
      <w:r w:rsidRPr="007F5A74">
        <w:rPr>
          <w:rFonts w:ascii="Times New Roman" w:hAnsi="Times New Roman" w:cs="Times New Roman"/>
          <w:i/>
          <w:sz w:val="24"/>
          <w:szCs w:val="24"/>
        </w:rPr>
        <w:t>post-hoc</w:t>
      </w:r>
      <w:r w:rsidRPr="007F5A74">
        <w:rPr>
          <w:rFonts w:ascii="Times New Roman" w:hAnsi="Times New Roman" w:cs="Times New Roman"/>
          <w:sz w:val="24"/>
          <w:szCs w:val="24"/>
        </w:rPr>
        <w:t xml:space="preserve"> Bonferroni-Holm simultaneous comparison of all measurements (</w:t>
      </w:r>
      <w:r w:rsidRPr="007F5A74">
        <w:rPr>
          <w:rFonts w:ascii="Times New Roman" w:hAnsi="Times New Roman" w:cs="Times New Roman"/>
          <w:i/>
          <w:sz w:val="24"/>
          <w:szCs w:val="24"/>
        </w:rPr>
        <w:t>n</w:t>
      </w:r>
      <w:r w:rsidRPr="007F5A74">
        <w:rPr>
          <w:rFonts w:ascii="Times New Roman" w:hAnsi="Times New Roman" w:cs="Times New Roman"/>
          <w:sz w:val="24"/>
          <w:szCs w:val="24"/>
        </w:rPr>
        <w:t xml:space="preserve"> = 4 for FL0 condition and </w:t>
      </w:r>
      <w:r w:rsidRPr="007F5A74">
        <w:rPr>
          <w:rFonts w:ascii="Times New Roman" w:hAnsi="Times New Roman" w:cs="Times New Roman"/>
          <w:i/>
          <w:iCs/>
          <w:sz w:val="24"/>
          <w:szCs w:val="24"/>
        </w:rPr>
        <w:t xml:space="preserve">n </w:t>
      </w:r>
      <w:r w:rsidRPr="007F5A74">
        <w:rPr>
          <w:rFonts w:ascii="Times New Roman" w:hAnsi="Times New Roman" w:cs="Times New Roman"/>
          <w:sz w:val="24"/>
          <w:szCs w:val="24"/>
        </w:rPr>
        <w:t>= 6 for LL</w:t>
      </w:r>
      <w:r w:rsidRPr="007F5A74">
        <w:rPr>
          <w:rFonts w:ascii="Times New Roman" w:hAnsi="Times New Roman" w:cs="Times New Roman"/>
          <w:sz w:val="24"/>
          <w:szCs w:val="24"/>
          <w:vertAlign w:val="subscript"/>
        </w:rPr>
        <w:t>12</w:t>
      </w:r>
      <w:r w:rsidRPr="007F5A74">
        <w:rPr>
          <w:rFonts w:ascii="Times New Roman" w:hAnsi="Times New Roman" w:cs="Times New Roman"/>
          <w:sz w:val="24"/>
          <w:szCs w:val="24"/>
        </w:rPr>
        <w:t xml:space="preserve"> condition, respectively) following significant between-group differences detected by one-factorial ANOVA. </w:t>
      </w:r>
    </w:p>
    <w:p w14:paraId="576361E8" w14:textId="6F4E86E4" w:rsidR="00783100" w:rsidRPr="00783100" w:rsidRDefault="008D15FD" w:rsidP="00783100">
      <w:pPr>
        <w:pStyle w:val="Beschriftung"/>
        <w:spacing w:before="0" w:after="0" w:line="360" w:lineRule="auto"/>
        <w:rPr>
          <w:rFonts w:ascii="Times New Roman" w:hAnsi="Times New Roman" w:cs="Times New Roman"/>
          <w:sz w:val="24"/>
          <w:szCs w:val="24"/>
        </w:rPr>
      </w:pPr>
      <w:r w:rsidRPr="007F5A74">
        <w:rPr>
          <w:rFonts w:ascii="Times New Roman" w:hAnsi="Times New Roman" w:cs="Times New Roman"/>
          <w:b/>
          <w:sz w:val="24"/>
          <w:szCs w:val="24"/>
        </w:rPr>
        <w:t>c,</w:t>
      </w:r>
      <w:r w:rsidRPr="007F5A74">
        <w:rPr>
          <w:rFonts w:ascii="Times New Roman" w:hAnsi="Times New Roman" w:cs="Times New Roman"/>
          <w:sz w:val="24"/>
          <w:szCs w:val="24"/>
        </w:rPr>
        <w:t xml:space="preserve"> Growth kinetics of the four strains, monitored automatically by multi-cultivators measuring OD</w:t>
      </w:r>
      <w:r w:rsidRPr="007F5A74">
        <w:rPr>
          <w:rFonts w:ascii="Times New Roman" w:hAnsi="Times New Roman" w:cs="Times New Roman"/>
          <w:sz w:val="24"/>
          <w:szCs w:val="24"/>
          <w:vertAlign w:val="subscript"/>
        </w:rPr>
        <w:t>720nm</w:t>
      </w:r>
      <w:r w:rsidRPr="007F5A74">
        <w:rPr>
          <w:rFonts w:ascii="Times New Roman" w:hAnsi="Times New Roman" w:cs="Times New Roman"/>
          <w:sz w:val="24"/>
          <w:szCs w:val="24"/>
        </w:rPr>
        <w:t>. Error bars represent the standard deviation (</w:t>
      </w:r>
      <w:r w:rsidRPr="007F5A74">
        <w:rPr>
          <w:rFonts w:ascii="Times New Roman" w:hAnsi="Times New Roman" w:cs="Times New Roman"/>
          <w:i/>
          <w:sz w:val="24"/>
          <w:szCs w:val="24"/>
        </w:rPr>
        <w:t>n</w:t>
      </w:r>
      <w:r w:rsidRPr="007F5A74">
        <w:rPr>
          <w:rFonts w:ascii="Times New Roman" w:hAnsi="Times New Roman" w:cs="Times New Roman"/>
          <w:sz w:val="24"/>
          <w:szCs w:val="24"/>
        </w:rPr>
        <w:t xml:space="preserve"> = 4 for FL0</w:t>
      </w:r>
      <w:r w:rsidR="00DF16D3" w:rsidRPr="00DF16D3">
        <w:rPr>
          <w:rFonts w:ascii="Times New Roman" w:hAnsi="Times New Roman" w:cs="Times New Roman"/>
          <w:sz w:val="24"/>
          <w:szCs w:val="24"/>
          <w:vertAlign w:val="subscript"/>
        </w:rPr>
        <w:t>final</w:t>
      </w:r>
      <w:r w:rsidRPr="007F5A74">
        <w:rPr>
          <w:rFonts w:ascii="Times New Roman" w:hAnsi="Times New Roman" w:cs="Times New Roman"/>
          <w:sz w:val="24"/>
          <w:szCs w:val="24"/>
        </w:rPr>
        <w:t xml:space="preserve"> condition and </w:t>
      </w:r>
      <w:r w:rsidRPr="007F5A74">
        <w:rPr>
          <w:rFonts w:ascii="Times New Roman" w:hAnsi="Times New Roman" w:cs="Times New Roman"/>
          <w:i/>
          <w:iCs/>
          <w:sz w:val="24"/>
          <w:szCs w:val="24"/>
        </w:rPr>
        <w:t xml:space="preserve">n </w:t>
      </w:r>
      <w:r w:rsidRPr="007F5A74">
        <w:rPr>
          <w:rFonts w:ascii="Times New Roman" w:hAnsi="Times New Roman" w:cs="Times New Roman"/>
          <w:sz w:val="24"/>
          <w:szCs w:val="24"/>
        </w:rPr>
        <w:t>= 6 for LL</w:t>
      </w:r>
      <w:r w:rsidRPr="007F5A74">
        <w:rPr>
          <w:rFonts w:ascii="Times New Roman" w:hAnsi="Times New Roman" w:cs="Times New Roman"/>
          <w:sz w:val="24"/>
          <w:szCs w:val="24"/>
          <w:vertAlign w:val="subscript"/>
        </w:rPr>
        <w:t>12</w:t>
      </w:r>
      <w:r w:rsidRPr="007F5A74">
        <w:rPr>
          <w:rFonts w:ascii="Times New Roman" w:hAnsi="Times New Roman" w:cs="Times New Roman"/>
          <w:sz w:val="24"/>
          <w:szCs w:val="24"/>
        </w:rPr>
        <w:t xml:space="preserve"> condition, respectively).</w:t>
      </w:r>
    </w:p>
    <w:p w14:paraId="1AAFDF9E" w14:textId="0CCF11D2" w:rsidR="008D15FD" w:rsidRPr="00DF16D3" w:rsidRDefault="008D15FD" w:rsidP="00DF16D3">
      <w:pPr>
        <w:spacing w:after="0" w:line="360" w:lineRule="auto"/>
        <w:ind w:firstLine="567"/>
        <w:rPr>
          <w:rFonts w:ascii="Times New Roman" w:hAnsi="Times New Roman" w:cs="Times New Roman"/>
          <w:b/>
          <w:lang w:val="en-GB"/>
        </w:rPr>
      </w:pPr>
      <w:r w:rsidRPr="00A04BF9">
        <w:rPr>
          <w:rFonts w:ascii="Times New Roman" w:hAnsi="Times New Roman" w:cs="Times New Roman"/>
          <w:lang w:val="en-GB"/>
        </w:rPr>
        <w:t xml:space="preserve">Statistical data in panel </w:t>
      </w:r>
      <w:r w:rsidRPr="00D607B6">
        <w:rPr>
          <w:rFonts w:ascii="Times New Roman" w:hAnsi="Times New Roman" w:cs="Times New Roman"/>
          <w:b/>
          <w:lang w:val="en-GB"/>
        </w:rPr>
        <w:t>b</w:t>
      </w:r>
      <w:r w:rsidRPr="00A04BF9">
        <w:rPr>
          <w:rFonts w:ascii="Times New Roman" w:hAnsi="Times New Roman" w:cs="Times New Roman"/>
          <w:lang w:val="en-GB"/>
        </w:rPr>
        <w:t xml:space="preserve"> are presented as box plots, showing individual data points, median (horizontal lines), mean (crosses), interquartile range (b</w:t>
      </w:r>
      <w:r w:rsidRPr="00DF16D3">
        <w:rPr>
          <w:rFonts w:ascii="Times New Roman" w:hAnsi="Times New Roman" w:cs="Times New Roman"/>
          <w:lang w:val="en-GB"/>
        </w:rPr>
        <w:t xml:space="preserve">ox), and 1.5× interquartile range (whiskers). Raw data are provided in </w:t>
      </w:r>
      <w:r w:rsidR="0066744E">
        <w:rPr>
          <w:rFonts w:ascii="Times New Roman" w:hAnsi="Times New Roman" w:cs="Times New Roman"/>
          <w:b/>
          <w:lang w:val="en-GB"/>
        </w:rPr>
        <w:t>Source Data</w:t>
      </w:r>
      <w:r w:rsidRPr="00DF16D3">
        <w:rPr>
          <w:rFonts w:ascii="Times New Roman" w:hAnsi="Times New Roman" w:cs="Times New Roman"/>
          <w:b/>
          <w:lang w:val="en-GB"/>
        </w:rPr>
        <w:t xml:space="preserve"> 5.</w:t>
      </w:r>
    </w:p>
    <w:bookmarkEnd w:id="6"/>
    <w:p w14:paraId="6BFE1C26" w14:textId="77777777" w:rsidR="00783100" w:rsidRPr="00783100" w:rsidRDefault="00783100" w:rsidP="00783100">
      <w:pPr>
        <w:rPr>
          <w:lang w:val="en-US"/>
        </w:rPr>
      </w:pPr>
    </w:p>
    <w:p w14:paraId="4E1581A2" w14:textId="5D2F5112" w:rsidR="00783100" w:rsidRPr="00D607B6" w:rsidRDefault="00FB3855" w:rsidP="00153E71">
      <w:pPr>
        <w:spacing w:after="0" w:line="360" w:lineRule="auto"/>
        <w:jc w:val="both"/>
        <w:rPr>
          <w:rFonts w:ascii="Times New Roman" w:hAnsi="Times New Roman" w:cs="Times New Roman"/>
          <w:bCs/>
          <w:lang w:val="en-US"/>
        </w:rPr>
      </w:pPr>
      <w:r>
        <w:rPr>
          <w:rFonts w:ascii="Times New Roman" w:hAnsi="Times New Roman" w:cs="Times New Roman"/>
          <w:b/>
          <w:bCs/>
          <w:noProof/>
          <w:lang w:val="en-GB"/>
        </w:rPr>
        <w:lastRenderedPageBreak/>
        <w:drawing>
          <wp:inline distT="0" distB="0" distL="0" distR="0" wp14:anchorId="0274284A" wp14:editId="6976357B">
            <wp:extent cx="5760720" cy="53574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_Ext_Fig_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357495"/>
                    </a:xfrm>
                    <a:prstGeom prst="rect">
                      <a:avLst/>
                    </a:prstGeom>
                  </pic:spPr>
                </pic:pic>
              </a:graphicData>
            </a:graphic>
          </wp:inline>
        </w:drawing>
      </w:r>
      <w:r w:rsidR="0066744E">
        <w:rPr>
          <w:rFonts w:ascii="Times New Roman" w:hAnsi="Times New Roman" w:cs="Times New Roman"/>
          <w:b/>
          <w:bCs/>
          <w:lang w:val="en-GB"/>
        </w:rPr>
        <w:t>Supplementary</w:t>
      </w:r>
      <w:r w:rsidR="001605B9" w:rsidRPr="00D607B6">
        <w:rPr>
          <w:rFonts w:ascii="Times New Roman" w:hAnsi="Times New Roman" w:cs="Times New Roman"/>
          <w:b/>
          <w:bCs/>
          <w:lang w:val="en-GB"/>
        </w:rPr>
        <w:t xml:space="preserve"> </w:t>
      </w:r>
      <w:r w:rsidR="001605B9" w:rsidRPr="00D607B6">
        <w:rPr>
          <w:rFonts w:ascii="Times New Roman" w:hAnsi="Times New Roman" w:cs="Times New Roman"/>
          <w:b/>
          <w:lang w:val="en-GB"/>
        </w:rPr>
        <w:t>Fig. 5</w:t>
      </w:r>
      <w:r w:rsidR="001605B9" w:rsidRPr="00D607B6">
        <w:rPr>
          <w:rFonts w:ascii="Times New Roman" w:eastAsia="Times New Roman" w:hAnsi="Times New Roman" w:cs="Times New Roman"/>
          <w:b/>
          <w:lang w:val="en-GB"/>
        </w:rPr>
        <w:t xml:space="preserve"> l</w:t>
      </w:r>
      <w:r w:rsidR="001605B9" w:rsidRPr="00D607B6">
        <w:rPr>
          <w:rFonts w:ascii="Times New Roman" w:hAnsi="Times New Roman" w:cs="Times New Roman"/>
          <w:lang w:val="en-GB"/>
        </w:rPr>
        <w:t xml:space="preserve"> </w:t>
      </w:r>
      <w:r w:rsidR="276B2EEA" w:rsidRPr="00D607B6">
        <w:rPr>
          <w:rFonts w:ascii="Times New Roman" w:hAnsi="Times New Roman" w:cs="Times New Roman"/>
          <w:b/>
          <w:i/>
          <w:lang w:val="en-GB"/>
        </w:rPr>
        <w:t>De</w:t>
      </w:r>
      <w:r w:rsidR="00153E71" w:rsidRPr="00D607B6">
        <w:rPr>
          <w:rFonts w:ascii="Times New Roman" w:hAnsi="Times New Roman" w:cs="Times New Roman"/>
          <w:b/>
          <w:i/>
          <w:lang w:val="en-GB"/>
        </w:rPr>
        <w:t>-</w:t>
      </w:r>
      <w:r w:rsidR="276B2EEA" w:rsidRPr="00D607B6">
        <w:rPr>
          <w:rFonts w:ascii="Times New Roman" w:hAnsi="Times New Roman" w:cs="Times New Roman"/>
          <w:b/>
          <w:i/>
          <w:lang w:val="en-GB"/>
        </w:rPr>
        <w:t>novo</w:t>
      </w:r>
      <w:r w:rsidR="276B2EEA" w:rsidRPr="00D607B6">
        <w:rPr>
          <w:rFonts w:ascii="Times New Roman" w:hAnsi="Times New Roman" w:cs="Times New Roman"/>
          <w:b/>
          <w:lang w:val="en-GB"/>
        </w:rPr>
        <w:t xml:space="preserve"> synthesis of PSII proteins </w:t>
      </w:r>
      <w:r w:rsidR="276B2EEA" w:rsidRPr="00D607B6">
        <w:rPr>
          <w:rFonts w:ascii="Times New Roman" w:hAnsi="Times New Roman" w:cs="Times New Roman"/>
          <w:b/>
          <w:bCs/>
          <w:lang w:val="en-US"/>
        </w:rPr>
        <w:t xml:space="preserve">in the </w:t>
      </w:r>
      <w:r w:rsidR="001605B9" w:rsidRPr="00D607B6">
        <w:rPr>
          <w:rFonts w:ascii="Times New Roman" w:hAnsi="Times New Roman" w:cs="Times New Roman"/>
          <w:b/>
          <w:bCs/>
          <w:i/>
          <w:iCs/>
          <w:lang w:val="en-GB"/>
        </w:rPr>
        <w:t>pam68</w:t>
      </w:r>
      <w:r w:rsidR="001605B9" w:rsidRPr="00D607B6">
        <w:rPr>
          <w:rFonts w:ascii="Times New Roman" w:hAnsi="Times New Roman" w:cs="Times New Roman"/>
          <w:b/>
          <w:bCs/>
          <w:i/>
          <w:iCs/>
          <w:vertAlign w:val="subscript"/>
          <w:lang w:val="en-GB"/>
        </w:rPr>
        <w:t>S113G</w:t>
      </w:r>
      <w:r w:rsidR="276B2EEA" w:rsidRPr="00D607B6">
        <w:rPr>
          <w:rFonts w:ascii="Times New Roman" w:hAnsi="Times New Roman" w:cs="Times New Roman"/>
          <w:b/>
          <w:bCs/>
          <w:i/>
          <w:iCs/>
          <w:vertAlign w:val="subscript"/>
          <w:lang w:val="en-GB"/>
        </w:rPr>
        <w:t xml:space="preserve"> </w:t>
      </w:r>
      <w:r w:rsidR="276B2EEA" w:rsidRPr="00D607B6">
        <w:rPr>
          <w:rFonts w:ascii="Times New Roman" w:hAnsi="Times New Roman" w:cs="Times New Roman"/>
          <w:b/>
          <w:bCs/>
          <w:lang w:val="en-GB"/>
        </w:rPr>
        <w:t>mutant</w:t>
      </w:r>
      <w:r w:rsidR="276B2EEA" w:rsidRPr="00D607B6">
        <w:rPr>
          <w:rFonts w:ascii="Times New Roman" w:hAnsi="Times New Roman" w:cs="Times New Roman"/>
          <w:bCs/>
          <w:i/>
          <w:iCs/>
          <w:lang w:val="en-GB"/>
        </w:rPr>
        <w:t>.</w:t>
      </w:r>
    </w:p>
    <w:p w14:paraId="1A87E681" w14:textId="6E9CA79F" w:rsidR="41824BA4" w:rsidRPr="00D607B6" w:rsidRDefault="276B2EEA" w:rsidP="00657395">
      <w:pPr>
        <w:spacing w:after="0" w:line="360" w:lineRule="auto"/>
        <w:jc w:val="both"/>
        <w:rPr>
          <w:rFonts w:ascii="Times New Roman" w:eastAsia="Times New Roman" w:hAnsi="Times New Roman" w:cs="Times New Roman"/>
          <w:lang w:val="en-GB"/>
        </w:rPr>
      </w:pPr>
      <w:r w:rsidRPr="00D607B6">
        <w:rPr>
          <w:rFonts w:ascii="Times New Roman" w:eastAsia="Times New Roman" w:hAnsi="Times New Roman" w:cs="Times New Roman"/>
          <w:lang w:val="en-US"/>
        </w:rPr>
        <w:t xml:space="preserve">Cells were </w:t>
      </w:r>
      <w:proofErr w:type="spellStart"/>
      <w:r w:rsidRPr="00D607B6">
        <w:rPr>
          <w:rFonts w:ascii="Times New Roman" w:eastAsia="Times New Roman" w:hAnsi="Times New Roman" w:cs="Times New Roman"/>
          <w:lang w:val="en-US"/>
        </w:rPr>
        <w:t>radiolabel</w:t>
      </w:r>
      <w:r w:rsidR="00153E71" w:rsidRPr="00D607B6">
        <w:rPr>
          <w:rFonts w:ascii="Times New Roman" w:eastAsia="Times New Roman" w:hAnsi="Times New Roman" w:cs="Times New Roman"/>
          <w:lang w:val="en-US"/>
        </w:rPr>
        <w:t>l</w:t>
      </w:r>
      <w:r w:rsidRPr="00D607B6">
        <w:rPr>
          <w:rFonts w:ascii="Times New Roman" w:eastAsia="Times New Roman" w:hAnsi="Times New Roman" w:cs="Times New Roman"/>
          <w:lang w:val="en-US"/>
        </w:rPr>
        <w:t>ed</w:t>
      </w:r>
      <w:proofErr w:type="spellEnd"/>
      <w:r w:rsidRPr="00D607B6">
        <w:rPr>
          <w:rFonts w:ascii="Times New Roman" w:eastAsia="Times New Roman" w:hAnsi="Times New Roman" w:cs="Times New Roman"/>
          <w:lang w:val="en-US"/>
        </w:rPr>
        <w:t xml:space="preserve"> with a mixture of </w:t>
      </w:r>
      <w:r w:rsidR="00153E71" w:rsidRPr="00D607B6">
        <w:rPr>
          <w:rFonts w:ascii="Times New Roman" w:eastAsia="Times New Roman" w:hAnsi="Times New Roman" w:cs="Times New Roman"/>
          <w:lang w:val="en-US"/>
        </w:rPr>
        <w:t>[</w:t>
      </w:r>
      <w:r w:rsidRPr="00D607B6">
        <w:rPr>
          <w:rFonts w:ascii="Times New Roman" w:eastAsia="Times New Roman" w:hAnsi="Times New Roman" w:cs="Times New Roman"/>
          <w:vertAlign w:val="superscript"/>
          <w:lang w:val="en-US"/>
        </w:rPr>
        <w:t>35</w:t>
      </w:r>
      <w:proofErr w:type="gramStart"/>
      <w:r w:rsidRPr="00D607B6">
        <w:rPr>
          <w:rFonts w:ascii="Times New Roman" w:eastAsia="Times New Roman" w:hAnsi="Times New Roman" w:cs="Times New Roman"/>
          <w:lang w:val="en-US"/>
        </w:rPr>
        <w:t>S</w:t>
      </w:r>
      <w:r w:rsidR="00153E71" w:rsidRPr="00D607B6">
        <w:rPr>
          <w:rFonts w:ascii="Times New Roman" w:eastAsia="Times New Roman" w:hAnsi="Times New Roman" w:cs="Times New Roman"/>
          <w:lang w:val="en-US"/>
        </w:rPr>
        <w:t>]</w:t>
      </w:r>
      <w:r w:rsidRPr="00D607B6">
        <w:rPr>
          <w:rFonts w:ascii="Times New Roman" w:eastAsia="Times New Roman" w:hAnsi="Times New Roman" w:cs="Times New Roman"/>
          <w:lang w:val="en-US"/>
        </w:rPr>
        <w:t>Met</w:t>
      </w:r>
      <w:proofErr w:type="gramEnd"/>
      <w:r w:rsidRPr="00D607B6">
        <w:rPr>
          <w:rFonts w:ascii="Times New Roman" w:eastAsia="Times New Roman" w:hAnsi="Times New Roman" w:cs="Times New Roman"/>
          <w:lang w:val="en-US"/>
        </w:rPr>
        <w:t>/</w:t>
      </w:r>
      <w:proofErr w:type="spellStart"/>
      <w:r w:rsidRPr="00D607B6">
        <w:rPr>
          <w:rFonts w:ascii="Times New Roman" w:eastAsia="Times New Roman" w:hAnsi="Times New Roman" w:cs="Times New Roman"/>
          <w:lang w:val="en-US"/>
        </w:rPr>
        <w:t>Cys</w:t>
      </w:r>
      <w:proofErr w:type="spellEnd"/>
      <w:r w:rsidRPr="00D607B6">
        <w:rPr>
          <w:rFonts w:ascii="Times New Roman" w:eastAsia="Times New Roman" w:hAnsi="Times New Roman" w:cs="Times New Roman"/>
          <w:lang w:val="en-US"/>
        </w:rPr>
        <w:t xml:space="preserve"> for 20 min at 500 </w:t>
      </w:r>
      <w:proofErr w:type="spellStart"/>
      <w:r w:rsidRPr="00D607B6">
        <w:rPr>
          <w:rFonts w:ascii="Times New Roman" w:eastAsia="Times New Roman" w:hAnsi="Times New Roman" w:cs="Times New Roman"/>
          <w:lang w:val="en-US"/>
        </w:rPr>
        <w:t>μmol</w:t>
      </w:r>
      <w:proofErr w:type="spellEnd"/>
      <w:r w:rsidRPr="00D607B6">
        <w:rPr>
          <w:rFonts w:ascii="Times New Roman" w:eastAsia="Times New Roman" w:hAnsi="Times New Roman" w:cs="Times New Roman"/>
          <w:lang w:val="en-US"/>
        </w:rPr>
        <w:t xml:space="preserve"> photons m</w:t>
      </w:r>
      <w:r w:rsidRPr="00D607B6">
        <w:rPr>
          <w:rFonts w:ascii="Times New Roman" w:eastAsia="Times New Roman" w:hAnsi="Times New Roman" w:cs="Times New Roman"/>
          <w:vertAlign w:val="superscript"/>
          <w:lang w:val="en-US"/>
        </w:rPr>
        <w:t>−2</w:t>
      </w:r>
      <w:r w:rsidRPr="00D607B6">
        <w:rPr>
          <w:rFonts w:ascii="Times New Roman" w:eastAsia="Times New Roman" w:hAnsi="Times New Roman" w:cs="Times New Roman"/>
          <w:lang w:val="en-US"/>
        </w:rPr>
        <w:t xml:space="preserve"> s</w:t>
      </w:r>
      <w:r w:rsidRPr="00D607B6">
        <w:rPr>
          <w:rFonts w:ascii="Times New Roman" w:eastAsia="Times New Roman" w:hAnsi="Times New Roman" w:cs="Times New Roman"/>
          <w:vertAlign w:val="superscript"/>
          <w:lang w:val="en-US"/>
        </w:rPr>
        <w:t>−1</w:t>
      </w:r>
      <w:r w:rsidRPr="00D607B6">
        <w:rPr>
          <w:rFonts w:ascii="Times New Roman" w:eastAsia="Times New Roman" w:hAnsi="Times New Roman" w:cs="Times New Roman"/>
          <w:lang w:val="en-US"/>
        </w:rPr>
        <w:t xml:space="preserve">. </w:t>
      </w:r>
      <w:r w:rsidRPr="00D607B6">
        <w:rPr>
          <w:rFonts w:ascii="Times New Roman" w:eastAsia="Times New Roman" w:hAnsi="Times New Roman" w:cs="Times New Roman"/>
          <w:lang w:val="cs"/>
        </w:rPr>
        <w:t>Membr</w:t>
      </w:r>
      <w:proofErr w:type="spellStart"/>
      <w:r w:rsidRPr="00D607B6">
        <w:rPr>
          <w:rFonts w:ascii="Times New Roman" w:eastAsia="Times New Roman" w:hAnsi="Times New Roman" w:cs="Times New Roman"/>
          <w:lang w:val="en-GB"/>
        </w:rPr>
        <w:t>ane</w:t>
      </w:r>
      <w:proofErr w:type="spellEnd"/>
      <w:r w:rsidRPr="00D607B6">
        <w:rPr>
          <w:rFonts w:ascii="Times New Roman" w:eastAsia="Times New Roman" w:hAnsi="Times New Roman" w:cs="Times New Roman"/>
          <w:lang w:val="en-GB"/>
        </w:rPr>
        <w:t xml:space="preserve"> proteins isolated from the labe</w:t>
      </w:r>
      <w:r w:rsidR="00153E71" w:rsidRPr="00D607B6">
        <w:rPr>
          <w:rFonts w:ascii="Times New Roman" w:eastAsia="Times New Roman" w:hAnsi="Times New Roman" w:cs="Times New Roman"/>
          <w:lang w:val="en-GB"/>
        </w:rPr>
        <w:t>l</w:t>
      </w:r>
      <w:r w:rsidRPr="00D607B6">
        <w:rPr>
          <w:rFonts w:ascii="Times New Roman" w:eastAsia="Times New Roman" w:hAnsi="Times New Roman" w:cs="Times New Roman"/>
          <w:lang w:val="en-GB"/>
        </w:rPr>
        <w:t>l</w:t>
      </w:r>
      <w:r w:rsidR="00153E71" w:rsidRPr="00D607B6">
        <w:rPr>
          <w:rFonts w:ascii="Times New Roman" w:eastAsia="Times New Roman" w:hAnsi="Times New Roman" w:cs="Times New Roman"/>
          <w:lang w:val="en-GB"/>
        </w:rPr>
        <w:t>ed</w:t>
      </w:r>
      <w:r w:rsidRPr="00D607B6">
        <w:rPr>
          <w:rFonts w:ascii="Times New Roman" w:eastAsia="Times New Roman" w:hAnsi="Times New Roman" w:cs="Times New Roman"/>
          <w:lang w:val="en-GB"/>
        </w:rPr>
        <w:t xml:space="preserve"> cells were separated by 2D-CN/SDS-PAGE. The 1D native gels were photographed (1D scan) and </w:t>
      </w:r>
      <w:r w:rsidR="00153E71" w:rsidRPr="00D607B6">
        <w:rPr>
          <w:rFonts w:ascii="Times New Roman" w:eastAsia="Times New Roman" w:hAnsi="Times New Roman" w:cs="Times New Roman"/>
          <w:lang w:val="en-GB"/>
        </w:rPr>
        <w:t>examined for</w:t>
      </w:r>
      <w:r w:rsidRPr="00D607B6">
        <w:rPr>
          <w:rFonts w:ascii="Times New Roman" w:eastAsia="Times New Roman" w:hAnsi="Times New Roman" w:cs="Times New Roman"/>
          <w:lang w:val="en-GB"/>
        </w:rPr>
        <w:t xml:space="preserve"> </w:t>
      </w:r>
      <w:proofErr w:type="spellStart"/>
      <w:r w:rsidRPr="00D607B6">
        <w:rPr>
          <w:rFonts w:ascii="Times New Roman" w:eastAsia="Times New Roman" w:hAnsi="Times New Roman" w:cs="Times New Roman"/>
          <w:lang w:val="en-GB"/>
        </w:rPr>
        <w:t>Chl</w:t>
      </w:r>
      <w:proofErr w:type="spellEnd"/>
      <w:r w:rsidRPr="00D607B6">
        <w:rPr>
          <w:rFonts w:ascii="Times New Roman" w:eastAsia="Times New Roman" w:hAnsi="Times New Roman" w:cs="Times New Roman"/>
          <w:lang w:val="en-GB"/>
        </w:rPr>
        <w:t xml:space="preserve"> fluorescence (1D </w:t>
      </w:r>
      <w:proofErr w:type="spellStart"/>
      <w:r w:rsidRPr="00D607B6">
        <w:rPr>
          <w:rFonts w:ascii="Times New Roman" w:eastAsia="Times New Roman" w:hAnsi="Times New Roman" w:cs="Times New Roman"/>
          <w:lang w:val="en-GB"/>
        </w:rPr>
        <w:t>fluor</w:t>
      </w:r>
      <w:proofErr w:type="spellEnd"/>
      <w:r w:rsidRPr="00D607B6">
        <w:rPr>
          <w:rFonts w:ascii="Times New Roman" w:eastAsia="Times New Roman" w:hAnsi="Times New Roman" w:cs="Times New Roman"/>
          <w:lang w:val="en-GB"/>
        </w:rPr>
        <w:t xml:space="preserve">). After 2D SDS-PAGE, the gels were stained with Coomassie </w:t>
      </w:r>
      <w:r w:rsidR="00153E71" w:rsidRPr="00D607B6">
        <w:rPr>
          <w:rFonts w:ascii="Times New Roman" w:eastAsia="Times New Roman" w:hAnsi="Times New Roman" w:cs="Times New Roman"/>
          <w:lang w:val="en-GB"/>
        </w:rPr>
        <w:t xml:space="preserve">Brilliant </w:t>
      </w:r>
      <w:r w:rsidRPr="00D607B6">
        <w:rPr>
          <w:rFonts w:ascii="Times New Roman" w:eastAsia="Times New Roman" w:hAnsi="Times New Roman" w:cs="Times New Roman"/>
          <w:lang w:val="en-GB"/>
        </w:rPr>
        <w:t xml:space="preserve">Blue (2D CBB stain), dried, and </w:t>
      </w:r>
      <w:r w:rsidR="00153E71" w:rsidRPr="00D607B6">
        <w:rPr>
          <w:rFonts w:ascii="Times New Roman" w:eastAsia="Times New Roman" w:hAnsi="Times New Roman" w:cs="Times New Roman"/>
          <w:lang w:val="en-GB"/>
        </w:rPr>
        <w:t xml:space="preserve">imaged </w:t>
      </w:r>
      <w:r w:rsidRPr="00D607B6">
        <w:rPr>
          <w:rFonts w:ascii="Times New Roman" w:eastAsia="Times New Roman" w:hAnsi="Times New Roman" w:cs="Times New Roman"/>
          <w:lang w:val="en-GB"/>
        </w:rPr>
        <w:t xml:space="preserve">by a </w:t>
      </w:r>
      <w:proofErr w:type="spellStart"/>
      <w:r w:rsidRPr="00D607B6">
        <w:rPr>
          <w:rFonts w:ascii="Times New Roman" w:eastAsia="Times New Roman" w:hAnsi="Times New Roman" w:cs="Times New Roman"/>
          <w:lang w:val="en-GB"/>
        </w:rPr>
        <w:t>phosphoimager</w:t>
      </w:r>
      <w:proofErr w:type="spellEnd"/>
      <w:r w:rsidRPr="00D607B6">
        <w:rPr>
          <w:rFonts w:ascii="Times New Roman" w:eastAsia="Times New Roman" w:hAnsi="Times New Roman" w:cs="Times New Roman"/>
          <w:lang w:val="en-GB"/>
        </w:rPr>
        <w:t xml:space="preserve"> </w:t>
      </w:r>
      <w:r w:rsidR="00153E71" w:rsidRPr="00D607B6">
        <w:rPr>
          <w:rFonts w:ascii="Times New Roman" w:eastAsia="Times New Roman" w:hAnsi="Times New Roman" w:cs="Times New Roman"/>
          <w:lang w:val="en-GB"/>
        </w:rPr>
        <w:t>to detect the labelled</w:t>
      </w:r>
      <w:r w:rsidRPr="00D607B6">
        <w:rPr>
          <w:rFonts w:ascii="Times New Roman" w:eastAsia="Times New Roman" w:hAnsi="Times New Roman" w:cs="Times New Roman"/>
          <w:lang w:val="en-GB"/>
        </w:rPr>
        <w:t xml:space="preserve"> proteins (2D autoradiogram). PSI (3): PSI trimer; PSI (2): PSI dimer; PSII (2): PSII dimer; PSI (1): PSI monomer; PSII (1): PSII monomer; CP43m: CP43 module; CP47m: CP47 module</w:t>
      </w:r>
      <w:r w:rsidR="00153E71" w:rsidRPr="00D607B6">
        <w:rPr>
          <w:rFonts w:ascii="Times New Roman" w:eastAsia="Times New Roman" w:hAnsi="Times New Roman" w:cs="Times New Roman"/>
          <w:lang w:val="en-GB"/>
        </w:rPr>
        <w:t xml:space="preserve">; </w:t>
      </w:r>
      <w:r w:rsidRPr="00D607B6">
        <w:rPr>
          <w:rFonts w:ascii="Times New Roman" w:eastAsia="Times New Roman" w:hAnsi="Times New Roman" w:cs="Times New Roman"/>
          <w:lang w:val="en-GB"/>
        </w:rPr>
        <w:t xml:space="preserve">pD1: D1 precursor; </w:t>
      </w:r>
      <w:r w:rsidR="00153E71" w:rsidRPr="00D607B6">
        <w:rPr>
          <w:rFonts w:ascii="Times New Roman" w:eastAsia="Times New Roman" w:hAnsi="Times New Roman" w:cs="Times New Roman"/>
          <w:lang w:val="en-GB"/>
        </w:rPr>
        <w:t>i</w:t>
      </w:r>
      <w:r w:rsidRPr="00D607B6">
        <w:rPr>
          <w:rFonts w:ascii="Times New Roman" w:eastAsia="Times New Roman" w:hAnsi="Times New Roman" w:cs="Times New Roman"/>
          <w:lang w:val="en-GB"/>
        </w:rPr>
        <w:t>D1: incompletely processed form of the D1 precursor.</w:t>
      </w:r>
    </w:p>
    <w:p w14:paraId="55D2DD5D" w14:textId="638D4A6A" w:rsidR="41824BA4" w:rsidRPr="00153E71" w:rsidRDefault="41824BA4" w:rsidP="00153E71">
      <w:pPr>
        <w:spacing w:after="0" w:line="360" w:lineRule="auto"/>
        <w:ind w:firstLine="708"/>
        <w:jc w:val="both"/>
        <w:rPr>
          <w:rFonts w:ascii="Times New Roman" w:hAnsi="Times New Roman" w:cs="Times New Roman"/>
          <w:b/>
          <w:bCs/>
          <w:lang w:val="en-GB"/>
        </w:rPr>
      </w:pPr>
      <w:r w:rsidRPr="00D607B6">
        <w:rPr>
          <w:rFonts w:ascii="Times New Roman" w:hAnsi="Times New Roman" w:cs="Times New Roman"/>
          <w:lang w:val="en-GB"/>
        </w:rPr>
        <w:t xml:space="preserve">Raw data are provided in </w:t>
      </w:r>
      <w:r w:rsidR="0066744E">
        <w:rPr>
          <w:rFonts w:ascii="Times New Roman" w:hAnsi="Times New Roman" w:cs="Times New Roman"/>
          <w:b/>
          <w:lang w:val="en-GB"/>
        </w:rPr>
        <w:t>Source Data</w:t>
      </w:r>
      <w:r w:rsidRPr="00D607B6">
        <w:rPr>
          <w:rFonts w:ascii="Times New Roman" w:hAnsi="Times New Roman" w:cs="Times New Roman"/>
          <w:b/>
          <w:lang w:val="en-GB"/>
        </w:rPr>
        <w:t xml:space="preserve"> 5</w:t>
      </w:r>
      <w:r w:rsidRPr="00D607B6">
        <w:rPr>
          <w:rFonts w:ascii="Times New Roman" w:hAnsi="Times New Roman" w:cs="Times New Roman"/>
          <w:b/>
          <w:bCs/>
          <w:lang w:val="en-GB"/>
        </w:rPr>
        <w:t>.</w:t>
      </w:r>
    </w:p>
    <w:p w14:paraId="5AB4785A" w14:textId="4739C6FE" w:rsidR="41824BA4" w:rsidRDefault="41824BA4" w:rsidP="41824BA4">
      <w:pPr>
        <w:rPr>
          <w:rFonts w:ascii="Times New Roman" w:hAnsi="Times New Roman" w:cs="Times New Roman"/>
          <w:b/>
          <w:bCs/>
          <w:lang w:val="en-US"/>
        </w:rPr>
      </w:pPr>
    </w:p>
    <w:p w14:paraId="0863EC2A" w14:textId="77777777" w:rsidR="001605B9" w:rsidRPr="001605B9" w:rsidRDefault="001605B9" w:rsidP="001605B9">
      <w:pPr>
        <w:rPr>
          <w:rFonts w:ascii="Times New Roman" w:hAnsi="Times New Roman" w:cs="Times New Roman"/>
          <w:b/>
          <w:bCs/>
          <w:lang w:val="en-US"/>
        </w:rPr>
      </w:pPr>
    </w:p>
    <w:p w14:paraId="5B454657" w14:textId="77777777" w:rsidR="00341EB2" w:rsidRDefault="00341EB2">
      <w:pPr>
        <w:rPr>
          <w:rFonts w:ascii="Times New Roman" w:hAnsi="Times New Roman" w:cs="Times New Roman"/>
          <w:b/>
          <w:bCs/>
          <w:lang w:val="en-GB"/>
        </w:rPr>
      </w:pPr>
      <w:r>
        <w:rPr>
          <w:rFonts w:ascii="Times New Roman" w:hAnsi="Times New Roman" w:cs="Times New Roman"/>
          <w:b/>
          <w:bCs/>
          <w:lang w:val="en-GB"/>
        </w:rPr>
        <w:br w:type="page"/>
      </w:r>
    </w:p>
    <w:p w14:paraId="2A1B0F00" w14:textId="0DCF8577" w:rsidR="001605B9" w:rsidRPr="00D607B6" w:rsidRDefault="003376ED" w:rsidP="00153E71">
      <w:pPr>
        <w:spacing w:after="0" w:line="360" w:lineRule="auto"/>
        <w:rPr>
          <w:rFonts w:ascii="Times New Roman" w:hAnsi="Times New Roman" w:cs="Times New Roman"/>
          <w:b/>
          <w:bCs/>
          <w:iCs/>
          <w:lang w:val="en-GB"/>
        </w:rPr>
      </w:pPr>
      <w:r>
        <w:rPr>
          <w:rFonts w:ascii="Times New Roman" w:hAnsi="Times New Roman" w:cs="Times New Roman"/>
          <w:b/>
          <w:bCs/>
          <w:noProof/>
          <w:lang w:val="en-GB"/>
        </w:rPr>
        <w:lastRenderedPageBreak/>
        <w:drawing>
          <wp:inline distT="0" distB="0" distL="0" distR="0" wp14:anchorId="6D3FD3C9" wp14:editId="422703FD">
            <wp:extent cx="5760720" cy="82880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288020"/>
                    </a:xfrm>
                    <a:prstGeom prst="rect">
                      <a:avLst/>
                    </a:prstGeom>
                  </pic:spPr>
                </pic:pic>
              </a:graphicData>
            </a:graphic>
          </wp:inline>
        </w:drawing>
      </w:r>
      <w:r w:rsidR="0066744E">
        <w:rPr>
          <w:rFonts w:ascii="Times New Roman" w:hAnsi="Times New Roman" w:cs="Times New Roman"/>
          <w:b/>
          <w:bCs/>
          <w:lang w:val="en-GB"/>
        </w:rPr>
        <w:t>Supplementary</w:t>
      </w:r>
      <w:r w:rsidR="001605B9" w:rsidRPr="00D607B6">
        <w:rPr>
          <w:rFonts w:ascii="Times New Roman" w:hAnsi="Times New Roman" w:cs="Times New Roman"/>
          <w:b/>
          <w:bCs/>
          <w:lang w:val="en-GB"/>
        </w:rPr>
        <w:t xml:space="preserve"> </w:t>
      </w:r>
      <w:r w:rsidR="001605B9" w:rsidRPr="00D607B6">
        <w:rPr>
          <w:rFonts w:ascii="Times New Roman" w:hAnsi="Times New Roman" w:cs="Times New Roman"/>
          <w:b/>
          <w:lang w:val="en-GB"/>
        </w:rPr>
        <w:t>Fig. 6</w:t>
      </w:r>
      <w:r w:rsidR="001605B9" w:rsidRPr="00D607B6">
        <w:rPr>
          <w:rFonts w:ascii="Agency FB" w:eastAsia="Times New Roman" w:hAnsi="Agency FB" w:cs="Times New Roman"/>
          <w:b/>
          <w:lang w:val="en-GB"/>
        </w:rPr>
        <w:t xml:space="preserve"> l</w:t>
      </w:r>
      <w:r w:rsidR="001605B9" w:rsidRPr="00D607B6">
        <w:rPr>
          <w:rFonts w:ascii="Times New Roman" w:hAnsi="Times New Roman" w:cs="Times New Roman"/>
          <w:lang w:val="en-GB"/>
        </w:rPr>
        <w:t xml:space="preserve"> </w:t>
      </w:r>
      <w:r w:rsidR="41824BA4" w:rsidRPr="00D607B6">
        <w:rPr>
          <w:rFonts w:ascii="Times New Roman" w:hAnsi="Times New Roman" w:cs="Times New Roman"/>
          <w:b/>
          <w:bCs/>
          <w:lang w:val="en-GB"/>
        </w:rPr>
        <w:t>Physiological</w:t>
      </w:r>
      <w:r w:rsidR="001605B9" w:rsidRPr="00D607B6">
        <w:rPr>
          <w:rFonts w:ascii="Times New Roman" w:hAnsi="Times New Roman" w:cs="Times New Roman"/>
          <w:b/>
          <w:bCs/>
          <w:lang w:val="en-GB"/>
        </w:rPr>
        <w:t xml:space="preserve"> measurements of </w:t>
      </w:r>
      <w:r w:rsidR="001605B9" w:rsidRPr="00D607B6">
        <w:rPr>
          <w:rFonts w:ascii="Times New Roman" w:hAnsi="Times New Roman" w:cs="Times New Roman"/>
          <w:b/>
          <w:bCs/>
          <w:i/>
          <w:iCs/>
          <w:lang w:val="en-GB"/>
        </w:rPr>
        <w:t>pam68</w:t>
      </w:r>
      <w:r w:rsidR="001605B9" w:rsidRPr="00D607B6">
        <w:rPr>
          <w:rFonts w:ascii="Times New Roman" w:hAnsi="Times New Roman" w:cs="Times New Roman"/>
          <w:b/>
          <w:bCs/>
          <w:i/>
          <w:iCs/>
          <w:vertAlign w:val="subscript"/>
          <w:lang w:val="en-GB"/>
        </w:rPr>
        <w:t>S113G</w:t>
      </w:r>
      <w:r w:rsidR="001605B9" w:rsidRPr="00D607B6">
        <w:rPr>
          <w:rFonts w:ascii="Times New Roman" w:hAnsi="Times New Roman" w:cs="Times New Roman"/>
          <w:b/>
          <w:bCs/>
          <w:iCs/>
          <w:lang w:val="en-GB"/>
        </w:rPr>
        <w:t xml:space="preserve">. </w:t>
      </w:r>
    </w:p>
    <w:p w14:paraId="44E781FD" w14:textId="74E05CE9" w:rsidR="001605B9" w:rsidRPr="00D607B6" w:rsidRDefault="023B2DE7" w:rsidP="003018B8">
      <w:pPr>
        <w:spacing w:after="0" w:line="360" w:lineRule="auto"/>
        <w:jc w:val="both"/>
        <w:rPr>
          <w:rFonts w:ascii="Times New Roman" w:eastAsia="Times New Roman" w:hAnsi="Times New Roman" w:cs="Times New Roman"/>
          <w:color w:val="000000" w:themeColor="text1"/>
          <w:lang w:val="en-GB"/>
        </w:rPr>
      </w:pPr>
      <w:r w:rsidRPr="00D607B6">
        <w:rPr>
          <w:rFonts w:ascii="Times New Roman" w:eastAsia="Times New Roman" w:hAnsi="Times New Roman" w:cs="Times New Roman"/>
          <w:b/>
          <w:bCs/>
          <w:color w:val="000000" w:themeColor="text1"/>
          <w:lang w:val="en-GB"/>
        </w:rPr>
        <w:lastRenderedPageBreak/>
        <w:t>a</w:t>
      </w:r>
      <w:r w:rsidRPr="00D607B6">
        <w:rPr>
          <w:rFonts w:ascii="Times New Roman" w:eastAsia="Times New Roman" w:hAnsi="Times New Roman" w:cs="Times New Roman"/>
          <w:color w:val="000000" w:themeColor="text1"/>
          <w:lang w:val="en-GB"/>
        </w:rPr>
        <w:t>, PSII activity of the cells was</w:t>
      </w:r>
      <w:r w:rsidRPr="00D607B6">
        <w:rPr>
          <w:rFonts w:ascii="Times New Roman" w:eastAsia="Times New Roman" w:hAnsi="Times New Roman" w:cs="Times New Roman"/>
          <w:lang w:val="en-GB"/>
        </w:rPr>
        <w:t xml:space="preserve"> obtained by measuring the</w:t>
      </w:r>
      <w:r w:rsidRPr="00D607B6">
        <w:rPr>
          <w:rFonts w:ascii="Times New Roman" w:eastAsiaTheme="minorEastAsia" w:hAnsi="Times New Roman" w:cs="Times New Roman"/>
          <w:lang w:val="en-GB"/>
        </w:rPr>
        <w:t xml:space="preserve"> steady-state rate of </w:t>
      </w:r>
      <w:r w:rsidRPr="00D607B6">
        <w:rPr>
          <w:rFonts w:ascii="Times New Roman" w:eastAsia="Times New Roman" w:hAnsi="Times New Roman" w:cs="Times New Roman"/>
          <w:lang w:val="en-GB"/>
        </w:rPr>
        <w:t xml:space="preserve">oxygen evolution in the presence of 0.5 mM </w:t>
      </w:r>
      <w:r w:rsidR="00D733B5" w:rsidRPr="00D607B6">
        <w:rPr>
          <w:rFonts w:ascii="Times New Roman" w:eastAsia="Times New Roman" w:hAnsi="Times New Roman" w:cs="Times New Roman"/>
          <w:lang w:val="en-GB"/>
        </w:rPr>
        <w:t>DCBQ (</w:t>
      </w:r>
      <w:r w:rsidRPr="00D607B6">
        <w:rPr>
          <w:rFonts w:ascii="Times New Roman" w:eastAsia="Times New Roman" w:hAnsi="Times New Roman" w:cs="Times New Roman"/>
          <w:lang w:val="en-GB"/>
        </w:rPr>
        <w:t>1,4-benzoquinone</w:t>
      </w:r>
      <w:r w:rsidR="00D733B5" w:rsidRPr="00D607B6">
        <w:rPr>
          <w:rFonts w:ascii="Times New Roman" w:eastAsia="Times New Roman" w:hAnsi="Times New Roman" w:cs="Times New Roman"/>
          <w:lang w:val="en-GB"/>
        </w:rPr>
        <w:t>)</w:t>
      </w:r>
      <w:r w:rsidRPr="00D607B6">
        <w:rPr>
          <w:rFonts w:ascii="Times New Roman" w:eastAsia="Times New Roman" w:hAnsi="Times New Roman" w:cs="Times New Roman"/>
          <w:lang w:val="en-GB"/>
        </w:rPr>
        <w:t xml:space="preserve"> and 1 mM K</w:t>
      </w:r>
      <w:r w:rsidRPr="00D607B6">
        <w:rPr>
          <w:rFonts w:ascii="Times New Roman" w:eastAsia="Times New Roman" w:hAnsi="Times New Roman" w:cs="Times New Roman"/>
          <w:vertAlign w:val="subscript"/>
          <w:lang w:val="en-GB"/>
        </w:rPr>
        <w:t>3</w:t>
      </w:r>
      <w:r w:rsidRPr="00D607B6">
        <w:rPr>
          <w:rFonts w:ascii="Times New Roman" w:eastAsia="Times New Roman" w:hAnsi="Times New Roman" w:cs="Times New Roman"/>
          <w:lang w:val="en-GB"/>
        </w:rPr>
        <w:t>Fe (CN)</w:t>
      </w:r>
      <w:r w:rsidRPr="00D607B6">
        <w:rPr>
          <w:rFonts w:ascii="Times New Roman" w:eastAsia="Times New Roman" w:hAnsi="Times New Roman" w:cs="Times New Roman"/>
          <w:vertAlign w:val="subscript"/>
          <w:lang w:val="en-GB"/>
        </w:rPr>
        <w:t xml:space="preserve">6 </w:t>
      </w:r>
      <w:r w:rsidRPr="00D607B6">
        <w:rPr>
          <w:rFonts w:ascii="Times New Roman" w:eastAsia="Times New Roman" w:hAnsi="Times New Roman" w:cs="Times New Roman"/>
          <w:lang w:val="en-GB"/>
        </w:rPr>
        <w:t>under saturating light</w:t>
      </w:r>
      <w:r w:rsidR="00153E71" w:rsidRPr="00D607B6">
        <w:rPr>
          <w:rFonts w:ascii="Times New Roman" w:eastAsia="Times New Roman" w:hAnsi="Times New Roman" w:cs="Times New Roman"/>
          <w:lang w:val="en-GB"/>
        </w:rPr>
        <w:t xml:space="preserve"> conditions</w:t>
      </w:r>
      <w:r w:rsidRPr="00D607B6">
        <w:rPr>
          <w:rFonts w:ascii="Times New Roman" w:eastAsia="Times New Roman" w:hAnsi="Times New Roman" w:cs="Times New Roman"/>
          <w:lang w:val="en-GB"/>
        </w:rPr>
        <w:t xml:space="preserve">. </w:t>
      </w:r>
      <w:r w:rsidR="00153E71" w:rsidRPr="00D607B6">
        <w:rPr>
          <w:rFonts w:ascii="Times New Roman" w:eastAsia="Times New Roman" w:hAnsi="Times New Roman" w:cs="Times New Roman"/>
          <w:lang w:val="en-GB"/>
        </w:rPr>
        <w:t>M</w:t>
      </w:r>
      <w:r w:rsidRPr="00D607B6">
        <w:rPr>
          <w:rFonts w:ascii="Times New Roman" w:eastAsia="Times New Roman" w:hAnsi="Times New Roman" w:cs="Times New Roman"/>
          <w:lang w:val="en-GB"/>
        </w:rPr>
        <w:t xml:space="preserve">easurements were performed </w:t>
      </w:r>
      <w:r w:rsidR="00153E71" w:rsidRPr="00D607B6">
        <w:rPr>
          <w:rFonts w:ascii="Times New Roman" w:eastAsia="Times New Roman" w:hAnsi="Times New Roman" w:cs="Times New Roman"/>
          <w:lang w:val="en-GB"/>
        </w:rPr>
        <w:t>on</w:t>
      </w:r>
      <w:r w:rsidRPr="00D607B6">
        <w:rPr>
          <w:rFonts w:ascii="Times New Roman" w:eastAsia="Times New Roman" w:hAnsi="Times New Roman" w:cs="Times New Roman"/>
          <w:lang w:val="en-GB"/>
        </w:rPr>
        <w:t xml:space="preserve"> undiluted samples </w:t>
      </w:r>
      <w:r w:rsidR="00153E71" w:rsidRPr="00D607B6">
        <w:rPr>
          <w:rFonts w:ascii="Times New Roman" w:eastAsia="Times New Roman" w:hAnsi="Times New Roman" w:cs="Times New Roman"/>
          <w:lang w:val="en-GB"/>
        </w:rPr>
        <w:t xml:space="preserve">that had been </w:t>
      </w:r>
      <w:r w:rsidRPr="00D607B6">
        <w:rPr>
          <w:rFonts w:ascii="Times New Roman" w:eastAsia="Times New Roman" w:hAnsi="Times New Roman" w:cs="Times New Roman"/>
          <w:color w:val="000000" w:themeColor="text1"/>
          <w:lang w:val="en-GB"/>
        </w:rPr>
        <w:t>grown for 7 days at LL</w:t>
      </w:r>
      <w:r w:rsidRPr="00D607B6">
        <w:rPr>
          <w:rFonts w:ascii="Times New Roman" w:eastAsia="Times New Roman" w:hAnsi="Times New Roman" w:cs="Times New Roman"/>
          <w:color w:val="000000" w:themeColor="text1"/>
          <w:vertAlign w:val="subscript"/>
          <w:lang w:val="en-GB"/>
        </w:rPr>
        <w:t>50</w:t>
      </w:r>
      <w:r w:rsidRPr="00D607B6">
        <w:rPr>
          <w:rFonts w:ascii="Times New Roman" w:eastAsia="Times New Roman" w:hAnsi="Times New Roman" w:cs="Times New Roman"/>
          <w:color w:val="000000" w:themeColor="text1"/>
          <w:lang w:val="en-GB"/>
        </w:rPr>
        <w:t xml:space="preserve"> and FL0</w:t>
      </w:r>
      <w:r w:rsidRPr="00D607B6">
        <w:rPr>
          <w:rFonts w:ascii="Times New Roman" w:eastAsia="Times New Roman" w:hAnsi="Times New Roman" w:cs="Times New Roman"/>
          <w:color w:val="000000" w:themeColor="text1"/>
          <w:vertAlign w:val="subscript"/>
          <w:lang w:val="en-GB"/>
        </w:rPr>
        <w:t>final</w:t>
      </w:r>
      <w:r w:rsidRPr="00D607B6">
        <w:rPr>
          <w:rFonts w:ascii="Times New Roman" w:eastAsia="Times New Roman" w:hAnsi="Times New Roman" w:cs="Times New Roman"/>
          <w:lang w:val="en-GB"/>
        </w:rPr>
        <w:t xml:space="preserve"> (</w:t>
      </w:r>
      <w:r w:rsidRPr="00D607B6">
        <w:rPr>
          <w:rFonts w:ascii="Times New Roman" w:eastAsia="Times New Roman" w:hAnsi="Times New Roman" w:cs="Times New Roman"/>
          <w:i/>
          <w:lang w:val="en-GB"/>
        </w:rPr>
        <w:t>n</w:t>
      </w:r>
      <w:r w:rsidRPr="00D607B6">
        <w:rPr>
          <w:rFonts w:ascii="Times New Roman" w:eastAsia="Times New Roman" w:hAnsi="Times New Roman" w:cs="Times New Roman"/>
          <w:lang w:val="en-GB"/>
        </w:rPr>
        <w:t xml:space="preserve"> = 16 biological replicates for LL</w:t>
      </w:r>
      <w:r w:rsidRPr="00D607B6">
        <w:rPr>
          <w:rFonts w:ascii="Times New Roman" w:eastAsia="Times New Roman" w:hAnsi="Times New Roman" w:cs="Times New Roman"/>
          <w:vertAlign w:val="subscript"/>
          <w:lang w:val="en-GB"/>
        </w:rPr>
        <w:t>50</w:t>
      </w:r>
      <w:r w:rsidRPr="00D607B6">
        <w:rPr>
          <w:rFonts w:ascii="Times New Roman" w:eastAsia="Times New Roman" w:hAnsi="Times New Roman" w:cs="Times New Roman"/>
          <w:lang w:val="en-GB"/>
        </w:rPr>
        <w:t xml:space="preserve">, and </w:t>
      </w:r>
      <w:r w:rsidR="00153E71" w:rsidRPr="00D607B6">
        <w:rPr>
          <w:rFonts w:ascii="Times New Roman" w:eastAsia="Times New Roman" w:hAnsi="Times New Roman" w:cs="Times New Roman"/>
          <w:i/>
          <w:lang w:val="en-GB"/>
        </w:rPr>
        <w:t>n</w:t>
      </w:r>
      <w:r w:rsidR="00153E71" w:rsidRPr="00D607B6">
        <w:rPr>
          <w:rFonts w:ascii="Times New Roman" w:eastAsia="Times New Roman" w:hAnsi="Times New Roman" w:cs="Times New Roman"/>
          <w:lang w:val="en-GB"/>
        </w:rPr>
        <w:t xml:space="preserve"> =</w:t>
      </w:r>
      <w:r w:rsidRPr="00D607B6">
        <w:rPr>
          <w:rFonts w:ascii="Times New Roman" w:eastAsia="Times New Roman" w:hAnsi="Times New Roman" w:cs="Times New Roman"/>
          <w:lang w:val="en-GB"/>
        </w:rPr>
        <w:t xml:space="preserve">17 for </w:t>
      </w:r>
      <w:r w:rsidRPr="00D607B6">
        <w:rPr>
          <w:rFonts w:ascii="Times New Roman" w:eastAsia="Times New Roman" w:hAnsi="Times New Roman" w:cs="Times New Roman"/>
          <w:color w:val="000000" w:themeColor="text1"/>
          <w:lang w:val="en-GB"/>
        </w:rPr>
        <w:t>FL0</w:t>
      </w:r>
      <w:r w:rsidRPr="00D607B6">
        <w:rPr>
          <w:rFonts w:ascii="Times New Roman" w:eastAsia="Times New Roman" w:hAnsi="Times New Roman" w:cs="Times New Roman"/>
          <w:color w:val="000000" w:themeColor="text1"/>
          <w:vertAlign w:val="subscript"/>
          <w:lang w:val="en-GB"/>
        </w:rPr>
        <w:t>final</w:t>
      </w:r>
      <w:r w:rsidRPr="00D607B6">
        <w:rPr>
          <w:rFonts w:ascii="Times New Roman" w:eastAsia="Times New Roman" w:hAnsi="Times New Roman" w:cs="Times New Roman"/>
          <w:lang w:val="en-GB"/>
        </w:rPr>
        <w:t xml:space="preserve">). </w:t>
      </w:r>
      <w:r w:rsidRPr="00D607B6">
        <w:rPr>
          <w:rFonts w:ascii="Times New Roman" w:eastAsia="Times New Roman" w:hAnsi="Times New Roman" w:cs="Times New Roman"/>
          <w:color w:val="000000" w:themeColor="text1"/>
          <w:lang w:val="en-GB"/>
        </w:rPr>
        <w:t>The data were normalized to OD</w:t>
      </w:r>
      <w:r w:rsidRPr="00D607B6">
        <w:rPr>
          <w:rFonts w:ascii="Times New Roman" w:eastAsia="Times New Roman" w:hAnsi="Times New Roman" w:cs="Times New Roman"/>
          <w:color w:val="000000" w:themeColor="text1"/>
          <w:vertAlign w:val="subscript"/>
          <w:lang w:val="en-GB"/>
        </w:rPr>
        <w:t>730nm</w:t>
      </w:r>
      <w:r w:rsidRPr="00D607B6">
        <w:rPr>
          <w:rFonts w:ascii="Times New Roman" w:eastAsia="Times New Roman" w:hAnsi="Times New Roman" w:cs="Times New Roman"/>
          <w:color w:val="000000" w:themeColor="text1"/>
          <w:lang w:val="en-GB"/>
        </w:rPr>
        <w:t xml:space="preserve"> </w:t>
      </w:r>
      <w:r w:rsidR="00E93DEC">
        <w:rPr>
          <w:rFonts w:ascii="Times New Roman" w:eastAsia="Times New Roman" w:hAnsi="Times New Roman" w:cs="Times New Roman"/>
          <w:color w:val="000000" w:themeColor="text1"/>
          <w:lang w:val="en-GB"/>
        </w:rPr>
        <w:t xml:space="preserve">=1 </w:t>
      </w:r>
      <w:r w:rsidRPr="00D607B6">
        <w:rPr>
          <w:rFonts w:ascii="Times New Roman" w:eastAsia="Times New Roman" w:hAnsi="Times New Roman" w:cs="Times New Roman"/>
          <w:color w:val="000000" w:themeColor="text1"/>
          <w:lang w:val="en-GB"/>
        </w:rPr>
        <w:t xml:space="preserve">and </w:t>
      </w:r>
      <w:r w:rsidR="00153E71" w:rsidRPr="00D607B6">
        <w:rPr>
          <w:rFonts w:ascii="Times New Roman" w:eastAsia="Times New Roman" w:hAnsi="Times New Roman" w:cs="Times New Roman"/>
          <w:color w:val="000000" w:themeColor="text1"/>
          <w:lang w:val="en-GB"/>
        </w:rPr>
        <w:t xml:space="preserve">the </w:t>
      </w:r>
      <w:proofErr w:type="spellStart"/>
      <w:r w:rsidRPr="00D607B6">
        <w:rPr>
          <w:rFonts w:ascii="Times New Roman" w:eastAsia="Times New Roman" w:hAnsi="Times New Roman" w:cs="Times New Roman"/>
          <w:color w:val="000000" w:themeColor="text1"/>
          <w:lang w:val="en-GB"/>
        </w:rPr>
        <w:t>Chl</w:t>
      </w:r>
      <w:proofErr w:type="spellEnd"/>
      <w:r w:rsidRPr="00D607B6">
        <w:rPr>
          <w:rFonts w:ascii="Times New Roman" w:eastAsia="Times New Roman" w:hAnsi="Times New Roman" w:cs="Times New Roman"/>
          <w:color w:val="000000" w:themeColor="text1"/>
          <w:lang w:val="en-GB"/>
        </w:rPr>
        <w:t xml:space="preserve"> a content of the cultures. </w:t>
      </w:r>
      <w:r w:rsidR="003018B8" w:rsidRPr="003018B8">
        <w:rPr>
          <w:rFonts w:ascii="Times New Roman" w:eastAsia="Times New Roman" w:hAnsi="Times New Roman" w:cs="Times New Roman"/>
          <w:color w:val="000000" w:themeColor="text1"/>
          <w:highlight w:val="yellow"/>
          <w:lang w:val="en-GB"/>
        </w:rPr>
        <w:t xml:space="preserve">The mean activities taken for LT and </w:t>
      </w:r>
      <w:r w:rsidR="003018B8" w:rsidRPr="003018B8">
        <w:rPr>
          <w:rFonts w:ascii="Times New Roman" w:eastAsia="Times New Roman" w:hAnsi="Times New Roman" w:cs="Times New Roman"/>
          <w:i/>
          <w:color w:val="000000" w:themeColor="text1"/>
          <w:highlight w:val="yellow"/>
          <w:lang w:val="en-GB"/>
        </w:rPr>
        <w:t>pam68</w:t>
      </w:r>
      <w:r w:rsidR="003018B8" w:rsidRPr="003018B8">
        <w:rPr>
          <w:rFonts w:ascii="Times New Roman" w:eastAsia="Times New Roman" w:hAnsi="Times New Roman" w:cs="Times New Roman"/>
          <w:i/>
          <w:color w:val="000000" w:themeColor="text1"/>
          <w:highlight w:val="yellow"/>
          <w:vertAlign w:val="subscript"/>
          <w:lang w:val="en-GB"/>
        </w:rPr>
        <w:t>S113G</w:t>
      </w:r>
      <w:r w:rsidR="003018B8" w:rsidRPr="003018B8">
        <w:rPr>
          <w:rFonts w:ascii="Times New Roman" w:eastAsia="Times New Roman" w:hAnsi="Times New Roman" w:cs="Times New Roman"/>
          <w:color w:val="000000" w:themeColor="text1"/>
          <w:highlight w:val="yellow"/>
          <w:lang w:val="en-GB"/>
        </w:rPr>
        <w:t xml:space="preserve"> cells were 0.90 ± 0.14 and 0.78 ± 0.19 </w:t>
      </w:r>
      <w:proofErr w:type="spellStart"/>
      <w:r w:rsidR="003018B8" w:rsidRPr="003018B8">
        <w:rPr>
          <w:rFonts w:ascii="Times New Roman" w:eastAsia="Times New Roman" w:hAnsi="Times New Roman" w:cs="Times New Roman"/>
          <w:color w:val="000000" w:themeColor="text1"/>
          <w:highlight w:val="yellow"/>
          <w:lang w:val="en-GB"/>
        </w:rPr>
        <w:t>μmol</w:t>
      </w:r>
      <w:proofErr w:type="spellEnd"/>
      <w:r w:rsidR="003018B8" w:rsidRPr="003018B8">
        <w:rPr>
          <w:rFonts w:ascii="Times New Roman" w:eastAsia="Times New Roman" w:hAnsi="Times New Roman" w:cs="Times New Roman"/>
          <w:color w:val="000000" w:themeColor="text1"/>
          <w:highlight w:val="yellow"/>
          <w:lang w:val="en-GB"/>
        </w:rPr>
        <w:t xml:space="preserve"> O</w:t>
      </w:r>
      <w:r w:rsidR="003018B8" w:rsidRPr="003018B8">
        <w:rPr>
          <w:rFonts w:ascii="Times New Roman" w:eastAsia="Times New Roman" w:hAnsi="Times New Roman" w:cs="Times New Roman"/>
          <w:color w:val="000000" w:themeColor="text1"/>
          <w:highlight w:val="yellow"/>
          <w:vertAlign w:val="subscript"/>
          <w:lang w:val="en-GB"/>
        </w:rPr>
        <w:t>2</w:t>
      </w:r>
      <w:r w:rsidR="003018B8" w:rsidRPr="003018B8">
        <w:rPr>
          <w:rFonts w:ascii="Times New Roman" w:eastAsia="Times New Roman" w:hAnsi="Times New Roman" w:cs="Times New Roman"/>
          <w:color w:val="000000" w:themeColor="text1"/>
          <w:highlight w:val="yellow"/>
          <w:lang w:val="en-GB"/>
        </w:rPr>
        <w:t>/mL/h under LL</w:t>
      </w:r>
      <w:r w:rsidR="003018B8" w:rsidRPr="003018B8">
        <w:rPr>
          <w:rFonts w:ascii="Times New Roman" w:eastAsia="Times New Roman" w:hAnsi="Times New Roman" w:cs="Times New Roman"/>
          <w:color w:val="000000" w:themeColor="text1"/>
          <w:highlight w:val="yellow"/>
          <w:vertAlign w:val="subscript"/>
          <w:lang w:val="en-GB"/>
        </w:rPr>
        <w:t>50</w:t>
      </w:r>
      <w:r w:rsidR="003018B8">
        <w:rPr>
          <w:rFonts w:ascii="Times New Roman" w:eastAsia="Times New Roman" w:hAnsi="Times New Roman" w:cs="Times New Roman"/>
          <w:color w:val="000000" w:themeColor="text1"/>
          <w:highlight w:val="yellow"/>
          <w:lang w:val="en-GB"/>
        </w:rPr>
        <w:t>,</w:t>
      </w:r>
      <w:r w:rsidR="003018B8" w:rsidRPr="003018B8">
        <w:rPr>
          <w:rFonts w:ascii="Times New Roman" w:eastAsia="Times New Roman" w:hAnsi="Times New Roman" w:cs="Times New Roman"/>
          <w:color w:val="000000" w:themeColor="text1"/>
          <w:highlight w:val="yellow"/>
          <w:vertAlign w:val="subscript"/>
          <w:lang w:val="en-GB"/>
        </w:rPr>
        <w:t xml:space="preserve"> </w:t>
      </w:r>
      <w:r w:rsidR="003018B8" w:rsidRPr="003018B8">
        <w:rPr>
          <w:rFonts w:ascii="Times New Roman" w:eastAsia="Times New Roman" w:hAnsi="Times New Roman" w:cs="Times New Roman"/>
          <w:color w:val="000000" w:themeColor="text1"/>
          <w:highlight w:val="yellow"/>
          <w:lang w:val="en-GB"/>
        </w:rPr>
        <w:t xml:space="preserve">and 0.16 ± 0.02 and 0.52 ± 0.05 </w:t>
      </w:r>
      <w:proofErr w:type="spellStart"/>
      <w:r w:rsidR="003018B8" w:rsidRPr="003018B8">
        <w:rPr>
          <w:rFonts w:ascii="Times New Roman" w:eastAsia="Times New Roman" w:hAnsi="Times New Roman" w:cs="Times New Roman"/>
          <w:color w:val="000000" w:themeColor="text1"/>
          <w:highlight w:val="yellow"/>
          <w:lang w:val="en-GB"/>
        </w:rPr>
        <w:t>μmol</w:t>
      </w:r>
      <w:proofErr w:type="spellEnd"/>
      <w:r w:rsidR="003018B8" w:rsidRPr="003018B8">
        <w:rPr>
          <w:rFonts w:ascii="Times New Roman" w:eastAsia="Times New Roman" w:hAnsi="Times New Roman" w:cs="Times New Roman"/>
          <w:color w:val="000000" w:themeColor="text1"/>
          <w:highlight w:val="yellow"/>
          <w:lang w:val="en-GB"/>
        </w:rPr>
        <w:t xml:space="preserve"> O</w:t>
      </w:r>
      <w:r w:rsidR="003018B8" w:rsidRPr="003018B8">
        <w:rPr>
          <w:rFonts w:ascii="Times New Roman" w:eastAsia="Times New Roman" w:hAnsi="Times New Roman" w:cs="Times New Roman"/>
          <w:color w:val="000000" w:themeColor="text1"/>
          <w:highlight w:val="yellow"/>
          <w:vertAlign w:val="subscript"/>
          <w:lang w:val="en-GB"/>
        </w:rPr>
        <w:t>2</w:t>
      </w:r>
      <w:r w:rsidR="003018B8" w:rsidRPr="003018B8">
        <w:rPr>
          <w:rFonts w:ascii="Times New Roman" w:eastAsia="Times New Roman" w:hAnsi="Times New Roman" w:cs="Times New Roman"/>
          <w:color w:val="000000" w:themeColor="text1"/>
          <w:highlight w:val="yellow"/>
          <w:lang w:val="en-GB"/>
        </w:rPr>
        <w:t>/mL</w:t>
      </w:r>
      <w:r w:rsidR="00E93DEC">
        <w:rPr>
          <w:rFonts w:ascii="Times New Roman" w:eastAsia="Times New Roman" w:hAnsi="Times New Roman" w:cs="Times New Roman"/>
          <w:color w:val="000000" w:themeColor="text1"/>
          <w:highlight w:val="yellow"/>
          <w:lang w:val="en-GB"/>
        </w:rPr>
        <w:t>/</w:t>
      </w:r>
      <w:r w:rsidR="003018B8" w:rsidRPr="003018B8">
        <w:rPr>
          <w:rFonts w:ascii="Times New Roman" w:eastAsia="Times New Roman" w:hAnsi="Times New Roman" w:cs="Times New Roman"/>
          <w:color w:val="000000" w:themeColor="text1"/>
          <w:highlight w:val="yellow"/>
          <w:lang w:val="en-GB"/>
        </w:rPr>
        <w:t>h under FL0</w:t>
      </w:r>
      <w:r w:rsidR="003018B8" w:rsidRPr="003018B8">
        <w:rPr>
          <w:rFonts w:ascii="Times New Roman" w:eastAsia="Times New Roman" w:hAnsi="Times New Roman" w:cs="Times New Roman"/>
          <w:color w:val="000000" w:themeColor="text1"/>
          <w:highlight w:val="yellow"/>
          <w:vertAlign w:val="subscript"/>
          <w:lang w:val="en-GB"/>
        </w:rPr>
        <w:t>final</w:t>
      </w:r>
      <w:r w:rsidR="003018B8" w:rsidRPr="003018B8">
        <w:rPr>
          <w:rFonts w:ascii="Times New Roman" w:eastAsia="Times New Roman" w:hAnsi="Times New Roman" w:cs="Times New Roman"/>
          <w:color w:val="000000" w:themeColor="text1"/>
          <w:highlight w:val="yellow"/>
          <w:lang w:val="en-GB"/>
        </w:rPr>
        <w:t>, respectively.</w:t>
      </w:r>
      <w:r w:rsidR="003018B8">
        <w:rPr>
          <w:rFonts w:ascii="Times New Roman" w:eastAsia="Times New Roman" w:hAnsi="Times New Roman" w:cs="Times New Roman"/>
          <w:color w:val="000000" w:themeColor="text1"/>
          <w:highlight w:val="yellow"/>
          <w:lang w:val="en-GB"/>
        </w:rPr>
        <w:t xml:space="preserve"> With respect to </w:t>
      </w:r>
      <w:proofErr w:type="spellStart"/>
      <w:r w:rsidR="003018B8">
        <w:rPr>
          <w:rFonts w:ascii="Times New Roman" w:eastAsia="Times New Roman" w:hAnsi="Times New Roman" w:cs="Times New Roman"/>
          <w:color w:val="000000" w:themeColor="text1"/>
          <w:highlight w:val="yellow"/>
          <w:lang w:val="en-GB"/>
        </w:rPr>
        <w:t>Chl</w:t>
      </w:r>
      <w:proofErr w:type="spellEnd"/>
      <w:r w:rsidR="003018B8">
        <w:rPr>
          <w:rFonts w:ascii="Times New Roman" w:eastAsia="Times New Roman" w:hAnsi="Times New Roman" w:cs="Times New Roman"/>
          <w:color w:val="000000" w:themeColor="text1"/>
          <w:highlight w:val="yellow"/>
          <w:lang w:val="en-GB"/>
        </w:rPr>
        <w:t xml:space="preserve"> content: the values were </w:t>
      </w:r>
      <w:r w:rsidR="003018B8" w:rsidRPr="003018B8">
        <w:rPr>
          <w:rFonts w:ascii="Times New Roman" w:eastAsia="Times New Roman" w:hAnsi="Times New Roman" w:cs="Times New Roman"/>
          <w:color w:val="000000" w:themeColor="text1"/>
          <w:highlight w:val="yellow"/>
          <w:lang w:val="en-GB"/>
        </w:rPr>
        <w:t xml:space="preserve">176 ± 26, and 199 ± 21 </w:t>
      </w:r>
      <w:proofErr w:type="spellStart"/>
      <w:r w:rsidR="003018B8" w:rsidRPr="003018B8">
        <w:rPr>
          <w:rFonts w:ascii="Times New Roman" w:eastAsia="Times New Roman" w:hAnsi="Times New Roman" w:cs="Times New Roman"/>
          <w:color w:val="000000" w:themeColor="text1"/>
          <w:highlight w:val="yellow"/>
          <w:lang w:val="en-GB"/>
        </w:rPr>
        <w:t>μmol</w:t>
      </w:r>
      <w:proofErr w:type="spellEnd"/>
      <w:r w:rsidR="003018B8" w:rsidRPr="003018B8">
        <w:rPr>
          <w:rFonts w:ascii="Times New Roman" w:eastAsia="Times New Roman" w:hAnsi="Times New Roman" w:cs="Times New Roman"/>
          <w:color w:val="000000" w:themeColor="text1"/>
          <w:highlight w:val="yellow"/>
          <w:lang w:val="en-GB"/>
        </w:rPr>
        <w:t xml:space="preserve"> O</w:t>
      </w:r>
      <w:r w:rsidR="003018B8" w:rsidRPr="003018B8">
        <w:rPr>
          <w:rFonts w:ascii="Times New Roman" w:eastAsia="Times New Roman" w:hAnsi="Times New Roman" w:cs="Times New Roman"/>
          <w:color w:val="000000" w:themeColor="text1"/>
          <w:highlight w:val="yellow"/>
          <w:vertAlign w:val="subscript"/>
          <w:lang w:val="en-GB"/>
        </w:rPr>
        <w:t>2</w:t>
      </w:r>
      <w:r w:rsidR="003018B8" w:rsidRPr="003018B8">
        <w:rPr>
          <w:rFonts w:ascii="Times New Roman" w:eastAsia="Times New Roman" w:hAnsi="Times New Roman" w:cs="Times New Roman"/>
          <w:color w:val="000000" w:themeColor="text1"/>
          <w:highlight w:val="yellow"/>
          <w:lang w:val="en-GB"/>
        </w:rPr>
        <w:t xml:space="preserve">/mg </w:t>
      </w:r>
      <w:proofErr w:type="spellStart"/>
      <w:r w:rsidR="003018B8" w:rsidRPr="003018B8">
        <w:rPr>
          <w:rFonts w:ascii="Times New Roman" w:eastAsia="Times New Roman" w:hAnsi="Times New Roman" w:cs="Times New Roman"/>
          <w:color w:val="000000" w:themeColor="text1"/>
          <w:highlight w:val="yellow"/>
          <w:lang w:val="en-GB"/>
        </w:rPr>
        <w:t>Chl</w:t>
      </w:r>
      <w:proofErr w:type="spellEnd"/>
      <w:r w:rsidR="003018B8" w:rsidRPr="003018B8">
        <w:rPr>
          <w:rFonts w:ascii="Times New Roman" w:eastAsia="Times New Roman" w:hAnsi="Times New Roman" w:cs="Times New Roman"/>
          <w:color w:val="000000" w:themeColor="text1"/>
          <w:highlight w:val="yellow"/>
          <w:lang w:val="en-GB"/>
        </w:rPr>
        <w:t>/h under LL</w:t>
      </w:r>
      <w:r w:rsidR="003018B8" w:rsidRPr="003018B8">
        <w:rPr>
          <w:rFonts w:ascii="Times New Roman" w:eastAsia="Times New Roman" w:hAnsi="Times New Roman" w:cs="Times New Roman"/>
          <w:color w:val="000000" w:themeColor="text1"/>
          <w:highlight w:val="yellow"/>
          <w:vertAlign w:val="subscript"/>
          <w:lang w:val="en-GB"/>
        </w:rPr>
        <w:t>50</w:t>
      </w:r>
      <w:r w:rsidR="003018B8" w:rsidRPr="003018B8">
        <w:rPr>
          <w:rFonts w:ascii="Times New Roman" w:eastAsia="Times New Roman" w:hAnsi="Times New Roman" w:cs="Times New Roman"/>
          <w:color w:val="000000" w:themeColor="text1"/>
          <w:highlight w:val="yellow"/>
          <w:lang w:val="en-GB"/>
        </w:rPr>
        <w:t xml:space="preserve">, and 47 ± 7, and 145 ± 14 </w:t>
      </w:r>
      <w:proofErr w:type="spellStart"/>
      <w:r w:rsidR="003018B8" w:rsidRPr="003018B8">
        <w:rPr>
          <w:rFonts w:ascii="Times New Roman" w:eastAsia="Times New Roman" w:hAnsi="Times New Roman" w:cs="Times New Roman"/>
          <w:color w:val="000000" w:themeColor="text1"/>
          <w:highlight w:val="yellow"/>
          <w:lang w:val="en-GB"/>
        </w:rPr>
        <w:t>μmol</w:t>
      </w:r>
      <w:proofErr w:type="spellEnd"/>
      <w:r w:rsidR="003018B8" w:rsidRPr="003018B8">
        <w:rPr>
          <w:rFonts w:ascii="Times New Roman" w:eastAsia="Times New Roman" w:hAnsi="Times New Roman" w:cs="Times New Roman"/>
          <w:color w:val="000000" w:themeColor="text1"/>
          <w:highlight w:val="yellow"/>
          <w:lang w:val="en-GB"/>
        </w:rPr>
        <w:t xml:space="preserve"> O</w:t>
      </w:r>
      <w:r w:rsidR="003018B8" w:rsidRPr="003018B8">
        <w:rPr>
          <w:rFonts w:ascii="Times New Roman" w:eastAsia="Times New Roman" w:hAnsi="Times New Roman" w:cs="Times New Roman"/>
          <w:color w:val="000000" w:themeColor="text1"/>
          <w:highlight w:val="yellow"/>
          <w:vertAlign w:val="subscript"/>
          <w:lang w:val="en-GB"/>
        </w:rPr>
        <w:t>2</w:t>
      </w:r>
      <w:r w:rsidR="003018B8" w:rsidRPr="003018B8">
        <w:rPr>
          <w:rFonts w:ascii="Times New Roman" w:eastAsia="Times New Roman" w:hAnsi="Times New Roman" w:cs="Times New Roman"/>
          <w:color w:val="000000" w:themeColor="text1"/>
          <w:highlight w:val="yellow"/>
          <w:lang w:val="en-GB"/>
        </w:rPr>
        <w:t xml:space="preserve">/mg </w:t>
      </w:r>
      <w:proofErr w:type="spellStart"/>
      <w:r w:rsidR="003018B8" w:rsidRPr="003018B8">
        <w:rPr>
          <w:rFonts w:ascii="Times New Roman" w:eastAsia="Times New Roman" w:hAnsi="Times New Roman" w:cs="Times New Roman"/>
          <w:color w:val="000000" w:themeColor="text1"/>
          <w:highlight w:val="yellow"/>
          <w:lang w:val="en-GB"/>
        </w:rPr>
        <w:t>Chl</w:t>
      </w:r>
      <w:proofErr w:type="spellEnd"/>
      <w:r w:rsidR="003018B8" w:rsidRPr="003018B8">
        <w:rPr>
          <w:rFonts w:ascii="Times New Roman" w:eastAsia="Times New Roman" w:hAnsi="Times New Roman" w:cs="Times New Roman"/>
          <w:color w:val="000000" w:themeColor="text1"/>
          <w:highlight w:val="yellow"/>
          <w:lang w:val="en-GB"/>
        </w:rPr>
        <w:t>/h under FL0</w:t>
      </w:r>
      <w:r w:rsidR="003018B8" w:rsidRPr="003018B8">
        <w:rPr>
          <w:rFonts w:ascii="Times New Roman" w:eastAsia="Times New Roman" w:hAnsi="Times New Roman" w:cs="Times New Roman"/>
          <w:color w:val="000000" w:themeColor="text1"/>
          <w:highlight w:val="yellow"/>
          <w:vertAlign w:val="subscript"/>
          <w:lang w:val="en-GB"/>
        </w:rPr>
        <w:t>final</w:t>
      </w:r>
      <w:r w:rsidR="003018B8" w:rsidRPr="003018B8">
        <w:rPr>
          <w:rFonts w:ascii="Times New Roman" w:eastAsia="Times New Roman" w:hAnsi="Times New Roman" w:cs="Times New Roman"/>
          <w:color w:val="000000" w:themeColor="text1"/>
          <w:highlight w:val="yellow"/>
          <w:lang w:val="en-GB"/>
        </w:rPr>
        <w:t>, respectively.</w:t>
      </w:r>
      <w:r w:rsidR="003018B8">
        <w:rPr>
          <w:rFonts w:ascii="Times New Roman" w:eastAsia="Times New Roman" w:hAnsi="Times New Roman" w:cs="Times New Roman"/>
          <w:color w:val="000000" w:themeColor="text1"/>
          <w:lang w:val="en-GB"/>
        </w:rPr>
        <w:t xml:space="preserve"> </w:t>
      </w:r>
      <w:r w:rsidRPr="00D607B6">
        <w:rPr>
          <w:rFonts w:ascii="Times New Roman" w:eastAsia="Times New Roman" w:hAnsi="Times New Roman" w:cs="Times New Roman"/>
          <w:color w:val="000000" w:themeColor="text1"/>
          <w:lang w:val="en-GB"/>
        </w:rPr>
        <w:t xml:space="preserve">Relative PSII activity was obtained by normalizing </w:t>
      </w:r>
      <w:r w:rsidR="00D227B0" w:rsidRPr="00D607B6">
        <w:rPr>
          <w:rFonts w:ascii="Times New Roman" w:eastAsia="Times New Roman" w:hAnsi="Times New Roman" w:cs="Times New Roman"/>
          <w:color w:val="000000" w:themeColor="text1"/>
          <w:lang w:val="en-GB"/>
        </w:rPr>
        <w:t xml:space="preserve">to </w:t>
      </w:r>
      <w:r w:rsidRPr="00D607B6">
        <w:rPr>
          <w:rFonts w:ascii="Times New Roman" w:eastAsia="Times New Roman" w:hAnsi="Times New Roman" w:cs="Times New Roman"/>
          <w:color w:val="000000" w:themeColor="text1"/>
          <w:lang w:val="en-GB"/>
        </w:rPr>
        <w:t>the average LT rate for each independent experiment</w:t>
      </w:r>
      <w:r w:rsidR="00153E71" w:rsidRPr="00D607B6">
        <w:rPr>
          <w:rFonts w:ascii="Times New Roman" w:eastAsia="Times New Roman" w:hAnsi="Times New Roman" w:cs="Times New Roman"/>
          <w:color w:val="000000" w:themeColor="text1"/>
          <w:lang w:val="en-GB"/>
        </w:rPr>
        <w:t>,</w:t>
      </w:r>
      <w:r w:rsidRPr="00D607B6">
        <w:rPr>
          <w:rFonts w:ascii="Times New Roman" w:eastAsia="Times New Roman" w:hAnsi="Times New Roman" w:cs="Times New Roman"/>
          <w:color w:val="000000" w:themeColor="text1"/>
          <w:lang w:val="en-GB"/>
        </w:rPr>
        <w:t xml:space="preserve"> and is represented as a box plot.</w:t>
      </w:r>
    </w:p>
    <w:p w14:paraId="325F477E" w14:textId="23461442" w:rsidR="003018B8" w:rsidRPr="003018B8" w:rsidRDefault="28DF6EBF" w:rsidP="003018B8">
      <w:pPr>
        <w:spacing w:after="0" w:line="360" w:lineRule="auto"/>
        <w:jc w:val="both"/>
        <w:rPr>
          <w:rFonts w:ascii="Times New Roman" w:eastAsia="Times New Roman" w:hAnsi="Times New Roman" w:cs="Times New Roman"/>
        </w:rPr>
      </w:pPr>
      <w:r w:rsidRPr="00D607B6">
        <w:rPr>
          <w:rFonts w:ascii="Times New Roman" w:eastAsia="Times New Roman" w:hAnsi="Times New Roman" w:cs="Times New Roman"/>
          <w:b/>
          <w:bCs/>
          <w:color w:val="000000" w:themeColor="text1"/>
          <w:lang w:val="en-GB"/>
        </w:rPr>
        <w:t>b</w:t>
      </w:r>
      <w:r w:rsidRPr="00D607B6">
        <w:rPr>
          <w:rFonts w:ascii="Times New Roman" w:eastAsia="Times New Roman" w:hAnsi="Times New Roman" w:cs="Times New Roman"/>
          <w:color w:val="000000" w:themeColor="text1"/>
          <w:lang w:val="en-GB"/>
        </w:rPr>
        <w:t xml:space="preserve">, Cellular respiration rates were defined </w:t>
      </w:r>
      <w:r w:rsidRPr="00D607B6">
        <w:rPr>
          <w:rFonts w:ascii="Times New Roman" w:eastAsia="Times New Roman" w:hAnsi="Times New Roman" w:cs="Times New Roman"/>
          <w:lang w:val="en-GB"/>
        </w:rPr>
        <w:t>as the oxygen consumption in the dark.</w:t>
      </w:r>
      <w:r w:rsidRPr="00D607B6">
        <w:rPr>
          <w:rFonts w:ascii="Times New Roman" w:eastAsia="Times New Roman" w:hAnsi="Times New Roman" w:cs="Times New Roman"/>
          <w:color w:val="000000" w:themeColor="text1"/>
          <w:lang w:val="en-GB"/>
        </w:rPr>
        <w:t xml:space="preserve"> The cultures</w:t>
      </w:r>
      <w:r w:rsidR="00C46834" w:rsidRPr="00D607B6">
        <w:rPr>
          <w:rFonts w:ascii="Times New Roman" w:eastAsia="Times New Roman" w:hAnsi="Times New Roman" w:cs="Times New Roman"/>
          <w:color w:val="000000" w:themeColor="text1"/>
          <w:lang w:val="en-GB"/>
        </w:rPr>
        <w:t>,</w:t>
      </w:r>
      <w:r w:rsidRPr="00D607B6">
        <w:rPr>
          <w:rFonts w:ascii="Times New Roman" w:eastAsia="Times New Roman" w:hAnsi="Times New Roman" w:cs="Times New Roman"/>
          <w:color w:val="000000" w:themeColor="text1"/>
          <w:lang w:val="en-GB"/>
        </w:rPr>
        <w:t xml:space="preserve"> as in </w:t>
      </w:r>
      <w:r w:rsidR="00C46834" w:rsidRPr="00D607B6">
        <w:rPr>
          <w:rFonts w:ascii="Times New Roman" w:eastAsia="Times New Roman" w:hAnsi="Times New Roman" w:cs="Times New Roman"/>
          <w:color w:val="000000" w:themeColor="text1"/>
          <w:lang w:val="en-GB"/>
        </w:rPr>
        <w:t>(a),</w:t>
      </w:r>
      <w:r w:rsidRPr="00D607B6">
        <w:rPr>
          <w:rFonts w:ascii="Times New Roman" w:eastAsia="Times New Roman" w:hAnsi="Times New Roman" w:cs="Times New Roman"/>
          <w:color w:val="000000" w:themeColor="text1"/>
          <w:lang w:val="en-GB"/>
        </w:rPr>
        <w:t xml:space="preserve"> were </w:t>
      </w:r>
      <w:r w:rsidR="00C46834" w:rsidRPr="00D607B6">
        <w:rPr>
          <w:rFonts w:ascii="Times New Roman" w:eastAsia="Times New Roman" w:hAnsi="Times New Roman" w:cs="Times New Roman"/>
          <w:color w:val="000000" w:themeColor="text1"/>
          <w:lang w:val="en-GB"/>
        </w:rPr>
        <w:t>analysed by determining the steady-state O</w:t>
      </w:r>
      <w:r w:rsidR="00C46834" w:rsidRPr="00D607B6">
        <w:rPr>
          <w:rFonts w:ascii="Times New Roman" w:eastAsia="Times New Roman" w:hAnsi="Times New Roman" w:cs="Times New Roman"/>
          <w:color w:val="000000" w:themeColor="text1"/>
          <w:vertAlign w:val="subscript"/>
          <w:lang w:val="en-GB"/>
        </w:rPr>
        <w:t xml:space="preserve">2 </w:t>
      </w:r>
      <w:r w:rsidR="00C46834" w:rsidRPr="00D607B6">
        <w:rPr>
          <w:rFonts w:ascii="Times New Roman" w:eastAsia="Times New Roman" w:hAnsi="Times New Roman" w:cs="Times New Roman"/>
          <w:color w:val="000000" w:themeColor="text1"/>
          <w:lang w:val="en-GB"/>
        </w:rPr>
        <w:t>consumption rate over 5 min in the dark</w:t>
      </w:r>
      <w:r w:rsidRPr="00D607B6">
        <w:rPr>
          <w:rFonts w:ascii="Times New Roman" w:eastAsia="Times New Roman" w:hAnsi="Times New Roman" w:cs="Times New Roman"/>
          <w:color w:val="000000" w:themeColor="text1"/>
          <w:lang w:val="en-GB"/>
        </w:rPr>
        <w:t xml:space="preserve"> </w:t>
      </w:r>
      <w:r w:rsidRPr="00D607B6">
        <w:rPr>
          <w:rFonts w:ascii="Times New Roman" w:eastAsia="Times New Roman" w:hAnsi="Times New Roman" w:cs="Times New Roman"/>
          <w:lang w:val="en-GB"/>
        </w:rPr>
        <w:t>(</w:t>
      </w:r>
      <w:r w:rsidRPr="00D607B6">
        <w:rPr>
          <w:rFonts w:ascii="Times New Roman" w:eastAsia="Times New Roman" w:hAnsi="Times New Roman" w:cs="Times New Roman"/>
          <w:i/>
          <w:lang w:val="en-GB"/>
        </w:rPr>
        <w:t>n</w:t>
      </w:r>
      <w:r w:rsidRPr="00D607B6">
        <w:rPr>
          <w:rFonts w:ascii="Times New Roman" w:eastAsia="Times New Roman" w:hAnsi="Times New Roman" w:cs="Times New Roman"/>
          <w:lang w:val="en-GB"/>
        </w:rPr>
        <w:t xml:space="preserve"> = 17 biological replicates for LL</w:t>
      </w:r>
      <w:r w:rsidRPr="00D607B6">
        <w:rPr>
          <w:rFonts w:ascii="Times New Roman" w:eastAsia="Times New Roman" w:hAnsi="Times New Roman" w:cs="Times New Roman"/>
          <w:vertAlign w:val="subscript"/>
          <w:lang w:val="en-GB"/>
        </w:rPr>
        <w:t>50</w:t>
      </w:r>
      <w:r w:rsidRPr="00D607B6">
        <w:rPr>
          <w:rFonts w:ascii="Times New Roman" w:eastAsia="Times New Roman" w:hAnsi="Times New Roman" w:cs="Times New Roman"/>
          <w:lang w:val="en-GB"/>
        </w:rPr>
        <w:t xml:space="preserve">, and </w:t>
      </w:r>
      <w:r w:rsidR="00C46834" w:rsidRPr="00D607B6">
        <w:rPr>
          <w:rFonts w:ascii="Times New Roman" w:eastAsia="Times New Roman" w:hAnsi="Times New Roman" w:cs="Times New Roman"/>
          <w:i/>
          <w:lang w:val="en-GB"/>
        </w:rPr>
        <w:t>n</w:t>
      </w:r>
      <w:r w:rsidR="00C46834" w:rsidRPr="00D607B6">
        <w:rPr>
          <w:rFonts w:ascii="Times New Roman" w:eastAsia="Times New Roman" w:hAnsi="Times New Roman" w:cs="Times New Roman"/>
          <w:lang w:val="en-GB"/>
        </w:rPr>
        <w:t xml:space="preserve"> = </w:t>
      </w:r>
      <w:r w:rsidRPr="00D607B6">
        <w:rPr>
          <w:rFonts w:ascii="Times New Roman" w:eastAsia="Times New Roman" w:hAnsi="Times New Roman" w:cs="Times New Roman"/>
          <w:lang w:val="en-GB"/>
        </w:rPr>
        <w:t xml:space="preserve">22 for </w:t>
      </w:r>
      <w:r w:rsidRPr="00D607B6">
        <w:rPr>
          <w:rFonts w:ascii="Times New Roman" w:eastAsia="Times New Roman" w:hAnsi="Times New Roman" w:cs="Times New Roman"/>
          <w:color w:val="000000" w:themeColor="text1"/>
          <w:lang w:val="en-GB"/>
        </w:rPr>
        <w:t>FL0</w:t>
      </w:r>
      <w:r w:rsidRPr="00D607B6">
        <w:rPr>
          <w:rFonts w:ascii="Times New Roman" w:eastAsia="Times New Roman" w:hAnsi="Times New Roman" w:cs="Times New Roman"/>
          <w:color w:val="000000" w:themeColor="text1"/>
          <w:vertAlign w:val="subscript"/>
          <w:lang w:val="en-GB"/>
        </w:rPr>
        <w:t>final</w:t>
      </w:r>
      <w:r w:rsidRPr="00D607B6">
        <w:rPr>
          <w:rFonts w:ascii="Times New Roman" w:eastAsia="Times New Roman" w:hAnsi="Times New Roman" w:cs="Times New Roman"/>
          <w:lang w:val="en-GB"/>
        </w:rPr>
        <w:t>).</w:t>
      </w:r>
      <w:r w:rsidR="003018B8">
        <w:rPr>
          <w:rFonts w:ascii="Times New Roman" w:eastAsia="Times New Roman" w:hAnsi="Times New Roman" w:cs="Times New Roman"/>
          <w:lang w:val="en-GB"/>
        </w:rPr>
        <w:t xml:space="preserve"> </w:t>
      </w:r>
      <w:r w:rsidR="003018B8" w:rsidRPr="003018B8">
        <w:rPr>
          <w:rFonts w:ascii="Times New Roman" w:eastAsia="Times New Roman" w:hAnsi="Times New Roman" w:cs="Times New Roman"/>
          <w:highlight w:val="yellow"/>
        </w:rPr>
        <w:t xml:space="preserve">The </w:t>
      </w:r>
      <w:proofErr w:type="spellStart"/>
      <w:r w:rsidR="003018B8" w:rsidRPr="003018B8">
        <w:rPr>
          <w:rFonts w:ascii="Times New Roman" w:eastAsia="Times New Roman" w:hAnsi="Times New Roman" w:cs="Times New Roman"/>
          <w:highlight w:val="yellow"/>
        </w:rPr>
        <w:t>mean</w:t>
      </w:r>
      <w:proofErr w:type="spellEnd"/>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activities</w:t>
      </w:r>
      <w:proofErr w:type="spellEnd"/>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taken</w:t>
      </w:r>
      <w:proofErr w:type="spellEnd"/>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for</w:t>
      </w:r>
      <w:proofErr w:type="spellEnd"/>
      <w:r w:rsidR="003018B8" w:rsidRPr="003018B8">
        <w:rPr>
          <w:rFonts w:ascii="Times New Roman" w:eastAsia="Times New Roman" w:hAnsi="Times New Roman" w:cs="Times New Roman"/>
          <w:highlight w:val="yellow"/>
        </w:rPr>
        <w:t xml:space="preserve"> LT and </w:t>
      </w:r>
      <w:r w:rsidR="003018B8" w:rsidRPr="003018B8">
        <w:rPr>
          <w:rFonts w:ascii="Times New Roman" w:eastAsia="Times New Roman" w:hAnsi="Times New Roman" w:cs="Times New Roman"/>
          <w:i/>
          <w:iCs/>
          <w:highlight w:val="yellow"/>
        </w:rPr>
        <w:t>pam68</w:t>
      </w:r>
      <w:r w:rsidR="003018B8" w:rsidRPr="003018B8">
        <w:rPr>
          <w:rFonts w:ascii="Times New Roman" w:eastAsia="Times New Roman" w:hAnsi="Times New Roman" w:cs="Times New Roman"/>
          <w:i/>
          <w:iCs/>
          <w:highlight w:val="yellow"/>
          <w:vertAlign w:val="subscript"/>
        </w:rPr>
        <w:t>S113G</w:t>
      </w:r>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cells</w:t>
      </w:r>
      <w:proofErr w:type="spellEnd"/>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were</w:t>
      </w:r>
      <w:proofErr w:type="spellEnd"/>
      <w:r w:rsidR="003018B8" w:rsidRPr="003018B8">
        <w:rPr>
          <w:rFonts w:ascii="Times New Roman" w:eastAsia="Times New Roman" w:hAnsi="Times New Roman" w:cs="Times New Roman"/>
          <w:highlight w:val="yellow"/>
        </w:rPr>
        <w:t xml:space="preserve"> 0.074 ± 0.024 and 0.064 ± 0.030 </w:t>
      </w:r>
      <w:proofErr w:type="spellStart"/>
      <w:r w:rsidR="003018B8" w:rsidRPr="003018B8">
        <w:rPr>
          <w:rFonts w:ascii="Times New Roman" w:eastAsia="Times New Roman" w:hAnsi="Times New Roman" w:cs="Times New Roman"/>
          <w:highlight w:val="yellow"/>
        </w:rPr>
        <w:t>μmol</w:t>
      </w:r>
      <w:proofErr w:type="spellEnd"/>
      <w:r w:rsidR="003018B8" w:rsidRPr="003018B8">
        <w:rPr>
          <w:rFonts w:ascii="Times New Roman" w:eastAsia="Times New Roman" w:hAnsi="Times New Roman" w:cs="Times New Roman"/>
          <w:highlight w:val="yellow"/>
        </w:rPr>
        <w:t xml:space="preserve"> O</w:t>
      </w:r>
      <w:r w:rsidR="003018B8" w:rsidRPr="003018B8">
        <w:rPr>
          <w:rFonts w:ascii="Times New Roman" w:eastAsia="Times New Roman" w:hAnsi="Times New Roman" w:cs="Times New Roman"/>
          <w:highlight w:val="yellow"/>
          <w:vertAlign w:val="subscript"/>
        </w:rPr>
        <w:t>2</w:t>
      </w:r>
      <w:r w:rsidR="003018B8" w:rsidRPr="003018B8">
        <w:rPr>
          <w:rFonts w:ascii="Times New Roman" w:eastAsia="Times New Roman" w:hAnsi="Times New Roman" w:cs="Times New Roman"/>
          <w:highlight w:val="yellow"/>
        </w:rPr>
        <w:t>/</w:t>
      </w:r>
      <w:proofErr w:type="spellStart"/>
      <w:r w:rsidR="003018B8" w:rsidRPr="003018B8">
        <w:rPr>
          <w:rFonts w:ascii="Times New Roman" w:eastAsia="Times New Roman" w:hAnsi="Times New Roman" w:cs="Times New Roman"/>
          <w:highlight w:val="yellow"/>
        </w:rPr>
        <w:t>mL</w:t>
      </w:r>
      <w:proofErr w:type="spellEnd"/>
      <w:r w:rsidR="003018B8" w:rsidRPr="003018B8">
        <w:rPr>
          <w:rFonts w:ascii="Times New Roman" w:eastAsia="Times New Roman" w:hAnsi="Times New Roman" w:cs="Times New Roman"/>
          <w:highlight w:val="yellow"/>
        </w:rPr>
        <w:t xml:space="preserve">/h </w:t>
      </w:r>
      <w:proofErr w:type="spellStart"/>
      <w:r w:rsidR="003018B8" w:rsidRPr="003018B8">
        <w:rPr>
          <w:rFonts w:ascii="Times New Roman" w:eastAsia="Times New Roman" w:hAnsi="Times New Roman" w:cs="Times New Roman"/>
          <w:highlight w:val="yellow"/>
        </w:rPr>
        <w:t>under</w:t>
      </w:r>
      <w:proofErr w:type="spellEnd"/>
      <w:r w:rsidR="003018B8" w:rsidRPr="003018B8">
        <w:rPr>
          <w:rFonts w:ascii="Times New Roman" w:eastAsia="Times New Roman" w:hAnsi="Times New Roman" w:cs="Times New Roman"/>
          <w:highlight w:val="yellow"/>
        </w:rPr>
        <w:t xml:space="preserve"> LL</w:t>
      </w:r>
      <w:r w:rsidR="003018B8" w:rsidRPr="003018B8">
        <w:rPr>
          <w:rFonts w:ascii="Times New Roman" w:eastAsia="Times New Roman" w:hAnsi="Times New Roman" w:cs="Times New Roman"/>
          <w:highlight w:val="yellow"/>
          <w:vertAlign w:val="subscript"/>
        </w:rPr>
        <w:t>50</w:t>
      </w:r>
      <w:r w:rsidR="003018B8" w:rsidRPr="003018B8">
        <w:rPr>
          <w:rFonts w:ascii="Times New Roman" w:eastAsia="Times New Roman" w:hAnsi="Times New Roman" w:cs="Times New Roman"/>
          <w:highlight w:val="yellow"/>
        </w:rPr>
        <w:t xml:space="preserve">, and 0.143 ± 0.052, and 0.097 ± 0.018 </w:t>
      </w:r>
      <w:proofErr w:type="spellStart"/>
      <w:r w:rsidR="003018B8" w:rsidRPr="003018B8">
        <w:rPr>
          <w:rFonts w:ascii="Times New Roman" w:eastAsia="Times New Roman" w:hAnsi="Times New Roman" w:cs="Times New Roman"/>
          <w:highlight w:val="yellow"/>
        </w:rPr>
        <w:t>μmol</w:t>
      </w:r>
      <w:proofErr w:type="spellEnd"/>
      <w:r w:rsidR="003018B8" w:rsidRPr="003018B8">
        <w:rPr>
          <w:rFonts w:ascii="Times New Roman" w:eastAsia="Times New Roman" w:hAnsi="Times New Roman" w:cs="Times New Roman"/>
          <w:highlight w:val="yellow"/>
        </w:rPr>
        <w:t xml:space="preserve"> O</w:t>
      </w:r>
      <w:r w:rsidR="003018B8" w:rsidRPr="003018B8">
        <w:rPr>
          <w:rFonts w:ascii="Times New Roman" w:eastAsia="Times New Roman" w:hAnsi="Times New Roman" w:cs="Times New Roman"/>
          <w:highlight w:val="yellow"/>
          <w:vertAlign w:val="subscript"/>
        </w:rPr>
        <w:t>2</w:t>
      </w:r>
      <w:r w:rsidR="003018B8" w:rsidRPr="003018B8">
        <w:rPr>
          <w:rFonts w:ascii="Times New Roman" w:eastAsia="Times New Roman" w:hAnsi="Times New Roman" w:cs="Times New Roman"/>
          <w:highlight w:val="yellow"/>
        </w:rPr>
        <w:t>/</w:t>
      </w:r>
      <w:proofErr w:type="spellStart"/>
      <w:r w:rsidR="003018B8" w:rsidRPr="003018B8">
        <w:rPr>
          <w:rFonts w:ascii="Times New Roman" w:eastAsia="Times New Roman" w:hAnsi="Times New Roman" w:cs="Times New Roman"/>
          <w:highlight w:val="yellow"/>
        </w:rPr>
        <w:t>mL</w:t>
      </w:r>
      <w:proofErr w:type="spellEnd"/>
      <w:r w:rsidR="00E93DEC">
        <w:rPr>
          <w:rFonts w:ascii="Times New Roman" w:eastAsia="Times New Roman" w:hAnsi="Times New Roman" w:cs="Times New Roman"/>
          <w:highlight w:val="yellow"/>
        </w:rPr>
        <w:t>/</w:t>
      </w:r>
      <w:r w:rsidR="003018B8" w:rsidRPr="003018B8">
        <w:rPr>
          <w:rFonts w:ascii="Times New Roman" w:eastAsia="Times New Roman" w:hAnsi="Times New Roman" w:cs="Times New Roman"/>
          <w:highlight w:val="yellow"/>
        </w:rPr>
        <w:t xml:space="preserve">h </w:t>
      </w:r>
      <w:proofErr w:type="spellStart"/>
      <w:r w:rsidR="003018B8" w:rsidRPr="003018B8">
        <w:rPr>
          <w:rFonts w:ascii="Times New Roman" w:eastAsia="Times New Roman" w:hAnsi="Times New Roman" w:cs="Times New Roman"/>
          <w:highlight w:val="yellow"/>
        </w:rPr>
        <w:t>under</w:t>
      </w:r>
      <w:proofErr w:type="spellEnd"/>
      <w:r w:rsidR="003018B8" w:rsidRPr="003018B8">
        <w:rPr>
          <w:rFonts w:ascii="Times New Roman" w:eastAsia="Times New Roman" w:hAnsi="Times New Roman" w:cs="Times New Roman"/>
          <w:highlight w:val="yellow"/>
        </w:rPr>
        <w:t xml:space="preserve"> FL0</w:t>
      </w:r>
      <w:r w:rsidR="003018B8" w:rsidRPr="003018B8">
        <w:rPr>
          <w:rFonts w:ascii="Times New Roman" w:eastAsia="Times New Roman" w:hAnsi="Times New Roman" w:cs="Times New Roman"/>
          <w:highlight w:val="yellow"/>
          <w:vertAlign w:val="subscript"/>
        </w:rPr>
        <w:t>final</w:t>
      </w:r>
      <w:r w:rsidR="003018B8" w:rsidRPr="003018B8">
        <w:rPr>
          <w:rFonts w:ascii="Times New Roman" w:eastAsia="Times New Roman" w:hAnsi="Times New Roman" w:cs="Times New Roman"/>
          <w:highlight w:val="yellow"/>
        </w:rPr>
        <w:t xml:space="preserve">, </w:t>
      </w:r>
      <w:proofErr w:type="spellStart"/>
      <w:r w:rsidR="003018B8" w:rsidRPr="003018B8">
        <w:rPr>
          <w:rFonts w:ascii="Times New Roman" w:eastAsia="Times New Roman" w:hAnsi="Times New Roman" w:cs="Times New Roman"/>
          <w:highlight w:val="yellow"/>
        </w:rPr>
        <w:t>respectively</w:t>
      </w:r>
      <w:proofErr w:type="spellEnd"/>
      <w:r w:rsidR="003018B8" w:rsidRPr="003018B8">
        <w:rPr>
          <w:rFonts w:ascii="Times New Roman" w:eastAsia="Times New Roman" w:hAnsi="Times New Roman" w:cs="Times New Roman"/>
          <w:highlight w:val="yellow"/>
        </w:rPr>
        <w:t>.</w:t>
      </w:r>
    </w:p>
    <w:p w14:paraId="56EBA315" w14:textId="621A0256" w:rsidR="001605B9" w:rsidRPr="00D607B6" w:rsidRDefault="28DF6EBF" w:rsidP="00657395">
      <w:pPr>
        <w:spacing w:after="0" w:line="360" w:lineRule="auto"/>
        <w:jc w:val="both"/>
        <w:rPr>
          <w:rFonts w:ascii="Times New Roman" w:eastAsia="Times New Roman" w:hAnsi="Times New Roman" w:cs="Times New Roman"/>
          <w:color w:val="000000" w:themeColor="text1"/>
          <w:lang w:val="en-GB"/>
        </w:rPr>
      </w:pPr>
      <w:r w:rsidRPr="00D607B6">
        <w:rPr>
          <w:rFonts w:ascii="Times New Roman" w:eastAsia="Times New Roman" w:hAnsi="Times New Roman" w:cs="Times New Roman"/>
          <w:b/>
          <w:bCs/>
          <w:color w:val="000000" w:themeColor="text1"/>
          <w:lang w:val="en-GB"/>
        </w:rPr>
        <w:t xml:space="preserve">c, </w:t>
      </w:r>
      <w:r w:rsidRPr="00D607B6">
        <w:rPr>
          <w:rFonts w:ascii="Times New Roman" w:eastAsia="Times New Roman" w:hAnsi="Times New Roman" w:cs="Times New Roman"/>
          <w:color w:val="000000" w:themeColor="text1"/>
          <w:lang w:val="en-GB"/>
        </w:rPr>
        <w:t>Fluorescence at room temperature was measured from dark-acclimated, OD</w:t>
      </w:r>
      <w:r w:rsidRPr="00D607B6">
        <w:rPr>
          <w:rFonts w:ascii="Times New Roman" w:eastAsia="Times New Roman" w:hAnsi="Times New Roman" w:cs="Times New Roman"/>
          <w:color w:val="000000" w:themeColor="text1"/>
          <w:vertAlign w:val="subscript"/>
          <w:lang w:val="en-GB"/>
        </w:rPr>
        <w:t>730nm</w:t>
      </w:r>
      <w:r w:rsidRPr="00D607B6">
        <w:rPr>
          <w:rFonts w:ascii="Times New Roman" w:eastAsia="Times New Roman" w:hAnsi="Times New Roman" w:cs="Times New Roman"/>
          <w:color w:val="000000" w:themeColor="text1"/>
          <w:lang w:val="en-GB"/>
        </w:rPr>
        <w:t xml:space="preserve">-normalised LT and </w:t>
      </w:r>
      <w:r w:rsidRPr="00D607B6">
        <w:rPr>
          <w:rFonts w:ascii="Times New Roman" w:eastAsia="Times New Roman" w:hAnsi="Times New Roman" w:cs="Times New Roman"/>
          <w:i/>
          <w:iCs/>
          <w:color w:val="000000" w:themeColor="text1"/>
          <w:lang w:val="en-GB"/>
        </w:rPr>
        <w:t>pam68</w:t>
      </w:r>
      <w:r w:rsidRPr="00D607B6">
        <w:rPr>
          <w:rFonts w:ascii="Times New Roman" w:eastAsia="Times New Roman" w:hAnsi="Times New Roman" w:cs="Times New Roman"/>
          <w:i/>
          <w:iCs/>
          <w:color w:val="000000" w:themeColor="text1"/>
          <w:vertAlign w:val="subscript"/>
          <w:lang w:val="en-GB"/>
        </w:rPr>
        <w:t>S113</w:t>
      </w:r>
      <w:r w:rsidR="00C46834" w:rsidRPr="00D607B6">
        <w:rPr>
          <w:rFonts w:ascii="Times New Roman" w:eastAsia="Times New Roman" w:hAnsi="Times New Roman" w:cs="Times New Roman"/>
          <w:i/>
          <w:iCs/>
          <w:color w:val="000000" w:themeColor="text1"/>
          <w:vertAlign w:val="subscript"/>
          <w:lang w:val="en-GB"/>
        </w:rPr>
        <w:t>G</w:t>
      </w:r>
      <w:r w:rsidRPr="00D607B6">
        <w:rPr>
          <w:rFonts w:ascii="Times New Roman" w:eastAsia="Times New Roman" w:hAnsi="Times New Roman" w:cs="Times New Roman"/>
          <w:color w:val="000000" w:themeColor="text1"/>
          <w:lang w:val="en-GB"/>
        </w:rPr>
        <w:t xml:space="preserve"> droplets under incremental red-orange illumination (</w:t>
      </w:r>
      <w:r w:rsidRPr="00D607B6">
        <w:rPr>
          <w:rFonts w:ascii="Times New Roman" w:eastAsia="Times New Roman" w:hAnsi="Times New Roman" w:cs="Times New Roman"/>
          <w:i/>
          <w:color w:val="000000" w:themeColor="text1"/>
          <w:lang w:val="en-GB"/>
        </w:rPr>
        <w:t xml:space="preserve">n </w:t>
      </w:r>
      <w:r w:rsidRPr="00D607B6">
        <w:rPr>
          <w:rFonts w:ascii="Times New Roman" w:eastAsia="Times New Roman" w:hAnsi="Times New Roman" w:cs="Times New Roman"/>
          <w:color w:val="000000" w:themeColor="text1"/>
          <w:lang w:val="en-GB"/>
        </w:rPr>
        <w:t>= 25).</w:t>
      </w:r>
      <w:r w:rsidR="00C46834" w:rsidRPr="00D607B6">
        <w:rPr>
          <w:rFonts w:ascii="Times New Roman" w:eastAsia="Times New Roman" w:hAnsi="Times New Roman" w:cs="Times New Roman"/>
          <w:color w:val="000000" w:themeColor="text1"/>
          <w:lang w:val="en-GB"/>
        </w:rPr>
        <w:t xml:space="preserve"> The apparent q</w:t>
      </w:r>
      <w:r w:rsidRPr="00D607B6">
        <w:rPr>
          <w:rFonts w:ascii="Times New Roman" w:eastAsia="Times New Roman" w:hAnsi="Times New Roman" w:cs="Times New Roman"/>
          <w:color w:val="282828"/>
          <w:lang w:val="en-GB"/>
        </w:rPr>
        <w:t>uantum yield of PSII (</w:t>
      </w:r>
      <w:proofErr w:type="spellStart"/>
      <w:r w:rsidRPr="00D607B6">
        <w:rPr>
          <w:rFonts w:ascii="Times New Roman" w:eastAsia="Times New Roman" w:hAnsi="Times New Roman" w:cs="Times New Roman"/>
          <w:i/>
          <w:iCs/>
          <w:lang w:val="en-GB"/>
        </w:rPr>
        <w:t>F</w:t>
      </w:r>
      <w:r w:rsidRPr="00D607B6">
        <w:rPr>
          <w:rFonts w:ascii="Times New Roman" w:eastAsia="Times New Roman" w:hAnsi="Times New Roman" w:cs="Times New Roman"/>
          <w:vertAlign w:val="subscript"/>
          <w:lang w:val="en-GB"/>
        </w:rPr>
        <w:t>v</w:t>
      </w:r>
      <w:proofErr w:type="spellEnd"/>
      <w:r w:rsidRPr="00D607B6">
        <w:rPr>
          <w:rFonts w:ascii="Times New Roman" w:eastAsia="Times New Roman" w:hAnsi="Times New Roman" w:cs="Times New Roman"/>
          <w:vertAlign w:val="superscript"/>
          <w:lang w:val="en-GB"/>
        </w:rPr>
        <w:t>−</w:t>
      </w:r>
      <w:r w:rsidRPr="00D607B6">
        <w:rPr>
          <w:rFonts w:ascii="Times New Roman" w:eastAsia="Times New Roman" w:hAnsi="Times New Roman" w:cs="Times New Roman"/>
          <w:lang w:val="en-GB"/>
        </w:rPr>
        <w:t>/</w:t>
      </w:r>
      <w:proofErr w:type="spellStart"/>
      <w:r w:rsidRPr="00D607B6">
        <w:rPr>
          <w:rFonts w:ascii="Times New Roman" w:eastAsia="Times New Roman" w:hAnsi="Times New Roman" w:cs="Times New Roman"/>
          <w:i/>
          <w:iCs/>
          <w:lang w:val="en-GB"/>
        </w:rPr>
        <w:t>F</w:t>
      </w:r>
      <w:r w:rsidRPr="00D607B6">
        <w:rPr>
          <w:rFonts w:ascii="Times New Roman" w:eastAsia="Times New Roman" w:hAnsi="Times New Roman" w:cs="Times New Roman"/>
          <w:vertAlign w:val="subscript"/>
          <w:lang w:val="en-GB"/>
        </w:rPr>
        <w:t>m</w:t>
      </w:r>
      <w:proofErr w:type="spellEnd"/>
      <w:r w:rsidRPr="00D607B6">
        <w:rPr>
          <w:rFonts w:ascii="Times New Roman" w:eastAsia="Times New Roman" w:hAnsi="Times New Roman" w:cs="Times New Roman"/>
          <w:vertAlign w:val="superscript"/>
          <w:lang w:val="en-GB"/>
        </w:rPr>
        <w:t>−</w:t>
      </w:r>
      <w:r w:rsidRPr="00D607B6">
        <w:rPr>
          <w:rFonts w:ascii="Times New Roman" w:eastAsia="Times New Roman" w:hAnsi="Times New Roman" w:cs="Times New Roman"/>
          <w:lang w:val="en-GB"/>
        </w:rPr>
        <w:t>)</w:t>
      </w:r>
      <w:r w:rsidR="00C46834" w:rsidRPr="00D607B6">
        <w:rPr>
          <w:rFonts w:ascii="Times New Roman" w:eastAsia="Times New Roman" w:hAnsi="Times New Roman" w:cs="Times New Roman"/>
          <w:lang w:val="en-GB"/>
        </w:rPr>
        <w:t xml:space="preserve"> was</w:t>
      </w:r>
      <w:r w:rsidRPr="00D607B6">
        <w:rPr>
          <w:rFonts w:ascii="Times New Roman" w:eastAsia="Times New Roman" w:hAnsi="Times New Roman" w:cs="Times New Roman"/>
          <w:lang w:val="en-GB"/>
        </w:rPr>
        <w:t xml:space="preserve"> calculated after determining the “quenched” maximum fluorescence (</w:t>
      </w:r>
      <w:proofErr w:type="spellStart"/>
      <w:r w:rsidRPr="00D607B6">
        <w:rPr>
          <w:rFonts w:ascii="Times New Roman" w:eastAsia="Times New Roman" w:hAnsi="Times New Roman" w:cs="Times New Roman"/>
          <w:i/>
          <w:iCs/>
          <w:lang w:val="en-GB"/>
        </w:rPr>
        <w:t>F</w:t>
      </w:r>
      <w:r w:rsidRPr="00D607B6">
        <w:rPr>
          <w:rFonts w:ascii="Times New Roman" w:eastAsia="Times New Roman" w:hAnsi="Times New Roman" w:cs="Times New Roman"/>
          <w:vertAlign w:val="subscript"/>
          <w:lang w:val="en-GB"/>
        </w:rPr>
        <w:t>m</w:t>
      </w:r>
      <w:proofErr w:type="spellEnd"/>
      <w:r w:rsidRPr="00D607B6">
        <w:rPr>
          <w:rFonts w:ascii="Times New Roman" w:eastAsia="Times New Roman" w:hAnsi="Times New Roman" w:cs="Times New Roman"/>
          <w:vertAlign w:val="superscript"/>
          <w:lang w:val="en-GB"/>
        </w:rPr>
        <w:t>−</w:t>
      </w:r>
      <w:r w:rsidRPr="00D607B6">
        <w:rPr>
          <w:rFonts w:ascii="Times New Roman" w:eastAsia="Times New Roman" w:hAnsi="Times New Roman" w:cs="Times New Roman"/>
          <w:lang w:val="en-GB"/>
        </w:rPr>
        <w:t>)</w:t>
      </w:r>
      <w:r w:rsidRPr="00D607B6">
        <w:rPr>
          <w:rFonts w:ascii="Times New Roman" w:eastAsia="Times New Roman" w:hAnsi="Times New Roman" w:cs="Times New Roman"/>
          <w:color w:val="000000" w:themeColor="text1"/>
          <w:lang w:val="en-GB"/>
        </w:rPr>
        <w:t xml:space="preserve"> using saturating pulses (cold-white 6500 K LEDs providing ~1200 µmol photons m</w:t>
      </w:r>
      <w:r w:rsidRPr="00D607B6">
        <w:rPr>
          <w:rFonts w:ascii="Times New Roman" w:eastAsia="Times New Roman" w:hAnsi="Times New Roman" w:cs="Times New Roman"/>
          <w:color w:val="000000" w:themeColor="text1"/>
          <w:vertAlign w:val="superscript"/>
          <w:lang w:val="en-GB"/>
        </w:rPr>
        <w:t>-2</w:t>
      </w:r>
      <w:r w:rsidRPr="00D607B6">
        <w:rPr>
          <w:rFonts w:ascii="Times New Roman" w:eastAsia="Times New Roman" w:hAnsi="Times New Roman" w:cs="Times New Roman"/>
          <w:color w:val="000000" w:themeColor="text1"/>
          <w:lang w:val="en-GB"/>
        </w:rPr>
        <w:t xml:space="preserve"> s</w:t>
      </w:r>
      <w:r w:rsidRPr="00D607B6">
        <w:rPr>
          <w:rFonts w:ascii="Times New Roman" w:eastAsia="Times New Roman" w:hAnsi="Times New Roman" w:cs="Times New Roman"/>
          <w:color w:val="000000" w:themeColor="text1"/>
          <w:vertAlign w:val="superscript"/>
          <w:lang w:val="en-GB"/>
        </w:rPr>
        <w:t>-1</w:t>
      </w:r>
      <w:r w:rsidRPr="00D607B6">
        <w:rPr>
          <w:rFonts w:ascii="Times New Roman" w:eastAsia="Times New Roman" w:hAnsi="Times New Roman" w:cs="Times New Roman"/>
          <w:color w:val="000000" w:themeColor="text1"/>
          <w:lang w:val="en-GB"/>
        </w:rPr>
        <w:t>).</w:t>
      </w:r>
    </w:p>
    <w:p w14:paraId="37506087" w14:textId="1146F667" w:rsidR="001605B9" w:rsidRPr="00D607B6" w:rsidRDefault="7E0462BB" w:rsidP="00E93DEC">
      <w:pPr>
        <w:spacing w:after="0" w:line="360" w:lineRule="auto"/>
        <w:jc w:val="both"/>
        <w:rPr>
          <w:rFonts w:ascii="Times New Roman" w:eastAsia="Times New Roman" w:hAnsi="Times New Roman" w:cs="Times New Roman"/>
          <w:color w:val="498205"/>
          <w:lang w:val="en-GB"/>
        </w:rPr>
      </w:pPr>
      <w:r w:rsidRPr="7E0462BB">
        <w:rPr>
          <w:rFonts w:ascii="Times New Roman" w:eastAsia="Times New Roman" w:hAnsi="Times New Roman" w:cs="Times New Roman"/>
          <w:b/>
          <w:bCs/>
          <w:highlight w:val="yellow"/>
          <w:lang w:val="en-GB"/>
        </w:rPr>
        <w:t>d</w:t>
      </w:r>
      <w:r w:rsidRPr="7E0462BB">
        <w:rPr>
          <w:rFonts w:ascii="Times New Roman" w:eastAsia="Times New Roman" w:hAnsi="Times New Roman" w:cs="Times New Roman"/>
          <w:highlight w:val="yellow"/>
          <w:lang w:val="en-GB"/>
        </w:rPr>
        <w:t xml:space="preserve"> and </w:t>
      </w:r>
      <w:r w:rsidRPr="7E0462BB">
        <w:rPr>
          <w:rFonts w:ascii="Times New Roman" w:eastAsia="Times New Roman" w:hAnsi="Times New Roman" w:cs="Times New Roman"/>
          <w:b/>
          <w:bCs/>
          <w:highlight w:val="yellow"/>
          <w:lang w:val="en-GB"/>
        </w:rPr>
        <w:t>e</w:t>
      </w:r>
      <w:r w:rsidRPr="7E0462BB">
        <w:rPr>
          <w:rFonts w:ascii="Times New Roman" w:eastAsia="Times New Roman" w:hAnsi="Times New Roman" w:cs="Times New Roman"/>
          <w:highlight w:val="yellow"/>
          <w:lang w:val="en-GB"/>
        </w:rPr>
        <w:t>, P700 oxidation (</w:t>
      </w:r>
      <w:r w:rsidRPr="7E0462BB">
        <w:rPr>
          <w:rFonts w:ascii="Times New Roman" w:eastAsia="Times New Roman" w:hAnsi="Times New Roman" w:cs="Times New Roman"/>
          <w:b/>
          <w:bCs/>
          <w:highlight w:val="yellow"/>
          <w:lang w:val="en-GB"/>
        </w:rPr>
        <w:t>d</w:t>
      </w:r>
      <w:r w:rsidRPr="7E0462BB">
        <w:rPr>
          <w:rFonts w:ascii="Times New Roman" w:eastAsia="Times New Roman" w:hAnsi="Times New Roman" w:cs="Times New Roman"/>
          <w:highlight w:val="yellow"/>
          <w:lang w:val="en-GB"/>
        </w:rPr>
        <w:t>) and re-reduction (</w:t>
      </w:r>
      <w:r w:rsidRPr="7E0462BB">
        <w:rPr>
          <w:rFonts w:ascii="Times New Roman" w:eastAsia="Times New Roman" w:hAnsi="Times New Roman" w:cs="Times New Roman"/>
          <w:b/>
          <w:bCs/>
          <w:highlight w:val="yellow"/>
          <w:lang w:val="en-GB"/>
        </w:rPr>
        <w:t>e</w:t>
      </w:r>
      <w:r w:rsidRPr="7E0462BB">
        <w:rPr>
          <w:rFonts w:ascii="Times New Roman" w:eastAsia="Times New Roman" w:hAnsi="Times New Roman" w:cs="Times New Roman"/>
          <w:highlight w:val="yellow"/>
          <w:lang w:val="en-GB"/>
        </w:rPr>
        <w:t>) kinetics. Cultures were grown for 7 days at LL</w:t>
      </w:r>
      <w:r w:rsidRPr="7E0462BB">
        <w:rPr>
          <w:rFonts w:ascii="Times New Roman" w:eastAsia="Times New Roman" w:hAnsi="Times New Roman" w:cs="Times New Roman"/>
          <w:highlight w:val="yellow"/>
          <w:vertAlign w:val="subscript"/>
          <w:lang w:val="en-GB"/>
        </w:rPr>
        <w:t>50</w:t>
      </w:r>
      <w:r w:rsidRPr="7E0462BB">
        <w:rPr>
          <w:rFonts w:ascii="Times New Roman" w:eastAsia="Times New Roman" w:hAnsi="Times New Roman" w:cs="Times New Roman"/>
          <w:highlight w:val="yellow"/>
          <w:lang w:val="en-GB"/>
        </w:rPr>
        <w:t xml:space="preserve"> and FL0</w:t>
      </w:r>
      <w:r w:rsidRPr="7E0462BB">
        <w:rPr>
          <w:rFonts w:ascii="Times New Roman" w:eastAsia="Times New Roman" w:hAnsi="Times New Roman" w:cs="Times New Roman"/>
          <w:highlight w:val="yellow"/>
          <w:vertAlign w:val="subscript"/>
          <w:lang w:val="en-GB"/>
        </w:rPr>
        <w:t>final</w:t>
      </w:r>
      <w:r w:rsidRPr="7E0462BB">
        <w:rPr>
          <w:rFonts w:ascii="Times New Roman" w:eastAsia="Times New Roman" w:hAnsi="Times New Roman" w:cs="Times New Roman"/>
          <w:highlight w:val="yellow"/>
          <w:lang w:val="en-GB"/>
        </w:rPr>
        <w:t xml:space="preserve">, incubated in the dark, exposed to FR light to follow P700 oxidation and then again to dark to follow re-reduction (see </w:t>
      </w:r>
      <w:r w:rsidRPr="7E0462BB">
        <w:rPr>
          <w:rFonts w:ascii="Times New Roman" w:eastAsia="Times New Roman" w:hAnsi="Times New Roman" w:cs="Times New Roman"/>
          <w:b/>
          <w:bCs/>
          <w:highlight w:val="yellow"/>
          <w:lang w:val="en-GB"/>
        </w:rPr>
        <w:t>Methods</w:t>
      </w:r>
      <w:r w:rsidRPr="7E0462BB">
        <w:rPr>
          <w:rFonts w:ascii="Times New Roman" w:eastAsia="Times New Roman" w:hAnsi="Times New Roman" w:cs="Times New Roman"/>
          <w:highlight w:val="yellow"/>
          <w:lang w:val="en-GB"/>
        </w:rPr>
        <w:t>).</w:t>
      </w:r>
      <w:r w:rsidRPr="7E0462BB">
        <w:rPr>
          <w:rFonts w:ascii="Times New Roman" w:eastAsia="Times New Roman" w:hAnsi="Times New Roman" w:cs="Times New Roman"/>
          <w:lang w:val="en-GB"/>
        </w:rPr>
        <w:t xml:space="preserve"> The data represent P700 oxidation traces as 820 –870 nm ΔI/I × 10</w:t>
      </w:r>
      <w:r w:rsidRPr="7E0462BB">
        <w:rPr>
          <w:rFonts w:ascii="Times New Roman" w:eastAsia="Times New Roman" w:hAnsi="Times New Roman" w:cs="Times New Roman"/>
          <w:vertAlign w:val="superscript"/>
          <w:lang w:val="en-GB"/>
        </w:rPr>
        <w:t>3</w:t>
      </w:r>
      <w:r w:rsidRPr="7E0462BB">
        <w:rPr>
          <w:rFonts w:ascii="Times New Roman" w:eastAsia="Times New Roman" w:hAnsi="Times New Roman" w:cs="Times New Roman"/>
          <w:lang w:val="en-GB"/>
        </w:rPr>
        <w:t>. The plots illustrate the average from 12 biological replicates for cells at LL</w:t>
      </w:r>
      <w:r w:rsidRPr="7E0462BB">
        <w:rPr>
          <w:rFonts w:ascii="Times New Roman" w:eastAsia="Times New Roman" w:hAnsi="Times New Roman" w:cs="Times New Roman"/>
          <w:vertAlign w:val="subscript"/>
          <w:lang w:val="en-GB"/>
        </w:rPr>
        <w:t>50</w:t>
      </w:r>
      <w:r w:rsidRPr="7E0462BB">
        <w:rPr>
          <w:rFonts w:ascii="Times New Roman" w:eastAsia="Times New Roman" w:hAnsi="Times New Roman" w:cs="Times New Roman"/>
          <w:lang w:val="en-GB"/>
        </w:rPr>
        <w:t xml:space="preserve"> and 8 for cells at FL0</w:t>
      </w:r>
      <w:r w:rsidRPr="7E0462BB">
        <w:rPr>
          <w:rFonts w:ascii="Times New Roman" w:eastAsia="Times New Roman" w:hAnsi="Times New Roman" w:cs="Times New Roman"/>
          <w:vertAlign w:val="subscript"/>
          <w:lang w:val="en-GB"/>
        </w:rPr>
        <w:t>final</w:t>
      </w:r>
      <w:r w:rsidRPr="7E0462BB">
        <w:rPr>
          <w:rFonts w:ascii="Times New Roman" w:eastAsia="Times New Roman" w:hAnsi="Times New Roman" w:cs="Times New Roman"/>
          <w:lang w:val="en-GB"/>
        </w:rPr>
        <w:t>. Error bars represent the standard deviation. The insets show the half-times of P700 oxidation (</w:t>
      </w:r>
      <w:r w:rsidRPr="7E0462BB">
        <w:rPr>
          <w:rFonts w:ascii="Times New Roman" w:eastAsia="Times New Roman" w:hAnsi="Times New Roman" w:cs="Times New Roman"/>
          <w:b/>
          <w:bCs/>
          <w:lang w:val="en-GB"/>
        </w:rPr>
        <w:t>d</w:t>
      </w:r>
      <w:r w:rsidRPr="7E0462BB">
        <w:rPr>
          <w:rFonts w:ascii="Times New Roman" w:eastAsia="Times New Roman" w:hAnsi="Times New Roman" w:cs="Times New Roman"/>
          <w:lang w:val="en-GB"/>
        </w:rPr>
        <w:t>) and re-reduction (</w:t>
      </w:r>
      <w:r w:rsidRPr="7E0462BB">
        <w:rPr>
          <w:rFonts w:ascii="Times New Roman" w:eastAsia="Times New Roman" w:hAnsi="Times New Roman" w:cs="Times New Roman"/>
          <w:b/>
          <w:bCs/>
          <w:lang w:val="en-GB"/>
        </w:rPr>
        <w:t>e</w:t>
      </w:r>
      <w:r w:rsidRPr="7E0462BB">
        <w:rPr>
          <w:rFonts w:ascii="Times New Roman" w:eastAsia="Times New Roman" w:hAnsi="Times New Roman" w:cs="Times New Roman"/>
          <w:lang w:val="en-GB"/>
        </w:rPr>
        <w:t>).</w:t>
      </w:r>
      <w:r w:rsidRPr="7E0462BB">
        <w:rPr>
          <w:rFonts w:ascii="Times New Roman" w:eastAsia="Times New Roman" w:hAnsi="Times New Roman" w:cs="Times New Roman"/>
          <w:color w:val="000000" w:themeColor="text1"/>
          <w:lang w:val="en-GB"/>
        </w:rPr>
        <w:t xml:space="preserve"> </w:t>
      </w:r>
      <w:r w:rsidRPr="7E0462BB">
        <w:rPr>
          <w:rFonts w:ascii="Times New Roman" w:eastAsia="Times New Roman" w:hAnsi="Times New Roman" w:cs="Times New Roman"/>
          <w:color w:val="498205"/>
          <w:lang w:val="en-GB"/>
        </w:rPr>
        <w:t xml:space="preserve"> </w:t>
      </w:r>
    </w:p>
    <w:p w14:paraId="0B25F137" w14:textId="45AEE87E" w:rsidR="001605B9" w:rsidRPr="00D607B6" w:rsidRDefault="296300DE" w:rsidP="00657395">
      <w:pPr>
        <w:spacing w:after="0" w:line="360" w:lineRule="auto"/>
        <w:ind w:firstLine="555"/>
        <w:jc w:val="both"/>
        <w:rPr>
          <w:rFonts w:ascii="Times New Roman" w:eastAsia="Times New Roman" w:hAnsi="Times New Roman" w:cs="Times New Roman"/>
          <w:color w:val="000000" w:themeColor="text1"/>
          <w:lang w:val="en-GB"/>
        </w:rPr>
      </w:pPr>
      <w:r w:rsidRPr="00D607B6">
        <w:rPr>
          <w:rFonts w:ascii="Times New Roman" w:eastAsia="Times New Roman" w:hAnsi="Times New Roman" w:cs="Times New Roman"/>
          <w:color w:val="000000" w:themeColor="text1"/>
          <w:lang w:val="en-GB"/>
        </w:rPr>
        <w:t>Statistical significance was determined using Student's t-Test, with</w:t>
      </w:r>
      <w:r w:rsidR="00C46834" w:rsidRPr="00D607B6">
        <w:rPr>
          <w:rFonts w:ascii="Times New Roman" w:eastAsia="Times New Roman" w:hAnsi="Times New Roman" w:cs="Times New Roman"/>
          <w:color w:val="000000" w:themeColor="text1"/>
          <w:lang w:val="en-GB"/>
        </w:rPr>
        <w:t xml:space="preserve"> the following thresholds:</w:t>
      </w:r>
      <w:r w:rsidRPr="00D607B6">
        <w:rPr>
          <w:rFonts w:ascii="Times New Roman" w:eastAsia="Times New Roman" w:hAnsi="Times New Roman" w:cs="Times New Roman"/>
          <w:color w:val="000000" w:themeColor="text1"/>
          <w:lang w:val="en-GB"/>
        </w:rPr>
        <w:t xml:space="preserve"> p ≤ 0.05 (*), p ≤ 0.01 (**), and p ≤ 0.001 (***).  </w:t>
      </w:r>
    </w:p>
    <w:p w14:paraId="314166D0" w14:textId="68232C94" w:rsidR="001605B9" w:rsidRPr="00153E71" w:rsidRDefault="296300DE" w:rsidP="00657395">
      <w:pPr>
        <w:spacing w:after="0" w:line="360" w:lineRule="auto"/>
        <w:ind w:firstLine="555"/>
        <w:jc w:val="both"/>
        <w:rPr>
          <w:rFonts w:ascii="Times New Roman" w:eastAsia="Times New Roman" w:hAnsi="Times New Roman" w:cs="Times New Roman"/>
          <w:color w:val="000000" w:themeColor="text1"/>
          <w:lang w:val="en-GB"/>
        </w:rPr>
      </w:pPr>
      <w:r w:rsidRPr="00D607B6">
        <w:rPr>
          <w:rFonts w:ascii="Times New Roman" w:eastAsia="Times New Roman" w:hAnsi="Times New Roman" w:cs="Times New Roman"/>
          <w:color w:val="000000" w:themeColor="text1"/>
          <w:lang w:val="en-GB"/>
        </w:rPr>
        <w:t xml:space="preserve">Raw data are provided in </w:t>
      </w:r>
      <w:r w:rsidR="0066744E">
        <w:rPr>
          <w:rFonts w:ascii="Times New Roman" w:eastAsia="Times New Roman" w:hAnsi="Times New Roman" w:cs="Times New Roman"/>
          <w:b/>
          <w:bCs/>
          <w:color w:val="000000" w:themeColor="text1"/>
          <w:lang w:val="en-GB"/>
        </w:rPr>
        <w:t>Source Data</w:t>
      </w:r>
      <w:r w:rsidRPr="00D607B6">
        <w:rPr>
          <w:rFonts w:ascii="Times New Roman" w:eastAsia="Times New Roman" w:hAnsi="Times New Roman" w:cs="Times New Roman"/>
          <w:b/>
          <w:bCs/>
          <w:color w:val="000000" w:themeColor="text1"/>
          <w:lang w:val="en-GB"/>
        </w:rPr>
        <w:t xml:space="preserve"> 5</w:t>
      </w:r>
      <w:r w:rsidRPr="00D607B6">
        <w:rPr>
          <w:rFonts w:ascii="Times New Roman" w:eastAsia="Times New Roman" w:hAnsi="Times New Roman" w:cs="Times New Roman"/>
          <w:color w:val="000000" w:themeColor="text1"/>
          <w:lang w:val="en-GB"/>
        </w:rPr>
        <w:t>.</w:t>
      </w:r>
    </w:p>
    <w:p w14:paraId="3487580B" w14:textId="3C4A2791" w:rsidR="001605B9" w:rsidRPr="001605B9" w:rsidRDefault="001605B9" w:rsidP="00153E71">
      <w:pPr>
        <w:spacing w:after="0" w:line="360" w:lineRule="auto"/>
        <w:rPr>
          <w:rFonts w:ascii="Times New Roman" w:hAnsi="Times New Roman" w:cs="Times New Roman"/>
          <w:b/>
          <w:bCs/>
          <w:lang w:val="en-GB"/>
        </w:rPr>
      </w:pPr>
    </w:p>
    <w:p w14:paraId="5E8C1120" w14:textId="77777777" w:rsidR="00341EB2" w:rsidRDefault="00341EB2">
      <w:pPr>
        <w:rPr>
          <w:rFonts w:ascii="Times New Roman" w:hAnsi="Times New Roman" w:cs="Times New Roman"/>
          <w:b/>
          <w:bCs/>
          <w:lang w:val="en-GB"/>
        </w:rPr>
      </w:pPr>
      <w:r>
        <w:rPr>
          <w:rFonts w:ascii="Times New Roman" w:hAnsi="Times New Roman" w:cs="Times New Roman"/>
          <w:b/>
          <w:bCs/>
          <w:lang w:val="en-GB"/>
        </w:rPr>
        <w:br w:type="page"/>
      </w:r>
    </w:p>
    <w:p w14:paraId="6D038B22" w14:textId="6BC9E097" w:rsidR="008D15FD" w:rsidRPr="007F5A74" w:rsidRDefault="000E01E2" w:rsidP="008D15FD">
      <w:pPr>
        <w:pStyle w:val="berschrift2"/>
        <w:spacing w:before="0"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AB9FDB0" wp14:editId="2822B38D">
            <wp:extent cx="5760720" cy="51104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_Ext_Fig_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110480"/>
                    </a:xfrm>
                    <a:prstGeom prst="rect">
                      <a:avLst/>
                    </a:prstGeom>
                  </pic:spPr>
                </pic:pic>
              </a:graphicData>
            </a:graphic>
          </wp:inline>
        </w:drawing>
      </w:r>
    </w:p>
    <w:p w14:paraId="3BFD8413" w14:textId="17B1DA80" w:rsidR="008D15FD" w:rsidRPr="00D607B6" w:rsidRDefault="0066744E" w:rsidP="008D15FD">
      <w:pPr>
        <w:pStyle w:val="Beschriftung"/>
        <w:spacing w:before="0" w:after="0" w:line="360" w:lineRule="auto"/>
        <w:rPr>
          <w:rFonts w:ascii="Times New Roman" w:hAnsi="Times New Roman" w:cs="Times New Roman"/>
          <w:b/>
          <w:sz w:val="24"/>
          <w:szCs w:val="24"/>
        </w:rPr>
      </w:pPr>
      <w:r>
        <w:rPr>
          <w:rFonts w:ascii="Times New Roman" w:hAnsi="Times New Roman" w:cs="Times New Roman"/>
          <w:b/>
          <w:sz w:val="24"/>
          <w:szCs w:val="24"/>
        </w:rPr>
        <w:t>Supplementary</w:t>
      </w:r>
      <w:r w:rsidR="008D15FD" w:rsidRPr="007F5A74">
        <w:rPr>
          <w:rFonts w:ascii="Times New Roman" w:hAnsi="Times New Roman" w:cs="Times New Roman"/>
          <w:b/>
          <w:sz w:val="24"/>
          <w:szCs w:val="24"/>
        </w:rPr>
        <w:t xml:space="preserve"> F</w:t>
      </w:r>
      <w:r w:rsidR="008D15FD" w:rsidRPr="00D607B6">
        <w:rPr>
          <w:rFonts w:ascii="Times New Roman" w:hAnsi="Times New Roman" w:cs="Times New Roman"/>
          <w:b/>
          <w:sz w:val="24"/>
          <w:szCs w:val="24"/>
        </w:rPr>
        <w:t>ig. 7</w:t>
      </w:r>
      <w:r w:rsidR="008D15FD" w:rsidRPr="00D607B6">
        <w:rPr>
          <w:rFonts w:ascii="Times New Roman" w:eastAsia="Times New Roman" w:hAnsi="Times New Roman" w:cs="Times New Roman"/>
          <w:b/>
          <w:sz w:val="24"/>
          <w:szCs w:val="24"/>
        </w:rPr>
        <w:t xml:space="preserve"> l</w:t>
      </w:r>
      <w:r w:rsidR="008D15FD" w:rsidRPr="00D607B6">
        <w:rPr>
          <w:rFonts w:ascii="Times New Roman" w:hAnsi="Times New Roman" w:cs="Times New Roman"/>
          <w:sz w:val="24"/>
          <w:szCs w:val="24"/>
        </w:rPr>
        <w:t xml:space="preserve"> </w:t>
      </w:r>
      <w:r w:rsidR="008D15FD" w:rsidRPr="00D607B6">
        <w:rPr>
          <w:rFonts w:ascii="Times New Roman" w:hAnsi="Times New Roman" w:cs="Times New Roman"/>
          <w:b/>
          <w:sz w:val="24"/>
          <w:szCs w:val="24"/>
        </w:rPr>
        <w:t xml:space="preserve">Growth characteristics of the </w:t>
      </w:r>
      <w:proofErr w:type="spellStart"/>
      <w:r w:rsidR="008D15FD" w:rsidRPr="00D607B6">
        <w:rPr>
          <w:rFonts w:ascii="Times New Roman" w:hAnsi="Times New Roman" w:cs="Times New Roman"/>
          <w:b/>
          <w:i/>
          <w:sz w:val="24"/>
          <w:szCs w:val="24"/>
        </w:rPr>
        <w:t>rpaBkd</w:t>
      </w:r>
      <w:proofErr w:type="spellEnd"/>
      <w:r w:rsidR="008D15FD" w:rsidRPr="00D607B6">
        <w:rPr>
          <w:rFonts w:ascii="Times New Roman" w:hAnsi="Times New Roman" w:cs="Times New Roman"/>
          <w:b/>
          <w:sz w:val="24"/>
          <w:szCs w:val="24"/>
        </w:rPr>
        <w:t xml:space="preserve">, </w:t>
      </w:r>
      <w:proofErr w:type="spellStart"/>
      <w:r w:rsidR="008D15FD" w:rsidRPr="00D607B6">
        <w:rPr>
          <w:rFonts w:ascii="Times New Roman" w:hAnsi="Times New Roman" w:cs="Times New Roman"/>
          <w:b/>
          <w:i/>
          <w:sz w:val="24"/>
          <w:szCs w:val="24"/>
        </w:rPr>
        <w:t>rpaBoe</w:t>
      </w:r>
      <w:proofErr w:type="spellEnd"/>
      <w:r w:rsidR="008D15FD" w:rsidRPr="00D607B6">
        <w:rPr>
          <w:rFonts w:ascii="Times New Roman" w:hAnsi="Times New Roman" w:cs="Times New Roman"/>
          <w:b/>
          <w:sz w:val="24"/>
          <w:szCs w:val="24"/>
        </w:rPr>
        <w:t xml:space="preserve">, </w:t>
      </w:r>
      <w:bookmarkStart w:id="9" w:name="_Hlk189670160"/>
      <w:r w:rsidR="008D15FD" w:rsidRPr="00D607B6">
        <w:rPr>
          <w:rFonts w:ascii="Times New Roman" w:hAnsi="Times New Roman" w:cs="Times New Roman"/>
          <w:b/>
          <w:i/>
          <w:iCs/>
          <w:sz w:val="24"/>
          <w:szCs w:val="24"/>
        </w:rPr>
        <w:t>rpaB</w:t>
      </w:r>
      <w:r w:rsidR="008D15FD" w:rsidRPr="00D607B6">
        <w:rPr>
          <w:rFonts w:ascii="Times New Roman" w:hAnsi="Times New Roman" w:cs="Times New Roman"/>
          <w:b/>
          <w:i/>
          <w:iCs/>
          <w:sz w:val="24"/>
          <w:szCs w:val="24"/>
          <w:vertAlign w:val="subscript"/>
        </w:rPr>
        <w:t>T183P</w:t>
      </w:r>
      <w:bookmarkEnd w:id="9"/>
      <w:r w:rsidR="008D15FD" w:rsidRPr="00D607B6">
        <w:rPr>
          <w:rFonts w:ascii="Times New Roman" w:hAnsi="Times New Roman" w:cs="Times New Roman"/>
          <w:b/>
          <w:sz w:val="24"/>
          <w:szCs w:val="24"/>
        </w:rPr>
        <w:t xml:space="preserve">, and </w:t>
      </w:r>
      <w:r w:rsidR="00C46834" w:rsidRPr="00D607B6">
        <w:rPr>
          <w:rFonts w:ascii="Times New Roman" w:hAnsi="Times New Roman" w:cs="Times New Roman"/>
          <w:b/>
          <w:sz w:val="24"/>
          <w:szCs w:val="24"/>
        </w:rPr>
        <w:t xml:space="preserve">the </w:t>
      </w:r>
      <w:r w:rsidR="008D15FD" w:rsidRPr="00D607B6">
        <w:rPr>
          <w:rFonts w:ascii="Times New Roman" w:hAnsi="Times New Roman" w:cs="Times New Roman"/>
          <w:b/>
          <w:sz w:val="24"/>
          <w:szCs w:val="24"/>
        </w:rPr>
        <w:t xml:space="preserve">LT strain under </w:t>
      </w:r>
      <w:proofErr w:type="spellStart"/>
      <w:r w:rsidR="008D15FD" w:rsidRPr="00D607B6">
        <w:rPr>
          <w:rFonts w:ascii="Times New Roman" w:hAnsi="Times New Roman" w:cs="Times New Roman"/>
          <w:b/>
          <w:sz w:val="24"/>
          <w:szCs w:val="24"/>
        </w:rPr>
        <w:t>FL+</w:t>
      </w:r>
      <w:r w:rsidR="008D15FD" w:rsidRPr="00D607B6">
        <w:rPr>
          <w:rFonts w:ascii="Times New Roman" w:hAnsi="Times New Roman" w:cs="Times New Roman"/>
          <w:b/>
          <w:sz w:val="24"/>
          <w:szCs w:val="24"/>
          <w:vertAlign w:val="subscript"/>
        </w:rPr>
        <w:t>final</w:t>
      </w:r>
      <w:proofErr w:type="spellEnd"/>
      <w:r w:rsidR="008D15FD" w:rsidRPr="00D607B6">
        <w:rPr>
          <w:rFonts w:ascii="Times New Roman" w:hAnsi="Times New Roman" w:cs="Times New Roman"/>
          <w:b/>
          <w:sz w:val="24"/>
          <w:szCs w:val="24"/>
        </w:rPr>
        <w:t xml:space="preserve"> and constant HL</w:t>
      </w:r>
      <w:r w:rsidR="008D15FD" w:rsidRPr="00D607B6">
        <w:rPr>
          <w:rFonts w:ascii="Times New Roman" w:hAnsi="Times New Roman" w:cs="Times New Roman"/>
          <w:b/>
          <w:sz w:val="24"/>
          <w:szCs w:val="24"/>
          <w:vertAlign w:val="subscript"/>
        </w:rPr>
        <w:t>1200</w:t>
      </w:r>
      <w:r w:rsidR="008D15FD" w:rsidRPr="00D607B6">
        <w:rPr>
          <w:rFonts w:ascii="Times New Roman" w:hAnsi="Times New Roman" w:cs="Times New Roman"/>
          <w:b/>
          <w:sz w:val="24"/>
          <w:szCs w:val="24"/>
        </w:rPr>
        <w:t xml:space="preserve"> conditions. </w:t>
      </w:r>
    </w:p>
    <w:p w14:paraId="07C095F6" w14:textId="52DFE2CF" w:rsidR="008D15FD" w:rsidRPr="00D607B6" w:rsidRDefault="008D15FD" w:rsidP="008D15FD">
      <w:pPr>
        <w:pStyle w:val="Beschriftung"/>
        <w:spacing w:before="0" w:after="0" w:line="360" w:lineRule="auto"/>
        <w:rPr>
          <w:rFonts w:ascii="Times New Roman" w:hAnsi="Times New Roman" w:cs="Times New Roman"/>
          <w:sz w:val="24"/>
          <w:szCs w:val="24"/>
        </w:rPr>
      </w:pPr>
      <w:r w:rsidRPr="00D607B6">
        <w:rPr>
          <w:rFonts w:ascii="Times New Roman" w:hAnsi="Times New Roman" w:cs="Times New Roman"/>
          <w:b/>
          <w:sz w:val="24"/>
          <w:szCs w:val="24"/>
        </w:rPr>
        <w:t>a,</w:t>
      </w:r>
      <w:r w:rsidRPr="00D607B6">
        <w:rPr>
          <w:rFonts w:ascii="Times New Roman" w:hAnsi="Times New Roman" w:cs="Times New Roman"/>
          <w:sz w:val="24"/>
          <w:szCs w:val="24"/>
        </w:rPr>
        <w:t xml:space="preserve"> Visual representation of liquid cultures </w:t>
      </w:r>
      <w:r w:rsidR="00C46834" w:rsidRPr="00D607B6">
        <w:rPr>
          <w:rFonts w:ascii="Times New Roman" w:hAnsi="Times New Roman" w:cs="Times New Roman"/>
          <w:sz w:val="24"/>
          <w:szCs w:val="24"/>
        </w:rPr>
        <w:t xml:space="preserve">of </w:t>
      </w:r>
      <w:r w:rsidRPr="00D607B6">
        <w:rPr>
          <w:rFonts w:ascii="Times New Roman" w:hAnsi="Times New Roman" w:cs="Times New Roman"/>
          <w:sz w:val="24"/>
          <w:szCs w:val="24"/>
        </w:rPr>
        <w:t xml:space="preserve">the four strains cultivated in multi-cultivators under </w:t>
      </w:r>
      <w:proofErr w:type="spellStart"/>
      <w:r w:rsidRPr="00D607B6">
        <w:rPr>
          <w:rFonts w:ascii="Times New Roman" w:hAnsi="Times New Roman" w:cs="Times New Roman"/>
          <w:sz w:val="24"/>
          <w:szCs w:val="24"/>
        </w:rPr>
        <w:t>FL+</w:t>
      </w:r>
      <w:r w:rsidRPr="00D607B6">
        <w:rPr>
          <w:rFonts w:ascii="Times New Roman" w:hAnsi="Times New Roman" w:cs="Times New Roman"/>
          <w:sz w:val="24"/>
          <w:szCs w:val="24"/>
          <w:vertAlign w:val="subscript"/>
        </w:rPr>
        <w:t>final</w:t>
      </w:r>
      <w:proofErr w:type="spellEnd"/>
      <w:r w:rsidRPr="00D607B6">
        <w:rPr>
          <w:rFonts w:ascii="Times New Roman" w:hAnsi="Times New Roman" w:cs="Times New Roman"/>
          <w:sz w:val="24"/>
          <w:szCs w:val="24"/>
        </w:rPr>
        <w:t xml:space="preserve"> and constant HL</w:t>
      </w:r>
      <w:r w:rsidRPr="00D607B6">
        <w:rPr>
          <w:rFonts w:ascii="Times New Roman" w:hAnsi="Times New Roman" w:cs="Times New Roman"/>
          <w:sz w:val="24"/>
          <w:szCs w:val="24"/>
          <w:vertAlign w:val="subscript"/>
        </w:rPr>
        <w:t xml:space="preserve">1200 </w:t>
      </w:r>
      <w:r w:rsidRPr="00D607B6">
        <w:rPr>
          <w:rFonts w:ascii="Times New Roman" w:hAnsi="Times New Roman" w:cs="Times New Roman"/>
          <w:sz w:val="24"/>
          <w:szCs w:val="24"/>
        </w:rPr>
        <w:t>conditions at 23 °C with 100 mL min</w:t>
      </w:r>
      <w:r w:rsidRPr="00D607B6">
        <w:rPr>
          <w:rFonts w:ascii="Times New Roman" w:hAnsi="Times New Roman" w:cs="Times New Roman"/>
          <w:sz w:val="24"/>
          <w:szCs w:val="24"/>
          <w:vertAlign w:val="superscript"/>
        </w:rPr>
        <w:t>-1</w:t>
      </w:r>
      <w:r w:rsidRPr="00D607B6">
        <w:rPr>
          <w:rFonts w:ascii="Times New Roman" w:hAnsi="Times New Roman" w:cs="Times New Roman"/>
          <w:sz w:val="24"/>
          <w:szCs w:val="24"/>
        </w:rPr>
        <w:t xml:space="preserve"> aeration, photographed seven days post-inoculation. </w:t>
      </w:r>
    </w:p>
    <w:p w14:paraId="0245B5AB" w14:textId="77777777" w:rsidR="008D15FD" w:rsidRPr="00D607B6" w:rsidRDefault="008D15FD" w:rsidP="008D15FD">
      <w:pPr>
        <w:pStyle w:val="Beschriftung"/>
        <w:spacing w:before="0" w:after="0" w:line="360" w:lineRule="auto"/>
        <w:rPr>
          <w:rFonts w:ascii="Times New Roman" w:hAnsi="Times New Roman" w:cs="Times New Roman"/>
          <w:sz w:val="24"/>
          <w:szCs w:val="24"/>
        </w:rPr>
      </w:pPr>
      <w:r w:rsidRPr="00D607B6">
        <w:rPr>
          <w:rFonts w:ascii="Times New Roman" w:hAnsi="Times New Roman" w:cs="Times New Roman"/>
          <w:b/>
          <w:sz w:val="24"/>
          <w:szCs w:val="24"/>
        </w:rPr>
        <w:t>b,</w:t>
      </w:r>
      <w:r w:rsidRPr="00D607B6">
        <w:rPr>
          <w:rFonts w:ascii="Times New Roman" w:hAnsi="Times New Roman" w:cs="Times New Roman"/>
          <w:sz w:val="24"/>
          <w:szCs w:val="24"/>
        </w:rPr>
        <w:t xml:space="preserve"> Quantitative analysis of cell density (OD</w:t>
      </w:r>
      <w:r w:rsidRPr="00D607B6">
        <w:rPr>
          <w:rFonts w:ascii="Times New Roman" w:hAnsi="Times New Roman" w:cs="Times New Roman"/>
          <w:sz w:val="24"/>
          <w:szCs w:val="24"/>
          <w:vertAlign w:val="subscript"/>
        </w:rPr>
        <w:t>730nm</w:t>
      </w:r>
      <w:r w:rsidRPr="00D607B6">
        <w:rPr>
          <w:rFonts w:ascii="Times New Roman" w:hAnsi="Times New Roman" w:cs="Times New Roman"/>
          <w:sz w:val="24"/>
          <w:szCs w:val="24"/>
        </w:rPr>
        <w:t xml:space="preserve">) for the </w:t>
      </w:r>
      <w:r w:rsidRPr="00D607B6">
        <w:rPr>
          <w:rFonts w:ascii="Times New Roman" w:eastAsiaTheme="minorEastAsia" w:hAnsi="Times New Roman" w:cs="Times New Roman"/>
          <w:sz w:val="24"/>
          <w:szCs w:val="24"/>
          <w:lang w:eastAsia="zh-CN"/>
        </w:rPr>
        <w:t>four</w:t>
      </w:r>
      <w:r w:rsidRPr="00D607B6">
        <w:rPr>
          <w:rFonts w:ascii="Times New Roman" w:hAnsi="Times New Roman" w:cs="Times New Roman"/>
          <w:sz w:val="24"/>
          <w:szCs w:val="24"/>
        </w:rPr>
        <w:t xml:space="preserve"> strains grown under conditions as in A. Box plots are presented, with lowercase letters denoting statistically significant differences (</w:t>
      </w:r>
      <w:r w:rsidRPr="00D607B6">
        <w:rPr>
          <w:rFonts w:ascii="Times New Roman" w:hAnsi="Times New Roman" w:cs="Times New Roman"/>
          <w:iCs/>
          <w:sz w:val="24"/>
          <w:szCs w:val="24"/>
        </w:rPr>
        <w:t>p</w:t>
      </w:r>
      <w:r w:rsidRPr="00D607B6">
        <w:rPr>
          <w:rFonts w:ascii="Times New Roman" w:hAnsi="Times New Roman" w:cs="Times New Roman"/>
          <w:sz w:val="24"/>
          <w:szCs w:val="24"/>
        </w:rPr>
        <w:t xml:space="preserve"> ≤ 0.05) as determined by </w:t>
      </w:r>
      <w:r w:rsidRPr="00D607B6">
        <w:rPr>
          <w:rFonts w:ascii="Times New Roman" w:hAnsi="Times New Roman" w:cs="Times New Roman"/>
          <w:iCs/>
          <w:sz w:val="24"/>
          <w:szCs w:val="24"/>
        </w:rPr>
        <w:t>post-hoc</w:t>
      </w:r>
      <w:r w:rsidRPr="00D607B6">
        <w:rPr>
          <w:rFonts w:ascii="Times New Roman" w:hAnsi="Times New Roman" w:cs="Times New Roman"/>
          <w:sz w:val="24"/>
          <w:szCs w:val="24"/>
        </w:rPr>
        <w:t xml:space="preserve"> Bonferroni-Holm simultaneous comparison of all measurements following significant between-group differences detected by one-factorial ANOVA. </w:t>
      </w:r>
    </w:p>
    <w:p w14:paraId="4757168B" w14:textId="77777777" w:rsidR="008D15FD" w:rsidRPr="00D607B6" w:rsidRDefault="008D15FD" w:rsidP="008D15FD">
      <w:pPr>
        <w:pStyle w:val="Beschriftung"/>
        <w:spacing w:before="0" w:after="0" w:line="360" w:lineRule="auto"/>
        <w:rPr>
          <w:rFonts w:ascii="Times New Roman" w:hAnsi="Times New Roman" w:cs="Times New Roman"/>
          <w:sz w:val="24"/>
          <w:szCs w:val="24"/>
          <w:lang w:val="en-GB"/>
        </w:rPr>
      </w:pPr>
      <w:r w:rsidRPr="00D607B6">
        <w:rPr>
          <w:rFonts w:ascii="Times New Roman" w:hAnsi="Times New Roman" w:cs="Times New Roman"/>
          <w:b/>
          <w:sz w:val="24"/>
          <w:szCs w:val="24"/>
        </w:rPr>
        <w:t>c,</w:t>
      </w:r>
      <w:r w:rsidRPr="00D607B6">
        <w:rPr>
          <w:rFonts w:ascii="Times New Roman" w:hAnsi="Times New Roman" w:cs="Times New Roman"/>
          <w:sz w:val="24"/>
          <w:szCs w:val="24"/>
        </w:rPr>
        <w:t xml:space="preserve"> Growth kinetics of the four strains under final </w:t>
      </w:r>
      <w:proofErr w:type="spellStart"/>
      <w:r w:rsidRPr="00D607B6">
        <w:rPr>
          <w:rFonts w:ascii="Times New Roman" w:hAnsi="Times New Roman" w:cs="Times New Roman"/>
          <w:sz w:val="24"/>
          <w:szCs w:val="24"/>
        </w:rPr>
        <w:t>FL+</w:t>
      </w:r>
      <w:r w:rsidRPr="00D607B6">
        <w:rPr>
          <w:rFonts w:ascii="Times New Roman" w:hAnsi="Times New Roman" w:cs="Times New Roman"/>
          <w:sz w:val="24"/>
          <w:szCs w:val="24"/>
          <w:vertAlign w:val="subscript"/>
        </w:rPr>
        <w:t>final</w:t>
      </w:r>
      <w:proofErr w:type="spellEnd"/>
      <w:r w:rsidRPr="00D607B6">
        <w:rPr>
          <w:rFonts w:ascii="Times New Roman" w:hAnsi="Times New Roman" w:cs="Times New Roman"/>
          <w:sz w:val="24"/>
          <w:szCs w:val="24"/>
          <w:vertAlign w:val="subscript"/>
        </w:rPr>
        <w:t xml:space="preserve"> </w:t>
      </w:r>
      <w:r w:rsidRPr="00D607B6">
        <w:rPr>
          <w:rFonts w:ascii="Times New Roman" w:hAnsi="Times New Roman" w:cs="Times New Roman"/>
          <w:sz w:val="24"/>
          <w:szCs w:val="24"/>
        </w:rPr>
        <w:t>conditions, monitored automatically by multi-cultivators measuring OD</w:t>
      </w:r>
      <w:r w:rsidRPr="00D607B6">
        <w:rPr>
          <w:rFonts w:ascii="Times New Roman" w:hAnsi="Times New Roman" w:cs="Times New Roman"/>
          <w:sz w:val="24"/>
          <w:szCs w:val="24"/>
          <w:vertAlign w:val="subscript"/>
        </w:rPr>
        <w:t>720nm</w:t>
      </w:r>
      <w:r w:rsidRPr="00D607B6">
        <w:rPr>
          <w:rFonts w:ascii="Times New Roman" w:hAnsi="Times New Roman" w:cs="Times New Roman"/>
          <w:sz w:val="24"/>
          <w:szCs w:val="24"/>
        </w:rPr>
        <w:t xml:space="preserve">. Error bars represent the standard deviations. Data shown in panels b and c represents </w:t>
      </w:r>
      <w:r w:rsidRPr="00D607B6">
        <w:rPr>
          <w:rFonts w:ascii="Times New Roman" w:hAnsi="Times New Roman" w:cs="Times New Roman"/>
          <w:i/>
          <w:sz w:val="24"/>
          <w:szCs w:val="24"/>
        </w:rPr>
        <w:t>n</w:t>
      </w:r>
      <w:r w:rsidRPr="00D607B6">
        <w:rPr>
          <w:rFonts w:ascii="Times New Roman" w:hAnsi="Times New Roman" w:cs="Times New Roman"/>
          <w:sz w:val="24"/>
          <w:szCs w:val="24"/>
        </w:rPr>
        <w:t xml:space="preserve"> = 5/8/5/4 biological replicates of LT/</w:t>
      </w:r>
      <w:proofErr w:type="spellStart"/>
      <w:r w:rsidRPr="00D607B6">
        <w:rPr>
          <w:rFonts w:ascii="Times New Roman" w:hAnsi="Times New Roman" w:cs="Times New Roman"/>
          <w:bCs w:val="0"/>
          <w:i/>
          <w:iCs/>
          <w:sz w:val="24"/>
          <w:szCs w:val="24"/>
        </w:rPr>
        <w:t>rpa</w:t>
      </w:r>
      <w:proofErr w:type="spellEnd"/>
      <w:r w:rsidRPr="00D607B6">
        <w:rPr>
          <w:rFonts w:ascii="Times New Roman" w:hAnsi="Times New Roman" w:cs="Times New Roman"/>
          <w:bCs w:val="0"/>
          <w:i/>
          <w:iCs/>
          <w:sz w:val="24"/>
          <w:szCs w:val="24"/>
          <w:lang w:val="en-GB"/>
        </w:rPr>
        <w:t>B</w:t>
      </w:r>
      <w:r w:rsidRPr="00D607B6">
        <w:rPr>
          <w:rFonts w:ascii="Times New Roman" w:hAnsi="Times New Roman" w:cs="Times New Roman"/>
          <w:bCs w:val="0"/>
          <w:i/>
          <w:iCs/>
          <w:sz w:val="24"/>
          <w:szCs w:val="24"/>
          <w:vertAlign w:val="subscript"/>
          <w:lang w:val="en-GB"/>
        </w:rPr>
        <w:t>T183P</w:t>
      </w:r>
      <w:r w:rsidRPr="00D607B6">
        <w:rPr>
          <w:rFonts w:ascii="Times New Roman" w:hAnsi="Times New Roman" w:cs="Times New Roman"/>
          <w:sz w:val="24"/>
          <w:szCs w:val="24"/>
          <w:lang w:val="en-GB"/>
        </w:rPr>
        <w:t>/</w:t>
      </w:r>
      <w:proofErr w:type="spellStart"/>
      <w:r w:rsidRPr="00D607B6">
        <w:rPr>
          <w:rFonts w:ascii="Times New Roman" w:hAnsi="Times New Roman" w:cs="Times New Roman"/>
          <w:bCs w:val="0"/>
          <w:i/>
          <w:iCs/>
          <w:sz w:val="24"/>
          <w:szCs w:val="24"/>
          <w:lang w:val="en-GB"/>
        </w:rPr>
        <w:t>rpaB</w:t>
      </w:r>
      <w:r w:rsidRPr="00D607B6">
        <w:rPr>
          <w:rFonts w:ascii="Times New Roman" w:hAnsi="Times New Roman" w:cs="Times New Roman"/>
          <w:bCs w:val="0"/>
          <w:i/>
          <w:iCs/>
          <w:sz w:val="24"/>
          <w:szCs w:val="24"/>
          <w:vertAlign w:val="subscript"/>
          <w:lang w:val="en-GB"/>
        </w:rPr>
        <w:t>kd</w:t>
      </w:r>
      <w:proofErr w:type="spellEnd"/>
      <w:r w:rsidRPr="00D607B6">
        <w:rPr>
          <w:rFonts w:ascii="Times New Roman" w:hAnsi="Times New Roman" w:cs="Times New Roman"/>
          <w:sz w:val="24"/>
          <w:szCs w:val="24"/>
          <w:lang w:val="en-GB"/>
        </w:rPr>
        <w:t>/</w:t>
      </w:r>
      <w:proofErr w:type="spellStart"/>
      <w:r w:rsidRPr="00D607B6">
        <w:rPr>
          <w:rFonts w:ascii="Times New Roman" w:hAnsi="Times New Roman" w:cs="Times New Roman"/>
          <w:bCs w:val="0"/>
          <w:i/>
          <w:iCs/>
          <w:sz w:val="24"/>
          <w:szCs w:val="24"/>
          <w:lang w:val="en-GB"/>
        </w:rPr>
        <w:t>rpaB</w:t>
      </w:r>
      <w:r w:rsidRPr="00D607B6">
        <w:rPr>
          <w:rFonts w:ascii="Times New Roman" w:hAnsi="Times New Roman" w:cs="Times New Roman"/>
          <w:bCs w:val="0"/>
          <w:i/>
          <w:iCs/>
          <w:sz w:val="24"/>
          <w:szCs w:val="24"/>
          <w:vertAlign w:val="subscript"/>
          <w:lang w:val="en-GB"/>
        </w:rPr>
        <w:t>oe</w:t>
      </w:r>
      <w:proofErr w:type="spellEnd"/>
      <w:r w:rsidRPr="00D607B6">
        <w:rPr>
          <w:rFonts w:ascii="Times New Roman" w:hAnsi="Times New Roman" w:cs="Times New Roman"/>
          <w:sz w:val="24"/>
          <w:szCs w:val="24"/>
          <w:lang w:val="en-GB"/>
        </w:rPr>
        <w:t>, respectively. HL</w:t>
      </w:r>
      <w:r w:rsidRPr="00D607B6">
        <w:rPr>
          <w:rFonts w:ascii="Times New Roman" w:hAnsi="Times New Roman" w:cs="Times New Roman"/>
          <w:sz w:val="24"/>
          <w:szCs w:val="24"/>
          <w:vertAlign w:val="subscript"/>
          <w:lang w:val="en-GB"/>
        </w:rPr>
        <w:t>1200</w:t>
      </w:r>
      <w:r w:rsidRPr="00D607B6">
        <w:rPr>
          <w:rFonts w:ascii="Times New Roman" w:hAnsi="Times New Roman" w:cs="Times New Roman"/>
          <w:sz w:val="24"/>
          <w:szCs w:val="24"/>
          <w:lang w:val="en-GB"/>
        </w:rPr>
        <w:t xml:space="preserve"> data shown in panels B and C represents n = 4/6/4/3 biological replicates of LT/</w:t>
      </w:r>
      <w:r w:rsidRPr="00D607B6">
        <w:rPr>
          <w:rFonts w:ascii="Times New Roman" w:hAnsi="Times New Roman" w:cs="Times New Roman"/>
          <w:bCs w:val="0"/>
          <w:i/>
          <w:iCs/>
          <w:sz w:val="24"/>
          <w:szCs w:val="24"/>
          <w:lang w:val="en-GB"/>
        </w:rPr>
        <w:t>rpaB</w:t>
      </w:r>
      <w:r w:rsidRPr="00D607B6">
        <w:rPr>
          <w:rFonts w:ascii="Times New Roman" w:hAnsi="Times New Roman" w:cs="Times New Roman"/>
          <w:bCs w:val="0"/>
          <w:i/>
          <w:iCs/>
          <w:sz w:val="24"/>
          <w:szCs w:val="24"/>
          <w:vertAlign w:val="subscript"/>
          <w:lang w:val="en-GB"/>
        </w:rPr>
        <w:t>T183P</w:t>
      </w:r>
      <w:r w:rsidRPr="00D607B6">
        <w:rPr>
          <w:rFonts w:ascii="Times New Roman" w:hAnsi="Times New Roman" w:cs="Times New Roman"/>
          <w:sz w:val="24"/>
          <w:szCs w:val="24"/>
          <w:lang w:val="en-GB"/>
        </w:rPr>
        <w:t>/</w:t>
      </w:r>
      <w:proofErr w:type="spellStart"/>
      <w:r w:rsidRPr="00D607B6">
        <w:rPr>
          <w:rFonts w:ascii="Times New Roman" w:hAnsi="Times New Roman" w:cs="Times New Roman"/>
          <w:bCs w:val="0"/>
          <w:i/>
          <w:iCs/>
          <w:sz w:val="24"/>
          <w:szCs w:val="24"/>
          <w:lang w:val="en-GB"/>
        </w:rPr>
        <w:t>rpaB</w:t>
      </w:r>
      <w:r w:rsidRPr="00D607B6">
        <w:rPr>
          <w:rFonts w:ascii="Times New Roman" w:hAnsi="Times New Roman" w:cs="Times New Roman"/>
          <w:bCs w:val="0"/>
          <w:i/>
          <w:iCs/>
          <w:sz w:val="24"/>
          <w:szCs w:val="24"/>
          <w:vertAlign w:val="subscript"/>
          <w:lang w:val="en-GB"/>
        </w:rPr>
        <w:t>kd</w:t>
      </w:r>
      <w:proofErr w:type="spellEnd"/>
      <w:r w:rsidRPr="00D607B6">
        <w:rPr>
          <w:rFonts w:ascii="Times New Roman" w:hAnsi="Times New Roman" w:cs="Times New Roman"/>
          <w:sz w:val="24"/>
          <w:szCs w:val="24"/>
          <w:lang w:val="en-GB"/>
        </w:rPr>
        <w:t>/</w:t>
      </w:r>
      <w:proofErr w:type="spellStart"/>
      <w:r w:rsidRPr="00D607B6">
        <w:rPr>
          <w:rFonts w:ascii="Times New Roman" w:hAnsi="Times New Roman" w:cs="Times New Roman"/>
          <w:bCs w:val="0"/>
          <w:i/>
          <w:iCs/>
          <w:sz w:val="24"/>
          <w:szCs w:val="24"/>
          <w:lang w:val="en-GB"/>
        </w:rPr>
        <w:t>rpaB</w:t>
      </w:r>
      <w:r w:rsidRPr="00D607B6">
        <w:rPr>
          <w:rFonts w:ascii="Times New Roman" w:hAnsi="Times New Roman" w:cs="Times New Roman"/>
          <w:bCs w:val="0"/>
          <w:i/>
          <w:iCs/>
          <w:sz w:val="24"/>
          <w:szCs w:val="24"/>
          <w:vertAlign w:val="subscript"/>
          <w:lang w:val="en-GB"/>
        </w:rPr>
        <w:t>oe</w:t>
      </w:r>
      <w:proofErr w:type="spellEnd"/>
      <w:r w:rsidRPr="00D607B6">
        <w:rPr>
          <w:rFonts w:ascii="Times New Roman" w:hAnsi="Times New Roman" w:cs="Times New Roman"/>
          <w:sz w:val="24"/>
          <w:szCs w:val="24"/>
          <w:lang w:val="en-GB"/>
        </w:rPr>
        <w:t>, respectively.</w:t>
      </w:r>
    </w:p>
    <w:p w14:paraId="7308BFE4" w14:textId="3DA44D92" w:rsidR="008D15FD" w:rsidRPr="00C46834" w:rsidRDefault="008D15FD" w:rsidP="008D15FD">
      <w:pPr>
        <w:spacing w:after="0" w:line="360" w:lineRule="auto"/>
        <w:ind w:firstLine="425"/>
        <w:rPr>
          <w:rFonts w:ascii="Times New Roman" w:hAnsi="Times New Roman" w:cs="Times New Roman"/>
          <w:b/>
          <w:lang w:val="en-GB"/>
        </w:rPr>
      </w:pPr>
      <w:r w:rsidRPr="00D607B6">
        <w:rPr>
          <w:lang w:val="en-GB"/>
        </w:rPr>
        <w:lastRenderedPageBreak/>
        <w:tab/>
      </w:r>
      <w:r w:rsidRPr="00D607B6">
        <w:rPr>
          <w:rFonts w:ascii="Times New Roman" w:hAnsi="Times New Roman" w:cs="Times New Roman"/>
          <w:lang w:val="en-GB"/>
        </w:rPr>
        <w:t xml:space="preserve">Statistical data in panel B are presented as box plots, showing individual data points, median (horizontal lines), mean (crosses), interquartile range (box), and 1.5× interquartile range (whiskers). Raw data are provided in </w:t>
      </w:r>
      <w:r w:rsidR="0066744E">
        <w:rPr>
          <w:rFonts w:ascii="Times New Roman" w:hAnsi="Times New Roman" w:cs="Times New Roman"/>
          <w:b/>
          <w:lang w:val="en-GB"/>
        </w:rPr>
        <w:t>Source Data</w:t>
      </w:r>
      <w:r w:rsidRPr="00D607B6">
        <w:rPr>
          <w:rFonts w:ascii="Times New Roman" w:hAnsi="Times New Roman" w:cs="Times New Roman"/>
          <w:b/>
          <w:lang w:val="en-GB"/>
        </w:rPr>
        <w:t xml:space="preserve"> 6.</w:t>
      </w:r>
    </w:p>
    <w:p w14:paraId="693396A7" w14:textId="45CCF80A" w:rsidR="00C24CC2" w:rsidRDefault="00C24CC2">
      <w:pPr>
        <w:rPr>
          <w:rFonts w:ascii="Times New Roman" w:hAnsi="Times New Roman" w:cs="Times New Roman"/>
          <w:b/>
          <w:bCs/>
          <w:lang w:val="en-GB"/>
        </w:rPr>
      </w:pPr>
      <w:r>
        <w:rPr>
          <w:rFonts w:ascii="Times New Roman" w:hAnsi="Times New Roman" w:cs="Times New Roman"/>
          <w:b/>
          <w:bCs/>
          <w:lang w:val="en-GB"/>
        </w:rPr>
        <w:br w:type="page"/>
      </w:r>
    </w:p>
    <w:p w14:paraId="3C4E0265" w14:textId="77777777" w:rsidR="008D15FD" w:rsidRPr="007F5A74" w:rsidRDefault="008D15FD" w:rsidP="008D15FD">
      <w:pPr>
        <w:pStyle w:val="berschrift2"/>
        <w:spacing w:before="0" w:after="0" w:line="360" w:lineRule="auto"/>
        <w:ind w:firstLine="567"/>
        <w:jc w:val="both"/>
        <w:rPr>
          <w:rFonts w:ascii="Times New Roman" w:hAnsi="Times New Roman" w:cs="Times New Roman"/>
          <w:sz w:val="24"/>
          <w:szCs w:val="24"/>
        </w:rPr>
      </w:pPr>
    </w:p>
    <w:p w14:paraId="17BEAAFF" w14:textId="1A4AAB42" w:rsidR="008D15FD" w:rsidRPr="007F5A74" w:rsidRDefault="000B0C39" w:rsidP="008D15FD">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D98C7B0" wp14:editId="20DF7A81">
            <wp:extent cx="5760720" cy="73742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374255"/>
                    </a:xfrm>
                    <a:prstGeom prst="rect">
                      <a:avLst/>
                    </a:prstGeom>
                  </pic:spPr>
                </pic:pic>
              </a:graphicData>
            </a:graphic>
          </wp:inline>
        </w:drawing>
      </w:r>
    </w:p>
    <w:p w14:paraId="08B2A4FF" w14:textId="3E927D33" w:rsidR="008D15FD" w:rsidRPr="00D607B6" w:rsidRDefault="0066744E" w:rsidP="008D15FD">
      <w:pPr>
        <w:pStyle w:val="Beschriftung"/>
        <w:spacing w:before="0" w:after="0" w:line="360" w:lineRule="auto"/>
        <w:rPr>
          <w:rFonts w:ascii="Times New Roman" w:hAnsi="Times New Roman" w:cs="Times New Roman"/>
          <w:sz w:val="24"/>
          <w:szCs w:val="24"/>
        </w:rPr>
      </w:pPr>
      <w:r>
        <w:rPr>
          <w:rFonts w:ascii="Times New Roman" w:hAnsi="Times New Roman" w:cs="Times New Roman"/>
          <w:b/>
          <w:sz w:val="24"/>
          <w:szCs w:val="24"/>
        </w:rPr>
        <w:t>Supplementary</w:t>
      </w:r>
      <w:r w:rsidR="008D15FD" w:rsidRPr="007F5A74">
        <w:rPr>
          <w:rFonts w:ascii="Times New Roman" w:hAnsi="Times New Roman" w:cs="Times New Roman"/>
          <w:b/>
          <w:sz w:val="24"/>
          <w:szCs w:val="24"/>
        </w:rPr>
        <w:t xml:space="preserve"> Fig</w:t>
      </w:r>
      <w:r w:rsidR="00C46834">
        <w:rPr>
          <w:rFonts w:ascii="Times New Roman" w:hAnsi="Times New Roman" w:cs="Times New Roman"/>
          <w:b/>
          <w:sz w:val="24"/>
          <w:szCs w:val="24"/>
        </w:rPr>
        <w:t>.</w:t>
      </w:r>
      <w:r w:rsidR="008D15FD" w:rsidRPr="007F5A74">
        <w:rPr>
          <w:rFonts w:ascii="Times New Roman" w:hAnsi="Times New Roman" w:cs="Times New Roman"/>
          <w:b/>
          <w:sz w:val="24"/>
          <w:szCs w:val="24"/>
        </w:rPr>
        <w:t xml:space="preserve"> </w:t>
      </w:r>
      <w:r w:rsidR="008D15FD" w:rsidRPr="00D607B6">
        <w:rPr>
          <w:rFonts w:ascii="Times New Roman" w:hAnsi="Times New Roman" w:cs="Times New Roman"/>
          <w:b/>
          <w:sz w:val="24"/>
          <w:szCs w:val="24"/>
        </w:rPr>
        <w:t>8</w:t>
      </w:r>
      <w:r w:rsidR="008D15FD" w:rsidRPr="00D607B6">
        <w:rPr>
          <w:rFonts w:ascii="Times New Roman" w:eastAsia="Times New Roman" w:hAnsi="Times New Roman" w:cs="Times New Roman"/>
          <w:b/>
          <w:sz w:val="24"/>
          <w:szCs w:val="24"/>
        </w:rPr>
        <w:t xml:space="preserve"> l</w:t>
      </w:r>
      <w:r w:rsidR="008D15FD" w:rsidRPr="00D607B6">
        <w:rPr>
          <w:rFonts w:ascii="Times New Roman" w:hAnsi="Times New Roman" w:cs="Times New Roman"/>
          <w:sz w:val="24"/>
          <w:szCs w:val="24"/>
        </w:rPr>
        <w:t xml:space="preserve"> </w:t>
      </w:r>
      <w:r w:rsidR="008D15FD" w:rsidRPr="00D607B6">
        <w:rPr>
          <w:rFonts w:ascii="Times New Roman" w:hAnsi="Times New Roman" w:cs="Times New Roman"/>
          <w:b/>
          <w:sz w:val="24"/>
          <w:szCs w:val="24"/>
        </w:rPr>
        <w:t xml:space="preserve">Spectroscopic characterization of </w:t>
      </w:r>
      <w:r w:rsidR="008D15FD" w:rsidRPr="00D607B6">
        <w:rPr>
          <w:rFonts w:ascii="Times New Roman" w:hAnsi="Times New Roman" w:cs="Times New Roman"/>
          <w:b/>
          <w:i/>
          <w:iCs/>
          <w:sz w:val="24"/>
          <w:szCs w:val="24"/>
        </w:rPr>
        <w:t>rpaB</w:t>
      </w:r>
      <w:r w:rsidR="008D15FD" w:rsidRPr="00D607B6">
        <w:rPr>
          <w:rFonts w:ascii="Times New Roman" w:hAnsi="Times New Roman" w:cs="Times New Roman"/>
          <w:b/>
          <w:i/>
          <w:iCs/>
          <w:sz w:val="24"/>
          <w:szCs w:val="24"/>
          <w:vertAlign w:val="subscript"/>
        </w:rPr>
        <w:t>T183P</w:t>
      </w:r>
      <w:r w:rsidR="008D15FD" w:rsidRPr="00D607B6">
        <w:rPr>
          <w:rFonts w:ascii="Times New Roman" w:hAnsi="Times New Roman" w:cs="Times New Roman"/>
          <w:b/>
          <w:sz w:val="24"/>
          <w:szCs w:val="24"/>
        </w:rPr>
        <w:t>.</w:t>
      </w:r>
      <w:r w:rsidR="008D15FD" w:rsidRPr="00D607B6">
        <w:rPr>
          <w:rFonts w:ascii="Times New Roman" w:hAnsi="Times New Roman" w:cs="Times New Roman"/>
          <w:sz w:val="24"/>
          <w:szCs w:val="24"/>
        </w:rPr>
        <w:t xml:space="preserve"> </w:t>
      </w:r>
    </w:p>
    <w:p w14:paraId="4870927E" w14:textId="77777777" w:rsidR="008D15FD" w:rsidRPr="00D607B6" w:rsidRDefault="008D15FD" w:rsidP="008D15FD">
      <w:pPr>
        <w:pStyle w:val="Beschriftung"/>
        <w:spacing w:before="0" w:after="0" w:line="360" w:lineRule="auto"/>
        <w:rPr>
          <w:rFonts w:ascii="Times New Roman" w:hAnsi="Times New Roman" w:cs="Times New Roman"/>
          <w:sz w:val="24"/>
          <w:szCs w:val="24"/>
        </w:rPr>
      </w:pPr>
      <w:r w:rsidRPr="00D607B6">
        <w:rPr>
          <w:rFonts w:ascii="Times New Roman" w:hAnsi="Times New Roman" w:cs="Times New Roman"/>
          <w:b/>
          <w:sz w:val="24"/>
          <w:szCs w:val="24"/>
        </w:rPr>
        <w:t>a,</w:t>
      </w:r>
      <w:r w:rsidRPr="00D607B6">
        <w:rPr>
          <w:rFonts w:ascii="Times New Roman" w:hAnsi="Times New Roman" w:cs="Times New Roman"/>
          <w:sz w:val="24"/>
          <w:szCs w:val="24"/>
        </w:rPr>
        <w:t xml:space="preserve"> </w:t>
      </w:r>
      <w:proofErr w:type="gramStart"/>
      <w:r w:rsidRPr="00D607B6">
        <w:rPr>
          <w:rFonts w:ascii="Times New Roman" w:hAnsi="Times New Roman" w:cs="Times New Roman"/>
          <w:sz w:val="24"/>
          <w:szCs w:val="24"/>
        </w:rPr>
        <w:t>The</w:t>
      </w:r>
      <w:proofErr w:type="gramEnd"/>
      <w:r w:rsidRPr="00D607B6">
        <w:rPr>
          <w:rFonts w:ascii="Times New Roman" w:hAnsi="Times New Roman" w:cs="Times New Roman"/>
          <w:sz w:val="24"/>
          <w:szCs w:val="24"/>
        </w:rPr>
        <w:t xml:space="preserve"> absorption spectra of cultures grown under constant LL</w:t>
      </w:r>
      <w:r w:rsidRPr="00D607B6">
        <w:rPr>
          <w:rFonts w:ascii="Times New Roman" w:hAnsi="Times New Roman" w:cs="Times New Roman"/>
          <w:sz w:val="24"/>
          <w:szCs w:val="24"/>
          <w:vertAlign w:val="subscript"/>
        </w:rPr>
        <w:t>50</w:t>
      </w:r>
      <w:r w:rsidRPr="00D607B6">
        <w:rPr>
          <w:rFonts w:ascii="Times New Roman" w:hAnsi="Times New Roman" w:cs="Times New Roman"/>
          <w:sz w:val="24"/>
          <w:szCs w:val="24"/>
        </w:rPr>
        <w:t xml:space="preserve"> and HL</w:t>
      </w:r>
      <w:r w:rsidRPr="00D607B6">
        <w:rPr>
          <w:rFonts w:ascii="Times New Roman" w:hAnsi="Times New Roman" w:cs="Times New Roman"/>
          <w:sz w:val="24"/>
          <w:szCs w:val="24"/>
          <w:vertAlign w:val="subscript"/>
        </w:rPr>
        <w:t>700</w:t>
      </w:r>
      <w:r w:rsidRPr="00D607B6">
        <w:rPr>
          <w:rFonts w:ascii="Times New Roman" w:hAnsi="Times New Roman" w:cs="Times New Roman"/>
          <w:sz w:val="24"/>
          <w:szCs w:val="24"/>
        </w:rPr>
        <w:t xml:space="preserve"> in multi-cultivators, diluted to an optical density at 730 nm (OD</w:t>
      </w:r>
      <w:r w:rsidRPr="00D607B6">
        <w:rPr>
          <w:rFonts w:ascii="Times New Roman" w:hAnsi="Times New Roman" w:cs="Times New Roman"/>
          <w:sz w:val="24"/>
          <w:szCs w:val="24"/>
          <w:vertAlign w:val="subscript"/>
        </w:rPr>
        <w:t>730nm</w:t>
      </w:r>
      <w:r w:rsidRPr="00D607B6">
        <w:rPr>
          <w:rFonts w:ascii="Times New Roman" w:hAnsi="Times New Roman" w:cs="Times New Roman"/>
          <w:sz w:val="24"/>
          <w:szCs w:val="24"/>
        </w:rPr>
        <w:t xml:space="preserve">) of 0.1, were recorded at intervals of 0.2 nm. The absorption shoulders corresponding to phycocyanin (PC) and chlorophyll </w:t>
      </w:r>
      <w:r w:rsidRPr="00D607B6">
        <w:rPr>
          <w:rFonts w:ascii="Times New Roman" w:hAnsi="Times New Roman" w:cs="Times New Roman"/>
          <w:iCs/>
          <w:sz w:val="24"/>
          <w:szCs w:val="24"/>
        </w:rPr>
        <w:t>a</w:t>
      </w:r>
      <w:r w:rsidRPr="00D607B6">
        <w:rPr>
          <w:rFonts w:ascii="Times New Roman" w:hAnsi="Times New Roman" w:cs="Times New Roman"/>
          <w:sz w:val="24"/>
          <w:szCs w:val="24"/>
        </w:rPr>
        <w:t xml:space="preserve"> (</w:t>
      </w:r>
      <w:proofErr w:type="spellStart"/>
      <w:r w:rsidRPr="00D607B6">
        <w:rPr>
          <w:rFonts w:ascii="Times New Roman" w:hAnsi="Times New Roman" w:cs="Times New Roman"/>
          <w:sz w:val="24"/>
          <w:szCs w:val="24"/>
        </w:rPr>
        <w:t>Chl</w:t>
      </w:r>
      <w:proofErr w:type="spellEnd"/>
      <w:r w:rsidRPr="00D607B6">
        <w:rPr>
          <w:rFonts w:ascii="Times New Roman" w:hAnsi="Times New Roman" w:cs="Times New Roman"/>
          <w:sz w:val="24"/>
          <w:szCs w:val="24"/>
        </w:rPr>
        <w:t xml:space="preserve"> </w:t>
      </w:r>
      <w:r w:rsidRPr="00D607B6">
        <w:rPr>
          <w:rFonts w:ascii="Times New Roman" w:hAnsi="Times New Roman" w:cs="Times New Roman"/>
          <w:iCs/>
          <w:sz w:val="24"/>
          <w:szCs w:val="24"/>
        </w:rPr>
        <w:t>a</w:t>
      </w:r>
      <w:r w:rsidRPr="00D607B6">
        <w:rPr>
          <w:rFonts w:ascii="Times New Roman" w:hAnsi="Times New Roman" w:cs="Times New Roman"/>
          <w:sz w:val="24"/>
          <w:szCs w:val="24"/>
        </w:rPr>
        <w:t xml:space="preserve">) are indicated. The inset box plot shows the distribution of </w:t>
      </w:r>
      <w:proofErr w:type="spellStart"/>
      <w:proofErr w:type="gramStart"/>
      <w:r w:rsidRPr="00D607B6">
        <w:rPr>
          <w:rFonts w:ascii="Times New Roman" w:hAnsi="Times New Roman" w:cs="Times New Roman"/>
          <w:sz w:val="24"/>
          <w:szCs w:val="24"/>
        </w:rPr>
        <w:t>PC:Chl</w:t>
      </w:r>
      <w:proofErr w:type="spellEnd"/>
      <w:proofErr w:type="gramEnd"/>
      <w:r w:rsidRPr="00D607B6">
        <w:rPr>
          <w:rFonts w:ascii="Times New Roman" w:hAnsi="Times New Roman" w:cs="Times New Roman"/>
          <w:sz w:val="24"/>
          <w:szCs w:val="24"/>
        </w:rPr>
        <w:t xml:space="preserve"> </w:t>
      </w:r>
      <w:r w:rsidRPr="00D607B6">
        <w:rPr>
          <w:rFonts w:ascii="Times New Roman" w:hAnsi="Times New Roman" w:cs="Times New Roman"/>
          <w:iCs/>
          <w:sz w:val="24"/>
          <w:szCs w:val="24"/>
        </w:rPr>
        <w:t>a</w:t>
      </w:r>
      <w:r w:rsidRPr="00D607B6">
        <w:rPr>
          <w:rFonts w:ascii="Times New Roman" w:hAnsi="Times New Roman" w:cs="Times New Roman"/>
          <w:sz w:val="24"/>
          <w:szCs w:val="24"/>
        </w:rPr>
        <w:t xml:space="preserve"> ratios, calculated from the </w:t>
      </w:r>
      <w:r w:rsidRPr="00D607B6">
        <w:rPr>
          <w:rFonts w:ascii="Times New Roman" w:hAnsi="Times New Roman" w:cs="Times New Roman"/>
          <w:sz w:val="24"/>
          <w:szCs w:val="24"/>
        </w:rPr>
        <w:lastRenderedPageBreak/>
        <w:t>corresponding absorption maxima as Abs</w:t>
      </w:r>
      <w:r w:rsidRPr="00D607B6">
        <w:rPr>
          <w:rFonts w:ascii="Times New Roman" w:hAnsi="Times New Roman" w:cs="Times New Roman"/>
          <w:sz w:val="24"/>
          <w:szCs w:val="24"/>
          <w:vertAlign w:val="subscript"/>
        </w:rPr>
        <w:t>630nm</w:t>
      </w:r>
      <w:r w:rsidRPr="00D607B6">
        <w:rPr>
          <w:rFonts w:ascii="Times New Roman" w:hAnsi="Times New Roman" w:cs="Times New Roman"/>
          <w:sz w:val="24"/>
          <w:szCs w:val="24"/>
        </w:rPr>
        <w:t>:Abs</w:t>
      </w:r>
      <w:r w:rsidRPr="00D607B6">
        <w:rPr>
          <w:rFonts w:ascii="Times New Roman" w:hAnsi="Times New Roman" w:cs="Times New Roman"/>
          <w:sz w:val="24"/>
          <w:szCs w:val="24"/>
          <w:vertAlign w:val="subscript"/>
        </w:rPr>
        <w:t>684nm</w:t>
      </w:r>
      <w:r w:rsidRPr="00D607B6">
        <w:rPr>
          <w:rFonts w:ascii="Times New Roman" w:hAnsi="Times New Roman" w:cs="Times New Roman"/>
          <w:sz w:val="24"/>
          <w:szCs w:val="24"/>
        </w:rPr>
        <w:t xml:space="preserve"> (LT and </w:t>
      </w:r>
      <w:r w:rsidRPr="00D607B6">
        <w:rPr>
          <w:rFonts w:ascii="Times New Roman" w:hAnsi="Times New Roman" w:cs="Times New Roman"/>
          <w:i/>
          <w:iCs/>
          <w:sz w:val="24"/>
          <w:szCs w:val="24"/>
        </w:rPr>
        <w:t>rpaB</w:t>
      </w:r>
      <w:r w:rsidRPr="00D607B6">
        <w:rPr>
          <w:rFonts w:ascii="Times New Roman" w:hAnsi="Times New Roman" w:cs="Times New Roman"/>
          <w:i/>
          <w:iCs/>
          <w:sz w:val="24"/>
          <w:szCs w:val="24"/>
          <w:vertAlign w:val="subscript"/>
        </w:rPr>
        <w:t>T183P</w:t>
      </w:r>
      <w:r w:rsidRPr="00D607B6">
        <w:rPr>
          <w:rFonts w:ascii="Times New Roman" w:hAnsi="Times New Roman" w:cs="Times New Roman"/>
          <w:sz w:val="24"/>
          <w:szCs w:val="24"/>
        </w:rPr>
        <w:t xml:space="preserve"> under LL</w:t>
      </w:r>
      <w:r w:rsidRPr="00D607B6">
        <w:rPr>
          <w:rFonts w:ascii="Times New Roman" w:hAnsi="Times New Roman" w:cs="Times New Roman"/>
          <w:sz w:val="24"/>
          <w:szCs w:val="24"/>
          <w:vertAlign w:val="subscript"/>
        </w:rPr>
        <w:t>50</w:t>
      </w:r>
      <w:r w:rsidRPr="00D607B6">
        <w:rPr>
          <w:rFonts w:ascii="Times New Roman" w:hAnsi="Times New Roman" w:cs="Times New Roman"/>
          <w:sz w:val="24"/>
          <w:szCs w:val="24"/>
        </w:rPr>
        <w:t xml:space="preserve">, </w:t>
      </w:r>
      <w:r w:rsidRPr="00D607B6">
        <w:rPr>
          <w:rFonts w:ascii="Times New Roman" w:hAnsi="Times New Roman" w:cs="Times New Roman"/>
          <w:i/>
          <w:iCs/>
          <w:sz w:val="24"/>
          <w:szCs w:val="24"/>
        </w:rPr>
        <w:t>n</w:t>
      </w:r>
      <w:r w:rsidRPr="00D607B6">
        <w:rPr>
          <w:rFonts w:ascii="Times New Roman" w:hAnsi="Times New Roman" w:cs="Times New Roman"/>
          <w:sz w:val="24"/>
          <w:szCs w:val="24"/>
        </w:rPr>
        <w:t xml:space="preserve"> = 4; LT and </w:t>
      </w:r>
      <w:r w:rsidRPr="00D607B6">
        <w:rPr>
          <w:rFonts w:ascii="Times New Roman" w:hAnsi="Times New Roman" w:cs="Times New Roman"/>
          <w:i/>
          <w:iCs/>
          <w:sz w:val="24"/>
          <w:szCs w:val="24"/>
        </w:rPr>
        <w:t>rpaB</w:t>
      </w:r>
      <w:r w:rsidRPr="00D607B6">
        <w:rPr>
          <w:rFonts w:ascii="Times New Roman" w:hAnsi="Times New Roman" w:cs="Times New Roman"/>
          <w:i/>
          <w:iCs/>
          <w:sz w:val="24"/>
          <w:szCs w:val="24"/>
          <w:vertAlign w:val="subscript"/>
        </w:rPr>
        <w:t>T183P</w:t>
      </w:r>
      <w:r w:rsidRPr="00D607B6">
        <w:rPr>
          <w:rFonts w:ascii="Times New Roman" w:hAnsi="Times New Roman" w:cs="Times New Roman"/>
          <w:sz w:val="24"/>
          <w:szCs w:val="24"/>
        </w:rPr>
        <w:t xml:space="preserve"> under HL</w:t>
      </w:r>
      <w:r w:rsidRPr="00D607B6">
        <w:rPr>
          <w:rFonts w:ascii="Times New Roman" w:hAnsi="Times New Roman" w:cs="Times New Roman"/>
          <w:sz w:val="24"/>
          <w:szCs w:val="24"/>
          <w:vertAlign w:val="subscript"/>
        </w:rPr>
        <w:t>700</w:t>
      </w:r>
      <w:r w:rsidRPr="00D607B6">
        <w:rPr>
          <w:rFonts w:ascii="Times New Roman" w:hAnsi="Times New Roman" w:cs="Times New Roman"/>
          <w:sz w:val="24"/>
          <w:szCs w:val="24"/>
        </w:rPr>
        <w:t xml:space="preserve">, </w:t>
      </w:r>
      <w:r w:rsidRPr="00D607B6">
        <w:rPr>
          <w:rFonts w:ascii="Times New Roman" w:hAnsi="Times New Roman" w:cs="Times New Roman"/>
          <w:i/>
          <w:sz w:val="24"/>
          <w:szCs w:val="24"/>
        </w:rPr>
        <w:t xml:space="preserve">n </w:t>
      </w:r>
      <w:r w:rsidRPr="00D607B6">
        <w:rPr>
          <w:rFonts w:ascii="Times New Roman" w:hAnsi="Times New Roman" w:cs="Times New Roman"/>
          <w:sz w:val="24"/>
          <w:szCs w:val="24"/>
        </w:rPr>
        <w:t xml:space="preserve">= 12 and 24, respectively). </w:t>
      </w:r>
    </w:p>
    <w:p w14:paraId="54CD722B" w14:textId="4EC405BB" w:rsidR="00F6015E" w:rsidRDefault="35B00B38" w:rsidP="008D15FD">
      <w:pPr>
        <w:pStyle w:val="Beschriftung"/>
        <w:spacing w:before="0" w:after="0" w:line="360" w:lineRule="auto"/>
        <w:rPr>
          <w:rFonts w:ascii="Times New Roman" w:hAnsi="Times New Roman" w:cs="Times New Roman"/>
          <w:sz w:val="24"/>
          <w:szCs w:val="24"/>
        </w:rPr>
      </w:pPr>
      <w:r w:rsidRPr="00D607B6">
        <w:rPr>
          <w:rFonts w:ascii="Times New Roman" w:hAnsi="Times New Roman" w:cs="Times New Roman"/>
          <w:b/>
          <w:sz w:val="24"/>
          <w:szCs w:val="24"/>
        </w:rPr>
        <w:t xml:space="preserve">b, </w:t>
      </w:r>
      <w:r w:rsidR="008D15FD" w:rsidRPr="00D607B6">
        <w:rPr>
          <w:rFonts w:ascii="Times New Roman" w:hAnsi="Times New Roman" w:cs="Times New Roman"/>
          <w:sz w:val="24"/>
          <w:szCs w:val="24"/>
        </w:rPr>
        <w:t>Fluorescence emission spectra were obtained by exciting undiluted samples (</w:t>
      </w:r>
      <w:r w:rsidR="008D15FD" w:rsidRPr="00D607B6">
        <w:rPr>
          <w:rFonts w:ascii="Times New Roman" w:hAnsi="Times New Roman" w:cs="Times New Roman"/>
          <w:i/>
          <w:sz w:val="24"/>
          <w:szCs w:val="24"/>
        </w:rPr>
        <w:t>n</w:t>
      </w:r>
      <w:r w:rsidR="008D15FD" w:rsidRPr="00D607B6">
        <w:rPr>
          <w:rFonts w:ascii="Times New Roman" w:hAnsi="Times New Roman" w:cs="Times New Roman"/>
          <w:sz w:val="24"/>
          <w:szCs w:val="24"/>
        </w:rPr>
        <w:t xml:space="preserve"> = 1</w:t>
      </w:r>
      <w:r w:rsidR="276B2EEA" w:rsidRPr="00D607B6">
        <w:rPr>
          <w:rFonts w:ascii="Times New Roman" w:hAnsi="Times New Roman" w:cs="Times New Roman"/>
          <w:sz w:val="24"/>
          <w:szCs w:val="24"/>
        </w:rPr>
        <w:t>5</w:t>
      </w:r>
      <w:r w:rsidR="008D15FD" w:rsidRPr="00D607B6">
        <w:rPr>
          <w:rFonts w:ascii="Times New Roman" w:hAnsi="Times New Roman" w:cs="Times New Roman"/>
          <w:sz w:val="24"/>
          <w:szCs w:val="24"/>
        </w:rPr>
        <w:t xml:space="preserve"> biological replicates</w:t>
      </w:r>
      <w:r w:rsidR="276B2EEA" w:rsidRPr="00D607B6">
        <w:rPr>
          <w:rFonts w:ascii="Times New Roman" w:hAnsi="Times New Roman" w:cs="Times New Roman"/>
          <w:sz w:val="24"/>
          <w:szCs w:val="24"/>
        </w:rPr>
        <w:t xml:space="preserve"> for LL</w:t>
      </w:r>
      <w:r w:rsidR="276B2EEA" w:rsidRPr="00D607B6">
        <w:rPr>
          <w:rFonts w:ascii="Times New Roman" w:hAnsi="Times New Roman" w:cs="Times New Roman"/>
          <w:sz w:val="24"/>
          <w:szCs w:val="24"/>
          <w:vertAlign w:val="subscript"/>
        </w:rPr>
        <w:t>50</w:t>
      </w:r>
      <w:r w:rsidR="276B2EEA" w:rsidRPr="00D607B6">
        <w:rPr>
          <w:rFonts w:ascii="Times New Roman" w:hAnsi="Times New Roman" w:cs="Times New Roman"/>
          <w:sz w:val="24"/>
          <w:szCs w:val="24"/>
        </w:rPr>
        <w:t xml:space="preserve">, and </w:t>
      </w:r>
      <w:r w:rsidR="00C46834" w:rsidRPr="00D607B6">
        <w:rPr>
          <w:rFonts w:ascii="Times New Roman" w:hAnsi="Times New Roman" w:cs="Times New Roman"/>
          <w:i/>
          <w:sz w:val="24"/>
          <w:szCs w:val="24"/>
        </w:rPr>
        <w:t>n</w:t>
      </w:r>
      <w:r w:rsidR="00C46834" w:rsidRPr="00D607B6">
        <w:rPr>
          <w:rFonts w:ascii="Times New Roman" w:hAnsi="Times New Roman" w:cs="Times New Roman"/>
          <w:sz w:val="24"/>
          <w:szCs w:val="24"/>
        </w:rPr>
        <w:t xml:space="preserve"> = </w:t>
      </w:r>
      <w:r w:rsidR="276B2EEA" w:rsidRPr="00D607B6">
        <w:rPr>
          <w:rFonts w:ascii="Times New Roman" w:hAnsi="Times New Roman" w:cs="Times New Roman"/>
          <w:sz w:val="24"/>
          <w:szCs w:val="24"/>
        </w:rPr>
        <w:t>16 for HL</w:t>
      </w:r>
      <w:r w:rsidR="276B2EEA" w:rsidRPr="00D607B6">
        <w:rPr>
          <w:rFonts w:ascii="Times New Roman" w:hAnsi="Times New Roman" w:cs="Times New Roman"/>
          <w:sz w:val="24"/>
          <w:szCs w:val="24"/>
          <w:vertAlign w:val="subscript"/>
        </w:rPr>
        <w:t>700</w:t>
      </w:r>
      <w:r w:rsidR="008D15FD" w:rsidRPr="00D607B6">
        <w:rPr>
          <w:rFonts w:ascii="Times New Roman" w:hAnsi="Times New Roman" w:cs="Times New Roman"/>
          <w:sz w:val="24"/>
          <w:szCs w:val="24"/>
        </w:rPr>
        <w:t xml:space="preserve">) with </w:t>
      </w:r>
      <w:r w:rsidR="008502E0" w:rsidRPr="00D607B6">
        <w:rPr>
          <w:rFonts w:ascii="Times New Roman" w:hAnsi="Times New Roman" w:cs="Times New Roman"/>
          <w:sz w:val="24"/>
          <w:szCs w:val="24"/>
        </w:rPr>
        <w:t>deep blue</w:t>
      </w:r>
      <w:r w:rsidR="008D15FD" w:rsidRPr="00D607B6">
        <w:rPr>
          <w:rFonts w:ascii="Times New Roman" w:hAnsi="Times New Roman" w:cs="Times New Roman"/>
          <w:sz w:val="24"/>
          <w:szCs w:val="24"/>
        </w:rPr>
        <w:t xml:space="preserve"> light (</w:t>
      </w:r>
      <w:proofErr w:type="spellStart"/>
      <w:r w:rsidR="008D15FD" w:rsidRPr="00D607B6">
        <w:rPr>
          <w:rFonts w:ascii="Times New Roman" w:hAnsi="Times New Roman" w:cs="Times New Roman"/>
          <w:sz w:val="24"/>
          <w:szCs w:val="24"/>
        </w:rPr>
        <w:t>λ</w:t>
      </w:r>
      <w:r w:rsidR="008D15FD" w:rsidRPr="00D607B6">
        <w:rPr>
          <w:rFonts w:ascii="Times New Roman" w:hAnsi="Times New Roman" w:cs="Times New Roman"/>
          <w:sz w:val="24"/>
          <w:szCs w:val="24"/>
          <w:vertAlign w:val="subscript"/>
        </w:rPr>
        <w:t>exc</w:t>
      </w:r>
      <w:proofErr w:type="spellEnd"/>
      <w:r w:rsidR="008D15FD" w:rsidRPr="00D607B6">
        <w:rPr>
          <w:rFonts w:ascii="Times New Roman" w:hAnsi="Times New Roman" w:cs="Times New Roman"/>
          <w:sz w:val="24"/>
          <w:szCs w:val="24"/>
        </w:rPr>
        <w:t xml:space="preserve"> = </w:t>
      </w:r>
      <w:r w:rsidR="1812A47B" w:rsidRPr="00D607B6">
        <w:rPr>
          <w:rFonts w:ascii="Times New Roman" w:hAnsi="Times New Roman" w:cs="Times New Roman"/>
          <w:sz w:val="24"/>
          <w:szCs w:val="24"/>
        </w:rPr>
        <w:t>435</w:t>
      </w:r>
      <w:r w:rsidR="008D15FD" w:rsidRPr="00D607B6">
        <w:rPr>
          <w:rFonts w:ascii="Times New Roman" w:hAnsi="Times New Roman" w:cs="Times New Roman"/>
          <w:sz w:val="24"/>
          <w:szCs w:val="24"/>
        </w:rPr>
        <w:t xml:space="preserve"> nm, targeting </w:t>
      </w:r>
      <w:proofErr w:type="spellStart"/>
      <w:r w:rsidR="276B2EEA" w:rsidRPr="00D607B6">
        <w:rPr>
          <w:rFonts w:ascii="Times New Roman" w:eastAsiaTheme="minorEastAsia" w:hAnsi="Times New Roman" w:cs="Times New Roman"/>
          <w:color w:val="000000" w:themeColor="text1"/>
          <w:sz w:val="24"/>
          <w:szCs w:val="24"/>
        </w:rPr>
        <w:t>Chl</w:t>
      </w:r>
      <w:proofErr w:type="spellEnd"/>
      <w:r w:rsidR="276B2EEA" w:rsidRPr="00D607B6">
        <w:rPr>
          <w:rFonts w:ascii="Times New Roman" w:eastAsiaTheme="minorEastAsia" w:hAnsi="Times New Roman" w:cs="Times New Roman"/>
          <w:color w:val="000000" w:themeColor="text1"/>
          <w:sz w:val="24"/>
          <w:szCs w:val="24"/>
        </w:rPr>
        <w:t xml:space="preserve"> a</w:t>
      </w:r>
      <w:r w:rsidR="008D15FD" w:rsidRPr="00D607B6">
        <w:rPr>
          <w:rFonts w:ascii="Times New Roman" w:eastAsiaTheme="minorEastAsia" w:hAnsi="Times New Roman" w:cs="Times New Roman"/>
          <w:color w:val="000000" w:themeColor="text1"/>
          <w:sz w:val="24"/>
          <w:szCs w:val="24"/>
        </w:rPr>
        <w:t>)</w:t>
      </w:r>
      <w:r w:rsidR="008D15FD" w:rsidRPr="00D607B6">
        <w:rPr>
          <w:rFonts w:ascii="Times New Roman" w:hAnsi="Times New Roman" w:cs="Times New Roman"/>
          <w:sz w:val="24"/>
          <w:szCs w:val="24"/>
        </w:rPr>
        <w:t xml:space="preserve"> at 77 K.  </w:t>
      </w:r>
      <w:r w:rsidR="276B2EEA" w:rsidRPr="00D607B6">
        <w:rPr>
          <w:rFonts w:ascii="Times New Roman" w:hAnsi="Times New Roman" w:cs="Times New Roman"/>
          <w:sz w:val="24"/>
          <w:szCs w:val="24"/>
        </w:rPr>
        <w:t xml:space="preserve">The spectra </w:t>
      </w:r>
      <w:r w:rsidR="008D15FD" w:rsidRPr="00D607B6">
        <w:rPr>
          <w:rFonts w:ascii="Times New Roman" w:hAnsi="Times New Roman" w:cs="Times New Roman"/>
          <w:sz w:val="24"/>
          <w:szCs w:val="24"/>
        </w:rPr>
        <w:t xml:space="preserve">were recorded at </w:t>
      </w:r>
      <w:r w:rsidR="276B2EEA" w:rsidRPr="00D607B6">
        <w:rPr>
          <w:rFonts w:ascii="Times New Roman" w:hAnsi="Times New Roman" w:cs="Times New Roman"/>
          <w:sz w:val="24"/>
          <w:szCs w:val="24"/>
        </w:rPr>
        <w:t>1.0</w:t>
      </w:r>
      <w:r w:rsidR="008D15FD" w:rsidRPr="00D607B6">
        <w:rPr>
          <w:rFonts w:ascii="Times New Roman" w:hAnsi="Times New Roman" w:cs="Times New Roman"/>
          <w:sz w:val="24"/>
          <w:szCs w:val="24"/>
        </w:rPr>
        <w:t xml:space="preserve"> nm intervals</w:t>
      </w:r>
      <w:r w:rsidR="276B2EEA" w:rsidRPr="00D607B6">
        <w:rPr>
          <w:rFonts w:ascii="Times New Roman" w:hAnsi="Times New Roman" w:cs="Times New Roman"/>
          <w:sz w:val="24"/>
          <w:szCs w:val="24"/>
        </w:rPr>
        <w:t>, normalized at the PSII peak (F695 nm)</w:t>
      </w:r>
      <w:r w:rsidR="009641AD" w:rsidRPr="00D607B6">
        <w:rPr>
          <w:rFonts w:ascii="Times New Roman" w:hAnsi="Times New Roman" w:cs="Times New Roman"/>
          <w:sz w:val="24"/>
          <w:szCs w:val="24"/>
        </w:rPr>
        <w:t>,</w:t>
      </w:r>
      <w:r w:rsidR="276B2EEA" w:rsidRPr="00D607B6">
        <w:rPr>
          <w:rFonts w:ascii="Times New Roman" w:hAnsi="Times New Roman" w:cs="Times New Roman"/>
          <w:sz w:val="24"/>
          <w:szCs w:val="24"/>
        </w:rPr>
        <w:t xml:space="preserve"> and </w:t>
      </w:r>
      <w:r w:rsidR="008D15FD" w:rsidRPr="00D607B6">
        <w:rPr>
          <w:rFonts w:ascii="Times New Roman" w:hAnsi="Times New Roman" w:cs="Times New Roman"/>
          <w:sz w:val="24"/>
          <w:szCs w:val="24"/>
        </w:rPr>
        <w:t xml:space="preserve">presented as </w:t>
      </w:r>
      <w:r w:rsidR="276B2EEA" w:rsidRPr="00D607B6">
        <w:rPr>
          <w:rFonts w:ascii="Times New Roman" w:hAnsi="Times New Roman" w:cs="Times New Roman"/>
          <w:sz w:val="24"/>
          <w:szCs w:val="24"/>
        </w:rPr>
        <w:t xml:space="preserve">average </w:t>
      </w:r>
      <w:r w:rsidR="009641AD" w:rsidRPr="00D607B6">
        <w:rPr>
          <w:rFonts w:ascii="Times New Roman" w:hAnsi="Times New Roman" w:cs="Times New Roman"/>
          <w:sz w:val="24"/>
          <w:szCs w:val="24"/>
        </w:rPr>
        <w:t>+/-</w:t>
      </w:r>
      <w:r w:rsidR="276B2EEA" w:rsidRPr="00D607B6">
        <w:rPr>
          <w:rFonts w:ascii="Times New Roman" w:hAnsi="Times New Roman" w:cs="Times New Roman"/>
          <w:sz w:val="24"/>
          <w:szCs w:val="24"/>
        </w:rPr>
        <w:t xml:space="preserve"> SD</w:t>
      </w:r>
      <w:r w:rsidR="009641AD" w:rsidRPr="00D607B6">
        <w:rPr>
          <w:rFonts w:ascii="Times New Roman" w:hAnsi="Times New Roman" w:cs="Times New Roman"/>
          <w:sz w:val="24"/>
          <w:szCs w:val="24"/>
        </w:rPr>
        <w:t>.</w:t>
      </w:r>
      <w:r w:rsidR="276B2EEA" w:rsidRPr="00D607B6">
        <w:rPr>
          <w:rFonts w:ascii="Times New Roman" w:hAnsi="Times New Roman" w:cs="Times New Roman"/>
          <w:sz w:val="24"/>
          <w:szCs w:val="24"/>
        </w:rPr>
        <w:t xml:space="preserve"> </w:t>
      </w:r>
      <w:r w:rsidR="008D15FD" w:rsidRPr="00D607B6">
        <w:rPr>
          <w:rFonts w:ascii="Times New Roman" w:hAnsi="Times New Roman" w:cs="Times New Roman"/>
          <w:sz w:val="24"/>
          <w:szCs w:val="24"/>
        </w:rPr>
        <w:t xml:space="preserve"> </w:t>
      </w:r>
    </w:p>
    <w:p w14:paraId="21B0CD08" w14:textId="28B7751B" w:rsidR="008D15FD" w:rsidRPr="00D607B6" w:rsidRDefault="7E0462BB" w:rsidP="008D15FD">
      <w:pPr>
        <w:pStyle w:val="Beschriftung"/>
        <w:spacing w:before="0" w:after="0" w:line="360" w:lineRule="auto"/>
        <w:rPr>
          <w:rFonts w:ascii="Times New Roman" w:hAnsi="Times New Roman" w:cs="Times New Roman"/>
          <w:sz w:val="24"/>
          <w:szCs w:val="24"/>
        </w:rPr>
      </w:pPr>
      <w:r w:rsidRPr="7E0462BB">
        <w:rPr>
          <w:rFonts w:ascii="Times New Roman" w:hAnsi="Times New Roman" w:cs="Times New Roman"/>
          <w:b/>
          <w:sz w:val="24"/>
          <w:szCs w:val="24"/>
        </w:rPr>
        <w:t>c</w:t>
      </w:r>
      <w:r w:rsidRPr="7E0462BB">
        <w:rPr>
          <w:rFonts w:ascii="Times New Roman" w:hAnsi="Times New Roman" w:cs="Times New Roman"/>
          <w:sz w:val="24"/>
          <w:szCs w:val="24"/>
        </w:rPr>
        <w:t xml:space="preserve">, </w:t>
      </w:r>
      <w:proofErr w:type="gramStart"/>
      <w:r w:rsidRPr="7E0462BB">
        <w:rPr>
          <w:rFonts w:ascii="Times New Roman" w:hAnsi="Times New Roman" w:cs="Times New Roman"/>
          <w:sz w:val="24"/>
          <w:szCs w:val="24"/>
        </w:rPr>
        <w:t>The</w:t>
      </w:r>
      <w:proofErr w:type="gramEnd"/>
      <w:r w:rsidRPr="7E0462BB">
        <w:rPr>
          <w:rFonts w:ascii="Times New Roman" w:hAnsi="Times New Roman" w:cs="Times New Roman"/>
          <w:sz w:val="24"/>
          <w:szCs w:val="24"/>
        </w:rPr>
        <w:t xml:space="preserve"> box plots show the PSI:PSII ratio estimated from </w:t>
      </w:r>
      <w:r w:rsidRPr="7E0462BB">
        <w:rPr>
          <w:rFonts w:ascii="Times New Roman" w:hAnsi="Times New Roman" w:cs="Times New Roman"/>
          <w:sz w:val="24"/>
          <w:szCs w:val="24"/>
          <w:highlight w:val="yellow"/>
        </w:rPr>
        <w:t>non-normalized</w:t>
      </w:r>
      <w:r w:rsidRPr="7E0462BB">
        <w:rPr>
          <w:rFonts w:ascii="Times New Roman" w:hAnsi="Times New Roman" w:cs="Times New Roman"/>
          <w:sz w:val="24"/>
          <w:szCs w:val="24"/>
        </w:rPr>
        <w:t xml:space="preserve"> F725:F695 from panel </w:t>
      </w:r>
      <w:r w:rsidRPr="7E0462BB">
        <w:rPr>
          <w:rFonts w:ascii="Times New Roman" w:hAnsi="Times New Roman" w:cs="Times New Roman"/>
          <w:b/>
          <w:sz w:val="24"/>
          <w:szCs w:val="24"/>
        </w:rPr>
        <w:t>b</w:t>
      </w:r>
      <w:r w:rsidRPr="7E0462BB">
        <w:rPr>
          <w:rFonts w:ascii="Times New Roman" w:hAnsi="Times New Roman" w:cs="Times New Roman"/>
          <w:sz w:val="24"/>
          <w:szCs w:val="24"/>
        </w:rPr>
        <w:t xml:space="preserve">. The </w:t>
      </w:r>
      <w:proofErr w:type="gramStart"/>
      <w:r w:rsidRPr="7E0462BB">
        <w:rPr>
          <w:rFonts w:ascii="Times New Roman" w:hAnsi="Times New Roman" w:cs="Times New Roman"/>
          <w:sz w:val="24"/>
          <w:szCs w:val="24"/>
        </w:rPr>
        <w:t>PC:APC</w:t>
      </w:r>
      <w:proofErr w:type="gramEnd"/>
      <w:r w:rsidRPr="7E0462BB">
        <w:rPr>
          <w:rFonts w:ascii="Times New Roman" w:hAnsi="Times New Roman" w:cs="Times New Roman"/>
          <w:sz w:val="24"/>
          <w:szCs w:val="24"/>
        </w:rPr>
        <w:t xml:space="preserve"> and PSII:APC ratios, estimated from </w:t>
      </w:r>
      <w:r w:rsidRPr="7E0462BB">
        <w:rPr>
          <w:rFonts w:ascii="Times New Roman" w:hAnsi="Times New Roman" w:cs="Times New Roman"/>
          <w:sz w:val="24"/>
          <w:szCs w:val="24"/>
          <w:highlight w:val="yellow"/>
        </w:rPr>
        <w:t>non-normalized</w:t>
      </w:r>
      <w:r w:rsidRPr="7E0462BB">
        <w:rPr>
          <w:rFonts w:ascii="Times New Roman" w:hAnsi="Times New Roman" w:cs="Times New Roman"/>
          <w:sz w:val="24"/>
          <w:szCs w:val="24"/>
        </w:rPr>
        <w:t xml:space="preserve"> F645:F662 and F695:F662, respectively, </w:t>
      </w:r>
      <w:r w:rsidRPr="7E0462BB">
        <w:rPr>
          <w:rFonts w:ascii="Times New Roman" w:hAnsi="Times New Roman" w:cs="Times New Roman"/>
          <w:sz w:val="24"/>
          <w:szCs w:val="24"/>
          <w:highlight w:val="yellow"/>
        </w:rPr>
        <w:t xml:space="preserve">are derived from 77 K measurements, as in panel </w:t>
      </w:r>
      <w:r w:rsidRPr="7E0462BB">
        <w:rPr>
          <w:rFonts w:ascii="Times New Roman" w:hAnsi="Times New Roman" w:cs="Times New Roman"/>
          <w:b/>
          <w:sz w:val="24"/>
          <w:szCs w:val="24"/>
          <w:highlight w:val="yellow"/>
        </w:rPr>
        <w:t>b,</w:t>
      </w:r>
      <w:r w:rsidRPr="7E0462BB">
        <w:rPr>
          <w:rFonts w:ascii="Times New Roman" w:hAnsi="Times New Roman" w:cs="Times New Roman"/>
          <w:sz w:val="24"/>
          <w:szCs w:val="24"/>
          <w:highlight w:val="yellow"/>
        </w:rPr>
        <w:t xml:space="preserve"> but with a 600 nm excitation wavelength (see </w:t>
      </w:r>
      <w:r w:rsidRPr="7E0462BB">
        <w:rPr>
          <w:rFonts w:ascii="Times New Roman" w:hAnsi="Times New Roman" w:cs="Times New Roman"/>
          <w:b/>
          <w:sz w:val="24"/>
          <w:szCs w:val="24"/>
          <w:highlight w:val="yellow"/>
        </w:rPr>
        <w:t>Source Data 6</w:t>
      </w:r>
      <w:r w:rsidRPr="7E0462BB">
        <w:rPr>
          <w:rFonts w:ascii="Times New Roman" w:hAnsi="Times New Roman" w:cs="Times New Roman"/>
          <w:sz w:val="24"/>
          <w:szCs w:val="24"/>
          <w:highlight w:val="yellow"/>
        </w:rPr>
        <w:t>).</w:t>
      </w:r>
      <w:r w:rsidRPr="7E0462BB">
        <w:rPr>
          <w:rFonts w:ascii="Times New Roman" w:hAnsi="Times New Roman" w:cs="Times New Roman"/>
          <w:sz w:val="24"/>
          <w:szCs w:val="24"/>
        </w:rPr>
        <w:t xml:space="preserve"> </w:t>
      </w:r>
    </w:p>
    <w:p w14:paraId="432F73BD" w14:textId="6D4C88D0" w:rsidR="008D15FD" w:rsidRPr="007F5A74" w:rsidRDefault="00F6015E" w:rsidP="0C3B83E3">
      <w:pPr>
        <w:pStyle w:val="Beschriftung"/>
        <w:spacing w:before="0" w:after="0" w:line="360" w:lineRule="auto"/>
        <w:rPr>
          <w:rFonts w:ascii="Times New Roman" w:hAnsi="Times New Roman" w:cs="Times New Roman"/>
          <w:sz w:val="24"/>
          <w:szCs w:val="24"/>
        </w:rPr>
      </w:pPr>
      <w:r>
        <w:rPr>
          <w:rFonts w:ascii="Times New Roman" w:hAnsi="Times New Roman" w:cs="Times New Roman"/>
          <w:b/>
          <w:sz w:val="24"/>
          <w:szCs w:val="24"/>
        </w:rPr>
        <w:t>d</w:t>
      </w:r>
      <w:r w:rsidR="008D15FD" w:rsidRPr="00D607B6">
        <w:rPr>
          <w:rFonts w:ascii="Times New Roman" w:hAnsi="Times New Roman" w:cs="Times New Roman"/>
          <w:b/>
          <w:sz w:val="24"/>
          <w:szCs w:val="24"/>
        </w:rPr>
        <w:t xml:space="preserve">, </w:t>
      </w:r>
      <w:r>
        <w:rPr>
          <w:rFonts w:ascii="Times New Roman" w:hAnsi="Times New Roman" w:cs="Times New Roman"/>
          <w:b/>
          <w:sz w:val="24"/>
          <w:szCs w:val="24"/>
        </w:rPr>
        <w:t>e</w:t>
      </w:r>
      <w:r w:rsidR="008D15FD" w:rsidRPr="00D607B6">
        <w:rPr>
          <w:rFonts w:ascii="Times New Roman" w:hAnsi="Times New Roman" w:cs="Times New Roman"/>
          <w:b/>
          <w:sz w:val="24"/>
          <w:szCs w:val="24"/>
        </w:rPr>
        <w:t>,</w:t>
      </w:r>
      <w:r w:rsidR="008D15FD" w:rsidRPr="00D607B6">
        <w:rPr>
          <w:rFonts w:ascii="Times New Roman" w:hAnsi="Times New Roman" w:cs="Times New Roman"/>
          <w:sz w:val="24"/>
          <w:szCs w:val="24"/>
        </w:rPr>
        <w:t xml:space="preserve"> </w:t>
      </w:r>
      <w:r w:rsidR="00002EE3" w:rsidRPr="00D607B6">
        <w:rPr>
          <w:rFonts w:ascii="Times New Roman" w:hAnsi="Times New Roman" w:cs="Times New Roman"/>
          <w:sz w:val="24"/>
          <w:szCs w:val="24"/>
        </w:rPr>
        <w:t>R</w:t>
      </w:r>
      <w:r w:rsidR="008D15FD" w:rsidRPr="00D607B6">
        <w:rPr>
          <w:rFonts w:ascii="Times New Roman" w:hAnsi="Times New Roman" w:cs="Times New Roman"/>
          <w:sz w:val="24"/>
          <w:szCs w:val="24"/>
        </w:rPr>
        <w:t xml:space="preserve">oom temperature </w:t>
      </w:r>
      <w:r w:rsidR="00002EE3" w:rsidRPr="00D607B6">
        <w:rPr>
          <w:rFonts w:ascii="Times New Roman" w:hAnsi="Times New Roman" w:cs="Times New Roman"/>
          <w:sz w:val="24"/>
          <w:szCs w:val="24"/>
        </w:rPr>
        <w:t xml:space="preserve">fluorescence </w:t>
      </w:r>
      <w:r w:rsidR="008D15FD" w:rsidRPr="00D607B6">
        <w:rPr>
          <w:rFonts w:ascii="Times New Roman" w:hAnsi="Times New Roman" w:cs="Times New Roman"/>
          <w:sz w:val="24"/>
          <w:szCs w:val="24"/>
        </w:rPr>
        <w:t>was measured from dark-acclimated, OD</w:t>
      </w:r>
      <w:r w:rsidR="008D15FD" w:rsidRPr="00D607B6">
        <w:rPr>
          <w:rFonts w:ascii="Times New Roman" w:hAnsi="Times New Roman" w:cs="Times New Roman"/>
          <w:sz w:val="24"/>
          <w:szCs w:val="24"/>
          <w:vertAlign w:val="subscript"/>
        </w:rPr>
        <w:t>730nm</w:t>
      </w:r>
      <w:r w:rsidR="008D15FD" w:rsidRPr="00D607B6">
        <w:rPr>
          <w:rFonts w:ascii="Times New Roman" w:hAnsi="Times New Roman" w:cs="Times New Roman"/>
          <w:sz w:val="24"/>
          <w:szCs w:val="24"/>
        </w:rPr>
        <w:t xml:space="preserve">-normalised LT and </w:t>
      </w:r>
      <w:r w:rsidR="008D15FD" w:rsidRPr="00D607B6">
        <w:rPr>
          <w:rFonts w:ascii="Times New Roman" w:hAnsi="Times New Roman" w:cs="Times New Roman"/>
          <w:i/>
          <w:iCs/>
          <w:sz w:val="24"/>
          <w:szCs w:val="24"/>
        </w:rPr>
        <w:t>rpaB</w:t>
      </w:r>
      <w:r w:rsidR="008D15FD" w:rsidRPr="00D607B6">
        <w:rPr>
          <w:rFonts w:ascii="Times New Roman" w:hAnsi="Times New Roman" w:cs="Times New Roman"/>
          <w:i/>
          <w:iCs/>
          <w:sz w:val="24"/>
          <w:szCs w:val="24"/>
          <w:vertAlign w:val="subscript"/>
        </w:rPr>
        <w:t>T183P</w:t>
      </w:r>
      <w:r w:rsidR="008D15FD" w:rsidRPr="00D607B6">
        <w:rPr>
          <w:rFonts w:ascii="Times New Roman" w:hAnsi="Times New Roman" w:cs="Times New Roman"/>
          <w:sz w:val="24"/>
          <w:szCs w:val="24"/>
        </w:rPr>
        <w:t xml:space="preserve"> droplets under </w:t>
      </w:r>
      <w:bookmarkStart w:id="10" w:name="_Hlk189999164"/>
      <w:r w:rsidR="008D15FD" w:rsidRPr="00D607B6">
        <w:rPr>
          <w:rFonts w:ascii="Times New Roman" w:hAnsi="Times New Roman" w:cs="Times New Roman"/>
          <w:sz w:val="24"/>
          <w:szCs w:val="24"/>
        </w:rPr>
        <w:t>incremental red-orange illumination (</w:t>
      </w:r>
      <w:r w:rsidR="008D15FD" w:rsidRPr="00D607B6">
        <w:rPr>
          <w:rFonts w:ascii="Times New Roman" w:hAnsi="Times New Roman" w:cs="Times New Roman"/>
          <w:b/>
          <w:sz w:val="24"/>
          <w:szCs w:val="24"/>
        </w:rPr>
        <w:t>c</w:t>
      </w:r>
      <w:r w:rsidR="008D15FD" w:rsidRPr="00D607B6">
        <w:rPr>
          <w:rFonts w:ascii="Times New Roman" w:hAnsi="Times New Roman" w:cs="Times New Roman"/>
          <w:sz w:val="24"/>
          <w:szCs w:val="24"/>
        </w:rPr>
        <w:t xml:space="preserve">) and an induction-relaxation regime </w:t>
      </w:r>
      <w:bookmarkEnd w:id="10"/>
      <w:r w:rsidR="008D15FD" w:rsidRPr="00D607B6">
        <w:rPr>
          <w:rFonts w:ascii="Times New Roman" w:hAnsi="Times New Roman" w:cs="Times New Roman"/>
          <w:sz w:val="24"/>
          <w:szCs w:val="24"/>
        </w:rPr>
        <w:t>(</w:t>
      </w:r>
      <w:r w:rsidR="008D15FD" w:rsidRPr="00D607B6">
        <w:rPr>
          <w:rFonts w:ascii="Times New Roman" w:hAnsi="Times New Roman" w:cs="Times New Roman"/>
          <w:b/>
          <w:sz w:val="24"/>
          <w:szCs w:val="24"/>
        </w:rPr>
        <w:t>d</w:t>
      </w:r>
      <w:r w:rsidR="008D15FD" w:rsidRPr="00D607B6">
        <w:rPr>
          <w:rFonts w:ascii="Times New Roman" w:hAnsi="Times New Roman" w:cs="Times New Roman"/>
          <w:sz w:val="24"/>
          <w:szCs w:val="24"/>
        </w:rPr>
        <w:t>). Dark peri</w:t>
      </w:r>
      <w:r w:rsidR="008D15FD" w:rsidRPr="007F5A74">
        <w:rPr>
          <w:rFonts w:ascii="Times New Roman" w:hAnsi="Times New Roman" w:cs="Times New Roman"/>
          <w:sz w:val="24"/>
          <w:szCs w:val="24"/>
        </w:rPr>
        <w:t xml:space="preserve">ods are indicated in black, actinic red-orange light (100% </w:t>
      </w:r>
      <w:r w:rsidR="008D15FD" w:rsidRPr="007F5A74">
        <w:rPr>
          <w:rFonts w:ascii="Times New Roman" w:eastAsia="Calibri" w:hAnsi="Times New Roman" w:cs="Times New Roman"/>
          <w:sz w:val="24"/>
          <w:szCs w:val="24"/>
        </w:rPr>
        <w:t>~ 215 µmol photons m</w:t>
      </w:r>
      <w:r w:rsidR="008D15FD" w:rsidRPr="007F5A74">
        <w:rPr>
          <w:rFonts w:ascii="Times New Roman" w:eastAsia="Calibri" w:hAnsi="Times New Roman" w:cs="Times New Roman"/>
          <w:sz w:val="24"/>
          <w:szCs w:val="24"/>
          <w:vertAlign w:val="superscript"/>
        </w:rPr>
        <w:t>-2</w:t>
      </w:r>
      <w:r w:rsidR="008D15FD" w:rsidRPr="007F5A74">
        <w:rPr>
          <w:rFonts w:ascii="Times New Roman" w:eastAsia="Calibri" w:hAnsi="Times New Roman" w:cs="Times New Roman"/>
          <w:sz w:val="24"/>
          <w:szCs w:val="24"/>
        </w:rPr>
        <w:t xml:space="preserve"> s</w:t>
      </w:r>
      <w:r w:rsidR="008D15FD" w:rsidRPr="007F5A74">
        <w:rPr>
          <w:rFonts w:ascii="Times New Roman" w:eastAsia="Calibri" w:hAnsi="Times New Roman" w:cs="Times New Roman"/>
          <w:sz w:val="24"/>
          <w:szCs w:val="24"/>
          <w:vertAlign w:val="superscript"/>
        </w:rPr>
        <w:t>-1</w:t>
      </w:r>
      <w:r w:rsidR="008D15FD" w:rsidRPr="007F5A74">
        <w:rPr>
          <w:rFonts w:ascii="Times New Roman" w:eastAsia="Calibri" w:hAnsi="Times New Roman" w:cs="Times New Roman"/>
          <w:sz w:val="24"/>
          <w:szCs w:val="24"/>
        </w:rPr>
        <w:t xml:space="preserve">; </w:t>
      </w:r>
      <w:proofErr w:type="spellStart"/>
      <w:r w:rsidR="008D15FD" w:rsidRPr="007F5A74">
        <w:rPr>
          <w:rFonts w:ascii="Times New Roman" w:eastAsia="Calibri" w:hAnsi="Times New Roman" w:cs="Times New Roman"/>
          <w:sz w:val="24"/>
          <w:szCs w:val="24"/>
        </w:rPr>
        <w:t>λ</w:t>
      </w:r>
      <w:r w:rsidR="008D15FD" w:rsidRPr="007F5A74">
        <w:rPr>
          <w:rFonts w:ascii="Times New Roman" w:eastAsia="Calibri" w:hAnsi="Times New Roman" w:cs="Times New Roman"/>
          <w:sz w:val="24"/>
          <w:szCs w:val="24"/>
          <w:vertAlign w:val="subscript"/>
        </w:rPr>
        <w:t>max</w:t>
      </w:r>
      <w:proofErr w:type="spellEnd"/>
      <w:r w:rsidR="008D15FD" w:rsidRPr="007F5A74">
        <w:rPr>
          <w:rFonts w:ascii="Times New Roman" w:eastAsia="Calibri" w:hAnsi="Times New Roman" w:cs="Times New Roman"/>
          <w:sz w:val="24"/>
          <w:szCs w:val="24"/>
        </w:rPr>
        <w:t xml:space="preserve"> = </w:t>
      </w:r>
      <w:r w:rsidR="008D15FD" w:rsidRPr="007F5A74">
        <w:rPr>
          <w:rFonts w:ascii="Times New Roman" w:hAnsi="Times New Roman" w:cs="Times New Roman"/>
          <w:sz w:val="24"/>
          <w:szCs w:val="24"/>
        </w:rPr>
        <w:t xml:space="preserve">625 nm) in red, and saturating pulses </w:t>
      </w:r>
      <w:bookmarkStart w:id="11" w:name="_Hlk140242455"/>
      <w:r w:rsidR="008D15FD" w:rsidRPr="007F5A74">
        <w:rPr>
          <w:rFonts w:ascii="Times New Roman" w:hAnsi="Times New Roman" w:cs="Times New Roman"/>
          <w:sz w:val="24"/>
          <w:szCs w:val="24"/>
        </w:rPr>
        <w:t>(cold-white 6500 K LEDs providing ~1200 µmol photons m</w:t>
      </w:r>
      <w:r w:rsidR="008D15FD" w:rsidRPr="007F5A74">
        <w:rPr>
          <w:rFonts w:ascii="Times New Roman" w:hAnsi="Times New Roman" w:cs="Times New Roman"/>
          <w:sz w:val="24"/>
          <w:szCs w:val="24"/>
          <w:vertAlign w:val="superscript"/>
        </w:rPr>
        <w:t>-2</w:t>
      </w:r>
      <w:r w:rsidR="008D15FD" w:rsidRPr="007F5A74">
        <w:rPr>
          <w:rFonts w:ascii="Times New Roman" w:hAnsi="Times New Roman" w:cs="Times New Roman"/>
          <w:sz w:val="24"/>
          <w:szCs w:val="24"/>
        </w:rPr>
        <w:t xml:space="preserve"> s</w:t>
      </w:r>
      <w:r w:rsidR="008D15FD" w:rsidRPr="007F5A74">
        <w:rPr>
          <w:rFonts w:ascii="Times New Roman" w:hAnsi="Times New Roman" w:cs="Times New Roman"/>
          <w:sz w:val="24"/>
          <w:szCs w:val="24"/>
          <w:vertAlign w:val="superscript"/>
        </w:rPr>
        <w:t>-1</w:t>
      </w:r>
      <w:r w:rsidR="008D15FD" w:rsidRPr="007F5A74">
        <w:rPr>
          <w:rFonts w:ascii="Times New Roman" w:hAnsi="Times New Roman" w:cs="Times New Roman"/>
          <w:sz w:val="24"/>
          <w:szCs w:val="24"/>
        </w:rPr>
        <w:t>)</w:t>
      </w:r>
      <w:bookmarkEnd w:id="11"/>
      <w:r w:rsidR="008D15FD" w:rsidRPr="007F5A74">
        <w:rPr>
          <w:rFonts w:ascii="Times New Roman" w:hAnsi="Times New Roman" w:cs="Times New Roman"/>
          <w:sz w:val="24"/>
          <w:szCs w:val="24"/>
        </w:rPr>
        <w:t xml:space="preserve"> as downward triangles in white. The coefficient of non-photochemical quenching of fluorescence (</w:t>
      </w:r>
      <w:proofErr w:type="spellStart"/>
      <w:r w:rsidR="008D15FD" w:rsidRPr="007F5A74">
        <w:rPr>
          <w:rFonts w:ascii="Times New Roman" w:hAnsi="Times New Roman" w:cs="Times New Roman"/>
          <w:sz w:val="24"/>
          <w:szCs w:val="24"/>
        </w:rPr>
        <w:t>qN</w:t>
      </w:r>
      <w:proofErr w:type="spellEnd"/>
      <w:r w:rsidR="008D15FD" w:rsidRPr="007F5A74">
        <w:rPr>
          <w:rFonts w:ascii="Times New Roman" w:hAnsi="Times New Roman" w:cs="Times New Roman"/>
          <w:sz w:val="24"/>
          <w:szCs w:val="24"/>
        </w:rPr>
        <w:t xml:space="preserve">) was automatically calculated mid- and post-illumination after each saturating pulse (LT and </w:t>
      </w:r>
      <w:r w:rsidR="008D15FD" w:rsidRPr="007F5A74">
        <w:rPr>
          <w:rFonts w:ascii="Times New Roman" w:hAnsi="Times New Roman" w:cs="Times New Roman"/>
          <w:i/>
          <w:iCs/>
          <w:sz w:val="24"/>
          <w:szCs w:val="24"/>
        </w:rPr>
        <w:t>rpaB</w:t>
      </w:r>
      <w:r w:rsidR="008D15FD" w:rsidRPr="007F5A74">
        <w:rPr>
          <w:rFonts w:ascii="Times New Roman" w:hAnsi="Times New Roman" w:cs="Times New Roman"/>
          <w:i/>
          <w:iCs/>
          <w:sz w:val="24"/>
          <w:szCs w:val="24"/>
          <w:vertAlign w:val="subscript"/>
        </w:rPr>
        <w:t>T183P</w:t>
      </w:r>
      <w:r w:rsidR="008D15FD" w:rsidRPr="007F5A74">
        <w:rPr>
          <w:rFonts w:ascii="Times New Roman" w:hAnsi="Times New Roman" w:cs="Times New Roman"/>
          <w:sz w:val="24"/>
          <w:szCs w:val="24"/>
        </w:rPr>
        <w:t xml:space="preserve"> under LL</w:t>
      </w:r>
      <w:r w:rsidR="008D15FD" w:rsidRPr="007F5A74">
        <w:rPr>
          <w:rFonts w:ascii="Times New Roman" w:hAnsi="Times New Roman" w:cs="Times New Roman"/>
          <w:sz w:val="24"/>
          <w:szCs w:val="24"/>
          <w:vertAlign w:val="subscript"/>
        </w:rPr>
        <w:t>50</w:t>
      </w:r>
      <w:r w:rsidR="008D15FD" w:rsidRPr="007F5A74">
        <w:rPr>
          <w:rFonts w:ascii="Times New Roman" w:hAnsi="Times New Roman" w:cs="Times New Roman"/>
          <w:sz w:val="24"/>
          <w:szCs w:val="24"/>
        </w:rPr>
        <w:t xml:space="preserve">, </w:t>
      </w:r>
      <w:r w:rsidR="008D15FD" w:rsidRPr="009641AD">
        <w:rPr>
          <w:rFonts w:ascii="Times New Roman" w:hAnsi="Times New Roman" w:cs="Times New Roman"/>
          <w:i/>
          <w:iCs/>
          <w:sz w:val="24"/>
          <w:szCs w:val="24"/>
        </w:rPr>
        <w:t>n</w:t>
      </w:r>
      <w:r w:rsidR="008D15FD" w:rsidRPr="007F5A74">
        <w:rPr>
          <w:rFonts w:ascii="Times New Roman" w:hAnsi="Times New Roman" w:cs="Times New Roman"/>
          <w:sz w:val="24"/>
          <w:szCs w:val="24"/>
        </w:rPr>
        <w:t xml:space="preserve"> = 40; LT and </w:t>
      </w:r>
      <w:r w:rsidR="008D15FD" w:rsidRPr="007F5A74">
        <w:rPr>
          <w:rFonts w:ascii="Times New Roman" w:hAnsi="Times New Roman" w:cs="Times New Roman"/>
          <w:i/>
          <w:iCs/>
          <w:sz w:val="24"/>
          <w:szCs w:val="24"/>
        </w:rPr>
        <w:t>rpaB</w:t>
      </w:r>
      <w:r w:rsidR="008D15FD" w:rsidRPr="007F5A74">
        <w:rPr>
          <w:rFonts w:ascii="Times New Roman" w:hAnsi="Times New Roman" w:cs="Times New Roman"/>
          <w:i/>
          <w:iCs/>
          <w:sz w:val="24"/>
          <w:szCs w:val="24"/>
          <w:vertAlign w:val="subscript"/>
        </w:rPr>
        <w:t>T183P</w:t>
      </w:r>
      <w:r w:rsidR="008D15FD" w:rsidRPr="007F5A74">
        <w:rPr>
          <w:rFonts w:ascii="Times New Roman" w:hAnsi="Times New Roman" w:cs="Times New Roman"/>
          <w:sz w:val="24"/>
          <w:szCs w:val="24"/>
        </w:rPr>
        <w:t xml:space="preserve"> under HL</w:t>
      </w:r>
      <w:r w:rsidR="008D15FD" w:rsidRPr="007F5A74">
        <w:rPr>
          <w:rFonts w:ascii="Times New Roman" w:hAnsi="Times New Roman" w:cs="Times New Roman"/>
          <w:sz w:val="24"/>
          <w:szCs w:val="24"/>
          <w:vertAlign w:val="subscript"/>
        </w:rPr>
        <w:t>700</w:t>
      </w:r>
      <w:r w:rsidR="008D15FD" w:rsidRPr="007F5A74">
        <w:rPr>
          <w:rFonts w:ascii="Times New Roman" w:hAnsi="Times New Roman" w:cs="Times New Roman"/>
          <w:sz w:val="24"/>
          <w:szCs w:val="24"/>
        </w:rPr>
        <w:t xml:space="preserve">, </w:t>
      </w:r>
      <w:r w:rsidR="008D15FD" w:rsidRPr="009641AD">
        <w:rPr>
          <w:rFonts w:ascii="Times New Roman" w:hAnsi="Times New Roman" w:cs="Times New Roman"/>
          <w:i/>
          <w:sz w:val="24"/>
          <w:szCs w:val="24"/>
        </w:rPr>
        <w:t>n</w:t>
      </w:r>
      <w:r w:rsidR="008D15FD" w:rsidRPr="007F5A74">
        <w:rPr>
          <w:rFonts w:ascii="Times New Roman" w:hAnsi="Times New Roman" w:cs="Times New Roman"/>
          <w:sz w:val="24"/>
          <w:szCs w:val="24"/>
        </w:rPr>
        <w:t xml:space="preserve"> = 12 and 24, respectively). </w:t>
      </w:r>
    </w:p>
    <w:p w14:paraId="16B67CE8" w14:textId="08024DBA" w:rsidR="008D15FD" w:rsidRPr="007F5A74" w:rsidRDefault="008D15FD" w:rsidP="00657395">
      <w:pPr>
        <w:pStyle w:val="Beschriftung"/>
        <w:spacing w:before="0" w:after="0" w:line="360" w:lineRule="auto"/>
        <w:ind w:firstLine="567"/>
        <w:rPr>
          <w:rFonts w:ascii="Times New Roman" w:hAnsi="Times New Roman" w:cs="Times New Roman"/>
          <w:sz w:val="24"/>
          <w:szCs w:val="24"/>
        </w:rPr>
      </w:pPr>
      <w:r w:rsidRPr="007F5A74">
        <w:rPr>
          <w:rFonts w:ascii="Times New Roman" w:hAnsi="Times New Roman" w:cs="Times New Roman"/>
          <w:sz w:val="24"/>
          <w:szCs w:val="24"/>
        </w:rPr>
        <w:t xml:space="preserve">Statistical significance was determined using Student's t-Test, with p ≤ 0.05 (*), p ≤ 0.01 (**), and p ≤ 0.001 (***). </w:t>
      </w:r>
    </w:p>
    <w:p w14:paraId="71E29151" w14:textId="24E30FDD" w:rsidR="008D15FD" w:rsidRPr="007F5A74" w:rsidRDefault="008D15FD" w:rsidP="008D15FD">
      <w:pPr>
        <w:pStyle w:val="Beschriftung"/>
        <w:spacing w:before="0" w:after="0" w:line="360" w:lineRule="auto"/>
        <w:ind w:firstLine="567"/>
        <w:rPr>
          <w:rFonts w:ascii="Times New Roman" w:hAnsi="Times New Roman" w:cs="Times New Roman"/>
        </w:rPr>
      </w:pPr>
      <w:r w:rsidRPr="007F5A74">
        <w:rPr>
          <w:rFonts w:ascii="Times New Roman" w:hAnsi="Times New Roman" w:cs="Times New Roman"/>
          <w:sz w:val="24"/>
          <w:szCs w:val="24"/>
        </w:rPr>
        <w:t xml:space="preserve">Raw data are provided in </w:t>
      </w:r>
      <w:r w:rsidR="0066744E">
        <w:rPr>
          <w:rFonts w:ascii="Times New Roman" w:hAnsi="Times New Roman" w:cs="Times New Roman"/>
          <w:b/>
          <w:sz w:val="24"/>
          <w:szCs w:val="24"/>
        </w:rPr>
        <w:t>Source Data</w:t>
      </w:r>
      <w:r w:rsidRPr="00657395">
        <w:rPr>
          <w:rFonts w:ascii="Times New Roman" w:hAnsi="Times New Roman" w:cs="Times New Roman"/>
          <w:b/>
          <w:sz w:val="24"/>
          <w:szCs w:val="24"/>
        </w:rPr>
        <w:t xml:space="preserve"> 6</w:t>
      </w:r>
      <w:r w:rsidRPr="00657395">
        <w:rPr>
          <w:rFonts w:ascii="Times New Roman" w:hAnsi="Times New Roman" w:cs="Times New Roman"/>
          <w:sz w:val="24"/>
          <w:szCs w:val="24"/>
        </w:rPr>
        <w:t>.</w:t>
      </w:r>
    </w:p>
    <w:p w14:paraId="33808EF2" w14:textId="4E1AC4B8" w:rsidR="00536772" w:rsidRDefault="00536772">
      <w:pPr>
        <w:rPr>
          <w:rFonts w:ascii="Times New Roman" w:hAnsi="Times New Roman" w:cs="Times New Roman"/>
          <w:b/>
          <w:bCs/>
          <w:lang w:val="en-US"/>
        </w:rPr>
      </w:pPr>
      <w:r>
        <w:rPr>
          <w:rFonts w:ascii="Times New Roman" w:hAnsi="Times New Roman" w:cs="Times New Roman"/>
          <w:b/>
          <w:bCs/>
          <w:lang w:val="en-US"/>
        </w:rPr>
        <w:br w:type="page"/>
      </w:r>
    </w:p>
    <w:p w14:paraId="225CFC28" w14:textId="12E3BD1A" w:rsidR="000E01E2" w:rsidRDefault="000B0C39" w:rsidP="009641AD">
      <w:pPr>
        <w:spacing w:after="0" w:line="360" w:lineRule="auto"/>
        <w:rPr>
          <w:rFonts w:ascii="Times New Roman" w:hAnsi="Times New Roman" w:cs="Times New Roman"/>
          <w:b/>
          <w:bCs/>
          <w:highlight w:val="green"/>
          <w:lang w:val="en-GB"/>
        </w:rPr>
      </w:pPr>
      <w:r>
        <w:rPr>
          <w:rFonts w:ascii="Times New Roman" w:hAnsi="Times New Roman" w:cs="Times New Roman"/>
          <w:b/>
          <w:bCs/>
          <w:noProof/>
          <w:lang w:val="en-GB"/>
        </w:rPr>
        <w:lastRenderedPageBreak/>
        <w:drawing>
          <wp:inline distT="0" distB="0" distL="0" distR="0" wp14:anchorId="45DA4D3C" wp14:editId="0E7833D5">
            <wp:extent cx="5760720" cy="59886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S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988685"/>
                    </a:xfrm>
                    <a:prstGeom prst="rect">
                      <a:avLst/>
                    </a:prstGeom>
                  </pic:spPr>
                </pic:pic>
              </a:graphicData>
            </a:graphic>
          </wp:inline>
        </w:drawing>
      </w:r>
    </w:p>
    <w:p w14:paraId="1DA5D6E6" w14:textId="08B5B9FE" w:rsidR="001605B9" w:rsidRPr="00D607B6" w:rsidRDefault="0066744E" w:rsidP="009641AD">
      <w:pPr>
        <w:spacing w:after="0" w:line="360" w:lineRule="auto"/>
        <w:rPr>
          <w:rFonts w:ascii="Times New Roman" w:hAnsi="Times New Roman" w:cs="Times New Roman"/>
          <w:b/>
          <w:bCs/>
          <w:iCs/>
          <w:lang w:val="en-US"/>
        </w:rPr>
      </w:pPr>
      <w:r>
        <w:rPr>
          <w:rFonts w:ascii="Times New Roman" w:hAnsi="Times New Roman" w:cs="Times New Roman"/>
          <w:b/>
          <w:bCs/>
          <w:lang w:val="en-GB"/>
        </w:rPr>
        <w:t>Supplementary</w:t>
      </w:r>
      <w:r w:rsidR="001605B9" w:rsidRPr="00D607B6">
        <w:rPr>
          <w:rFonts w:ascii="Times New Roman" w:hAnsi="Times New Roman" w:cs="Times New Roman"/>
          <w:b/>
          <w:bCs/>
          <w:lang w:val="en-GB"/>
        </w:rPr>
        <w:t xml:space="preserve"> </w:t>
      </w:r>
      <w:r w:rsidR="001605B9" w:rsidRPr="00D607B6">
        <w:rPr>
          <w:rFonts w:ascii="Times New Roman" w:hAnsi="Times New Roman" w:cs="Times New Roman"/>
          <w:b/>
          <w:lang w:val="en-GB"/>
        </w:rPr>
        <w:t>Fig. 9</w:t>
      </w:r>
      <w:r w:rsidR="001605B9" w:rsidRPr="00D607B6">
        <w:rPr>
          <w:rFonts w:ascii="Times New Roman" w:eastAsia="Times New Roman" w:hAnsi="Times New Roman" w:cs="Times New Roman"/>
          <w:b/>
          <w:lang w:val="en-GB"/>
        </w:rPr>
        <w:t xml:space="preserve"> l</w:t>
      </w:r>
      <w:r w:rsidR="001605B9" w:rsidRPr="00D607B6">
        <w:rPr>
          <w:rFonts w:ascii="Times New Roman" w:hAnsi="Times New Roman" w:cs="Times New Roman"/>
          <w:lang w:val="en-GB"/>
        </w:rPr>
        <w:t xml:space="preserve"> </w:t>
      </w:r>
      <w:r w:rsidR="00341EB2" w:rsidRPr="00D607B6">
        <w:rPr>
          <w:rFonts w:ascii="Times New Roman" w:hAnsi="Times New Roman" w:cs="Times New Roman"/>
          <w:b/>
          <w:bCs/>
          <w:lang w:val="en-GB"/>
        </w:rPr>
        <w:t>P</w:t>
      </w:r>
      <w:r w:rsidR="001605B9" w:rsidRPr="00D607B6">
        <w:rPr>
          <w:rFonts w:ascii="Times New Roman" w:hAnsi="Times New Roman" w:cs="Times New Roman"/>
          <w:b/>
          <w:bCs/>
          <w:lang w:val="en-GB"/>
        </w:rPr>
        <w:t>hysiological measurements of</w:t>
      </w:r>
      <w:r w:rsidR="001605B9" w:rsidRPr="00D607B6">
        <w:rPr>
          <w:rFonts w:ascii="Times New Roman" w:hAnsi="Times New Roman" w:cs="Times New Roman"/>
          <w:b/>
          <w:bCs/>
          <w:lang w:val="en-US"/>
        </w:rPr>
        <w:t xml:space="preserve"> </w:t>
      </w:r>
      <w:r w:rsidR="001605B9" w:rsidRPr="00D607B6">
        <w:rPr>
          <w:rFonts w:ascii="Times New Roman" w:hAnsi="Times New Roman" w:cs="Times New Roman"/>
          <w:b/>
          <w:bCs/>
          <w:i/>
          <w:iCs/>
          <w:lang w:val="en-GB"/>
        </w:rPr>
        <w:t>rpaB</w:t>
      </w:r>
      <w:r w:rsidR="001605B9" w:rsidRPr="00D607B6">
        <w:rPr>
          <w:rFonts w:ascii="Times New Roman" w:hAnsi="Times New Roman" w:cs="Times New Roman"/>
          <w:b/>
          <w:bCs/>
          <w:i/>
          <w:iCs/>
          <w:vertAlign w:val="subscript"/>
          <w:lang w:val="en-GB"/>
        </w:rPr>
        <w:t>T183P</w:t>
      </w:r>
      <w:r w:rsidR="001605B9" w:rsidRPr="00D607B6">
        <w:rPr>
          <w:rFonts w:ascii="Times New Roman" w:hAnsi="Times New Roman" w:cs="Times New Roman"/>
          <w:b/>
          <w:bCs/>
          <w:iCs/>
          <w:lang w:val="en-US"/>
        </w:rPr>
        <w:t xml:space="preserve">. </w:t>
      </w:r>
    </w:p>
    <w:p w14:paraId="17D1ED47" w14:textId="522A4411" w:rsidR="00845AF4" w:rsidRPr="00845AF4" w:rsidRDefault="5D4D2732" w:rsidP="00845AF4">
      <w:pPr>
        <w:spacing w:after="0" w:line="360" w:lineRule="auto"/>
        <w:jc w:val="both"/>
        <w:rPr>
          <w:rFonts w:ascii="Times New Roman" w:eastAsia="Times New Roman" w:hAnsi="Times New Roman" w:cs="Times New Roman"/>
          <w:color w:val="000000" w:themeColor="text1"/>
        </w:rPr>
      </w:pPr>
      <w:r w:rsidRPr="00D607B6">
        <w:rPr>
          <w:rFonts w:ascii="Times New Roman" w:eastAsia="Times New Roman" w:hAnsi="Times New Roman" w:cs="Times New Roman"/>
          <w:b/>
          <w:bCs/>
          <w:color w:val="000000" w:themeColor="text1"/>
          <w:lang w:val="en-US"/>
        </w:rPr>
        <w:t>a</w:t>
      </w:r>
      <w:r w:rsidRPr="00D607B6">
        <w:rPr>
          <w:rFonts w:ascii="Times New Roman" w:eastAsia="Times New Roman" w:hAnsi="Times New Roman" w:cs="Times New Roman"/>
          <w:color w:val="000000" w:themeColor="text1"/>
          <w:lang w:val="en-US"/>
        </w:rPr>
        <w:t>, PSII activity of the cells was</w:t>
      </w:r>
      <w:r w:rsidRPr="00D607B6">
        <w:rPr>
          <w:rFonts w:ascii="Times New Roman" w:eastAsia="Times New Roman" w:hAnsi="Times New Roman" w:cs="Times New Roman"/>
          <w:lang w:val="en-US"/>
        </w:rPr>
        <w:t xml:space="preserve"> obtained as described in </w:t>
      </w:r>
      <w:r w:rsidR="0066744E">
        <w:rPr>
          <w:rFonts w:ascii="Times New Roman" w:eastAsia="Times New Roman" w:hAnsi="Times New Roman" w:cs="Times New Roman"/>
          <w:b/>
          <w:bCs/>
          <w:lang w:val="en-US"/>
        </w:rPr>
        <w:t>Supplementary</w:t>
      </w:r>
      <w:r w:rsidRPr="00D607B6">
        <w:rPr>
          <w:rFonts w:ascii="Times New Roman" w:eastAsia="Times New Roman" w:hAnsi="Times New Roman" w:cs="Times New Roman"/>
          <w:b/>
          <w:bCs/>
          <w:lang w:val="en-US"/>
        </w:rPr>
        <w:t xml:space="preserve"> Fig.</w:t>
      </w:r>
      <w:r w:rsidR="2AC72FCB" w:rsidRPr="00D607B6">
        <w:rPr>
          <w:rFonts w:ascii="Times New Roman" w:eastAsia="Times New Roman" w:hAnsi="Times New Roman" w:cs="Times New Roman"/>
          <w:b/>
          <w:bCs/>
          <w:lang w:val="en-US"/>
        </w:rPr>
        <w:t xml:space="preserve"> </w:t>
      </w:r>
      <w:r w:rsidRPr="00D607B6">
        <w:rPr>
          <w:rFonts w:ascii="Times New Roman" w:eastAsia="Times New Roman" w:hAnsi="Times New Roman" w:cs="Times New Roman"/>
          <w:b/>
          <w:bCs/>
          <w:lang w:val="en-US"/>
        </w:rPr>
        <w:t>6a.</w:t>
      </w:r>
      <w:r w:rsidRPr="00D607B6">
        <w:rPr>
          <w:rFonts w:ascii="Times New Roman" w:eastAsia="Times New Roman" w:hAnsi="Times New Roman" w:cs="Times New Roman"/>
          <w:lang w:val="en-US"/>
        </w:rPr>
        <w:t xml:space="preserve"> </w:t>
      </w:r>
      <w:r w:rsidR="009641AD" w:rsidRPr="00D607B6">
        <w:rPr>
          <w:rFonts w:ascii="Times New Roman" w:eastAsia="Times New Roman" w:hAnsi="Times New Roman" w:cs="Times New Roman"/>
          <w:lang w:val="en-US"/>
        </w:rPr>
        <w:t>M</w:t>
      </w:r>
      <w:r w:rsidR="2AC72FCB" w:rsidRPr="00D607B6">
        <w:rPr>
          <w:rFonts w:ascii="Times New Roman" w:eastAsia="Times New Roman" w:hAnsi="Times New Roman" w:cs="Times New Roman"/>
          <w:lang w:val="en-US"/>
        </w:rPr>
        <w:t xml:space="preserve">easurements were performed </w:t>
      </w:r>
      <w:r w:rsidR="009641AD" w:rsidRPr="00D607B6">
        <w:rPr>
          <w:rFonts w:ascii="Times New Roman" w:eastAsia="Times New Roman" w:hAnsi="Times New Roman" w:cs="Times New Roman"/>
          <w:lang w:val="en-US"/>
        </w:rPr>
        <w:t>on</w:t>
      </w:r>
      <w:r w:rsidR="2AC72FCB" w:rsidRPr="00D607B6">
        <w:rPr>
          <w:rFonts w:ascii="Times New Roman" w:eastAsia="Times New Roman" w:hAnsi="Times New Roman" w:cs="Times New Roman"/>
          <w:lang w:val="en-US"/>
        </w:rPr>
        <w:t xml:space="preserve"> undiluted samples </w:t>
      </w:r>
      <w:r w:rsidR="2AC72FCB" w:rsidRPr="00D607B6">
        <w:rPr>
          <w:rFonts w:ascii="Times New Roman" w:eastAsia="Times New Roman" w:hAnsi="Times New Roman" w:cs="Times New Roman"/>
          <w:color w:val="000000" w:themeColor="text1"/>
          <w:lang w:val="en-US"/>
        </w:rPr>
        <w:t>grown for 7 days at LL</w:t>
      </w:r>
      <w:r w:rsidR="2AC72FCB" w:rsidRPr="00D607B6">
        <w:rPr>
          <w:rFonts w:ascii="Times New Roman" w:eastAsia="Times New Roman" w:hAnsi="Times New Roman" w:cs="Times New Roman"/>
          <w:color w:val="000000" w:themeColor="text1"/>
          <w:vertAlign w:val="subscript"/>
          <w:lang w:val="en-US"/>
        </w:rPr>
        <w:t>50</w:t>
      </w:r>
      <w:r w:rsidRPr="00D607B6">
        <w:rPr>
          <w:rFonts w:ascii="Times New Roman" w:eastAsia="Times New Roman" w:hAnsi="Times New Roman" w:cs="Times New Roman"/>
          <w:lang w:val="en-US"/>
        </w:rPr>
        <w:t xml:space="preserve"> (</w:t>
      </w:r>
      <w:r w:rsidRPr="00D607B6">
        <w:rPr>
          <w:rFonts w:ascii="Times New Roman" w:eastAsia="Times New Roman" w:hAnsi="Times New Roman" w:cs="Times New Roman"/>
          <w:i/>
          <w:lang w:val="en-US"/>
        </w:rPr>
        <w:t>n</w:t>
      </w:r>
      <w:r w:rsidRPr="00D607B6">
        <w:rPr>
          <w:rFonts w:ascii="Times New Roman" w:eastAsia="Times New Roman" w:hAnsi="Times New Roman" w:cs="Times New Roman"/>
          <w:lang w:val="en-US"/>
        </w:rPr>
        <w:t xml:space="preserve"> = </w:t>
      </w:r>
      <w:r w:rsidR="2AC72FCB" w:rsidRPr="00D607B6">
        <w:rPr>
          <w:rFonts w:ascii="Times New Roman" w:eastAsia="Times New Roman" w:hAnsi="Times New Roman" w:cs="Times New Roman"/>
          <w:lang w:val="en-US"/>
        </w:rPr>
        <w:t>8</w:t>
      </w:r>
      <w:r w:rsidRPr="00D607B6">
        <w:rPr>
          <w:rFonts w:ascii="Times New Roman" w:eastAsia="Times New Roman" w:hAnsi="Times New Roman" w:cs="Times New Roman"/>
          <w:lang w:val="en-US"/>
        </w:rPr>
        <w:t xml:space="preserve"> biological replicates for </w:t>
      </w:r>
      <w:r w:rsidR="2AC72FCB" w:rsidRPr="00D607B6">
        <w:rPr>
          <w:rFonts w:ascii="Times New Roman" w:eastAsia="Times New Roman" w:hAnsi="Times New Roman" w:cs="Times New Roman"/>
          <w:lang w:val="en-US"/>
        </w:rPr>
        <w:t>LT</w:t>
      </w:r>
      <w:r w:rsidRPr="00D607B6">
        <w:rPr>
          <w:rFonts w:ascii="Times New Roman" w:eastAsia="Times New Roman" w:hAnsi="Times New Roman" w:cs="Times New Roman"/>
          <w:lang w:val="en-US"/>
        </w:rPr>
        <w:t xml:space="preserve">, and </w:t>
      </w:r>
      <w:r w:rsidR="009641AD" w:rsidRPr="00D607B6">
        <w:rPr>
          <w:rFonts w:ascii="Times New Roman" w:eastAsia="Times New Roman" w:hAnsi="Times New Roman" w:cs="Times New Roman"/>
          <w:i/>
          <w:lang w:val="en-US"/>
        </w:rPr>
        <w:t>n</w:t>
      </w:r>
      <w:r w:rsidR="009641AD" w:rsidRPr="00D607B6">
        <w:rPr>
          <w:rFonts w:ascii="Times New Roman" w:eastAsia="Times New Roman" w:hAnsi="Times New Roman" w:cs="Times New Roman"/>
          <w:lang w:val="en-US"/>
        </w:rPr>
        <w:t xml:space="preserve"> = </w:t>
      </w:r>
      <w:r w:rsidR="2AC72FCB" w:rsidRPr="00D607B6">
        <w:rPr>
          <w:rFonts w:ascii="Times New Roman" w:eastAsia="Times New Roman" w:hAnsi="Times New Roman" w:cs="Times New Roman"/>
          <w:lang w:val="en-US"/>
        </w:rPr>
        <w:t>7</w:t>
      </w:r>
      <w:r w:rsidRPr="00D607B6">
        <w:rPr>
          <w:rFonts w:ascii="Times New Roman" w:eastAsia="Times New Roman" w:hAnsi="Times New Roman" w:cs="Times New Roman"/>
          <w:lang w:val="en-US"/>
        </w:rPr>
        <w:t xml:space="preserve"> for </w:t>
      </w:r>
      <w:r w:rsidR="2AC72FCB" w:rsidRPr="00D607B6">
        <w:rPr>
          <w:rFonts w:ascii="Times New Roman" w:hAnsi="Times New Roman" w:cs="Times New Roman"/>
          <w:i/>
          <w:iCs/>
        </w:rPr>
        <w:t>rpaB</w:t>
      </w:r>
      <w:r w:rsidR="2AC72FCB" w:rsidRPr="00D607B6">
        <w:rPr>
          <w:rFonts w:ascii="Times New Roman" w:hAnsi="Times New Roman" w:cs="Times New Roman"/>
          <w:i/>
          <w:iCs/>
          <w:vertAlign w:val="subscript"/>
        </w:rPr>
        <w:t>T183P</w:t>
      </w:r>
      <w:r w:rsidRPr="00D607B6">
        <w:rPr>
          <w:rFonts w:ascii="Times New Roman" w:eastAsia="Times New Roman" w:hAnsi="Times New Roman" w:cs="Times New Roman"/>
          <w:lang w:val="en-US"/>
        </w:rPr>
        <w:t xml:space="preserve">). </w:t>
      </w:r>
      <w:r w:rsidRPr="00D607B6">
        <w:rPr>
          <w:rFonts w:ascii="Times New Roman" w:eastAsia="Times New Roman" w:hAnsi="Times New Roman" w:cs="Times New Roman"/>
          <w:color w:val="000000" w:themeColor="text1"/>
          <w:lang w:val="en-US"/>
        </w:rPr>
        <w:t xml:space="preserve">The data </w:t>
      </w:r>
      <w:r w:rsidR="009641AD" w:rsidRPr="00D607B6">
        <w:rPr>
          <w:rFonts w:ascii="Times New Roman" w:eastAsia="Times New Roman" w:hAnsi="Times New Roman" w:cs="Times New Roman"/>
          <w:color w:val="000000" w:themeColor="text1"/>
          <w:lang w:val="en-US"/>
        </w:rPr>
        <w:t>were</w:t>
      </w:r>
      <w:r w:rsidRPr="00D607B6">
        <w:rPr>
          <w:rFonts w:ascii="Times New Roman" w:eastAsia="Times New Roman" w:hAnsi="Times New Roman" w:cs="Times New Roman"/>
          <w:color w:val="000000" w:themeColor="text1"/>
          <w:lang w:val="en-US"/>
        </w:rPr>
        <w:t xml:space="preserve"> normalized to OD</w:t>
      </w:r>
      <w:r w:rsidRPr="00D607B6">
        <w:rPr>
          <w:rFonts w:ascii="Times New Roman" w:eastAsia="Times New Roman" w:hAnsi="Times New Roman" w:cs="Times New Roman"/>
          <w:color w:val="000000" w:themeColor="text1"/>
          <w:vertAlign w:val="subscript"/>
          <w:lang w:val="en-US"/>
        </w:rPr>
        <w:t>730nm</w:t>
      </w:r>
      <w:r w:rsidRPr="00D607B6">
        <w:rPr>
          <w:rFonts w:ascii="Times New Roman" w:eastAsia="Times New Roman" w:hAnsi="Times New Roman" w:cs="Times New Roman"/>
          <w:color w:val="000000" w:themeColor="text1"/>
          <w:lang w:val="en-US"/>
        </w:rPr>
        <w:t xml:space="preserve"> </w:t>
      </w:r>
      <w:r w:rsidR="00E93DEC">
        <w:rPr>
          <w:rFonts w:ascii="Times New Roman" w:eastAsia="Times New Roman" w:hAnsi="Times New Roman" w:cs="Times New Roman"/>
          <w:color w:val="000000" w:themeColor="text1"/>
          <w:lang w:val="en-US"/>
        </w:rPr>
        <w:t xml:space="preserve">=1 </w:t>
      </w:r>
      <w:r w:rsidRPr="00D607B6">
        <w:rPr>
          <w:rFonts w:ascii="Times New Roman" w:eastAsia="Times New Roman" w:hAnsi="Times New Roman" w:cs="Times New Roman"/>
          <w:color w:val="000000" w:themeColor="text1"/>
          <w:lang w:val="en-US"/>
        </w:rPr>
        <w:t xml:space="preserve">and </w:t>
      </w:r>
      <w:proofErr w:type="spellStart"/>
      <w:r w:rsidRPr="00D607B6">
        <w:rPr>
          <w:rFonts w:ascii="Times New Roman" w:eastAsia="Times New Roman" w:hAnsi="Times New Roman" w:cs="Times New Roman"/>
          <w:color w:val="000000" w:themeColor="text1"/>
          <w:lang w:val="en-US"/>
        </w:rPr>
        <w:t>Chl</w:t>
      </w:r>
      <w:proofErr w:type="spellEnd"/>
      <w:r w:rsidRPr="00D607B6">
        <w:rPr>
          <w:rFonts w:ascii="Times New Roman" w:eastAsia="Times New Roman" w:hAnsi="Times New Roman" w:cs="Times New Roman"/>
          <w:color w:val="000000" w:themeColor="text1"/>
          <w:lang w:val="en-US"/>
        </w:rPr>
        <w:t xml:space="preserve"> a content of the cultures.</w:t>
      </w:r>
      <w:r w:rsidR="00845AF4">
        <w:rPr>
          <w:rFonts w:ascii="Times New Roman" w:eastAsia="Times New Roman" w:hAnsi="Times New Roman" w:cs="Times New Roman"/>
          <w:color w:val="000000" w:themeColor="text1"/>
          <w:lang w:val="en-US"/>
        </w:rPr>
        <w:t xml:space="preserve"> </w:t>
      </w:r>
      <w:r w:rsidR="00845AF4" w:rsidRPr="00845AF4">
        <w:rPr>
          <w:rFonts w:ascii="Times New Roman" w:eastAsia="Times New Roman" w:hAnsi="Times New Roman" w:cs="Times New Roman"/>
          <w:color w:val="000000" w:themeColor="text1"/>
          <w:highlight w:val="yellow"/>
        </w:rPr>
        <w:t xml:space="preserve">The </w:t>
      </w:r>
      <w:proofErr w:type="spellStart"/>
      <w:r w:rsidR="00845AF4" w:rsidRPr="00845AF4">
        <w:rPr>
          <w:rFonts w:ascii="Times New Roman" w:eastAsia="Times New Roman" w:hAnsi="Times New Roman" w:cs="Times New Roman"/>
          <w:color w:val="000000" w:themeColor="text1"/>
          <w:highlight w:val="yellow"/>
        </w:rPr>
        <w:t>mean</w:t>
      </w:r>
      <w:proofErr w:type="spellEnd"/>
      <w:r w:rsidR="00845AF4" w:rsidRPr="00845AF4">
        <w:rPr>
          <w:rFonts w:ascii="Times New Roman" w:eastAsia="Times New Roman" w:hAnsi="Times New Roman" w:cs="Times New Roman"/>
          <w:color w:val="000000" w:themeColor="text1"/>
          <w:highlight w:val="yellow"/>
        </w:rPr>
        <w:t xml:space="preserve"> </w:t>
      </w:r>
      <w:proofErr w:type="spellStart"/>
      <w:r w:rsidR="00845AF4" w:rsidRPr="00845AF4">
        <w:rPr>
          <w:rFonts w:ascii="Times New Roman" w:eastAsia="Times New Roman" w:hAnsi="Times New Roman" w:cs="Times New Roman"/>
          <w:color w:val="000000" w:themeColor="text1"/>
          <w:highlight w:val="yellow"/>
        </w:rPr>
        <w:t>activities</w:t>
      </w:r>
      <w:proofErr w:type="spellEnd"/>
      <w:r w:rsidR="00845AF4" w:rsidRPr="00845AF4">
        <w:rPr>
          <w:rFonts w:ascii="Times New Roman" w:eastAsia="Times New Roman" w:hAnsi="Times New Roman" w:cs="Times New Roman"/>
          <w:color w:val="000000" w:themeColor="text1"/>
          <w:highlight w:val="yellow"/>
        </w:rPr>
        <w:t xml:space="preserve"> </w:t>
      </w:r>
      <w:proofErr w:type="spellStart"/>
      <w:r w:rsidR="00845AF4" w:rsidRPr="00845AF4">
        <w:rPr>
          <w:rFonts w:ascii="Times New Roman" w:eastAsia="Times New Roman" w:hAnsi="Times New Roman" w:cs="Times New Roman"/>
          <w:color w:val="000000" w:themeColor="text1"/>
          <w:highlight w:val="yellow"/>
        </w:rPr>
        <w:t>taken</w:t>
      </w:r>
      <w:proofErr w:type="spellEnd"/>
      <w:r w:rsidR="00845AF4" w:rsidRPr="00845AF4">
        <w:rPr>
          <w:rFonts w:ascii="Times New Roman" w:eastAsia="Times New Roman" w:hAnsi="Times New Roman" w:cs="Times New Roman"/>
          <w:color w:val="000000" w:themeColor="text1"/>
          <w:highlight w:val="yellow"/>
        </w:rPr>
        <w:t xml:space="preserve"> </w:t>
      </w:r>
      <w:proofErr w:type="spellStart"/>
      <w:r w:rsidR="00845AF4" w:rsidRPr="00845AF4">
        <w:rPr>
          <w:rFonts w:ascii="Times New Roman" w:eastAsia="Times New Roman" w:hAnsi="Times New Roman" w:cs="Times New Roman"/>
          <w:color w:val="000000" w:themeColor="text1"/>
          <w:highlight w:val="yellow"/>
        </w:rPr>
        <w:t>for</w:t>
      </w:r>
      <w:proofErr w:type="spellEnd"/>
      <w:r w:rsidR="00845AF4" w:rsidRPr="00845AF4">
        <w:rPr>
          <w:rFonts w:ascii="Times New Roman" w:eastAsia="Times New Roman" w:hAnsi="Times New Roman" w:cs="Times New Roman"/>
          <w:color w:val="000000" w:themeColor="text1"/>
          <w:highlight w:val="yellow"/>
        </w:rPr>
        <w:t xml:space="preserve"> LT and </w:t>
      </w:r>
      <w:r w:rsidR="00845AF4" w:rsidRPr="00845AF4">
        <w:rPr>
          <w:rFonts w:ascii="Times New Roman" w:eastAsia="Times New Roman" w:hAnsi="Times New Roman" w:cs="Times New Roman"/>
          <w:i/>
          <w:color w:val="000000" w:themeColor="text1"/>
          <w:highlight w:val="yellow"/>
        </w:rPr>
        <w:t>rpaB</w:t>
      </w:r>
      <w:r w:rsidR="00845AF4" w:rsidRPr="00845AF4">
        <w:rPr>
          <w:rFonts w:ascii="Times New Roman" w:eastAsia="Times New Roman" w:hAnsi="Times New Roman" w:cs="Times New Roman"/>
          <w:i/>
          <w:color w:val="000000" w:themeColor="text1"/>
          <w:highlight w:val="yellow"/>
          <w:vertAlign w:val="subscript"/>
        </w:rPr>
        <w:t>T183P</w:t>
      </w:r>
      <w:r w:rsidR="00845AF4" w:rsidRPr="00845AF4">
        <w:rPr>
          <w:rFonts w:ascii="Times New Roman" w:eastAsia="Times New Roman" w:hAnsi="Times New Roman" w:cs="Times New Roman"/>
          <w:color w:val="000000" w:themeColor="text1"/>
          <w:highlight w:val="yellow"/>
        </w:rPr>
        <w:t xml:space="preserve"> </w:t>
      </w:r>
      <w:proofErr w:type="spellStart"/>
      <w:r w:rsidR="00845AF4" w:rsidRPr="00845AF4">
        <w:rPr>
          <w:rFonts w:ascii="Times New Roman" w:eastAsia="Times New Roman" w:hAnsi="Times New Roman" w:cs="Times New Roman"/>
          <w:color w:val="000000" w:themeColor="text1"/>
          <w:highlight w:val="yellow"/>
        </w:rPr>
        <w:t>cells</w:t>
      </w:r>
      <w:proofErr w:type="spellEnd"/>
      <w:r w:rsidR="00845AF4" w:rsidRPr="00845AF4">
        <w:rPr>
          <w:rFonts w:ascii="Times New Roman" w:eastAsia="Times New Roman" w:hAnsi="Times New Roman" w:cs="Times New Roman"/>
          <w:color w:val="000000" w:themeColor="text1"/>
          <w:highlight w:val="yellow"/>
        </w:rPr>
        <w:t xml:space="preserve"> </w:t>
      </w:r>
      <w:proofErr w:type="spellStart"/>
      <w:r w:rsidR="00845AF4" w:rsidRPr="00845AF4">
        <w:rPr>
          <w:rFonts w:ascii="Times New Roman" w:eastAsia="Times New Roman" w:hAnsi="Times New Roman" w:cs="Times New Roman"/>
          <w:color w:val="000000" w:themeColor="text1"/>
          <w:highlight w:val="yellow"/>
        </w:rPr>
        <w:t>were</w:t>
      </w:r>
      <w:proofErr w:type="spellEnd"/>
      <w:r w:rsidR="00845AF4" w:rsidRPr="00845AF4">
        <w:rPr>
          <w:rFonts w:ascii="Times New Roman" w:eastAsia="Times New Roman" w:hAnsi="Times New Roman" w:cs="Times New Roman"/>
          <w:color w:val="000000" w:themeColor="text1"/>
          <w:highlight w:val="yellow"/>
        </w:rPr>
        <w:t xml:space="preserve"> 0.961 ± 0.071, and 1.290 ± 0.116 </w:t>
      </w:r>
      <w:proofErr w:type="spellStart"/>
      <w:r w:rsidR="00845AF4" w:rsidRPr="00845AF4">
        <w:rPr>
          <w:rFonts w:ascii="Times New Roman" w:eastAsia="Times New Roman" w:hAnsi="Times New Roman" w:cs="Times New Roman"/>
          <w:color w:val="000000" w:themeColor="text1"/>
          <w:highlight w:val="yellow"/>
        </w:rPr>
        <w:t>μmol</w:t>
      </w:r>
      <w:proofErr w:type="spellEnd"/>
      <w:r w:rsidR="00845AF4" w:rsidRPr="00845AF4">
        <w:rPr>
          <w:rFonts w:ascii="Times New Roman" w:eastAsia="Times New Roman" w:hAnsi="Times New Roman" w:cs="Times New Roman"/>
          <w:color w:val="000000" w:themeColor="text1"/>
          <w:highlight w:val="yellow"/>
        </w:rPr>
        <w:t xml:space="preserve"> O</w:t>
      </w:r>
      <w:r w:rsidR="00845AF4" w:rsidRPr="00845AF4">
        <w:rPr>
          <w:rFonts w:ascii="Times New Roman" w:eastAsia="Times New Roman" w:hAnsi="Times New Roman" w:cs="Times New Roman"/>
          <w:color w:val="000000" w:themeColor="text1"/>
          <w:highlight w:val="yellow"/>
          <w:vertAlign w:val="subscript"/>
        </w:rPr>
        <w:t>2</w:t>
      </w:r>
      <w:r w:rsidR="00845AF4" w:rsidRPr="00845AF4">
        <w:rPr>
          <w:rFonts w:ascii="Times New Roman" w:eastAsia="Times New Roman" w:hAnsi="Times New Roman" w:cs="Times New Roman"/>
          <w:color w:val="000000" w:themeColor="text1"/>
          <w:highlight w:val="yellow"/>
        </w:rPr>
        <w:t>/</w:t>
      </w:r>
      <w:proofErr w:type="spellStart"/>
      <w:r w:rsidR="00845AF4" w:rsidRPr="00845AF4">
        <w:rPr>
          <w:rFonts w:ascii="Times New Roman" w:eastAsia="Times New Roman" w:hAnsi="Times New Roman" w:cs="Times New Roman"/>
          <w:color w:val="000000" w:themeColor="text1"/>
          <w:highlight w:val="yellow"/>
        </w:rPr>
        <w:t>mL</w:t>
      </w:r>
      <w:proofErr w:type="spellEnd"/>
      <w:r w:rsidR="00845AF4" w:rsidRPr="00845AF4">
        <w:rPr>
          <w:rFonts w:ascii="Times New Roman" w:eastAsia="Times New Roman" w:hAnsi="Times New Roman" w:cs="Times New Roman"/>
          <w:color w:val="000000" w:themeColor="text1"/>
          <w:highlight w:val="yellow"/>
        </w:rPr>
        <w:t xml:space="preserve">/h, and 205 ± 21, and 278 ± 31 </w:t>
      </w:r>
      <w:proofErr w:type="spellStart"/>
      <w:r w:rsidR="00845AF4" w:rsidRPr="00845AF4">
        <w:rPr>
          <w:rFonts w:ascii="Times New Roman" w:eastAsia="Times New Roman" w:hAnsi="Times New Roman" w:cs="Times New Roman"/>
          <w:color w:val="000000" w:themeColor="text1"/>
          <w:highlight w:val="yellow"/>
        </w:rPr>
        <w:t>μmol</w:t>
      </w:r>
      <w:proofErr w:type="spellEnd"/>
      <w:r w:rsidR="00845AF4" w:rsidRPr="00845AF4">
        <w:rPr>
          <w:rFonts w:ascii="Times New Roman" w:eastAsia="Times New Roman" w:hAnsi="Times New Roman" w:cs="Times New Roman"/>
          <w:color w:val="000000" w:themeColor="text1"/>
          <w:highlight w:val="yellow"/>
        </w:rPr>
        <w:t xml:space="preserve"> O</w:t>
      </w:r>
      <w:r w:rsidR="00845AF4" w:rsidRPr="00845AF4">
        <w:rPr>
          <w:rFonts w:ascii="Times New Roman" w:eastAsia="Times New Roman" w:hAnsi="Times New Roman" w:cs="Times New Roman"/>
          <w:color w:val="000000" w:themeColor="text1"/>
          <w:highlight w:val="yellow"/>
          <w:vertAlign w:val="subscript"/>
        </w:rPr>
        <w:t>2</w:t>
      </w:r>
      <w:r w:rsidR="00845AF4" w:rsidRPr="00845AF4">
        <w:rPr>
          <w:rFonts w:ascii="Times New Roman" w:eastAsia="Times New Roman" w:hAnsi="Times New Roman" w:cs="Times New Roman"/>
          <w:color w:val="000000" w:themeColor="text1"/>
          <w:highlight w:val="yellow"/>
        </w:rPr>
        <w:t xml:space="preserve">/mg </w:t>
      </w:r>
      <w:proofErr w:type="spellStart"/>
      <w:r w:rsidR="00845AF4" w:rsidRPr="00845AF4">
        <w:rPr>
          <w:rFonts w:ascii="Times New Roman" w:eastAsia="Times New Roman" w:hAnsi="Times New Roman" w:cs="Times New Roman"/>
          <w:color w:val="000000" w:themeColor="text1"/>
          <w:highlight w:val="yellow"/>
        </w:rPr>
        <w:t>Chl</w:t>
      </w:r>
      <w:proofErr w:type="spellEnd"/>
      <w:r w:rsidR="00845AF4" w:rsidRPr="00845AF4">
        <w:rPr>
          <w:rFonts w:ascii="Times New Roman" w:eastAsia="Times New Roman" w:hAnsi="Times New Roman" w:cs="Times New Roman"/>
          <w:color w:val="000000" w:themeColor="text1"/>
          <w:highlight w:val="yellow"/>
        </w:rPr>
        <w:t xml:space="preserve">/h, </w:t>
      </w:r>
      <w:proofErr w:type="spellStart"/>
      <w:r w:rsidR="00845AF4" w:rsidRPr="00845AF4">
        <w:rPr>
          <w:rFonts w:ascii="Times New Roman" w:eastAsia="Times New Roman" w:hAnsi="Times New Roman" w:cs="Times New Roman"/>
          <w:color w:val="000000" w:themeColor="text1"/>
          <w:highlight w:val="yellow"/>
        </w:rPr>
        <w:t>respectively</w:t>
      </w:r>
      <w:proofErr w:type="spellEnd"/>
      <w:r w:rsidR="00845AF4" w:rsidRPr="00845AF4">
        <w:rPr>
          <w:rFonts w:ascii="Times New Roman" w:eastAsia="Times New Roman" w:hAnsi="Times New Roman" w:cs="Times New Roman"/>
          <w:color w:val="000000" w:themeColor="text1"/>
          <w:highlight w:val="yellow"/>
        </w:rPr>
        <w:t>.</w:t>
      </w:r>
    </w:p>
    <w:p w14:paraId="39D47D49" w14:textId="2EC16AA4" w:rsidR="00845AF4" w:rsidRPr="00845AF4" w:rsidRDefault="5D4D2732" w:rsidP="00845AF4">
      <w:pPr>
        <w:spacing w:after="0" w:line="360" w:lineRule="auto"/>
        <w:jc w:val="both"/>
        <w:rPr>
          <w:rFonts w:ascii="Times New Roman" w:eastAsia="Times New Roman" w:hAnsi="Times New Roman" w:cs="Times New Roman"/>
        </w:rPr>
      </w:pPr>
      <w:r w:rsidRPr="00D607B6">
        <w:rPr>
          <w:rFonts w:ascii="Times New Roman" w:eastAsia="Times New Roman" w:hAnsi="Times New Roman" w:cs="Times New Roman"/>
          <w:b/>
          <w:bCs/>
          <w:color w:val="000000" w:themeColor="text1"/>
          <w:lang w:val="en-US"/>
        </w:rPr>
        <w:t>b</w:t>
      </w:r>
      <w:r w:rsidRPr="00D607B6">
        <w:rPr>
          <w:rFonts w:ascii="Times New Roman" w:eastAsia="Times New Roman" w:hAnsi="Times New Roman" w:cs="Times New Roman"/>
          <w:color w:val="000000" w:themeColor="text1"/>
          <w:lang w:val="en-US"/>
        </w:rPr>
        <w:t xml:space="preserve">, Cellular respiration rates were </w:t>
      </w:r>
      <w:r w:rsidR="2AC72FCB" w:rsidRPr="00D607B6">
        <w:rPr>
          <w:rFonts w:ascii="Times New Roman" w:eastAsia="Times New Roman" w:hAnsi="Times New Roman" w:cs="Times New Roman"/>
          <w:lang w:val="en-US"/>
        </w:rPr>
        <w:t>obtained</w:t>
      </w:r>
      <w:r w:rsidRPr="00D607B6">
        <w:rPr>
          <w:rFonts w:ascii="Times New Roman" w:eastAsia="Times New Roman" w:hAnsi="Times New Roman" w:cs="Times New Roman"/>
          <w:lang w:val="en-US"/>
        </w:rPr>
        <w:t xml:space="preserve"> as </w:t>
      </w:r>
      <w:r w:rsidR="2AC72FCB" w:rsidRPr="00D607B6">
        <w:rPr>
          <w:rFonts w:ascii="Times New Roman" w:eastAsia="Times New Roman" w:hAnsi="Times New Roman" w:cs="Times New Roman"/>
          <w:lang w:val="en-US"/>
        </w:rPr>
        <w:t>described</w:t>
      </w:r>
      <w:r w:rsidRPr="00D607B6">
        <w:rPr>
          <w:rFonts w:ascii="Times New Roman" w:eastAsia="Times New Roman" w:hAnsi="Times New Roman" w:cs="Times New Roman"/>
          <w:lang w:val="en-US"/>
        </w:rPr>
        <w:t xml:space="preserve"> in </w:t>
      </w:r>
      <w:r w:rsidR="0066744E">
        <w:rPr>
          <w:rFonts w:ascii="Times New Roman" w:eastAsia="Times New Roman" w:hAnsi="Times New Roman" w:cs="Times New Roman"/>
          <w:b/>
          <w:bCs/>
          <w:lang w:val="en-US"/>
        </w:rPr>
        <w:t>Supplementary</w:t>
      </w:r>
      <w:r w:rsidR="2AC72FCB" w:rsidRPr="00D607B6">
        <w:rPr>
          <w:rFonts w:ascii="Times New Roman" w:eastAsia="Times New Roman" w:hAnsi="Times New Roman" w:cs="Times New Roman"/>
          <w:b/>
          <w:bCs/>
          <w:lang w:val="en-US"/>
        </w:rPr>
        <w:t xml:space="preserve"> Fig. 6b</w:t>
      </w:r>
      <w:r w:rsidRPr="00D607B6">
        <w:rPr>
          <w:rFonts w:ascii="Times New Roman" w:eastAsia="Times New Roman" w:hAnsi="Times New Roman" w:cs="Times New Roman"/>
          <w:b/>
          <w:lang w:val="en-US"/>
        </w:rPr>
        <w:t xml:space="preserve"> </w:t>
      </w:r>
      <w:r w:rsidRPr="00D607B6">
        <w:rPr>
          <w:rFonts w:ascii="Times New Roman" w:eastAsia="Times New Roman" w:hAnsi="Times New Roman" w:cs="Times New Roman"/>
          <w:lang w:val="en-US"/>
        </w:rPr>
        <w:t>(</w:t>
      </w:r>
      <w:r w:rsidRPr="00D607B6">
        <w:rPr>
          <w:rFonts w:ascii="Times New Roman" w:eastAsia="Times New Roman" w:hAnsi="Times New Roman" w:cs="Times New Roman"/>
          <w:i/>
          <w:lang w:val="en-US"/>
        </w:rPr>
        <w:t>n</w:t>
      </w:r>
      <w:r w:rsidRPr="00D607B6">
        <w:rPr>
          <w:rFonts w:ascii="Times New Roman" w:eastAsia="Times New Roman" w:hAnsi="Times New Roman" w:cs="Times New Roman"/>
          <w:lang w:val="en-US"/>
        </w:rPr>
        <w:t xml:space="preserve"> = </w:t>
      </w:r>
      <w:r w:rsidR="2AC72FCB" w:rsidRPr="00D607B6">
        <w:rPr>
          <w:rFonts w:ascii="Times New Roman" w:eastAsia="Times New Roman" w:hAnsi="Times New Roman" w:cs="Times New Roman"/>
          <w:lang w:val="en-US"/>
        </w:rPr>
        <w:t>10</w:t>
      </w:r>
      <w:r w:rsidRPr="00D607B6">
        <w:rPr>
          <w:rFonts w:ascii="Times New Roman" w:eastAsia="Times New Roman" w:hAnsi="Times New Roman" w:cs="Times New Roman"/>
          <w:lang w:val="en-US"/>
        </w:rPr>
        <w:t xml:space="preserve"> biological replicates for LL</w:t>
      </w:r>
      <w:r w:rsidRPr="00D607B6">
        <w:rPr>
          <w:rFonts w:ascii="Times New Roman" w:eastAsia="Times New Roman" w:hAnsi="Times New Roman" w:cs="Times New Roman"/>
          <w:vertAlign w:val="subscript"/>
          <w:lang w:val="en-US"/>
        </w:rPr>
        <w:t>50</w:t>
      </w:r>
      <w:r w:rsidRPr="00D607B6">
        <w:rPr>
          <w:rFonts w:ascii="Times New Roman" w:eastAsia="Times New Roman" w:hAnsi="Times New Roman" w:cs="Times New Roman"/>
          <w:lang w:val="en-US"/>
        </w:rPr>
        <w:t>, and</w:t>
      </w:r>
      <w:r w:rsidRPr="00D607B6">
        <w:rPr>
          <w:rFonts w:ascii="Times New Roman" w:eastAsia="Times New Roman" w:hAnsi="Times New Roman" w:cs="Times New Roman"/>
          <w:i/>
          <w:lang w:val="en-US"/>
        </w:rPr>
        <w:t xml:space="preserve"> </w:t>
      </w:r>
      <w:r w:rsidR="009641AD" w:rsidRPr="00D607B6">
        <w:rPr>
          <w:rFonts w:ascii="Times New Roman" w:eastAsia="Times New Roman" w:hAnsi="Times New Roman" w:cs="Times New Roman"/>
          <w:i/>
          <w:lang w:val="en-US"/>
        </w:rPr>
        <w:t>n</w:t>
      </w:r>
      <w:r w:rsidR="009641AD" w:rsidRPr="00D607B6">
        <w:rPr>
          <w:rFonts w:ascii="Times New Roman" w:eastAsia="Times New Roman" w:hAnsi="Times New Roman" w:cs="Times New Roman"/>
          <w:lang w:val="en-US"/>
        </w:rPr>
        <w:t xml:space="preserve"> = </w:t>
      </w:r>
      <w:r w:rsidR="2AC72FCB" w:rsidRPr="00D607B6">
        <w:rPr>
          <w:rFonts w:ascii="Times New Roman" w:eastAsia="Times New Roman" w:hAnsi="Times New Roman" w:cs="Times New Roman"/>
          <w:lang w:val="en-US"/>
        </w:rPr>
        <w:t>6</w:t>
      </w:r>
      <w:r w:rsidRPr="00D607B6">
        <w:rPr>
          <w:rFonts w:ascii="Times New Roman" w:eastAsia="Times New Roman" w:hAnsi="Times New Roman" w:cs="Times New Roman"/>
          <w:lang w:val="en-US"/>
        </w:rPr>
        <w:t xml:space="preserve"> for </w:t>
      </w:r>
      <w:r w:rsidR="2AC72FCB" w:rsidRPr="00D607B6">
        <w:rPr>
          <w:rFonts w:ascii="Times New Roman" w:hAnsi="Times New Roman" w:cs="Times New Roman"/>
        </w:rPr>
        <w:t>HL</w:t>
      </w:r>
      <w:r w:rsidR="2AC72FCB" w:rsidRPr="00D607B6">
        <w:rPr>
          <w:rFonts w:ascii="Times New Roman" w:hAnsi="Times New Roman" w:cs="Times New Roman"/>
          <w:vertAlign w:val="subscript"/>
        </w:rPr>
        <w:t>700</w:t>
      </w:r>
      <w:r w:rsidRPr="00D607B6">
        <w:rPr>
          <w:rFonts w:ascii="Times New Roman" w:hAnsi="Times New Roman" w:cs="Times New Roman"/>
        </w:rPr>
        <w:t>)</w:t>
      </w:r>
      <w:r w:rsidRPr="00D607B6">
        <w:rPr>
          <w:rFonts w:ascii="Times New Roman" w:eastAsia="Times New Roman" w:hAnsi="Times New Roman" w:cs="Times New Roman"/>
          <w:lang w:val="en-US"/>
        </w:rPr>
        <w:t>.</w:t>
      </w:r>
      <w:r w:rsidR="00845AF4">
        <w:rPr>
          <w:rFonts w:ascii="Times New Roman" w:eastAsia="Times New Roman" w:hAnsi="Times New Roman" w:cs="Times New Roman"/>
          <w:lang w:val="en-US"/>
        </w:rPr>
        <w:t xml:space="preserve"> </w:t>
      </w:r>
      <w:r w:rsidR="00845AF4" w:rsidRPr="00845AF4">
        <w:rPr>
          <w:rFonts w:ascii="Times New Roman" w:eastAsia="Times New Roman" w:hAnsi="Times New Roman" w:cs="Times New Roman"/>
          <w:highlight w:val="yellow"/>
        </w:rPr>
        <w:t xml:space="preserve">The </w:t>
      </w:r>
      <w:proofErr w:type="spellStart"/>
      <w:r w:rsidR="00845AF4" w:rsidRPr="00845AF4">
        <w:rPr>
          <w:rFonts w:ascii="Times New Roman" w:eastAsia="Times New Roman" w:hAnsi="Times New Roman" w:cs="Times New Roman"/>
          <w:highlight w:val="yellow"/>
        </w:rPr>
        <w:t>mean</w:t>
      </w:r>
      <w:proofErr w:type="spellEnd"/>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activities</w:t>
      </w:r>
      <w:proofErr w:type="spellEnd"/>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taken</w:t>
      </w:r>
      <w:proofErr w:type="spellEnd"/>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for</w:t>
      </w:r>
      <w:proofErr w:type="spellEnd"/>
      <w:r w:rsidR="00845AF4" w:rsidRPr="00845AF4">
        <w:rPr>
          <w:rFonts w:ascii="Times New Roman" w:eastAsia="Times New Roman" w:hAnsi="Times New Roman" w:cs="Times New Roman"/>
          <w:highlight w:val="yellow"/>
        </w:rPr>
        <w:t xml:space="preserve"> LT and </w:t>
      </w:r>
      <w:r w:rsidR="00845AF4" w:rsidRPr="00845AF4">
        <w:rPr>
          <w:rFonts w:ascii="Times New Roman" w:eastAsia="Times New Roman" w:hAnsi="Times New Roman" w:cs="Times New Roman"/>
          <w:i/>
          <w:highlight w:val="yellow"/>
        </w:rPr>
        <w:t>rpaB</w:t>
      </w:r>
      <w:r w:rsidR="00845AF4" w:rsidRPr="00845AF4">
        <w:rPr>
          <w:rFonts w:ascii="Times New Roman" w:eastAsia="Times New Roman" w:hAnsi="Times New Roman" w:cs="Times New Roman"/>
          <w:i/>
          <w:highlight w:val="yellow"/>
          <w:vertAlign w:val="subscript"/>
        </w:rPr>
        <w:t>T183P</w:t>
      </w:r>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cells</w:t>
      </w:r>
      <w:proofErr w:type="spellEnd"/>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were</w:t>
      </w:r>
      <w:proofErr w:type="spellEnd"/>
      <w:r w:rsidR="00845AF4" w:rsidRPr="00845AF4">
        <w:rPr>
          <w:rFonts w:ascii="Times New Roman" w:eastAsia="Times New Roman" w:hAnsi="Times New Roman" w:cs="Times New Roman"/>
          <w:highlight w:val="yellow"/>
        </w:rPr>
        <w:t xml:space="preserve"> 0.084 ± 0.034, and 0.076 ± 0.016 </w:t>
      </w:r>
      <w:proofErr w:type="spellStart"/>
      <w:r w:rsidR="00845AF4" w:rsidRPr="00845AF4">
        <w:rPr>
          <w:rFonts w:ascii="Times New Roman" w:eastAsia="Times New Roman" w:hAnsi="Times New Roman" w:cs="Times New Roman"/>
          <w:highlight w:val="yellow"/>
        </w:rPr>
        <w:t>μmol</w:t>
      </w:r>
      <w:proofErr w:type="spellEnd"/>
      <w:r w:rsidR="00845AF4" w:rsidRPr="00845AF4">
        <w:rPr>
          <w:rFonts w:ascii="Times New Roman" w:eastAsia="Times New Roman" w:hAnsi="Times New Roman" w:cs="Times New Roman"/>
          <w:highlight w:val="yellow"/>
        </w:rPr>
        <w:t xml:space="preserve"> O</w:t>
      </w:r>
      <w:r w:rsidR="00845AF4" w:rsidRPr="00845AF4">
        <w:rPr>
          <w:rFonts w:ascii="Times New Roman" w:eastAsia="Times New Roman" w:hAnsi="Times New Roman" w:cs="Times New Roman"/>
          <w:highlight w:val="yellow"/>
          <w:vertAlign w:val="subscript"/>
        </w:rPr>
        <w:t>2</w:t>
      </w:r>
      <w:r w:rsidR="00845AF4" w:rsidRPr="00845AF4">
        <w:rPr>
          <w:rFonts w:ascii="Times New Roman" w:eastAsia="Times New Roman" w:hAnsi="Times New Roman" w:cs="Times New Roman"/>
          <w:highlight w:val="yellow"/>
        </w:rPr>
        <w:t>/</w:t>
      </w:r>
      <w:proofErr w:type="spellStart"/>
      <w:r w:rsidR="00845AF4" w:rsidRPr="00845AF4">
        <w:rPr>
          <w:rFonts w:ascii="Times New Roman" w:eastAsia="Times New Roman" w:hAnsi="Times New Roman" w:cs="Times New Roman"/>
          <w:highlight w:val="yellow"/>
        </w:rPr>
        <w:t>mL</w:t>
      </w:r>
      <w:proofErr w:type="spellEnd"/>
      <w:r w:rsidR="00845AF4" w:rsidRPr="00845AF4">
        <w:rPr>
          <w:rFonts w:ascii="Times New Roman" w:eastAsia="Times New Roman" w:hAnsi="Times New Roman" w:cs="Times New Roman"/>
          <w:highlight w:val="yellow"/>
        </w:rPr>
        <w:t xml:space="preserve">/h </w:t>
      </w:r>
      <w:proofErr w:type="spellStart"/>
      <w:r w:rsidR="00845AF4" w:rsidRPr="00845AF4">
        <w:rPr>
          <w:rFonts w:ascii="Times New Roman" w:eastAsia="Times New Roman" w:hAnsi="Times New Roman" w:cs="Times New Roman"/>
          <w:highlight w:val="yellow"/>
        </w:rPr>
        <w:t>under</w:t>
      </w:r>
      <w:proofErr w:type="spellEnd"/>
      <w:r w:rsidR="00845AF4" w:rsidRPr="00845AF4">
        <w:rPr>
          <w:rFonts w:ascii="Times New Roman" w:eastAsia="Times New Roman" w:hAnsi="Times New Roman" w:cs="Times New Roman"/>
          <w:highlight w:val="yellow"/>
        </w:rPr>
        <w:t xml:space="preserve"> LL</w:t>
      </w:r>
      <w:r w:rsidR="00845AF4" w:rsidRPr="00845AF4">
        <w:rPr>
          <w:rFonts w:ascii="Times New Roman" w:eastAsia="Times New Roman" w:hAnsi="Times New Roman" w:cs="Times New Roman"/>
          <w:highlight w:val="yellow"/>
          <w:vertAlign w:val="subscript"/>
        </w:rPr>
        <w:t>50</w:t>
      </w:r>
      <w:r w:rsidR="00845AF4" w:rsidRPr="00845AF4">
        <w:rPr>
          <w:rFonts w:ascii="Times New Roman" w:eastAsia="Times New Roman" w:hAnsi="Times New Roman" w:cs="Times New Roman"/>
          <w:highlight w:val="yellow"/>
        </w:rPr>
        <w:t xml:space="preserve">, and 0.141 ± 0.032 and 0.264 ± 0.023 </w:t>
      </w:r>
      <w:proofErr w:type="spellStart"/>
      <w:r w:rsidR="00845AF4" w:rsidRPr="00845AF4">
        <w:rPr>
          <w:rFonts w:ascii="Times New Roman" w:eastAsia="Times New Roman" w:hAnsi="Times New Roman" w:cs="Times New Roman"/>
          <w:highlight w:val="yellow"/>
        </w:rPr>
        <w:t>μmol</w:t>
      </w:r>
      <w:proofErr w:type="spellEnd"/>
      <w:r w:rsidR="00845AF4" w:rsidRPr="00845AF4">
        <w:rPr>
          <w:rFonts w:ascii="Times New Roman" w:eastAsia="Times New Roman" w:hAnsi="Times New Roman" w:cs="Times New Roman"/>
          <w:highlight w:val="yellow"/>
        </w:rPr>
        <w:t xml:space="preserve"> O</w:t>
      </w:r>
      <w:r w:rsidR="00845AF4" w:rsidRPr="00845AF4">
        <w:rPr>
          <w:rFonts w:ascii="Times New Roman" w:eastAsia="Times New Roman" w:hAnsi="Times New Roman" w:cs="Times New Roman"/>
          <w:highlight w:val="yellow"/>
          <w:vertAlign w:val="subscript"/>
        </w:rPr>
        <w:t>2</w:t>
      </w:r>
      <w:r w:rsidR="00845AF4" w:rsidRPr="00845AF4">
        <w:rPr>
          <w:rFonts w:ascii="Times New Roman" w:eastAsia="Times New Roman" w:hAnsi="Times New Roman" w:cs="Times New Roman"/>
          <w:highlight w:val="yellow"/>
        </w:rPr>
        <w:t>/</w:t>
      </w:r>
      <w:proofErr w:type="spellStart"/>
      <w:r w:rsidR="00845AF4" w:rsidRPr="00845AF4">
        <w:rPr>
          <w:rFonts w:ascii="Times New Roman" w:eastAsia="Times New Roman" w:hAnsi="Times New Roman" w:cs="Times New Roman"/>
          <w:highlight w:val="yellow"/>
        </w:rPr>
        <w:t>mL</w:t>
      </w:r>
      <w:proofErr w:type="spellEnd"/>
      <w:r w:rsidR="00845AF4" w:rsidRPr="00845AF4">
        <w:rPr>
          <w:rFonts w:ascii="Times New Roman" w:eastAsia="Times New Roman" w:hAnsi="Times New Roman" w:cs="Times New Roman"/>
          <w:highlight w:val="yellow"/>
        </w:rPr>
        <w:t xml:space="preserve">/h </w:t>
      </w:r>
      <w:proofErr w:type="spellStart"/>
      <w:r w:rsidR="00845AF4" w:rsidRPr="00845AF4">
        <w:rPr>
          <w:rFonts w:ascii="Times New Roman" w:eastAsia="Times New Roman" w:hAnsi="Times New Roman" w:cs="Times New Roman"/>
          <w:highlight w:val="yellow"/>
        </w:rPr>
        <w:t>under</w:t>
      </w:r>
      <w:proofErr w:type="spellEnd"/>
      <w:r w:rsidR="00845AF4" w:rsidRPr="00845AF4">
        <w:rPr>
          <w:rFonts w:ascii="Times New Roman" w:eastAsia="Times New Roman" w:hAnsi="Times New Roman" w:cs="Times New Roman"/>
          <w:highlight w:val="yellow"/>
        </w:rPr>
        <w:t xml:space="preserve"> HL</w:t>
      </w:r>
      <w:r w:rsidR="00845AF4" w:rsidRPr="00845AF4">
        <w:rPr>
          <w:rFonts w:ascii="Times New Roman" w:eastAsia="Times New Roman" w:hAnsi="Times New Roman" w:cs="Times New Roman"/>
          <w:highlight w:val="yellow"/>
          <w:vertAlign w:val="subscript"/>
        </w:rPr>
        <w:t>700</w:t>
      </w:r>
      <w:r w:rsidR="00845AF4" w:rsidRPr="00845AF4">
        <w:rPr>
          <w:rFonts w:ascii="Times New Roman" w:eastAsia="Times New Roman" w:hAnsi="Times New Roman" w:cs="Times New Roman"/>
          <w:highlight w:val="yellow"/>
        </w:rPr>
        <w:t xml:space="preserve">, </w:t>
      </w:r>
      <w:proofErr w:type="spellStart"/>
      <w:r w:rsidR="00845AF4" w:rsidRPr="00845AF4">
        <w:rPr>
          <w:rFonts w:ascii="Times New Roman" w:eastAsia="Times New Roman" w:hAnsi="Times New Roman" w:cs="Times New Roman"/>
          <w:highlight w:val="yellow"/>
        </w:rPr>
        <w:t>respectively</w:t>
      </w:r>
      <w:proofErr w:type="spellEnd"/>
      <w:r w:rsidR="00845AF4" w:rsidRPr="00845AF4">
        <w:rPr>
          <w:rFonts w:ascii="Times New Roman" w:eastAsia="Times New Roman" w:hAnsi="Times New Roman" w:cs="Times New Roman"/>
          <w:highlight w:val="yellow"/>
        </w:rPr>
        <w:t>.</w:t>
      </w:r>
    </w:p>
    <w:p w14:paraId="42445D21" w14:textId="56F7DB5A" w:rsidR="5D4D2732" w:rsidRPr="00D607B6" w:rsidRDefault="2AC72FCB" w:rsidP="009641AD">
      <w:pPr>
        <w:spacing w:after="0" w:line="360" w:lineRule="auto"/>
        <w:jc w:val="both"/>
        <w:rPr>
          <w:rFonts w:ascii="Times New Roman" w:eastAsia="Times New Roman" w:hAnsi="Times New Roman" w:cs="Times New Roman"/>
          <w:color w:val="000000" w:themeColor="text1"/>
          <w:lang w:val="en-US"/>
        </w:rPr>
      </w:pPr>
      <w:r w:rsidRPr="00D607B6">
        <w:rPr>
          <w:rFonts w:ascii="Times New Roman" w:eastAsia="Times New Roman" w:hAnsi="Times New Roman" w:cs="Times New Roman"/>
          <w:b/>
          <w:bCs/>
          <w:color w:val="000000" w:themeColor="text1"/>
          <w:lang w:val="en-US"/>
        </w:rPr>
        <w:lastRenderedPageBreak/>
        <w:t xml:space="preserve">c, </w:t>
      </w:r>
      <w:r w:rsidR="009641AD" w:rsidRPr="00D607B6">
        <w:rPr>
          <w:rFonts w:ascii="Times New Roman" w:eastAsia="Times New Roman" w:hAnsi="Times New Roman" w:cs="Times New Roman"/>
          <w:bCs/>
          <w:color w:val="000000" w:themeColor="text1"/>
          <w:lang w:val="en-US"/>
        </w:rPr>
        <w:t>Room temperature f</w:t>
      </w:r>
      <w:r w:rsidRPr="00D607B6">
        <w:rPr>
          <w:rFonts w:ascii="Times New Roman" w:eastAsia="Times New Roman" w:hAnsi="Times New Roman" w:cs="Times New Roman"/>
          <w:color w:val="000000" w:themeColor="text1"/>
          <w:lang w:val="en-US"/>
        </w:rPr>
        <w:t xml:space="preserve">luorescence was measured </w:t>
      </w:r>
      <w:r w:rsidRPr="00D607B6">
        <w:rPr>
          <w:rFonts w:ascii="Times New Roman" w:eastAsia="Times New Roman" w:hAnsi="Times New Roman" w:cs="Times New Roman"/>
          <w:lang w:val="en-US"/>
        </w:rPr>
        <w:t xml:space="preserve">as described in </w:t>
      </w:r>
      <w:r w:rsidR="0066744E">
        <w:rPr>
          <w:rFonts w:ascii="Times New Roman" w:eastAsia="Times New Roman" w:hAnsi="Times New Roman" w:cs="Times New Roman"/>
          <w:b/>
          <w:bCs/>
          <w:lang w:val="en-US"/>
        </w:rPr>
        <w:t>Supplementary</w:t>
      </w:r>
      <w:r w:rsidRPr="00D607B6">
        <w:rPr>
          <w:rFonts w:ascii="Times New Roman" w:eastAsia="Times New Roman" w:hAnsi="Times New Roman" w:cs="Times New Roman"/>
          <w:b/>
          <w:bCs/>
          <w:lang w:val="en-US"/>
        </w:rPr>
        <w:t xml:space="preserve"> Fig. 6c</w:t>
      </w:r>
      <w:r w:rsidRPr="00D607B6">
        <w:rPr>
          <w:rFonts w:ascii="Times New Roman" w:eastAsia="Times New Roman" w:hAnsi="Times New Roman" w:cs="Times New Roman"/>
          <w:color w:val="000000" w:themeColor="text1"/>
          <w:lang w:val="en-US"/>
        </w:rPr>
        <w:t xml:space="preserve"> (</w:t>
      </w:r>
      <w:r w:rsidRPr="00D607B6">
        <w:rPr>
          <w:rFonts w:ascii="Times New Roman" w:eastAsia="Times New Roman" w:hAnsi="Times New Roman" w:cs="Times New Roman"/>
          <w:i/>
          <w:color w:val="000000" w:themeColor="text1"/>
          <w:lang w:val="en-US"/>
        </w:rPr>
        <w:t>n</w:t>
      </w:r>
      <w:r w:rsidRPr="00D607B6">
        <w:rPr>
          <w:rFonts w:ascii="Times New Roman" w:eastAsia="Times New Roman" w:hAnsi="Times New Roman" w:cs="Times New Roman"/>
          <w:color w:val="000000" w:themeColor="text1"/>
          <w:lang w:val="en-US"/>
        </w:rPr>
        <w:t xml:space="preserve"> = 25).</w:t>
      </w:r>
    </w:p>
    <w:p w14:paraId="172ADB5F" w14:textId="05FC4BBF" w:rsidR="5D4D2732" w:rsidRPr="00D607B6" w:rsidRDefault="000B0C39" w:rsidP="000B0C39">
      <w:pPr>
        <w:spacing w:after="0" w:line="360" w:lineRule="auto"/>
        <w:rPr>
          <w:rFonts w:ascii="Times New Roman" w:eastAsia="Times New Roman" w:hAnsi="Times New Roman" w:cs="Times New Roman"/>
          <w:color w:val="498205"/>
          <w:lang w:val="en-GB"/>
        </w:rPr>
      </w:pPr>
      <w:r w:rsidRPr="000B0C39">
        <w:rPr>
          <w:rFonts w:ascii="Times New Roman" w:eastAsia="Times New Roman" w:hAnsi="Times New Roman" w:cs="Times New Roman"/>
          <w:b/>
          <w:bCs/>
          <w:highlight w:val="yellow"/>
          <w:lang w:val="en-GB"/>
        </w:rPr>
        <w:t>d</w:t>
      </w:r>
      <w:r w:rsidRPr="000B0C39">
        <w:rPr>
          <w:rFonts w:ascii="Times New Roman" w:eastAsia="Times New Roman" w:hAnsi="Times New Roman" w:cs="Times New Roman"/>
          <w:highlight w:val="yellow"/>
          <w:lang w:val="en-GB"/>
        </w:rPr>
        <w:t xml:space="preserve"> and </w:t>
      </w:r>
      <w:r w:rsidRPr="000B0C39">
        <w:rPr>
          <w:rFonts w:ascii="Times New Roman" w:eastAsia="Times New Roman" w:hAnsi="Times New Roman" w:cs="Times New Roman"/>
          <w:b/>
          <w:highlight w:val="yellow"/>
          <w:lang w:val="en-GB"/>
        </w:rPr>
        <w:t>e</w:t>
      </w:r>
      <w:r w:rsidRPr="000B0C39">
        <w:rPr>
          <w:rFonts w:ascii="Times New Roman" w:eastAsia="Times New Roman" w:hAnsi="Times New Roman" w:cs="Times New Roman"/>
          <w:highlight w:val="yellow"/>
          <w:lang w:val="en-GB"/>
        </w:rPr>
        <w:t>, P700 oxidation (</w:t>
      </w:r>
      <w:r w:rsidRPr="000B0C39">
        <w:rPr>
          <w:rFonts w:ascii="Times New Roman" w:eastAsia="Times New Roman" w:hAnsi="Times New Roman" w:cs="Times New Roman"/>
          <w:b/>
          <w:highlight w:val="yellow"/>
          <w:lang w:val="en-GB"/>
        </w:rPr>
        <w:t>d</w:t>
      </w:r>
      <w:r w:rsidRPr="000B0C39">
        <w:rPr>
          <w:rFonts w:ascii="Times New Roman" w:eastAsia="Times New Roman" w:hAnsi="Times New Roman" w:cs="Times New Roman"/>
          <w:highlight w:val="yellow"/>
          <w:lang w:val="en-GB"/>
        </w:rPr>
        <w:t>) and re-reduction (</w:t>
      </w:r>
      <w:r w:rsidRPr="000B0C39">
        <w:rPr>
          <w:rFonts w:ascii="Times New Roman" w:eastAsia="Times New Roman" w:hAnsi="Times New Roman" w:cs="Times New Roman"/>
          <w:b/>
          <w:highlight w:val="yellow"/>
          <w:lang w:val="en-GB"/>
        </w:rPr>
        <w:t>e</w:t>
      </w:r>
      <w:r w:rsidRPr="000B0C39">
        <w:rPr>
          <w:rFonts w:ascii="Times New Roman" w:eastAsia="Times New Roman" w:hAnsi="Times New Roman" w:cs="Times New Roman"/>
          <w:highlight w:val="yellow"/>
          <w:lang w:val="en-GB"/>
        </w:rPr>
        <w:t>) kinetics</w:t>
      </w:r>
      <w:r>
        <w:rPr>
          <w:rFonts w:ascii="Times New Roman" w:eastAsia="Times New Roman" w:hAnsi="Times New Roman" w:cs="Times New Roman"/>
          <w:highlight w:val="yellow"/>
          <w:lang w:val="en-GB"/>
        </w:rPr>
        <w:t xml:space="preserve"> were determined as described in </w:t>
      </w:r>
      <w:r w:rsidRPr="000B0C39">
        <w:rPr>
          <w:rFonts w:ascii="Times New Roman" w:eastAsia="Times New Roman" w:hAnsi="Times New Roman" w:cs="Times New Roman"/>
          <w:b/>
          <w:highlight w:val="yellow"/>
          <w:lang w:val="en-GB"/>
        </w:rPr>
        <w:t>Supplementary Fig. 6d</w:t>
      </w:r>
      <w:r>
        <w:rPr>
          <w:rFonts w:ascii="Times New Roman" w:eastAsia="Times New Roman" w:hAnsi="Times New Roman" w:cs="Times New Roman"/>
          <w:highlight w:val="yellow"/>
          <w:lang w:val="en-GB"/>
        </w:rPr>
        <w:t xml:space="preserve"> and </w:t>
      </w:r>
      <w:r w:rsidRPr="000B0C39">
        <w:rPr>
          <w:rFonts w:ascii="Times New Roman" w:eastAsia="Times New Roman" w:hAnsi="Times New Roman" w:cs="Times New Roman"/>
          <w:b/>
          <w:highlight w:val="yellow"/>
          <w:lang w:val="en-GB"/>
        </w:rPr>
        <w:t>e</w:t>
      </w:r>
      <w:r>
        <w:rPr>
          <w:rFonts w:ascii="Times New Roman" w:eastAsia="Times New Roman" w:hAnsi="Times New Roman" w:cs="Times New Roman"/>
          <w:highlight w:val="yellow"/>
          <w:lang w:val="en-GB"/>
        </w:rPr>
        <w:t>.</w:t>
      </w:r>
      <w:r w:rsidRPr="000B0C39">
        <w:rPr>
          <w:rFonts w:ascii="Times New Roman" w:eastAsia="Times New Roman" w:hAnsi="Times New Roman" w:cs="Times New Roman"/>
          <w:highlight w:val="yellow"/>
          <w:lang w:val="en-GB"/>
        </w:rPr>
        <w:t xml:space="preserve"> </w:t>
      </w:r>
      <w:r w:rsidRPr="000B0C39">
        <w:rPr>
          <w:rFonts w:ascii="Times New Roman" w:eastAsia="Times New Roman" w:hAnsi="Times New Roman" w:cs="Times New Roman"/>
          <w:bCs/>
          <w:lang w:val="en-US"/>
        </w:rPr>
        <w:t>Twelve</w:t>
      </w:r>
      <w:r w:rsidRPr="00D607B6">
        <w:rPr>
          <w:rFonts w:ascii="Times New Roman" w:eastAsia="Times New Roman" w:hAnsi="Times New Roman" w:cs="Times New Roman"/>
          <w:lang w:val="en-US"/>
        </w:rPr>
        <w:t xml:space="preserve"> biological replicates </w:t>
      </w:r>
      <w:r>
        <w:rPr>
          <w:rFonts w:ascii="Times New Roman" w:eastAsia="Times New Roman" w:hAnsi="Times New Roman" w:cs="Times New Roman"/>
          <w:lang w:val="en-US"/>
        </w:rPr>
        <w:t xml:space="preserve">were used </w:t>
      </w:r>
      <w:r w:rsidRPr="00D607B6">
        <w:rPr>
          <w:rFonts w:ascii="Times New Roman" w:eastAsia="Times New Roman" w:hAnsi="Times New Roman" w:cs="Times New Roman"/>
          <w:lang w:val="en-US"/>
        </w:rPr>
        <w:t xml:space="preserve">for LT, and 7 for </w:t>
      </w:r>
      <w:r w:rsidRPr="00D607B6">
        <w:rPr>
          <w:rFonts w:ascii="Times New Roman" w:hAnsi="Times New Roman" w:cs="Times New Roman"/>
          <w:i/>
          <w:iCs/>
        </w:rPr>
        <w:t>rpaB</w:t>
      </w:r>
      <w:r w:rsidRPr="00D607B6">
        <w:rPr>
          <w:rFonts w:ascii="Times New Roman" w:hAnsi="Times New Roman" w:cs="Times New Roman"/>
          <w:i/>
          <w:iCs/>
          <w:vertAlign w:val="subscript"/>
        </w:rPr>
        <w:t>T183P</w:t>
      </w:r>
      <w:r>
        <w:rPr>
          <w:rFonts w:ascii="Times New Roman" w:hAnsi="Times New Roman" w:cs="Times New Roman"/>
        </w:rPr>
        <w:t xml:space="preserve">. </w:t>
      </w:r>
    </w:p>
    <w:p w14:paraId="6EAD0BA7" w14:textId="119E07BE" w:rsidR="5D4D2732" w:rsidRPr="00D607B6" w:rsidRDefault="5D4D2732" w:rsidP="009641AD">
      <w:pPr>
        <w:spacing w:after="0" w:line="360" w:lineRule="auto"/>
        <w:ind w:firstLine="555"/>
        <w:jc w:val="both"/>
        <w:rPr>
          <w:rFonts w:ascii="Times New Roman" w:eastAsia="Times New Roman" w:hAnsi="Times New Roman" w:cs="Times New Roman"/>
          <w:color w:val="000000" w:themeColor="text1"/>
          <w:lang w:val="en-US"/>
        </w:rPr>
      </w:pPr>
      <w:r w:rsidRPr="00D607B6">
        <w:rPr>
          <w:rFonts w:ascii="Times New Roman" w:eastAsia="Times New Roman" w:hAnsi="Times New Roman" w:cs="Times New Roman"/>
          <w:color w:val="000000" w:themeColor="text1"/>
          <w:lang w:val="en-US"/>
        </w:rPr>
        <w:t xml:space="preserve">Statistical significance was determined using Student's t-Test, with p ≤ 0.05 (*), p ≤ 0.01 (**), and p ≤ 0.001 (***).  </w:t>
      </w:r>
    </w:p>
    <w:p w14:paraId="1AE1D8D7" w14:textId="70EBF766" w:rsidR="000F6EC9" w:rsidRDefault="5D4D2732" w:rsidP="007B1DB8">
      <w:pPr>
        <w:spacing w:after="0" w:line="360" w:lineRule="auto"/>
        <w:ind w:firstLine="555"/>
        <w:jc w:val="both"/>
        <w:rPr>
          <w:rFonts w:ascii="Arial" w:eastAsia="Arial" w:hAnsi="Arial" w:cs="Arial"/>
          <w:color w:val="000000" w:themeColor="text1"/>
          <w:lang w:val="en-US"/>
        </w:rPr>
      </w:pPr>
      <w:r w:rsidRPr="00D607B6">
        <w:rPr>
          <w:rFonts w:ascii="Times New Roman" w:eastAsia="Times New Roman" w:hAnsi="Times New Roman" w:cs="Times New Roman"/>
          <w:color w:val="000000" w:themeColor="text1"/>
          <w:lang w:val="en-US"/>
        </w:rPr>
        <w:t xml:space="preserve">Raw data are provided in </w:t>
      </w:r>
      <w:r w:rsidR="0066744E">
        <w:rPr>
          <w:rFonts w:ascii="Times New Roman" w:eastAsia="Times New Roman" w:hAnsi="Times New Roman" w:cs="Times New Roman"/>
          <w:b/>
          <w:bCs/>
          <w:color w:val="000000" w:themeColor="text1"/>
          <w:lang w:val="en-US"/>
        </w:rPr>
        <w:t>Source Data</w:t>
      </w:r>
      <w:r w:rsidRPr="00D607B6">
        <w:rPr>
          <w:rFonts w:ascii="Times New Roman" w:eastAsia="Times New Roman" w:hAnsi="Times New Roman" w:cs="Times New Roman"/>
          <w:b/>
          <w:bCs/>
          <w:color w:val="000000" w:themeColor="text1"/>
          <w:lang w:val="en-US"/>
        </w:rPr>
        <w:t xml:space="preserve"> 6</w:t>
      </w:r>
      <w:r w:rsidRPr="00D607B6">
        <w:rPr>
          <w:rFonts w:ascii="Times New Roman" w:eastAsia="Times New Roman" w:hAnsi="Times New Roman" w:cs="Times New Roman"/>
          <w:color w:val="000000" w:themeColor="text1"/>
          <w:lang w:val="en-US"/>
        </w:rPr>
        <w:t>.</w:t>
      </w:r>
      <w:r w:rsidR="00153E71">
        <w:rPr>
          <w:rFonts w:ascii="Arial" w:eastAsia="Arial" w:hAnsi="Arial" w:cs="Arial"/>
          <w:color w:val="000000" w:themeColor="text1"/>
        </w:rPr>
        <w:fldChar w:fldCharType="begin"/>
      </w:r>
      <w:r w:rsidR="00153E71">
        <w:rPr>
          <w:rFonts w:ascii="Arial" w:eastAsia="Arial" w:hAnsi="Arial" w:cs="Arial"/>
          <w:color w:val="000000" w:themeColor="text1"/>
        </w:rPr>
        <w:instrText xml:space="preserve"> ADDIN EN.REFLIST </w:instrText>
      </w:r>
      <w:r w:rsidR="00153E71">
        <w:rPr>
          <w:rFonts w:ascii="Arial" w:eastAsia="Arial" w:hAnsi="Arial" w:cs="Arial"/>
          <w:color w:val="000000" w:themeColor="text1"/>
        </w:rPr>
        <w:fldChar w:fldCharType="end"/>
      </w:r>
    </w:p>
    <w:sectPr w:rsidR="000F6EC9">
      <w:pgSz w:w="11906" w:h="16838"/>
      <w:pgMar w:top="1417" w:right="1417" w:bottom="1134"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5D8BD4" w16cex:dateUtc="2025-11-27T08:25:58.294Z"/>
  <w16cex:commentExtensible w16cex:durableId="2C2F49C3" w16cex:dateUtc="2025-11-27T08:58:29.457Z"/>
  <w16cex:commentExtensible w16cex:durableId="581C2831" w16cex:dateUtc="2025-11-27T08:58:47.561Z"/>
  <w16cex:commentExtensible w16cex:durableId="1664F2B4" w16cex:dateUtc="2025-11-27T09:20:55.197Z"/>
  <w16cex:commentExtensible w16cex:durableId="2BA210C0" w16cex:dateUtc="2026-02-01T12:58:15.929Z"/>
  <w16cex:commentExtensible w16cex:durableId="609A00D8" w16cex:dateUtc="2026-02-01T13:08:30.411Z"/>
  <w16cex:commentExtensible w16cex:durableId="39064778" w16cex:dateUtc="2026-02-01T13:15:41.59Z"/>
  <w16cex:commentExtensible w16cex:durableId="0E0C52E9" w16cex:dateUtc="2026-02-01T13:09:37.248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n-ea">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tsez9z4fs95dexzdkpdxe9pwrfdvrftw2a&quot;&gt;EndNote Library FL-ALE_draft&lt;record-ids&gt;&lt;item&gt;36&lt;/item&gt;&lt;/record-ids&gt;&lt;/item&gt;&lt;/Libraries&gt;"/>
  </w:docVars>
  <w:rsids>
    <w:rsidRoot w:val="001605B9"/>
    <w:rsid w:val="00002EE3"/>
    <w:rsid w:val="000469C7"/>
    <w:rsid w:val="000A764D"/>
    <w:rsid w:val="000B0C39"/>
    <w:rsid w:val="000E01E2"/>
    <w:rsid w:val="000F6EC9"/>
    <w:rsid w:val="00113AF8"/>
    <w:rsid w:val="001310BA"/>
    <w:rsid w:val="00153E71"/>
    <w:rsid w:val="00157EF8"/>
    <w:rsid w:val="001605B9"/>
    <w:rsid w:val="001A53C5"/>
    <w:rsid w:val="001C4073"/>
    <w:rsid w:val="0020440A"/>
    <w:rsid w:val="00241F26"/>
    <w:rsid w:val="002455A1"/>
    <w:rsid w:val="002A52CA"/>
    <w:rsid w:val="002E1DBA"/>
    <w:rsid w:val="003018B8"/>
    <w:rsid w:val="003376ED"/>
    <w:rsid w:val="003407DA"/>
    <w:rsid w:val="00341EB2"/>
    <w:rsid w:val="00364EBB"/>
    <w:rsid w:val="003A699F"/>
    <w:rsid w:val="00427D5F"/>
    <w:rsid w:val="00431F00"/>
    <w:rsid w:val="0043389F"/>
    <w:rsid w:val="00536772"/>
    <w:rsid w:val="005A6156"/>
    <w:rsid w:val="00623A16"/>
    <w:rsid w:val="006361E9"/>
    <w:rsid w:val="00651450"/>
    <w:rsid w:val="00657395"/>
    <w:rsid w:val="00662DED"/>
    <w:rsid w:val="0066744E"/>
    <w:rsid w:val="006B4E93"/>
    <w:rsid w:val="0070169D"/>
    <w:rsid w:val="007173C3"/>
    <w:rsid w:val="00775166"/>
    <w:rsid w:val="00783100"/>
    <w:rsid w:val="00793361"/>
    <w:rsid w:val="007B1DB8"/>
    <w:rsid w:val="007E6603"/>
    <w:rsid w:val="007E7350"/>
    <w:rsid w:val="007F0EB8"/>
    <w:rsid w:val="00845AF4"/>
    <w:rsid w:val="008502E0"/>
    <w:rsid w:val="00892811"/>
    <w:rsid w:val="008D15FD"/>
    <w:rsid w:val="008D792C"/>
    <w:rsid w:val="008E5189"/>
    <w:rsid w:val="0090246B"/>
    <w:rsid w:val="00914DE0"/>
    <w:rsid w:val="00927C34"/>
    <w:rsid w:val="00931006"/>
    <w:rsid w:val="009641AD"/>
    <w:rsid w:val="0096738B"/>
    <w:rsid w:val="009B0F4C"/>
    <w:rsid w:val="009D2640"/>
    <w:rsid w:val="009E6CF6"/>
    <w:rsid w:val="00A04BF9"/>
    <w:rsid w:val="00A413FA"/>
    <w:rsid w:val="00A72C62"/>
    <w:rsid w:val="00A957A3"/>
    <w:rsid w:val="00AC2A0C"/>
    <w:rsid w:val="00AE693E"/>
    <w:rsid w:val="00B22227"/>
    <w:rsid w:val="00B95677"/>
    <w:rsid w:val="00BB1D68"/>
    <w:rsid w:val="00BC1DE9"/>
    <w:rsid w:val="00BE5464"/>
    <w:rsid w:val="00C24CC2"/>
    <w:rsid w:val="00C46834"/>
    <w:rsid w:val="00C50BFD"/>
    <w:rsid w:val="00C771E9"/>
    <w:rsid w:val="00CD5C51"/>
    <w:rsid w:val="00CF3BF8"/>
    <w:rsid w:val="00CF6E40"/>
    <w:rsid w:val="00D227B0"/>
    <w:rsid w:val="00D232D9"/>
    <w:rsid w:val="00D348B8"/>
    <w:rsid w:val="00D568A8"/>
    <w:rsid w:val="00D607B6"/>
    <w:rsid w:val="00D733B5"/>
    <w:rsid w:val="00D875C5"/>
    <w:rsid w:val="00DA7613"/>
    <w:rsid w:val="00DF16D3"/>
    <w:rsid w:val="00E22389"/>
    <w:rsid w:val="00E330F9"/>
    <w:rsid w:val="00E84F2F"/>
    <w:rsid w:val="00E91AC4"/>
    <w:rsid w:val="00E93DEC"/>
    <w:rsid w:val="00F021E8"/>
    <w:rsid w:val="00F06339"/>
    <w:rsid w:val="00F06BFC"/>
    <w:rsid w:val="00F3650F"/>
    <w:rsid w:val="00F55E1E"/>
    <w:rsid w:val="00F6015E"/>
    <w:rsid w:val="00FB3855"/>
    <w:rsid w:val="00FE4C07"/>
    <w:rsid w:val="00FF15EF"/>
    <w:rsid w:val="023B2DE7"/>
    <w:rsid w:val="05B13B75"/>
    <w:rsid w:val="0C3B83E3"/>
    <w:rsid w:val="12548E78"/>
    <w:rsid w:val="150D7007"/>
    <w:rsid w:val="168AE076"/>
    <w:rsid w:val="1812A47B"/>
    <w:rsid w:val="235A4750"/>
    <w:rsid w:val="276B2EEA"/>
    <w:rsid w:val="27CF62AF"/>
    <w:rsid w:val="28DF6EBF"/>
    <w:rsid w:val="290024B7"/>
    <w:rsid w:val="296300DE"/>
    <w:rsid w:val="2996E576"/>
    <w:rsid w:val="2AA6A045"/>
    <w:rsid w:val="2AC72FCB"/>
    <w:rsid w:val="2CF6DE25"/>
    <w:rsid w:val="3043BF68"/>
    <w:rsid w:val="35B00B38"/>
    <w:rsid w:val="3B7EC483"/>
    <w:rsid w:val="3D408B43"/>
    <w:rsid w:val="4082E1A6"/>
    <w:rsid w:val="41824BA4"/>
    <w:rsid w:val="43CD31FE"/>
    <w:rsid w:val="489E49D7"/>
    <w:rsid w:val="56E18770"/>
    <w:rsid w:val="5D4D2732"/>
    <w:rsid w:val="662940F4"/>
    <w:rsid w:val="70C4C2BF"/>
    <w:rsid w:val="77FD0F3B"/>
    <w:rsid w:val="7E0462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92681"/>
  <w15:chartTrackingRefBased/>
  <w15:docId w15:val="{628F3121-8A04-4AB3-8844-78946637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605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605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605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605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605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605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605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605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605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605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605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605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605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605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605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605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605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605B9"/>
    <w:rPr>
      <w:rFonts w:eastAsiaTheme="majorEastAsia" w:cstheme="majorBidi"/>
      <w:color w:val="272727" w:themeColor="text1" w:themeTint="D8"/>
    </w:rPr>
  </w:style>
  <w:style w:type="paragraph" w:styleId="Titel">
    <w:name w:val="Title"/>
    <w:basedOn w:val="Standard"/>
    <w:next w:val="Standard"/>
    <w:link w:val="TitelZchn"/>
    <w:uiPriority w:val="10"/>
    <w:qFormat/>
    <w:rsid w:val="001605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605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605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605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605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605B9"/>
    <w:rPr>
      <w:i/>
      <w:iCs/>
      <w:color w:val="404040" w:themeColor="text1" w:themeTint="BF"/>
    </w:rPr>
  </w:style>
  <w:style w:type="paragraph" w:styleId="Listenabsatz">
    <w:name w:val="List Paragraph"/>
    <w:basedOn w:val="Standard"/>
    <w:uiPriority w:val="34"/>
    <w:qFormat/>
    <w:rsid w:val="001605B9"/>
    <w:pPr>
      <w:ind w:left="720"/>
      <w:contextualSpacing/>
    </w:pPr>
  </w:style>
  <w:style w:type="character" w:styleId="IntensiveHervorhebung">
    <w:name w:val="Intense Emphasis"/>
    <w:basedOn w:val="Absatz-Standardschriftart"/>
    <w:uiPriority w:val="21"/>
    <w:qFormat/>
    <w:rsid w:val="001605B9"/>
    <w:rPr>
      <w:i/>
      <w:iCs/>
      <w:color w:val="0F4761" w:themeColor="accent1" w:themeShade="BF"/>
    </w:rPr>
  </w:style>
  <w:style w:type="paragraph" w:styleId="IntensivesZitat">
    <w:name w:val="Intense Quote"/>
    <w:basedOn w:val="Standard"/>
    <w:next w:val="Standard"/>
    <w:link w:val="IntensivesZitatZchn"/>
    <w:uiPriority w:val="30"/>
    <w:qFormat/>
    <w:rsid w:val="001605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605B9"/>
    <w:rPr>
      <w:i/>
      <w:iCs/>
      <w:color w:val="0F4761" w:themeColor="accent1" w:themeShade="BF"/>
    </w:rPr>
  </w:style>
  <w:style w:type="character" w:styleId="IntensiverVerweis">
    <w:name w:val="Intense Reference"/>
    <w:basedOn w:val="Absatz-Standardschriftart"/>
    <w:uiPriority w:val="32"/>
    <w:qFormat/>
    <w:rsid w:val="001605B9"/>
    <w:rPr>
      <w:b/>
      <w:bCs/>
      <w:smallCaps/>
      <w:color w:val="0F4761" w:themeColor="accent1" w:themeShade="BF"/>
      <w:spacing w:val="5"/>
    </w:rPr>
  </w:style>
  <w:style w:type="table" w:styleId="Tabellenraster">
    <w:name w:val="Table Grid"/>
    <w:basedOn w:val="NormaleTabelle"/>
    <w:uiPriority w:val="39"/>
    <w:rsid w:val="00A957A3"/>
    <w:pPr>
      <w:spacing w:after="0" w:line="240" w:lineRule="auto"/>
    </w:pPr>
    <w:rPr>
      <w:rFonts w:ascii="Calibri" w:eastAsia="Calibri" w:hAnsi="Calibri" w:cs="Times New Roman"/>
      <w:kern w:val="0"/>
      <w:sz w:val="22"/>
      <w:szCs w:val="22"/>
      <w:lang w:val="es-A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link w:val="BeschriftungZchn"/>
    <w:unhideWhenUsed/>
    <w:qFormat/>
    <w:rsid w:val="00A957A3"/>
    <w:pPr>
      <w:spacing w:before="120" w:after="240" w:line="264" w:lineRule="auto"/>
      <w:jc w:val="both"/>
    </w:pPr>
    <w:rPr>
      <w:rFonts w:ascii="Calibri" w:eastAsia="+mn-ea" w:hAnsi="Calibri" w:cs="Calibri"/>
      <w:bCs/>
      <w:color w:val="000000"/>
      <w:kern w:val="0"/>
      <w:sz w:val="18"/>
      <w:szCs w:val="18"/>
      <w:lang w:val="en-US"/>
      <w14:ligatures w14:val="none"/>
    </w:rPr>
  </w:style>
  <w:style w:type="character" w:customStyle="1" w:styleId="BeschriftungZchn">
    <w:name w:val="Beschriftung Zchn"/>
    <w:basedOn w:val="Absatz-Standardschriftart"/>
    <w:link w:val="Beschriftung"/>
    <w:rsid w:val="00A957A3"/>
    <w:rPr>
      <w:rFonts w:ascii="Calibri" w:eastAsia="+mn-ea" w:hAnsi="Calibri" w:cs="Calibri"/>
      <w:bCs/>
      <w:color w:val="000000"/>
      <w:kern w:val="0"/>
      <w:sz w:val="18"/>
      <w:szCs w:val="18"/>
      <w:lang w:val="en-US"/>
      <w14:ligatures w14:val="none"/>
    </w:rPr>
  </w:style>
  <w:style w:type="character" w:customStyle="1" w:styleId="katex-mathml">
    <w:name w:val="katex-mathml"/>
    <w:basedOn w:val="Absatz-Standardschriftart"/>
    <w:rsid w:val="00A957A3"/>
  </w:style>
  <w:style w:type="character" w:styleId="Kommentarzeichen">
    <w:name w:val="annotation reference"/>
    <w:basedOn w:val="Absatz-Standardschriftart"/>
    <w:uiPriority w:val="99"/>
    <w:semiHidden/>
    <w:unhideWhenUsed/>
    <w:rsid w:val="009B0F4C"/>
    <w:rPr>
      <w:sz w:val="16"/>
      <w:szCs w:val="16"/>
    </w:rPr>
  </w:style>
  <w:style w:type="paragraph" w:styleId="Kommentartext">
    <w:name w:val="annotation text"/>
    <w:basedOn w:val="Standard"/>
    <w:link w:val="KommentartextZchn"/>
    <w:uiPriority w:val="99"/>
    <w:semiHidden/>
    <w:unhideWhenUsed/>
    <w:rsid w:val="009B0F4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0F4C"/>
    <w:rPr>
      <w:sz w:val="20"/>
      <w:szCs w:val="20"/>
    </w:rPr>
  </w:style>
  <w:style w:type="paragraph" w:styleId="Kommentarthema">
    <w:name w:val="annotation subject"/>
    <w:basedOn w:val="Kommentartext"/>
    <w:next w:val="Kommentartext"/>
    <w:link w:val="KommentarthemaZchn"/>
    <w:uiPriority w:val="99"/>
    <w:semiHidden/>
    <w:unhideWhenUsed/>
    <w:rsid w:val="009B0F4C"/>
    <w:rPr>
      <w:b/>
      <w:bCs/>
    </w:rPr>
  </w:style>
  <w:style w:type="character" w:customStyle="1" w:styleId="KommentarthemaZchn">
    <w:name w:val="Kommentarthema Zchn"/>
    <w:basedOn w:val="KommentartextZchn"/>
    <w:link w:val="Kommentarthema"/>
    <w:uiPriority w:val="99"/>
    <w:semiHidden/>
    <w:rsid w:val="009B0F4C"/>
    <w:rPr>
      <w:b/>
      <w:bCs/>
      <w:sz w:val="20"/>
      <w:szCs w:val="20"/>
    </w:rPr>
  </w:style>
  <w:style w:type="paragraph" w:styleId="Sprechblasentext">
    <w:name w:val="Balloon Text"/>
    <w:basedOn w:val="Standard"/>
    <w:link w:val="SprechblasentextZchn"/>
    <w:uiPriority w:val="99"/>
    <w:semiHidden/>
    <w:unhideWhenUsed/>
    <w:rsid w:val="009B0F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0F4C"/>
    <w:rPr>
      <w:rFonts w:ascii="Segoe UI" w:hAnsi="Segoe UI" w:cs="Segoe UI"/>
      <w:sz w:val="18"/>
      <w:szCs w:val="18"/>
    </w:rPr>
  </w:style>
  <w:style w:type="paragraph" w:customStyle="1" w:styleId="EndNoteBibliographyTitle">
    <w:name w:val="EndNote Bibliography Title"/>
    <w:basedOn w:val="Standard"/>
    <w:link w:val="EndNoteBibliographyTitleZchn"/>
    <w:rsid w:val="00153E71"/>
    <w:pPr>
      <w:spacing w:after="0"/>
      <w:jc w:val="center"/>
    </w:pPr>
    <w:rPr>
      <w:rFonts w:ascii="Aptos" w:hAnsi="Aptos"/>
      <w:noProof/>
      <w:lang w:val="en-US"/>
    </w:rPr>
  </w:style>
  <w:style w:type="character" w:customStyle="1" w:styleId="EndNoteBibliographyTitleZchn">
    <w:name w:val="EndNote Bibliography Title Zchn"/>
    <w:basedOn w:val="Absatz-Standardschriftart"/>
    <w:link w:val="EndNoteBibliographyTitle"/>
    <w:rsid w:val="00153E71"/>
    <w:rPr>
      <w:rFonts w:ascii="Aptos" w:hAnsi="Aptos"/>
      <w:noProof/>
      <w:lang w:val="en-US"/>
    </w:rPr>
  </w:style>
  <w:style w:type="paragraph" w:customStyle="1" w:styleId="EndNoteBibliography">
    <w:name w:val="EndNote Bibliography"/>
    <w:basedOn w:val="Standard"/>
    <w:link w:val="EndNoteBibliographyZchn"/>
    <w:rsid w:val="00153E71"/>
    <w:pPr>
      <w:spacing w:line="240" w:lineRule="auto"/>
    </w:pPr>
    <w:rPr>
      <w:rFonts w:ascii="Aptos" w:hAnsi="Aptos"/>
      <w:noProof/>
      <w:lang w:val="en-US"/>
    </w:rPr>
  </w:style>
  <w:style w:type="character" w:customStyle="1" w:styleId="EndNoteBibliographyZchn">
    <w:name w:val="EndNote Bibliography Zchn"/>
    <w:basedOn w:val="Absatz-Standardschriftart"/>
    <w:link w:val="EndNoteBibliography"/>
    <w:rsid w:val="00153E71"/>
    <w:rPr>
      <w:rFonts w:ascii="Aptos" w:hAnsi="Aptos"/>
      <w:noProof/>
      <w:lang w:val="en-US"/>
    </w:rPr>
  </w:style>
  <w:style w:type="character" w:styleId="Hyperlink">
    <w:name w:val="Hyperlink"/>
    <w:basedOn w:val="Absatz-Standardschriftart"/>
    <w:uiPriority w:val="99"/>
    <w:unhideWhenUsed/>
    <w:rsid w:val="00153E71"/>
    <w:rPr>
      <w:color w:val="467886" w:themeColor="hyperlink"/>
      <w:u w:val="single"/>
    </w:rPr>
  </w:style>
  <w:style w:type="character" w:styleId="NichtaufgelsteErwhnung">
    <w:name w:val="Unresolved Mention"/>
    <w:basedOn w:val="Absatz-Standardschriftart"/>
    <w:uiPriority w:val="99"/>
    <w:semiHidden/>
    <w:unhideWhenUsed/>
    <w:rsid w:val="00153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3d0ff39e61194a04" Type="http://schemas.microsoft.com/office/2018/08/relationships/commentsExtensible" Target="commentsExtensi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1874</Words>
  <Characters>11811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Dann</dc:creator>
  <cp:keywords/>
  <dc:description/>
  <cp:lastModifiedBy>Leister, Dario</cp:lastModifiedBy>
  <cp:revision>2</cp:revision>
  <dcterms:created xsi:type="dcterms:W3CDTF">2026-02-03T08:59:00Z</dcterms:created>
  <dcterms:modified xsi:type="dcterms:W3CDTF">2026-02-03T08:59:00Z</dcterms:modified>
</cp:coreProperties>
</file>