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2515E4">
      <w:pPr>
        <w:spacing w:line="360" w:lineRule="auto"/>
        <w:ind w:left="1"/>
        <w:rPr>
          <w:rFonts w:ascii="Arial" w:hAnsi="Arial" w:eastAsia="宋体" w:cs="Times New Roman"/>
          <w:b/>
          <w:bCs/>
          <w:kern w:val="0"/>
          <w:sz w:val="24"/>
          <w:szCs w:val="24"/>
          <w:lang w:eastAsia="en-US"/>
        </w:rPr>
      </w:pPr>
      <w:r>
        <w:rPr>
          <w:rFonts w:hint="eastAsia" w:ascii="Arial" w:hAnsi="Arial" w:eastAsia="宋体" w:cs="Times New Roman"/>
          <w:b/>
          <w:bCs/>
          <w:kern w:val="0"/>
          <w:sz w:val="24"/>
          <w:szCs w:val="24"/>
          <w:lang w:eastAsia="en-US"/>
        </w:rPr>
        <w:t>Authors</w:t>
      </w:r>
      <w:r>
        <w:rPr>
          <w:rFonts w:ascii="Arial" w:hAnsi="Arial" w:eastAsia="宋体" w:cs="Times New Roman"/>
          <w:b/>
          <w:bCs/>
          <w:kern w:val="0"/>
          <w:sz w:val="24"/>
          <w:szCs w:val="24"/>
        </w:rPr>
        <w:t>’</w:t>
      </w:r>
      <w:r>
        <w:rPr>
          <w:rFonts w:hint="eastAsia" w:ascii="Arial" w:hAnsi="Arial" w:eastAsia="宋体" w:cs="Times New Roman"/>
          <w:b/>
          <w:bCs/>
          <w:kern w:val="0"/>
          <w:sz w:val="24"/>
          <w:szCs w:val="24"/>
        </w:rPr>
        <w:t xml:space="preserve"> </w:t>
      </w:r>
      <w:r>
        <w:rPr>
          <w:rFonts w:hint="eastAsia" w:ascii="Arial" w:hAnsi="Arial" w:eastAsia="宋体" w:cs="Times New Roman"/>
          <w:b/>
          <w:bCs/>
          <w:kern w:val="0"/>
          <w:sz w:val="24"/>
          <w:szCs w:val="24"/>
          <w:lang w:eastAsia="en-US"/>
        </w:rPr>
        <w:t>contributions</w:t>
      </w:r>
    </w:p>
    <w:p w14:paraId="7022ECBB">
      <w:pPr>
        <w:spacing w:line="360" w:lineRule="auto"/>
        <w:ind w:left="1"/>
        <w:rPr>
          <w:rFonts w:ascii="Arial" w:hAnsi="Arial" w:eastAsia="宋体" w:cs="Times New Roman"/>
          <w:kern w:val="0"/>
          <w:sz w:val="24"/>
          <w:szCs w:val="24"/>
        </w:rPr>
      </w:pPr>
      <w:bookmarkStart w:id="0" w:name="OLE_LINK173"/>
      <w:r>
        <w:rPr>
          <w:rFonts w:hint="eastAsia" w:ascii="Arial" w:hAnsi="Arial" w:eastAsia="等线" w:cs="Times New Roman"/>
          <w:sz w:val="24"/>
          <w:szCs w:val="24"/>
        </w:rPr>
        <w:t>D.Y., Q.W., Q.X. and B.S. designed the overall experiments, analyzed data, and wrote the manuscript. D.Y., J.C. and J.W. performed most of the experiments. Q.G., X. H. and J.Q. perfor</w:t>
      </w:r>
      <w:bookmarkStart w:id="1" w:name="OLE_LINK31"/>
      <w:r>
        <w:rPr>
          <w:rFonts w:hint="eastAsia" w:ascii="Arial" w:hAnsi="Arial" w:eastAsia="等线" w:cs="Times New Roman"/>
          <w:sz w:val="24"/>
          <w:szCs w:val="24"/>
        </w:rPr>
        <w:t xml:space="preserve">med animal experiments. </w:t>
      </w:r>
      <w:bookmarkStart w:id="2" w:name="OLE_LINK27"/>
      <w:r>
        <w:rPr>
          <w:rFonts w:hint="eastAsia" w:ascii="Arial" w:hAnsi="Arial" w:eastAsia="等线" w:cs="Times New Roman"/>
          <w:sz w:val="24"/>
          <w:szCs w:val="24"/>
        </w:rPr>
        <w:t>T.</w:t>
      </w:r>
      <w:bookmarkEnd w:id="1"/>
      <w:r>
        <w:rPr>
          <w:rFonts w:hint="eastAsia" w:ascii="Arial" w:hAnsi="Arial" w:eastAsia="等线" w:cs="Times New Roman"/>
          <w:sz w:val="24"/>
          <w:szCs w:val="24"/>
        </w:rPr>
        <w:t>F., S.M. and R.W</w:t>
      </w:r>
      <w:bookmarkEnd w:id="2"/>
      <w:r>
        <w:rPr>
          <w:rFonts w:hint="eastAsia" w:ascii="Arial" w:hAnsi="Arial" w:eastAsia="等线" w:cs="Times New Roman"/>
          <w:sz w:val="24"/>
          <w:szCs w:val="24"/>
        </w:rPr>
        <w:t>. performed immunofluorescence staining in HCC specimens.</w:t>
      </w:r>
      <w:bookmarkEnd w:id="0"/>
      <w:r>
        <w:rPr>
          <w:rFonts w:hint="eastAsia" w:ascii="Arial" w:hAnsi="Arial" w:eastAsia="等线" w:cs="Times New Roman"/>
          <w:sz w:val="24"/>
          <w:szCs w:val="24"/>
          <w:lang w:val="en-US" w:eastAsia="zh-CN"/>
        </w:rPr>
        <w:t xml:space="preserve"> </w:t>
      </w:r>
      <w:r>
        <w:rPr>
          <w:rFonts w:ascii="Arial" w:hAnsi="Arial" w:eastAsia="宋体" w:cs="Times New Roman"/>
          <w:kern w:val="0"/>
          <w:sz w:val="24"/>
          <w:szCs w:val="24"/>
        </w:rPr>
        <w:t>Q.X. and B.S. designed the overall experiments, analyzed data, D.Y. and Q.W. wrote the main manuscript. J.C prepared figures 1-3.   Q.G. and J.W.  prepared figures 4-5.  X. H. and J.Q. prepared figures 6.  T.F. and S.M. prepared figures 6. R.W. prepared figures s1-3. All authors reviewed the manuscript.</w:t>
      </w:r>
    </w:p>
    <w:p w14:paraId="06E0C570">
      <w:pPr>
        <w:spacing w:line="360" w:lineRule="auto"/>
        <w:rPr>
          <w:rFonts w:ascii="Arial" w:hAnsi="Arial" w:eastAsia="宋体" w:cs="Times New Roman"/>
          <w:b/>
          <w:bCs/>
          <w:kern w:val="0"/>
          <w:sz w:val="24"/>
          <w:szCs w:val="24"/>
        </w:rPr>
      </w:pPr>
    </w:p>
    <w:p w14:paraId="780304C5">
      <w:pPr>
        <w:spacing w:line="360" w:lineRule="auto"/>
        <w:ind w:left="487" w:hanging="487" w:hangingChars="202"/>
        <w:rPr>
          <w:rFonts w:ascii="Arial" w:hAnsi="Arial" w:eastAsia="等线" w:cs="Times New Roman"/>
          <w:sz w:val="24"/>
          <w:szCs w:val="24"/>
        </w:rPr>
      </w:pPr>
      <w:r>
        <w:rPr>
          <w:rFonts w:hint="eastAsia" w:ascii="Arial" w:hAnsi="Arial" w:eastAsia="宋体" w:cs="Times New Roman"/>
          <w:b/>
          <w:bCs/>
          <w:kern w:val="0"/>
          <w:sz w:val="24"/>
          <w:szCs w:val="24"/>
          <w:lang w:eastAsia="en-US"/>
        </w:rPr>
        <w:t>F</w:t>
      </w:r>
      <w:r>
        <w:rPr>
          <w:rFonts w:hint="eastAsia" w:ascii="Arial" w:hAnsi="Arial" w:eastAsia="宋体" w:cs="Times New Roman"/>
          <w:b/>
          <w:bCs/>
          <w:kern w:val="0"/>
          <w:sz w:val="24"/>
          <w:szCs w:val="24"/>
        </w:rPr>
        <w:t>unding</w:t>
      </w:r>
    </w:p>
    <w:p w14:paraId="26DAE46B">
      <w:pPr>
        <w:spacing w:line="360" w:lineRule="auto"/>
        <w:ind w:left="1"/>
        <w:rPr>
          <w:rFonts w:hint="eastAsia" w:ascii="sparkai" w:hAnsi="sparkai" w:eastAsia="等线" w:cs="Times New Roman"/>
          <w:color w:val="C9D1D9"/>
          <w:sz w:val="24"/>
          <w:szCs w:val="24"/>
          <w:shd w:val="clear" w:color="auto" w:fill="0F1416"/>
        </w:rPr>
      </w:pPr>
      <w:r>
        <w:rPr>
          <w:rFonts w:hint="eastAsia" w:ascii="Arial" w:hAnsi="Arial" w:eastAsia="等线" w:cs="Times New Roman"/>
          <w:sz w:val="24"/>
          <w:szCs w:val="24"/>
        </w:rPr>
        <w:t xml:space="preserve">This research was supported by </w:t>
      </w:r>
      <w:bookmarkStart w:id="3" w:name="OLE_LINK157"/>
      <w:r>
        <w:rPr>
          <w:rFonts w:hint="eastAsia" w:ascii="Arial" w:hAnsi="Arial" w:eastAsia="等线" w:cs="Times New Roman"/>
          <w:sz w:val="24"/>
          <w:szCs w:val="24"/>
        </w:rPr>
        <w:t xml:space="preserve">grants from </w:t>
      </w:r>
      <w:bookmarkStart w:id="4" w:name="OLE_LINK110"/>
      <w:r>
        <w:rPr>
          <w:rFonts w:hint="eastAsia" w:ascii="Arial" w:hAnsi="Arial" w:eastAsia="等线" w:cs="Times New Roman"/>
          <w:sz w:val="24"/>
          <w:szCs w:val="24"/>
        </w:rPr>
        <w:t>the State Key Program of the National Natural Science Foundation</w:t>
      </w:r>
      <w:bookmarkEnd w:id="3"/>
      <w:bookmarkEnd w:id="4"/>
      <w:r>
        <w:rPr>
          <w:rFonts w:hint="eastAsia" w:ascii="Arial" w:hAnsi="Arial" w:eastAsia="等线" w:cs="Times New Roman"/>
          <w:sz w:val="24"/>
          <w:szCs w:val="24"/>
        </w:rPr>
        <w:t xml:space="preserve"> (</w:t>
      </w:r>
      <w:bookmarkStart w:id="5" w:name="OLE_LINK151"/>
      <w:r>
        <w:rPr>
          <w:rFonts w:hint="eastAsia" w:ascii="Arial" w:hAnsi="Arial" w:eastAsia="等线" w:cs="Times New Roman"/>
          <w:sz w:val="24"/>
          <w:szCs w:val="24"/>
        </w:rPr>
        <w:t>81930086</w:t>
      </w:r>
      <w:bookmarkEnd w:id="5"/>
      <w:r>
        <w:rPr>
          <w:rFonts w:hint="eastAsia" w:ascii="Arial" w:hAnsi="Arial" w:eastAsia="等线" w:cs="Times New Roman"/>
          <w:sz w:val="24"/>
          <w:szCs w:val="24"/>
        </w:rPr>
        <w:t xml:space="preserve"> and </w:t>
      </w:r>
      <w:bookmarkStart w:id="6" w:name="OLE_LINK155"/>
      <w:bookmarkStart w:id="7" w:name="OLE_LINK124"/>
      <w:r>
        <w:rPr>
          <w:rFonts w:hint="eastAsia" w:ascii="Arial" w:hAnsi="Arial" w:eastAsia="等线" w:cs="Times New Roman"/>
          <w:sz w:val="24"/>
          <w:szCs w:val="24"/>
        </w:rPr>
        <w:t>821201080</w:t>
      </w:r>
      <w:bookmarkEnd w:id="6"/>
      <w:r>
        <w:rPr>
          <w:rFonts w:hint="eastAsia" w:ascii="Arial" w:hAnsi="Arial" w:eastAsia="等线" w:cs="Times New Roman"/>
          <w:sz w:val="24"/>
          <w:szCs w:val="24"/>
        </w:rPr>
        <w:t>12</w:t>
      </w:r>
      <w:bookmarkEnd w:id="7"/>
      <w:r>
        <w:rPr>
          <w:rFonts w:hint="eastAsia" w:ascii="Arial" w:hAnsi="Arial" w:eastAsia="等线" w:cs="Times New Roman"/>
          <w:sz w:val="24"/>
          <w:szCs w:val="24"/>
        </w:rPr>
        <w:t xml:space="preserve"> to B.S.), </w:t>
      </w:r>
      <w:bookmarkStart w:id="8" w:name="OLE_LINK159"/>
      <w:r>
        <w:rPr>
          <w:rFonts w:hint="eastAsia" w:ascii="Arial" w:hAnsi="Arial" w:eastAsia="等线" w:cs="Times New Roman"/>
          <w:sz w:val="24"/>
          <w:szCs w:val="24"/>
        </w:rPr>
        <w:t>Clinical Research Special Project of Anhui Provincial Department of Science and Technology</w:t>
      </w:r>
      <w:bookmarkEnd w:id="8"/>
      <w:r>
        <w:rPr>
          <w:rFonts w:hint="eastAsia" w:ascii="Arial" w:hAnsi="Arial" w:eastAsia="等线" w:cs="Times New Roman"/>
          <w:sz w:val="24"/>
          <w:szCs w:val="24"/>
        </w:rPr>
        <w:t xml:space="preserve"> (Grand number: </w:t>
      </w:r>
      <w:bookmarkStart w:id="9" w:name="OLE_LINK165"/>
      <w:r>
        <w:rPr>
          <w:rFonts w:hint="eastAsia" w:ascii="Arial" w:hAnsi="Arial" w:eastAsia="等线" w:cs="Times New Roman"/>
          <w:sz w:val="24"/>
          <w:szCs w:val="24"/>
        </w:rPr>
        <w:t>202204295107020008</w:t>
      </w:r>
      <w:bookmarkEnd w:id="9"/>
      <w:r>
        <w:rPr>
          <w:rFonts w:hint="eastAsia" w:ascii="Arial" w:hAnsi="Arial" w:eastAsia="等线" w:cs="Times New Roman"/>
          <w:sz w:val="24"/>
          <w:szCs w:val="24"/>
        </w:rPr>
        <w:t xml:space="preserve"> to B.S.) and </w:t>
      </w:r>
      <w:bookmarkStart w:id="10" w:name="OLE_LINK174"/>
      <w:r>
        <w:rPr>
          <w:rFonts w:hint="eastAsia" w:ascii="Arial" w:hAnsi="Arial" w:eastAsia="等线" w:cs="Times New Roman"/>
          <w:sz w:val="24"/>
          <w:szCs w:val="24"/>
        </w:rPr>
        <w:t>Research Program of Anhui Provincial Department of Education</w:t>
      </w:r>
      <w:bookmarkEnd w:id="10"/>
      <w:r>
        <w:rPr>
          <w:rFonts w:hint="eastAsia" w:ascii="Arial" w:hAnsi="Arial" w:eastAsia="等线" w:cs="Times New Roman"/>
          <w:sz w:val="24"/>
          <w:szCs w:val="24"/>
        </w:rPr>
        <w:t xml:space="preserve"> (Grand number: </w:t>
      </w:r>
      <w:bookmarkStart w:id="11" w:name="OLE_LINK175"/>
      <w:r>
        <w:rPr>
          <w:rFonts w:hint="eastAsia" w:ascii="Arial" w:hAnsi="Arial" w:eastAsia="等线" w:cs="Times New Roman"/>
          <w:sz w:val="24"/>
          <w:szCs w:val="24"/>
        </w:rPr>
        <w:t>2022AH010070</w:t>
      </w:r>
      <w:bookmarkEnd w:id="11"/>
      <w:r>
        <w:rPr>
          <w:rFonts w:hint="eastAsia" w:ascii="Arial" w:hAnsi="Arial" w:eastAsia="等线" w:cs="Times New Roman"/>
          <w:sz w:val="24"/>
          <w:szCs w:val="24"/>
        </w:rPr>
        <w:t xml:space="preserve"> to B.S.). </w:t>
      </w:r>
      <w:bookmarkStart w:id="12" w:name="OLE_LINK176"/>
      <w:r>
        <w:rPr>
          <w:rFonts w:hint="eastAsia" w:ascii="Arial" w:hAnsi="Arial" w:eastAsia="等线" w:cs="Times New Roman"/>
          <w:sz w:val="24"/>
          <w:szCs w:val="24"/>
        </w:rPr>
        <w:t>Innovative Drug Research Special Project / Key Project of Heng Rui Medicine</w:t>
      </w:r>
      <w:bookmarkEnd w:id="12"/>
      <w:r>
        <w:rPr>
          <w:rFonts w:hint="eastAsia" w:ascii="Arial" w:hAnsi="Arial" w:eastAsia="等线" w:cs="Times New Roman"/>
          <w:sz w:val="24"/>
          <w:szCs w:val="24"/>
        </w:rPr>
        <w:t xml:space="preserve"> (Q.X.). </w:t>
      </w:r>
      <w:bookmarkStart w:id="13" w:name="OLE_LINK177"/>
      <w:r>
        <w:rPr>
          <w:rFonts w:hint="eastAsia" w:ascii="Arial" w:hAnsi="Arial" w:eastAsia="等线" w:cs="Times New Roman"/>
          <w:sz w:val="24"/>
          <w:szCs w:val="24"/>
        </w:rPr>
        <w:t xml:space="preserve">This work was partly supported by </w:t>
      </w:r>
      <w:bookmarkStart w:id="14" w:name="OLE_LINK126"/>
      <w:r>
        <w:rPr>
          <w:rFonts w:hint="eastAsia" w:ascii="Arial" w:hAnsi="Arial" w:eastAsia="等线" w:cs="Times New Roman"/>
          <w:sz w:val="24"/>
          <w:szCs w:val="24"/>
        </w:rPr>
        <w:t>National Natural Science Foundation of China</w:t>
      </w:r>
      <w:bookmarkEnd w:id="13"/>
      <w:bookmarkEnd w:id="14"/>
      <w:r>
        <w:rPr>
          <w:rFonts w:hint="eastAsia" w:ascii="Arial" w:hAnsi="Arial" w:eastAsia="等线" w:cs="Times New Roman"/>
          <w:sz w:val="24"/>
          <w:szCs w:val="24"/>
        </w:rPr>
        <w:t xml:space="preserve"> (</w:t>
      </w:r>
      <w:bookmarkStart w:id="15" w:name="OLE_LINK125"/>
      <w:r>
        <w:rPr>
          <w:rFonts w:hint="eastAsia" w:ascii="Arial" w:hAnsi="Arial" w:eastAsia="等线" w:cs="Times New Roman"/>
          <w:sz w:val="24"/>
          <w:szCs w:val="24"/>
        </w:rPr>
        <w:t>82372755</w:t>
      </w:r>
      <w:bookmarkEnd w:id="15"/>
      <w:r>
        <w:rPr>
          <w:rFonts w:hint="eastAsia" w:ascii="Arial" w:hAnsi="Arial" w:eastAsia="等线" w:cs="Times New Roman"/>
          <w:sz w:val="24"/>
          <w:szCs w:val="24"/>
        </w:rPr>
        <w:t xml:space="preserve"> to Q.W.), </w:t>
      </w:r>
      <w:bookmarkStart w:id="16" w:name="OLE_LINK178"/>
      <w:r>
        <w:rPr>
          <w:rFonts w:hint="eastAsia" w:ascii="Arial" w:hAnsi="Arial" w:eastAsia="等线" w:cs="Times New Roman"/>
          <w:sz w:val="24"/>
          <w:szCs w:val="24"/>
        </w:rPr>
        <w:t xml:space="preserve">Natural Science Foundation of Anhui Province </w:t>
      </w:r>
      <w:bookmarkEnd w:id="16"/>
      <w:r>
        <w:rPr>
          <w:rFonts w:hint="eastAsia" w:ascii="Arial" w:hAnsi="Arial" w:eastAsia="等线" w:cs="Times New Roman"/>
          <w:sz w:val="24"/>
          <w:szCs w:val="24"/>
        </w:rPr>
        <w:t>(</w:t>
      </w:r>
      <w:bookmarkStart w:id="17" w:name="OLE_LINK145"/>
      <w:r>
        <w:rPr>
          <w:rFonts w:hint="eastAsia" w:ascii="Arial" w:hAnsi="Arial" w:eastAsia="等线" w:cs="Times New Roman"/>
          <w:sz w:val="24"/>
          <w:szCs w:val="24"/>
        </w:rPr>
        <w:t>2408085Y040</w:t>
      </w:r>
      <w:bookmarkEnd w:id="17"/>
      <w:r>
        <w:rPr>
          <w:rFonts w:hint="eastAsia" w:ascii="Arial" w:hAnsi="Arial" w:eastAsia="等线" w:cs="Times New Roman"/>
          <w:sz w:val="24"/>
          <w:szCs w:val="24"/>
        </w:rPr>
        <w:t xml:space="preserve"> to Q.W.), </w:t>
      </w:r>
      <w:bookmarkStart w:id="18" w:name="OLE_LINK148"/>
      <w:r>
        <w:rPr>
          <w:rFonts w:hint="eastAsia" w:ascii="Arial" w:hAnsi="Arial" w:eastAsia="等线" w:cs="Times New Roman"/>
          <w:sz w:val="24"/>
          <w:szCs w:val="24"/>
        </w:rPr>
        <w:t>Research Fund of Anhui Institute of translational medicine</w:t>
      </w:r>
      <w:bookmarkEnd w:id="18"/>
      <w:r>
        <w:rPr>
          <w:rFonts w:hint="eastAsia" w:ascii="Arial" w:hAnsi="Arial" w:eastAsia="等线" w:cs="Times New Roman"/>
          <w:sz w:val="24"/>
          <w:szCs w:val="24"/>
        </w:rPr>
        <w:t xml:space="preserve"> (</w:t>
      </w:r>
      <w:bookmarkStart w:id="19" w:name="OLE_LINK172"/>
      <w:r>
        <w:rPr>
          <w:rFonts w:hint="eastAsia" w:ascii="Arial" w:hAnsi="Arial" w:eastAsia="等线" w:cs="Times New Roman"/>
          <w:sz w:val="24"/>
          <w:szCs w:val="24"/>
        </w:rPr>
        <w:t>2022zhyx-C21</w:t>
      </w:r>
      <w:bookmarkEnd w:id="19"/>
      <w:r>
        <w:rPr>
          <w:rFonts w:hint="eastAsia" w:ascii="Arial" w:hAnsi="Arial" w:eastAsia="等线" w:cs="Times New Roman"/>
          <w:sz w:val="24"/>
          <w:szCs w:val="24"/>
        </w:rPr>
        <w:t xml:space="preserve"> to Q.W.), and Outstanding Youth Scientific Research Projects in colleges and universities of Anhui Province (</w:t>
      </w:r>
      <w:bookmarkStart w:id="20" w:name="OLE_LINK166"/>
      <w:r>
        <w:rPr>
          <w:rFonts w:hint="eastAsia" w:ascii="Arial" w:hAnsi="Arial" w:eastAsia="等线" w:cs="Times New Roman"/>
          <w:sz w:val="24"/>
          <w:szCs w:val="24"/>
        </w:rPr>
        <w:t>2022AH030115</w:t>
      </w:r>
      <w:bookmarkEnd w:id="20"/>
      <w:r>
        <w:rPr>
          <w:rFonts w:hint="eastAsia" w:ascii="Arial" w:hAnsi="Arial" w:eastAsia="等线" w:cs="Times New Roman"/>
          <w:sz w:val="24"/>
          <w:szCs w:val="24"/>
        </w:rPr>
        <w:t xml:space="preserve"> to Q.W.).</w:t>
      </w:r>
    </w:p>
    <w:p w14:paraId="3679913F">
      <w:pPr>
        <w:spacing w:line="360" w:lineRule="auto"/>
        <w:ind w:left="1"/>
        <w:rPr>
          <w:rFonts w:ascii="Arial" w:hAnsi="Arial" w:eastAsia="宋体" w:cs="Times New Roman"/>
          <w:b/>
          <w:bCs/>
          <w:kern w:val="0"/>
          <w:sz w:val="24"/>
          <w:szCs w:val="24"/>
          <w:lang w:eastAsia="en-US"/>
        </w:rPr>
      </w:pPr>
    </w:p>
    <w:p w14:paraId="70C5F673">
      <w:pPr>
        <w:spacing w:line="360" w:lineRule="auto"/>
        <w:ind w:left="1"/>
        <w:rPr>
          <w:rFonts w:ascii="Arial" w:hAnsi="Arial" w:eastAsia="宋体" w:cs="Times New Roman"/>
          <w:kern w:val="0"/>
          <w:sz w:val="24"/>
          <w:szCs w:val="24"/>
          <w:lang w:eastAsia="en-US"/>
        </w:rPr>
      </w:pPr>
      <w:r>
        <w:rPr>
          <w:rFonts w:hint="eastAsia" w:ascii="Arial" w:hAnsi="Arial" w:eastAsia="宋体" w:cs="Times New Roman"/>
          <w:b/>
          <w:bCs/>
          <w:kern w:val="0"/>
          <w:sz w:val="24"/>
          <w:szCs w:val="24"/>
          <w:lang w:eastAsia="en-US"/>
        </w:rPr>
        <w:t>Conflict of Interest</w:t>
      </w:r>
    </w:p>
    <w:p w14:paraId="758C8E70">
      <w:pPr>
        <w:spacing w:line="360" w:lineRule="auto"/>
        <w:ind w:left="1"/>
        <w:rPr>
          <w:rFonts w:ascii="Arial" w:hAnsi="Arial" w:eastAsia="等线" w:cs="Times New Roman"/>
          <w:sz w:val="24"/>
          <w:szCs w:val="24"/>
        </w:rPr>
      </w:pPr>
      <w:r>
        <w:rPr>
          <w:rFonts w:hint="eastAsia" w:ascii="Arial" w:hAnsi="Arial" w:eastAsia="等线" w:cs="Times New Roman"/>
          <w:sz w:val="24"/>
          <w:szCs w:val="24"/>
        </w:rPr>
        <w:t>The authors dec</w:t>
      </w:r>
      <w:bookmarkStart w:id="23" w:name="_GoBack"/>
      <w:bookmarkEnd w:id="23"/>
      <w:r>
        <w:rPr>
          <w:rFonts w:hint="eastAsia" w:ascii="Arial" w:hAnsi="Arial" w:eastAsia="等线" w:cs="Times New Roman"/>
          <w:sz w:val="24"/>
          <w:szCs w:val="24"/>
        </w:rPr>
        <w:t>lare no competing interest in this work.</w:t>
      </w:r>
    </w:p>
    <w:p w14:paraId="2C4157D9">
      <w:pPr>
        <w:spacing w:line="360" w:lineRule="auto"/>
        <w:ind w:left="1"/>
        <w:rPr>
          <w:rFonts w:ascii="Arial" w:hAnsi="Arial" w:eastAsia="宋体" w:cs="Times New Roman"/>
          <w:b/>
          <w:bCs/>
          <w:kern w:val="0"/>
          <w:sz w:val="24"/>
          <w:szCs w:val="24"/>
          <w:lang w:eastAsia="en-US"/>
        </w:rPr>
      </w:pPr>
    </w:p>
    <w:p w14:paraId="61D3EEBB">
      <w:pPr>
        <w:spacing w:line="360" w:lineRule="auto"/>
        <w:ind w:left="1"/>
        <w:rPr>
          <w:rFonts w:ascii="Arial" w:hAnsi="Arial" w:eastAsia="宋体" w:cs="Times New Roman"/>
          <w:b/>
          <w:bCs/>
          <w:kern w:val="0"/>
          <w:sz w:val="24"/>
          <w:szCs w:val="24"/>
          <w:lang w:eastAsia="en-US"/>
        </w:rPr>
      </w:pPr>
      <w:r>
        <w:rPr>
          <w:rFonts w:hint="eastAsia" w:ascii="Arial" w:hAnsi="Arial" w:eastAsia="宋体" w:cs="Times New Roman"/>
          <w:b/>
          <w:bCs/>
          <w:kern w:val="0"/>
          <w:sz w:val="24"/>
          <w:szCs w:val="24"/>
          <w:lang w:eastAsia="en-US"/>
        </w:rPr>
        <w:t>D</w:t>
      </w:r>
      <w:bookmarkStart w:id="21" w:name="OLE_LINK46"/>
      <w:r>
        <w:rPr>
          <w:rFonts w:hint="eastAsia" w:ascii="Arial" w:hAnsi="Arial" w:eastAsia="宋体" w:cs="Times New Roman"/>
          <w:b/>
          <w:bCs/>
          <w:kern w:val="0"/>
          <w:sz w:val="24"/>
          <w:szCs w:val="24"/>
          <w:lang w:eastAsia="en-US"/>
        </w:rPr>
        <w:t>ata availab</w:t>
      </w:r>
      <w:bookmarkEnd w:id="21"/>
      <w:r>
        <w:rPr>
          <w:rFonts w:hint="eastAsia" w:ascii="Arial" w:hAnsi="Arial" w:eastAsia="宋体" w:cs="Times New Roman"/>
          <w:b/>
          <w:bCs/>
          <w:kern w:val="0"/>
          <w:sz w:val="24"/>
          <w:szCs w:val="24"/>
          <w:lang w:eastAsia="en-US"/>
        </w:rPr>
        <w:t>ility statement</w:t>
      </w:r>
    </w:p>
    <w:p w14:paraId="1A7A600A">
      <w:pPr>
        <w:spacing w:line="360" w:lineRule="auto"/>
        <w:ind w:left="1"/>
        <w:rPr>
          <w:rFonts w:ascii="Arial" w:hAnsi="Arial" w:eastAsia="等线" w:cs="Times New Roman"/>
          <w:sz w:val="24"/>
          <w:szCs w:val="24"/>
        </w:rPr>
      </w:pPr>
      <w:r>
        <w:rPr>
          <w:rFonts w:hint="eastAsia" w:ascii="Arial" w:hAnsi="Arial" w:eastAsia="等线" w:cs="Times New Roman"/>
          <w:sz w:val="24"/>
          <w:szCs w:val="24"/>
        </w:rPr>
        <w:t>The datasets supporting the findings of this study are available in the from The Cancer Genome Atlas (TCGA) (https://gdc.xenahubs.net) and GEO (https://www.ncbi.nlm.nih.gov/geo/) databases. Further inquiries can be directed to the corresponding author.</w:t>
      </w:r>
    </w:p>
    <w:p w14:paraId="63C32CE2">
      <w:pPr>
        <w:spacing w:line="360" w:lineRule="auto"/>
        <w:ind w:left="1"/>
        <w:rPr>
          <w:rFonts w:ascii="Arial" w:hAnsi="Arial" w:eastAsia="宋体" w:cs="Times New Roman"/>
          <w:b/>
          <w:bCs/>
          <w:kern w:val="0"/>
          <w:sz w:val="24"/>
          <w:szCs w:val="24"/>
          <w:lang w:eastAsia="en-US"/>
        </w:rPr>
      </w:pPr>
    </w:p>
    <w:p w14:paraId="519DBE5B">
      <w:pPr>
        <w:spacing w:line="360" w:lineRule="auto"/>
        <w:ind w:left="1"/>
        <w:rPr>
          <w:rFonts w:ascii="Arial" w:hAnsi="Arial" w:eastAsia="宋体" w:cs="Times New Roman"/>
          <w:b/>
          <w:bCs/>
          <w:kern w:val="0"/>
          <w:sz w:val="24"/>
          <w:szCs w:val="24"/>
          <w:lang w:eastAsia="en-US"/>
        </w:rPr>
      </w:pPr>
      <w:r>
        <w:rPr>
          <w:rFonts w:hint="eastAsia" w:ascii="Arial" w:hAnsi="Arial" w:eastAsia="宋体" w:cs="Times New Roman"/>
          <w:b/>
          <w:bCs/>
          <w:kern w:val="0"/>
          <w:sz w:val="24"/>
          <w:szCs w:val="24"/>
          <w:lang w:eastAsia="en-US"/>
        </w:rPr>
        <w:t>Ethics approval and consent to participate</w:t>
      </w:r>
    </w:p>
    <w:p w14:paraId="2B9C843F">
      <w:pPr>
        <w:spacing w:line="360" w:lineRule="auto"/>
        <w:ind w:left="1"/>
        <w:rPr>
          <w:rFonts w:ascii="Arial" w:hAnsi="Arial" w:eastAsia="等线" w:cs="Times New Roman"/>
          <w:sz w:val="24"/>
          <w:szCs w:val="24"/>
        </w:rPr>
      </w:pPr>
      <w:r>
        <w:rPr>
          <w:rFonts w:hint="eastAsia" w:ascii="Arial" w:hAnsi="Arial" w:eastAsia="等线" w:cs="Times New Roman"/>
          <w:sz w:val="24"/>
          <w:szCs w:val="24"/>
        </w:rPr>
        <w:t>Not applicable.</w:t>
      </w:r>
    </w:p>
    <w:p w14:paraId="2E8A40E6">
      <w:pPr>
        <w:spacing w:line="360" w:lineRule="auto"/>
        <w:ind w:left="1"/>
        <w:rPr>
          <w:rFonts w:ascii="Arial" w:hAnsi="Arial" w:eastAsia="宋体" w:cs="Times New Roman"/>
          <w:b/>
          <w:bCs/>
          <w:kern w:val="0"/>
          <w:sz w:val="24"/>
          <w:szCs w:val="24"/>
          <w:lang w:eastAsia="en-US"/>
        </w:rPr>
      </w:pPr>
      <w:bookmarkStart w:id="22" w:name="OLE_LINK54"/>
    </w:p>
    <w:p w14:paraId="08E8937F">
      <w:pPr>
        <w:spacing w:line="360" w:lineRule="auto"/>
        <w:ind w:left="1"/>
        <w:rPr>
          <w:rFonts w:ascii="Arial" w:hAnsi="Arial" w:eastAsia="宋体" w:cs="Times New Roman"/>
          <w:b/>
          <w:bCs/>
          <w:kern w:val="0"/>
          <w:sz w:val="24"/>
          <w:szCs w:val="24"/>
          <w:lang w:eastAsia="en-US"/>
        </w:rPr>
      </w:pPr>
      <w:r>
        <w:rPr>
          <w:rFonts w:hint="eastAsia" w:ascii="Arial" w:hAnsi="Arial" w:eastAsia="宋体" w:cs="Times New Roman"/>
          <w:b/>
          <w:bCs/>
          <w:kern w:val="0"/>
          <w:sz w:val="24"/>
          <w:szCs w:val="24"/>
          <w:lang w:eastAsia="en-US"/>
        </w:rPr>
        <w:t>Consent for publication</w:t>
      </w:r>
    </w:p>
    <w:bookmarkEnd w:id="22"/>
    <w:p w14:paraId="5D6F1DBE">
      <w:pPr>
        <w:spacing w:line="360" w:lineRule="auto"/>
        <w:ind w:left="1"/>
        <w:rPr>
          <w:rFonts w:ascii="Arial" w:hAnsi="Arial" w:eastAsia="等线" w:cs="Times New Roman"/>
          <w:sz w:val="24"/>
          <w:szCs w:val="24"/>
        </w:rPr>
      </w:pPr>
      <w:r>
        <w:rPr>
          <w:rFonts w:hint="eastAsia" w:ascii="Arial" w:hAnsi="Arial" w:eastAsia="等线" w:cs="Times New Roman"/>
          <w:sz w:val="24"/>
          <w:szCs w:val="24"/>
        </w:rPr>
        <w:t>Not applicable.</w:t>
      </w:r>
    </w:p>
    <w:p w14:paraId="0AD4DB1E">
      <w:pPr>
        <w:spacing w:line="360" w:lineRule="auto"/>
        <w:ind w:left="1"/>
        <w:rPr>
          <w:rFonts w:ascii="Arial" w:hAnsi="Arial" w:eastAsia="宋体" w:cs="Times New Roman"/>
          <w:b/>
          <w:bCs/>
          <w:kern w:val="0"/>
          <w:sz w:val="24"/>
          <w:szCs w:val="24"/>
          <w:lang w:eastAsia="en-US"/>
        </w:rPr>
      </w:pPr>
    </w:p>
    <w:p w14:paraId="22E6C041">
      <w:pPr>
        <w:spacing w:line="360" w:lineRule="auto"/>
        <w:ind w:left="1"/>
        <w:rPr>
          <w:rFonts w:ascii="Arial" w:hAnsi="Arial" w:eastAsia="宋体" w:cs="Times New Roman"/>
          <w:b/>
          <w:bCs/>
          <w:kern w:val="0"/>
          <w:sz w:val="24"/>
          <w:szCs w:val="24"/>
          <w:lang w:eastAsia="en-US"/>
        </w:rPr>
      </w:pPr>
      <w:r>
        <w:rPr>
          <w:rFonts w:hint="eastAsia" w:ascii="Arial" w:hAnsi="Arial" w:eastAsia="宋体" w:cs="Times New Roman"/>
          <w:b/>
          <w:bCs/>
          <w:kern w:val="0"/>
          <w:sz w:val="24"/>
          <w:szCs w:val="24"/>
          <w:lang w:eastAsia="en-US"/>
        </w:rPr>
        <w:t>Acknowledgements</w:t>
      </w:r>
    </w:p>
    <w:p w14:paraId="096A337E">
      <w:pPr>
        <w:spacing w:line="360" w:lineRule="auto"/>
        <w:ind w:left="1"/>
        <w:rPr>
          <w:rFonts w:ascii="Arial" w:hAnsi="Arial" w:eastAsia="等线" w:cs="Times New Roman"/>
          <w:sz w:val="24"/>
          <w:szCs w:val="24"/>
        </w:rPr>
      </w:pPr>
      <w:r>
        <w:rPr>
          <w:rFonts w:hint="eastAsia" w:ascii="Arial" w:hAnsi="Arial" w:eastAsia="等线" w:cs="Times New Roman"/>
          <w:sz w:val="24"/>
          <w:szCs w:val="24"/>
        </w:rPr>
        <w:t>Not applicable.</w:t>
      </w:r>
    </w:p>
    <w:p w14:paraId="4A460CE3">
      <w:pPr>
        <w:spacing w:line="360" w:lineRule="auto"/>
        <w:rPr>
          <w:rFonts w:ascii="Arial" w:hAnsi="Arial" w:eastAsia="等线" w:cs="Times New Roman"/>
          <w:sz w:val="24"/>
          <w:szCs w:val="24"/>
        </w:rPr>
      </w:pPr>
    </w:p>
    <w:p w14:paraId="6FCE6E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parka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7D5"/>
    <w:rsid w:val="00AA47D5"/>
    <w:rsid w:val="00C677D2"/>
    <w:rsid w:val="25C7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276</Words>
  <Characters>1680</Characters>
  <Lines>13</Lines>
  <Paragraphs>3</Paragraphs>
  <TotalTime>1</TotalTime>
  <ScaleCrop>false</ScaleCrop>
  <LinksUpToDate>false</LinksUpToDate>
  <CharactersWithSpaces>1946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2025-01-06T04:47:00Z</dcterms:created>
  <dc:creator>定德 叶</dc:creator>
  <cp:lastModifiedBy>孤鸿影</cp:lastModifiedBy>
  <dcterms:modified xsi:type="dcterms:W3CDTF">2025-03-25T13:18:02Z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eyJoZGlkIjoiZmQ1YThiMzRlOGYxNDQ2MGE0OTczZmQ4ZDA2MDc3ZjciLCJ1c2VySWQiOiI0MzYwODM0MTEifQ==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EDEE765B739A450FBF3F158E39C9A5CE_12</vt:lpwstr>
  </property>
</Properties>
</file>