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9B2636" w14:textId="77777777" w:rsidR="00DD0B02" w:rsidRPr="00DD0B02" w:rsidRDefault="00DD0B02" w:rsidP="00DD0B02">
      <w:pPr>
        <w:rPr>
          <w:b/>
          <w:bCs/>
        </w:rPr>
      </w:pPr>
      <w:r w:rsidRPr="00DD0B02">
        <w:rPr>
          <w:b/>
          <w:bCs/>
        </w:rPr>
        <w:t xml:space="preserve">Supplemental table 1 </w:t>
      </w:r>
      <w:r w:rsidRPr="00DD0B02">
        <w:rPr>
          <w:b/>
          <w:bCs/>
        </w:rPr>
        <w:br/>
        <w:t>All results by indications for testing by organ system in prenatal and postnatal cohort</w:t>
      </w:r>
    </w:p>
    <w:tbl>
      <w:tblPr>
        <w:tblStyle w:val="TableGrid"/>
        <w:tblW w:w="9016" w:type="dxa"/>
        <w:jc w:val="center"/>
        <w:tblLook w:val="04A0" w:firstRow="1" w:lastRow="0" w:firstColumn="1" w:lastColumn="0" w:noHBand="0" w:noVBand="1"/>
      </w:tblPr>
      <w:tblGrid>
        <w:gridCol w:w="4106"/>
        <w:gridCol w:w="2410"/>
        <w:gridCol w:w="2500"/>
      </w:tblGrid>
      <w:tr w:rsidR="00DD0B02" w:rsidRPr="00DD0B02" w14:paraId="060D7C6E" w14:textId="77777777" w:rsidTr="00DD0B02">
        <w:trPr>
          <w:trHeight w:val="474"/>
          <w:jc w:val="center"/>
        </w:trPr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15BDCF" w14:textId="77777777" w:rsidR="00DD0B02" w:rsidRPr="00DD0B02" w:rsidRDefault="00DD0B02" w:rsidP="00DD0B02">
            <w:pPr>
              <w:spacing w:after="160" w:line="259" w:lineRule="auto"/>
              <w:rPr>
                <w:b/>
                <w:bCs/>
                <w:lang w:val="en-AU"/>
              </w:rPr>
            </w:pPr>
            <w:r w:rsidRPr="00DD0B02">
              <w:rPr>
                <w:b/>
                <w:bCs/>
                <w:lang w:val="en-AU"/>
              </w:rPr>
              <w:t xml:space="preserve"> Indication for testing and results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1F8006" w14:textId="77777777" w:rsidR="00DD0B02" w:rsidRPr="00DD0B02" w:rsidRDefault="00DD0B02" w:rsidP="00DD0B02">
            <w:pPr>
              <w:spacing w:after="160" w:line="259" w:lineRule="auto"/>
              <w:rPr>
                <w:b/>
                <w:bCs/>
                <w:lang w:val="en-AU"/>
              </w:rPr>
            </w:pPr>
            <w:r w:rsidRPr="00DD0B02">
              <w:rPr>
                <w:b/>
                <w:bCs/>
                <w:lang w:val="en-AU"/>
              </w:rPr>
              <w:t>Prenatal (total n=72)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7F2726" w14:textId="77777777" w:rsidR="00DD0B02" w:rsidRPr="00DD0B02" w:rsidRDefault="00DD0B02" w:rsidP="00DD0B02">
            <w:pPr>
              <w:spacing w:after="160" w:line="259" w:lineRule="auto"/>
              <w:rPr>
                <w:b/>
                <w:bCs/>
                <w:lang w:val="en-AU"/>
              </w:rPr>
            </w:pPr>
            <w:r w:rsidRPr="00DD0B02">
              <w:rPr>
                <w:b/>
                <w:bCs/>
                <w:lang w:val="en-AU"/>
              </w:rPr>
              <w:t>Post-mortem(total n=107)</w:t>
            </w:r>
          </w:p>
        </w:tc>
      </w:tr>
      <w:tr w:rsidR="00DD0B02" w:rsidRPr="00DD0B02" w14:paraId="2F4A1E42" w14:textId="77777777" w:rsidTr="00DD0B02">
        <w:trPr>
          <w:trHeight w:val="279"/>
          <w:jc w:val="center"/>
        </w:trPr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6B2E1A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 xml:space="preserve">Multisystem anomalies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D46BE1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22 (31%)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3B5573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48 (45%)</w:t>
            </w:r>
          </w:p>
        </w:tc>
      </w:tr>
      <w:tr w:rsidR="00DD0B02" w:rsidRPr="00DD0B02" w14:paraId="1EF5811E" w14:textId="77777777" w:rsidTr="00DD0B02">
        <w:trPr>
          <w:trHeight w:val="251"/>
          <w:jc w:val="center"/>
        </w:trPr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49778432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Causative variants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0917512D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 xml:space="preserve">11 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5E91EB1C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16</w:t>
            </w:r>
          </w:p>
        </w:tc>
      </w:tr>
      <w:tr w:rsidR="00DD0B02" w:rsidRPr="00DD0B02" w14:paraId="71F70EFF" w14:textId="77777777" w:rsidTr="00DD0B02">
        <w:trPr>
          <w:trHeight w:val="251"/>
          <w:jc w:val="center"/>
        </w:trPr>
        <w:tc>
          <w:tcPr>
            <w:tcW w:w="41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4B671D9C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Variant of uncertain significance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4DE7CEF9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 xml:space="preserve">1 </w:t>
            </w: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50FC1679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11</w:t>
            </w:r>
          </w:p>
        </w:tc>
      </w:tr>
      <w:tr w:rsidR="00DD0B02" w:rsidRPr="00DD0B02" w14:paraId="0B0BD191" w14:textId="77777777" w:rsidTr="00DD0B02">
        <w:trPr>
          <w:trHeight w:val="251"/>
          <w:jc w:val="center"/>
        </w:trPr>
        <w:tc>
          <w:tcPr>
            <w:tcW w:w="41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2E07542F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Secondary findings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6A35592D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 xml:space="preserve">1 </w:t>
            </w: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1BAB05D7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1</w:t>
            </w:r>
          </w:p>
        </w:tc>
      </w:tr>
      <w:tr w:rsidR="00DD0B02" w:rsidRPr="00DD0B02" w14:paraId="72D4C6A9" w14:textId="77777777" w:rsidTr="00DD0B02">
        <w:trPr>
          <w:trHeight w:val="251"/>
          <w:jc w:val="center"/>
        </w:trPr>
        <w:tc>
          <w:tcPr>
            <w:tcW w:w="41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5F734D97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Carrier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6574703F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 xml:space="preserve">0 </w:t>
            </w: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3F030B49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5</w:t>
            </w:r>
          </w:p>
        </w:tc>
      </w:tr>
      <w:tr w:rsidR="00DD0B02" w:rsidRPr="00DD0B02" w14:paraId="647F414E" w14:textId="77777777" w:rsidTr="00DD0B02">
        <w:trPr>
          <w:trHeight w:val="251"/>
          <w:jc w:val="center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D624BF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No Findings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4CAE32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 xml:space="preserve">9 </w:t>
            </w: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C382D7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15</w:t>
            </w:r>
          </w:p>
        </w:tc>
      </w:tr>
      <w:tr w:rsidR="00DD0B02" w:rsidRPr="00DD0B02" w14:paraId="5DD84269" w14:textId="77777777" w:rsidTr="00DD0B02">
        <w:trPr>
          <w:trHeight w:val="251"/>
          <w:jc w:val="center"/>
        </w:trPr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F926F4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 xml:space="preserve">Brain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581B68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13 (18%)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204A89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24 (22%)</w:t>
            </w:r>
          </w:p>
        </w:tc>
      </w:tr>
      <w:tr w:rsidR="00DD0B02" w:rsidRPr="00DD0B02" w14:paraId="3889CF27" w14:textId="77777777" w:rsidTr="00DD0B02">
        <w:trPr>
          <w:trHeight w:val="237"/>
          <w:jc w:val="center"/>
        </w:trPr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4C788B6A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Causative variants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4789301C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 xml:space="preserve">5 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75076A66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7</w:t>
            </w:r>
          </w:p>
        </w:tc>
      </w:tr>
      <w:tr w:rsidR="00DD0B02" w:rsidRPr="00DD0B02" w14:paraId="4ED2DCF8" w14:textId="77777777" w:rsidTr="00DD0B02">
        <w:trPr>
          <w:trHeight w:val="237"/>
          <w:jc w:val="center"/>
        </w:trPr>
        <w:tc>
          <w:tcPr>
            <w:tcW w:w="41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19DCEE00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Variant of uncertain significance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4BA33FE1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 xml:space="preserve">0 </w:t>
            </w: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50D67853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9</w:t>
            </w:r>
          </w:p>
        </w:tc>
      </w:tr>
      <w:tr w:rsidR="00DD0B02" w:rsidRPr="00DD0B02" w14:paraId="2613A358" w14:textId="77777777" w:rsidTr="00DD0B02">
        <w:trPr>
          <w:trHeight w:val="237"/>
          <w:jc w:val="center"/>
        </w:trPr>
        <w:tc>
          <w:tcPr>
            <w:tcW w:w="41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0A74079D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Carrier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2054CCA2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 xml:space="preserve">0 </w:t>
            </w: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703B17F9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2</w:t>
            </w:r>
          </w:p>
        </w:tc>
      </w:tr>
      <w:tr w:rsidR="00DD0B02" w:rsidRPr="00DD0B02" w14:paraId="625710B6" w14:textId="77777777" w:rsidTr="00DD0B02">
        <w:trPr>
          <w:trHeight w:val="271"/>
          <w:jc w:val="center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6E326C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No Findings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912FB3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 xml:space="preserve">8 </w:t>
            </w: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DFD764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6</w:t>
            </w:r>
          </w:p>
        </w:tc>
      </w:tr>
      <w:tr w:rsidR="00DD0B02" w:rsidRPr="00DD0B02" w14:paraId="0DB9AE27" w14:textId="77777777" w:rsidTr="00DD0B02">
        <w:trPr>
          <w:trHeight w:val="332"/>
          <w:jc w:val="center"/>
        </w:trPr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28F9D9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Skeletal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05CA9A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6 (8%)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3A6ECD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14 (13%)</w:t>
            </w:r>
          </w:p>
        </w:tc>
      </w:tr>
      <w:tr w:rsidR="00DD0B02" w:rsidRPr="00DD0B02" w14:paraId="3FEDA15A" w14:textId="77777777" w:rsidTr="00DD0B02">
        <w:trPr>
          <w:trHeight w:val="273"/>
          <w:jc w:val="center"/>
        </w:trPr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275AD56D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Causative variants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62BA8678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 xml:space="preserve">3 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28C59B90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8</w:t>
            </w:r>
          </w:p>
        </w:tc>
      </w:tr>
      <w:tr w:rsidR="00DD0B02" w:rsidRPr="00DD0B02" w14:paraId="3DCE4EA4" w14:textId="77777777" w:rsidTr="00DD0B02">
        <w:trPr>
          <w:trHeight w:val="131"/>
          <w:jc w:val="center"/>
        </w:trPr>
        <w:tc>
          <w:tcPr>
            <w:tcW w:w="41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1A53E2D3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Variants of uncertain significance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1F316610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 xml:space="preserve">0 </w:t>
            </w: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45252A23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1</w:t>
            </w:r>
          </w:p>
        </w:tc>
      </w:tr>
      <w:tr w:rsidR="00DD0B02" w:rsidRPr="00DD0B02" w14:paraId="67159AF5" w14:textId="77777777" w:rsidTr="00DD0B02">
        <w:trPr>
          <w:trHeight w:val="150"/>
          <w:jc w:val="center"/>
        </w:trPr>
        <w:tc>
          <w:tcPr>
            <w:tcW w:w="41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2EABBFD2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No Findings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0DEAB7C1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 xml:space="preserve">3 </w:t>
            </w: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00982023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4</w:t>
            </w:r>
          </w:p>
        </w:tc>
      </w:tr>
      <w:tr w:rsidR="00DD0B02" w:rsidRPr="00DD0B02" w14:paraId="5CFA1725" w14:textId="77777777" w:rsidTr="00DD0B02">
        <w:trPr>
          <w:trHeight w:val="281"/>
          <w:jc w:val="center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E68458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Unknown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6FF305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 xml:space="preserve">0 </w:t>
            </w: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CAD280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1</w:t>
            </w:r>
          </w:p>
        </w:tc>
      </w:tr>
      <w:tr w:rsidR="00DD0B02" w:rsidRPr="00DD0B02" w14:paraId="284AF345" w14:textId="77777777" w:rsidTr="00DD0B02">
        <w:trPr>
          <w:trHeight w:val="201"/>
          <w:jc w:val="center"/>
        </w:trPr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56CB74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 xml:space="preserve">Increased NT (&gt;5mm)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C7BF8F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15 (21%)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0CC769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1 (1%)</w:t>
            </w:r>
          </w:p>
        </w:tc>
      </w:tr>
      <w:tr w:rsidR="00DD0B02" w:rsidRPr="00DD0B02" w14:paraId="3814F6AC" w14:textId="77777777" w:rsidTr="00DD0B02">
        <w:trPr>
          <w:trHeight w:val="111"/>
          <w:jc w:val="center"/>
        </w:trPr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5E6355BD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Causative variants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23DD0BED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 xml:space="preserve">4 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721F5BE3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1</w:t>
            </w:r>
          </w:p>
        </w:tc>
      </w:tr>
      <w:tr w:rsidR="00DD0B02" w:rsidRPr="00DD0B02" w14:paraId="322D9681" w14:textId="77777777" w:rsidTr="00DD0B02">
        <w:trPr>
          <w:trHeight w:val="251"/>
          <w:jc w:val="center"/>
        </w:trPr>
        <w:tc>
          <w:tcPr>
            <w:tcW w:w="41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1747EAD8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Secondary Findings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3D092973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 xml:space="preserve">2 </w:t>
            </w: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2387F779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0</w:t>
            </w:r>
          </w:p>
        </w:tc>
      </w:tr>
      <w:tr w:rsidR="00DD0B02" w:rsidRPr="00DD0B02" w14:paraId="32E80735" w14:textId="77777777" w:rsidTr="00DD0B02">
        <w:trPr>
          <w:trHeight w:val="251"/>
          <w:jc w:val="center"/>
        </w:trPr>
        <w:tc>
          <w:tcPr>
            <w:tcW w:w="41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19F39986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Carrier status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3155682C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 xml:space="preserve">1 </w:t>
            </w: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348A2631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0</w:t>
            </w:r>
          </w:p>
        </w:tc>
      </w:tr>
      <w:tr w:rsidR="00DD0B02" w:rsidRPr="00DD0B02" w14:paraId="4B8BF7DB" w14:textId="77777777" w:rsidTr="00DD0B02">
        <w:trPr>
          <w:trHeight w:val="251"/>
          <w:jc w:val="center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695B31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No Findings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DC1F9A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 xml:space="preserve">8 </w:t>
            </w: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B4FE48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0</w:t>
            </w:r>
          </w:p>
        </w:tc>
      </w:tr>
      <w:tr w:rsidR="00DD0B02" w:rsidRPr="00DD0B02" w14:paraId="0A4F9426" w14:textId="77777777" w:rsidTr="00DD0B02">
        <w:trPr>
          <w:trHeight w:val="251"/>
          <w:jc w:val="center"/>
        </w:trPr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B07562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Hydrops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940EDD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4 (5.5%)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0AFB17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7 (7%)</w:t>
            </w:r>
          </w:p>
        </w:tc>
      </w:tr>
      <w:tr w:rsidR="00DD0B02" w:rsidRPr="00DD0B02" w14:paraId="54412678" w14:textId="77777777" w:rsidTr="00DD0B02">
        <w:trPr>
          <w:trHeight w:val="237"/>
          <w:jc w:val="center"/>
        </w:trPr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29F333C6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Causative variants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7215EEB8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 xml:space="preserve">3 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4E740719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4</w:t>
            </w:r>
          </w:p>
        </w:tc>
      </w:tr>
      <w:tr w:rsidR="00DD0B02" w:rsidRPr="00DD0B02" w14:paraId="13D330EB" w14:textId="77777777" w:rsidTr="00DD0B02">
        <w:trPr>
          <w:trHeight w:val="237"/>
          <w:jc w:val="center"/>
        </w:trPr>
        <w:tc>
          <w:tcPr>
            <w:tcW w:w="41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626DA202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Secondary Findings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22ED0D75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 xml:space="preserve">0 </w:t>
            </w: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7B29F61A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1</w:t>
            </w:r>
          </w:p>
        </w:tc>
      </w:tr>
      <w:tr w:rsidR="00DD0B02" w:rsidRPr="00DD0B02" w14:paraId="3200512D" w14:textId="77777777" w:rsidTr="00DD0B02">
        <w:trPr>
          <w:trHeight w:val="251"/>
          <w:jc w:val="center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086962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No Findings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BFAF6A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 xml:space="preserve">1 </w:t>
            </w: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B9550C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2</w:t>
            </w:r>
          </w:p>
        </w:tc>
      </w:tr>
      <w:tr w:rsidR="00DD0B02" w:rsidRPr="00DD0B02" w14:paraId="4609A34A" w14:textId="77777777" w:rsidTr="00DD0B02">
        <w:trPr>
          <w:trHeight w:val="251"/>
          <w:jc w:val="center"/>
        </w:trPr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36FE71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Cardiac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CC1FC0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4 (5.5%)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EAD567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6 (6%)</w:t>
            </w:r>
          </w:p>
        </w:tc>
      </w:tr>
      <w:tr w:rsidR="00DD0B02" w:rsidRPr="00DD0B02" w14:paraId="628A9F43" w14:textId="77777777" w:rsidTr="00DD0B02">
        <w:trPr>
          <w:trHeight w:val="237"/>
          <w:jc w:val="center"/>
        </w:trPr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7ACA23AC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Causative variants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37C77CDD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 xml:space="preserve">0 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7B0DFC07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2</w:t>
            </w:r>
          </w:p>
        </w:tc>
      </w:tr>
      <w:tr w:rsidR="00DD0B02" w:rsidRPr="00DD0B02" w14:paraId="7D976CE1" w14:textId="77777777" w:rsidTr="00DD0B02">
        <w:trPr>
          <w:trHeight w:val="251"/>
          <w:jc w:val="center"/>
        </w:trPr>
        <w:tc>
          <w:tcPr>
            <w:tcW w:w="41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7B0CBDF4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Variants of uncertain significance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32E03A12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 xml:space="preserve">1 </w:t>
            </w: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5F2084E7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1</w:t>
            </w:r>
          </w:p>
        </w:tc>
      </w:tr>
      <w:tr w:rsidR="00DD0B02" w:rsidRPr="00DD0B02" w14:paraId="70415E81" w14:textId="77777777" w:rsidTr="00DD0B02">
        <w:trPr>
          <w:trHeight w:val="251"/>
          <w:jc w:val="center"/>
        </w:trPr>
        <w:tc>
          <w:tcPr>
            <w:tcW w:w="41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3538E136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Secondary Findings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622496A1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 xml:space="preserve">0 </w:t>
            </w: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30B3794D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1</w:t>
            </w:r>
          </w:p>
        </w:tc>
      </w:tr>
      <w:tr w:rsidR="00DD0B02" w:rsidRPr="00DD0B02" w14:paraId="66B64455" w14:textId="77777777" w:rsidTr="00DD0B02">
        <w:trPr>
          <w:trHeight w:val="251"/>
          <w:jc w:val="center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D36B69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No findings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CC4807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 xml:space="preserve">3 </w:t>
            </w: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F406D1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2</w:t>
            </w:r>
          </w:p>
        </w:tc>
      </w:tr>
      <w:tr w:rsidR="00DD0B02" w:rsidRPr="00DD0B02" w14:paraId="2A97945B" w14:textId="77777777" w:rsidTr="00DD0B02">
        <w:trPr>
          <w:trHeight w:val="251"/>
          <w:jc w:val="center"/>
        </w:trPr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686ADC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Facial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D8860A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4 (5.5%)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9AFAE2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0 (0%)</w:t>
            </w:r>
          </w:p>
        </w:tc>
      </w:tr>
      <w:tr w:rsidR="00DD0B02" w:rsidRPr="00DD0B02" w14:paraId="4680D3BE" w14:textId="77777777" w:rsidTr="00DD0B02">
        <w:trPr>
          <w:trHeight w:val="237"/>
          <w:jc w:val="center"/>
        </w:trPr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14234240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Causative variants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27B146E7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 xml:space="preserve">1 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6F9C17E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</w:p>
        </w:tc>
      </w:tr>
      <w:tr w:rsidR="00DD0B02" w:rsidRPr="00DD0B02" w14:paraId="71F5A2F6" w14:textId="77777777" w:rsidTr="00DD0B02">
        <w:trPr>
          <w:trHeight w:val="251"/>
          <w:jc w:val="center"/>
        </w:trPr>
        <w:tc>
          <w:tcPr>
            <w:tcW w:w="41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5747F91D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No findings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7F2CA63F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 xml:space="preserve">2 </w:t>
            </w: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EF2C17C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</w:p>
        </w:tc>
      </w:tr>
      <w:tr w:rsidR="00DD0B02" w:rsidRPr="00DD0B02" w14:paraId="160C8FA4" w14:textId="77777777" w:rsidTr="00DD0B02">
        <w:trPr>
          <w:trHeight w:val="251"/>
          <w:jc w:val="center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79AD60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Missing data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FD3F61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 xml:space="preserve">1 </w:t>
            </w: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51753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</w:p>
        </w:tc>
      </w:tr>
      <w:tr w:rsidR="00DD0B02" w:rsidRPr="00DD0B02" w14:paraId="44B96FE7" w14:textId="77777777" w:rsidTr="00DD0B02">
        <w:trPr>
          <w:trHeight w:val="251"/>
          <w:jc w:val="center"/>
        </w:trPr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EF3ACD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Abdominal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AFBB77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4 (5.5%)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B79AC5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1 (1%)</w:t>
            </w:r>
          </w:p>
        </w:tc>
      </w:tr>
      <w:tr w:rsidR="00DD0B02" w:rsidRPr="00DD0B02" w14:paraId="761703C8" w14:textId="77777777" w:rsidTr="00DD0B02">
        <w:trPr>
          <w:trHeight w:val="237"/>
          <w:jc w:val="center"/>
        </w:trPr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1906BFD2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Causative variants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32F99908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 xml:space="preserve">0 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2C709529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 xml:space="preserve">0 </w:t>
            </w:r>
          </w:p>
        </w:tc>
      </w:tr>
      <w:tr w:rsidR="00DD0B02" w:rsidRPr="00DD0B02" w14:paraId="12695850" w14:textId="77777777" w:rsidTr="00DD0B02">
        <w:trPr>
          <w:trHeight w:val="251"/>
          <w:jc w:val="center"/>
        </w:trPr>
        <w:tc>
          <w:tcPr>
            <w:tcW w:w="41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6BF91134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Variants of uncertain significance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4D15FA57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 xml:space="preserve">1 </w:t>
            </w: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5F31BE96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 xml:space="preserve">0 </w:t>
            </w:r>
          </w:p>
        </w:tc>
      </w:tr>
      <w:tr w:rsidR="00DD0B02" w:rsidRPr="00DD0B02" w14:paraId="45DE49F2" w14:textId="77777777" w:rsidTr="00DD0B02">
        <w:trPr>
          <w:trHeight w:val="251"/>
          <w:jc w:val="center"/>
        </w:trPr>
        <w:tc>
          <w:tcPr>
            <w:tcW w:w="41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6E6DA40A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Carrier status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7F3B0F90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1</w:t>
            </w: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17D0F1F0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 xml:space="preserve">0 </w:t>
            </w:r>
          </w:p>
        </w:tc>
      </w:tr>
      <w:tr w:rsidR="00DD0B02" w:rsidRPr="00DD0B02" w14:paraId="1EB54C65" w14:textId="77777777" w:rsidTr="00DD0B02">
        <w:trPr>
          <w:trHeight w:val="251"/>
          <w:jc w:val="center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C7A6DF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No findings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59B0AC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 xml:space="preserve">2 </w:t>
            </w: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DB9378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 xml:space="preserve">1 </w:t>
            </w:r>
          </w:p>
        </w:tc>
      </w:tr>
      <w:tr w:rsidR="00DD0B02" w:rsidRPr="00DD0B02" w14:paraId="4ECE7FEA" w14:textId="77777777" w:rsidTr="00DD0B02">
        <w:trPr>
          <w:trHeight w:val="237"/>
          <w:jc w:val="center"/>
        </w:trPr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408474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Renal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260DBD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0 (0%)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E9DCF5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6 (6%)</w:t>
            </w:r>
          </w:p>
        </w:tc>
      </w:tr>
      <w:tr w:rsidR="00DD0B02" w:rsidRPr="00DD0B02" w14:paraId="61E5A12B" w14:textId="77777777" w:rsidTr="00DD0B02">
        <w:trPr>
          <w:trHeight w:val="237"/>
          <w:jc w:val="center"/>
        </w:trPr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630E16D6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lastRenderedPageBreak/>
              <w:t>Causative variants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E8EFFFC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3EFF4422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3</w:t>
            </w:r>
          </w:p>
        </w:tc>
      </w:tr>
      <w:tr w:rsidR="00DD0B02" w:rsidRPr="00DD0B02" w14:paraId="2D3655FB" w14:textId="77777777" w:rsidTr="00DD0B02">
        <w:trPr>
          <w:trHeight w:val="237"/>
          <w:jc w:val="center"/>
        </w:trPr>
        <w:tc>
          <w:tcPr>
            <w:tcW w:w="41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4164E023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Variants of uncertain significance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5F77FAC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12E9C4FA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1</w:t>
            </w:r>
          </w:p>
        </w:tc>
      </w:tr>
      <w:tr w:rsidR="00DD0B02" w:rsidRPr="00DD0B02" w14:paraId="196A7CDD" w14:textId="77777777" w:rsidTr="00DD0B02">
        <w:trPr>
          <w:trHeight w:val="237"/>
          <w:jc w:val="center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8D49A4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 xml:space="preserve">No findings 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4EC8AE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</w:p>
        </w:tc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75AC95" w14:textId="77777777" w:rsidR="00DD0B02" w:rsidRPr="00DD0B02" w:rsidRDefault="00DD0B02" w:rsidP="00DD0B02">
            <w:pPr>
              <w:spacing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2</w:t>
            </w:r>
          </w:p>
        </w:tc>
      </w:tr>
    </w:tbl>
    <w:p w14:paraId="2544EE9F" w14:textId="77777777" w:rsidR="00DD0B02" w:rsidRPr="00DD0B02" w:rsidRDefault="00DD0B02" w:rsidP="00DD0B02">
      <w:pPr>
        <w:sectPr w:rsidR="00DD0B02" w:rsidRPr="00DD0B02" w:rsidSect="00DD0B02">
          <w:pgSz w:w="11906" w:h="16838"/>
          <w:pgMar w:top="1440" w:right="1440" w:bottom="1440" w:left="1440" w:header="708" w:footer="708" w:gutter="0"/>
          <w:lnNumType w:countBy="1" w:restart="continuous"/>
          <w:cols w:space="720"/>
        </w:sectPr>
      </w:pPr>
    </w:p>
    <w:p w14:paraId="60831669" w14:textId="77777777" w:rsidR="00DD0B02" w:rsidRPr="00DD0B02" w:rsidRDefault="00DD0B02" w:rsidP="00DD0B02">
      <w:pPr>
        <w:rPr>
          <w:b/>
          <w:bCs/>
        </w:rPr>
      </w:pPr>
      <w:bookmarkStart w:id="0" w:name="_Hlk181019602"/>
      <w:r w:rsidRPr="00DD0B02">
        <w:rPr>
          <w:b/>
          <w:bCs/>
        </w:rPr>
        <w:lastRenderedPageBreak/>
        <w:t>Supplemental table 2. Causative genes (n=68)</w:t>
      </w:r>
    </w:p>
    <w:p w14:paraId="1FFFB361" w14:textId="77777777" w:rsidR="00DD0B02" w:rsidRPr="00DD0B02" w:rsidRDefault="00DD0B02" w:rsidP="00DD0B02"/>
    <w:tbl>
      <w:tblPr>
        <w:tblStyle w:val="TableGrid"/>
        <w:tblW w:w="4164" w:type="pct"/>
        <w:tblLook w:val="04A0" w:firstRow="1" w:lastRow="0" w:firstColumn="1" w:lastColumn="0" w:noHBand="0" w:noVBand="1"/>
      </w:tblPr>
      <w:tblGrid>
        <w:gridCol w:w="3490"/>
        <w:gridCol w:w="2430"/>
        <w:gridCol w:w="5696"/>
      </w:tblGrid>
      <w:tr w:rsidR="00DD0B02" w:rsidRPr="00DD0B02" w14:paraId="0B47031F" w14:textId="77777777" w:rsidTr="00DD0B02">
        <w:trPr>
          <w:trHeight w:val="660"/>
        </w:trPr>
        <w:tc>
          <w:tcPr>
            <w:tcW w:w="1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916608" w14:textId="77777777" w:rsidR="00DD0B02" w:rsidRPr="00DD0B02" w:rsidRDefault="00DD0B02" w:rsidP="00DD0B02">
            <w:pPr>
              <w:spacing w:after="160" w:line="259" w:lineRule="auto"/>
              <w:rPr>
                <w:b/>
                <w:bCs/>
                <w:lang w:val="en-AU"/>
              </w:rPr>
            </w:pPr>
            <w:r w:rsidRPr="00DD0B02">
              <w:rPr>
                <w:b/>
                <w:bCs/>
                <w:lang w:val="en-AU"/>
              </w:rPr>
              <w:t>Fetal Organ system</w:t>
            </w:r>
          </w:p>
        </w:tc>
        <w:tc>
          <w:tcPr>
            <w:tcW w:w="10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0419EB" w14:textId="77777777" w:rsidR="00DD0B02" w:rsidRPr="00DD0B02" w:rsidRDefault="00DD0B02" w:rsidP="00DD0B02">
            <w:pPr>
              <w:spacing w:after="160" w:line="259" w:lineRule="auto"/>
              <w:rPr>
                <w:b/>
                <w:bCs/>
                <w:lang w:val="en-AU"/>
              </w:rPr>
            </w:pPr>
            <w:r w:rsidRPr="00DD0B02">
              <w:rPr>
                <w:b/>
                <w:bCs/>
                <w:lang w:val="en-AU"/>
              </w:rPr>
              <w:t>Causative Gene</w:t>
            </w:r>
          </w:p>
        </w:tc>
        <w:tc>
          <w:tcPr>
            <w:tcW w:w="2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63447B" w14:textId="77777777" w:rsidR="00DD0B02" w:rsidRPr="00DD0B02" w:rsidRDefault="00DD0B02" w:rsidP="00DD0B02">
            <w:pPr>
              <w:spacing w:after="160" w:line="259" w:lineRule="auto"/>
              <w:rPr>
                <w:b/>
                <w:bCs/>
                <w:lang w:val="en-AU"/>
              </w:rPr>
            </w:pPr>
            <w:r w:rsidRPr="00DD0B02">
              <w:rPr>
                <w:b/>
                <w:bCs/>
                <w:lang w:val="en-AU"/>
              </w:rPr>
              <w:t xml:space="preserve">Disease </w:t>
            </w:r>
          </w:p>
        </w:tc>
      </w:tr>
      <w:tr w:rsidR="00DD0B02" w:rsidRPr="00DD0B02" w14:paraId="0FEC6A92" w14:textId="77777777" w:rsidTr="00DD0B02">
        <w:trPr>
          <w:trHeight w:val="677"/>
        </w:trPr>
        <w:tc>
          <w:tcPr>
            <w:tcW w:w="150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3E4F66F9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Brain</w:t>
            </w:r>
          </w:p>
        </w:tc>
        <w:tc>
          <w:tcPr>
            <w:tcW w:w="104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072E2678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ARID1B</w:t>
            </w:r>
          </w:p>
        </w:tc>
        <w:tc>
          <w:tcPr>
            <w:tcW w:w="245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10866C10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Coffin-Siris Syndrome</w:t>
            </w:r>
          </w:p>
        </w:tc>
      </w:tr>
      <w:tr w:rsidR="00DD0B02" w:rsidRPr="00DD0B02" w14:paraId="4F4882C7" w14:textId="77777777" w:rsidTr="00DD0B02">
        <w:trPr>
          <w:trHeight w:val="677"/>
        </w:trPr>
        <w:tc>
          <w:tcPr>
            <w:tcW w:w="150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7BC124D3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Brain</w:t>
            </w:r>
          </w:p>
        </w:tc>
        <w:tc>
          <w:tcPr>
            <w:tcW w:w="104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3BAE9EED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PPP2R1A</w:t>
            </w:r>
          </w:p>
        </w:tc>
        <w:tc>
          <w:tcPr>
            <w:tcW w:w="245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3513AFB5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Houge-Janssens Syndrome</w:t>
            </w:r>
          </w:p>
        </w:tc>
      </w:tr>
      <w:tr w:rsidR="00DD0B02" w:rsidRPr="00DD0B02" w14:paraId="45D20974" w14:textId="77777777" w:rsidTr="00DD0B02">
        <w:trPr>
          <w:trHeight w:val="677"/>
        </w:trPr>
        <w:tc>
          <w:tcPr>
            <w:tcW w:w="150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2BCDE5D5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Brain</w:t>
            </w:r>
          </w:p>
        </w:tc>
        <w:tc>
          <w:tcPr>
            <w:tcW w:w="104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14F6F88B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WDR62</w:t>
            </w:r>
          </w:p>
        </w:tc>
        <w:tc>
          <w:tcPr>
            <w:tcW w:w="245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61A9B001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Primary microcephaly type 2</w:t>
            </w:r>
          </w:p>
        </w:tc>
      </w:tr>
      <w:tr w:rsidR="00DD0B02" w:rsidRPr="00DD0B02" w14:paraId="5299D880" w14:textId="77777777" w:rsidTr="00DD0B02">
        <w:trPr>
          <w:trHeight w:val="677"/>
        </w:trPr>
        <w:tc>
          <w:tcPr>
            <w:tcW w:w="150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25C180FB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 xml:space="preserve">Brain  </w:t>
            </w:r>
          </w:p>
        </w:tc>
        <w:tc>
          <w:tcPr>
            <w:tcW w:w="104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0B7DEEDC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LZTR1</w:t>
            </w:r>
          </w:p>
        </w:tc>
        <w:tc>
          <w:tcPr>
            <w:tcW w:w="245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794120F2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Noonan syndrome</w:t>
            </w:r>
          </w:p>
        </w:tc>
      </w:tr>
      <w:tr w:rsidR="00DD0B02" w:rsidRPr="00DD0B02" w14:paraId="5A22F6BC" w14:textId="77777777" w:rsidTr="00DD0B02">
        <w:trPr>
          <w:trHeight w:val="677"/>
        </w:trPr>
        <w:tc>
          <w:tcPr>
            <w:tcW w:w="150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7313989D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Brain (abnormal calvarium, ventriculomegaly)</w:t>
            </w:r>
          </w:p>
        </w:tc>
        <w:tc>
          <w:tcPr>
            <w:tcW w:w="104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51D2B160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TUBB3</w:t>
            </w:r>
          </w:p>
        </w:tc>
        <w:tc>
          <w:tcPr>
            <w:tcW w:w="245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1AEB90E9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Autosomal Dominant cortical dysplasia</w:t>
            </w:r>
          </w:p>
        </w:tc>
      </w:tr>
      <w:tr w:rsidR="00DD0B02" w:rsidRPr="00DD0B02" w14:paraId="7A47EE70" w14:textId="77777777" w:rsidTr="00DD0B02">
        <w:trPr>
          <w:trHeight w:val="677"/>
        </w:trPr>
        <w:tc>
          <w:tcPr>
            <w:tcW w:w="150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0A607E11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Brain (bilateral ventriculomegaly, cortical brain malformation)</w:t>
            </w:r>
          </w:p>
        </w:tc>
        <w:tc>
          <w:tcPr>
            <w:tcW w:w="104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32D0F7A4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MACF1</w:t>
            </w:r>
          </w:p>
        </w:tc>
        <w:tc>
          <w:tcPr>
            <w:tcW w:w="245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15B92187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Lissencephaly with complex brainstem malformation</w:t>
            </w:r>
          </w:p>
        </w:tc>
      </w:tr>
      <w:tr w:rsidR="00DD0B02" w:rsidRPr="00DD0B02" w14:paraId="00B55291" w14:textId="77777777" w:rsidTr="00DD0B02">
        <w:trPr>
          <w:trHeight w:val="677"/>
        </w:trPr>
        <w:tc>
          <w:tcPr>
            <w:tcW w:w="150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349339F2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Brain (dysplastic corpus callosum)</w:t>
            </w:r>
          </w:p>
        </w:tc>
        <w:tc>
          <w:tcPr>
            <w:tcW w:w="104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0F22CB1D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GATAD2B</w:t>
            </w:r>
          </w:p>
        </w:tc>
        <w:tc>
          <w:tcPr>
            <w:tcW w:w="245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44D6D4FA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 xml:space="preserve">GAND syndrome </w:t>
            </w:r>
          </w:p>
        </w:tc>
      </w:tr>
      <w:tr w:rsidR="00DD0B02" w:rsidRPr="00DD0B02" w14:paraId="332EA98E" w14:textId="77777777" w:rsidTr="00DD0B02">
        <w:trPr>
          <w:trHeight w:val="105"/>
        </w:trPr>
        <w:tc>
          <w:tcPr>
            <w:tcW w:w="150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472D2CB0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Brain (dysplastic corpus callosum)</w:t>
            </w:r>
          </w:p>
        </w:tc>
        <w:tc>
          <w:tcPr>
            <w:tcW w:w="104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2B1835A1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DCC</w:t>
            </w:r>
          </w:p>
        </w:tc>
        <w:tc>
          <w:tcPr>
            <w:tcW w:w="245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5ACE30B0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Mirror syndrome and agenesis of corpus callosum</w:t>
            </w:r>
          </w:p>
        </w:tc>
      </w:tr>
      <w:tr w:rsidR="00DD0B02" w:rsidRPr="00DD0B02" w14:paraId="6039750E" w14:textId="77777777" w:rsidTr="00DD0B02">
        <w:trPr>
          <w:trHeight w:val="677"/>
        </w:trPr>
        <w:tc>
          <w:tcPr>
            <w:tcW w:w="150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202B695B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Brain (macrocrania, midface hypoplasia)</w:t>
            </w:r>
          </w:p>
        </w:tc>
        <w:tc>
          <w:tcPr>
            <w:tcW w:w="104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3C758773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PIK3R2</w:t>
            </w:r>
          </w:p>
        </w:tc>
        <w:tc>
          <w:tcPr>
            <w:tcW w:w="245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03DA13E2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Megalencephaly-polymicrogyria-polydactyly-hydrocephalus syndrome 1</w:t>
            </w:r>
          </w:p>
        </w:tc>
      </w:tr>
      <w:tr w:rsidR="00DD0B02" w:rsidRPr="00DD0B02" w14:paraId="53BBC142" w14:textId="77777777" w:rsidTr="00DD0B02">
        <w:trPr>
          <w:trHeight w:val="677"/>
        </w:trPr>
        <w:tc>
          <w:tcPr>
            <w:tcW w:w="15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4C7D85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Brain (microcephaly, micro lissencephaly)</w:t>
            </w:r>
          </w:p>
        </w:tc>
        <w:tc>
          <w:tcPr>
            <w:tcW w:w="10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780C37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ASPM</w:t>
            </w:r>
          </w:p>
        </w:tc>
        <w:tc>
          <w:tcPr>
            <w:tcW w:w="245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797CF6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Primary microcephaly type 5</w:t>
            </w:r>
          </w:p>
        </w:tc>
      </w:tr>
      <w:tr w:rsidR="00DD0B02" w:rsidRPr="00DD0B02" w14:paraId="54F3205F" w14:textId="77777777" w:rsidTr="00DD0B02">
        <w:trPr>
          <w:trHeight w:val="677"/>
        </w:trPr>
        <w:tc>
          <w:tcPr>
            <w:tcW w:w="150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64F1DD49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lastRenderedPageBreak/>
              <w:t>Brain (micro lissencephaly, ACC, bilateral VM, dysplastic cerebellum)</w:t>
            </w:r>
          </w:p>
        </w:tc>
        <w:tc>
          <w:tcPr>
            <w:tcW w:w="104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2DC33155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TUBA1A</w:t>
            </w:r>
          </w:p>
        </w:tc>
        <w:tc>
          <w:tcPr>
            <w:tcW w:w="245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34484E5D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Autosomal Dominant Lissencephaly type 3</w:t>
            </w:r>
          </w:p>
        </w:tc>
      </w:tr>
      <w:tr w:rsidR="00DD0B02" w:rsidRPr="00DD0B02" w14:paraId="52D2EA03" w14:textId="77777777" w:rsidTr="00DD0B02">
        <w:trPr>
          <w:trHeight w:val="677"/>
        </w:trPr>
        <w:tc>
          <w:tcPr>
            <w:tcW w:w="150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0E2DCD82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 xml:space="preserve">Brain (pontocerebellar hypoplasia, micro lissencephaly, ACC) </w:t>
            </w:r>
          </w:p>
        </w:tc>
        <w:tc>
          <w:tcPr>
            <w:tcW w:w="104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0E31A469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TUBA1A</w:t>
            </w:r>
          </w:p>
        </w:tc>
        <w:tc>
          <w:tcPr>
            <w:tcW w:w="245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217CFBC1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Autosomal Dominant Lissencephaly type 3</w:t>
            </w:r>
          </w:p>
        </w:tc>
      </w:tr>
      <w:tr w:rsidR="00DD0B02" w:rsidRPr="00DD0B02" w14:paraId="4FE1B06A" w14:textId="77777777" w:rsidTr="00DD0B02">
        <w:trPr>
          <w:trHeight w:val="677"/>
        </w:trPr>
        <w:tc>
          <w:tcPr>
            <w:tcW w:w="150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00685933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Cardiac (pulmonary atresia, VSD)</w:t>
            </w:r>
          </w:p>
        </w:tc>
        <w:tc>
          <w:tcPr>
            <w:tcW w:w="104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3E32A06A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FLT4</w:t>
            </w:r>
          </w:p>
        </w:tc>
        <w:tc>
          <w:tcPr>
            <w:tcW w:w="245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3740E6C4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Congenital heart defects, multiple types</w:t>
            </w:r>
          </w:p>
        </w:tc>
      </w:tr>
      <w:tr w:rsidR="00DD0B02" w:rsidRPr="00DD0B02" w14:paraId="4BDF2A3E" w14:textId="77777777" w:rsidTr="00DD0B02">
        <w:trPr>
          <w:trHeight w:val="677"/>
        </w:trPr>
        <w:tc>
          <w:tcPr>
            <w:tcW w:w="150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2039A9BA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Cardiac (right atrial isomerism)</w:t>
            </w:r>
          </w:p>
        </w:tc>
        <w:tc>
          <w:tcPr>
            <w:tcW w:w="104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5F310887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DNAH11</w:t>
            </w:r>
          </w:p>
        </w:tc>
        <w:tc>
          <w:tcPr>
            <w:tcW w:w="245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77211994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Autosomal Recessive primary ciliary dyskinesia</w:t>
            </w:r>
          </w:p>
        </w:tc>
      </w:tr>
      <w:tr w:rsidR="00DD0B02" w:rsidRPr="00DD0B02" w14:paraId="78827399" w14:textId="77777777" w:rsidTr="00DD0B02">
        <w:trPr>
          <w:trHeight w:val="677"/>
        </w:trPr>
        <w:tc>
          <w:tcPr>
            <w:tcW w:w="150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4B646085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Facial (bilateral cataracts)</w:t>
            </w:r>
          </w:p>
        </w:tc>
        <w:tc>
          <w:tcPr>
            <w:tcW w:w="104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64D7998B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GJA8</w:t>
            </w:r>
          </w:p>
        </w:tc>
        <w:tc>
          <w:tcPr>
            <w:tcW w:w="245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3E2A516C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Autosomal Dominant Cataract</w:t>
            </w:r>
          </w:p>
        </w:tc>
      </w:tr>
      <w:tr w:rsidR="00DD0B02" w:rsidRPr="00DD0B02" w14:paraId="27C2FFED" w14:textId="77777777" w:rsidTr="00DD0B02">
        <w:trPr>
          <w:trHeight w:val="677"/>
        </w:trPr>
        <w:tc>
          <w:tcPr>
            <w:tcW w:w="150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3F99ACD8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Hydrops</w:t>
            </w:r>
          </w:p>
        </w:tc>
        <w:tc>
          <w:tcPr>
            <w:tcW w:w="104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0588A27B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FOXC2</w:t>
            </w:r>
          </w:p>
        </w:tc>
        <w:tc>
          <w:tcPr>
            <w:tcW w:w="245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65CDEB26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Lymphedema-distichiasis syndrome</w:t>
            </w:r>
          </w:p>
        </w:tc>
      </w:tr>
      <w:tr w:rsidR="00DD0B02" w:rsidRPr="00DD0B02" w14:paraId="7C700F11" w14:textId="77777777" w:rsidTr="00DD0B02">
        <w:trPr>
          <w:trHeight w:val="677"/>
        </w:trPr>
        <w:tc>
          <w:tcPr>
            <w:tcW w:w="150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7EE0E8E2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Hydrops</w:t>
            </w:r>
          </w:p>
        </w:tc>
        <w:tc>
          <w:tcPr>
            <w:tcW w:w="104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15531260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PIEZO1</w:t>
            </w:r>
          </w:p>
        </w:tc>
        <w:tc>
          <w:tcPr>
            <w:tcW w:w="245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2EF4B27C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Generalized dysplastic lymphedema</w:t>
            </w:r>
          </w:p>
        </w:tc>
      </w:tr>
      <w:tr w:rsidR="00DD0B02" w:rsidRPr="00DD0B02" w14:paraId="31B70972" w14:textId="77777777" w:rsidTr="00DD0B02">
        <w:trPr>
          <w:trHeight w:val="677"/>
        </w:trPr>
        <w:tc>
          <w:tcPr>
            <w:tcW w:w="150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71FEFF13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Hydrops</w:t>
            </w:r>
          </w:p>
        </w:tc>
        <w:tc>
          <w:tcPr>
            <w:tcW w:w="104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5E8C7E80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PTPN11</w:t>
            </w:r>
          </w:p>
        </w:tc>
        <w:tc>
          <w:tcPr>
            <w:tcW w:w="245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4EDDE56B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Noonan Syndrome</w:t>
            </w:r>
          </w:p>
        </w:tc>
      </w:tr>
      <w:tr w:rsidR="00DD0B02" w:rsidRPr="00DD0B02" w14:paraId="35665EBB" w14:textId="77777777" w:rsidTr="00DD0B02">
        <w:trPr>
          <w:trHeight w:val="677"/>
        </w:trPr>
        <w:tc>
          <w:tcPr>
            <w:tcW w:w="150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55F23081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 xml:space="preserve">Hydrops </w:t>
            </w:r>
          </w:p>
        </w:tc>
        <w:tc>
          <w:tcPr>
            <w:tcW w:w="104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473BB9C0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HRAS</w:t>
            </w:r>
          </w:p>
        </w:tc>
        <w:tc>
          <w:tcPr>
            <w:tcW w:w="245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5951E260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Costello syndrome</w:t>
            </w:r>
          </w:p>
        </w:tc>
      </w:tr>
      <w:tr w:rsidR="00DD0B02" w:rsidRPr="00DD0B02" w14:paraId="055EBF96" w14:textId="77777777" w:rsidTr="00DD0B02">
        <w:trPr>
          <w:trHeight w:val="677"/>
        </w:trPr>
        <w:tc>
          <w:tcPr>
            <w:tcW w:w="150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334D0E51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Hydrops</w:t>
            </w:r>
          </w:p>
        </w:tc>
        <w:tc>
          <w:tcPr>
            <w:tcW w:w="104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2E2AFFDC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GUSB</w:t>
            </w:r>
          </w:p>
        </w:tc>
        <w:tc>
          <w:tcPr>
            <w:tcW w:w="245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42A66ADF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Mucopolyssacharidosis type VII</w:t>
            </w:r>
          </w:p>
        </w:tc>
      </w:tr>
      <w:tr w:rsidR="00DD0B02" w:rsidRPr="00DD0B02" w14:paraId="5A04C1E1" w14:textId="77777777" w:rsidTr="00DD0B02">
        <w:trPr>
          <w:trHeight w:val="677"/>
        </w:trPr>
        <w:tc>
          <w:tcPr>
            <w:tcW w:w="150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1EE8976A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Hydrops</w:t>
            </w:r>
          </w:p>
        </w:tc>
        <w:tc>
          <w:tcPr>
            <w:tcW w:w="104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5C0580A4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MVK</w:t>
            </w:r>
          </w:p>
        </w:tc>
        <w:tc>
          <w:tcPr>
            <w:tcW w:w="245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5A250A30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Mevalonate kinase deficiency</w:t>
            </w:r>
          </w:p>
        </w:tc>
      </w:tr>
      <w:tr w:rsidR="00DD0B02" w:rsidRPr="00DD0B02" w14:paraId="1304B124" w14:textId="77777777" w:rsidTr="00DD0B02">
        <w:trPr>
          <w:trHeight w:val="677"/>
        </w:trPr>
        <w:tc>
          <w:tcPr>
            <w:tcW w:w="150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038ECAE7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Hydrops (ascites, polyhydramnios)</w:t>
            </w:r>
          </w:p>
        </w:tc>
        <w:tc>
          <w:tcPr>
            <w:tcW w:w="104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180AC48E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SLC17A5</w:t>
            </w:r>
          </w:p>
        </w:tc>
        <w:tc>
          <w:tcPr>
            <w:tcW w:w="245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70233DBF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Infantile sialic acid storage disorder</w:t>
            </w:r>
          </w:p>
        </w:tc>
      </w:tr>
      <w:tr w:rsidR="00DD0B02" w:rsidRPr="00DD0B02" w14:paraId="064220E4" w14:textId="77777777" w:rsidTr="00DD0B02">
        <w:trPr>
          <w:trHeight w:val="677"/>
        </w:trPr>
        <w:tc>
          <w:tcPr>
            <w:tcW w:w="15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0C6328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lastRenderedPageBreak/>
              <w:t>Increased NT (6.4mm)</w:t>
            </w:r>
          </w:p>
        </w:tc>
        <w:tc>
          <w:tcPr>
            <w:tcW w:w="10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44CE66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PTPN11</w:t>
            </w:r>
          </w:p>
        </w:tc>
        <w:tc>
          <w:tcPr>
            <w:tcW w:w="245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AEE2DE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Noonan syndrome</w:t>
            </w:r>
          </w:p>
        </w:tc>
      </w:tr>
      <w:tr w:rsidR="00DD0B02" w:rsidRPr="00DD0B02" w14:paraId="3F55B684" w14:textId="77777777" w:rsidTr="00DD0B02">
        <w:trPr>
          <w:trHeight w:val="677"/>
        </w:trPr>
        <w:tc>
          <w:tcPr>
            <w:tcW w:w="150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31F46DD2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Increased NT (9mm, cystic hygroma)</w:t>
            </w:r>
          </w:p>
        </w:tc>
        <w:tc>
          <w:tcPr>
            <w:tcW w:w="104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0925E477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PTPN11 &amp; SERPINA1</w:t>
            </w:r>
          </w:p>
        </w:tc>
        <w:tc>
          <w:tcPr>
            <w:tcW w:w="245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0DBA4E2C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Noonan syndrome &amp; pathogenic secondary findings of alpha-1-antitrypsin deficiency</w:t>
            </w:r>
          </w:p>
        </w:tc>
      </w:tr>
      <w:tr w:rsidR="00DD0B02" w:rsidRPr="00DD0B02" w14:paraId="098000BA" w14:textId="77777777" w:rsidTr="00DD0B02">
        <w:trPr>
          <w:trHeight w:val="677"/>
        </w:trPr>
        <w:tc>
          <w:tcPr>
            <w:tcW w:w="150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5647B933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Increased NT (NT 5.1mm, cystic hygroma)</w:t>
            </w:r>
          </w:p>
        </w:tc>
        <w:tc>
          <w:tcPr>
            <w:tcW w:w="104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1898ABCD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PTPN11</w:t>
            </w:r>
          </w:p>
        </w:tc>
        <w:tc>
          <w:tcPr>
            <w:tcW w:w="245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34039BE2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Noonan syndrome</w:t>
            </w:r>
          </w:p>
        </w:tc>
      </w:tr>
      <w:tr w:rsidR="00DD0B02" w:rsidRPr="00DD0B02" w14:paraId="2D1F1CE7" w14:textId="77777777" w:rsidTr="00DD0B02">
        <w:trPr>
          <w:trHeight w:val="677"/>
        </w:trPr>
        <w:tc>
          <w:tcPr>
            <w:tcW w:w="150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0EA887F6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Increased NT (NT 6.7mm)</w:t>
            </w:r>
          </w:p>
        </w:tc>
        <w:tc>
          <w:tcPr>
            <w:tcW w:w="104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7274982B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PTPN11</w:t>
            </w:r>
          </w:p>
        </w:tc>
        <w:tc>
          <w:tcPr>
            <w:tcW w:w="245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7DFEA579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Noonan syndrome</w:t>
            </w:r>
          </w:p>
        </w:tc>
      </w:tr>
      <w:tr w:rsidR="00DD0B02" w:rsidRPr="00DD0B02" w14:paraId="2A022058" w14:textId="77777777" w:rsidTr="00DD0B02">
        <w:trPr>
          <w:trHeight w:val="677"/>
        </w:trPr>
        <w:tc>
          <w:tcPr>
            <w:tcW w:w="150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1DA48CD5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Increased NT (NT 7.1mm)</w:t>
            </w:r>
          </w:p>
        </w:tc>
        <w:tc>
          <w:tcPr>
            <w:tcW w:w="104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4CBB82B9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BMP2</w:t>
            </w:r>
          </w:p>
        </w:tc>
        <w:tc>
          <w:tcPr>
            <w:tcW w:w="245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5092C7A7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 xml:space="preserve">Short stature, facial dysmorphism and skeletal anomalies </w:t>
            </w:r>
          </w:p>
        </w:tc>
      </w:tr>
      <w:tr w:rsidR="00DD0B02" w:rsidRPr="00DD0B02" w14:paraId="513DC7D9" w14:textId="77777777" w:rsidTr="00DD0B02">
        <w:trPr>
          <w:trHeight w:val="677"/>
        </w:trPr>
        <w:tc>
          <w:tcPr>
            <w:tcW w:w="150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2E9F9F2B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Multisystem</w:t>
            </w:r>
          </w:p>
        </w:tc>
        <w:tc>
          <w:tcPr>
            <w:tcW w:w="104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3CAA0E3C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PEX5</w:t>
            </w:r>
          </w:p>
        </w:tc>
        <w:tc>
          <w:tcPr>
            <w:tcW w:w="245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62F0F6ED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Peroxisome Biogenesis disorder</w:t>
            </w:r>
          </w:p>
        </w:tc>
      </w:tr>
      <w:tr w:rsidR="00DD0B02" w:rsidRPr="00DD0B02" w14:paraId="5E3E114E" w14:textId="77777777" w:rsidTr="00DD0B02">
        <w:trPr>
          <w:trHeight w:val="677"/>
        </w:trPr>
        <w:tc>
          <w:tcPr>
            <w:tcW w:w="150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4A28C34C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Multisystem</w:t>
            </w:r>
          </w:p>
        </w:tc>
        <w:tc>
          <w:tcPr>
            <w:tcW w:w="104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18D910EE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DNAH11</w:t>
            </w:r>
          </w:p>
        </w:tc>
        <w:tc>
          <w:tcPr>
            <w:tcW w:w="245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5A6B3787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Autosomal Recessive Primary Ciliary Dyskinesia</w:t>
            </w:r>
          </w:p>
        </w:tc>
      </w:tr>
      <w:tr w:rsidR="00DD0B02" w:rsidRPr="00DD0B02" w14:paraId="24933038" w14:textId="77777777" w:rsidTr="00DD0B02">
        <w:trPr>
          <w:trHeight w:val="677"/>
        </w:trPr>
        <w:tc>
          <w:tcPr>
            <w:tcW w:w="150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0E2AC052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Multisystem</w:t>
            </w:r>
          </w:p>
        </w:tc>
        <w:tc>
          <w:tcPr>
            <w:tcW w:w="104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1920BB3F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FZD2</w:t>
            </w:r>
          </w:p>
        </w:tc>
        <w:tc>
          <w:tcPr>
            <w:tcW w:w="245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17BC0EDF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 xml:space="preserve">Omodysplasia </w:t>
            </w:r>
          </w:p>
        </w:tc>
      </w:tr>
      <w:tr w:rsidR="00DD0B02" w:rsidRPr="00DD0B02" w14:paraId="42F07FB7" w14:textId="77777777" w:rsidTr="00DD0B02">
        <w:trPr>
          <w:trHeight w:val="677"/>
        </w:trPr>
        <w:tc>
          <w:tcPr>
            <w:tcW w:w="150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3DAD9874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Multisystem</w:t>
            </w:r>
          </w:p>
        </w:tc>
        <w:tc>
          <w:tcPr>
            <w:tcW w:w="104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47BE7840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PORCN</w:t>
            </w:r>
          </w:p>
        </w:tc>
        <w:tc>
          <w:tcPr>
            <w:tcW w:w="245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71180E7B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Focal Dermal Hypoplasia</w:t>
            </w:r>
          </w:p>
        </w:tc>
      </w:tr>
      <w:tr w:rsidR="00DD0B02" w:rsidRPr="00DD0B02" w14:paraId="1F46B4F8" w14:textId="77777777" w:rsidTr="00DD0B02">
        <w:trPr>
          <w:trHeight w:val="677"/>
        </w:trPr>
        <w:tc>
          <w:tcPr>
            <w:tcW w:w="150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1F607336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Multisystem</w:t>
            </w:r>
          </w:p>
        </w:tc>
        <w:tc>
          <w:tcPr>
            <w:tcW w:w="104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5230AF64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LARS1</w:t>
            </w:r>
          </w:p>
        </w:tc>
        <w:tc>
          <w:tcPr>
            <w:tcW w:w="245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30C561D3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Infantile Liver Failure Syndrome</w:t>
            </w:r>
          </w:p>
        </w:tc>
      </w:tr>
      <w:tr w:rsidR="00DD0B02" w:rsidRPr="00DD0B02" w14:paraId="2C7408CD" w14:textId="77777777" w:rsidTr="00DD0B02">
        <w:trPr>
          <w:trHeight w:val="600"/>
        </w:trPr>
        <w:tc>
          <w:tcPr>
            <w:tcW w:w="150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76995559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Multisystem</w:t>
            </w:r>
          </w:p>
        </w:tc>
        <w:tc>
          <w:tcPr>
            <w:tcW w:w="104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736C2D91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CPLANE1</w:t>
            </w:r>
          </w:p>
        </w:tc>
        <w:tc>
          <w:tcPr>
            <w:tcW w:w="245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181D05CB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Joubert Syndrome</w:t>
            </w:r>
          </w:p>
        </w:tc>
      </w:tr>
      <w:tr w:rsidR="00DD0B02" w:rsidRPr="00DD0B02" w14:paraId="0A592D36" w14:textId="77777777" w:rsidTr="00DD0B02">
        <w:trPr>
          <w:trHeight w:val="677"/>
        </w:trPr>
        <w:tc>
          <w:tcPr>
            <w:tcW w:w="150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7A8261F5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Multisystem</w:t>
            </w:r>
          </w:p>
        </w:tc>
        <w:tc>
          <w:tcPr>
            <w:tcW w:w="104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76F4EAC3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PTPN11</w:t>
            </w:r>
          </w:p>
        </w:tc>
        <w:tc>
          <w:tcPr>
            <w:tcW w:w="245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2CDF374C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Noonan syndrome</w:t>
            </w:r>
          </w:p>
        </w:tc>
      </w:tr>
      <w:tr w:rsidR="00DD0B02" w:rsidRPr="00DD0B02" w14:paraId="2683783D" w14:textId="77777777" w:rsidTr="00DD0B02">
        <w:trPr>
          <w:trHeight w:val="677"/>
        </w:trPr>
        <w:tc>
          <w:tcPr>
            <w:tcW w:w="15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2838DA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Multisystem</w:t>
            </w:r>
          </w:p>
        </w:tc>
        <w:tc>
          <w:tcPr>
            <w:tcW w:w="10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19BA92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ASXL1</w:t>
            </w:r>
          </w:p>
        </w:tc>
        <w:tc>
          <w:tcPr>
            <w:tcW w:w="245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172F6F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Bohring-Opitz Syndrome</w:t>
            </w:r>
          </w:p>
        </w:tc>
      </w:tr>
      <w:tr w:rsidR="00DD0B02" w:rsidRPr="00DD0B02" w14:paraId="7E54A712" w14:textId="77777777" w:rsidTr="00DD0B02">
        <w:trPr>
          <w:trHeight w:val="677"/>
        </w:trPr>
        <w:tc>
          <w:tcPr>
            <w:tcW w:w="150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1CA87781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lastRenderedPageBreak/>
              <w:t>Multisystem</w:t>
            </w:r>
          </w:p>
        </w:tc>
        <w:tc>
          <w:tcPr>
            <w:tcW w:w="104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05FD6450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GLI3</w:t>
            </w:r>
          </w:p>
        </w:tc>
        <w:tc>
          <w:tcPr>
            <w:tcW w:w="245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64FDF95F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Pallister-Hall syndrome</w:t>
            </w:r>
          </w:p>
        </w:tc>
      </w:tr>
      <w:tr w:rsidR="00DD0B02" w:rsidRPr="00DD0B02" w14:paraId="64228FB3" w14:textId="77777777" w:rsidTr="00DD0B02">
        <w:trPr>
          <w:trHeight w:val="677"/>
        </w:trPr>
        <w:tc>
          <w:tcPr>
            <w:tcW w:w="150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109A5D85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Multisystem (agenesis corpus callosum, hypoplastic right heart, right renal pyelectasis)</w:t>
            </w:r>
          </w:p>
        </w:tc>
        <w:tc>
          <w:tcPr>
            <w:tcW w:w="104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0D027416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NONO</w:t>
            </w:r>
          </w:p>
        </w:tc>
        <w:tc>
          <w:tcPr>
            <w:tcW w:w="245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322C2F62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X-linked intellectual developmental disorder</w:t>
            </w:r>
          </w:p>
        </w:tc>
      </w:tr>
      <w:tr w:rsidR="00DD0B02" w:rsidRPr="00DD0B02" w14:paraId="45587939" w14:textId="77777777" w:rsidTr="00DD0B02">
        <w:trPr>
          <w:trHeight w:val="677"/>
        </w:trPr>
        <w:tc>
          <w:tcPr>
            <w:tcW w:w="150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1CEFC2B6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Multisystem (agenesis corpus callosum, micrognathia, hypertelorism, syndactyly)</w:t>
            </w:r>
          </w:p>
        </w:tc>
        <w:tc>
          <w:tcPr>
            <w:tcW w:w="104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350D7D2F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ALG3</w:t>
            </w:r>
          </w:p>
        </w:tc>
        <w:tc>
          <w:tcPr>
            <w:tcW w:w="245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61884F56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Congenital disorder of glycosylation</w:t>
            </w:r>
          </w:p>
        </w:tc>
      </w:tr>
      <w:tr w:rsidR="00DD0B02" w:rsidRPr="00DD0B02" w14:paraId="0069C5BC" w14:textId="77777777" w:rsidTr="00DD0B02">
        <w:trPr>
          <w:trHeight w:val="677"/>
        </w:trPr>
        <w:tc>
          <w:tcPr>
            <w:tcW w:w="150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6E2F5785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Multisystem (alobar holoprosencephaly, hypoplastic left heart, hemivertebrae)</w:t>
            </w:r>
          </w:p>
        </w:tc>
        <w:tc>
          <w:tcPr>
            <w:tcW w:w="104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293D8506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STAG2</w:t>
            </w:r>
          </w:p>
        </w:tc>
        <w:tc>
          <w:tcPr>
            <w:tcW w:w="245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38250CD3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X-linked Holoprosencephaly</w:t>
            </w:r>
          </w:p>
        </w:tc>
      </w:tr>
      <w:tr w:rsidR="00DD0B02" w:rsidRPr="00DD0B02" w14:paraId="125BA71F" w14:textId="77777777" w:rsidTr="00DD0B02">
        <w:trPr>
          <w:trHeight w:val="677"/>
        </w:trPr>
        <w:tc>
          <w:tcPr>
            <w:tcW w:w="150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74D370EB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Multisystem (bilateral echogenic kidneys, bilateral post-axial polydactyly)</w:t>
            </w:r>
          </w:p>
        </w:tc>
        <w:tc>
          <w:tcPr>
            <w:tcW w:w="104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6E9FED58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BBS1</w:t>
            </w:r>
          </w:p>
        </w:tc>
        <w:tc>
          <w:tcPr>
            <w:tcW w:w="245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08612882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Bardet-Biedl syndrome</w:t>
            </w:r>
          </w:p>
        </w:tc>
      </w:tr>
      <w:tr w:rsidR="00DD0B02" w:rsidRPr="00DD0B02" w14:paraId="3187E6E7" w14:textId="77777777" w:rsidTr="00DD0B02">
        <w:trPr>
          <w:trHeight w:val="677"/>
        </w:trPr>
        <w:tc>
          <w:tcPr>
            <w:tcW w:w="150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612703F6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Multisystem (bilateral polydactyly of hands/feet, ventriculomegaly)</w:t>
            </w:r>
          </w:p>
        </w:tc>
        <w:tc>
          <w:tcPr>
            <w:tcW w:w="104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30CFDAF2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PIK3CA</w:t>
            </w:r>
          </w:p>
        </w:tc>
        <w:tc>
          <w:tcPr>
            <w:tcW w:w="245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310F42F1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PIK3CA-related overgrowth syndrome</w:t>
            </w:r>
          </w:p>
        </w:tc>
      </w:tr>
      <w:tr w:rsidR="00DD0B02" w:rsidRPr="00DD0B02" w14:paraId="60F9D5AD" w14:textId="77777777" w:rsidTr="00DD0B02">
        <w:trPr>
          <w:trHeight w:val="677"/>
        </w:trPr>
        <w:tc>
          <w:tcPr>
            <w:tcW w:w="150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45B1ED1B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Multisystem (bilateral SVC, increased NT 4.7mm)</w:t>
            </w:r>
          </w:p>
        </w:tc>
        <w:tc>
          <w:tcPr>
            <w:tcW w:w="104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55E1FFB2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H4C3</w:t>
            </w:r>
          </w:p>
        </w:tc>
        <w:tc>
          <w:tcPr>
            <w:tcW w:w="245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5A1B362A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H4C3 related developmental disorder</w:t>
            </w:r>
          </w:p>
        </w:tc>
      </w:tr>
      <w:tr w:rsidR="00DD0B02" w:rsidRPr="00DD0B02" w14:paraId="7D2F287C" w14:textId="77777777" w:rsidTr="00DD0B02">
        <w:trPr>
          <w:trHeight w:val="677"/>
        </w:trPr>
        <w:tc>
          <w:tcPr>
            <w:tcW w:w="150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6B8747AE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Multisystem (bilateral ventriculomegaly, TGA, dysmorphic facial features, ACC)</w:t>
            </w:r>
          </w:p>
        </w:tc>
        <w:tc>
          <w:tcPr>
            <w:tcW w:w="104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3FD5C563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ARID1A</w:t>
            </w:r>
          </w:p>
        </w:tc>
        <w:tc>
          <w:tcPr>
            <w:tcW w:w="245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07024574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Autosomal Dominant Coffin-Siris Syndrome</w:t>
            </w:r>
          </w:p>
        </w:tc>
      </w:tr>
      <w:tr w:rsidR="00DD0B02" w:rsidRPr="00DD0B02" w14:paraId="5317D9CE" w14:textId="77777777" w:rsidTr="00DD0B02">
        <w:trPr>
          <w:trHeight w:val="677"/>
        </w:trPr>
        <w:tc>
          <w:tcPr>
            <w:tcW w:w="15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3129D7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Multisystem (brain malformations, arthrogryposis)</w:t>
            </w:r>
          </w:p>
        </w:tc>
        <w:tc>
          <w:tcPr>
            <w:tcW w:w="10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1EDC46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ERCC5</w:t>
            </w:r>
          </w:p>
        </w:tc>
        <w:tc>
          <w:tcPr>
            <w:tcW w:w="245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F521A1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 xml:space="preserve">Autosomal Recessive cerebro-oculo-fascio-skeletal syndrome </w:t>
            </w:r>
          </w:p>
        </w:tc>
      </w:tr>
      <w:tr w:rsidR="00DD0B02" w:rsidRPr="00DD0B02" w14:paraId="5C5C8EE4" w14:textId="77777777" w:rsidTr="00DD0B02">
        <w:trPr>
          <w:trHeight w:val="677"/>
        </w:trPr>
        <w:tc>
          <w:tcPr>
            <w:tcW w:w="150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550B9624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lastRenderedPageBreak/>
              <w:t>Multisystem (cleft lip and palate, hypoplastic nasal bone, dilated 4</w:t>
            </w:r>
            <w:r w:rsidRPr="00DD0B02">
              <w:rPr>
                <w:vertAlign w:val="superscript"/>
                <w:lang w:val="en-AU"/>
              </w:rPr>
              <w:t>th</w:t>
            </w:r>
            <w:r w:rsidRPr="00DD0B02">
              <w:rPr>
                <w:lang w:val="en-AU"/>
              </w:rPr>
              <w:t xml:space="preserve"> ventricle) </w:t>
            </w:r>
          </w:p>
        </w:tc>
        <w:tc>
          <w:tcPr>
            <w:tcW w:w="104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388BC8E8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HIST1H4C</w:t>
            </w:r>
          </w:p>
        </w:tc>
        <w:tc>
          <w:tcPr>
            <w:tcW w:w="245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65A74059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Tessadori-Bicknell-Van Haaften neurodevelopmental syndrome</w:t>
            </w:r>
          </w:p>
        </w:tc>
      </w:tr>
      <w:tr w:rsidR="00DD0B02" w:rsidRPr="00DD0B02" w14:paraId="120683E9" w14:textId="77777777" w:rsidTr="00DD0B02">
        <w:trPr>
          <w:trHeight w:val="677"/>
        </w:trPr>
        <w:tc>
          <w:tcPr>
            <w:tcW w:w="150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65E2A4A1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Multisystem (complex brain malformations, dysmorphic facial features, jugular sacs)</w:t>
            </w:r>
          </w:p>
        </w:tc>
        <w:tc>
          <w:tcPr>
            <w:tcW w:w="104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42D2B298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PIK3CA</w:t>
            </w:r>
          </w:p>
        </w:tc>
        <w:tc>
          <w:tcPr>
            <w:tcW w:w="245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281A3F98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Autosomal Dominant overgrowth syndrome</w:t>
            </w:r>
          </w:p>
        </w:tc>
      </w:tr>
      <w:tr w:rsidR="00DD0B02" w:rsidRPr="00DD0B02" w14:paraId="5AE67934" w14:textId="77777777" w:rsidTr="00DD0B02">
        <w:trPr>
          <w:trHeight w:val="677"/>
        </w:trPr>
        <w:tc>
          <w:tcPr>
            <w:tcW w:w="150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1EFF4562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Multisystem (complex cerebellar abnormalities, hydrops)</w:t>
            </w:r>
          </w:p>
        </w:tc>
        <w:tc>
          <w:tcPr>
            <w:tcW w:w="104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42157BDF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GFER</w:t>
            </w:r>
          </w:p>
        </w:tc>
        <w:tc>
          <w:tcPr>
            <w:tcW w:w="245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4D3DE77D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Myopathy with cataract and developmental delay</w:t>
            </w:r>
          </w:p>
        </w:tc>
      </w:tr>
      <w:tr w:rsidR="00DD0B02" w:rsidRPr="00DD0B02" w14:paraId="4D0DAE43" w14:textId="77777777" w:rsidTr="00DD0B02">
        <w:trPr>
          <w:trHeight w:val="677"/>
        </w:trPr>
        <w:tc>
          <w:tcPr>
            <w:tcW w:w="150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56C4B514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Multisystem (cystic hygroma, micrognathia, AVSD)</w:t>
            </w:r>
          </w:p>
        </w:tc>
        <w:tc>
          <w:tcPr>
            <w:tcW w:w="104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53639D67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CHD7</w:t>
            </w:r>
          </w:p>
        </w:tc>
        <w:tc>
          <w:tcPr>
            <w:tcW w:w="245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2F9A49CB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Autosomal Dominant CHARGE syndrome</w:t>
            </w:r>
          </w:p>
        </w:tc>
      </w:tr>
      <w:tr w:rsidR="00DD0B02" w:rsidRPr="00DD0B02" w14:paraId="795B0BAD" w14:textId="77777777" w:rsidTr="00DD0B02">
        <w:trPr>
          <w:trHeight w:val="677"/>
        </w:trPr>
        <w:tc>
          <w:tcPr>
            <w:tcW w:w="150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20E31F0D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Multisystem (macrosomia, hepatosplenomegaly, short long bones, subcutaneous edema)</w:t>
            </w:r>
          </w:p>
        </w:tc>
        <w:tc>
          <w:tcPr>
            <w:tcW w:w="104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442AFFFA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HRAS</w:t>
            </w:r>
          </w:p>
        </w:tc>
        <w:tc>
          <w:tcPr>
            <w:tcW w:w="245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40AAF3E2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Costello syndrome</w:t>
            </w:r>
          </w:p>
        </w:tc>
      </w:tr>
      <w:tr w:rsidR="00DD0B02" w:rsidRPr="00DD0B02" w14:paraId="25A06D55" w14:textId="77777777" w:rsidTr="00DD0B02">
        <w:trPr>
          <w:trHeight w:val="677"/>
        </w:trPr>
        <w:tc>
          <w:tcPr>
            <w:tcW w:w="150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34DBDF3D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Multisystem (NT 11mm, hydrops, short long bones)</w:t>
            </w:r>
          </w:p>
        </w:tc>
        <w:tc>
          <w:tcPr>
            <w:tcW w:w="104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720FF682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COL2A1</w:t>
            </w:r>
          </w:p>
        </w:tc>
        <w:tc>
          <w:tcPr>
            <w:tcW w:w="245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6970C0C6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Achondrogenesis type 2</w:t>
            </w:r>
          </w:p>
        </w:tc>
      </w:tr>
      <w:tr w:rsidR="00DD0B02" w:rsidRPr="00DD0B02" w14:paraId="131BBA5D" w14:textId="77777777" w:rsidTr="00DD0B02">
        <w:trPr>
          <w:trHeight w:val="677"/>
        </w:trPr>
        <w:tc>
          <w:tcPr>
            <w:tcW w:w="150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168F23F5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Multisystem (NT 4.9mm, cystic hygroma, renal pyelectasis)</w:t>
            </w:r>
          </w:p>
        </w:tc>
        <w:tc>
          <w:tcPr>
            <w:tcW w:w="104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0C632BD3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SPRED1</w:t>
            </w:r>
          </w:p>
        </w:tc>
        <w:tc>
          <w:tcPr>
            <w:tcW w:w="245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5394EB82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Autosomal Dominant Legius syndrome</w:t>
            </w:r>
          </w:p>
        </w:tc>
      </w:tr>
      <w:tr w:rsidR="00DD0B02" w:rsidRPr="00DD0B02" w14:paraId="2ECBD293" w14:textId="77777777" w:rsidTr="00DD0B02">
        <w:trPr>
          <w:trHeight w:val="677"/>
        </w:trPr>
        <w:tc>
          <w:tcPr>
            <w:tcW w:w="150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29C936FC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Multisystem (NT 5.4mm, hypertrophic cardiomyopathy, abdominal ascites)</w:t>
            </w:r>
          </w:p>
        </w:tc>
        <w:tc>
          <w:tcPr>
            <w:tcW w:w="104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274F3A0A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PRKAG2</w:t>
            </w:r>
          </w:p>
        </w:tc>
        <w:tc>
          <w:tcPr>
            <w:tcW w:w="245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257258F7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Autosomal Dominant lethal congenital glycogen storage disease</w:t>
            </w:r>
          </w:p>
        </w:tc>
      </w:tr>
      <w:tr w:rsidR="00DD0B02" w:rsidRPr="00DD0B02" w14:paraId="79C9C221" w14:textId="77777777" w:rsidTr="00DD0B02">
        <w:trPr>
          <w:trHeight w:val="677"/>
        </w:trPr>
        <w:tc>
          <w:tcPr>
            <w:tcW w:w="15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5A18E2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Multisystem (NT 4mm, scalp edema, bilateral ventriculomegaly, micrognathia)</w:t>
            </w:r>
          </w:p>
        </w:tc>
        <w:tc>
          <w:tcPr>
            <w:tcW w:w="10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797AE2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HRAS</w:t>
            </w:r>
          </w:p>
        </w:tc>
        <w:tc>
          <w:tcPr>
            <w:tcW w:w="245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6BEF57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Costello syndrome</w:t>
            </w:r>
          </w:p>
        </w:tc>
      </w:tr>
      <w:tr w:rsidR="00DD0B02" w:rsidRPr="00DD0B02" w14:paraId="543A3143" w14:textId="77777777" w:rsidTr="00DD0B02">
        <w:trPr>
          <w:trHeight w:val="677"/>
        </w:trPr>
        <w:tc>
          <w:tcPr>
            <w:tcW w:w="150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4C2970E9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 xml:space="preserve">Multisystem (occipital encephalocele, multicystic </w:t>
            </w:r>
            <w:r w:rsidRPr="00DD0B02">
              <w:rPr>
                <w:lang w:val="en-AU"/>
              </w:rPr>
              <w:lastRenderedPageBreak/>
              <w:t>kidneys, dysmorphic facial features)</w:t>
            </w:r>
          </w:p>
        </w:tc>
        <w:tc>
          <w:tcPr>
            <w:tcW w:w="104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6CDD7D79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lastRenderedPageBreak/>
              <w:t>CC2DA</w:t>
            </w:r>
          </w:p>
        </w:tc>
        <w:tc>
          <w:tcPr>
            <w:tcW w:w="245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08237B34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Autosomal Recessive Meckel Syndrome</w:t>
            </w:r>
          </w:p>
        </w:tc>
      </w:tr>
      <w:tr w:rsidR="00DD0B02" w:rsidRPr="00DD0B02" w14:paraId="4F7FE9A1" w14:textId="77777777" w:rsidTr="00DD0B02">
        <w:trPr>
          <w:trHeight w:val="677"/>
        </w:trPr>
        <w:tc>
          <w:tcPr>
            <w:tcW w:w="150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5780BA18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Multisystem (skeletal dysplasia, abnormal kidneys)</w:t>
            </w:r>
          </w:p>
        </w:tc>
        <w:tc>
          <w:tcPr>
            <w:tcW w:w="104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007013FF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DYNC2H1</w:t>
            </w:r>
          </w:p>
        </w:tc>
        <w:tc>
          <w:tcPr>
            <w:tcW w:w="245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66BBD8FA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Short-rib thoracic dysplasia type 3 with or without polydactyly</w:t>
            </w:r>
          </w:p>
        </w:tc>
      </w:tr>
      <w:tr w:rsidR="00DD0B02" w:rsidRPr="00DD0B02" w14:paraId="1016F8CC" w14:textId="77777777" w:rsidTr="00DD0B02">
        <w:trPr>
          <w:trHeight w:val="677"/>
        </w:trPr>
        <w:tc>
          <w:tcPr>
            <w:tcW w:w="150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79329FA0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Renal</w:t>
            </w:r>
          </w:p>
        </w:tc>
        <w:tc>
          <w:tcPr>
            <w:tcW w:w="104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2622AAAC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PKHD1</w:t>
            </w:r>
          </w:p>
        </w:tc>
        <w:tc>
          <w:tcPr>
            <w:tcW w:w="245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1AFA518B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Autosomal Recessive Polycystic Kidney disease</w:t>
            </w:r>
          </w:p>
        </w:tc>
      </w:tr>
      <w:tr w:rsidR="00DD0B02" w:rsidRPr="00DD0B02" w14:paraId="454D64CD" w14:textId="77777777" w:rsidTr="00DD0B02">
        <w:trPr>
          <w:trHeight w:val="677"/>
        </w:trPr>
        <w:tc>
          <w:tcPr>
            <w:tcW w:w="150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5C535F88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Renal (megacystis, ano-rectal dilatation)</w:t>
            </w:r>
          </w:p>
        </w:tc>
        <w:tc>
          <w:tcPr>
            <w:tcW w:w="104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0584D1CE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ACTG2</w:t>
            </w:r>
          </w:p>
        </w:tc>
        <w:tc>
          <w:tcPr>
            <w:tcW w:w="245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537186CE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Megacystis-microcolon intestinal hypoperistalsis syndrome</w:t>
            </w:r>
          </w:p>
        </w:tc>
      </w:tr>
      <w:tr w:rsidR="00DD0B02" w:rsidRPr="00DD0B02" w14:paraId="173FB4B7" w14:textId="77777777" w:rsidTr="00DD0B02">
        <w:trPr>
          <w:trHeight w:val="677"/>
        </w:trPr>
        <w:tc>
          <w:tcPr>
            <w:tcW w:w="150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4520EFC1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Renal (polycystic kidneys)</w:t>
            </w:r>
          </w:p>
        </w:tc>
        <w:tc>
          <w:tcPr>
            <w:tcW w:w="104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1B9A8C71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PKHD1</w:t>
            </w:r>
          </w:p>
        </w:tc>
        <w:tc>
          <w:tcPr>
            <w:tcW w:w="245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130A8FEA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Autosomal Recessive polycystic kidney disease</w:t>
            </w:r>
          </w:p>
        </w:tc>
      </w:tr>
      <w:tr w:rsidR="00DD0B02" w:rsidRPr="00DD0B02" w14:paraId="166CF548" w14:textId="77777777" w:rsidTr="00DD0B02">
        <w:trPr>
          <w:trHeight w:val="629"/>
        </w:trPr>
        <w:tc>
          <w:tcPr>
            <w:tcW w:w="150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02048682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Skeletal</w:t>
            </w:r>
          </w:p>
        </w:tc>
        <w:tc>
          <w:tcPr>
            <w:tcW w:w="104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02A8DB48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COL1A2</w:t>
            </w:r>
          </w:p>
        </w:tc>
        <w:tc>
          <w:tcPr>
            <w:tcW w:w="245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22F11986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Osteogenesis Imperfecta</w:t>
            </w:r>
          </w:p>
        </w:tc>
      </w:tr>
      <w:tr w:rsidR="00DD0B02" w:rsidRPr="00DD0B02" w14:paraId="22795C8B" w14:textId="77777777" w:rsidTr="00DD0B02">
        <w:trPr>
          <w:trHeight w:val="677"/>
        </w:trPr>
        <w:tc>
          <w:tcPr>
            <w:tcW w:w="150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6D0A818D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Skeletal</w:t>
            </w:r>
          </w:p>
        </w:tc>
        <w:tc>
          <w:tcPr>
            <w:tcW w:w="104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4718F97B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CHRNB1</w:t>
            </w:r>
          </w:p>
        </w:tc>
        <w:tc>
          <w:tcPr>
            <w:tcW w:w="245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2427B5E2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Congenital Myastenia Syndrome</w:t>
            </w:r>
          </w:p>
        </w:tc>
      </w:tr>
      <w:tr w:rsidR="00DD0B02" w:rsidRPr="00DD0B02" w14:paraId="03AA299B" w14:textId="77777777" w:rsidTr="00DD0B02">
        <w:trPr>
          <w:trHeight w:val="677"/>
        </w:trPr>
        <w:tc>
          <w:tcPr>
            <w:tcW w:w="150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24E0183D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Skeletal</w:t>
            </w:r>
          </w:p>
        </w:tc>
        <w:tc>
          <w:tcPr>
            <w:tcW w:w="104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440EAA89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FGFR3</w:t>
            </w:r>
          </w:p>
        </w:tc>
        <w:tc>
          <w:tcPr>
            <w:tcW w:w="245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01B12376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Achondroplasia</w:t>
            </w:r>
          </w:p>
        </w:tc>
      </w:tr>
      <w:tr w:rsidR="00DD0B02" w:rsidRPr="00DD0B02" w14:paraId="746481D4" w14:textId="77777777" w:rsidTr="00DD0B02">
        <w:trPr>
          <w:trHeight w:val="677"/>
        </w:trPr>
        <w:tc>
          <w:tcPr>
            <w:tcW w:w="150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320ADA95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Skeletal</w:t>
            </w:r>
          </w:p>
        </w:tc>
        <w:tc>
          <w:tcPr>
            <w:tcW w:w="104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6570443C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RPGRIP1L</w:t>
            </w:r>
          </w:p>
        </w:tc>
        <w:tc>
          <w:tcPr>
            <w:tcW w:w="245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1EF692A5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COACH syndrome, Meckel Syndrome, Joubert Syndrome</w:t>
            </w:r>
          </w:p>
        </w:tc>
      </w:tr>
      <w:tr w:rsidR="00DD0B02" w:rsidRPr="00DD0B02" w14:paraId="44E1343C" w14:textId="77777777" w:rsidTr="00DD0B02">
        <w:trPr>
          <w:trHeight w:val="677"/>
        </w:trPr>
        <w:tc>
          <w:tcPr>
            <w:tcW w:w="150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4ED5A391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Skeletal</w:t>
            </w:r>
          </w:p>
        </w:tc>
        <w:tc>
          <w:tcPr>
            <w:tcW w:w="104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74F0CDC2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COL1A2</w:t>
            </w:r>
          </w:p>
        </w:tc>
        <w:tc>
          <w:tcPr>
            <w:tcW w:w="245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551294BF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Osteogenesis imperfecta</w:t>
            </w:r>
          </w:p>
        </w:tc>
      </w:tr>
      <w:tr w:rsidR="00DD0B02" w:rsidRPr="00DD0B02" w14:paraId="14B4ACC6" w14:textId="77777777" w:rsidTr="00DD0B02">
        <w:trPr>
          <w:trHeight w:val="677"/>
        </w:trPr>
        <w:tc>
          <w:tcPr>
            <w:tcW w:w="150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0E9DBB44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Skeletal</w:t>
            </w:r>
          </w:p>
        </w:tc>
        <w:tc>
          <w:tcPr>
            <w:tcW w:w="104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5425CE88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COL2A1</w:t>
            </w:r>
          </w:p>
        </w:tc>
        <w:tc>
          <w:tcPr>
            <w:tcW w:w="245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49712567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Achondrogenesis type 2</w:t>
            </w:r>
          </w:p>
        </w:tc>
      </w:tr>
      <w:tr w:rsidR="00DD0B02" w:rsidRPr="00DD0B02" w14:paraId="2EFC5E09" w14:textId="77777777" w:rsidTr="00DD0B02">
        <w:trPr>
          <w:trHeight w:val="677"/>
        </w:trPr>
        <w:tc>
          <w:tcPr>
            <w:tcW w:w="15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54DEED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Skeletal</w:t>
            </w:r>
          </w:p>
        </w:tc>
        <w:tc>
          <w:tcPr>
            <w:tcW w:w="10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F91060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ECEL1</w:t>
            </w:r>
          </w:p>
        </w:tc>
        <w:tc>
          <w:tcPr>
            <w:tcW w:w="245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F60A78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Arthrogryposis</w:t>
            </w:r>
          </w:p>
        </w:tc>
      </w:tr>
      <w:tr w:rsidR="00DD0B02" w:rsidRPr="00DD0B02" w14:paraId="56E2473A" w14:textId="77777777" w:rsidTr="00DD0B02">
        <w:trPr>
          <w:trHeight w:val="677"/>
        </w:trPr>
        <w:tc>
          <w:tcPr>
            <w:tcW w:w="150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22B03AD7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Skeletal (absent hands, short forearms, brachycephaly)</w:t>
            </w:r>
          </w:p>
        </w:tc>
        <w:tc>
          <w:tcPr>
            <w:tcW w:w="104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5DCE0D17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NIPBL</w:t>
            </w:r>
          </w:p>
        </w:tc>
        <w:tc>
          <w:tcPr>
            <w:tcW w:w="245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44D91408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Cornelia de Lange</w:t>
            </w:r>
          </w:p>
        </w:tc>
      </w:tr>
      <w:tr w:rsidR="00DD0B02" w:rsidRPr="00DD0B02" w14:paraId="332A3BC5" w14:textId="77777777" w:rsidTr="00DD0B02">
        <w:trPr>
          <w:trHeight w:val="677"/>
        </w:trPr>
        <w:tc>
          <w:tcPr>
            <w:tcW w:w="150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41D3717C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lastRenderedPageBreak/>
              <w:t>Skeletal (craniosynostosis, bilateral ventriculomegaly, short ribs, echogenic kidneys)</w:t>
            </w:r>
          </w:p>
        </w:tc>
        <w:tc>
          <w:tcPr>
            <w:tcW w:w="104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67B56DB9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TTC21B</w:t>
            </w:r>
          </w:p>
        </w:tc>
        <w:tc>
          <w:tcPr>
            <w:tcW w:w="245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363F3D95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Short-rib thoracic dysplasia 4 with or without polydactyly</w:t>
            </w:r>
          </w:p>
        </w:tc>
      </w:tr>
      <w:tr w:rsidR="00DD0B02" w:rsidRPr="00DD0B02" w14:paraId="23D773F7" w14:textId="77777777" w:rsidTr="00DD0B02">
        <w:trPr>
          <w:trHeight w:val="677"/>
        </w:trPr>
        <w:tc>
          <w:tcPr>
            <w:tcW w:w="15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43C8B5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Skeletal (short ribs, micromelia)</w:t>
            </w:r>
          </w:p>
        </w:tc>
        <w:tc>
          <w:tcPr>
            <w:tcW w:w="10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77C749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FGFR2</w:t>
            </w:r>
          </w:p>
        </w:tc>
        <w:tc>
          <w:tcPr>
            <w:tcW w:w="245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24F4FE" w14:textId="77777777" w:rsidR="00DD0B02" w:rsidRPr="00DD0B02" w:rsidRDefault="00DD0B02" w:rsidP="00DD0B02">
            <w:pPr>
              <w:spacing w:after="160" w:line="259" w:lineRule="auto"/>
              <w:rPr>
                <w:lang w:val="en-AU"/>
              </w:rPr>
            </w:pPr>
            <w:r w:rsidRPr="00DD0B02">
              <w:rPr>
                <w:lang w:val="en-AU"/>
              </w:rPr>
              <w:t>Crouzon syndrome</w:t>
            </w:r>
          </w:p>
        </w:tc>
      </w:tr>
      <w:bookmarkEnd w:id="0"/>
    </w:tbl>
    <w:p w14:paraId="1B888D58" w14:textId="77777777" w:rsidR="00DD0B02" w:rsidRPr="00DD0B02" w:rsidRDefault="00DD0B02" w:rsidP="00DD0B02">
      <w:pPr>
        <w:rPr>
          <w:b/>
          <w:bCs/>
        </w:rPr>
      </w:pPr>
    </w:p>
    <w:p w14:paraId="60A32ECD" w14:textId="77777777" w:rsidR="00DD0B02" w:rsidRPr="00DD0B02" w:rsidRDefault="00DD0B02" w:rsidP="00DD0B02">
      <w:pPr>
        <w:rPr>
          <w:b/>
          <w:bCs/>
        </w:rPr>
        <w:sectPr w:rsidR="00DD0B02" w:rsidRPr="00DD0B02" w:rsidSect="00DD0B02">
          <w:pgSz w:w="16838" w:h="11906" w:orient="landscape"/>
          <w:pgMar w:top="1440" w:right="1440" w:bottom="1440" w:left="1440" w:header="708" w:footer="708" w:gutter="0"/>
          <w:cols w:space="720"/>
        </w:sectPr>
      </w:pPr>
    </w:p>
    <w:p w14:paraId="6F475366" w14:textId="77777777" w:rsidR="00DD0B02" w:rsidRPr="00DD0B02" w:rsidRDefault="00DD0B02" w:rsidP="00DD0B02"/>
    <w:p w14:paraId="1E576399" w14:textId="77777777" w:rsidR="00DD0B02" w:rsidRPr="00DD0B02" w:rsidRDefault="00DD0B02" w:rsidP="00DD0B02">
      <w:pPr>
        <w:rPr>
          <w:b/>
          <w:bCs/>
        </w:rPr>
      </w:pPr>
      <w:r w:rsidRPr="00DD0B02">
        <w:rPr>
          <w:b/>
          <w:bCs/>
        </w:rPr>
        <w:t>Supplemental Appendix 1 – Victorian Clinical Genomic Sequencing Initiative Eligibility Criteria 2019 - 2020</w:t>
      </w:r>
    </w:p>
    <w:p w14:paraId="19949BA8" w14:textId="77777777" w:rsidR="00DD0B02" w:rsidRPr="00DD0B02" w:rsidRDefault="00DD0B02" w:rsidP="00DD0B02"/>
    <w:p w14:paraId="752442E9" w14:textId="77777777" w:rsidR="00DD0B02" w:rsidRPr="00DD0B02" w:rsidRDefault="00DD0B02" w:rsidP="00DD0B02">
      <w:pPr>
        <w:rPr>
          <w:u w:val="single"/>
        </w:rPr>
      </w:pPr>
      <w:r w:rsidRPr="00DD0B02">
        <w:rPr>
          <w:u w:val="single"/>
        </w:rPr>
        <w:t>Essential principles for eligibility:</w:t>
      </w:r>
    </w:p>
    <w:p w14:paraId="0B27DE68" w14:textId="77777777" w:rsidR="00DD0B02" w:rsidRPr="00DD0B02" w:rsidRDefault="00DD0B02" w:rsidP="00DD0B02">
      <w:r w:rsidRPr="00DD0B02">
        <w:t>• The underlying condition is considered highly likely to have a monogenic basis</w:t>
      </w:r>
    </w:p>
    <w:p w14:paraId="138BF5B4" w14:textId="77777777" w:rsidR="00DD0B02" w:rsidRPr="00DD0B02" w:rsidRDefault="00DD0B02" w:rsidP="00DD0B02">
      <w:r w:rsidRPr="00DD0B02">
        <w:t>and be difficult to diagnose by traditional clinical non-genomic means.</w:t>
      </w:r>
    </w:p>
    <w:p w14:paraId="7B5DBD86" w14:textId="77777777" w:rsidR="00DD0B02" w:rsidRPr="00DD0B02" w:rsidRDefault="00DD0B02" w:rsidP="00DD0B02">
      <w:r w:rsidRPr="00DD0B02">
        <w:t>• Genomic sequencing is the best testing option available.</w:t>
      </w:r>
    </w:p>
    <w:p w14:paraId="563CB44A" w14:textId="77777777" w:rsidR="00DD0B02" w:rsidRPr="00DD0B02" w:rsidRDefault="00DD0B02" w:rsidP="00DD0B02">
      <w:r w:rsidRPr="00DD0B02">
        <w:t>• Molecular testing is required for optimal management of the patient or their family</w:t>
      </w:r>
    </w:p>
    <w:p w14:paraId="71DD6966" w14:textId="77777777" w:rsidR="00DD0B02" w:rsidRPr="00DD0B02" w:rsidRDefault="00DD0B02" w:rsidP="00DD0B02">
      <w:r w:rsidRPr="00DD0B02">
        <w:t>members, with consideration given to the strength of existing evidence to support</w:t>
      </w:r>
    </w:p>
    <w:p w14:paraId="56216B2F" w14:textId="77777777" w:rsidR="00DD0B02" w:rsidRPr="00DD0B02" w:rsidRDefault="00DD0B02" w:rsidP="00DD0B02">
      <w:r w:rsidRPr="00DD0B02">
        <w:t>clinical utility.</w:t>
      </w:r>
    </w:p>
    <w:p w14:paraId="5B19D119" w14:textId="77777777" w:rsidR="00DD0B02" w:rsidRPr="00DD0B02" w:rsidRDefault="00DD0B02" w:rsidP="00DD0B02">
      <w:r w:rsidRPr="00DD0B02">
        <w:t>• The patient resides in Victoria, or their appropriate genetic service is located</w:t>
      </w:r>
    </w:p>
    <w:p w14:paraId="0877A2EC" w14:textId="77777777" w:rsidR="00DD0B02" w:rsidRPr="00DD0B02" w:rsidRDefault="00DD0B02" w:rsidP="00DD0B02">
      <w:r w:rsidRPr="00DD0B02">
        <w:t>in Victoria.</w:t>
      </w:r>
    </w:p>
    <w:p w14:paraId="70B1EE5B" w14:textId="77777777" w:rsidR="00DD0B02" w:rsidRPr="00DD0B02" w:rsidRDefault="00DD0B02" w:rsidP="00DD0B02">
      <w:r w:rsidRPr="00DD0B02">
        <w:t>• Consideration has been given to other funded genomic testing options and</w:t>
      </w:r>
    </w:p>
    <w:p w14:paraId="751202DB" w14:textId="77777777" w:rsidR="00DD0B02" w:rsidRPr="00DD0B02" w:rsidRDefault="00DD0B02" w:rsidP="00DD0B02">
      <w:r w:rsidRPr="00DD0B02">
        <w:t>existing programs where available.</w:t>
      </w:r>
    </w:p>
    <w:p w14:paraId="4F0477AE" w14:textId="77777777" w:rsidR="00DD0B02" w:rsidRPr="00DD0B02" w:rsidRDefault="00DD0B02" w:rsidP="00DD0B02">
      <w:r w:rsidRPr="00DD0B02">
        <w:t>• Application for rebate under the Rare Diseases program will exclude any test that</w:t>
      </w:r>
    </w:p>
    <w:p w14:paraId="79702C3E" w14:textId="77777777" w:rsidR="00DD0B02" w:rsidRPr="00DD0B02" w:rsidRDefault="00DD0B02" w:rsidP="00DD0B02">
      <w:r w:rsidRPr="00DD0B02">
        <w:t>falls into the MSAC (Medical Services Advisory Committee) criteria.</w:t>
      </w:r>
    </w:p>
    <w:p w14:paraId="5F5E4527" w14:textId="77777777" w:rsidR="00DD0B02" w:rsidRPr="00DD0B02" w:rsidRDefault="00DD0B02" w:rsidP="00DD0B02">
      <w:r w:rsidRPr="00DD0B02">
        <w:t>• DHHS (Department of Health and Human Services) funded testing is restricted to patients seen in DHHS funded genetic services</w:t>
      </w:r>
    </w:p>
    <w:p w14:paraId="3E8FC21C" w14:textId="77777777" w:rsidR="00DD0B02" w:rsidRPr="00DD0B02" w:rsidRDefault="00DD0B02" w:rsidP="00DD0B02">
      <w:r w:rsidRPr="00DD0B02">
        <w:t>and must be ordered by (or in consultation with) a Clinical Geneticist.</w:t>
      </w:r>
    </w:p>
    <w:p w14:paraId="2C1676F4" w14:textId="77777777" w:rsidR="00DD0B02" w:rsidRPr="00DD0B02" w:rsidRDefault="00DD0B02" w:rsidP="00DD0B02">
      <w:r w:rsidRPr="00DD0B02">
        <w:t>• All potentially eligible cases must demonstrate clinical utility, be reviewed and</w:t>
      </w:r>
    </w:p>
    <w:p w14:paraId="74DE2CC1" w14:textId="77777777" w:rsidR="00DD0B02" w:rsidRPr="00DD0B02" w:rsidRDefault="00DD0B02" w:rsidP="00DD0B02">
      <w:r w:rsidRPr="00DD0B02">
        <w:t>approved at a suitable multidisciplinary team meeting (MDT*) before testing is</w:t>
      </w:r>
    </w:p>
    <w:p w14:paraId="0A67D836" w14:textId="77777777" w:rsidR="00DD0B02" w:rsidRPr="00DD0B02" w:rsidRDefault="00DD0B02" w:rsidP="00DD0B02">
      <w:r w:rsidRPr="00DD0B02">
        <w:t>offered.</w:t>
      </w:r>
    </w:p>
    <w:p w14:paraId="4CDE38E7" w14:textId="77777777" w:rsidR="00DD0B02" w:rsidRPr="00DD0B02" w:rsidRDefault="00DD0B02" w:rsidP="00DD0B02">
      <w:r w:rsidRPr="00DD0B02">
        <w:t>• Cascade testing of pathogenic mutations detected through funded testing is</w:t>
      </w:r>
    </w:p>
    <w:p w14:paraId="0439D2FC" w14:textId="77777777" w:rsidR="00DD0B02" w:rsidRPr="00DD0B02" w:rsidRDefault="00DD0B02" w:rsidP="00DD0B02">
      <w:r w:rsidRPr="00DD0B02">
        <w:t>not included in the funding.</w:t>
      </w:r>
    </w:p>
    <w:p w14:paraId="395FB197" w14:textId="77777777" w:rsidR="00DD0B02" w:rsidRPr="00DD0B02" w:rsidRDefault="00DD0B02" w:rsidP="00DD0B02">
      <w:r w:rsidRPr="00DD0B02">
        <w:t>• Testing should occur in a laboratory with accreditation for clinical testing.</w:t>
      </w:r>
    </w:p>
    <w:p w14:paraId="272CAF7F" w14:textId="77777777" w:rsidR="00DD0B02" w:rsidRPr="00DD0B02" w:rsidRDefault="00DD0B02" w:rsidP="00DD0B02">
      <w:r w:rsidRPr="00DD0B02">
        <w:t>• Where the test is available in a Victorian NATA (National Association of Testing Authorities) -accredited laboratory, this laboratory</w:t>
      </w:r>
    </w:p>
    <w:p w14:paraId="7855531B" w14:textId="77777777" w:rsidR="00DD0B02" w:rsidRPr="00DD0B02" w:rsidRDefault="00DD0B02" w:rsidP="00DD0B02">
      <w:r w:rsidRPr="00DD0B02">
        <w:t>will be given preference over an interstate or overseas alternative</w:t>
      </w:r>
    </w:p>
    <w:p w14:paraId="7C6226F2" w14:textId="77777777" w:rsidR="00DD0B02" w:rsidRPr="00DD0B02" w:rsidRDefault="00DD0B02" w:rsidP="00DD0B02">
      <w:r w:rsidRPr="00DD0B02">
        <w:t>• For all cases eligible for funding, the clinician is required to commit to completing</w:t>
      </w:r>
    </w:p>
    <w:p w14:paraId="5C7D00BB" w14:textId="77777777" w:rsidR="00DD0B02" w:rsidRPr="00DD0B02" w:rsidRDefault="00DD0B02" w:rsidP="00DD0B02">
      <w:r w:rsidRPr="00DD0B02">
        <w:lastRenderedPageBreak/>
        <w:t>data entry on the case and the outcomes of testing</w:t>
      </w:r>
    </w:p>
    <w:p w14:paraId="4291F8A6" w14:textId="77777777" w:rsidR="00DD0B02" w:rsidRPr="00DD0B02" w:rsidRDefault="00DD0B02" w:rsidP="00DD0B02"/>
    <w:p w14:paraId="74FCD5AA" w14:textId="77777777" w:rsidR="00DD0B02" w:rsidRPr="00DD0B02" w:rsidRDefault="00DD0B02" w:rsidP="00DD0B02">
      <w:r w:rsidRPr="00DD0B02">
        <w:t>*an MDT requires 3 or more specialists to be able to approve testing</w:t>
      </w:r>
    </w:p>
    <w:p w14:paraId="153E0E47" w14:textId="77777777" w:rsidR="00AC0449" w:rsidRDefault="00AC0449"/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0B02"/>
    <w:rsid w:val="005F5BDC"/>
    <w:rsid w:val="00732981"/>
    <w:rsid w:val="00AC0449"/>
    <w:rsid w:val="00AD604E"/>
    <w:rsid w:val="00DD0B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D5936F"/>
  <w15:chartTrackingRefBased/>
  <w15:docId w15:val="{8030C1CA-7785-4730-806B-3D5D4FAD44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D0B0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D0B0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D0B0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D0B0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D0B0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D0B0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D0B0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D0B0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D0B0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D0B0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D0B0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D0B0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D0B0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D0B0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D0B0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D0B0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D0B0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D0B0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D0B0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D0B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D0B0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D0B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D0B0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D0B0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D0B0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D0B0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D0B0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D0B0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D0B02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DD0B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DD0B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221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6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1275</Words>
  <Characters>7271</Characters>
  <Application>Microsoft Office Word</Application>
  <DocSecurity>0</DocSecurity>
  <Lines>60</Lines>
  <Paragraphs>17</Paragraphs>
  <ScaleCrop>false</ScaleCrop>
  <Company>Springer Nature</Company>
  <LinksUpToDate>false</LinksUpToDate>
  <CharactersWithSpaces>8529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2025-03-26T05:57:00Z</dcterms:created>
  <dcterms:modified xsi:type="dcterms:W3CDTF">2025-03-26T05:58:00Z</dcterms:modified>
</cp:coreProperties>
</file>