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C365D8" w14:textId="1F010E5A" w:rsidR="00D20C0C" w:rsidRDefault="00D20C0C" w:rsidP="00E06A73">
      <w:pPr>
        <w:jc w:val="both"/>
      </w:pPr>
      <w:r>
        <w:rPr>
          <w:b/>
          <w:bCs/>
          <w:noProof/>
        </w:rPr>
        <w:drawing>
          <wp:inline distT="0" distB="0" distL="0" distR="0" wp14:anchorId="1E52F429" wp14:editId="7B9F8239">
            <wp:extent cx="6858000" cy="6463665"/>
            <wp:effectExtent l="0" t="0" r="0" b="635"/>
            <wp:docPr id="172708724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087241" name="Picture 172708724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6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Extended Data </w:t>
      </w:r>
      <w:r w:rsidR="00603B9D" w:rsidRPr="000774C4">
        <w:rPr>
          <w:b/>
          <w:bCs/>
        </w:rPr>
        <w:t xml:space="preserve">Fig. </w:t>
      </w:r>
      <w:r>
        <w:rPr>
          <w:b/>
          <w:bCs/>
        </w:rPr>
        <w:t>1</w:t>
      </w:r>
      <w:r w:rsidR="00603B9D" w:rsidRPr="000774C4">
        <w:rPr>
          <w:b/>
          <w:bCs/>
        </w:rPr>
        <w:t xml:space="preserve">. </w:t>
      </w:r>
      <w:r w:rsidR="00BC27D4">
        <w:rPr>
          <w:b/>
          <w:bCs/>
        </w:rPr>
        <w:t>Oligodendroglioma discovery cohort spatial transcriptomic sequencing</w:t>
      </w:r>
      <w:r w:rsidR="00603B9D" w:rsidRPr="000774C4">
        <w:rPr>
          <w:b/>
          <w:bCs/>
        </w:rPr>
        <w:t>. a</w:t>
      </w:r>
      <w:r w:rsidR="00603B9D" w:rsidRPr="0087123E">
        <w:t>,</w:t>
      </w:r>
      <w:r w:rsidR="00603B9D" w:rsidRPr="000774C4">
        <w:rPr>
          <w:b/>
          <w:bCs/>
        </w:rPr>
        <w:t xml:space="preserve"> </w:t>
      </w:r>
      <w:r w:rsidR="00BC27D4" w:rsidRPr="00BC27D4">
        <w:t xml:space="preserve">Stacked bar plots showing the distribution of spatial transcriptomic clusters across all </w:t>
      </w:r>
      <w:r w:rsidR="0001437E">
        <w:t xml:space="preserve">oligodendroglioma </w:t>
      </w:r>
      <w:r w:rsidR="00BC27D4" w:rsidRPr="00BC27D4">
        <w:t>samples</w:t>
      </w:r>
      <w:r w:rsidR="00603B9D" w:rsidRPr="000774C4">
        <w:t>.</w:t>
      </w:r>
      <w:r w:rsidR="0031232E" w:rsidRPr="000774C4">
        <w:rPr>
          <w:b/>
          <w:bCs/>
        </w:rPr>
        <w:t xml:space="preserve"> b</w:t>
      </w:r>
      <w:r w:rsidR="0031232E" w:rsidRPr="0087123E">
        <w:t>,</w:t>
      </w:r>
      <w:r w:rsidR="0031232E" w:rsidRPr="000774C4">
        <w:rPr>
          <w:b/>
          <w:bCs/>
        </w:rPr>
        <w:t xml:space="preserve"> </w:t>
      </w:r>
      <w:r w:rsidR="0004521A" w:rsidRPr="000774C4">
        <w:t>Uniform manifold approximation and projection (UMAP) of</w:t>
      </w:r>
      <w:r w:rsidR="0004521A">
        <w:t xml:space="preserve"> </w:t>
      </w:r>
      <w:r w:rsidR="0001437E" w:rsidRPr="000774C4">
        <w:t xml:space="preserve">55,737 </w:t>
      </w:r>
      <w:r w:rsidR="0004521A">
        <w:t xml:space="preserve">batch-corrected </w:t>
      </w:r>
      <w:r w:rsidR="0001437E">
        <w:t xml:space="preserve">oligodendroglioma </w:t>
      </w:r>
      <w:r w:rsidR="0004521A">
        <w:t>spatial transcriptomes, shaded by sample of origin</w:t>
      </w:r>
      <w:r w:rsidR="0031232E" w:rsidRPr="000774C4">
        <w:t>.</w:t>
      </w:r>
      <w:r w:rsidR="0031232E" w:rsidRPr="000774C4">
        <w:rPr>
          <w:b/>
          <w:bCs/>
        </w:rPr>
        <w:t xml:space="preserve"> c</w:t>
      </w:r>
      <w:r w:rsidR="0031232E" w:rsidRPr="0087123E">
        <w:t xml:space="preserve">, </w:t>
      </w:r>
      <w:r w:rsidR="00BC27D4" w:rsidRPr="00BC27D4">
        <w:t xml:space="preserve">Heatmap showing differentially expressed genes across </w:t>
      </w:r>
      <w:r w:rsidR="005A746F">
        <w:t xml:space="preserve">spatial </w:t>
      </w:r>
      <w:r w:rsidR="00BC27D4" w:rsidRPr="00BC27D4">
        <w:t>UMAP clusters from</w:t>
      </w:r>
      <w:r w:rsidR="00BC27D4">
        <w:t xml:space="preserve"> oligodendroglioma samples</w:t>
      </w:r>
      <w:r w:rsidR="0031232E" w:rsidRPr="000774C4">
        <w:t>.</w:t>
      </w:r>
    </w:p>
    <w:p w14:paraId="5AB50068" w14:textId="43B3B407" w:rsidR="007E3F72" w:rsidRDefault="00D20C0C" w:rsidP="00E06A73">
      <w:pPr>
        <w:jc w:val="both"/>
      </w:pPr>
      <w:r>
        <w:br w:type="column"/>
      </w:r>
      <w:r>
        <w:rPr>
          <w:b/>
          <w:bCs/>
          <w:noProof/>
        </w:rPr>
        <w:lastRenderedPageBreak/>
        <w:drawing>
          <wp:inline distT="0" distB="0" distL="0" distR="0" wp14:anchorId="02264BA8" wp14:editId="26B151E5">
            <wp:extent cx="6858000" cy="6463665"/>
            <wp:effectExtent l="0" t="0" r="0" b="635"/>
            <wp:docPr id="2099354098" name="Picture 5" descr="A screenshot of a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354098" name="Picture 5" descr="A screenshot of a chart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6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Extended Data </w:t>
      </w:r>
      <w:r w:rsidRPr="000774C4">
        <w:rPr>
          <w:b/>
          <w:bCs/>
        </w:rPr>
        <w:t xml:space="preserve">Fig. </w:t>
      </w:r>
      <w:r>
        <w:rPr>
          <w:b/>
          <w:bCs/>
        </w:rPr>
        <w:t>2</w:t>
      </w:r>
      <w:r w:rsidRPr="000774C4">
        <w:rPr>
          <w:b/>
          <w:bCs/>
        </w:rPr>
        <w:t xml:space="preserve">. </w:t>
      </w:r>
      <w:r w:rsidR="005A746F">
        <w:rPr>
          <w:b/>
          <w:bCs/>
        </w:rPr>
        <w:t>Oligodendroglioma discovery cohort spatial transcriptomic cluster identities</w:t>
      </w:r>
      <w:r w:rsidRPr="000774C4">
        <w:rPr>
          <w:b/>
          <w:bCs/>
        </w:rPr>
        <w:t>. a</w:t>
      </w:r>
      <w:r w:rsidRPr="0087123E">
        <w:t>,</w:t>
      </w:r>
      <w:r w:rsidRPr="000774C4">
        <w:rPr>
          <w:b/>
          <w:bCs/>
        </w:rPr>
        <w:t xml:space="preserve"> </w:t>
      </w:r>
      <w:r w:rsidR="005A746F">
        <w:t>Feature plots showing differentially expressed genes across spatial UMAP clusters from oligodendroglioma samples</w:t>
      </w:r>
      <w:r w:rsidRPr="000774C4">
        <w:t>.</w:t>
      </w:r>
    </w:p>
    <w:p w14:paraId="0C8E21CF" w14:textId="13EC6114" w:rsidR="00104739" w:rsidRDefault="007E3F72" w:rsidP="00E06A73">
      <w:pPr>
        <w:jc w:val="both"/>
      </w:pPr>
      <w:r>
        <w:br w:type="column"/>
      </w:r>
      <w:r>
        <w:rPr>
          <w:b/>
          <w:bCs/>
          <w:noProof/>
        </w:rPr>
        <w:lastRenderedPageBreak/>
        <w:drawing>
          <wp:inline distT="0" distB="0" distL="0" distR="0" wp14:anchorId="1E14D11D" wp14:editId="59D0966D">
            <wp:extent cx="6858000" cy="6427470"/>
            <wp:effectExtent l="0" t="0" r="0" b="0"/>
            <wp:docPr id="1902741880" name="Picture 2" descr="A collage of different colored graph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741880" name="Picture 2" descr="A collage of different colored graphs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2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Extended Data </w:t>
      </w:r>
      <w:r w:rsidRPr="000774C4">
        <w:rPr>
          <w:b/>
          <w:bCs/>
        </w:rPr>
        <w:t xml:space="preserve">Fig. </w:t>
      </w:r>
      <w:r>
        <w:rPr>
          <w:b/>
          <w:bCs/>
        </w:rPr>
        <w:t>3</w:t>
      </w:r>
      <w:r w:rsidRPr="000774C4">
        <w:rPr>
          <w:b/>
          <w:bCs/>
        </w:rPr>
        <w:t xml:space="preserve">. </w:t>
      </w:r>
      <w:r>
        <w:rPr>
          <w:b/>
          <w:bCs/>
        </w:rPr>
        <w:t>Single cell chromatin accessibility in oligodendrogliomas</w:t>
      </w:r>
      <w:r w:rsidRPr="000774C4">
        <w:rPr>
          <w:b/>
          <w:bCs/>
        </w:rPr>
        <w:t>. a</w:t>
      </w:r>
      <w:r w:rsidRPr="007E3F72">
        <w:t>,</w:t>
      </w:r>
      <w:r w:rsidRPr="000774C4">
        <w:rPr>
          <w:b/>
          <w:bCs/>
        </w:rPr>
        <w:t xml:space="preserve"> </w:t>
      </w:r>
      <w:r>
        <w:t>T</w:t>
      </w:r>
      <w:r w:rsidRPr="006F46D7">
        <w:t>ranscription start site (TSS) enrichment score</w:t>
      </w:r>
      <w:r>
        <w:t xml:space="preserve"> for </w:t>
      </w:r>
      <w:r w:rsidR="00CD54F2">
        <w:t xml:space="preserve">all protein coding genes from </w:t>
      </w:r>
      <w:r>
        <w:t>all cells across CNS WHO grade 2 or 3 oligodendroglioma</w:t>
      </w:r>
      <w:r w:rsidR="00CD54F2">
        <w:t>s</w:t>
      </w:r>
      <w:r w:rsidRPr="000774C4">
        <w:t>.</w:t>
      </w:r>
      <w:r w:rsidRPr="000774C4">
        <w:rPr>
          <w:b/>
          <w:bCs/>
        </w:rPr>
        <w:t xml:space="preserve"> b</w:t>
      </w:r>
      <w:r w:rsidRPr="003C78A6">
        <w:t>,</w:t>
      </w:r>
      <w:r w:rsidRPr="000774C4">
        <w:rPr>
          <w:b/>
          <w:bCs/>
        </w:rPr>
        <w:t xml:space="preserve"> </w:t>
      </w:r>
      <w:r w:rsidRPr="006F46D7">
        <w:t>TSS enrichment score</w:t>
      </w:r>
      <w:r>
        <w:t xml:space="preserve"> for all cells aggregated from 28 differentially expressed genes associated with synaptic connectivity across CNS WHO grade 2 or 3 oligodendroglioma</w:t>
      </w:r>
      <w:r w:rsidR="00CD54F2">
        <w:t>s</w:t>
      </w:r>
      <w:r>
        <w:t>.</w:t>
      </w:r>
      <w:r w:rsidRPr="000774C4">
        <w:rPr>
          <w:b/>
          <w:bCs/>
        </w:rPr>
        <w:t xml:space="preserve"> c</w:t>
      </w:r>
      <w:r w:rsidRPr="003C78A6">
        <w:t>,</w:t>
      </w:r>
      <w:r w:rsidRPr="000774C4">
        <w:rPr>
          <w:b/>
          <w:bCs/>
        </w:rPr>
        <w:t xml:space="preserve"> </w:t>
      </w:r>
      <w:r>
        <w:t xml:space="preserve">Gene coverage plot, per-cell fragment abundance plot, gene annotation, and peak plots (from top to bottom) for </w:t>
      </w:r>
      <w:r w:rsidRPr="00095B2E">
        <w:rPr>
          <w:i/>
          <w:iCs/>
        </w:rPr>
        <w:t>THBS1</w:t>
      </w:r>
      <w:r>
        <w:t xml:space="preserve"> in representative CNS WHO grade 2 (BWH3) or grade 3 (MGH232) oligodendroglioma</w:t>
      </w:r>
      <w:r w:rsidR="00CD54F2">
        <w:t>s</w:t>
      </w:r>
      <w:r>
        <w:t>.</w:t>
      </w:r>
      <w:r w:rsidRPr="000774C4">
        <w:rPr>
          <w:b/>
          <w:bCs/>
        </w:rPr>
        <w:t xml:space="preserve"> d</w:t>
      </w:r>
      <w:r w:rsidRPr="003C78A6">
        <w:t>,</w:t>
      </w:r>
      <w:r w:rsidRPr="000774C4">
        <w:rPr>
          <w:b/>
          <w:bCs/>
        </w:rPr>
        <w:t xml:space="preserve"> </w:t>
      </w:r>
      <w:r>
        <w:t xml:space="preserve">Gene coverage plot, per-cell fragment abundance plot, gene annotation, and peak plots (from top to bottom) for </w:t>
      </w:r>
      <w:r w:rsidRPr="00095B2E">
        <w:rPr>
          <w:i/>
          <w:iCs/>
        </w:rPr>
        <w:t>GJA1</w:t>
      </w:r>
      <w:r>
        <w:t xml:space="preserve"> in representative CNS WHO grade 2 (BWH3) or grade 3 (MGH232) oligodendroglioma</w:t>
      </w:r>
      <w:r w:rsidR="00CD54F2">
        <w:t>s</w:t>
      </w:r>
      <w:r>
        <w:t>.</w:t>
      </w:r>
    </w:p>
    <w:p w14:paraId="43DD17F1" w14:textId="6E54FEA6" w:rsidR="00D20C0C" w:rsidRPr="000774C4" w:rsidRDefault="00104739" w:rsidP="00E06A73">
      <w:pPr>
        <w:jc w:val="both"/>
        <w:rPr>
          <w:b/>
          <w:bCs/>
        </w:rPr>
      </w:pPr>
      <w:r>
        <w:br w:type="column"/>
      </w:r>
      <w:r>
        <w:rPr>
          <w:b/>
          <w:bCs/>
          <w:noProof/>
        </w:rPr>
        <w:lastRenderedPageBreak/>
        <w:drawing>
          <wp:inline distT="0" distB="0" distL="0" distR="0" wp14:anchorId="4DBA23F5" wp14:editId="6B119288">
            <wp:extent cx="6858000" cy="6831330"/>
            <wp:effectExtent l="0" t="0" r="0" b="1270"/>
            <wp:docPr id="2002463861" name="Picture 1" descr="A graph with black dots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463861" name="Picture 1" descr="A graph with black dots and numbers&#10;&#10;AI-generated content may be incorrect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3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Extended Data </w:t>
      </w:r>
      <w:r w:rsidRPr="000774C4">
        <w:rPr>
          <w:b/>
          <w:bCs/>
        </w:rPr>
        <w:t xml:space="preserve">Fig. </w:t>
      </w:r>
      <w:r>
        <w:rPr>
          <w:b/>
          <w:bCs/>
        </w:rPr>
        <w:t>4</w:t>
      </w:r>
      <w:r w:rsidRPr="000774C4">
        <w:rPr>
          <w:b/>
          <w:bCs/>
        </w:rPr>
        <w:t xml:space="preserve">. </w:t>
      </w:r>
      <w:r>
        <w:rPr>
          <w:b/>
          <w:bCs/>
        </w:rPr>
        <w:t>Development of prognostic spatial connectivity gene signatures</w:t>
      </w:r>
      <w:r w:rsidRPr="000774C4">
        <w:rPr>
          <w:b/>
          <w:bCs/>
        </w:rPr>
        <w:t>.</w:t>
      </w:r>
      <w:r w:rsidRPr="005C1638">
        <w:rPr>
          <w:b/>
          <w:bCs/>
        </w:rPr>
        <w:t xml:space="preserve"> </w:t>
      </w:r>
      <w:r w:rsidRPr="000774C4">
        <w:rPr>
          <w:b/>
          <w:bCs/>
        </w:rPr>
        <w:t>a</w:t>
      </w:r>
      <w:r w:rsidRPr="008D44DD">
        <w:t>,</w:t>
      </w:r>
      <w:r w:rsidRPr="000774C4">
        <w:rPr>
          <w:b/>
          <w:bCs/>
        </w:rPr>
        <w:t xml:space="preserve"> </w:t>
      </w:r>
      <w:r w:rsidRPr="00F23991">
        <w:t>Coefficient plots for LASSO or Elastic Net</w:t>
      </w:r>
      <w:r>
        <w:t xml:space="preserve"> (EN)</w:t>
      </w:r>
      <w:r w:rsidRPr="00F23991">
        <w:t xml:space="preserve"> regularized Cox models using </w:t>
      </w:r>
      <w:r>
        <w:t>progression free survival (PFS)</w:t>
      </w:r>
      <w:r w:rsidRPr="00F23991">
        <w:t xml:space="preserve"> or </w:t>
      </w:r>
      <w:r>
        <w:t>overall survival (</w:t>
      </w:r>
      <w:r w:rsidRPr="00F23991">
        <w:t>OS</w:t>
      </w:r>
      <w:r>
        <w:t>)</w:t>
      </w:r>
      <w:r w:rsidRPr="00F23991">
        <w:t xml:space="preserve"> as outcomes </w:t>
      </w:r>
      <w:r>
        <w:t xml:space="preserve">and the 28 genes from the spatial connectivity score as inputs in newly diagnosed IDH-mutant gliomas from The Cancer Genome Atlas (TCGA). </w:t>
      </w:r>
      <w:r>
        <w:rPr>
          <w:b/>
          <w:bCs/>
        </w:rPr>
        <w:t>b</w:t>
      </w:r>
      <w:r w:rsidRPr="0098549A">
        <w:t>,</w:t>
      </w:r>
      <w:r w:rsidRPr="000774C4">
        <w:rPr>
          <w:b/>
          <w:bCs/>
        </w:rPr>
        <w:t xml:space="preserve"> </w:t>
      </w:r>
      <w:r>
        <w:t>LASSO or EN regularized Cox regression hazard ratios for PFS or OS per 0.1 increase in the spatial connectivity score in newly diagnosed astrocytomas from TCGA</w:t>
      </w:r>
      <w:r w:rsidRPr="00C81BBE">
        <w:t>.</w:t>
      </w:r>
      <w:r>
        <w:t xml:space="preserve"> Lines represent 95% confidence intervals.</w:t>
      </w:r>
    </w:p>
    <w:p w14:paraId="02FE95A0" w14:textId="5DFBC290" w:rsidR="00D20C0C" w:rsidRPr="000774C4" w:rsidRDefault="00D20C0C" w:rsidP="00E06A73">
      <w:pPr>
        <w:jc w:val="both"/>
        <w:rPr>
          <w:b/>
          <w:bCs/>
        </w:rPr>
      </w:pPr>
      <w:r>
        <w:rPr>
          <w:b/>
          <w:bCs/>
        </w:rPr>
        <w:br w:type="column"/>
      </w:r>
      <w:r>
        <w:rPr>
          <w:b/>
          <w:bCs/>
          <w:noProof/>
        </w:rPr>
        <w:lastRenderedPageBreak/>
        <w:drawing>
          <wp:inline distT="0" distB="0" distL="0" distR="0" wp14:anchorId="5C242919" wp14:editId="2E87B180">
            <wp:extent cx="6858000" cy="5102225"/>
            <wp:effectExtent l="0" t="0" r="0" b="3175"/>
            <wp:docPr id="1204160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1604" name="Picture 1204160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0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Extended Data </w:t>
      </w:r>
      <w:r w:rsidRPr="000774C4">
        <w:rPr>
          <w:b/>
          <w:bCs/>
        </w:rPr>
        <w:t xml:space="preserve">Fig. </w:t>
      </w:r>
      <w:r w:rsidR="00104739">
        <w:rPr>
          <w:b/>
          <w:bCs/>
        </w:rPr>
        <w:t>5</w:t>
      </w:r>
      <w:r w:rsidRPr="000774C4">
        <w:rPr>
          <w:b/>
          <w:bCs/>
        </w:rPr>
        <w:t xml:space="preserve">. </w:t>
      </w:r>
      <w:r w:rsidR="00844985">
        <w:rPr>
          <w:b/>
          <w:bCs/>
        </w:rPr>
        <w:t xml:space="preserve">Astrocytoma </w:t>
      </w:r>
      <w:r w:rsidR="004417BC">
        <w:rPr>
          <w:b/>
          <w:bCs/>
        </w:rPr>
        <w:t>specificity</w:t>
      </w:r>
      <w:r w:rsidR="00844985">
        <w:rPr>
          <w:b/>
          <w:bCs/>
        </w:rPr>
        <w:t xml:space="preserve"> cohort spatial transcriptomic sequencing</w:t>
      </w:r>
      <w:r w:rsidR="00844985" w:rsidRPr="000774C4">
        <w:rPr>
          <w:b/>
          <w:bCs/>
        </w:rPr>
        <w:t>. a</w:t>
      </w:r>
      <w:r w:rsidR="00844985" w:rsidRPr="0087123E">
        <w:t>,</w:t>
      </w:r>
      <w:r w:rsidR="00844985" w:rsidRPr="000774C4">
        <w:rPr>
          <w:b/>
          <w:bCs/>
        </w:rPr>
        <w:t xml:space="preserve"> </w:t>
      </w:r>
      <w:r w:rsidR="00844985" w:rsidRPr="00BC27D4">
        <w:t xml:space="preserve">Stacked bar plots showing the distribution of spatial transcriptomic clusters sequencing clusters across </w:t>
      </w:r>
      <w:r w:rsidR="00844985">
        <w:t>8 IDH-mutant astrocytoma samples</w:t>
      </w:r>
      <w:r w:rsidR="00844985" w:rsidRPr="000774C4">
        <w:t>.</w:t>
      </w:r>
      <w:r w:rsidRPr="000774C4">
        <w:rPr>
          <w:b/>
          <w:bCs/>
        </w:rPr>
        <w:t xml:space="preserve"> b</w:t>
      </w:r>
      <w:r w:rsidRPr="0087123E">
        <w:t>,</w:t>
      </w:r>
      <w:r w:rsidRPr="000774C4">
        <w:rPr>
          <w:b/>
          <w:bCs/>
        </w:rPr>
        <w:t xml:space="preserve"> </w:t>
      </w:r>
      <w:r w:rsidR="00844985" w:rsidRPr="000774C4">
        <w:t>UMAP of</w:t>
      </w:r>
      <w:r w:rsidR="00844985">
        <w:t xml:space="preserve"> </w:t>
      </w:r>
      <w:r w:rsidR="00B22962">
        <w:t>10,189</w:t>
      </w:r>
      <w:r w:rsidR="00844985">
        <w:t xml:space="preserve"> batch-corrected astrocytoma spatial transcriptomes, shaded by sample of origin</w:t>
      </w:r>
      <w:r w:rsidRPr="000774C4">
        <w:t>.</w:t>
      </w:r>
      <w:r w:rsidRPr="000774C4">
        <w:rPr>
          <w:b/>
          <w:bCs/>
        </w:rPr>
        <w:t xml:space="preserve"> c</w:t>
      </w:r>
      <w:r w:rsidRPr="0087123E">
        <w:t>,</w:t>
      </w:r>
      <w:r w:rsidRPr="000774C4">
        <w:rPr>
          <w:b/>
          <w:bCs/>
        </w:rPr>
        <w:t xml:space="preserve"> </w:t>
      </w:r>
      <w:r w:rsidR="00844985" w:rsidRPr="00BC27D4">
        <w:t xml:space="preserve">Heatmap showing differentially expressed genes across </w:t>
      </w:r>
      <w:r w:rsidR="00844985">
        <w:t xml:space="preserve">spatial </w:t>
      </w:r>
      <w:r w:rsidR="00844985" w:rsidRPr="00BC27D4">
        <w:t>UMAP clusters from</w:t>
      </w:r>
      <w:r w:rsidR="00844985">
        <w:t xml:space="preserve"> 8 astrocytoma samples</w:t>
      </w:r>
      <w:r w:rsidRPr="000774C4">
        <w:t>.</w:t>
      </w:r>
      <w:r w:rsidRPr="000774C4">
        <w:rPr>
          <w:b/>
          <w:bCs/>
        </w:rPr>
        <w:t xml:space="preserve"> d</w:t>
      </w:r>
      <w:r w:rsidRPr="0087123E">
        <w:t>,</w:t>
      </w:r>
      <w:r w:rsidRPr="000774C4">
        <w:rPr>
          <w:b/>
          <w:bCs/>
        </w:rPr>
        <w:t xml:space="preserve"> </w:t>
      </w:r>
      <w:r w:rsidR="00844985">
        <w:t>UMAP showing spatial cluster assignment across all astrocytoma samples</w:t>
      </w:r>
      <w:r w:rsidRPr="000774C4">
        <w:t>.</w:t>
      </w:r>
      <w:r w:rsidRPr="000774C4">
        <w:rPr>
          <w:b/>
          <w:bCs/>
        </w:rPr>
        <w:t xml:space="preserve"> e</w:t>
      </w:r>
      <w:r w:rsidRPr="00260FAD">
        <w:t>,</w:t>
      </w:r>
      <w:r w:rsidRPr="000774C4">
        <w:rPr>
          <w:b/>
          <w:bCs/>
        </w:rPr>
        <w:t xml:space="preserve"> </w:t>
      </w:r>
      <w:r w:rsidR="00FC525A" w:rsidRPr="000774C4">
        <w:t xml:space="preserve">UMAP showing connectivity score </w:t>
      </w:r>
      <w:r w:rsidR="00FC525A">
        <w:t>in astrocytoma samples</w:t>
      </w:r>
      <w:r w:rsidR="0001437E">
        <w:t xml:space="preserve">. The </w:t>
      </w:r>
      <w:r w:rsidR="00EB572A">
        <w:t>connectivity score was</w:t>
      </w:r>
      <w:r w:rsidR="00FC525A">
        <w:t xml:space="preserve"> </w:t>
      </w:r>
      <w:r w:rsidR="00FC525A" w:rsidRPr="000774C4">
        <w:t xml:space="preserve">derived from </w:t>
      </w:r>
      <w:r w:rsidR="00EB572A">
        <w:t xml:space="preserve">the </w:t>
      </w:r>
      <w:r w:rsidR="00FC525A" w:rsidRPr="000774C4">
        <w:t xml:space="preserve">average expression </w:t>
      </w:r>
      <w:r w:rsidR="00FC525A">
        <w:t>of</w:t>
      </w:r>
      <w:r w:rsidR="00FC525A" w:rsidRPr="000774C4">
        <w:t xml:space="preserve"> 28 differentially expressed genes in recurrent oligodendroglioma spatial transcriptomes</w:t>
      </w:r>
      <w:r w:rsidRPr="000774C4">
        <w:t>.</w:t>
      </w:r>
    </w:p>
    <w:p w14:paraId="2D91C8AC" w14:textId="75388DE7" w:rsidR="006914D2" w:rsidRDefault="00D20C0C" w:rsidP="00E06A73">
      <w:pPr>
        <w:jc w:val="both"/>
      </w:pPr>
      <w:r>
        <w:rPr>
          <w:b/>
          <w:bCs/>
        </w:rPr>
        <w:br w:type="column"/>
      </w:r>
      <w:r>
        <w:rPr>
          <w:b/>
          <w:bCs/>
          <w:noProof/>
        </w:rPr>
        <w:lastRenderedPageBreak/>
        <w:drawing>
          <wp:inline distT="0" distB="0" distL="0" distR="0" wp14:anchorId="1CB9A048" wp14:editId="0D130AF8">
            <wp:extent cx="6858000" cy="5816600"/>
            <wp:effectExtent l="0" t="0" r="0" b="0"/>
            <wp:docPr id="21012748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274835" name="Picture 210127483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81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Extended Data </w:t>
      </w:r>
      <w:r w:rsidRPr="000774C4">
        <w:rPr>
          <w:b/>
          <w:bCs/>
        </w:rPr>
        <w:t xml:space="preserve">Fig. </w:t>
      </w:r>
      <w:r w:rsidR="006914D2">
        <w:rPr>
          <w:b/>
          <w:bCs/>
        </w:rPr>
        <w:t>6</w:t>
      </w:r>
      <w:r w:rsidRPr="000774C4">
        <w:rPr>
          <w:b/>
          <w:bCs/>
        </w:rPr>
        <w:t xml:space="preserve">. </w:t>
      </w:r>
      <w:r w:rsidR="00B22962">
        <w:rPr>
          <w:b/>
          <w:bCs/>
        </w:rPr>
        <w:t>Combined spatial transcriptomic analysis of 39 oligodendroglioma and astrocytoma samples</w:t>
      </w:r>
      <w:r w:rsidRPr="000774C4">
        <w:rPr>
          <w:b/>
          <w:bCs/>
        </w:rPr>
        <w:t>. a</w:t>
      </w:r>
      <w:r w:rsidRPr="00976C5D">
        <w:t xml:space="preserve">, </w:t>
      </w:r>
      <w:r w:rsidR="00B22962" w:rsidRPr="000774C4">
        <w:t xml:space="preserve">UMAP </w:t>
      </w:r>
      <w:r w:rsidR="00B22962">
        <w:t>containing 65,956 spatial transcriptomes, shaded by sample of origin</w:t>
      </w:r>
      <w:r w:rsidRPr="000774C4">
        <w:t>.</w:t>
      </w:r>
      <w:r w:rsidRPr="000774C4">
        <w:rPr>
          <w:b/>
          <w:bCs/>
        </w:rPr>
        <w:t xml:space="preserve"> b</w:t>
      </w:r>
      <w:r w:rsidRPr="00976C5D">
        <w:t>,</w:t>
      </w:r>
      <w:r w:rsidRPr="000774C4">
        <w:rPr>
          <w:b/>
          <w:bCs/>
        </w:rPr>
        <w:t xml:space="preserve"> </w:t>
      </w:r>
      <w:r w:rsidR="00B22962" w:rsidRPr="000774C4">
        <w:t>UMAP</w:t>
      </w:r>
      <w:r w:rsidR="00B22962">
        <w:t xml:space="preserve"> shaded by tumor type</w:t>
      </w:r>
      <w:r w:rsidRPr="000774C4">
        <w:t>.</w:t>
      </w:r>
      <w:r w:rsidRPr="000774C4">
        <w:rPr>
          <w:b/>
          <w:bCs/>
        </w:rPr>
        <w:t xml:space="preserve"> c</w:t>
      </w:r>
      <w:r w:rsidRPr="00976C5D">
        <w:t>,</w:t>
      </w:r>
      <w:r w:rsidRPr="000774C4">
        <w:rPr>
          <w:b/>
          <w:bCs/>
        </w:rPr>
        <w:t xml:space="preserve"> </w:t>
      </w:r>
      <w:r w:rsidR="00B22962">
        <w:t>UMAP shaded by CNS WHO grade irrespective of tumor type</w:t>
      </w:r>
      <w:r w:rsidRPr="000774C4">
        <w:t>.</w:t>
      </w:r>
      <w:r w:rsidRPr="000774C4">
        <w:rPr>
          <w:b/>
          <w:bCs/>
        </w:rPr>
        <w:t xml:space="preserve"> d</w:t>
      </w:r>
      <w:r w:rsidRPr="00976C5D">
        <w:t>,</w:t>
      </w:r>
      <w:r w:rsidRPr="000774C4">
        <w:rPr>
          <w:b/>
          <w:bCs/>
        </w:rPr>
        <w:t xml:space="preserve"> </w:t>
      </w:r>
      <w:r w:rsidR="00B22962">
        <w:t>UMAP designating initial diagnosis or recurrence, irrespective of tumor type</w:t>
      </w:r>
      <w:r w:rsidRPr="000774C4">
        <w:t>.</w:t>
      </w:r>
      <w:r w:rsidRPr="000774C4">
        <w:rPr>
          <w:b/>
          <w:bCs/>
        </w:rPr>
        <w:t xml:space="preserve"> e</w:t>
      </w:r>
      <w:r w:rsidRPr="00976C5D">
        <w:t>,</w:t>
      </w:r>
      <w:r w:rsidRPr="000774C4">
        <w:rPr>
          <w:b/>
          <w:bCs/>
        </w:rPr>
        <w:t xml:space="preserve"> </w:t>
      </w:r>
      <w:r w:rsidR="00B22962" w:rsidRPr="000774C4">
        <w:t xml:space="preserve">UMAP showing connectivity score derived from averaged expression </w:t>
      </w:r>
      <w:r w:rsidR="00B22962">
        <w:t>of</w:t>
      </w:r>
      <w:r w:rsidR="00B22962" w:rsidRPr="000774C4">
        <w:t xml:space="preserve"> 28 differentially expressed genes in recurrent oligodendroglioma spatial transcriptomes.</w:t>
      </w:r>
      <w:r w:rsidR="00B22962">
        <w:t xml:space="preserve"> </w:t>
      </w:r>
      <w:r w:rsidR="00B22962" w:rsidRPr="00202270">
        <w:rPr>
          <w:b/>
          <w:bCs/>
        </w:rPr>
        <w:t>f</w:t>
      </w:r>
      <w:r w:rsidR="00B22962" w:rsidRPr="00976C5D">
        <w:t>,</w:t>
      </w:r>
      <w:r w:rsidR="00B22962">
        <w:t xml:space="preserve"> </w:t>
      </w:r>
      <w:r w:rsidR="00202270" w:rsidRPr="000774C4">
        <w:t xml:space="preserve">Pseudotime trajectory analysis of </w:t>
      </w:r>
      <w:r w:rsidR="00202270">
        <w:t>all spatial transcriptomes</w:t>
      </w:r>
      <w:r w:rsidR="00007800">
        <w:t xml:space="preserve"> suggesting that oligodendroglioma and astrocytoma connectivity evolves over the course of tumor progression</w:t>
      </w:r>
      <w:r w:rsidR="00202270" w:rsidRPr="000774C4">
        <w:t>.</w:t>
      </w:r>
    </w:p>
    <w:p w14:paraId="2BF1C5A8" w14:textId="0CA0A510" w:rsidR="00B22BB5" w:rsidRDefault="006914D2" w:rsidP="00E06A73">
      <w:pPr>
        <w:jc w:val="both"/>
      </w:pPr>
      <w:r>
        <w:br w:type="column"/>
      </w:r>
      <w:r w:rsidR="00B02C0A">
        <w:rPr>
          <w:b/>
          <w:bCs/>
          <w:noProof/>
        </w:rPr>
        <w:lastRenderedPageBreak/>
        <w:drawing>
          <wp:inline distT="0" distB="0" distL="0" distR="0" wp14:anchorId="09E90C3D" wp14:editId="50579F14">
            <wp:extent cx="6858000" cy="4463415"/>
            <wp:effectExtent l="0" t="0" r="0" b="0"/>
            <wp:docPr id="1289171149" name="Picture 1" descr="A collage of multiple colored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171149" name="Picture 1" descr="A collage of multiple colored squares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46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Extended Data </w:t>
      </w:r>
      <w:r w:rsidRPr="000774C4">
        <w:rPr>
          <w:b/>
          <w:bCs/>
        </w:rPr>
        <w:t xml:space="preserve">Fig. </w:t>
      </w:r>
      <w:r>
        <w:rPr>
          <w:b/>
          <w:bCs/>
        </w:rPr>
        <w:t>7</w:t>
      </w:r>
      <w:r w:rsidRPr="000774C4">
        <w:rPr>
          <w:b/>
          <w:bCs/>
        </w:rPr>
        <w:t xml:space="preserve">. </w:t>
      </w:r>
      <w:r>
        <w:rPr>
          <w:b/>
          <w:bCs/>
        </w:rPr>
        <w:t xml:space="preserve">Synaptic gene expression </w:t>
      </w:r>
      <w:r w:rsidR="00B2348B">
        <w:rPr>
          <w:b/>
          <w:bCs/>
        </w:rPr>
        <w:t>is</w:t>
      </w:r>
      <w:r>
        <w:rPr>
          <w:b/>
          <w:bCs/>
        </w:rPr>
        <w:t xml:space="preserve"> independent of astrocytoma</w:t>
      </w:r>
      <w:r w:rsidR="00B2348B">
        <w:rPr>
          <w:b/>
          <w:bCs/>
        </w:rPr>
        <w:t xml:space="preserve"> spatial location</w:t>
      </w:r>
      <w:r w:rsidRPr="000774C4">
        <w:rPr>
          <w:b/>
          <w:bCs/>
        </w:rPr>
        <w:t>. a</w:t>
      </w:r>
      <w:r w:rsidRPr="00B678D0">
        <w:t>,</w:t>
      </w:r>
      <w:r w:rsidRPr="000774C4">
        <w:rPr>
          <w:b/>
          <w:bCs/>
        </w:rPr>
        <w:t xml:space="preserve"> </w:t>
      </w:r>
      <w:r>
        <w:t>I</w:t>
      </w:r>
      <w:r w:rsidRPr="000774C4">
        <w:t>mmunofluorescent staining o</w:t>
      </w:r>
      <w:r>
        <w:t xml:space="preserve">f astrocytoma </w:t>
      </w:r>
      <w:r w:rsidRPr="000774C4">
        <w:t xml:space="preserve">formalin fixed paraffin embedded tissue sections showing localization and distribution of </w:t>
      </w:r>
      <w:r w:rsidR="0015040E">
        <w:t>TSP1</w:t>
      </w:r>
      <w:r w:rsidRPr="000774C4">
        <w:t xml:space="preserve"> (</w:t>
      </w:r>
      <w:r w:rsidRPr="008D3CA2">
        <w:rPr>
          <w:i/>
          <w:iCs/>
        </w:rPr>
        <w:t>THBS1</w:t>
      </w:r>
      <w:r w:rsidRPr="000774C4">
        <w:t>)</w:t>
      </w:r>
      <w:r>
        <w:t>, NDRG</w:t>
      </w:r>
      <w:r w:rsidRPr="000774C4">
        <w:t>2</w:t>
      </w:r>
      <w:r>
        <w:t>, and C</w:t>
      </w:r>
      <w:r w:rsidRPr="000774C4">
        <w:t>onnexin 43 (</w:t>
      </w:r>
      <w:r w:rsidRPr="00F00AD4">
        <w:rPr>
          <w:i/>
          <w:iCs/>
        </w:rPr>
        <w:t>GJA1</w:t>
      </w:r>
      <w:r w:rsidRPr="000774C4">
        <w:t>).</w:t>
      </w:r>
      <w:r>
        <w:t xml:space="preserve"> Scale bar, </w:t>
      </w:r>
      <w:r>
        <w:rPr>
          <w:bCs/>
        </w:rPr>
        <w:t>100</w:t>
      </w:r>
      <w:r w:rsidRPr="000D551E">
        <w:rPr>
          <w:color w:val="000000"/>
        </w:rPr>
        <w:t>µ</w:t>
      </w:r>
      <w:r>
        <w:rPr>
          <w:bCs/>
        </w:rPr>
        <w:t>m</w:t>
      </w:r>
      <w:r w:rsidRPr="000774C4">
        <w:t>.</w:t>
      </w:r>
      <w:r w:rsidRPr="000774C4">
        <w:rPr>
          <w:b/>
          <w:bCs/>
        </w:rPr>
        <w:t xml:space="preserve"> b</w:t>
      </w:r>
      <w:r w:rsidRPr="00976C5D">
        <w:t>,</w:t>
      </w:r>
      <w:r w:rsidRPr="000774C4">
        <w:rPr>
          <w:b/>
          <w:bCs/>
        </w:rPr>
        <w:t xml:space="preserve"> </w:t>
      </w:r>
      <w:r w:rsidRPr="000774C4">
        <w:t xml:space="preserve">Quantification of </w:t>
      </w:r>
      <w:r w:rsidR="00F847BB">
        <w:t>TSP1</w:t>
      </w:r>
      <w:r>
        <w:t>, NDRG2, and C</w:t>
      </w:r>
      <w:r w:rsidRPr="000774C4">
        <w:t xml:space="preserve">onnexin 43 immunofluorescence across </w:t>
      </w:r>
      <w:r>
        <w:t xml:space="preserve">astrocytoma </w:t>
      </w:r>
      <w:r w:rsidRPr="000774C4">
        <w:t>CNS WHO grade 2</w:t>
      </w:r>
      <w:r>
        <w:t xml:space="preserve">, astrocytoma CNS WHO grade 3, and cortex with infiltrating astrocytoma tumor cells. </w:t>
      </w:r>
      <w:r w:rsidRPr="000774C4">
        <w:t xml:space="preserve">Lines represent means and error bars represent </w:t>
      </w:r>
      <w:r>
        <w:t xml:space="preserve">the </w:t>
      </w:r>
      <w:r w:rsidRPr="000774C4">
        <w:t>standard error of the means.</w:t>
      </w:r>
    </w:p>
    <w:p w14:paraId="2F82696C" w14:textId="29765C26" w:rsidR="00D57342" w:rsidRDefault="00D57342" w:rsidP="00E06A73">
      <w:pPr>
        <w:jc w:val="both"/>
      </w:pPr>
    </w:p>
    <w:p w14:paraId="5CEF9022" w14:textId="64E3AA4F" w:rsidR="00F04C03" w:rsidRDefault="00D57342" w:rsidP="00E06A73">
      <w:pPr>
        <w:jc w:val="both"/>
      </w:pPr>
      <w:r>
        <w:br w:type="column"/>
      </w:r>
      <w:r>
        <w:rPr>
          <w:b/>
          <w:bCs/>
          <w:noProof/>
        </w:rPr>
        <w:lastRenderedPageBreak/>
        <w:drawing>
          <wp:inline distT="0" distB="0" distL="0" distR="0" wp14:anchorId="0D098606" wp14:editId="4167482E">
            <wp:extent cx="6858000" cy="3646805"/>
            <wp:effectExtent l="0" t="0" r="0" b="0"/>
            <wp:docPr id="1962529053" name="Picture 1" descr="A graph showing a red green and white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529053" name="Picture 1" descr="A graph showing a red green and white line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4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Extended Data </w:t>
      </w:r>
      <w:r w:rsidRPr="000774C4">
        <w:rPr>
          <w:b/>
          <w:bCs/>
        </w:rPr>
        <w:t xml:space="preserve">Fig. </w:t>
      </w:r>
      <w:r>
        <w:rPr>
          <w:b/>
          <w:bCs/>
        </w:rPr>
        <w:t>8</w:t>
      </w:r>
      <w:r w:rsidRPr="000774C4">
        <w:rPr>
          <w:b/>
          <w:bCs/>
        </w:rPr>
        <w:t>.</w:t>
      </w:r>
      <w:r>
        <w:rPr>
          <w:b/>
          <w:bCs/>
        </w:rPr>
        <w:t xml:space="preserve"> </w:t>
      </w:r>
      <w:r w:rsidRPr="00FE63D5">
        <w:rPr>
          <w:b/>
          <w:bCs/>
          <w:color w:val="000000"/>
        </w:rPr>
        <w:t>Subdural electrode array relative connectivity from CNS WHO grade 2 oligodendrogliomas. a</w:t>
      </w:r>
      <w:r w:rsidRPr="00FE63D5">
        <w:rPr>
          <w:color w:val="000000"/>
        </w:rPr>
        <w:t>, High gamma (70-150 Hertz</w:t>
      </w:r>
      <w:r>
        <w:rPr>
          <w:color w:val="000000"/>
        </w:rPr>
        <w:t xml:space="preserve">, </w:t>
      </w:r>
      <w:r w:rsidRPr="00FE63D5">
        <w:rPr>
          <w:color w:val="000000"/>
        </w:rPr>
        <w:t>Hz) power spectral density (PSD) of electrocorticography recordings from electrodes overlying newly diagnosed (green, n=8 patients, n=252 electrodes) or recurrent (red, 2 patients, 39 electrodes) CNS WHO grade 2 oligodendrogliomas. Shaded regions demonstrate 95% confidence intervals. The 118-122 Hz frequency range has been masked to remove 120 Hz artifact.</w:t>
      </w:r>
    </w:p>
    <w:p w14:paraId="4D9D65D5" w14:textId="19D1C0A4" w:rsidR="00F04C03" w:rsidRDefault="00F04C03" w:rsidP="00E06A73">
      <w:pPr>
        <w:jc w:val="both"/>
      </w:pPr>
      <w:r>
        <w:br w:type="column"/>
      </w:r>
      <w:r w:rsidR="00AA4772">
        <w:rPr>
          <w:b/>
          <w:bCs/>
          <w:noProof/>
        </w:rPr>
        <w:lastRenderedPageBreak/>
        <w:drawing>
          <wp:inline distT="0" distB="0" distL="0" distR="0" wp14:anchorId="56974335" wp14:editId="19776416">
            <wp:extent cx="6858000" cy="6438265"/>
            <wp:effectExtent l="0" t="0" r="0" b="635"/>
            <wp:docPr id="7565296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529626" name="Picture 756529626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3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04C03">
        <w:rPr>
          <w:b/>
          <w:bCs/>
        </w:rPr>
        <w:t>Extended Data</w:t>
      </w:r>
      <w:r>
        <w:t xml:space="preserve"> </w:t>
      </w:r>
      <w:r w:rsidRPr="000774C4">
        <w:rPr>
          <w:b/>
          <w:bCs/>
        </w:rPr>
        <w:t xml:space="preserve">Fig. </w:t>
      </w:r>
      <w:r w:rsidR="00B22BB5">
        <w:rPr>
          <w:b/>
          <w:bCs/>
        </w:rPr>
        <w:t>9</w:t>
      </w:r>
      <w:r w:rsidRPr="000774C4">
        <w:rPr>
          <w:b/>
          <w:bCs/>
        </w:rPr>
        <w:t xml:space="preserve">. </w:t>
      </w:r>
      <w:r w:rsidR="00AA4772">
        <w:rPr>
          <w:b/>
          <w:bCs/>
        </w:rPr>
        <w:t xml:space="preserve">Multielectrode array electrophysiology from oligodendroglioma </w:t>
      </w:r>
      <w:r w:rsidR="00B22BB5">
        <w:rPr>
          <w:b/>
          <w:bCs/>
        </w:rPr>
        <w:t xml:space="preserve">organoid </w:t>
      </w:r>
      <w:r w:rsidR="00AA4772">
        <w:rPr>
          <w:b/>
          <w:bCs/>
        </w:rPr>
        <w:t>and cortical neuro</w:t>
      </w:r>
      <w:r w:rsidR="00B22BB5">
        <w:rPr>
          <w:b/>
          <w:bCs/>
        </w:rPr>
        <w:t xml:space="preserve">sphere </w:t>
      </w:r>
      <w:r w:rsidR="00AA4772">
        <w:rPr>
          <w:b/>
          <w:bCs/>
        </w:rPr>
        <w:t>co-cultures</w:t>
      </w:r>
      <w:r w:rsidRPr="000774C4">
        <w:rPr>
          <w:b/>
          <w:bCs/>
        </w:rPr>
        <w:t>. a</w:t>
      </w:r>
      <w:r w:rsidRPr="00140F3C">
        <w:t>,</w:t>
      </w:r>
      <w:r w:rsidRPr="000774C4">
        <w:rPr>
          <w:b/>
          <w:bCs/>
        </w:rPr>
        <w:t xml:space="preserve"> </w:t>
      </w:r>
      <w:r w:rsidR="00E63871" w:rsidRPr="00E63871">
        <w:t xml:space="preserve">Representative </w:t>
      </w:r>
      <w:r w:rsidR="00E63871">
        <w:t>raster plots</w:t>
      </w:r>
      <w:r w:rsidR="00E63871" w:rsidRPr="00E63871">
        <w:t xml:space="preserve"> from multielectrode array</w:t>
      </w:r>
      <w:r w:rsidR="00E63871">
        <w:t xml:space="preserve"> </w:t>
      </w:r>
      <w:r w:rsidR="00BA7AD3">
        <w:t>analyses</w:t>
      </w:r>
      <w:r w:rsidR="00E63871" w:rsidRPr="00E63871">
        <w:t xml:space="preserve"> of cortical neurospheres (cNS) alone or </w:t>
      </w:r>
      <w:r w:rsidR="00BA7AD3">
        <w:t xml:space="preserve">in </w:t>
      </w:r>
      <w:r w:rsidR="00E63871" w:rsidRPr="00E63871">
        <w:t xml:space="preserve">co-culture with CNS WHO </w:t>
      </w:r>
      <w:r w:rsidR="00F677C7">
        <w:t>g</w:t>
      </w:r>
      <w:r w:rsidR="00E63871" w:rsidRPr="00E63871">
        <w:t>rade 2 or 3 patient-derived oligodendroglioma organoids (GliO)</w:t>
      </w:r>
      <w:r w:rsidRPr="000774C4">
        <w:t>.</w:t>
      </w:r>
      <w:r>
        <w:t xml:space="preserve"> </w:t>
      </w:r>
      <w:r w:rsidR="00E63871">
        <w:t xml:space="preserve">Single action potentials (black tick marks), bursts of multiple </w:t>
      </w:r>
      <w:r w:rsidR="00F677C7">
        <w:t>action potentials</w:t>
      </w:r>
      <w:r w:rsidR="00E63871">
        <w:t xml:space="preserve"> </w:t>
      </w:r>
      <w:r w:rsidR="00BE6699">
        <w:t>(blue tick marks), and synchronous network activity (orange</w:t>
      </w:r>
      <w:r w:rsidR="00F677C7">
        <w:t xml:space="preserve"> bars</w:t>
      </w:r>
      <w:r w:rsidR="00BE6699">
        <w:t xml:space="preserve">) are </w:t>
      </w:r>
      <w:r w:rsidR="00F677C7">
        <w:t>shown</w:t>
      </w:r>
      <w:r w:rsidR="00BE6699">
        <w:t xml:space="preserve">. </w:t>
      </w:r>
      <w:r w:rsidRPr="000774C4">
        <w:rPr>
          <w:b/>
          <w:bCs/>
        </w:rPr>
        <w:t>b</w:t>
      </w:r>
      <w:r w:rsidRPr="00140F3C">
        <w:t>,</w:t>
      </w:r>
      <w:r w:rsidR="00BE6699">
        <w:rPr>
          <w:b/>
          <w:bCs/>
        </w:rPr>
        <w:t xml:space="preserve"> </w:t>
      </w:r>
      <w:r w:rsidR="00BE6699">
        <w:t xml:space="preserve">Representative normalized pooled cross-correlograms across all unique pair-wise combinations of electrodes in a well </w:t>
      </w:r>
      <w:r w:rsidR="00BE6699" w:rsidRPr="00E63871">
        <w:t xml:space="preserve">of cNS alone or </w:t>
      </w:r>
      <w:r w:rsidR="0083200C">
        <w:t xml:space="preserve">in co-culture </w:t>
      </w:r>
      <w:r w:rsidR="00BE6699" w:rsidRPr="00E63871">
        <w:t xml:space="preserve">with CNS WHO </w:t>
      </w:r>
      <w:r w:rsidR="0083200C">
        <w:t>g</w:t>
      </w:r>
      <w:r w:rsidR="00BE6699" w:rsidRPr="00E63871">
        <w:t xml:space="preserve">rade 2 or 3 patient-derived </w:t>
      </w:r>
      <w:r w:rsidR="00BE6699">
        <w:t>GliO</w:t>
      </w:r>
      <w:r w:rsidRPr="000774C4">
        <w:t>.</w:t>
      </w:r>
      <w:r w:rsidRPr="000774C4">
        <w:rPr>
          <w:b/>
          <w:bCs/>
        </w:rPr>
        <w:t xml:space="preserve"> </w:t>
      </w:r>
      <w:r w:rsidR="00D50B26">
        <w:t>Action potentials</w:t>
      </w:r>
      <w:r w:rsidR="00BE6699">
        <w:t xml:space="preserve"> occurring at similar times between all electrodes </w:t>
      </w:r>
      <w:r w:rsidR="00D50B26">
        <w:t>are</w:t>
      </w:r>
      <w:r w:rsidR="00BE6699">
        <w:t xml:space="preserve"> </w:t>
      </w:r>
      <w:r w:rsidR="00D50B26">
        <w:t>shown</w:t>
      </w:r>
      <w:r w:rsidR="00BE6699">
        <w:t xml:space="preserve"> by higher synchrony on the y-axis. </w:t>
      </w:r>
      <w:r>
        <w:t>Scale bar shows</w:t>
      </w:r>
      <w:r w:rsidR="00BE6699">
        <w:t xml:space="preserve"> </w:t>
      </w:r>
      <w:r w:rsidR="00D537F5">
        <w:t>a unitless synchrony</w:t>
      </w:r>
      <w:r w:rsidR="00F30999">
        <w:t xml:space="preserve"> measure</w:t>
      </w:r>
      <w:r w:rsidR="00D537F5">
        <w:t>, with higher values indicating greater synchrony</w:t>
      </w:r>
      <w:r>
        <w:t>.</w:t>
      </w:r>
    </w:p>
    <w:p w14:paraId="69E3BDBC" w14:textId="1BF8FC8A" w:rsidR="00AA4772" w:rsidRDefault="00F04C03" w:rsidP="00E06A73">
      <w:pPr>
        <w:jc w:val="both"/>
      </w:pPr>
      <w:r>
        <w:br w:type="column"/>
      </w:r>
      <w:r w:rsidR="00AA4772">
        <w:rPr>
          <w:b/>
          <w:bCs/>
          <w:noProof/>
        </w:rPr>
        <w:lastRenderedPageBreak/>
        <w:drawing>
          <wp:inline distT="0" distB="0" distL="0" distR="0" wp14:anchorId="2CA800F1" wp14:editId="13EF25FE">
            <wp:extent cx="6858000" cy="6438265"/>
            <wp:effectExtent l="0" t="0" r="0" b="635"/>
            <wp:docPr id="47058607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586077" name="Picture 470586077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3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4772" w:rsidRPr="00F04C03">
        <w:rPr>
          <w:b/>
          <w:bCs/>
        </w:rPr>
        <w:t>Extended Data</w:t>
      </w:r>
      <w:r w:rsidR="00AA4772">
        <w:t xml:space="preserve"> </w:t>
      </w:r>
      <w:r w:rsidR="00AA4772" w:rsidRPr="000774C4">
        <w:rPr>
          <w:b/>
          <w:bCs/>
        </w:rPr>
        <w:t xml:space="preserve">Fig. </w:t>
      </w:r>
      <w:r w:rsidR="00B22BB5">
        <w:rPr>
          <w:b/>
          <w:bCs/>
        </w:rPr>
        <w:t>10</w:t>
      </w:r>
      <w:r w:rsidR="00AA4772" w:rsidRPr="000774C4">
        <w:rPr>
          <w:b/>
          <w:bCs/>
        </w:rPr>
        <w:t xml:space="preserve">. </w:t>
      </w:r>
      <w:r w:rsidR="00AA4772">
        <w:rPr>
          <w:b/>
          <w:bCs/>
        </w:rPr>
        <w:t>Live-cell calcium</w:t>
      </w:r>
      <w:r w:rsidR="00D537F5">
        <w:rPr>
          <w:b/>
          <w:bCs/>
        </w:rPr>
        <w:t xml:space="preserve"> </w:t>
      </w:r>
      <w:r w:rsidR="00AA4772">
        <w:rPr>
          <w:b/>
          <w:bCs/>
        </w:rPr>
        <w:t xml:space="preserve">imaging tracings from oligodendroglioma </w:t>
      </w:r>
      <w:r w:rsidR="003F333F">
        <w:rPr>
          <w:b/>
          <w:bCs/>
        </w:rPr>
        <w:t xml:space="preserve">organoid </w:t>
      </w:r>
      <w:r w:rsidR="00AA4772">
        <w:rPr>
          <w:b/>
          <w:bCs/>
        </w:rPr>
        <w:t>and cortical neuro</w:t>
      </w:r>
      <w:r w:rsidR="003F333F">
        <w:rPr>
          <w:b/>
          <w:bCs/>
        </w:rPr>
        <w:t>sphere</w:t>
      </w:r>
      <w:r w:rsidR="00AA4772">
        <w:rPr>
          <w:b/>
          <w:bCs/>
        </w:rPr>
        <w:t xml:space="preserve"> co-cultures</w:t>
      </w:r>
      <w:r w:rsidR="00AA4772" w:rsidRPr="000774C4">
        <w:rPr>
          <w:b/>
          <w:bCs/>
        </w:rPr>
        <w:t>. a</w:t>
      </w:r>
      <w:r w:rsidR="00AA4772" w:rsidRPr="00140F3C">
        <w:t>,</w:t>
      </w:r>
      <w:r w:rsidR="00AA4772" w:rsidRPr="000774C4">
        <w:rPr>
          <w:b/>
          <w:bCs/>
        </w:rPr>
        <w:t xml:space="preserve"> </w:t>
      </w:r>
      <w:r w:rsidR="00D537F5">
        <w:t>Example</w:t>
      </w:r>
      <w:r w:rsidR="00D537F5">
        <w:rPr>
          <w:b/>
          <w:bCs/>
        </w:rPr>
        <w:t xml:space="preserve"> </w:t>
      </w:r>
      <w:r w:rsidR="00D537F5">
        <w:t>d</w:t>
      </w:r>
      <w:r w:rsidR="00D537F5" w:rsidRPr="00D537F5">
        <w:t>elta F/F</w:t>
      </w:r>
      <w:r w:rsidR="00D537F5" w:rsidRPr="00D537F5">
        <w:rPr>
          <w:vertAlign w:val="subscript"/>
        </w:rPr>
        <w:t>0</w:t>
      </w:r>
      <w:r w:rsidR="00D537F5">
        <w:rPr>
          <w:b/>
          <w:bCs/>
          <w:vertAlign w:val="subscript"/>
        </w:rPr>
        <w:t xml:space="preserve"> </w:t>
      </w:r>
      <w:r w:rsidR="003B07FE">
        <w:t>calcium</w:t>
      </w:r>
      <w:r w:rsidR="00D537F5">
        <w:t xml:space="preserve"> traces of </w:t>
      </w:r>
      <w:r w:rsidR="003B07FE" w:rsidRPr="00E63871">
        <w:t xml:space="preserve">cortical neurospheres (cNS) alone </w:t>
      </w:r>
      <w:r w:rsidR="003B07FE">
        <w:t>or in co-culture with</w:t>
      </w:r>
      <w:r w:rsidR="00D537F5">
        <w:t xml:space="preserve"> </w:t>
      </w:r>
      <w:r w:rsidR="00D537F5" w:rsidRPr="00E63871">
        <w:t xml:space="preserve">CNS WHO </w:t>
      </w:r>
      <w:r w:rsidR="003B07FE">
        <w:t>g</w:t>
      </w:r>
      <w:r w:rsidR="00D537F5" w:rsidRPr="00E63871">
        <w:t>rade 2 or 3 patient-derived oligodendroglioma organoids (GliO)</w:t>
      </w:r>
      <w:r w:rsidR="00D537F5">
        <w:t xml:space="preserve"> across 180 seconds</w:t>
      </w:r>
      <w:r w:rsidR="00AA4772" w:rsidRPr="000774C4">
        <w:t>.</w:t>
      </w:r>
      <w:r w:rsidR="004B3DB7">
        <w:t xml:space="preserve"> Each trace represents a</w:t>
      </w:r>
      <w:r w:rsidR="003B07FE">
        <w:t xml:space="preserve">n individual </w:t>
      </w:r>
      <w:r w:rsidR="004B3DB7">
        <w:t>cell.</w:t>
      </w:r>
    </w:p>
    <w:p w14:paraId="36C3CFD4" w14:textId="0FDAC53F" w:rsidR="00AA4772" w:rsidRPr="00AA4772" w:rsidRDefault="00AA4772" w:rsidP="00E06A73">
      <w:pPr>
        <w:jc w:val="both"/>
      </w:pPr>
      <w:r>
        <w:br w:type="column"/>
      </w:r>
      <w:r w:rsidR="00FD1ACE">
        <w:rPr>
          <w:b/>
          <w:bCs/>
          <w:noProof/>
        </w:rPr>
        <w:lastRenderedPageBreak/>
        <w:drawing>
          <wp:inline distT="0" distB="0" distL="0" distR="0" wp14:anchorId="2B84D3D5" wp14:editId="6D0FF87A">
            <wp:extent cx="6858000" cy="3810635"/>
            <wp:effectExtent l="0" t="0" r="0" b="0"/>
            <wp:docPr id="14140123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012301" name="Picture 141401230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1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04C03">
        <w:rPr>
          <w:b/>
          <w:bCs/>
        </w:rPr>
        <w:t>Extended Data</w:t>
      </w:r>
      <w:r>
        <w:t xml:space="preserve"> </w:t>
      </w:r>
      <w:r w:rsidRPr="000774C4">
        <w:rPr>
          <w:b/>
          <w:bCs/>
        </w:rPr>
        <w:t xml:space="preserve">Fig. </w:t>
      </w:r>
      <w:r>
        <w:rPr>
          <w:b/>
          <w:bCs/>
        </w:rPr>
        <w:t>1</w:t>
      </w:r>
      <w:r w:rsidR="00B22BB5">
        <w:rPr>
          <w:b/>
          <w:bCs/>
        </w:rPr>
        <w:t>1</w:t>
      </w:r>
      <w:r w:rsidRPr="000774C4">
        <w:rPr>
          <w:b/>
          <w:bCs/>
        </w:rPr>
        <w:t xml:space="preserve">. </w:t>
      </w:r>
      <w:r w:rsidR="00694FF3">
        <w:rPr>
          <w:b/>
          <w:bCs/>
        </w:rPr>
        <w:t xml:space="preserve">Astrocytoma </w:t>
      </w:r>
      <w:r w:rsidR="0032394D">
        <w:rPr>
          <w:b/>
          <w:bCs/>
        </w:rPr>
        <w:t xml:space="preserve">organoid </w:t>
      </w:r>
      <w:r w:rsidR="00694FF3">
        <w:rPr>
          <w:b/>
          <w:bCs/>
        </w:rPr>
        <w:t xml:space="preserve">and cortical </w:t>
      </w:r>
      <w:r w:rsidR="0032394D">
        <w:rPr>
          <w:b/>
          <w:bCs/>
        </w:rPr>
        <w:t>neurosphere</w:t>
      </w:r>
      <w:r w:rsidR="00694FF3">
        <w:rPr>
          <w:b/>
          <w:bCs/>
        </w:rPr>
        <w:t xml:space="preserve"> co-culture experiments</w:t>
      </w:r>
      <w:r w:rsidRPr="000774C4">
        <w:rPr>
          <w:b/>
          <w:bCs/>
        </w:rPr>
        <w:t>. a</w:t>
      </w:r>
      <w:r w:rsidRPr="00140F3C">
        <w:t>,</w:t>
      </w:r>
      <w:r w:rsidRPr="000774C4">
        <w:rPr>
          <w:b/>
          <w:bCs/>
        </w:rPr>
        <w:t xml:space="preserve"> </w:t>
      </w:r>
      <w:r w:rsidR="004B3DB7">
        <w:t>Quantification of w</w:t>
      </w:r>
      <w:r w:rsidR="004B3DB7" w:rsidRPr="004B3DB7">
        <w:t>eighted mean firing rate</w:t>
      </w:r>
      <w:r w:rsidR="00D70D36">
        <w:t xml:space="preserve"> in Hertz</w:t>
      </w:r>
      <w:r w:rsidR="004B3DB7" w:rsidRPr="004B3DB7">
        <w:t xml:space="preserve"> (Hz), synchronization index, average burst percentage, and average burst frequency (Hz)</w:t>
      </w:r>
      <w:r w:rsidR="004B3DB7">
        <w:t xml:space="preserve"> </w:t>
      </w:r>
      <w:r w:rsidR="004B3DB7" w:rsidRPr="004B3DB7">
        <w:t xml:space="preserve">from </w:t>
      </w:r>
      <w:r w:rsidR="00D70D36" w:rsidRPr="00462E74">
        <w:t xml:space="preserve">multielectrode array </w:t>
      </w:r>
      <w:r w:rsidR="00D70D36">
        <w:t xml:space="preserve">(MEA) </w:t>
      </w:r>
      <w:r w:rsidR="00D70D36" w:rsidRPr="00462E74">
        <w:t>cultures of cortical neurospheres (cNS) alone or co-cultured with CNS WHO grade 2</w:t>
      </w:r>
      <w:r w:rsidR="00D70D36">
        <w:t>,</w:t>
      </w:r>
      <w:r w:rsidR="00D70D36" w:rsidRPr="00462E74">
        <w:t xml:space="preserve"> 3</w:t>
      </w:r>
      <w:r w:rsidR="00D70D36">
        <w:t>, or 4 astrocytoma patient-derived organoids (</w:t>
      </w:r>
      <w:r w:rsidR="00D70D36" w:rsidRPr="00462E74">
        <w:t>GliO</w:t>
      </w:r>
      <w:r w:rsidR="00D70D36">
        <w:t>)</w:t>
      </w:r>
      <w:r w:rsidR="004B3DB7" w:rsidRPr="004B3DB7">
        <w:t>. Top: n=</w:t>
      </w:r>
      <w:r w:rsidR="004B3DB7">
        <w:t>9</w:t>
      </w:r>
      <w:r w:rsidR="004B3DB7" w:rsidRPr="004B3DB7">
        <w:t xml:space="preserve"> cNS and n=</w:t>
      </w:r>
      <w:r w:rsidR="004B3DB7">
        <w:t>13</w:t>
      </w:r>
      <w:r w:rsidR="004B3DB7" w:rsidRPr="004B3DB7">
        <w:t xml:space="preserve"> cNS + CNS WHO grade 2 Gli</w:t>
      </w:r>
      <w:r w:rsidR="004B3DB7">
        <w:t>A</w:t>
      </w:r>
      <w:r w:rsidR="004B3DB7" w:rsidRPr="004B3DB7">
        <w:t xml:space="preserve"> co-cultures from </w:t>
      </w:r>
      <w:r w:rsidR="004B3DB7">
        <w:t>three</w:t>
      </w:r>
      <w:r w:rsidR="004B3DB7" w:rsidRPr="004B3DB7">
        <w:t xml:space="preserve"> patients. </w:t>
      </w:r>
      <w:r w:rsidR="004B3DB7">
        <w:t>Middle</w:t>
      </w:r>
      <w:r w:rsidR="004B3DB7" w:rsidRPr="004B3DB7">
        <w:t>: n=</w:t>
      </w:r>
      <w:r w:rsidR="00A01EFA">
        <w:t>5</w:t>
      </w:r>
      <w:r w:rsidR="004B3DB7" w:rsidRPr="004B3DB7">
        <w:t xml:space="preserve"> cNS and n=</w:t>
      </w:r>
      <w:r w:rsidR="00A01EFA">
        <w:t>2</w:t>
      </w:r>
      <w:r w:rsidR="004B3DB7" w:rsidRPr="004B3DB7">
        <w:t xml:space="preserve"> cNS + CNS WHO grade 3 Gl</w:t>
      </w:r>
      <w:r w:rsidR="00A01EFA">
        <w:t>iA</w:t>
      </w:r>
      <w:r w:rsidR="004B3DB7" w:rsidRPr="004B3DB7">
        <w:t xml:space="preserve"> co-cultures from </w:t>
      </w:r>
      <w:r w:rsidR="00A01EFA">
        <w:t>one</w:t>
      </w:r>
      <w:r w:rsidR="004B3DB7" w:rsidRPr="004B3DB7">
        <w:t xml:space="preserve"> patient.</w:t>
      </w:r>
      <w:r w:rsidR="00A01EFA">
        <w:t xml:space="preserve"> Bottom</w:t>
      </w:r>
      <w:r w:rsidR="00A01EFA" w:rsidRPr="004B3DB7">
        <w:t>: n=</w:t>
      </w:r>
      <w:r w:rsidR="00A01EFA">
        <w:t>6</w:t>
      </w:r>
      <w:r w:rsidR="00A01EFA" w:rsidRPr="004B3DB7">
        <w:t xml:space="preserve"> cNS and n=</w:t>
      </w:r>
      <w:r w:rsidR="00A01EFA">
        <w:t>7</w:t>
      </w:r>
      <w:r w:rsidR="00A01EFA" w:rsidRPr="004B3DB7">
        <w:t xml:space="preserve"> cNS + CNS WHO grade </w:t>
      </w:r>
      <w:r w:rsidR="00A01EFA">
        <w:t>4</w:t>
      </w:r>
      <w:r w:rsidR="00A01EFA" w:rsidRPr="004B3DB7">
        <w:t xml:space="preserve"> Gl</w:t>
      </w:r>
      <w:r w:rsidR="00A01EFA">
        <w:t>iA</w:t>
      </w:r>
      <w:r w:rsidR="00A01EFA" w:rsidRPr="004B3DB7">
        <w:t xml:space="preserve"> co-cultures from </w:t>
      </w:r>
      <w:r w:rsidR="00A01EFA">
        <w:t>one</w:t>
      </w:r>
      <w:r w:rsidR="00A01EFA" w:rsidRPr="004B3DB7">
        <w:t xml:space="preserve"> patient.</w:t>
      </w:r>
      <w:r w:rsidR="004B3DB7">
        <w:t xml:space="preserve"> </w:t>
      </w:r>
      <w:r w:rsidRPr="000774C4">
        <w:rPr>
          <w:b/>
          <w:bCs/>
        </w:rPr>
        <w:t>b</w:t>
      </w:r>
      <w:r w:rsidRPr="00140F3C">
        <w:t>,</w:t>
      </w:r>
      <w:r w:rsidRPr="000774C4">
        <w:rPr>
          <w:b/>
          <w:bCs/>
        </w:rPr>
        <w:t xml:space="preserve"> </w:t>
      </w:r>
      <w:r w:rsidR="00A01EFA">
        <w:t>Quantification of</w:t>
      </w:r>
      <w:r w:rsidR="00A01EFA" w:rsidRPr="00A01EFA">
        <w:t xml:space="preserve"> </w:t>
      </w:r>
      <w:r w:rsidR="00675EBA">
        <w:t>d</w:t>
      </w:r>
      <w:r w:rsidR="00675EBA" w:rsidRPr="00A01EFA">
        <w:t>ouble-positive Ki67</w:t>
      </w:r>
      <w:r w:rsidR="00675EBA" w:rsidRPr="00D70D36">
        <w:rPr>
          <w:vertAlign w:val="superscript"/>
        </w:rPr>
        <w:t>+</w:t>
      </w:r>
      <w:r w:rsidR="00675EBA" w:rsidRPr="00A01EFA">
        <w:t xml:space="preserve"> HNA</w:t>
      </w:r>
      <w:r w:rsidR="00675EBA" w:rsidRPr="00034A9D">
        <w:rPr>
          <w:vertAlign w:val="superscript"/>
        </w:rPr>
        <w:t>+</w:t>
      </w:r>
      <w:r w:rsidR="00675EBA" w:rsidRPr="00A01EFA">
        <w:t xml:space="preserve"> proliferating cells</w:t>
      </w:r>
      <w:r w:rsidR="00675EBA">
        <w:t xml:space="preserve"> </w:t>
      </w:r>
      <w:r w:rsidR="000E2F1A">
        <w:t>in</w:t>
      </w:r>
      <w:r w:rsidR="00675EBA" w:rsidRPr="00A01EFA">
        <w:t xml:space="preserve"> </w:t>
      </w:r>
      <w:r w:rsidR="00A01EFA" w:rsidRPr="00A01EFA">
        <w:t>Gli</w:t>
      </w:r>
      <w:r w:rsidR="00A01EFA">
        <w:t>A</w:t>
      </w:r>
      <w:r w:rsidR="00A01EFA" w:rsidRPr="00A01EFA">
        <w:t xml:space="preserve"> alone or </w:t>
      </w:r>
      <w:r w:rsidR="000E2F1A">
        <w:t xml:space="preserve">in co-culture with </w:t>
      </w:r>
      <w:r w:rsidR="00A01EFA" w:rsidRPr="00A01EFA">
        <w:t>cNS. Top: n=</w:t>
      </w:r>
      <w:r w:rsidR="00A01EFA">
        <w:t>45</w:t>
      </w:r>
      <w:r w:rsidR="00A01EFA" w:rsidRPr="00A01EFA">
        <w:t xml:space="preserve"> CNS WHO grade 2</w:t>
      </w:r>
      <w:r w:rsidR="00A01EFA">
        <w:t xml:space="preserve"> </w:t>
      </w:r>
      <w:r w:rsidR="00A01EFA" w:rsidRPr="00A01EFA">
        <w:t>Gli</w:t>
      </w:r>
      <w:r w:rsidR="00A01EFA">
        <w:t>A</w:t>
      </w:r>
      <w:r w:rsidR="00A01EFA" w:rsidRPr="00A01EFA">
        <w:t xml:space="preserve"> regions from two patients and n=</w:t>
      </w:r>
      <w:r w:rsidR="00A01EFA">
        <w:t>36</w:t>
      </w:r>
      <w:r w:rsidR="00A01EFA" w:rsidRPr="00A01EFA">
        <w:t xml:space="preserve"> patient-matched cNS + Gli</w:t>
      </w:r>
      <w:r w:rsidR="00A01EFA">
        <w:t>A</w:t>
      </w:r>
      <w:r w:rsidR="00A01EFA" w:rsidRPr="00A01EFA">
        <w:t xml:space="preserve"> regions. </w:t>
      </w:r>
      <w:r w:rsidR="00A01EFA">
        <w:t>Middle</w:t>
      </w:r>
      <w:r w:rsidR="00A01EFA" w:rsidRPr="00A01EFA">
        <w:t>: n=</w:t>
      </w:r>
      <w:r w:rsidR="00A01EFA">
        <w:t>67</w:t>
      </w:r>
      <w:r w:rsidR="00A01EFA" w:rsidRPr="00A01EFA">
        <w:t xml:space="preserve"> CNS WHO grade </w:t>
      </w:r>
      <w:r w:rsidR="00A01EFA">
        <w:t xml:space="preserve">3 </w:t>
      </w:r>
      <w:r w:rsidR="00A01EFA" w:rsidRPr="00A01EFA">
        <w:t>Gli</w:t>
      </w:r>
      <w:r w:rsidR="00A01EFA">
        <w:t>A</w:t>
      </w:r>
      <w:r w:rsidR="00A01EFA" w:rsidRPr="00A01EFA">
        <w:t xml:space="preserve"> regions from </w:t>
      </w:r>
      <w:r w:rsidR="00A01EFA">
        <w:t>three</w:t>
      </w:r>
      <w:r w:rsidR="00A01EFA" w:rsidRPr="00A01EFA">
        <w:t xml:space="preserve"> patients, n=</w:t>
      </w:r>
      <w:r w:rsidR="00A01EFA">
        <w:t>69</w:t>
      </w:r>
      <w:r w:rsidR="00A01EFA" w:rsidRPr="00A01EFA">
        <w:t xml:space="preserve"> patient-matched cNS + Gli</w:t>
      </w:r>
      <w:r w:rsidR="00675EBA">
        <w:t>A</w:t>
      </w:r>
      <w:r w:rsidR="00A01EFA" w:rsidRPr="00A01EFA">
        <w:t xml:space="preserve"> regions.</w:t>
      </w:r>
      <w:r w:rsidR="00A01EFA">
        <w:t xml:space="preserve"> Bottom</w:t>
      </w:r>
      <w:r w:rsidR="00A01EFA" w:rsidRPr="00A01EFA">
        <w:t>: n=</w:t>
      </w:r>
      <w:r w:rsidR="00A01EFA">
        <w:t>81</w:t>
      </w:r>
      <w:r w:rsidR="00A01EFA" w:rsidRPr="00A01EFA">
        <w:t xml:space="preserve"> CNS WHO grade </w:t>
      </w:r>
      <w:r w:rsidR="00A01EFA">
        <w:t xml:space="preserve">4 </w:t>
      </w:r>
      <w:r w:rsidR="00A01EFA" w:rsidRPr="00A01EFA">
        <w:t>Gli</w:t>
      </w:r>
      <w:r w:rsidR="00A01EFA">
        <w:t>A</w:t>
      </w:r>
      <w:r w:rsidR="00A01EFA" w:rsidRPr="00A01EFA">
        <w:t xml:space="preserve"> regions from </w:t>
      </w:r>
      <w:r w:rsidR="00A01EFA">
        <w:t>two</w:t>
      </w:r>
      <w:r w:rsidR="00A01EFA" w:rsidRPr="00A01EFA">
        <w:t xml:space="preserve"> patients, n=</w:t>
      </w:r>
      <w:r w:rsidR="00A01EFA">
        <w:t>67</w:t>
      </w:r>
      <w:r w:rsidR="00A01EFA" w:rsidRPr="00A01EFA">
        <w:t xml:space="preserve"> patient-matched cNS + Gli</w:t>
      </w:r>
      <w:r w:rsidR="00675EBA">
        <w:t>A</w:t>
      </w:r>
      <w:r w:rsidR="00A01EFA" w:rsidRPr="00A01EFA">
        <w:t xml:space="preserve"> regions.</w:t>
      </w:r>
      <w:r w:rsidR="00A01EFA" w:rsidRPr="000774C4">
        <w:rPr>
          <w:b/>
          <w:bCs/>
        </w:rPr>
        <w:t xml:space="preserve"> </w:t>
      </w:r>
      <w:r w:rsidRPr="000774C4">
        <w:rPr>
          <w:b/>
          <w:bCs/>
        </w:rPr>
        <w:t xml:space="preserve"> </w:t>
      </w:r>
      <w:r w:rsidRPr="000774C4">
        <w:t>Lines represent means and error bars represent</w:t>
      </w:r>
      <w:r w:rsidR="0032394D">
        <w:t xml:space="preserve"> the</w:t>
      </w:r>
      <w:r w:rsidRPr="000774C4">
        <w:t xml:space="preserve"> standard error of the means. </w:t>
      </w:r>
      <w:r>
        <w:t>Student’s t</w:t>
      </w:r>
      <w:r w:rsidR="00A01EFA">
        <w:t>-</w:t>
      </w:r>
      <w:r>
        <w:t>te</w:t>
      </w:r>
      <w:r w:rsidR="00A01EFA">
        <w:t>s</w:t>
      </w:r>
      <w:r>
        <w:t>t</w:t>
      </w:r>
      <w:r w:rsidR="00AA0FAD">
        <w:t>s</w:t>
      </w:r>
      <w:r>
        <w:t>, *p&lt;0.05, **p&lt;0.01, ***p&lt;0.0001.</w:t>
      </w:r>
    </w:p>
    <w:sectPr w:rsidR="00AA4772" w:rsidRPr="00AA4772" w:rsidSect="00603B9D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3B9D"/>
    <w:rsid w:val="00007800"/>
    <w:rsid w:val="000118F9"/>
    <w:rsid w:val="0001437E"/>
    <w:rsid w:val="00034A9D"/>
    <w:rsid w:val="0004521A"/>
    <w:rsid w:val="000774C4"/>
    <w:rsid w:val="00077973"/>
    <w:rsid w:val="0007798D"/>
    <w:rsid w:val="00095B2E"/>
    <w:rsid w:val="000E2F1A"/>
    <w:rsid w:val="001041B6"/>
    <w:rsid w:val="00104739"/>
    <w:rsid w:val="00111656"/>
    <w:rsid w:val="00114F47"/>
    <w:rsid w:val="00123CB8"/>
    <w:rsid w:val="0015040E"/>
    <w:rsid w:val="00164B16"/>
    <w:rsid w:val="00187BA1"/>
    <w:rsid w:val="001A476D"/>
    <w:rsid w:val="001A484D"/>
    <w:rsid w:val="001C1B30"/>
    <w:rsid w:val="001E2DD7"/>
    <w:rsid w:val="00202270"/>
    <w:rsid w:val="002200F4"/>
    <w:rsid w:val="00260FAD"/>
    <w:rsid w:val="00264A95"/>
    <w:rsid w:val="00272536"/>
    <w:rsid w:val="00276D29"/>
    <w:rsid w:val="002A25CE"/>
    <w:rsid w:val="002A792E"/>
    <w:rsid w:val="002E0455"/>
    <w:rsid w:val="00301ACD"/>
    <w:rsid w:val="0031232E"/>
    <w:rsid w:val="0032394D"/>
    <w:rsid w:val="003250A5"/>
    <w:rsid w:val="003356E9"/>
    <w:rsid w:val="003910F1"/>
    <w:rsid w:val="003A799C"/>
    <w:rsid w:val="003B07FE"/>
    <w:rsid w:val="003C78A6"/>
    <w:rsid w:val="003D4801"/>
    <w:rsid w:val="003D5B23"/>
    <w:rsid w:val="003F1276"/>
    <w:rsid w:val="003F333F"/>
    <w:rsid w:val="004257DB"/>
    <w:rsid w:val="00430E8A"/>
    <w:rsid w:val="00431D68"/>
    <w:rsid w:val="004417BC"/>
    <w:rsid w:val="004959E7"/>
    <w:rsid w:val="004A09F0"/>
    <w:rsid w:val="004B2086"/>
    <w:rsid w:val="004B3DB7"/>
    <w:rsid w:val="00510303"/>
    <w:rsid w:val="00544B8B"/>
    <w:rsid w:val="00566A4D"/>
    <w:rsid w:val="00592F1A"/>
    <w:rsid w:val="005A0BE5"/>
    <w:rsid w:val="005A746F"/>
    <w:rsid w:val="005B2DE3"/>
    <w:rsid w:val="005B316C"/>
    <w:rsid w:val="005C1638"/>
    <w:rsid w:val="005D230F"/>
    <w:rsid w:val="005D39B9"/>
    <w:rsid w:val="005D51DD"/>
    <w:rsid w:val="005E38B2"/>
    <w:rsid w:val="005E528F"/>
    <w:rsid w:val="00603B9D"/>
    <w:rsid w:val="00622CAE"/>
    <w:rsid w:val="00633E65"/>
    <w:rsid w:val="00636CCC"/>
    <w:rsid w:val="00675EBA"/>
    <w:rsid w:val="006914D2"/>
    <w:rsid w:val="006948D5"/>
    <w:rsid w:val="00694FF3"/>
    <w:rsid w:val="006C5799"/>
    <w:rsid w:val="006F46D7"/>
    <w:rsid w:val="00755170"/>
    <w:rsid w:val="00756849"/>
    <w:rsid w:val="00772237"/>
    <w:rsid w:val="007A4517"/>
    <w:rsid w:val="007E3F72"/>
    <w:rsid w:val="007E7981"/>
    <w:rsid w:val="00801509"/>
    <w:rsid w:val="00813C42"/>
    <w:rsid w:val="008166E8"/>
    <w:rsid w:val="0083200C"/>
    <w:rsid w:val="00844985"/>
    <w:rsid w:val="0087123E"/>
    <w:rsid w:val="008A7479"/>
    <w:rsid w:val="008C58BD"/>
    <w:rsid w:val="008D44DD"/>
    <w:rsid w:val="00903DEC"/>
    <w:rsid w:val="00915EB5"/>
    <w:rsid w:val="009540A5"/>
    <w:rsid w:val="00976C5D"/>
    <w:rsid w:val="009A7F3D"/>
    <w:rsid w:val="009C1B93"/>
    <w:rsid w:val="00A01EFA"/>
    <w:rsid w:val="00A02303"/>
    <w:rsid w:val="00A24BD2"/>
    <w:rsid w:val="00A47B7A"/>
    <w:rsid w:val="00A76AED"/>
    <w:rsid w:val="00AA0FAD"/>
    <w:rsid w:val="00AA4772"/>
    <w:rsid w:val="00AC11E3"/>
    <w:rsid w:val="00AE2FFC"/>
    <w:rsid w:val="00B02C0A"/>
    <w:rsid w:val="00B13DFB"/>
    <w:rsid w:val="00B14691"/>
    <w:rsid w:val="00B22962"/>
    <w:rsid w:val="00B22BB5"/>
    <w:rsid w:val="00B22FB1"/>
    <w:rsid w:val="00B2348B"/>
    <w:rsid w:val="00B319C3"/>
    <w:rsid w:val="00B678D0"/>
    <w:rsid w:val="00B721CA"/>
    <w:rsid w:val="00B94C9C"/>
    <w:rsid w:val="00BA7AD3"/>
    <w:rsid w:val="00BB055A"/>
    <w:rsid w:val="00BB2A86"/>
    <w:rsid w:val="00BC18A6"/>
    <w:rsid w:val="00BC27D4"/>
    <w:rsid w:val="00BE6699"/>
    <w:rsid w:val="00BF60AA"/>
    <w:rsid w:val="00C1187B"/>
    <w:rsid w:val="00C13C23"/>
    <w:rsid w:val="00C452AF"/>
    <w:rsid w:val="00C724EE"/>
    <w:rsid w:val="00C85DAA"/>
    <w:rsid w:val="00CD54F2"/>
    <w:rsid w:val="00CE3952"/>
    <w:rsid w:val="00CE791E"/>
    <w:rsid w:val="00CF3091"/>
    <w:rsid w:val="00CF3B99"/>
    <w:rsid w:val="00CF3D07"/>
    <w:rsid w:val="00D066A5"/>
    <w:rsid w:val="00D20C0C"/>
    <w:rsid w:val="00D364B9"/>
    <w:rsid w:val="00D50B26"/>
    <w:rsid w:val="00D51F3D"/>
    <w:rsid w:val="00D537F5"/>
    <w:rsid w:val="00D57342"/>
    <w:rsid w:val="00D70D36"/>
    <w:rsid w:val="00DC4757"/>
    <w:rsid w:val="00E06A73"/>
    <w:rsid w:val="00E34B80"/>
    <w:rsid w:val="00E56F4C"/>
    <w:rsid w:val="00E63871"/>
    <w:rsid w:val="00EB572A"/>
    <w:rsid w:val="00EB6CC5"/>
    <w:rsid w:val="00EB7AA6"/>
    <w:rsid w:val="00F00AD4"/>
    <w:rsid w:val="00F04C03"/>
    <w:rsid w:val="00F064A1"/>
    <w:rsid w:val="00F22066"/>
    <w:rsid w:val="00F30999"/>
    <w:rsid w:val="00F53AAB"/>
    <w:rsid w:val="00F640E7"/>
    <w:rsid w:val="00F6638E"/>
    <w:rsid w:val="00F677C7"/>
    <w:rsid w:val="00F718C8"/>
    <w:rsid w:val="00F847BB"/>
    <w:rsid w:val="00F92658"/>
    <w:rsid w:val="00FC525A"/>
    <w:rsid w:val="00FD1ACE"/>
    <w:rsid w:val="00FE63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A64D0B"/>
  <w15:chartTrackingRefBased/>
  <w15:docId w15:val="{F9F6E43D-7A0B-1B4D-A2B6-52DEE1B619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Theme="minorHAnsi" w:hAnsi="Arial" w:cs="Arial"/>
        <w:kern w:val="2"/>
        <w:sz w:val="22"/>
        <w:szCs w:val="22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03B9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03B9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03B9D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03B9D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03B9D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03B9D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03B9D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03B9D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03B9D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03B9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03B9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03B9D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03B9D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03B9D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03B9D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03B9D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03B9D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03B9D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03B9D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03B9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03B9D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03B9D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03B9D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03B9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03B9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03B9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03B9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03B9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03B9D"/>
    <w:rPr>
      <w:b/>
      <w:bCs/>
      <w:smallCaps/>
      <w:color w:val="0F4761" w:themeColor="accent1" w:themeShade="BF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603B9D"/>
  </w:style>
  <w:style w:type="character" w:styleId="CommentReference">
    <w:name w:val="annotation reference"/>
    <w:basedOn w:val="DefaultParagraphFont"/>
    <w:uiPriority w:val="99"/>
    <w:semiHidden/>
    <w:unhideWhenUsed/>
    <w:rsid w:val="002A792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2A792E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2A792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A792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A792E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0774C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6052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11</Pages>
  <Words>1047</Words>
  <Characters>5972</Characters>
  <Application>Microsoft Office Word</Application>
  <DocSecurity>0</DocSecurity>
  <Lines>49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Raleigh, David</dc:creator>
  <cp:keywords/>
  <dc:description/>
  <cp:lastModifiedBy>Raleigh, David</cp:lastModifiedBy>
  <cp:revision>25</cp:revision>
  <dcterms:created xsi:type="dcterms:W3CDTF">2025-01-21T22:17:00Z</dcterms:created>
  <dcterms:modified xsi:type="dcterms:W3CDTF">2025-03-24T22:36:00Z</dcterms:modified>
</cp:coreProperties>
</file>