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75B2A" w14:textId="77777777" w:rsidR="007F4AB7" w:rsidRPr="007F5C6B" w:rsidRDefault="007F4AB7" w:rsidP="007F4AB7">
      <w:pPr>
        <w:spacing w:line="480" w:lineRule="auto"/>
        <w:rPr>
          <w:rFonts w:ascii="Times New Roman" w:hAnsi="Times New Roman"/>
          <w:sz w:val="24"/>
          <w:szCs w:val="24"/>
        </w:rPr>
      </w:pPr>
      <w:r w:rsidRPr="007F5C6B">
        <w:rPr>
          <w:rFonts w:ascii="Times New Roman" w:hAnsi="Times New Roman"/>
          <w:sz w:val="24"/>
          <w:szCs w:val="24"/>
        </w:rPr>
        <w:t xml:space="preserve">Table </w:t>
      </w:r>
      <w:r>
        <w:rPr>
          <w:rFonts w:ascii="Times New Roman" w:hAnsi="Times New Roman" w:hint="eastAsia"/>
          <w:sz w:val="24"/>
          <w:szCs w:val="24"/>
        </w:rPr>
        <w:t>3</w:t>
      </w:r>
      <w:r w:rsidRPr="007F5C6B">
        <w:rPr>
          <w:rFonts w:ascii="Times New Roman" w:hAnsi="Times New Roman"/>
          <w:sz w:val="24"/>
          <w:szCs w:val="24"/>
        </w:rPr>
        <w:t>. Self-report of hand-foot syndrome and self-adherence check s</w:t>
      </w:r>
      <w:r>
        <w:rPr>
          <w:rFonts w:ascii="Times New Roman" w:hAnsi="Times New Roman"/>
          <w:sz w:val="24"/>
          <w:szCs w:val="24"/>
        </w:rPr>
        <w:t>hee</w:t>
      </w:r>
      <w:r w:rsidRPr="007F5C6B">
        <w:rPr>
          <w:rFonts w:ascii="Times New Roman" w:hAnsi="Times New Roman"/>
          <w:sz w:val="24"/>
          <w:szCs w:val="24"/>
        </w:rPr>
        <w:t>t</w:t>
      </w:r>
    </w:p>
    <w:tbl>
      <w:tblPr>
        <w:tblW w:w="78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32"/>
        <w:gridCol w:w="4110"/>
        <w:gridCol w:w="617"/>
        <w:gridCol w:w="283"/>
        <w:gridCol w:w="283"/>
        <w:gridCol w:w="283"/>
        <w:gridCol w:w="283"/>
        <w:gridCol w:w="283"/>
        <w:gridCol w:w="283"/>
        <w:gridCol w:w="283"/>
      </w:tblGrid>
      <w:tr w:rsidR="007F4AB7" w14:paraId="104F7E46" w14:textId="77777777" w:rsidTr="00C416F9">
        <w:trPr>
          <w:trHeight w:val="368"/>
        </w:trPr>
        <w:tc>
          <w:tcPr>
            <w:tcW w:w="7840" w:type="dxa"/>
            <w:gridSpan w:val="1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A14136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Yu Gothic" w:hAnsi="Times New Roman"/>
                <w:color w:val="000000"/>
                <w:kern w:val="24"/>
                <w:sz w:val="24"/>
                <w:szCs w:val="24"/>
              </w:rPr>
              <w:t>Side effect self-report</w:t>
            </w:r>
          </w:p>
        </w:tc>
      </w:tr>
      <w:tr w:rsidR="007F4AB7" w14:paraId="67596F5A" w14:textId="77777777" w:rsidTr="00C416F9">
        <w:trPr>
          <w:trHeight w:val="368"/>
        </w:trPr>
        <w:tc>
          <w:tcPr>
            <w:tcW w:w="7840" w:type="dxa"/>
            <w:gridSpan w:val="1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AC0C1C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Yu Gothic" w:hAnsi="Times New Roman"/>
                <w:color w:val="000000"/>
                <w:kern w:val="24"/>
                <w:sz w:val="24"/>
                <w:szCs w:val="24"/>
              </w:rPr>
              <w:t xml:space="preserve">                                                                                                                            Date</w:t>
            </w:r>
          </w:p>
        </w:tc>
      </w:tr>
      <w:tr w:rsidR="007F4AB7" w14:paraId="3FCFF6A2" w14:textId="77777777" w:rsidTr="00C416F9">
        <w:trPr>
          <w:trHeight w:val="368"/>
        </w:trPr>
        <w:tc>
          <w:tcPr>
            <w:tcW w:w="529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11C016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02F783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Yu Gothic" w:hAnsi="Times New Roman"/>
                <w:color w:val="000000"/>
                <w:kern w:val="24"/>
                <w:sz w:val="24"/>
                <w:szCs w:val="24"/>
              </w:rPr>
              <w:t>Grade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E4F9B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0C02E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F97A81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D7FE0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FAC7D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8F17A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24CCC2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</w:p>
        </w:tc>
      </w:tr>
      <w:tr w:rsidR="007F4AB7" w14:paraId="1AB50343" w14:textId="77777777" w:rsidTr="00C416F9">
        <w:trPr>
          <w:trHeight w:val="381"/>
        </w:trPr>
        <w:tc>
          <w:tcPr>
            <w:tcW w:w="1136" w:type="dxa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357B9F" w14:textId="77777777" w:rsidR="007F4AB7" w:rsidRPr="007F5C6B" w:rsidRDefault="007F4AB7" w:rsidP="00C416F9">
            <w:pPr>
              <w:spacing w:line="480" w:lineRule="auto"/>
              <w:jc w:val="center"/>
              <w:textAlignment w:val="center"/>
              <w:rPr>
                <w:rFonts w:ascii="Times New Roman" w:eastAsia="Yu Gothic" w:hAnsi="Times New Roman"/>
                <w:color w:val="000000"/>
                <w:kern w:val="24"/>
                <w:sz w:val="24"/>
                <w:szCs w:val="24"/>
              </w:rPr>
            </w:pPr>
            <w:r w:rsidRPr="007F5C6B">
              <w:rPr>
                <w:rFonts w:ascii="Times New Roman" w:eastAsia="Yu Gothic" w:hAnsi="Times New Roman"/>
                <w:color w:val="000000"/>
                <w:kern w:val="24"/>
                <w:sz w:val="24"/>
                <w:szCs w:val="24"/>
              </w:rPr>
              <w:t>Hand-foot syndrome</w:t>
            </w:r>
          </w:p>
        </w:tc>
        <w:tc>
          <w:tcPr>
            <w:tcW w:w="41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44347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Yu Gothic" w:hAnsi="Times New Roman"/>
                <w:color w:val="000000"/>
                <w:kern w:val="24"/>
                <w:sz w:val="24"/>
                <w:szCs w:val="24"/>
              </w:rPr>
            </w:pPr>
            <w:r w:rsidRPr="007F5C6B">
              <w:rPr>
                <w:rFonts w:ascii="Times New Roman" w:eastAsia="Yu Gothic" w:hAnsi="Times New Roman"/>
                <w:color w:val="000000"/>
                <w:kern w:val="24"/>
                <w:sz w:val="24"/>
                <w:szCs w:val="24"/>
              </w:rPr>
              <w:t>No symptom</w:t>
            </w:r>
          </w:p>
        </w:tc>
        <w:tc>
          <w:tcPr>
            <w:tcW w:w="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5BD55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Yu Gothic" w:hAnsi="Times New Roman"/>
                <w:color w:val="000000"/>
                <w:kern w:val="24"/>
                <w:sz w:val="24"/>
                <w:szCs w:val="24"/>
              </w:rPr>
            </w:pPr>
            <w:r w:rsidRPr="007F5C6B">
              <w:rPr>
                <w:rFonts w:ascii="Times New Roman" w:eastAsia="Yu Gothic" w:hAnsi="Times New Roman"/>
                <w:color w:val="000000"/>
                <w:kern w:val="24"/>
                <w:sz w:val="24"/>
                <w:szCs w:val="24"/>
              </w:rPr>
              <w:t>0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D24BF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D77613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D983B4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9E7133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697F14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3CFC07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9D899C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F4AB7" w14:paraId="78FEAC38" w14:textId="77777777" w:rsidTr="00C416F9">
        <w:trPr>
          <w:trHeight w:val="381"/>
        </w:trPr>
        <w:tc>
          <w:tcPr>
            <w:tcW w:w="1136" w:type="dxa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ACFCC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129044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kern w:val="0"/>
                <w:sz w:val="24"/>
                <w:szCs w:val="24"/>
              </w:rPr>
              <w:t>Slight skin changes (redness, thickening of the skin) but no pain</w:t>
            </w:r>
          </w:p>
        </w:tc>
        <w:tc>
          <w:tcPr>
            <w:tcW w:w="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53B4D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Yu Gothic" w:hAnsi="Times New Roman"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0AE1A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93C69B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36F3C4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32564F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25DFB3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03CF68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38D2E0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</w:tr>
      <w:tr w:rsidR="007F4AB7" w14:paraId="38A37E07" w14:textId="77777777" w:rsidTr="00C416F9">
        <w:trPr>
          <w:trHeight w:val="368"/>
        </w:trPr>
        <w:tc>
          <w:tcPr>
            <w:tcW w:w="0" w:type="auto"/>
            <w:vMerge/>
            <w:tcBorders>
              <w:left w:val="single" w:sz="8" w:space="0" w:color="FFFFFF"/>
              <w:right w:val="single" w:sz="8" w:space="0" w:color="FFFFFF"/>
            </w:tcBorders>
            <w:vAlign w:val="center"/>
            <w:hideMark/>
          </w:tcPr>
          <w:p w14:paraId="5D21E02C" w14:textId="77777777" w:rsidR="007F4AB7" w:rsidRPr="007F5C6B" w:rsidRDefault="007F4AB7" w:rsidP="00C416F9">
            <w:pPr>
              <w:widowControl/>
              <w:spacing w:line="480" w:lineRule="auto"/>
              <w:jc w:val="left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A1CD53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kern w:val="0"/>
                <w:sz w:val="24"/>
                <w:szCs w:val="24"/>
              </w:rPr>
              <w:t>Skin changes (redness, peeling) and persistent pain that interferes with activities other than daily living (work, leisure).</w:t>
            </w:r>
          </w:p>
        </w:tc>
        <w:tc>
          <w:tcPr>
            <w:tcW w:w="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4EE516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Yu Gothic" w:hAnsi="Times New Roman"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B74141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F204C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96DA9A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4D1B5D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1F9B53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967F24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98668F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</w:tr>
      <w:tr w:rsidR="007F4AB7" w14:paraId="390B3684" w14:textId="77777777" w:rsidTr="00C416F9">
        <w:trPr>
          <w:trHeight w:val="368"/>
        </w:trPr>
        <w:tc>
          <w:tcPr>
            <w:tcW w:w="0" w:type="auto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7326929B" w14:textId="77777777" w:rsidR="007F4AB7" w:rsidRPr="007F5C6B" w:rsidRDefault="007F4AB7" w:rsidP="00C416F9">
            <w:pPr>
              <w:widowControl/>
              <w:spacing w:line="480" w:lineRule="auto"/>
              <w:jc w:val="left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329C3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kern w:val="0"/>
                <w:sz w:val="24"/>
                <w:szCs w:val="24"/>
              </w:rPr>
              <w:t>Skin changes (redness, peeling) are significant and cause persistent pain that interferes with daily activities (bathing, dressing).</w:t>
            </w:r>
          </w:p>
        </w:tc>
        <w:tc>
          <w:tcPr>
            <w:tcW w:w="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5F595" w14:textId="77777777" w:rsidR="007F4AB7" w:rsidRPr="007F5C6B" w:rsidRDefault="007F4AB7" w:rsidP="00C416F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Yu Gothic" w:hAnsi="Times New Roman"/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B2382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EDE58E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C3C53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F2F76C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0AB7B6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693EB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  <w:tc>
          <w:tcPr>
            <w:tcW w:w="2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D546D5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 xml:space="preserve">　</w:t>
            </w:r>
          </w:p>
        </w:tc>
      </w:tr>
      <w:tr w:rsidR="007F4AB7" w14:paraId="297A3634" w14:textId="77777777" w:rsidTr="00C416F9">
        <w:trPr>
          <w:trHeight w:val="270"/>
        </w:trPr>
        <w:tc>
          <w:tcPr>
            <w:tcW w:w="7840" w:type="dxa"/>
            <w:gridSpan w:val="1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3745B5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top"/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>I applied the cream twice a day.                                      □ □ □ □ □ □ □</w:t>
            </w:r>
          </w:p>
        </w:tc>
      </w:tr>
      <w:tr w:rsidR="007F4AB7" w14:paraId="13F8B275" w14:textId="77777777" w:rsidTr="00C416F9">
        <w:trPr>
          <w:trHeight w:val="270"/>
        </w:trPr>
        <w:tc>
          <w:tcPr>
            <w:tcW w:w="7840" w:type="dxa"/>
            <w:gridSpan w:val="1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7E2FB2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top"/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>Frequency of use of the moisturizing cream                                     □ □ □ □ □ □ □</w:t>
            </w:r>
          </w:p>
        </w:tc>
      </w:tr>
      <w:tr w:rsidR="007F4AB7" w14:paraId="0B300DC1" w14:textId="77777777" w:rsidTr="00C416F9">
        <w:trPr>
          <w:trHeight w:val="270"/>
        </w:trPr>
        <w:tc>
          <w:tcPr>
            <w:tcW w:w="7840" w:type="dxa"/>
            <w:gridSpan w:val="1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E2F078" w14:textId="77777777" w:rsidR="007F4AB7" w:rsidRPr="007F5C6B" w:rsidRDefault="007F4AB7" w:rsidP="00C416F9">
            <w:pPr>
              <w:widowControl/>
              <w:spacing w:line="480" w:lineRule="auto"/>
              <w:jc w:val="left"/>
              <w:textAlignment w:val="top"/>
              <w:rPr>
                <w:rFonts w:ascii="Times New Roman" w:eastAsia="MS PGothic" w:hAnsi="Times New Roman"/>
                <w:kern w:val="0"/>
                <w:sz w:val="24"/>
                <w:szCs w:val="24"/>
              </w:rPr>
            </w:pPr>
            <w:r w:rsidRPr="007F5C6B">
              <w:rPr>
                <w:rFonts w:ascii="Times New Roman" w:eastAsia="MS PGothic" w:hAnsi="Times New Roman"/>
                <w:color w:val="000000"/>
                <w:kern w:val="24"/>
                <w:sz w:val="24"/>
                <w:szCs w:val="24"/>
              </w:rPr>
              <w:t>&lt;Please enclose the affected area.</w:t>
            </w:r>
            <w:r w:rsidRPr="007F5C6B">
              <w:rPr>
                <w:rFonts w:ascii="Times New Roman" w:eastAsia="MS PGothic" w:hAnsi="Times New Roman" w:hint="eastAsia"/>
                <w:color w:val="000000"/>
                <w:kern w:val="24"/>
                <w:sz w:val="24"/>
                <w:szCs w:val="24"/>
              </w:rPr>
              <w:t>&gt;</w:t>
            </w:r>
          </w:p>
        </w:tc>
      </w:tr>
    </w:tbl>
    <w:p w14:paraId="4D8C56A4" w14:textId="77777777" w:rsidR="007F4AB7" w:rsidRPr="007F5C6B" w:rsidRDefault="007F4AB7" w:rsidP="007F4AB7">
      <w:pPr>
        <w:spacing w:line="480" w:lineRule="auto"/>
        <w:rPr>
          <w:rFonts w:ascii="Times New Roman" w:hAnsi="Times New Roman"/>
          <w:sz w:val="24"/>
          <w:szCs w:val="24"/>
        </w:rPr>
      </w:pPr>
      <w:r w:rsidRPr="007F5C6B">
        <w:rPr>
          <w:rFonts w:ascii="Times New Roman" w:hAnsi="Times New Roman"/>
          <w:sz w:val="24"/>
          <w:szCs w:val="24"/>
        </w:rPr>
        <w:lastRenderedPageBreak/>
        <w:t xml:space="preserve"> </w:t>
      </w:r>
      <w:r>
        <w:rPr>
          <w:rFonts w:ascii="Times New Roman" w:hAnsi="Times New Roman"/>
          <w:noProof/>
          <w:sz w:val="24"/>
          <w:szCs w:val="24"/>
          <w:lang w:eastAsia="en-US"/>
        </w:rPr>
        <w:drawing>
          <wp:inline distT="0" distB="0" distL="0" distR="0" wp14:anchorId="2EEFD547" wp14:editId="20D9DAFA">
            <wp:extent cx="2597150" cy="1524000"/>
            <wp:effectExtent l="0" t="0" r="0" b="0"/>
            <wp:docPr id="3" name="図 1" descr="A pair of hands with fingers raise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1" descr="A pair of hands with fingers raise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1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lang w:eastAsia="en-US"/>
        </w:rPr>
        <w:drawing>
          <wp:inline distT="0" distB="0" distL="0" distR="0" wp14:anchorId="41978362" wp14:editId="60B27ADD">
            <wp:extent cx="1517650" cy="1466850"/>
            <wp:effectExtent l="0" t="0" r="0" b="0"/>
            <wp:docPr id="4" name="図 2" descr="A pair of feet with to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2" descr="A pair of feet with to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97BB2" w14:textId="1BE4ADE4" w:rsidR="008C374B" w:rsidRDefault="007F4AB7" w:rsidP="007F4AB7">
      <w:r w:rsidRPr="007F5C6B">
        <w:rPr>
          <w:rFonts w:ascii="Times New Roman" w:hAnsi="Times New Roman"/>
          <w:sz w:val="24"/>
          <w:szCs w:val="24"/>
        </w:rPr>
        <w:br w:type="page"/>
      </w:r>
    </w:p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AB7"/>
    <w:rsid w:val="001C1E7F"/>
    <w:rsid w:val="002A5090"/>
    <w:rsid w:val="003F36CB"/>
    <w:rsid w:val="005C6F5D"/>
    <w:rsid w:val="007620B2"/>
    <w:rsid w:val="007F4AB7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25EDE"/>
  <w15:chartTrackingRefBased/>
  <w15:docId w15:val="{A5099003-7F2C-4831-B77C-24FAECD4D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AB7"/>
    <w:pPr>
      <w:widowControl w:val="0"/>
      <w:spacing w:after="0" w:line="240" w:lineRule="auto"/>
      <w:jc w:val="both"/>
    </w:pPr>
    <w:rPr>
      <w:rFonts w:ascii="Yu Mincho" w:eastAsia="Yu Mincho" w:hAnsi="Yu Mincho" w:cs="Times New Roman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4AB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4AB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4AB7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4AB7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4AB7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4AB7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4AB7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4AB7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4AB7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4A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4A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4A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4A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4A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4A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4A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4A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4A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4AB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F4A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4AB7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F4A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4AB7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F4A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4AB7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F4A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4AB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4A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4A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132</Words>
  <Characters>753</Characters>
  <Application>Microsoft Office Word</Application>
  <DocSecurity>0</DocSecurity>
  <Lines>6</Lines>
  <Paragraphs>1</Paragraphs>
  <ScaleCrop>false</ScaleCrop>
  <Company>Springer Nature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2025-04-18T09:14:00Z</dcterms:created>
  <dcterms:modified xsi:type="dcterms:W3CDTF">2025-04-18T09:14:00Z</dcterms:modified>
</cp:coreProperties>
</file>