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hreeline"/>
        <w:tblW w:w="0" w:type="auto"/>
        <w:tblLook w:val="04A0" w:firstRow="1" w:lastRow="0" w:firstColumn="1" w:lastColumn="0" w:noHBand="0" w:noVBand="1"/>
      </w:tblPr>
      <w:tblGrid>
        <w:gridCol w:w="5592"/>
        <w:gridCol w:w="1100"/>
        <w:gridCol w:w="814"/>
        <w:gridCol w:w="265"/>
        <w:gridCol w:w="642"/>
      </w:tblGrid>
      <w:tr w:rsidR="003C3341" w:rsidRPr="00B0229A" w:rsidTr="00882F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tcW w:w="7506" w:type="dxa"/>
            <w:gridSpan w:val="3"/>
            <w:tcBorders>
              <w:top w:val="nil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Supplemental Table 1. </w:t>
            </w:r>
            <w:r w:rsidRPr="00B0229A">
              <w:rPr>
                <w:rFonts w:ascii="Times New Roman" w:hAnsi="Times New Roman" w:cs="Times New Roman"/>
                <w:i/>
                <w:iCs/>
              </w:rPr>
              <w:t xml:space="preserve">Measurement Model Fit Indices across Time Points </w:t>
            </w:r>
          </w:p>
        </w:tc>
        <w:tc>
          <w:tcPr>
            <w:tcW w:w="265" w:type="dxa"/>
            <w:tcBorders>
              <w:top w:val="nil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tcBorders>
              <w:top w:val="nil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  <w:tcBorders>
              <w:top w:val="single" w:sz="4" w:space="0" w:color="auto"/>
              <w:bottom w:val="single" w:sz="4" w:space="0" w:color="auto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  <w:sz w:val="22"/>
                <w:szCs w:val="22"/>
              </w:rPr>
              <w:sym w:font="Symbol" w:char="F063"/>
            </w:r>
            <w:r w:rsidRPr="00B0229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B0229A">
              <w:rPr>
                <w:rFonts w:ascii="Times New Roman" w:hAnsi="Times New Roman" w:cs="Times New Roman"/>
                <w:sz w:val="22"/>
                <w:szCs w:val="22"/>
              </w:rPr>
              <w:t>/df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  <w:iCs/>
              </w:rPr>
              <w:t>RMSEA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  <w:iCs/>
              </w:rPr>
              <w:t>CFI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Social Support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BL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44.1/21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0.99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FU1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35.0/23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0.99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FU2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30.8/22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0.99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FU3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42.5/23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0.99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Depressive Symptoms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BL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50.6/23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0.98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FU1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56.1/25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0.97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FU2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54.1/24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0.97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FU3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48.7/23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0.97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Substance Use Problems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BL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225.5/77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0.98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FU1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325.5/79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0.96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FU2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228.6/73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0.97</w:t>
            </w:r>
          </w:p>
        </w:tc>
      </w:tr>
      <w:tr w:rsidR="003C3341" w:rsidRPr="00B0229A" w:rsidTr="00882FA4">
        <w:trPr>
          <w:trHeight w:val="283"/>
        </w:trPr>
        <w:tc>
          <w:tcPr>
            <w:tcW w:w="559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   FU3</w:t>
            </w:r>
          </w:p>
        </w:tc>
        <w:tc>
          <w:tcPr>
            <w:tcW w:w="1100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 xml:space="preserve">170.0/70 </w:t>
            </w:r>
          </w:p>
        </w:tc>
        <w:tc>
          <w:tcPr>
            <w:tcW w:w="1079" w:type="dxa"/>
            <w:gridSpan w:val="2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42" w:type="dxa"/>
          </w:tcPr>
          <w:p w:rsidR="003C3341" w:rsidRPr="00B0229A" w:rsidRDefault="003C3341" w:rsidP="00882FA4">
            <w:pPr>
              <w:rPr>
                <w:rFonts w:ascii="Times New Roman" w:hAnsi="Times New Roman" w:cs="Times New Roman"/>
              </w:rPr>
            </w:pPr>
            <w:r w:rsidRPr="00B0229A">
              <w:rPr>
                <w:rFonts w:ascii="Times New Roman" w:hAnsi="Times New Roman" w:cs="Times New Roman"/>
              </w:rPr>
              <w:t>0.97</w:t>
            </w:r>
          </w:p>
        </w:tc>
      </w:tr>
    </w:tbl>
    <w:p w:rsidR="003C3341" w:rsidRPr="00B0229A" w:rsidRDefault="003C3341" w:rsidP="003C3341">
      <w:pPr>
        <w:rPr>
          <w:rFonts w:ascii="Times New Roman" w:hAnsi="Times New Roman" w:cs="Times New Roman"/>
        </w:rPr>
      </w:pPr>
      <w:r w:rsidRPr="00B0229A">
        <w:rPr>
          <w:rFonts w:ascii="Times New Roman" w:hAnsi="Times New Roman" w:cs="Times New Roman"/>
          <w:i/>
          <w:iCs/>
        </w:rPr>
        <w:t>Note</w:t>
      </w:r>
      <w:r w:rsidRPr="00B0229A">
        <w:rPr>
          <w:rFonts w:ascii="Times New Roman" w:hAnsi="Times New Roman" w:cs="Times New Roman"/>
        </w:rPr>
        <w:t xml:space="preserve">. </w:t>
      </w:r>
      <w:r w:rsidRPr="00B0229A">
        <w:rPr>
          <w:rFonts w:ascii="Times New Roman" w:hAnsi="Times New Roman" w:cs="Times New Roman"/>
          <w:iCs/>
        </w:rPr>
        <w:t>BL = Baseline, FU1 = 6-month follow-up, FU2 = 12-month follow-up, and FU3 = 18-month follow-up.</w:t>
      </w:r>
      <w:r w:rsidRPr="00B0229A">
        <w:rPr>
          <w:rFonts w:ascii="Times New Roman" w:hAnsi="Times New Roman" w:cs="Times New Roman"/>
        </w:rPr>
        <w:t xml:space="preserve"> </w:t>
      </w:r>
    </w:p>
    <w:p w:rsidR="003C3341" w:rsidRPr="00B0229A" w:rsidRDefault="003C3341" w:rsidP="003C3341">
      <w:pPr>
        <w:rPr>
          <w:rFonts w:ascii="Times New Roman" w:hAnsi="Times New Roman" w:cs="Times New Roman"/>
        </w:rPr>
      </w:pPr>
      <w:r w:rsidRPr="00B0229A">
        <w:rPr>
          <w:rFonts w:ascii="Times New Roman" w:hAnsi="Times New Roman" w:cs="Times New Roman"/>
        </w:rPr>
        <w:br w:type="page"/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4C073BFD" wp14:editId="4C9531A0">
            <wp:extent cx="5943600" cy="33432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bookmarkStart w:id="0" w:name="sFig1"/>
      <w:bookmarkEnd w:id="0"/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social support at baseline. The oval indicates latent variables; the rectangle indicates observed variables (items). SS = social support, @0 = 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129DA35D" wp14:editId="4490F144">
            <wp:extent cx="5943600" cy="33432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2.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social support at 6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 xml:space="preserve">baseline. The oval indicates latent variables; the rectangle indicates observed variables (items). SS = social support, @6 = </w:t>
      </w:r>
      <w:r>
        <w:rPr>
          <w:rFonts w:ascii="Times New Roman" w:hAnsi="Times New Roman" w:cs="Times New Roman"/>
          <w:sz w:val="22"/>
          <w:szCs w:val="22"/>
        </w:rPr>
        <w:t xml:space="preserve">6-month </w:t>
      </w:r>
      <w:r w:rsidRPr="00B0229A">
        <w:rPr>
          <w:rFonts w:ascii="Times New Roman" w:hAnsi="Times New Roman" w:cs="Times New Roman"/>
          <w:sz w:val="22"/>
          <w:szCs w:val="22"/>
        </w:rPr>
        <w:t>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07848650" wp14:editId="02215EEB">
            <wp:extent cx="5943600" cy="33432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3.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social support at </w:t>
      </w:r>
      <w:r>
        <w:rPr>
          <w:rFonts w:ascii="Times New Roman" w:hAnsi="Times New Roman" w:cs="Times New Roman"/>
          <w:sz w:val="22"/>
          <w:szCs w:val="22"/>
        </w:rPr>
        <w:t>12-month post-baseline</w:t>
      </w:r>
      <w:r w:rsidRPr="00B0229A">
        <w:rPr>
          <w:rFonts w:ascii="Times New Roman" w:hAnsi="Times New Roman" w:cs="Times New Roman"/>
          <w:sz w:val="22"/>
          <w:szCs w:val="22"/>
        </w:rPr>
        <w:t xml:space="preserve">. The oval indicates latent variables; the rectangle indicates observed variables (items). SS = social support, @12 = </w:t>
      </w:r>
      <w:r>
        <w:rPr>
          <w:rFonts w:ascii="Times New Roman" w:hAnsi="Times New Roman" w:cs="Times New Roman"/>
          <w:sz w:val="22"/>
          <w:szCs w:val="22"/>
        </w:rPr>
        <w:t>12-month post-baseline</w:t>
      </w:r>
      <w:r w:rsidRPr="00B0229A">
        <w:rPr>
          <w:rFonts w:ascii="Times New Roman" w:hAnsi="Times New Roman" w:cs="Times New Roman"/>
          <w:sz w:val="22"/>
          <w:szCs w:val="22"/>
        </w:rPr>
        <w:t>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55430528" wp14:editId="0729BAAF">
            <wp:extent cx="5943600" cy="33432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4.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social support at 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SS = social support, @18 =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0229A">
        <w:rPr>
          <w:rFonts w:ascii="Times New Roman" w:hAnsi="Times New Roman" w:cs="Times New Roman"/>
          <w:sz w:val="22"/>
          <w:szCs w:val="22"/>
        </w:rPr>
        <w:t>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66EB8C4F" wp14:editId="7572B080">
            <wp:extent cx="5943600" cy="33432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5.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depression at baseline. The oval indicates latent variables; the rectangle indicates observed variables (items). PHQ = Patient Health Questionnaire, @0 = 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4BEA1DBA" wp14:editId="6F8352E4">
            <wp:extent cx="5943600" cy="33432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6.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depression at 6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PHQ = Patient Health Questionnaire, @6 = 6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1C0FEB5E" wp14:editId="29C5366A">
            <wp:extent cx="5943600" cy="33432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7.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depression at 12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PHQ = Patient Health Questionnaire, @12 = 12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0DC53C01" wp14:editId="629BAE61">
            <wp:extent cx="5943600" cy="33432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8.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depression at 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PHQ = Patient Health Questionnaire, @18 = 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097DAC0A" wp14:editId="353DA538">
            <wp:extent cx="5943600" cy="33432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9.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substance use problems at baseline. The oval indicates latent variables; the rectangle indicates observed variables (items). SU = substance use problems, @0 = 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18F827EB" wp14:editId="03201C4B">
            <wp:extent cx="5943600" cy="33432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10.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substance use problems at 6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SU = substance use problems, @6 = 6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01EA2C63" wp14:editId="0FB57BDB">
            <wp:extent cx="5943600" cy="33432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11.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substance use problems at 12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SU = substance use problems, @12 = 12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405D3946" wp14:editId="536B17E7">
            <wp:extent cx="5943600" cy="33432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12.</w:t>
      </w:r>
      <w:r w:rsidRPr="00B0229A">
        <w:rPr>
          <w:rFonts w:ascii="Times New Roman" w:hAnsi="Times New Roman" w:cs="Times New Roman"/>
          <w:sz w:val="22"/>
          <w:szCs w:val="22"/>
        </w:rPr>
        <w:t xml:space="preserve"> Measurement model of substance use problems at 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The oval indicates latent variables; the rectangle indicates observed variables (items). SU = substance use problems, @18 = 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4E80C8A4" wp14:editId="3D9E1F9C">
            <wp:extent cx="5943600" cy="33432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13.</w:t>
      </w:r>
      <w:r w:rsidRPr="00B0229A">
        <w:rPr>
          <w:rFonts w:ascii="Times New Roman" w:hAnsi="Times New Roman" w:cs="Times New Roman"/>
          <w:sz w:val="22"/>
          <w:szCs w:val="22"/>
        </w:rPr>
        <w:t xml:space="preserve"> Latent growth curve model of social support. The oval indicates latent variables. SS = social support, @0 = baseline, @6 - 18 = 6</w:t>
      </w:r>
      <w:r>
        <w:rPr>
          <w:rFonts w:ascii="Times New Roman" w:hAnsi="Times New Roman" w:cs="Times New Roman"/>
          <w:sz w:val="22"/>
          <w:szCs w:val="22"/>
        </w:rPr>
        <w:t xml:space="preserve">- to </w:t>
      </w:r>
      <w:r w:rsidRPr="00B0229A">
        <w:rPr>
          <w:rFonts w:ascii="Times New Roman" w:hAnsi="Times New Roman" w:cs="Times New Roman"/>
          <w:sz w:val="22"/>
          <w:szCs w:val="22"/>
        </w:rPr>
        <w:t>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*p &lt; .05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drawing>
          <wp:inline distT="0" distB="0" distL="0" distR="0" wp14:anchorId="762F69F4" wp14:editId="14009E05">
            <wp:extent cx="5943600" cy="33432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14.</w:t>
      </w:r>
      <w:r w:rsidRPr="00B0229A">
        <w:rPr>
          <w:rFonts w:ascii="Times New Roman" w:hAnsi="Times New Roman" w:cs="Times New Roman"/>
          <w:sz w:val="22"/>
          <w:szCs w:val="22"/>
        </w:rPr>
        <w:t xml:space="preserve"> Latent growth curve model of depression. The oval indicates latent variables. DEP = depression, @0 = baseline, @6 - 18 = 6</w:t>
      </w:r>
      <w:r>
        <w:rPr>
          <w:rFonts w:ascii="Times New Roman" w:hAnsi="Times New Roman" w:cs="Times New Roman"/>
          <w:sz w:val="22"/>
          <w:szCs w:val="22"/>
        </w:rPr>
        <w:t xml:space="preserve">- to </w:t>
      </w:r>
      <w:r w:rsidRPr="00B0229A">
        <w:rPr>
          <w:rFonts w:ascii="Times New Roman" w:hAnsi="Times New Roman" w:cs="Times New Roman"/>
          <w:sz w:val="22"/>
          <w:szCs w:val="22"/>
        </w:rPr>
        <w:t>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*p &lt; .05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noProof/>
          <w:sz w:val="22"/>
          <w:szCs w:val="22"/>
          <w:lang w:eastAsia="en-US"/>
        </w:rPr>
        <w:lastRenderedPageBreak/>
        <w:drawing>
          <wp:inline distT="0" distB="0" distL="0" distR="0" wp14:anchorId="76BADA57" wp14:editId="7957221B">
            <wp:extent cx="5943600" cy="334327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  <w:r w:rsidRPr="00B0229A">
        <w:rPr>
          <w:rFonts w:ascii="Times New Roman" w:hAnsi="Times New Roman" w:cs="Times New Roman"/>
          <w:i/>
          <w:iCs/>
          <w:sz w:val="22"/>
          <w:szCs w:val="22"/>
        </w:rPr>
        <w:t>Supplemental Figure 15.</w:t>
      </w:r>
      <w:r w:rsidRPr="00B0229A">
        <w:rPr>
          <w:rFonts w:ascii="Times New Roman" w:hAnsi="Times New Roman" w:cs="Times New Roman"/>
          <w:sz w:val="22"/>
          <w:szCs w:val="22"/>
        </w:rPr>
        <w:t xml:space="preserve"> Latent growth curve model of substance use problems. The oval indicates latent variables. SU = substance use problems, @0 = baseline, @6 - 18 = 6</w:t>
      </w:r>
      <w:r>
        <w:rPr>
          <w:rFonts w:ascii="Times New Roman" w:hAnsi="Times New Roman" w:cs="Times New Roman"/>
          <w:sz w:val="22"/>
          <w:szCs w:val="22"/>
        </w:rPr>
        <w:t xml:space="preserve">- to </w:t>
      </w:r>
      <w:r w:rsidRPr="00B0229A">
        <w:rPr>
          <w:rFonts w:ascii="Times New Roman" w:hAnsi="Times New Roman" w:cs="Times New Roman"/>
          <w:sz w:val="22"/>
          <w:szCs w:val="22"/>
        </w:rPr>
        <w:t>18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month post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B0229A">
        <w:rPr>
          <w:rFonts w:ascii="Times New Roman" w:hAnsi="Times New Roman" w:cs="Times New Roman"/>
          <w:sz w:val="22"/>
          <w:szCs w:val="22"/>
        </w:rPr>
        <w:t>baseline. *p &lt; .05</w:t>
      </w:r>
    </w:p>
    <w:p w:rsidR="003C3341" w:rsidRPr="00B0229A" w:rsidRDefault="003C3341" w:rsidP="003C3341">
      <w:pPr>
        <w:rPr>
          <w:rFonts w:ascii="Times New Roman" w:hAnsi="Times New Roman" w:cs="Times New Roman"/>
          <w:sz w:val="22"/>
          <w:szCs w:val="22"/>
        </w:rPr>
      </w:pPr>
    </w:p>
    <w:p w:rsidR="00FB01FD" w:rsidRDefault="00FB01FD">
      <w:bookmarkStart w:id="1" w:name="_GoBack"/>
      <w:bookmarkEnd w:id="1"/>
    </w:p>
    <w:sectPr w:rsidR="00FB01FD" w:rsidSect="00DA0387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341"/>
    <w:rsid w:val="003C3341"/>
    <w:rsid w:val="00FB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3F6DF7-5609-439D-BC3F-195DC1C0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341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hreeline">
    <w:name w:val="three line"/>
    <w:basedOn w:val="TableNormal"/>
    <w:uiPriority w:val="99"/>
    <w:rsid w:val="003C334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C3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590</Words>
  <Characters>3367</Characters>
  <Application>Microsoft Office Word</Application>
  <DocSecurity>0</DocSecurity>
  <Lines>28</Lines>
  <Paragraphs>7</Paragraphs>
  <ScaleCrop>false</ScaleCrop>
  <Company>Springer Nature</Company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2020-08-28T06:39:00Z</dcterms:created>
  <dcterms:modified xsi:type="dcterms:W3CDTF">2020-08-28T06:40:00Z</dcterms:modified>
</cp:coreProperties>
</file>