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640CD" w14:textId="77777777" w:rsidR="00843887" w:rsidRPr="007B193B" w:rsidRDefault="00843887" w:rsidP="00843887">
      <w:pPr>
        <w:spacing w:after="9" w:line="480" w:lineRule="auto"/>
        <w:ind w:left="13" w:right="507"/>
        <w:jc w:val="center"/>
        <w:rPr>
          <w:b/>
          <w:bCs/>
          <w:sz w:val="22"/>
          <w:szCs w:val="22"/>
        </w:rPr>
      </w:pPr>
      <w:r w:rsidRPr="007B193B">
        <w:rPr>
          <w:b/>
          <w:bCs/>
          <w:sz w:val="22"/>
          <w:szCs w:val="22"/>
        </w:rPr>
        <w:t>eDEM-CONNECT: Agitation ontology for the chatbot-based support of informal caregivers of people with dementia</w:t>
      </w:r>
    </w:p>
    <w:p w14:paraId="37B408C8" w14:textId="77777777" w:rsidR="00962EEC" w:rsidRPr="007B193B" w:rsidRDefault="00962EEC" w:rsidP="00962EEC">
      <w:pPr>
        <w:spacing w:after="9" w:line="480" w:lineRule="auto"/>
        <w:ind w:left="13" w:right="507"/>
        <w:jc w:val="center"/>
        <w:rPr>
          <w:b/>
          <w:bCs/>
          <w:sz w:val="22"/>
          <w:szCs w:val="22"/>
        </w:rPr>
      </w:pPr>
    </w:p>
    <w:p w14:paraId="10C1C3A4" w14:textId="7F20A8C9" w:rsidR="00962EEC" w:rsidRPr="007B193B" w:rsidRDefault="00962EEC" w:rsidP="00962EEC">
      <w:pPr>
        <w:spacing w:after="215" w:line="480" w:lineRule="auto"/>
        <w:ind w:left="157"/>
        <w:jc w:val="center"/>
        <w:rPr>
          <w:rFonts w:eastAsia="Cambria"/>
          <w:sz w:val="22"/>
          <w:szCs w:val="22"/>
          <w:vertAlign w:val="superscript"/>
        </w:rPr>
      </w:pPr>
      <w:r w:rsidRPr="007B193B">
        <w:rPr>
          <w:sz w:val="22"/>
          <w:szCs w:val="22"/>
        </w:rPr>
        <w:t>Sumaiya Suravee</w:t>
      </w:r>
      <w:r w:rsidRPr="007B193B">
        <w:rPr>
          <w:rFonts w:eastAsia="Cambria"/>
          <w:sz w:val="22"/>
          <w:szCs w:val="22"/>
          <w:vertAlign w:val="superscript"/>
        </w:rPr>
        <w:t>1</w:t>
      </w:r>
      <w:r w:rsidRPr="007B193B">
        <w:rPr>
          <w:sz w:val="22"/>
          <w:szCs w:val="22"/>
        </w:rPr>
        <w:t>, Christiane Pinkert</w:t>
      </w:r>
      <w:r w:rsidRPr="007B193B">
        <w:rPr>
          <w:rFonts w:eastAsia="Cambria"/>
          <w:sz w:val="22"/>
          <w:szCs w:val="22"/>
          <w:vertAlign w:val="superscript"/>
        </w:rPr>
        <w:t>2</w:t>
      </w:r>
      <w:r w:rsidRPr="007B193B">
        <w:rPr>
          <w:sz w:val="22"/>
          <w:szCs w:val="22"/>
        </w:rPr>
        <w:t>, Iris Hochgraeber</w:t>
      </w:r>
      <w:r w:rsidR="00367F80" w:rsidRPr="007B193B">
        <w:rPr>
          <w:rFonts w:eastAsia="Cambria"/>
          <w:sz w:val="22"/>
          <w:szCs w:val="22"/>
          <w:vertAlign w:val="superscript"/>
        </w:rPr>
        <w:t>3</w:t>
      </w:r>
      <w:r w:rsidRPr="007B193B">
        <w:rPr>
          <w:sz w:val="22"/>
          <w:szCs w:val="22"/>
        </w:rPr>
        <w:t>, Margareta Halek</w:t>
      </w:r>
      <w:r w:rsidRPr="007B193B">
        <w:rPr>
          <w:rFonts w:eastAsia="Cambria"/>
          <w:sz w:val="22"/>
          <w:szCs w:val="22"/>
          <w:vertAlign w:val="superscript"/>
        </w:rPr>
        <w:t>2</w:t>
      </w:r>
      <w:r w:rsidRPr="007B193B">
        <w:rPr>
          <w:sz w:val="22"/>
          <w:szCs w:val="22"/>
        </w:rPr>
        <w:t>, Bernhard Holle</w:t>
      </w:r>
      <w:r w:rsidR="00367F80" w:rsidRPr="007B193B">
        <w:rPr>
          <w:rFonts w:eastAsia="Cambria"/>
          <w:sz w:val="22"/>
          <w:szCs w:val="22"/>
          <w:vertAlign w:val="superscript"/>
        </w:rPr>
        <w:t>4</w:t>
      </w:r>
      <w:r w:rsidRPr="007B193B">
        <w:rPr>
          <w:sz w:val="22"/>
          <w:szCs w:val="22"/>
        </w:rPr>
        <w:t>, Kristina Yordanova</w:t>
      </w:r>
      <w:r w:rsidRPr="007B193B">
        <w:rPr>
          <w:rFonts w:eastAsia="Cambria"/>
          <w:sz w:val="22"/>
          <w:szCs w:val="22"/>
          <w:vertAlign w:val="superscript"/>
        </w:rPr>
        <w:t>1</w:t>
      </w:r>
    </w:p>
    <w:p w14:paraId="747B1C07" w14:textId="77777777" w:rsidR="00962EEC" w:rsidRPr="007B193B" w:rsidRDefault="00962EEC" w:rsidP="00962EEC">
      <w:pPr>
        <w:numPr>
          <w:ilvl w:val="0"/>
          <w:numId w:val="6"/>
        </w:numPr>
        <w:spacing w:after="202"/>
        <w:ind w:hanging="140"/>
        <w:jc w:val="center"/>
        <w:rPr>
          <w:sz w:val="22"/>
          <w:szCs w:val="22"/>
        </w:rPr>
      </w:pPr>
      <w:r w:rsidRPr="007B193B">
        <w:rPr>
          <w:sz w:val="22"/>
          <w:szCs w:val="22"/>
        </w:rPr>
        <w:t>Institute of Data Science, Universität Greifswald, 17489 Greifswald, Germany</w:t>
      </w:r>
    </w:p>
    <w:p w14:paraId="31EF3440" w14:textId="77777777" w:rsidR="00962EEC" w:rsidRPr="007B193B" w:rsidRDefault="00962EEC" w:rsidP="00962EEC">
      <w:pPr>
        <w:spacing w:after="159"/>
        <w:ind w:right="495"/>
        <w:jc w:val="center"/>
        <w:rPr>
          <w:sz w:val="22"/>
          <w:szCs w:val="22"/>
        </w:rPr>
      </w:pPr>
      <w:r w:rsidRPr="007B193B">
        <w:rPr>
          <w:sz w:val="22"/>
          <w:szCs w:val="22"/>
        </w:rPr>
        <w:t>{sumaiya.suravee, kristina.yordanova}@uni-greifswald.de</w:t>
      </w:r>
    </w:p>
    <w:p w14:paraId="40B450E5" w14:textId="77777777" w:rsidR="00962EEC" w:rsidRPr="007B193B" w:rsidRDefault="00962EEC" w:rsidP="00962EEC">
      <w:pPr>
        <w:numPr>
          <w:ilvl w:val="0"/>
          <w:numId w:val="6"/>
        </w:numPr>
        <w:spacing w:after="201"/>
        <w:ind w:hanging="140"/>
        <w:jc w:val="center"/>
        <w:rPr>
          <w:sz w:val="22"/>
          <w:szCs w:val="22"/>
        </w:rPr>
      </w:pPr>
      <w:r w:rsidRPr="007B193B">
        <w:rPr>
          <w:sz w:val="22"/>
          <w:szCs w:val="22"/>
        </w:rPr>
        <w:t>School of Nursing Science, Faculty of Health, Universität Witten/Herdecke, 58453 Witten, Germany</w:t>
      </w:r>
    </w:p>
    <w:p w14:paraId="60902C45" w14:textId="77777777" w:rsidR="00962EEC" w:rsidRPr="007B193B" w:rsidRDefault="00962EEC" w:rsidP="00962EEC">
      <w:pPr>
        <w:spacing w:after="159"/>
        <w:ind w:right="495"/>
        <w:jc w:val="center"/>
        <w:rPr>
          <w:sz w:val="22"/>
          <w:szCs w:val="22"/>
        </w:rPr>
      </w:pPr>
      <w:r w:rsidRPr="007B193B">
        <w:rPr>
          <w:sz w:val="22"/>
          <w:szCs w:val="22"/>
        </w:rPr>
        <w:t>{margareta.halek, christiane.pinkert}@uni-wh.de</w:t>
      </w:r>
    </w:p>
    <w:p w14:paraId="64FAEACF" w14:textId="77777777" w:rsidR="00962EEC" w:rsidRPr="007B193B" w:rsidRDefault="00962EEC" w:rsidP="00962EEC">
      <w:pPr>
        <w:numPr>
          <w:ilvl w:val="0"/>
          <w:numId w:val="6"/>
        </w:numPr>
        <w:spacing w:after="213"/>
        <w:ind w:hanging="140"/>
        <w:jc w:val="center"/>
        <w:rPr>
          <w:sz w:val="22"/>
          <w:szCs w:val="22"/>
        </w:rPr>
      </w:pPr>
      <w:r w:rsidRPr="007B193B">
        <w:rPr>
          <w:sz w:val="22"/>
          <w:szCs w:val="22"/>
        </w:rPr>
        <w:t>Seniorenhaus GmbH der Cellitinnen zur heiligen Maria, 50931 Cologne, Germany {iris.hochgraeber}@cellitinnen.de</w:t>
      </w:r>
    </w:p>
    <w:p w14:paraId="090EFC9E" w14:textId="77777777" w:rsidR="00962EEC" w:rsidRPr="007B193B" w:rsidRDefault="00962EEC" w:rsidP="00962EEC">
      <w:pPr>
        <w:numPr>
          <w:ilvl w:val="0"/>
          <w:numId w:val="6"/>
        </w:numPr>
        <w:spacing w:after="372"/>
        <w:ind w:hanging="140"/>
        <w:jc w:val="center"/>
        <w:rPr>
          <w:sz w:val="22"/>
          <w:szCs w:val="22"/>
        </w:rPr>
      </w:pPr>
      <w:r w:rsidRPr="007B193B">
        <w:rPr>
          <w:sz w:val="22"/>
          <w:szCs w:val="22"/>
        </w:rPr>
        <w:t>German Centre for Neurodegenerative Diseases (DZNE), 58453 Witten, Germany {bernhard.holle}@dzne.de</w:t>
      </w:r>
    </w:p>
    <w:p w14:paraId="5F2F6149" w14:textId="77777777" w:rsidR="00962EEC" w:rsidRPr="00CF70A1" w:rsidRDefault="00962EEC" w:rsidP="00843887">
      <w:pPr>
        <w:spacing w:after="9" w:line="480" w:lineRule="auto"/>
        <w:ind w:left="13" w:right="507"/>
        <w:jc w:val="center"/>
        <w:rPr>
          <w:b/>
          <w:bCs/>
        </w:rPr>
      </w:pPr>
    </w:p>
    <w:p w14:paraId="728D8014" w14:textId="7AC7D995" w:rsidR="00D11450" w:rsidRPr="007B193B" w:rsidRDefault="00D11450" w:rsidP="00962EEC">
      <w:pPr>
        <w:keepNext/>
        <w:keepLines/>
        <w:numPr>
          <w:ilvl w:val="1"/>
          <w:numId w:val="0"/>
        </w:numPr>
        <w:spacing w:after="243" w:line="259" w:lineRule="auto"/>
        <w:outlineLvl w:val="1"/>
        <w:rPr>
          <w:rFonts w:eastAsia="Calibri"/>
          <w:b/>
          <w:color w:val="000000"/>
          <w:kern w:val="2"/>
          <w:sz w:val="22"/>
          <w:szCs w:val="22"/>
          <w14:ligatures w14:val="standardContextual"/>
        </w:rPr>
      </w:pPr>
      <w:r w:rsidRPr="007B193B">
        <w:rPr>
          <w:rFonts w:eastAsia="Calibri"/>
          <w:b/>
          <w:color w:val="000000"/>
          <w:kern w:val="2"/>
          <w:sz w:val="22"/>
          <w:szCs w:val="22"/>
          <w14:ligatures w14:val="standardContextual"/>
        </w:rPr>
        <w:t>The EDEM-CONNECTONTO</w:t>
      </w:r>
    </w:p>
    <w:p w14:paraId="4510BA99" w14:textId="282D9AA1" w:rsidR="00367F80" w:rsidRPr="007B193B" w:rsidRDefault="00367F80" w:rsidP="007B193B">
      <w:pPr>
        <w:spacing w:after="344" w:line="480" w:lineRule="auto"/>
        <w:ind w:left="-5" w:right="495"/>
        <w:jc w:val="both"/>
        <w:rPr>
          <w:sz w:val="22"/>
          <w:szCs w:val="22"/>
        </w:rPr>
      </w:pPr>
      <w:r w:rsidRPr="007B193B">
        <w:rPr>
          <w:sz w:val="22"/>
          <w:szCs w:val="22"/>
        </w:rPr>
        <w:t xml:space="preserve">The EDEM-CONNECTONTO has 241 concepts, 8 relations, and 240 individuals. The 5 most hierarchical concepts in the EDEM-CONNECTONTO are </w:t>
      </w:r>
      <w:r w:rsidRPr="007B193B">
        <w:rPr>
          <w:b/>
          <w:bCs/>
          <w:sz w:val="22"/>
          <w:szCs w:val="22"/>
        </w:rPr>
        <w:t>“Person”, “Agitation”, “Causes”, “Consequences” and “Interventions”</w:t>
      </w:r>
      <w:r w:rsidRPr="007B193B">
        <w:rPr>
          <w:sz w:val="22"/>
          <w:szCs w:val="22"/>
        </w:rPr>
        <w:t xml:space="preserve">.  </w:t>
      </w:r>
      <w:r w:rsidR="006B6026" w:rsidRPr="007B193B">
        <w:rPr>
          <w:sz w:val="22"/>
          <w:szCs w:val="22"/>
        </w:rPr>
        <w:t>First, we determined the requirements that the EDEM-CONNECTONTO needs to satisfy. The result of this activity was the set of ontology requirements, which is about the objective, the scope, the target audience, the implementing tool, and the probable use cases of the EDEM-CONNECTONTO (see</w:t>
      </w:r>
      <w:r w:rsidR="003C3760" w:rsidRPr="007B193B">
        <w:rPr>
          <w:sz w:val="22"/>
          <w:szCs w:val="22"/>
        </w:rPr>
        <w:t xml:space="preserve"> Supplementary</w:t>
      </w:r>
      <w:r w:rsidR="006B6026" w:rsidRPr="007B193B">
        <w:rPr>
          <w:sz w:val="22"/>
          <w:szCs w:val="22"/>
        </w:rPr>
        <w:t xml:space="preserve"> </w:t>
      </w:r>
      <w:r w:rsidR="00B056CD" w:rsidRPr="007B193B">
        <w:rPr>
          <w:sz w:val="22"/>
          <w:szCs w:val="22"/>
        </w:rPr>
        <w:t>Table 1</w:t>
      </w:r>
      <w:r w:rsidR="006B6026" w:rsidRPr="007B193B">
        <w:rPr>
          <w:sz w:val="22"/>
          <w:szCs w:val="22"/>
        </w:rPr>
        <w:t>). Based on the specifications, the EDEM-CONNECTONTO was designed through domain analysis, state-of-the-art review, brainstorming with domain experts, and interviews with family carers</w:t>
      </w:r>
      <w:r w:rsidR="00796845" w:rsidRPr="007B193B">
        <w:rPr>
          <w:sz w:val="22"/>
          <w:szCs w:val="22"/>
        </w:rPr>
        <w:t xml:space="preserve"> (see interview question in the Supplementary Table 2)</w:t>
      </w:r>
      <w:r w:rsidR="006B6026" w:rsidRPr="007B193B">
        <w:rPr>
          <w:sz w:val="22"/>
          <w:szCs w:val="22"/>
        </w:rPr>
        <w:t xml:space="preserve">. </w:t>
      </w:r>
    </w:p>
    <w:p w14:paraId="0CF1148F" w14:textId="77777777" w:rsidR="00367F80" w:rsidRDefault="00367F80" w:rsidP="00367F80">
      <w:pPr>
        <w:spacing w:after="344" w:line="480" w:lineRule="auto"/>
        <w:ind w:left="-5" w:right="495"/>
      </w:pPr>
    </w:p>
    <w:p w14:paraId="7DC37300" w14:textId="77777777" w:rsidR="007B193B" w:rsidRDefault="007B193B" w:rsidP="007B193B">
      <w:pPr>
        <w:spacing w:line="480" w:lineRule="auto"/>
        <w:ind w:right="495"/>
        <w:jc w:val="both"/>
        <w:rPr>
          <w:sz w:val="22"/>
          <w:szCs w:val="22"/>
        </w:rPr>
      </w:pPr>
    </w:p>
    <w:p w14:paraId="29782EC5" w14:textId="0DAB4003" w:rsidR="006B6026" w:rsidRPr="007B193B" w:rsidRDefault="003C3760" w:rsidP="007B193B">
      <w:pPr>
        <w:spacing w:line="480" w:lineRule="auto"/>
        <w:ind w:right="495"/>
        <w:jc w:val="both"/>
        <w:rPr>
          <w:sz w:val="22"/>
          <w:szCs w:val="22"/>
        </w:rPr>
      </w:pPr>
      <w:r w:rsidRPr="007B193B">
        <w:rPr>
          <w:sz w:val="22"/>
          <w:szCs w:val="22"/>
        </w:rPr>
        <w:lastRenderedPageBreak/>
        <w:t xml:space="preserve">Supplementary </w:t>
      </w:r>
      <w:r w:rsidR="006B6026" w:rsidRPr="007B193B">
        <w:rPr>
          <w:sz w:val="22"/>
          <w:szCs w:val="22"/>
        </w:rPr>
        <w:t>Table 1: Ontology requirements specification for the EDEM-CONNECTONTO.</w:t>
      </w:r>
    </w:p>
    <w:tbl>
      <w:tblPr>
        <w:tblStyle w:val="GridTable4-Accent2"/>
        <w:tblW w:w="0" w:type="auto"/>
        <w:tblLook w:val="04A0" w:firstRow="1" w:lastRow="0" w:firstColumn="1" w:lastColumn="0" w:noHBand="0" w:noVBand="1"/>
      </w:tblPr>
      <w:tblGrid>
        <w:gridCol w:w="9016"/>
      </w:tblGrid>
      <w:tr w:rsidR="006B6026" w:rsidRPr="007B193B" w14:paraId="5EB38B0A" w14:textId="77777777" w:rsidTr="007968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2A713E9" w14:textId="77777777" w:rsidR="006B6026" w:rsidRPr="007B193B" w:rsidRDefault="006B6026" w:rsidP="00C969A1">
            <w:pPr>
              <w:spacing w:line="480" w:lineRule="auto"/>
              <w:ind w:right="495"/>
              <w:jc w:val="center"/>
              <w:rPr>
                <w:sz w:val="22"/>
                <w:szCs w:val="22"/>
              </w:rPr>
            </w:pPr>
            <w:r w:rsidRPr="007B193B">
              <w:rPr>
                <w:sz w:val="22"/>
                <w:szCs w:val="22"/>
              </w:rPr>
              <w:t>Required specifications</w:t>
            </w:r>
          </w:p>
        </w:tc>
      </w:tr>
      <w:tr w:rsidR="006B6026" w:rsidRPr="007B193B" w14:paraId="1F495CF9" w14:textId="77777777" w:rsidTr="0079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8E9DDB9" w14:textId="77777777" w:rsidR="006B6026" w:rsidRPr="007B193B" w:rsidRDefault="006B6026" w:rsidP="007B193B">
            <w:pPr>
              <w:spacing w:line="480" w:lineRule="auto"/>
              <w:ind w:right="495"/>
              <w:jc w:val="both"/>
              <w:rPr>
                <w:sz w:val="22"/>
                <w:szCs w:val="22"/>
              </w:rPr>
            </w:pPr>
            <w:r w:rsidRPr="007B193B">
              <w:rPr>
                <w:sz w:val="22"/>
                <w:szCs w:val="22"/>
              </w:rPr>
              <w:t xml:space="preserve">Objective: </w:t>
            </w:r>
            <w:r w:rsidRPr="007B193B">
              <w:rPr>
                <w:b w:val="0"/>
                <w:bCs w:val="0"/>
                <w:sz w:val="22"/>
                <w:szCs w:val="22"/>
              </w:rPr>
              <w:t xml:space="preserve">To provide a structured knowledge base in the domain of PwD. </w:t>
            </w:r>
          </w:p>
          <w:p w14:paraId="2EEBB995" w14:textId="77777777" w:rsidR="006B6026" w:rsidRPr="007B193B" w:rsidRDefault="006B6026" w:rsidP="007B193B">
            <w:pPr>
              <w:spacing w:line="480" w:lineRule="auto"/>
              <w:ind w:right="495"/>
              <w:jc w:val="both"/>
              <w:rPr>
                <w:sz w:val="22"/>
                <w:szCs w:val="22"/>
              </w:rPr>
            </w:pPr>
            <w:r w:rsidRPr="007B193B">
              <w:rPr>
                <w:sz w:val="22"/>
                <w:szCs w:val="22"/>
              </w:rPr>
              <w:t>Scope:</w:t>
            </w:r>
            <w:r w:rsidRPr="007B193B">
              <w:rPr>
                <w:b w:val="0"/>
                <w:bCs w:val="0"/>
                <w:sz w:val="22"/>
                <w:szCs w:val="22"/>
              </w:rPr>
              <w:t xml:space="preserve"> Address the challenging behaviors of PwD and the dyadic relationship to ensure the stability of care-based arrangements at home. </w:t>
            </w:r>
          </w:p>
          <w:p w14:paraId="243B4586" w14:textId="77777777" w:rsidR="006B6026" w:rsidRPr="007B193B" w:rsidRDefault="006B6026" w:rsidP="007B193B">
            <w:pPr>
              <w:spacing w:line="480" w:lineRule="auto"/>
              <w:ind w:right="495"/>
              <w:jc w:val="both"/>
              <w:rPr>
                <w:sz w:val="22"/>
                <w:szCs w:val="22"/>
              </w:rPr>
            </w:pPr>
            <w:r w:rsidRPr="007B193B">
              <w:rPr>
                <w:sz w:val="22"/>
                <w:szCs w:val="22"/>
              </w:rPr>
              <w:t>Implementation:</w:t>
            </w:r>
            <w:r w:rsidRPr="007B193B">
              <w:rPr>
                <w:b w:val="0"/>
                <w:bCs w:val="0"/>
                <w:sz w:val="22"/>
                <w:szCs w:val="22"/>
              </w:rPr>
              <w:t xml:space="preserve"> The EDEM-CONNECTONTO will be developed in the Web Ontology Language (OWL) using Protégé 5.5.0. </w:t>
            </w:r>
          </w:p>
          <w:p w14:paraId="10E6E898" w14:textId="77777777" w:rsidR="006B6026" w:rsidRPr="007B193B" w:rsidRDefault="006B6026" w:rsidP="007B193B">
            <w:pPr>
              <w:spacing w:line="480" w:lineRule="auto"/>
              <w:ind w:right="495"/>
              <w:jc w:val="both"/>
              <w:rPr>
                <w:sz w:val="22"/>
                <w:szCs w:val="22"/>
              </w:rPr>
            </w:pPr>
            <w:r w:rsidRPr="007B193B">
              <w:rPr>
                <w:sz w:val="22"/>
                <w:szCs w:val="22"/>
              </w:rPr>
              <w:t>Target users:</w:t>
            </w:r>
            <w:r w:rsidRPr="007B193B">
              <w:rPr>
                <w:b w:val="0"/>
                <w:bCs w:val="0"/>
                <w:sz w:val="22"/>
                <w:szCs w:val="22"/>
              </w:rPr>
              <w:t xml:space="preserve"> </w:t>
            </w:r>
          </w:p>
          <w:p w14:paraId="0575CA91" w14:textId="77777777" w:rsidR="006B6026" w:rsidRPr="007B193B" w:rsidRDefault="006B6026" w:rsidP="007B193B">
            <w:pPr>
              <w:pStyle w:val="ListParagraph"/>
              <w:numPr>
                <w:ilvl w:val="0"/>
                <w:numId w:val="4"/>
              </w:numPr>
              <w:spacing w:after="14" w:line="480" w:lineRule="auto"/>
              <w:ind w:right="495"/>
              <w:jc w:val="both"/>
              <w:rPr>
                <w:b w:val="0"/>
                <w:bCs w:val="0"/>
                <w:sz w:val="22"/>
                <w:szCs w:val="22"/>
              </w:rPr>
            </w:pPr>
            <w:r w:rsidRPr="007B193B">
              <w:rPr>
                <w:b w:val="0"/>
                <w:bCs w:val="0"/>
                <w:sz w:val="22"/>
                <w:szCs w:val="22"/>
              </w:rPr>
              <w:t xml:space="preserve">Direct user: Chatbot users (e.g., informal caregivers of the PwD) </w:t>
            </w:r>
          </w:p>
          <w:p w14:paraId="12E8CAC2" w14:textId="77777777" w:rsidR="006B6026" w:rsidRPr="007B193B" w:rsidRDefault="006B6026" w:rsidP="007B193B">
            <w:pPr>
              <w:pStyle w:val="ListParagraph"/>
              <w:numPr>
                <w:ilvl w:val="0"/>
                <w:numId w:val="4"/>
              </w:numPr>
              <w:spacing w:after="14" w:line="480" w:lineRule="auto"/>
              <w:ind w:right="495"/>
              <w:jc w:val="both"/>
              <w:rPr>
                <w:b w:val="0"/>
                <w:bCs w:val="0"/>
                <w:sz w:val="22"/>
                <w:szCs w:val="22"/>
              </w:rPr>
            </w:pPr>
            <w:r w:rsidRPr="007B193B">
              <w:rPr>
                <w:b w:val="0"/>
                <w:bCs w:val="0"/>
                <w:sz w:val="22"/>
                <w:szCs w:val="22"/>
              </w:rPr>
              <w:t>End user: Researchers in the biomedical/medicine/health domain will develop an understanding to refine the quality of care; software engineers will create a data model to help healthcare professionals/clinicians manage agitation in dementia.</w:t>
            </w:r>
            <w:r w:rsidRPr="007B193B">
              <w:rPr>
                <w:sz w:val="22"/>
                <w:szCs w:val="22"/>
              </w:rPr>
              <w:t xml:space="preserve"> </w:t>
            </w:r>
          </w:p>
          <w:p w14:paraId="07B74328" w14:textId="77777777" w:rsidR="006B6026" w:rsidRPr="007B193B" w:rsidRDefault="006B6026" w:rsidP="007B193B">
            <w:pPr>
              <w:spacing w:line="480" w:lineRule="auto"/>
              <w:ind w:right="495"/>
              <w:jc w:val="both"/>
              <w:rPr>
                <w:sz w:val="22"/>
                <w:szCs w:val="22"/>
              </w:rPr>
            </w:pPr>
            <w:r w:rsidRPr="007B193B">
              <w:rPr>
                <w:sz w:val="22"/>
                <w:szCs w:val="22"/>
              </w:rPr>
              <w:t>Target use cases:</w:t>
            </w:r>
            <w:r w:rsidRPr="007B193B">
              <w:rPr>
                <w:b w:val="0"/>
                <w:bCs w:val="0"/>
                <w:sz w:val="22"/>
                <w:szCs w:val="22"/>
              </w:rPr>
              <w:t xml:space="preserve"> </w:t>
            </w:r>
          </w:p>
          <w:p w14:paraId="1C97FE5F" w14:textId="77777777" w:rsidR="006B6026" w:rsidRPr="007B193B" w:rsidRDefault="006B6026" w:rsidP="007B193B">
            <w:pPr>
              <w:pStyle w:val="ListParagraph"/>
              <w:numPr>
                <w:ilvl w:val="0"/>
                <w:numId w:val="5"/>
              </w:numPr>
              <w:spacing w:after="14" w:line="480" w:lineRule="auto"/>
              <w:ind w:right="495"/>
              <w:jc w:val="both"/>
              <w:rPr>
                <w:b w:val="0"/>
                <w:bCs w:val="0"/>
                <w:sz w:val="22"/>
                <w:szCs w:val="22"/>
              </w:rPr>
            </w:pPr>
            <w:r w:rsidRPr="007B193B">
              <w:rPr>
                <w:b w:val="0"/>
                <w:bCs w:val="0"/>
                <w:sz w:val="22"/>
                <w:szCs w:val="22"/>
              </w:rPr>
              <w:t xml:space="preserve">Direct use case : To develop a annotation codebook for annotaing a demetia related textual dataset that contains challenging behavior of PwD related to agitation. </w:t>
            </w:r>
          </w:p>
          <w:p w14:paraId="0E0635C4" w14:textId="77777777" w:rsidR="006B6026" w:rsidRPr="007B193B" w:rsidRDefault="006B6026" w:rsidP="007B193B">
            <w:pPr>
              <w:pStyle w:val="ListParagraph"/>
              <w:numPr>
                <w:ilvl w:val="0"/>
                <w:numId w:val="5"/>
              </w:numPr>
              <w:spacing w:after="14" w:line="480" w:lineRule="auto"/>
              <w:ind w:right="495"/>
              <w:jc w:val="both"/>
              <w:rPr>
                <w:sz w:val="22"/>
                <w:szCs w:val="22"/>
              </w:rPr>
            </w:pPr>
            <w:r w:rsidRPr="007B193B">
              <w:rPr>
                <w:b w:val="0"/>
                <w:bCs w:val="0"/>
                <w:sz w:val="22"/>
                <w:szCs w:val="22"/>
              </w:rPr>
              <w:t>End use case: To make online contents about the various forms of agitation in the PwD, causes that triggers to exhibits agitated behavior and the non-pharmacological interventions for addressing them.</w:t>
            </w:r>
          </w:p>
        </w:tc>
      </w:tr>
    </w:tbl>
    <w:p w14:paraId="21E0817A" w14:textId="77777777" w:rsidR="00367F80" w:rsidRPr="007B193B" w:rsidRDefault="00367F80" w:rsidP="00796845">
      <w:pPr>
        <w:spacing w:line="480" w:lineRule="auto"/>
        <w:ind w:right="495"/>
        <w:rPr>
          <w:sz w:val="22"/>
          <w:szCs w:val="22"/>
        </w:rPr>
      </w:pPr>
    </w:p>
    <w:p w14:paraId="5FE67BF0" w14:textId="77777777" w:rsidR="00367F80" w:rsidRPr="007B193B" w:rsidRDefault="00367F80" w:rsidP="00796845">
      <w:pPr>
        <w:spacing w:line="480" w:lineRule="auto"/>
        <w:ind w:right="495"/>
        <w:rPr>
          <w:sz w:val="22"/>
          <w:szCs w:val="22"/>
        </w:rPr>
      </w:pPr>
    </w:p>
    <w:p w14:paraId="3AEFDB0E" w14:textId="77777777" w:rsidR="00367F80" w:rsidRPr="007B193B" w:rsidRDefault="00367F80" w:rsidP="00796845">
      <w:pPr>
        <w:spacing w:line="480" w:lineRule="auto"/>
        <w:ind w:right="495"/>
        <w:rPr>
          <w:sz w:val="22"/>
          <w:szCs w:val="22"/>
        </w:rPr>
      </w:pPr>
    </w:p>
    <w:p w14:paraId="692FDFE3" w14:textId="77777777" w:rsidR="00367F80" w:rsidRPr="007B193B" w:rsidRDefault="00367F80" w:rsidP="00796845">
      <w:pPr>
        <w:spacing w:line="480" w:lineRule="auto"/>
        <w:ind w:right="495"/>
        <w:rPr>
          <w:sz w:val="22"/>
          <w:szCs w:val="22"/>
        </w:rPr>
      </w:pPr>
    </w:p>
    <w:p w14:paraId="700B8053" w14:textId="77777777" w:rsidR="007B193B" w:rsidRDefault="007B193B" w:rsidP="00796845">
      <w:pPr>
        <w:spacing w:line="480" w:lineRule="auto"/>
        <w:ind w:right="495"/>
        <w:rPr>
          <w:sz w:val="22"/>
          <w:szCs w:val="22"/>
        </w:rPr>
      </w:pPr>
    </w:p>
    <w:p w14:paraId="2D214B9B" w14:textId="77777777" w:rsidR="007B193B" w:rsidRDefault="007B193B" w:rsidP="00796845">
      <w:pPr>
        <w:spacing w:line="480" w:lineRule="auto"/>
        <w:ind w:right="495"/>
        <w:rPr>
          <w:sz w:val="22"/>
          <w:szCs w:val="22"/>
        </w:rPr>
      </w:pPr>
    </w:p>
    <w:p w14:paraId="47307270" w14:textId="77777777" w:rsidR="007B193B" w:rsidRDefault="007B193B" w:rsidP="00796845">
      <w:pPr>
        <w:spacing w:line="480" w:lineRule="auto"/>
        <w:ind w:right="495"/>
        <w:rPr>
          <w:sz w:val="22"/>
          <w:szCs w:val="22"/>
        </w:rPr>
      </w:pPr>
    </w:p>
    <w:p w14:paraId="13329C90" w14:textId="77777777" w:rsidR="007B193B" w:rsidRDefault="007B193B" w:rsidP="00796845">
      <w:pPr>
        <w:spacing w:line="480" w:lineRule="auto"/>
        <w:ind w:right="495"/>
        <w:rPr>
          <w:sz w:val="22"/>
          <w:szCs w:val="22"/>
        </w:rPr>
      </w:pPr>
    </w:p>
    <w:p w14:paraId="6070654C" w14:textId="77777777" w:rsidR="007B193B" w:rsidRDefault="007B193B" w:rsidP="00796845">
      <w:pPr>
        <w:spacing w:line="480" w:lineRule="auto"/>
        <w:ind w:right="495"/>
        <w:rPr>
          <w:sz w:val="22"/>
          <w:szCs w:val="22"/>
        </w:rPr>
      </w:pPr>
    </w:p>
    <w:p w14:paraId="0E090B75" w14:textId="17ACEF98" w:rsidR="00796845" w:rsidRPr="007B193B" w:rsidRDefault="00796845" w:rsidP="00796845">
      <w:pPr>
        <w:spacing w:line="480" w:lineRule="auto"/>
        <w:ind w:right="495"/>
        <w:rPr>
          <w:sz w:val="22"/>
          <w:szCs w:val="22"/>
        </w:rPr>
      </w:pPr>
      <w:r w:rsidRPr="007B193B">
        <w:rPr>
          <w:sz w:val="22"/>
          <w:szCs w:val="22"/>
        </w:rPr>
        <w:lastRenderedPageBreak/>
        <w:t>Supplementary Table 2: Interview questions asked to the family caregivers.</w:t>
      </w:r>
    </w:p>
    <w:tbl>
      <w:tblPr>
        <w:tblStyle w:val="GridTable4-Accent2"/>
        <w:tblW w:w="0" w:type="auto"/>
        <w:tblLook w:val="04A0" w:firstRow="1" w:lastRow="0" w:firstColumn="1" w:lastColumn="0" w:noHBand="0" w:noVBand="1"/>
      </w:tblPr>
      <w:tblGrid>
        <w:gridCol w:w="1513"/>
        <w:gridCol w:w="7503"/>
      </w:tblGrid>
      <w:tr w:rsidR="00796845" w:rsidRPr="007B193B" w14:paraId="12469521" w14:textId="77777777" w:rsidTr="00E47C40">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555" w:type="dxa"/>
          </w:tcPr>
          <w:p w14:paraId="1963A66B" w14:textId="77777777" w:rsidR="00796845" w:rsidRPr="007B193B" w:rsidRDefault="00796845" w:rsidP="00E47C40">
            <w:pPr>
              <w:spacing w:after="230" w:line="480" w:lineRule="auto"/>
              <w:ind w:right="495"/>
              <w:rPr>
                <w:color w:val="000000" w:themeColor="text1"/>
                <w:sz w:val="22"/>
                <w:szCs w:val="22"/>
              </w:rPr>
            </w:pPr>
          </w:p>
        </w:tc>
        <w:tc>
          <w:tcPr>
            <w:tcW w:w="8112" w:type="dxa"/>
          </w:tcPr>
          <w:p w14:paraId="1EF403E8" w14:textId="77777777" w:rsidR="00796845" w:rsidRPr="007B193B" w:rsidRDefault="00796845" w:rsidP="00E47C40">
            <w:pPr>
              <w:spacing w:after="230" w:line="480" w:lineRule="auto"/>
              <w:ind w:right="495"/>
              <w:cnfStyle w:val="100000000000" w:firstRow="1" w:lastRow="0" w:firstColumn="0" w:lastColumn="0" w:oddVBand="0" w:evenVBand="0" w:oddHBand="0" w:evenHBand="0" w:firstRowFirstColumn="0" w:firstRowLastColumn="0" w:lastRowFirstColumn="0" w:lastRowLastColumn="0"/>
              <w:rPr>
                <w:color w:val="000000" w:themeColor="text1"/>
                <w:sz w:val="22"/>
                <w:szCs w:val="22"/>
              </w:rPr>
            </w:pPr>
            <w:r w:rsidRPr="007B193B">
              <w:rPr>
                <w:color w:val="000000" w:themeColor="text1"/>
                <w:sz w:val="22"/>
                <w:szCs w:val="22"/>
              </w:rPr>
              <w:t>Interview guide</w:t>
            </w:r>
          </w:p>
        </w:tc>
      </w:tr>
      <w:tr w:rsidR="00796845" w:rsidRPr="007B193B" w14:paraId="0C066B73" w14:textId="77777777" w:rsidTr="00E47C40">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555" w:type="dxa"/>
          </w:tcPr>
          <w:p w14:paraId="38D3CF28"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Q1</w:t>
            </w:r>
          </w:p>
        </w:tc>
        <w:tc>
          <w:tcPr>
            <w:tcW w:w="8112" w:type="dxa"/>
          </w:tcPr>
          <w:p w14:paraId="2B5236A0" w14:textId="615EE818" w:rsidR="00796845" w:rsidRPr="007B193B" w:rsidRDefault="00796845" w:rsidP="00E47C40">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7B193B">
              <w:rPr>
                <w:sz w:val="22"/>
                <w:szCs w:val="22"/>
                <w:lang w:val="en-US"/>
              </w:rPr>
              <w:t xml:space="preserve">How did it come about that </w:t>
            </w:r>
            <w:r w:rsidR="00E3510C" w:rsidRPr="007B193B">
              <w:rPr>
                <w:sz w:val="22"/>
                <w:szCs w:val="22"/>
                <w:lang w:val="en-US"/>
              </w:rPr>
              <w:t>the family caregiver</w:t>
            </w:r>
            <w:r w:rsidRPr="007B193B">
              <w:rPr>
                <w:sz w:val="22"/>
                <w:szCs w:val="22"/>
                <w:lang w:val="en-US"/>
              </w:rPr>
              <w:t xml:space="preserve"> took </w:t>
            </w:r>
            <w:r w:rsidR="00E3510C" w:rsidRPr="007B193B">
              <w:rPr>
                <w:sz w:val="22"/>
                <w:szCs w:val="22"/>
                <w:lang w:val="en-US"/>
              </w:rPr>
              <w:t xml:space="preserve">care of the </w:t>
            </w:r>
            <w:proofErr w:type="spellStart"/>
            <w:r w:rsidR="007B193B" w:rsidRPr="007B193B">
              <w:rPr>
                <w:sz w:val="22"/>
                <w:szCs w:val="22"/>
                <w:lang w:val="en-US"/>
              </w:rPr>
              <w:t>PwD</w:t>
            </w:r>
            <w:proofErr w:type="spellEnd"/>
            <w:r w:rsidR="007B193B" w:rsidRPr="007B193B">
              <w:rPr>
                <w:sz w:val="22"/>
                <w:szCs w:val="22"/>
                <w:lang w:val="en-US"/>
              </w:rPr>
              <w:t>?</w:t>
            </w:r>
          </w:p>
        </w:tc>
      </w:tr>
      <w:tr w:rsidR="00796845" w:rsidRPr="007B193B" w14:paraId="2B288940" w14:textId="77777777" w:rsidTr="00E47C40">
        <w:trPr>
          <w:trHeight w:val="414"/>
        </w:trPr>
        <w:tc>
          <w:tcPr>
            <w:cnfStyle w:val="001000000000" w:firstRow="0" w:lastRow="0" w:firstColumn="1" w:lastColumn="0" w:oddVBand="0" w:evenVBand="0" w:oddHBand="0" w:evenHBand="0" w:firstRowFirstColumn="0" w:firstRowLastColumn="0" w:lastRowFirstColumn="0" w:lastRowLastColumn="0"/>
            <w:tcW w:w="1555" w:type="dxa"/>
          </w:tcPr>
          <w:p w14:paraId="6D54CDA7"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Q2</w:t>
            </w:r>
          </w:p>
        </w:tc>
        <w:tc>
          <w:tcPr>
            <w:tcW w:w="8112" w:type="dxa"/>
          </w:tcPr>
          <w:p w14:paraId="7EFC2BC8" w14:textId="7964AC2F" w:rsidR="00796845" w:rsidRPr="007B193B" w:rsidRDefault="00796845" w:rsidP="00E47C40">
            <w:pPr>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7B193B">
              <w:rPr>
                <w:sz w:val="22"/>
                <w:szCs w:val="22"/>
                <w:lang w:val="en-US"/>
              </w:rPr>
              <w:t xml:space="preserve">When </w:t>
            </w:r>
            <w:r w:rsidR="00E3510C" w:rsidRPr="007B193B">
              <w:rPr>
                <w:sz w:val="22"/>
                <w:szCs w:val="22"/>
                <w:lang w:val="en-US"/>
              </w:rPr>
              <w:t>the family caregiver</w:t>
            </w:r>
            <w:r w:rsidRPr="007B193B">
              <w:rPr>
                <w:sz w:val="22"/>
                <w:szCs w:val="22"/>
                <w:lang w:val="en-US"/>
              </w:rPr>
              <w:t xml:space="preserve"> </w:t>
            </w:r>
            <w:r w:rsidR="007B193B" w:rsidRPr="007B193B">
              <w:rPr>
                <w:sz w:val="22"/>
                <w:szCs w:val="22"/>
                <w:lang w:val="en-US"/>
              </w:rPr>
              <w:t>thinks</w:t>
            </w:r>
            <w:r w:rsidRPr="007B193B">
              <w:rPr>
                <w:sz w:val="22"/>
                <w:szCs w:val="22"/>
                <w:lang w:val="en-US"/>
              </w:rPr>
              <w:t xml:space="preserve"> of </w:t>
            </w:r>
            <w:r w:rsidR="00E3510C" w:rsidRPr="007B193B">
              <w:rPr>
                <w:sz w:val="22"/>
                <w:szCs w:val="22"/>
                <w:lang w:val="en-US"/>
              </w:rPr>
              <w:t xml:space="preserve">the </w:t>
            </w:r>
            <w:proofErr w:type="spellStart"/>
            <w:r w:rsidR="00E3510C" w:rsidRPr="007B193B">
              <w:rPr>
                <w:sz w:val="22"/>
                <w:szCs w:val="22"/>
                <w:lang w:val="en-US"/>
              </w:rPr>
              <w:t>PwD</w:t>
            </w:r>
            <w:proofErr w:type="spellEnd"/>
            <w:r w:rsidRPr="007B193B">
              <w:rPr>
                <w:sz w:val="22"/>
                <w:szCs w:val="22"/>
                <w:lang w:val="en-US"/>
              </w:rPr>
              <w:t xml:space="preserve">, what activities does he/she still do today that he/she used to enjoy </w:t>
            </w:r>
            <w:r w:rsidR="007B193B" w:rsidRPr="007B193B">
              <w:rPr>
                <w:sz w:val="22"/>
                <w:szCs w:val="22"/>
                <w:lang w:val="en-US"/>
              </w:rPr>
              <w:t>doing?</w:t>
            </w:r>
          </w:p>
        </w:tc>
      </w:tr>
      <w:tr w:rsidR="00796845" w:rsidRPr="007B193B" w14:paraId="2E8DC05B" w14:textId="77777777" w:rsidTr="00E47C40">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555" w:type="dxa"/>
          </w:tcPr>
          <w:p w14:paraId="4D261DD0"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Q3</w:t>
            </w:r>
          </w:p>
        </w:tc>
        <w:tc>
          <w:tcPr>
            <w:tcW w:w="8112" w:type="dxa"/>
          </w:tcPr>
          <w:p w14:paraId="5BCEFB5B" w14:textId="340D32DA" w:rsidR="00796845" w:rsidRPr="007B193B" w:rsidRDefault="00796845" w:rsidP="00E47C40">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7B193B">
              <w:rPr>
                <w:sz w:val="22"/>
                <w:szCs w:val="22"/>
                <w:lang w:val="en-US"/>
              </w:rPr>
              <w:t xml:space="preserve">What does a good day with the </w:t>
            </w:r>
            <w:proofErr w:type="spellStart"/>
            <w:r w:rsidRPr="007B193B">
              <w:rPr>
                <w:sz w:val="22"/>
                <w:szCs w:val="22"/>
                <w:lang w:val="en-US"/>
              </w:rPr>
              <w:t>PwD</w:t>
            </w:r>
            <w:proofErr w:type="spellEnd"/>
            <w:r w:rsidRPr="007B193B">
              <w:rPr>
                <w:sz w:val="22"/>
                <w:szCs w:val="22"/>
                <w:lang w:val="en-US"/>
              </w:rPr>
              <w:t xml:space="preserve"> look </w:t>
            </w:r>
            <w:r w:rsidR="007B193B" w:rsidRPr="007B193B">
              <w:rPr>
                <w:sz w:val="22"/>
                <w:szCs w:val="22"/>
                <w:lang w:val="en-US"/>
              </w:rPr>
              <w:t>like?</w:t>
            </w:r>
          </w:p>
        </w:tc>
      </w:tr>
      <w:tr w:rsidR="00796845" w:rsidRPr="007B193B" w14:paraId="336CDB35" w14:textId="77777777" w:rsidTr="007B193B">
        <w:trPr>
          <w:trHeight w:val="838"/>
        </w:trPr>
        <w:tc>
          <w:tcPr>
            <w:cnfStyle w:val="001000000000" w:firstRow="0" w:lastRow="0" w:firstColumn="1" w:lastColumn="0" w:oddVBand="0" w:evenVBand="0" w:oddHBand="0" w:evenHBand="0" w:firstRowFirstColumn="0" w:firstRowLastColumn="0" w:lastRowFirstColumn="0" w:lastRowLastColumn="0"/>
            <w:tcW w:w="1555" w:type="dxa"/>
          </w:tcPr>
          <w:p w14:paraId="0F1924ED"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Q4</w:t>
            </w:r>
          </w:p>
        </w:tc>
        <w:tc>
          <w:tcPr>
            <w:tcW w:w="8112" w:type="dxa"/>
          </w:tcPr>
          <w:p w14:paraId="6830CE72" w14:textId="2F719927" w:rsidR="00796845" w:rsidRPr="007B193B" w:rsidRDefault="00796845" w:rsidP="00E47C40">
            <w:pPr>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7B193B">
              <w:rPr>
                <w:sz w:val="22"/>
                <w:szCs w:val="22"/>
                <w:lang w:val="en-US"/>
              </w:rPr>
              <w:t xml:space="preserve">Were there any situations in when the </w:t>
            </w:r>
            <w:r w:rsidR="00E3510C" w:rsidRPr="007B193B">
              <w:rPr>
                <w:sz w:val="22"/>
                <w:szCs w:val="22"/>
                <w:lang w:val="en-US"/>
              </w:rPr>
              <w:t xml:space="preserve">family </w:t>
            </w:r>
            <w:r w:rsidRPr="007B193B">
              <w:rPr>
                <w:sz w:val="22"/>
                <w:szCs w:val="22"/>
                <w:lang w:val="en-US"/>
              </w:rPr>
              <w:t xml:space="preserve">caregivers were particularly dependent on additional </w:t>
            </w:r>
            <w:r w:rsidR="007B193B" w:rsidRPr="007B193B">
              <w:rPr>
                <w:sz w:val="22"/>
                <w:szCs w:val="22"/>
                <w:lang w:val="en-US"/>
              </w:rPr>
              <w:t>help?</w:t>
            </w:r>
            <w:r w:rsidRPr="007B193B">
              <w:rPr>
                <w:sz w:val="22"/>
                <w:szCs w:val="22"/>
                <w:lang w:val="en-US"/>
              </w:rPr>
              <w:t xml:space="preserve"> </w:t>
            </w:r>
          </w:p>
        </w:tc>
      </w:tr>
      <w:tr w:rsidR="00796845" w:rsidRPr="007B193B" w14:paraId="5634FEE1" w14:textId="77777777" w:rsidTr="00E47C40">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555" w:type="dxa"/>
          </w:tcPr>
          <w:p w14:paraId="72225A64"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Q5</w:t>
            </w:r>
          </w:p>
        </w:tc>
        <w:tc>
          <w:tcPr>
            <w:tcW w:w="8112" w:type="dxa"/>
          </w:tcPr>
          <w:p w14:paraId="3852A948" w14:textId="262E82DC" w:rsidR="00796845" w:rsidRPr="007B193B" w:rsidRDefault="00796845" w:rsidP="00E47C40">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7B193B">
              <w:rPr>
                <w:sz w:val="22"/>
                <w:szCs w:val="22"/>
                <w:lang w:val="en-US"/>
              </w:rPr>
              <w:t xml:space="preserve">How was the relationship between the </w:t>
            </w:r>
            <w:proofErr w:type="spellStart"/>
            <w:r w:rsidRPr="007B193B">
              <w:rPr>
                <w:sz w:val="22"/>
                <w:szCs w:val="22"/>
                <w:lang w:val="en-US"/>
              </w:rPr>
              <w:t>PwD</w:t>
            </w:r>
            <w:proofErr w:type="spellEnd"/>
            <w:r w:rsidRPr="007B193B">
              <w:rPr>
                <w:sz w:val="22"/>
                <w:szCs w:val="22"/>
                <w:lang w:val="en-US"/>
              </w:rPr>
              <w:t xml:space="preserve"> and the </w:t>
            </w:r>
            <w:r w:rsidR="00E3510C" w:rsidRPr="007B193B">
              <w:rPr>
                <w:sz w:val="22"/>
                <w:szCs w:val="22"/>
                <w:lang w:val="en-US"/>
              </w:rPr>
              <w:t xml:space="preserve">family </w:t>
            </w:r>
            <w:r w:rsidRPr="007B193B">
              <w:rPr>
                <w:sz w:val="22"/>
                <w:szCs w:val="22"/>
                <w:lang w:val="en-US"/>
              </w:rPr>
              <w:t>caregivers before dementia?</w:t>
            </w:r>
          </w:p>
        </w:tc>
      </w:tr>
      <w:tr w:rsidR="00796845" w:rsidRPr="007B193B" w14:paraId="60CDAD11" w14:textId="77777777" w:rsidTr="00E47C40">
        <w:trPr>
          <w:trHeight w:val="414"/>
        </w:trPr>
        <w:tc>
          <w:tcPr>
            <w:cnfStyle w:val="001000000000" w:firstRow="0" w:lastRow="0" w:firstColumn="1" w:lastColumn="0" w:oddVBand="0" w:evenVBand="0" w:oddHBand="0" w:evenHBand="0" w:firstRowFirstColumn="0" w:firstRowLastColumn="0" w:lastRowFirstColumn="0" w:lastRowLastColumn="0"/>
            <w:tcW w:w="1555" w:type="dxa"/>
          </w:tcPr>
          <w:p w14:paraId="4A22E1C4"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Q6</w:t>
            </w:r>
          </w:p>
        </w:tc>
        <w:tc>
          <w:tcPr>
            <w:tcW w:w="8112" w:type="dxa"/>
          </w:tcPr>
          <w:p w14:paraId="152C5536" w14:textId="18AC9234" w:rsidR="00796845" w:rsidRPr="007B193B" w:rsidRDefault="00796845" w:rsidP="00E47C40">
            <w:pPr>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7B193B">
              <w:rPr>
                <w:sz w:val="22"/>
                <w:szCs w:val="22"/>
                <w:lang w:val="en-US"/>
              </w:rPr>
              <w:t xml:space="preserve">Has the relationship between the </w:t>
            </w:r>
            <w:proofErr w:type="spellStart"/>
            <w:r w:rsidRPr="007B193B">
              <w:rPr>
                <w:sz w:val="22"/>
                <w:szCs w:val="22"/>
                <w:lang w:val="en-US"/>
              </w:rPr>
              <w:t>PwD</w:t>
            </w:r>
            <w:proofErr w:type="spellEnd"/>
            <w:r w:rsidRPr="007B193B">
              <w:rPr>
                <w:sz w:val="22"/>
                <w:szCs w:val="22"/>
                <w:lang w:val="en-US"/>
              </w:rPr>
              <w:t xml:space="preserve"> and the </w:t>
            </w:r>
            <w:r w:rsidR="00E3510C" w:rsidRPr="007B193B">
              <w:rPr>
                <w:sz w:val="22"/>
                <w:szCs w:val="22"/>
                <w:lang w:val="en-US"/>
              </w:rPr>
              <w:t xml:space="preserve">family </w:t>
            </w:r>
            <w:r w:rsidRPr="007B193B">
              <w:rPr>
                <w:sz w:val="22"/>
                <w:szCs w:val="22"/>
                <w:lang w:val="en-US"/>
              </w:rPr>
              <w:t xml:space="preserve">caregiver changed? </w:t>
            </w:r>
            <w:r w:rsidRPr="007B193B">
              <w:rPr>
                <w:sz w:val="22"/>
                <w:szCs w:val="22"/>
              </w:rPr>
              <w:t>What has changed ?</w:t>
            </w:r>
          </w:p>
        </w:tc>
      </w:tr>
      <w:tr w:rsidR="00796845" w:rsidRPr="007B193B" w14:paraId="0B4C6AB5" w14:textId="77777777" w:rsidTr="00E47C40">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555" w:type="dxa"/>
          </w:tcPr>
          <w:p w14:paraId="4D7544B5"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Q7</w:t>
            </w:r>
          </w:p>
        </w:tc>
        <w:tc>
          <w:tcPr>
            <w:tcW w:w="8112" w:type="dxa"/>
          </w:tcPr>
          <w:p w14:paraId="26D9C44C" w14:textId="0E57A041" w:rsidR="00796845" w:rsidRPr="007B193B" w:rsidRDefault="00796845" w:rsidP="00E47C40">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7B193B">
              <w:rPr>
                <w:sz w:val="22"/>
                <w:szCs w:val="22"/>
                <w:lang w:val="en-US"/>
              </w:rPr>
              <w:t xml:space="preserve">What does the </w:t>
            </w:r>
            <w:proofErr w:type="spellStart"/>
            <w:r w:rsidRPr="007B193B">
              <w:rPr>
                <w:sz w:val="22"/>
                <w:szCs w:val="22"/>
                <w:lang w:val="en-US"/>
              </w:rPr>
              <w:t>PwD</w:t>
            </w:r>
            <w:proofErr w:type="spellEnd"/>
            <w:r w:rsidRPr="007B193B">
              <w:rPr>
                <w:sz w:val="22"/>
                <w:szCs w:val="22"/>
                <w:lang w:val="en-US"/>
              </w:rPr>
              <w:t xml:space="preserve"> think about her/his relationship with the </w:t>
            </w:r>
            <w:r w:rsidR="00E3510C" w:rsidRPr="007B193B">
              <w:rPr>
                <w:sz w:val="22"/>
                <w:szCs w:val="22"/>
                <w:lang w:val="en-US"/>
              </w:rPr>
              <w:t xml:space="preserve">family </w:t>
            </w:r>
            <w:proofErr w:type="gramStart"/>
            <w:r w:rsidRPr="007B193B">
              <w:rPr>
                <w:sz w:val="22"/>
                <w:szCs w:val="22"/>
                <w:lang w:val="en-US"/>
              </w:rPr>
              <w:t>caregiver ?</w:t>
            </w:r>
            <w:proofErr w:type="gramEnd"/>
          </w:p>
        </w:tc>
      </w:tr>
      <w:tr w:rsidR="00796845" w:rsidRPr="007B193B" w14:paraId="76B67B5F" w14:textId="77777777" w:rsidTr="007B193B">
        <w:trPr>
          <w:trHeight w:val="758"/>
        </w:trPr>
        <w:tc>
          <w:tcPr>
            <w:cnfStyle w:val="001000000000" w:firstRow="0" w:lastRow="0" w:firstColumn="1" w:lastColumn="0" w:oddVBand="0" w:evenVBand="0" w:oddHBand="0" w:evenHBand="0" w:firstRowFirstColumn="0" w:firstRowLastColumn="0" w:lastRowFirstColumn="0" w:lastRowLastColumn="0"/>
            <w:tcW w:w="1555" w:type="dxa"/>
          </w:tcPr>
          <w:p w14:paraId="0DA66618"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Q8</w:t>
            </w:r>
          </w:p>
        </w:tc>
        <w:tc>
          <w:tcPr>
            <w:tcW w:w="8112" w:type="dxa"/>
          </w:tcPr>
          <w:p w14:paraId="0442189A" w14:textId="366D42E8" w:rsidR="00796845" w:rsidRPr="007B193B" w:rsidRDefault="00796845" w:rsidP="007B193B">
            <w:pPr>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7B193B">
              <w:rPr>
                <w:sz w:val="22"/>
                <w:szCs w:val="22"/>
                <w:lang w:val="en-US"/>
              </w:rPr>
              <w:t xml:space="preserve">Do the </w:t>
            </w:r>
            <w:r w:rsidR="00E3510C" w:rsidRPr="007B193B">
              <w:rPr>
                <w:sz w:val="22"/>
                <w:szCs w:val="22"/>
                <w:lang w:val="en-US"/>
              </w:rPr>
              <w:t xml:space="preserve">family </w:t>
            </w:r>
            <w:r w:rsidRPr="007B193B">
              <w:rPr>
                <w:sz w:val="22"/>
                <w:szCs w:val="22"/>
                <w:lang w:val="en-US"/>
              </w:rPr>
              <w:t xml:space="preserve">caregivers think their relationship influences how they deal with difficult situations? </w:t>
            </w:r>
            <w:r w:rsidRPr="007B193B">
              <w:rPr>
                <w:sz w:val="22"/>
                <w:szCs w:val="22"/>
              </w:rPr>
              <w:t>And how exactly ?</w:t>
            </w:r>
          </w:p>
        </w:tc>
      </w:tr>
      <w:tr w:rsidR="00796845" w:rsidRPr="007B193B" w14:paraId="1F352DC3" w14:textId="77777777" w:rsidTr="00E47C40">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555" w:type="dxa"/>
          </w:tcPr>
          <w:p w14:paraId="51A7EAE4"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Q9</w:t>
            </w:r>
          </w:p>
        </w:tc>
        <w:tc>
          <w:tcPr>
            <w:tcW w:w="8112" w:type="dxa"/>
          </w:tcPr>
          <w:p w14:paraId="31EAFE93" w14:textId="428C74A9" w:rsidR="00796845" w:rsidRPr="007B193B" w:rsidRDefault="00796845" w:rsidP="00E47C40">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7B193B">
              <w:rPr>
                <w:sz w:val="22"/>
                <w:szCs w:val="22"/>
                <w:lang w:val="en-US"/>
              </w:rPr>
              <w:t xml:space="preserve">Are there conflicts between the </w:t>
            </w:r>
            <w:proofErr w:type="spellStart"/>
            <w:r w:rsidRPr="007B193B">
              <w:rPr>
                <w:sz w:val="22"/>
                <w:szCs w:val="22"/>
                <w:lang w:val="en-US"/>
              </w:rPr>
              <w:t>PwD</w:t>
            </w:r>
            <w:proofErr w:type="spellEnd"/>
            <w:r w:rsidRPr="007B193B">
              <w:rPr>
                <w:sz w:val="22"/>
                <w:szCs w:val="22"/>
                <w:lang w:val="en-US"/>
              </w:rPr>
              <w:t xml:space="preserve"> and the family </w:t>
            </w:r>
            <w:r w:rsidR="007B193B" w:rsidRPr="007B193B">
              <w:rPr>
                <w:sz w:val="22"/>
                <w:szCs w:val="22"/>
                <w:lang w:val="en-US"/>
              </w:rPr>
              <w:t>caregivers?</w:t>
            </w:r>
          </w:p>
        </w:tc>
      </w:tr>
      <w:tr w:rsidR="00796845" w:rsidRPr="007B193B" w14:paraId="57E8B173" w14:textId="77777777" w:rsidTr="00E47C40">
        <w:trPr>
          <w:trHeight w:val="414"/>
        </w:trPr>
        <w:tc>
          <w:tcPr>
            <w:cnfStyle w:val="001000000000" w:firstRow="0" w:lastRow="0" w:firstColumn="1" w:lastColumn="0" w:oddVBand="0" w:evenVBand="0" w:oddHBand="0" w:evenHBand="0" w:firstRowFirstColumn="0" w:firstRowLastColumn="0" w:lastRowFirstColumn="0" w:lastRowLastColumn="0"/>
            <w:tcW w:w="1555" w:type="dxa"/>
          </w:tcPr>
          <w:p w14:paraId="56295BF1"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Q10</w:t>
            </w:r>
          </w:p>
        </w:tc>
        <w:tc>
          <w:tcPr>
            <w:tcW w:w="8112" w:type="dxa"/>
          </w:tcPr>
          <w:p w14:paraId="0BB91F0B" w14:textId="7FB3DC05" w:rsidR="00796845" w:rsidRPr="007B193B" w:rsidRDefault="00796845" w:rsidP="00E47C40">
            <w:pPr>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7B193B">
              <w:rPr>
                <w:sz w:val="22"/>
                <w:szCs w:val="22"/>
                <w:lang w:val="en-US"/>
              </w:rPr>
              <w:t xml:space="preserve">Has the </w:t>
            </w:r>
            <w:proofErr w:type="spellStart"/>
            <w:r w:rsidRPr="007B193B">
              <w:rPr>
                <w:sz w:val="22"/>
                <w:szCs w:val="22"/>
                <w:lang w:val="en-US"/>
              </w:rPr>
              <w:t>PwD</w:t>
            </w:r>
            <w:proofErr w:type="spellEnd"/>
            <w:r w:rsidRPr="007B193B">
              <w:rPr>
                <w:sz w:val="22"/>
                <w:szCs w:val="22"/>
                <w:lang w:val="en-US"/>
              </w:rPr>
              <w:t xml:space="preserve"> experienced certain changes in behavior, such as agitated or aggressive </w:t>
            </w:r>
            <w:r w:rsidR="007B193B" w:rsidRPr="007B193B">
              <w:rPr>
                <w:sz w:val="22"/>
                <w:szCs w:val="22"/>
                <w:lang w:val="en-US"/>
              </w:rPr>
              <w:t>behavior?</w:t>
            </w:r>
            <w:r w:rsidRPr="007B193B">
              <w:rPr>
                <w:sz w:val="22"/>
                <w:szCs w:val="22"/>
                <w:lang w:val="en-US"/>
              </w:rPr>
              <w:t xml:space="preserve"> </w:t>
            </w:r>
          </w:p>
        </w:tc>
      </w:tr>
      <w:tr w:rsidR="00796845" w:rsidRPr="007B193B" w14:paraId="07298ABE" w14:textId="77777777" w:rsidTr="00E47C40">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555" w:type="dxa"/>
          </w:tcPr>
          <w:p w14:paraId="14EC7B6C"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Q11</w:t>
            </w:r>
          </w:p>
        </w:tc>
        <w:tc>
          <w:tcPr>
            <w:tcW w:w="8112" w:type="dxa"/>
          </w:tcPr>
          <w:p w14:paraId="4F478E43" w14:textId="77777777" w:rsidR="00796845" w:rsidRPr="007B193B" w:rsidRDefault="00796845" w:rsidP="00E47C40">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7B193B">
              <w:rPr>
                <w:sz w:val="22"/>
                <w:szCs w:val="22"/>
              </w:rPr>
              <w:t>How often does this behaviour occur with the PwD ?</w:t>
            </w:r>
          </w:p>
        </w:tc>
      </w:tr>
      <w:tr w:rsidR="00796845" w:rsidRPr="007B193B" w14:paraId="163BCB50" w14:textId="77777777" w:rsidTr="00E47C40">
        <w:trPr>
          <w:trHeight w:val="414"/>
        </w:trPr>
        <w:tc>
          <w:tcPr>
            <w:cnfStyle w:val="001000000000" w:firstRow="0" w:lastRow="0" w:firstColumn="1" w:lastColumn="0" w:oddVBand="0" w:evenVBand="0" w:oddHBand="0" w:evenHBand="0" w:firstRowFirstColumn="0" w:firstRowLastColumn="0" w:lastRowFirstColumn="0" w:lastRowLastColumn="0"/>
            <w:tcW w:w="1555" w:type="dxa"/>
          </w:tcPr>
          <w:p w14:paraId="5FBC4BCD"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Q12</w:t>
            </w:r>
          </w:p>
        </w:tc>
        <w:tc>
          <w:tcPr>
            <w:tcW w:w="8112" w:type="dxa"/>
          </w:tcPr>
          <w:p w14:paraId="55B4DAD4" w14:textId="46E7420A" w:rsidR="00796845" w:rsidRPr="007B193B" w:rsidRDefault="00796845" w:rsidP="00E47C40">
            <w:pPr>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7B193B">
              <w:rPr>
                <w:sz w:val="22"/>
                <w:szCs w:val="22"/>
                <w:lang w:val="en-US"/>
              </w:rPr>
              <w:t xml:space="preserve">Are there specific situations or special events in which/before the behavior </w:t>
            </w:r>
            <w:r w:rsidR="00E3510C" w:rsidRPr="007B193B">
              <w:rPr>
                <w:sz w:val="22"/>
                <w:szCs w:val="22"/>
                <w:lang w:val="en-US"/>
              </w:rPr>
              <w:t>occurs?</w:t>
            </w:r>
          </w:p>
        </w:tc>
      </w:tr>
      <w:tr w:rsidR="00796845" w:rsidRPr="007B193B" w14:paraId="74F538DF" w14:textId="77777777" w:rsidTr="00E47C40">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555" w:type="dxa"/>
          </w:tcPr>
          <w:p w14:paraId="0EF37CCE"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Q13</w:t>
            </w:r>
          </w:p>
        </w:tc>
        <w:tc>
          <w:tcPr>
            <w:tcW w:w="8112" w:type="dxa"/>
          </w:tcPr>
          <w:p w14:paraId="2E079BEA" w14:textId="0D6354C5" w:rsidR="00796845" w:rsidRPr="007B193B" w:rsidRDefault="00796845" w:rsidP="00E47C40">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7B193B">
              <w:rPr>
                <w:sz w:val="22"/>
                <w:szCs w:val="22"/>
                <w:lang w:val="en-US"/>
              </w:rPr>
              <w:t xml:space="preserve">How long does the agitated </w:t>
            </w:r>
            <w:r w:rsidR="00E3510C" w:rsidRPr="007B193B">
              <w:rPr>
                <w:sz w:val="22"/>
                <w:szCs w:val="22"/>
                <w:lang w:val="en-US"/>
              </w:rPr>
              <w:t>behavior</w:t>
            </w:r>
            <w:r w:rsidRPr="007B193B">
              <w:rPr>
                <w:sz w:val="22"/>
                <w:szCs w:val="22"/>
                <w:lang w:val="en-US"/>
              </w:rPr>
              <w:t xml:space="preserve"> last of the </w:t>
            </w:r>
            <w:proofErr w:type="spellStart"/>
            <w:r w:rsidR="007B193B" w:rsidRPr="007B193B">
              <w:rPr>
                <w:sz w:val="22"/>
                <w:szCs w:val="22"/>
                <w:lang w:val="en-US"/>
              </w:rPr>
              <w:t>PwD</w:t>
            </w:r>
            <w:proofErr w:type="spellEnd"/>
            <w:r w:rsidR="007B193B" w:rsidRPr="007B193B">
              <w:rPr>
                <w:sz w:val="22"/>
                <w:szCs w:val="22"/>
                <w:lang w:val="en-US"/>
              </w:rPr>
              <w:t>?</w:t>
            </w:r>
          </w:p>
        </w:tc>
      </w:tr>
      <w:tr w:rsidR="00796845" w:rsidRPr="007B193B" w14:paraId="6326B225" w14:textId="77777777" w:rsidTr="00E47C40">
        <w:trPr>
          <w:trHeight w:val="414"/>
        </w:trPr>
        <w:tc>
          <w:tcPr>
            <w:cnfStyle w:val="001000000000" w:firstRow="0" w:lastRow="0" w:firstColumn="1" w:lastColumn="0" w:oddVBand="0" w:evenVBand="0" w:oddHBand="0" w:evenHBand="0" w:firstRowFirstColumn="0" w:firstRowLastColumn="0" w:lastRowFirstColumn="0" w:lastRowLastColumn="0"/>
            <w:tcW w:w="1555" w:type="dxa"/>
          </w:tcPr>
          <w:p w14:paraId="7E93AD2E"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Q14</w:t>
            </w:r>
          </w:p>
        </w:tc>
        <w:tc>
          <w:tcPr>
            <w:tcW w:w="8112" w:type="dxa"/>
          </w:tcPr>
          <w:p w14:paraId="0267CCC1" w14:textId="2B77EA42" w:rsidR="00796845" w:rsidRPr="007B193B" w:rsidRDefault="00796845" w:rsidP="00E47C40">
            <w:pPr>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7B193B">
              <w:rPr>
                <w:sz w:val="22"/>
                <w:szCs w:val="22"/>
                <w:lang w:val="en-US"/>
              </w:rPr>
              <w:t xml:space="preserve">What does a restless day with the </w:t>
            </w:r>
            <w:proofErr w:type="spellStart"/>
            <w:r w:rsidRPr="007B193B">
              <w:rPr>
                <w:sz w:val="22"/>
                <w:szCs w:val="22"/>
                <w:lang w:val="en-US"/>
              </w:rPr>
              <w:t>PwD</w:t>
            </w:r>
            <w:proofErr w:type="spellEnd"/>
            <w:r w:rsidRPr="007B193B">
              <w:rPr>
                <w:sz w:val="22"/>
                <w:szCs w:val="22"/>
                <w:lang w:val="en-US"/>
              </w:rPr>
              <w:t xml:space="preserve"> look </w:t>
            </w:r>
            <w:r w:rsidR="007B193B" w:rsidRPr="007B193B">
              <w:rPr>
                <w:sz w:val="22"/>
                <w:szCs w:val="22"/>
                <w:lang w:val="en-US"/>
              </w:rPr>
              <w:t>like?</w:t>
            </w:r>
          </w:p>
        </w:tc>
      </w:tr>
      <w:tr w:rsidR="00796845" w:rsidRPr="007B193B" w14:paraId="1DD4DC4D" w14:textId="77777777" w:rsidTr="00E47C40">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555" w:type="dxa"/>
          </w:tcPr>
          <w:p w14:paraId="5E8D31D3"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lastRenderedPageBreak/>
              <w:t>Q15</w:t>
            </w:r>
          </w:p>
        </w:tc>
        <w:tc>
          <w:tcPr>
            <w:tcW w:w="8112" w:type="dxa"/>
          </w:tcPr>
          <w:p w14:paraId="69BD4A36" w14:textId="29B43CC4" w:rsidR="00796845" w:rsidRPr="007B193B" w:rsidRDefault="00796845" w:rsidP="00E47C40">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7B193B">
              <w:rPr>
                <w:sz w:val="22"/>
                <w:szCs w:val="22"/>
              </w:rPr>
              <w:t xml:space="preserve">What do the </w:t>
            </w:r>
            <w:r w:rsidR="00E3510C" w:rsidRPr="007B193B">
              <w:rPr>
                <w:sz w:val="22"/>
                <w:szCs w:val="22"/>
              </w:rPr>
              <w:t xml:space="preserve">family </w:t>
            </w:r>
            <w:r w:rsidRPr="007B193B">
              <w:rPr>
                <w:sz w:val="22"/>
                <w:szCs w:val="22"/>
              </w:rPr>
              <w:t>caregiver think about this behaviour ?</w:t>
            </w:r>
          </w:p>
        </w:tc>
      </w:tr>
      <w:tr w:rsidR="00796845" w:rsidRPr="007B193B" w14:paraId="7B24BCCF" w14:textId="77777777" w:rsidTr="00E47C40">
        <w:trPr>
          <w:trHeight w:val="414"/>
        </w:trPr>
        <w:tc>
          <w:tcPr>
            <w:cnfStyle w:val="001000000000" w:firstRow="0" w:lastRow="0" w:firstColumn="1" w:lastColumn="0" w:oddVBand="0" w:evenVBand="0" w:oddHBand="0" w:evenHBand="0" w:firstRowFirstColumn="0" w:firstRowLastColumn="0" w:lastRowFirstColumn="0" w:lastRowLastColumn="0"/>
            <w:tcW w:w="1555" w:type="dxa"/>
          </w:tcPr>
          <w:p w14:paraId="0A1431EB"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Q16</w:t>
            </w:r>
          </w:p>
        </w:tc>
        <w:tc>
          <w:tcPr>
            <w:tcW w:w="8112" w:type="dxa"/>
          </w:tcPr>
          <w:p w14:paraId="43CBC3D6" w14:textId="0F160C65" w:rsidR="00796845" w:rsidRPr="007B193B" w:rsidRDefault="00796845" w:rsidP="00E47C40">
            <w:pPr>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7B193B">
              <w:rPr>
                <w:sz w:val="22"/>
                <w:szCs w:val="22"/>
                <w:lang w:val="en-US"/>
              </w:rPr>
              <w:t xml:space="preserve">What impact does agitated </w:t>
            </w:r>
            <w:r w:rsidR="00E3510C" w:rsidRPr="007B193B">
              <w:rPr>
                <w:sz w:val="22"/>
                <w:szCs w:val="22"/>
                <w:lang w:val="en-US"/>
              </w:rPr>
              <w:t>behavior</w:t>
            </w:r>
            <w:r w:rsidRPr="007B193B">
              <w:rPr>
                <w:sz w:val="22"/>
                <w:szCs w:val="22"/>
                <w:lang w:val="en-US"/>
              </w:rPr>
              <w:t xml:space="preserve"> have on the </w:t>
            </w:r>
            <w:r w:rsidR="00E3510C" w:rsidRPr="007B193B">
              <w:rPr>
                <w:sz w:val="22"/>
                <w:szCs w:val="22"/>
                <w:lang w:val="en-US"/>
              </w:rPr>
              <w:t xml:space="preserve">family </w:t>
            </w:r>
            <w:r w:rsidRPr="007B193B">
              <w:rPr>
                <w:sz w:val="22"/>
                <w:szCs w:val="22"/>
                <w:lang w:val="en-US"/>
              </w:rPr>
              <w:t>caregiver and th</w:t>
            </w:r>
            <w:r w:rsidR="00367F80" w:rsidRPr="007B193B">
              <w:rPr>
                <w:sz w:val="22"/>
                <w:szCs w:val="22"/>
                <w:lang w:val="en-US"/>
              </w:rPr>
              <w:t>eir relationship</w:t>
            </w:r>
            <w:r w:rsidRPr="007B193B">
              <w:rPr>
                <w:sz w:val="22"/>
                <w:szCs w:val="22"/>
                <w:lang w:val="en-US"/>
              </w:rPr>
              <w:t>?</w:t>
            </w:r>
          </w:p>
        </w:tc>
      </w:tr>
      <w:tr w:rsidR="00796845" w:rsidRPr="007B193B" w14:paraId="54C730C4" w14:textId="77777777" w:rsidTr="00E47C40">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555" w:type="dxa"/>
          </w:tcPr>
          <w:p w14:paraId="4B6C49C2"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Q17</w:t>
            </w:r>
          </w:p>
        </w:tc>
        <w:tc>
          <w:tcPr>
            <w:tcW w:w="8112" w:type="dxa"/>
          </w:tcPr>
          <w:p w14:paraId="14567B5C" w14:textId="2A19820B" w:rsidR="00796845" w:rsidRPr="007B193B" w:rsidRDefault="00796845" w:rsidP="00E47C40">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7B193B">
              <w:rPr>
                <w:sz w:val="22"/>
                <w:szCs w:val="22"/>
                <w:lang w:val="en-US"/>
              </w:rPr>
              <w:t xml:space="preserve">Are there any situations in this context that are or were particularly stressful for the </w:t>
            </w:r>
            <w:r w:rsidR="008D547F" w:rsidRPr="007B193B">
              <w:rPr>
                <w:sz w:val="22"/>
                <w:szCs w:val="22"/>
                <w:lang w:val="en-US"/>
              </w:rPr>
              <w:t xml:space="preserve">family </w:t>
            </w:r>
            <w:r w:rsidR="00367F80" w:rsidRPr="007B193B">
              <w:rPr>
                <w:sz w:val="22"/>
                <w:szCs w:val="22"/>
                <w:lang w:val="en-US"/>
              </w:rPr>
              <w:t>caregiver?</w:t>
            </w:r>
          </w:p>
        </w:tc>
      </w:tr>
      <w:tr w:rsidR="00796845" w:rsidRPr="007B193B" w14:paraId="654F2445" w14:textId="77777777" w:rsidTr="00E47C40">
        <w:trPr>
          <w:trHeight w:val="414"/>
        </w:trPr>
        <w:tc>
          <w:tcPr>
            <w:cnfStyle w:val="001000000000" w:firstRow="0" w:lastRow="0" w:firstColumn="1" w:lastColumn="0" w:oddVBand="0" w:evenVBand="0" w:oddHBand="0" w:evenHBand="0" w:firstRowFirstColumn="0" w:firstRowLastColumn="0" w:lastRowFirstColumn="0" w:lastRowLastColumn="0"/>
            <w:tcW w:w="1555" w:type="dxa"/>
          </w:tcPr>
          <w:p w14:paraId="78A6BFD1"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Q18</w:t>
            </w:r>
          </w:p>
        </w:tc>
        <w:tc>
          <w:tcPr>
            <w:tcW w:w="8112" w:type="dxa"/>
          </w:tcPr>
          <w:p w14:paraId="3019B55B" w14:textId="3A73A899" w:rsidR="00796845" w:rsidRPr="007B193B" w:rsidRDefault="00796845" w:rsidP="00E47C40">
            <w:pPr>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7B193B">
              <w:rPr>
                <w:sz w:val="22"/>
                <w:szCs w:val="22"/>
                <w:lang w:val="en-US"/>
              </w:rPr>
              <w:t xml:space="preserve">How the </w:t>
            </w:r>
            <w:r w:rsidR="008D547F" w:rsidRPr="007B193B">
              <w:rPr>
                <w:sz w:val="22"/>
                <w:szCs w:val="22"/>
                <w:lang w:val="en-US"/>
              </w:rPr>
              <w:t xml:space="preserve">family </w:t>
            </w:r>
            <w:r w:rsidRPr="007B193B">
              <w:rPr>
                <w:sz w:val="22"/>
                <w:szCs w:val="22"/>
                <w:lang w:val="en-US"/>
              </w:rPr>
              <w:t xml:space="preserve">caregiver typically </w:t>
            </w:r>
            <w:r w:rsidR="007B193B" w:rsidRPr="007B193B">
              <w:rPr>
                <w:sz w:val="22"/>
                <w:szCs w:val="22"/>
                <w:lang w:val="en-US"/>
              </w:rPr>
              <w:t>handles</w:t>
            </w:r>
            <w:r w:rsidRPr="007B193B">
              <w:rPr>
                <w:sz w:val="22"/>
                <w:szCs w:val="22"/>
                <w:lang w:val="en-US"/>
              </w:rPr>
              <w:t xml:space="preserve"> in this </w:t>
            </w:r>
            <w:r w:rsidR="00367F80" w:rsidRPr="007B193B">
              <w:rPr>
                <w:sz w:val="22"/>
                <w:szCs w:val="22"/>
                <w:lang w:val="en-US"/>
              </w:rPr>
              <w:t>situation?</w:t>
            </w:r>
            <w:r w:rsidRPr="007B193B">
              <w:rPr>
                <w:sz w:val="22"/>
                <w:szCs w:val="22"/>
                <w:lang w:val="en-US"/>
              </w:rPr>
              <w:t xml:space="preserve"> </w:t>
            </w:r>
          </w:p>
        </w:tc>
      </w:tr>
      <w:tr w:rsidR="00796845" w:rsidRPr="007B193B" w14:paraId="1DB3FBC0" w14:textId="77777777" w:rsidTr="00E47C40">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555" w:type="dxa"/>
          </w:tcPr>
          <w:p w14:paraId="282F5E75"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Q19</w:t>
            </w:r>
          </w:p>
        </w:tc>
        <w:tc>
          <w:tcPr>
            <w:tcW w:w="8112" w:type="dxa"/>
          </w:tcPr>
          <w:p w14:paraId="3C477DDB" w14:textId="03059203" w:rsidR="00796845" w:rsidRPr="007B193B" w:rsidRDefault="00796845" w:rsidP="00E47C40">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7B193B">
              <w:rPr>
                <w:sz w:val="22"/>
                <w:szCs w:val="22"/>
              </w:rPr>
              <w:t xml:space="preserve">Which support services help the </w:t>
            </w:r>
            <w:r w:rsidR="008D547F" w:rsidRPr="007B193B">
              <w:rPr>
                <w:sz w:val="22"/>
                <w:szCs w:val="22"/>
              </w:rPr>
              <w:t xml:space="preserve">family </w:t>
            </w:r>
            <w:r w:rsidRPr="007B193B">
              <w:rPr>
                <w:sz w:val="22"/>
                <w:szCs w:val="22"/>
              </w:rPr>
              <w:t>caregiver ?</w:t>
            </w:r>
          </w:p>
        </w:tc>
      </w:tr>
      <w:tr w:rsidR="00796845" w:rsidRPr="007B193B" w14:paraId="75A03EE1" w14:textId="77777777" w:rsidTr="00E47C40">
        <w:trPr>
          <w:trHeight w:val="414"/>
        </w:trPr>
        <w:tc>
          <w:tcPr>
            <w:cnfStyle w:val="001000000000" w:firstRow="0" w:lastRow="0" w:firstColumn="1" w:lastColumn="0" w:oddVBand="0" w:evenVBand="0" w:oddHBand="0" w:evenHBand="0" w:firstRowFirstColumn="0" w:firstRowLastColumn="0" w:lastRowFirstColumn="0" w:lastRowLastColumn="0"/>
            <w:tcW w:w="1555" w:type="dxa"/>
          </w:tcPr>
          <w:p w14:paraId="1CCDA947"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Q20</w:t>
            </w:r>
          </w:p>
        </w:tc>
        <w:tc>
          <w:tcPr>
            <w:tcW w:w="8112" w:type="dxa"/>
          </w:tcPr>
          <w:p w14:paraId="18E3C8EF" w14:textId="069D450F" w:rsidR="00796845" w:rsidRPr="007B193B" w:rsidRDefault="00796845" w:rsidP="00E47C40">
            <w:pPr>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7B193B">
              <w:rPr>
                <w:sz w:val="22"/>
                <w:szCs w:val="22"/>
              </w:rPr>
              <w:t xml:space="preserve">What future challenges await for the </w:t>
            </w:r>
            <w:r w:rsidR="008D547F" w:rsidRPr="007B193B">
              <w:rPr>
                <w:sz w:val="22"/>
                <w:szCs w:val="22"/>
              </w:rPr>
              <w:t xml:space="preserve">family </w:t>
            </w:r>
            <w:r w:rsidRPr="007B193B">
              <w:rPr>
                <w:sz w:val="22"/>
                <w:szCs w:val="22"/>
              </w:rPr>
              <w:t>caregiver ?</w:t>
            </w:r>
          </w:p>
        </w:tc>
      </w:tr>
      <w:tr w:rsidR="00796845" w:rsidRPr="007B193B" w14:paraId="164EF365" w14:textId="77777777" w:rsidTr="00E47C40">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555" w:type="dxa"/>
          </w:tcPr>
          <w:p w14:paraId="1F993793"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Q21</w:t>
            </w:r>
          </w:p>
        </w:tc>
        <w:tc>
          <w:tcPr>
            <w:tcW w:w="8112" w:type="dxa"/>
          </w:tcPr>
          <w:p w14:paraId="53F5C337" w14:textId="2DEC7B08" w:rsidR="00796845" w:rsidRPr="007B193B" w:rsidRDefault="00796845" w:rsidP="00E47C40">
            <w:pPr>
              <w:spacing w:line="480" w:lineRule="auto"/>
              <w:jc w:val="both"/>
              <w:cnfStyle w:val="000000100000" w:firstRow="0" w:lastRow="0" w:firstColumn="0" w:lastColumn="0" w:oddVBand="0" w:evenVBand="0" w:oddHBand="1" w:evenHBand="0" w:firstRowFirstColumn="0" w:firstRowLastColumn="0" w:lastRowFirstColumn="0" w:lastRowLastColumn="0"/>
              <w:rPr>
                <w:sz w:val="22"/>
                <w:szCs w:val="22"/>
                <w:lang w:val="en-US"/>
              </w:rPr>
            </w:pPr>
            <w:r w:rsidRPr="007B193B">
              <w:rPr>
                <w:sz w:val="22"/>
                <w:szCs w:val="22"/>
                <w:lang w:val="en-US"/>
              </w:rPr>
              <w:t xml:space="preserve">How well do the </w:t>
            </w:r>
            <w:r w:rsidR="008D547F" w:rsidRPr="007B193B">
              <w:rPr>
                <w:sz w:val="22"/>
                <w:szCs w:val="22"/>
                <w:lang w:val="en-US"/>
              </w:rPr>
              <w:t xml:space="preserve">family </w:t>
            </w:r>
            <w:r w:rsidRPr="007B193B">
              <w:rPr>
                <w:sz w:val="22"/>
                <w:szCs w:val="22"/>
                <w:lang w:val="en-US"/>
              </w:rPr>
              <w:t xml:space="preserve">caregiver feel prepared for </w:t>
            </w:r>
            <w:r w:rsidR="008D547F" w:rsidRPr="007B193B">
              <w:rPr>
                <w:sz w:val="22"/>
                <w:szCs w:val="22"/>
                <w:lang w:val="en-US"/>
              </w:rPr>
              <w:t>them?</w:t>
            </w:r>
          </w:p>
        </w:tc>
      </w:tr>
      <w:tr w:rsidR="00796845" w:rsidRPr="007B193B" w14:paraId="206F17A7" w14:textId="77777777" w:rsidTr="00E47C40">
        <w:trPr>
          <w:trHeight w:val="414"/>
        </w:trPr>
        <w:tc>
          <w:tcPr>
            <w:cnfStyle w:val="001000000000" w:firstRow="0" w:lastRow="0" w:firstColumn="1" w:lastColumn="0" w:oddVBand="0" w:evenVBand="0" w:oddHBand="0" w:evenHBand="0" w:firstRowFirstColumn="0" w:firstRowLastColumn="0" w:lastRowFirstColumn="0" w:lastRowLastColumn="0"/>
            <w:tcW w:w="1555" w:type="dxa"/>
          </w:tcPr>
          <w:p w14:paraId="6DDC1812"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Q22</w:t>
            </w:r>
          </w:p>
        </w:tc>
        <w:tc>
          <w:tcPr>
            <w:tcW w:w="8112" w:type="dxa"/>
          </w:tcPr>
          <w:p w14:paraId="68911211" w14:textId="62F69C83" w:rsidR="00796845" w:rsidRPr="007B193B" w:rsidRDefault="00796845" w:rsidP="00E47C40">
            <w:pPr>
              <w:spacing w:line="480" w:lineRule="auto"/>
              <w:jc w:val="both"/>
              <w:cnfStyle w:val="000000000000" w:firstRow="0" w:lastRow="0" w:firstColumn="0" w:lastColumn="0" w:oddVBand="0" w:evenVBand="0" w:oddHBand="0" w:evenHBand="0" w:firstRowFirstColumn="0" w:firstRowLastColumn="0" w:lastRowFirstColumn="0" w:lastRowLastColumn="0"/>
              <w:rPr>
                <w:sz w:val="22"/>
                <w:szCs w:val="22"/>
                <w:lang w:val="en-US"/>
              </w:rPr>
            </w:pPr>
            <w:r w:rsidRPr="007B193B">
              <w:rPr>
                <w:sz w:val="22"/>
                <w:szCs w:val="22"/>
                <w:lang w:val="en-US"/>
              </w:rPr>
              <w:t xml:space="preserve">What support would the </w:t>
            </w:r>
            <w:r w:rsidR="008D547F" w:rsidRPr="007B193B">
              <w:rPr>
                <w:sz w:val="22"/>
                <w:szCs w:val="22"/>
                <w:lang w:val="en-US"/>
              </w:rPr>
              <w:t xml:space="preserve">family </w:t>
            </w:r>
            <w:r w:rsidRPr="007B193B">
              <w:rPr>
                <w:sz w:val="22"/>
                <w:szCs w:val="22"/>
                <w:lang w:val="en-US"/>
              </w:rPr>
              <w:t xml:space="preserve">caregiver like </w:t>
            </w:r>
            <w:r w:rsidR="007B193B" w:rsidRPr="007B193B">
              <w:rPr>
                <w:sz w:val="22"/>
                <w:szCs w:val="22"/>
                <w:lang w:val="en-US"/>
              </w:rPr>
              <w:t>to</w:t>
            </w:r>
            <w:r w:rsidRPr="007B193B">
              <w:rPr>
                <w:sz w:val="22"/>
                <w:szCs w:val="22"/>
                <w:lang w:val="en-US"/>
              </w:rPr>
              <w:t xml:space="preserve"> be able to deal with the </w:t>
            </w:r>
            <w:proofErr w:type="spellStart"/>
            <w:r w:rsidRPr="007B193B">
              <w:rPr>
                <w:sz w:val="22"/>
                <w:szCs w:val="22"/>
                <w:lang w:val="en-US"/>
              </w:rPr>
              <w:t>PwD’s</w:t>
            </w:r>
            <w:proofErr w:type="spellEnd"/>
            <w:r w:rsidRPr="007B193B">
              <w:rPr>
                <w:sz w:val="22"/>
                <w:szCs w:val="22"/>
                <w:lang w:val="en-US"/>
              </w:rPr>
              <w:t xml:space="preserve"> </w:t>
            </w:r>
            <w:r w:rsidR="00367F80" w:rsidRPr="007B193B">
              <w:rPr>
                <w:sz w:val="22"/>
                <w:szCs w:val="22"/>
                <w:lang w:val="en-US"/>
              </w:rPr>
              <w:t>behavior?</w:t>
            </w:r>
          </w:p>
        </w:tc>
      </w:tr>
      <w:tr w:rsidR="00796845" w:rsidRPr="007B193B" w14:paraId="5254E829" w14:textId="77777777" w:rsidTr="00E47C40">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555" w:type="dxa"/>
          </w:tcPr>
          <w:p w14:paraId="60EB36B6" w14:textId="77777777" w:rsidR="00796845" w:rsidRPr="007B193B" w:rsidRDefault="00796845" w:rsidP="00E47C40">
            <w:pPr>
              <w:spacing w:after="230" w:line="480" w:lineRule="auto"/>
              <w:ind w:right="495"/>
              <w:rPr>
                <w:color w:val="000000" w:themeColor="text1"/>
                <w:sz w:val="22"/>
                <w:szCs w:val="22"/>
              </w:rPr>
            </w:pPr>
            <w:r w:rsidRPr="007B193B">
              <w:rPr>
                <w:color w:val="000000" w:themeColor="text1"/>
                <w:sz w:val="22"/>
                <w:szCs w:val="22"/>
              </w:rPr>
              <w:t>Q23</w:t>
            </w:r>
          </w:p>
        </w:tc>
        <w:tc>
          <w:tcPr>
            <w:tcW w:w="8112" w:type="dxa"/>
          </w:tcPr>
          <w:p w14:paraId="77D8C6F0" w14:textId="56ADBAD0" w:rsidR="00796845" w:rsidRPr="007B193B" w:rsidRDefault="00796845" w:rsidP="008D547F">
            <w:pPr>
              <w:spacing w:line="480" w:lineRule="auto"/>
              <w:cnfStyle w:val="000000100000" w:firstRow="0" w:lastRow="0" w:firstColumn="0" w:lastColumn="0" w:oddVBand="0" w:evenVBand="0" w:oddHBand="1" w:evenHBand="0" w:firstRowFirstColumn="0" w:firstRowLastColumn="0" w:lastRowFirstColumn="0" w:lastRowLastColumn="0"/>
              <w:rPr>
                <w:sz w:val="22"/>
                <w:szCs w:val="22"/>
                <w:lang w:val="en-US"/>
              </w:rPr>
            </w:pPr>
            <w:r w:rsidRPr="007B193B">
              <w:rPr>
                <w:sz w:val="22"/>
                <w:szCs w:val="22"/>
                <w:lang w:val="en-US"/>
              </w:rPr>
              <w:t xml:space="preserve">If the caregiver had three wishes as a family carer, what would they </w:t>
            </w:r>
            <w:r w:rsidR="008D547F" w:rsidRPr="007B193B">
              <w:rPr>
                <w:sz w:val="22"/>
                <w:szCs w:val="22"/>
                <w:lang w:val="en-US"/>
              </w:rPr>
              <w:t>be?</w:t>
            </w:r>
          </w:p>
        </w:tc>
      </w:tr>
    </w:tbl>
    <w:p w14:paraId="751A600A" w14:textId="77777777" w:rsidR="007B193B" w:rsidRDefault="007B193B" w:rsidP="00367F80">
      <w:pPr>
        <w:spacing w:after="360" w:line="480" w:lineRule="auto"/>
        <w:ind w:right="257"/>
        <w:rPr>
          <w:b/>
          <w:bCs/>
          <w:sz w:val="22"/>
          <w:szCs w:val="22"/>
        </w:rPr>
      </w:pPr>
    </w:p>
    <w:p w14:paraId="40F0E98F" w14:textId="29DF4302" w:rsidR="00BF28F3" w:rsidRPr="007B193B" w:rsidRDefault="00BF28F3" w:rsidP="00367F80">
      <w:pPr>
        <w:spacing w:after="360" w:line="480" w:lineRule="auto"/>
        <w:ind w:right="257"/>
        <w:rPr>
          <w:b/>
          <w:bCs/>
          <w:sz w:val="22"/>
          <w:szCs w:val="22"/>
        </w:rPr>
      </w:pPr>
      <w:r w:rsidRPr="007B193B">
        <w:rPr>
          <w:b/>
          <w:bCs/>
          <w:sz w:val="22"/>
          <w:szCs w:val="22"/>
        </w:rPr>
        <w:t>Reference:</w:t>
      </w:r>
    </w:p>
    <w:p w14:paraId="7ED543F9" w14:textId="6114333D" w:rsidR="00B613ED" w:rsidRPr="007B193B" w:rsidRDefault="00B613ED" w:rsidP="007B193B">
      <w:pPr>
        <w:spacing w:after="15" w:line="480" w:lineRule="auto"/>
        <w:ind w:right="257"/>
        <w:rPr>
          <w:color w:val="000000"/>
          <w:sz w:val="22"/>
          <w:szCs w:val="22"/>
        </w:rPr>
      </w:pPr>
      <w:r w:rsidRPr="007B193B">
        <w:rPr>
          <w:b/>
          <w:bCs/>
          <w:sz w:val="22"/>
          <w:szCs w:val="22"/>
        </w:rPr>
        <w:t>[</w:t>
      </w:r>
      <w:r w:rsidR="00796845" w:rsidRPr="007B193B">
        <w:rPr>
          <w:b/>
          <w:bCs/>
          <w:sz w:val="22"/>
          <w:szCs w:val="22"/>
        </w:rPr>
        <w:t>1</w:t>
      </w:r>
      <w:r w:rsidRPr="007B193B">
        <w:rPr>
          <w:b/>
          <w:bCs/>
          <w:sz w:val="22"/>
          <w:szCs w:val="22"/>
        </w:rPr>
        <w:t xml:space="preserve">] </w:t>
      </w:r>
      <w:r w:rsidRPr="007B193B">
        <w:rPr>
          <w:color w:val="000000"/>
          <w:sz w:val="22"/>
          <w:szCs w:val="22"/>
        </w:rPr>
        <w:t xml:space="preserve">eDEM-Connect: Ontology of Dementia-related Agitation and Relationship between Informal Caregivers and Persons with Dementia - Person - Classes | NCBO BioPortal [Internet]. Bioontology.org. 2024 [cited 2024 Jul 11]. Available from: </w:t>
      </w:r>
      <w:hyperlink r:id="rId5" w:history="1">
        <w:r w:rsidRPr="007B193B">
          <w:rPr>
            <w:rStyle w:val="Hyperlink"/>
            <w:color w:val="000000" w:themeColor="text1"/>
            <w:sz w:val="22"/>
            <w:szCs w:val="22"/>
          </w:rPr>
          <w:t>https://bioportal.bioontology.org/ontologies/EDEM-CONNECTONTO/?p=classes&amp;conceptid=http%3A%2F%2Fwww.semanticweb.org%2Fsumaiyasuravee%2Fontologies%2F2023%2F5%2Funtitled-ontology-20%23Person</w:t>
        </w:r>
      </w:hyperlink>
      <w:r w:rsidRPr="007B193B">
        <w:rPr>
          <w:color w:val="000000" w:themeColor="text1"/>
          <w:sz w:val="22"/>
          <w:szCs w:val="22"/>
        </w:rPr>
        <w:t>.</w:t>
      </w:r>
    </w:p>
    <w:p w14:paraId="78B58168" w14:textId="4778677F" w:rsidR="00796845" w:rsidRPr="007B193B" w:rsidRDefault="00796845" w:rsidP="00796845">
      <w:pPr>
        <w:spacing w:after="15" w:line="480" w:lineRule="auto"/>
        <w:ind w:right="257"/>
        <w:rPr>
          <w:color w:val="222222"/>
          <w:sz w:val="22"/>
          <w:szCs w:val="22"/>
          <w:shd w:val="clear" w:color="auto" w:fill="FFFFFF"/>
        </w:rPr>
      </w:pPr>
    </w:p>
    <w:p w14:paraId="34EBC7BB" w14:textId="5EFE963B" w:rsidR="002F6A3D" w:rsidRPr="007B193B" w:rsidRDefault="002F6A3D" w:rsidP="00B056CD">
      <w:pPr>
        <w:spacing w:after="360" w:line="276" w:lineRule="auto"/>
        <w:ind w:left="-5" w:right="257"/>
        <w:rPr>
          <w:color w:val="222222"/>
          <w:sz w:val="22"/>
          <w:szCs w:val="22"/>
          <w:shd w:val="clear" w:color="auto" w:fill="FFFFFF"/>
        </w:rPr>
      </w:pPr>
    </w:p>
    <w:sectPr w:rsidR="002F6A3D" w:rsidRPr="007B19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6D23"/>
    <w:multiLevelType w:val="hybridMultilevel"/>
    <w:tmpl w:val="C0F05180"/>
    <w:lvl w:ilvl="0" w:tplc="15FA8FB8">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276F0FA">
      <w:start w:val="1"/>
      <w:numFmt w:val="lowerLetter"/>
      <w:lvlText w:val="%2"/>
      <w:lvlJc w:val="left"/>
      <w:pPr>
        <w:ind w:left="10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B28633A">
      <w:start w:val="1"/>
      <w:numFmt w:val="lowerRoman"/>
      <w:lvlText w:val="%3"/>
      <w:lvlJc w:val="left"/>
      <w:pPr>
        <w:ind w:left="18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5FEBE02">
      <w:start w:val="1"/>
      <w:numFmt w:val="decimal"/>
      <w:lvlText w:val="%4"/>
      <w:lvlJc w:val="left"/>
      <w:pPr>
        <w:ind w:left="25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CDC93C8">
      <w:start w:val="1"/>
      <w:numFmt w:val="lowerLetter"/>
      <w:lvlText w:val="%5"/>
      <w:lvlJc w:val="left"/>
      <w:pPr>
        <w:ind w:left="32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478F14C">
      <w:start w:val="1"/>
      <w:numFmt w:val="lowerRoman"/>
      <w:lvlText w:val="%6"/>
      <w:lvlJc w:val="left"/>
      <w:pPr>
        <w:ind w:left="39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3488374">
      <w:start w:val="1"/>
      <w:numFmt w:val="decimal"/>
      <w:lvlText w:val="%7"/>
      <w:lvlJc w:val="left"/>
      <w:pPr>
        <w:ind w:left="46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E8A2A20">
      <w:start w:val="1"/>
      <w:numFmt w:val="lowerLetter"/>
      <w:lvlText w:val="%8"/>
      <w:lvlJc w:val="left"/>
      <w:pPr>
        <w:ind w:left="54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4741A28">
      <w:start w:val="1"/>
      <w:numFmt w:val="lowerRoman"/>
      <w:lvlText w:val="%9"/>
      <w:lvlJc w:val="left"/>
      <w:pPr>
        <w:ind w:left="61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7C56AE5"/>
    <w:multiLevelType w:val="hybridMultilevel"/>
    <w:tmpl w:val="2D5CA528"/>
    <w:lvl w:ilvl="0" w:tplc="86528616">
      <w:start w:val="1"/>
      <w:numFmt w:val="bullet"/>
      <w:lvlText w:val="•"/>
      <w:lvlJc w:val="left"/>
      <w:pPr>
        <w:ind w:left="4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690ABE0">
      <w:start w:val="1"/>
      <w:numFmt w:val="bullet"/>
      <w:lvlText w:val="o"/>
      <w:lvlJc w:val="left"/>
      <w:pPr>
        <w:ind w:left="14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0E6C450">
      <w:start w:val="1"/>
      <w:numFmt w:val="bullet"/>
      <w:lvlText w:val="▪"/>
      <w:lvlJc w:val="left"/>
      <w:pPr>
        <w:ind w:left="21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048FD3A">
      <w:start w:val="1"/>
      <w:numFmt w:val="bullet"/>
      <w:lvlText w:val="•"/>
      <w:lvlJc w:val="left"/>
      <w:pPr>
        <w:ind w:left="28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1A485EA">
      <w:start w:val="1"/>
      <w:numFmt w:val="bullet"/>
      <w:lvlText w:val="o"/>
      <w:lvlJc w:val="left"/>
      <w:pPr>
        <w:ind w:left="35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8D80432">
      <w:start w:val="1"/>
      <w:numFmt w:val="bullet"/>
      <w:lvlText w:val="▪"/>
      <w:lvlJc w:val="left"/>
      <w:pPr>
        <w:ind w:left="42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13CC2D6">
      <w:start w:val="1"/>
      <w:numFmt w:val="bullet"/>
      <w:lvlText w:val="•"/>
      <w:lvlJc w:val="left"/>
      <w:pPr>
        <w:ind w:left="50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01EE9C4">
      <w:start w:val="1"/>
      <w:numFmt w:val="bullet"/>
      <w:lvlText w:val="o"/>
      <w:lvlJc w:val="left"/>
      <w:pPr>
        <w:ind w:left="57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B74C86A">
      <w:start w:val="1"/>
      <w:numFmt w:val="bullet"/>
      <w:lvlText w:val="▪"/>
      <w:lvlJc w:val="left"/>
      <w:pPr>
        <w:ind w:left="64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7BB3716"/>
    <w:multiLevelType w:val="hybridMultilevel"/>
    <w:tmpl w:val="58807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44168C"/>
    <w:multiLevelType w:val="hybridMultilevel"/>
    <w:tmpl w:val="5EB6F452"/>
    <w:lvl w:ilvl="0" w:tplc="B7641B82">
      <w:start w:val="1"/>
      <w:numFmt w:val="decimal"/>
      <w:lvlText w:val="%1"/>
      <w:lvlJc w:val="left"/>
      <w:pPr>
        <w:ind w:left="140"/>
      </w:pPr>
      <w:rPr>
        <w:rFonts w:ascii="Cambria" w:eastAsia="Cambria" w:hAnsi="Cambria" w:cs="Cambria"/>
        <w:b w:val="0"/>
        <w:i w:val="0"/>
        <w:strike w:val="0"/>
        <w:dstrike w:val="0"/>
        <w:color w:val="000000"/>
        <w:sz w:val="18"/>
        <w:szCs w:val="18"/>
        <w:u w:val="none" w:color="000000"/>
        <w:bdr w:val="none" w:sz="0" w:space="0" w:color="auto"/>
        <w:shd w:val="clear" w:color="auto" w:fill="auto"/>
        <w:vertAlign w:val="superscript"/>
      </w:rPr>
    </w:lvl>
    <w:lvl w:ilvl="1" w:tplc="D458EC64">
      <w:start w:val="1"/>
      <w:numFmt w:val="lowerLetter"/>
      <w:lvlText w:val="%2"/>
      <w:lvlJc w:val="left"/>
      <w:pPr>
        <w:ind w:left="1622"/>
      </w:pPr>
      <w:rPr>
        <w:rFonts w:ascii="Cambria" w:eastAsia="Cambria" w:hAnsi="Cambria" w:cs="Cambria"/>
        <w:b w:val="0"/>
        <w:i w:val="0"/>
        <w:strike w:val="0"/>
        <w:dstrike w:val="0"/>
        <w:color w:val="000000"/>
        <w:sz w:val="18"/>
        <w:szCs w:val="18"/>
        <w:u w:val="none" w:color="000000"/>
        <w:bdr w:val="none" w:sz="0" w:space="0" w:color="auto"/>
        <w:shd w:val="clear" w:color="auto" w:fill="auto"/>
        <w:vertAlign w:val="superscript"/>
      </w:rPr>
    </w:lvl>
    <w:lvl w:ilvl="2" w:tplc="4AAE881E">
      <w:start w:val="1"/>
      <w:numFmt w:val="lowerRoman"/>
      <w:lvlText w:val="%3"/>
      <w:lvlJc w:val="left"/>
      <w:pPr>
        <w:ind w:left="2342"/>
      </w:pPr>
      <w:rPr>
        <w:rFonts w:ascii="Cambria" w:eastAsia="Cambria" w:hAnsi="Cambria" w:cs="Cambria"/>
        <w:b w:val="0"/>
        <w:i w:val="0"/>
        <w:strike w:val="0"/>
        <w:dstrike w:val="0"/>
        <w:color w:val="000000"/>
        <w:sz w:val="18"/>
        <w:szCs w:val="18"/>
        <w:u w:val="none" w:color="000000"/>
        <w:bdr w:val="none" w:sz="0" w:space="0" w:color="auto"/>
        <w:shd w:val="clear" w:color="auto" w:fill="auto"/>
        <w:vertAlign w:val="superscript"/>
      </w:rPr>
    </w:lvl>
    <w:lvl w:ilvl="3" w:tplc="4AD43BBE">
      <w:start w:val="1"/>
      <w:numFmt w:val="decimal"/>
      <w:lvlText w:val="%4"/>
      <w:lvlJc w:val="left"/>
      <w:pPr>
        <w:ind w:left="3062"/>
      </w:pPr>
      <w:rPr>
        <w:rFonts w:ascii="Cambria" w:eastAsia="Cambria" w:hAnsi="Cambria" w:cs="Cambria"/>
        <w:b w:val="0"/>
        <w:i w:val="0"/>
        <w:strike w:val="0"/>
        <w:dstrike w:val="0"/>
        <w:color w:val="000000"/>
        <w:sz w:val="18"/>
        <w:szCs w:val="18"/>
        <w:u w:val="none" w:color="000000"/>
        <w:bdr w:val="none" w:sz="0" w:space="0" w:color="auto"/>
        <w:shd w:val="clear" w:color="auto" w:fill="auto"/>
        <w:vertAlign w:val="superscript"/>
      </w:rPr>
    </w:lvl>
    <w:lvl w:ilvl="4" w:tplc="77EE5BCC">
      <w:start w:val="1"/>
      <w:numFmt w:val="lowerLetter"/>
      <w:lvlText w:val="%5"/>
      <w:lvlJc w:val="left"/>
      <w:pPr>
        <w:ind w:left="3782"/>
      </w:pPr>
      <w:rPr>
        <w:rFonts w:ascii="Cambria" w:eastAsia="Cambria" w:hAnsi="Cambria" w:cs="Cambria"/>
        <w:b w:val="0"/>
        <w:i w:val="0"/>
        <w:strike w:val="0"/>
        <w:dstrike w:val="0"/>
        <w:color w:val="000000"/>
        <w:sz w:val="18"/>
        <w:szCs w:val="18"/>
        <w:u w:val="none" w:color="000000"/>
        <w:bdr w:val="none" w:sz="0" w:space="0" w:color="auto"/>
        <w:shd w:val="clear" w:color="auto" w:fill="auto"/>
        <w:vertAlign w:val="superscript"/>
      </w:rPr>
    </w:lvl>
    <w:lvl w:ilvl="5" w:tplc="2222F888">
      <w:start w:val="1"/>
      <w:numFmt w:val="lowerRoman"/>
      <w:lvlText w:val="%6"/>
      <w:lvlJc w:val="left"/>
      <w:pPr>
        <w:ind w:left="4502"/>
      </w:pPr>
      <w:rPr>
        <w:rFonts w:ascii="Cambria" w:eastAsia="Cambria" w:hAnsi="Cambria" w:cs="Cambria"/>
        <w:b w:val="0"/>
        <w:i w:val="0"/>
        <w:strike w:val="0"/>
        <w:dstrike w:val="0"/>
        <w:color w:val="000000"/>
        <w:sz w:val="18"/>
        <w:szCs w:val="18"/>
        <w:u w:val="none" w:color="000000"/>
        <w:bdr w:val="none" w:sz="0" w:space="0" w:color="auto"/>
        <w:shd w:val="clear" w:color="auto" w:fill="auto"/>
        <w:vertAlign w:val="superscript"/>
      </w:rPr>
    </w:lvl>
    <w:lvl w:ilvl="6" w:tplc="1A3E2CEA">
      <w:start w:val="1"/>
      <w:numFmt w:val="decimal"/>
      <w:lvlText w:val="%7"/>
      <w:lvlJc w:val="left"/>
      <w:pPr>
        <w:ind w:left="5222"/>
      </w:pPr>
      <w:rPr>
        <w:rFonts w:ascii="Cambria" w:eastAsia="Cambria" w:hAnsi="Cambria" w:cs="Cambria"/>
        <w:b w:val="0"/>
        <w:i w:val="0"/>
        <w:strike w:val="0"/>
        <w:dstrike w:val="0"/>
        <w:color w:val="000000"/>
        <w:sz w:val="18"/>
        <w:szCs w:val="18"/>
        <w:u w:val="none" w:color="000000"/>
        <w:bdr w:val="none" w:sz="0" w:space="0" w:color="auto"/>
        <w:shd w:val="clear" w:color="auto" w:fill="auto"/>
        <w:vertAlign w:val="superscript"/>
      </w:rPr>
    </w:lvl>
    <w:lvl w:ilvl="7" w:tplc="6026191C">
      <w:start w:val="1"/>
      <w:numFmt w:val="lowerLetter"/>
      <w:lvlText w:val="%8"/>
      <w:lvlJc w:val="left"/>
      <w:pPr>
        <w:ind w:left="5942"/>
      </w:pPr>
      <w:rPr>
        <w:rFonts w:ascii="Cambria" w:eastAsia="Cambria" w:hAnsi="Cambria" w:cs="Cambria"/>
        <w:b w:val="0"/>
        <w:i w:val="0"/>
        <w:strike w:val="0"/>
        <w:dstrike w:val="0"/>
        <w:color w:val="000000"/>
        <w:sz w:val="18"/>
        <w:szCs w:val="18"/>
        <w:u w:val="none" w:color="000000"/>
        <w:bdr w:val="none" w:sz="0" w:space="0" w:color="auto"/>
        <w:shd w:val="clear" w:color="auto" w:fill="auto"/>
        <w:vertAlign w:val="superscript"/>
      </w:rPr>
    </w:lvl>
    <w:lvl w:ilvl="8" w:tplc="AE1A9FB8">
      <w:start w:val="1"/>
      <w:numFmt w:val="lowerRoman"/>
      <w:lvlText w:val="%9"/>
      <w:lvlJc w:val="left"/>
      <w:pPr>
        <w:ind w:left="6662"/>
      </w:pPr>
      <w:rPr>
        <w:rFonts w:ascii="Cambria" w:eastAsia="Cambria" w:hAnsi="Cambria" w:cs="Cambria"/>
        <w:b w:val="0"/>
        <w:i w:val="0"/>
        <w:strike w:val="0"/>
        <w:dstrike w:val="0"/>
        <w:color w:val="000000"/>
        <w:sz w:val="18"/>
        <w:szCs w:val="18"/>
        <w:u w:val="none" w:color="000000"/>
        <w:bdr w:val="none" w:sz="0" w:space="0" w:color="auto"/>
        <w:shd w:val="clear" w:color="auto" w:fill="auto"/>
        <w:vertAlign w:val="superscript"/>
      </w:rPr>
    </w:lvl>
  </w:abstractNum>
  <w:abstractNum w:abstractNumId="4" w15:restartNumberingAfterBreak="0">
    <w:nsid w:val="49FC1B54"/>
    <w:multiLevelType w:val="hybridMultilevel"/>
    <w:tmpl w:val="3474B0A6"/>
    <w:lvl w:ilvl="0" w:tplc="52CA78BA">
      <w:start w:val="1"/>
      <w:numFmt w:val="bullet"/>
      <w:lvlText w:val="•"/>
      <w:lvlJc w:val="left"/>
      <w:pPr>
        <w:ind w:left="4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96C5466">
      <w:start w:val="1"/>
      <w:numFmt w:val="bullet"/>
      <w:lvlText w:val="o"/>
      <w:lvlJc w:val="left"/>
      <w:pPr>
        <w:ind w:left="14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5C29FC2">
      <w:start w:val="1"/>
      <w:numFmt w:val="bullet"/>
      <w:lvlText w:val="▪"/>
      <w:lvlJc w:val="left"/>
      <w:pPr>
        <w:ind w:left="21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5B8715C">
      <w:start w:val="1"/>
      <w:numFmt w:val="bullet"/>
      <w:lvlText w:val="•"/>
      <w:lvlJc w:val="left"/>
      <w:pPr>
        <w:ind w:left="28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44C677C">
      <w:start w:val="1"/>
      <w:numFmt w:val="bullet"/>
      <w:lvlText w:val="o"/>
      <w:lvlJc w:val="left"/>
      <w:pPr>
        <w:ind w:left="35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B4CFB6E">
      <w:start w:val="1"/>
      <w:numFmt w:val="bullet"/>
      <w:lvlText w:val="▪"/>
      <w:lvlJc w:val="left"/>
      <w:pPr>
        <w:ind w:left="42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34AF16">
      <w:start w:val="1"/>
      <w:numFmt w:val="bullet"/>
      <w:lvlText w:val="•"/>
      <w:lvlJc w:val="left"/>
      <w:pPr>
        <w:ind w:left="50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61E9B02">
      <w:start w:val="1"/>
      <w:numFmt w:val="bullet"/>
      <w:lvlText w:val="o"/>
      <w:lvlJc w:val="left"/>
      <w:pPr>
        <w:ind w:left="57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2009CA0">
      <w:start w:val="1"/>
      <w:numFmt w:val="bullet"/>
      <w:lvlText w:val="▪"/>
      <w:lvlJc w:val="left"/>
      <w:pPr>
        <w:ind w:left="64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813798C"/>
    <w:multiLevelType w:val="hybridMultilevel"/>
    <w:tmpl w:val="E194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9499277">
    <w:abstractNumId w:val="1"/>
  </w:num>
  <w:num w:numId="2" w16cid:durableId="2004775660">
    <w:abstractNumId w:val="4"/>
  </w:num>
  <w:num w:numId="3" w16cid:durableId="510879701">
    <w:abstractNumId w:val="0"/>
  </w:num>
  <w:num w:numId="4" w16cid:durableId="1497066689">
    <w:abstractNumId w:val="5"/>
  </w:num>
  <w:num w:numId="5" w16cid:durableId="1628781946">
    <w:abstractNumId w:val="2"/>
  </w:num>
  <w:num w:numId="6" w16cid:durableId="102962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1D"/>
    <w:rsid w:val="00030C33"/>
    <w:rsid w:val="001134A2"/>
    <w:rsid w:val="00141ECC"/>
    <w:rsid w:val="001A2ACC"/>
    <w:rsid w:val="002243E5"/>
    <w:rsid w:val="002A71AE"/>
    <w:rsid w:val="002F6A3D"/>
    <w:rsid w:val="00367F80"/>
    <w:rsid w:val="003C3760"/>
    <w:rsid w:val="003D20CF"/>
    <w:rsid w:val="005654E3"/>
    <w:rsid w:val="0058020C"/>
    <w:rsid w:val="006B6026"/>
    <w:rsid w:val="006F25A1"/>
    <w:rsid w:val="006F7DBC"/>
    <w:rsid w:val="00700EF3"/>
    <w:rsid w:val="00796845"/>
    <w:rsid w:val="007B193B"/>
    <w:rsid w:val="007C3771"/>
    <w:rsid w:val="007D7182"/>
    <w:rsid w:val="00843887"/>
    <w:rsid w:val="008D547F"/>
    <w:rsid w:val="00935187"/>
    <w:rsid w:val="009432D7"/>
    <w:rsid w:val="00962EEC"/>
    <w:rsid w:val="009E2FB9"/>
    <w:rsid w:val="00A72EAE"/>
    <w:rsid w:val="00AF4BF2"/>
    <w:rsid w:val="00B056CD"/>
    <w:rsid w:val="00B10BEF"/>
    <w:rsid w:val="00B613ED"/>
    <w:rsid w:val="00B843BE"/>
    <w:rsid w:val="00BF28F3"/>
    <w:rsid w:val="00CC77F2"/>
    <w:rsid w:val="00CF70A1"/>
    <w:rsid w:val="00D11450"/>
    <w:rsid w:val="00DA460A"/>
    <w:rsid w:val="00DE3A4B"/>
    <w:rsid w:val="00E3510C"/>
    <w:rsid w:val="00EA191A"/>
    <w:rsid w:val="00EC751D"/>
    <w:rsid w:val="00F366A0"/>
    <w:rsid w:val="00FF1EBB"/>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56AB2D7B"/>
  <w15:chartTrackingRefBased/>
  <w15:docId w15:val="{D433411D-99EC-2341-8A62-50292B05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FB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C7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7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7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7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5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5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5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5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7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51D"/>
    <w:rPr>
      <w:rFonts w:eastAsiaTheme="majorEastAsia" w:cstheme="majorBidi"/>
      <w:color w:val="272727" w:themeColor="text1" w:themeTint="D8"/>
    </w:rPr>
  </w:style>
  <w:style w:type="paragraph" w:styleId="Title">
    <w:name w:val="Title"/>
    <w:basedOn w:val="Normal"/>
    <w:next w:val="Normal"/>
    <w:link w:val="TitleChar"/>
    <w:uiPriority w:val="10"/>
    <w:qFormat/>
    <w:rsid w:val="00EC75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5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5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751D"/>
    <w:rPr>
      <w:i/>
      <w:iCs/>
      <w:color w:val="404040" w:themeColor="text1" w:themeTint="BF"/>
    </w:rPr>
  </w:style>
  <w:style w:type="paragraph" w:styleId="ListParagraph">
    <w:name w:val="List Paragraph"/>
    <w:basedOn w:val="Normal"/>
    <w:uiPriority w:val="34"/>
    <w:qFormat/>
    <w:rsid w:val="00EC751D"/>
    <w:pPr>
      <w:ind w:left="720"/>
      <w:contextualSpacing/>
    </w:pPr>
  </w:style>
  <w:style w:type="character" w:styleId="IntenseEmphasis">
    <w:name w:val="Intense Emphasis"/>
    <w:basedOn w:val="DefaultParagraphFont"/>
    <w:uiPriority w:val="21"/>
    <w:qFormat/>
    <w:rsid w:val="00EC751D"/>
    <w:rPr>
      <w:i/>
      <w:iCs/>
      <w:color w:val="0F4761" w:themeColor="accent1" w:themeShade="BF"/>
    </w:rPr>
  </w:style>
  <w:style w:type="paragraph" w:styleId="IntenseQuote">
    <w:name w:val="Intense Quote"/>
    <w:basedOn w:val="Normal"/>
    <w:next w:val="Normal"/>
    <w:link w:val="IntenseQuoteChar"/>
    <w:uiPriority w:val="30"/>
    <w:qFormat/>
    <w:rsid w:val="00EC7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51D"/>
    <w:rPr>
      <w:i/>
      <w:iCs/>
      <w:color w:val="0F4761" w:themeColor="accent1" w:themeShade="BF"/>
    </w:rPr>
  </w:style>
  <w:style w:type="character" w:styleId="IntenseReference">
    <w:name w:val="Intense Reference"/>
    <w:basedOn w:val="DefaultParagraphFont"/>
    <w:uiPriority w:val="32"/>
    <w:qFormat/>
    <w:rsid w:val="00EC751D"/>
    <w:rPr>
      <w:b/>
      <w:bCs/>
      <w:smallCaps/>
      <w:color w:val="0F4761" w:themeColor="accent1" w:themeShade="BF"/>
      <w:spacing w:val="5"/>
    </w:rPr>
  </w:style>
  <w:style w:type="character" w:styleId="Hyperlink">
    <w:name w:val="Hyperlink"/>
    <w:basedOn w:val="DefaultParagraphFont"/>
    <w:uiPriority w:val="99"/>
    <w:unhideWhenUsed/>
    <w:rsid w:val="00D11450"/>
    <w:rPr>
      <w:color w:val="467886" w:themeColor="hyperlink"/>
      <w:u w:val="single"/>
    </w:rPr>
  </w:style>
  <w:style w:type="table" w:styleId="GridTable4-Accent2">
    <w:name w:val="Grid Table 4 Accent 2"/>
    <w:basedOn w:val="TableNormal"/>
    <w:uiPriority w:val="49"/>
    <w:rsid w:val="00843887"/>
    <w:rPr>
      <w:rFonts w:eastAsiaTheme="minorEastAsia"/>
      <w:lang w:eastAsia="en-GB"/>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styleId="UnresolvedMention">
    <w:name w:val="Unresolved Mention"/>
    <w:basedOn w:val="DefaultParagraphFont"/>
    <w:uiPriority w:val="99"/>
    <w:semiHidden/>
    <w:unhideWhenUsed/>
    <w:rsid w:val="00B61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oportal.bioontology.org/ontologies/EDEM-CONNECTONTO/?p=classes&amp;conceptid=http%3A%2F%2Fwww.semanticweb.org%2Fsumaiyasuravee%2Fontologies%2F2023%2F5%2Funtitled-ontology-20%23Pers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746</Words>
  <Characters>4491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Fahim Chowdhury</dc:creator>
  <cp:keywords/>
  <dc:description/>
  <cp:lastModifiedBy>Md Fahim Chowdhury</cp:lastModifiedBy>
  <cp:revision>2</cp:revision>
  <dcterms:created xsi:type="dcterms:W3CDTF">2025-03-23T17:41:00Z</dcterms:created>
  <dcterms:modified xsi:type="dcterms:W3CDTF">2025-03-23T17:41:00Z</dcterms:modified>
</cp:coreProperties>
</file>